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E3430F" w:rsidRPr="007E1384" w:rsidRDefault="00E3430F" w:rsidP="00E3430F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20"/>
                <w:szCs w:val="22"/>
              </w:rPr>
            </w:pPr>
          </w:p>
        </w:tc>
        <w:tc>
          <w:tcPr>
            <w:tcW w:w="4394" w:type="dxa"/>
          </w:tcPr>
          <w:p w:rsidR="00E3430F" w:rsidRPr="007E1384" w:rsidRDefault="00E3430F" w:rsidP="00E3430F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  <w:vAlign w:val="center"/>
          </w:tcPr>
          <w:p w:rsidR="003C76DD" w:rsidRPr="00E83B8E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sz w:val="18"/>
                <w:szCs w:val="18"/>
              </w:rPr>
            </w:pPr>
            <w:r w:rsidRPr="00E3599B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C76DD" w:rsidRPr="00E83B8E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D5B3E">
              <w:rPr>
                <w:rFonts w:ascii="Tahoma" w:hAnsi="Tahoma"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20"/>
                <w:szCs w:val="22"/>
              </w:rPr>
            </w:pPr>
          </w:p>
        </w:tc>
        <w:tc>
          <w:tcPr>
            <w:tcW w:w="4394" w:type="dxa"/>
          </w:tcPr>
          <w:p w:rsidR="003C76DD" w:rsidRPr="00815A5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  <w:vAlign w:val="center"/>
          </w:tcPr>
          <w:p w:rsidR="003C76DD" w:rsidRPr="00E83B8E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sz w:val="18"/>
                <w:szCs w:val="18"/>
              </w:rPr>
            </w:pPr>
            <w:r w:rsidRPr="00E3599B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C76DD" w:rsidRPr="00E83B8E" w:rsidRDefault="008526F0" w:rsidP="00574296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2"/>
              </w:rPr>
            </w:pPr>
          </w:p>
        </w:tc>
        <w:tc>
          <w:tcPr>
            <w:tcW w:w="4394" w:type="dxa"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3C76DD" w:rsidRPr="007E1384" w:rsidTr="008526F0">
        <w:tc>
          <w:tcPr>
            <w:tcW w:w="1586" w:type="dxa"/>
            <w:shd w:val="clear" w:color="auto" w:fill="auto"/>
          </w:tcPr>
          <w:p w:rsidR="003C76DD" w:rsidRPr="00E83B8E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sz w:val="18"/>
                <w:szCs w:val="18"/>
              </w:rPr>
            </w:pPr>
            <w:r w:rsidRPr="006D5B3E">
              <w:rPr>
                <w:rFonts w:ascii="Tahoma" w:hAnsi="Tahoma" w:cs="Tahoma"/>
                <w:iCs/>
                <w:sz w:val="16"/>
                <w:szCs w:val="16"/>
              </w:rPr>
              <w:t>Naše č. j.:</w:t>
            </w:r>
          </w:p>
        </w:tc>
        <w:tc>
          <w:tcPr>
            <w:tcW w:w="3375" w:type="dxa"/>
            <w:shd w:val="clear" w:color="auto" w:fill="auto"/>
          </w:tcPr>
          <w:p w:rsidR="003C76DD" w:rsidRPr="00E83B8E" w:rsidRDefault="008526F0" w:rsidP="00574296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C76DD" w:rsidRPr="007E1384" w:rsidRDefault="008526F0" w:rsidP="000B40F7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 w:rsidRPr="00994085">
              <w:rPr>
                <w:rFonts w:ascii="Tahoma" w:hAnsi="Tahoma" w:cs="Tahoma"/>
              </w:rPr>
              <w:t>Určeno středním a základním školám v Jihočeském kraji</w:t>
            </w:r>
          </w:p>
        </w:tc>
      </w:tr>
      <w:tr w:rsidR="003C76DD" w:rsidRPr="007E1384" w:rsidTr="0041305A">
        <w:tc>
          <w:tcPr>
            <w:tcW w:w="1586" w:type="dxa"/>
            <w:shd w:val="clear" w:color="auto" w:fill="auto"/>
          </w:tcPr>
          <w:p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 w:rsidRPr="00E3599B">
              <w:rPr>
                <w:rFonts w:ascii="Tahoma" w:hAnsi="Tahoma" w:cs="Tahoma"/>
                <w:b w:val="0"/>
                <w:iCs/>
                <w:sz w:val="16"/>
                <w:szCs w:val="16"/>
              </w:rPr>
              <w:t>Sp. zn.:</w:t>
            </w:r>
          </w:p>
        </w:tc>
        <w:tc>
          <w:tcPr>
            <w:tcW w:w="3375" w:type="dxa"/>
            <w:shd w:val="clear" w:color="auto" w:fill="auto"/>
          </w:tcPr>
          <w:p w:rsidR="003C76DD" w:rsidRPr="00574296" w:rsidRDefault="008526F0" w:rsidP="00111A9C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  <w:sz w:val="18"/>
              </w:rPr>
            </w:pPr>
            <w:r>
              <w:rPr>
                <w:rStyle w:val="Zdraznn"/>
                <w:iCs w:val="0"/>
                <w:sz w:val="18"/>
              </w:rPr>
              <w:t>---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</w:tcPr>
          <w:p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3375" w:type="dxa"/>
            <w:shd w:val="clear" w:color="auto" w:fill="auto"/>
          </w:tcPr>
          <w:p w:rsidR="003C76DD" w:rsidRDefault="003C76DD" w:rsidP="003C76DD">
            <w:pPr>
              <w:pStyle w:val="spznKUJK"/>
              <w:framePr w:hSpace="0" w:wrap="auto" w:vAnchor="margin" w:hAnchor="text" w:yAlign="inline"/>
              <w:rPr>
                <w:rStyle w:val="Zdraznn"/>
                <w:iCs w:val="0"/>
                <w:sz w:val="18"/>
              </w:rPr>
            </w:pPr>
          </w:p>
          <w:p w:rsidR="003177BA" w:rsidRPr="002620ED" w:rsidRDefault="003177BA" w:rsidP="003C76DD">
            <w:pPr>
              <w:pStyle w:val="spznKUJK"/>
              <w:framePr w:hSpace="0" w:wrap="auto" w:vAnchor="margin" w:hAnchor="text" w:yAlign="inline"/>
              <w:rPr>
                <w:rStyle w:val="Zdraznn"/>
                <w:iCs w:val="0"/>
                <w:sz w:val="18"/>
              </w:rPr>
            </w:pPr>
          </w:p>
        </w:tc>
        <w:tc>
          <w:tcPr>
            <w:tcW w:w="392" w:type="dxa"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</w:tcPr>
          <w:p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:rsidR="003C76DD" w:rsidRPr="009771B7" w:rsidRDefault="008526F0" w:rsidP="002B79D1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 w:rsidRPr="008526F0">
              <w:rPr>
                <w:rFonts w:ascii="Tahoma" w:hAnsi="Tahoma" w:cs="Tahoma"/>
                <w:noProof/>
                <w:sz w:val="18"/>
                <w:szCs w:val="18"/>
              </w:rPr>
              <w:t>Lenka Nováková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</w:tcPr>
          <w:p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:rsidR="003C76DD" w:rsidRPr="002620ED" w:rsidRDefault="002B79D1" w:rsidP="008526F0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386 720 </w:t>
            </w:r>
            <w:r w:rsidR="008526F0">
              <w:rPr>
                <w:rFonts w:ascii="Tahoma" w:hAnsi="Tahoma" w:cs="Tahoma"/>
                <w:b w:val="0"/>
              </w:rPr>
              <w:t>940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</w:tcPr>
          <w:p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:rsidR="003C76DD" w:rsidRPr="00E3599B" w:rsidRDefault="008526F0" w:rsidP="003C76DD">
            <w:pPr>
              <w:rPr>
                <w:rStyle w:val="Hypertextovodkaz"/>
                <w:b w:val="0"/>
                <w:sz w:val="18"/>
                <w:szCs w:val="18"/>
              </w:rPr>
            </w:pPr>
            <w:r>
              <w:rPr>
                <w:rStyle w:val="Hypertextovodkaz"/>
                <w:b w:val="0"/>
                <w:sz w:val="18"/>
                <w:szCs w:val="18"/>
              </w:rPr>
              <w:t>novakoval</w:t>
            </w:r>
            <w:r w:rsidR="00574296">
              <w:rPr>
                <w:rStyle w:val="Hypertextovodkaz"/>
                <w:b w:val="0"/>
                <w:sz w:val="18"/>
                <w:szCs w:val="18"/>
              </w:rPr>
              <w:t>@kraj-jihocesky.cz</w:t>
            </w:r>
          </w:p>
          <w:p w:rsidR="003C76DD" w:rsidRPr="002620ED" w:rsidRDefault="003C76DD" w:rsidP="003C76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2" w:type="dxa"/>
          </w:tcPr>
          <w:p w:rsidR="003C76DD" w:rsidRPr="007E1384" w:rsidRDefault="003C76DD" w:rsidP="003C76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76DD" w:rsidRPr="007E1384" w:rsidTr="0041305A">
        <w:tc>
          <w:tcPr>
            <w:tcW w:w="1586" w:type="dxa"/>
            <w:shd w:val="clear" w:color="auto" w:fill="auto"/>
            <w:vAlign w:val="center"/>
          </w:tcPr>
          <w:p w:rsidR="003C76DD" w:rsidRPr="002620ED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sz w:val="18"/>
                <w:szCs w:val="18"/>
              </w:rPr>
            </w:pPr>
            <w:r w:rsidRPr="00E3599B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C76DD" w:rsidRPr="002620ED" w:rsidRDefault="00574296" w:rsidP="008526F0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C76DD" w:rsidRPr="00E359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8526F0">
              <w:rPr>
                <w:rFonts w:ascii="Tahoma" w:hAnsi="Tahoma" w:cs="Tahoma"/>
                <w:sz w:val="18"/>
                <w:szCs w:val="18"/>
              </w:rPr>
              <w:t>4</w:t>
            </w:r>
            <w:r w:rsidR="003C76DD" w:rsidRPr="00E3599B">
              <w:rPr>
                <w:rFonts w:ascii="Tahoma" w:hAnsi="Tahoma" w:cs="Tahoma"/>
                <w:sz w:val="18"/>
                <w:szCs w:val="18"/>
              </w:rPr>
              <w:t>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92" w:type="dxa"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620ED" w:rsidRPr="007E1384" w:rsidTr="0041305A">
        <w:tc>
          <w:tcPr>
            <w:tcW w:w="1586" w:type="dxa"/>
            <w:shd w:val="clear" w:color="auto" w:fill="auto"/>
            <w:vAlign w:val="center"/>
          </w:tcPr>
          <w:p w:rsidR="002620ED" w:rsidRPr="00E83B8E" w:rsidRDefault="002620ED" w:rsidP="00CA2F9B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2620ED" w:rsidRPr="00E83B8E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:rsidR="002620ED" w:rsidRPr="007E1384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620ED" w:rsidRPr="007E1384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3766BA" w:rsidRDefault="003766BA" w:rsidP="00CA2F9B">
      <w:pPr>
        <w:jc w:val="both"/>
        <w:rPr>
          <w:rFonts w:ascii="Tahoma" w:hAnsi="Tahoma" w:cs="Tahoma"/>
          <w:sz w:val="20"/>
        </w:rPr>
      </w:pPr>
    </w:p>
    <w:p w:rsidR="00D53601" w:rsidRDefault="00D53601" w:rsidP="00CA2F9B">
      <w:pPr>
        <w:jc w:val="both"/>
        <w:rPr>
          <w:rFonts w:ascii="Tahoma" w:hAnsi="Tahoma" w:cs="Tahoma"/>
          <w:sz w:val="20"/>
        </w:rPr>
      </w:pPr>
    </w:p>
    <w:p w:rsidR="008526F0" w:rsidRDefault="008526F0" w:rsidP="008526F0">
      <w:pPr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94085">
        <w:rPr>
          <w:rFonts w:ascii="Tahoma" w:hAnsi="Tahoma" w:cs="Tahoma"/>
          <w:noProof/>
          <w:color w:val="1F3864" w:themeColor="accent5" w:themeShade="80"/>
        </w:rPr>
        <w:drawing>
          <wp:inline distT="0" distB="0" distL="0" distR="0">
            <wp:extent cx="4606925" cy="1028700"/>
            <wp:effectExtent l="19050" t="0" r="3175" b="0"/>
            <wp:docPr id="8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F0" w:rsidRDefault="008526F0" w:rsidP="00CA2F9B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53601" w:rsidRPr="00D53601" w:rsidRDefault="00D53601" w:rsidP="00CA2F9B">
      <w:pPr>
        <w:ind w:right="-1"/>
        <w:jc w:val="both"/>
        <w:rPr>
          <w:rFonts w:ascii="Tahoma" w:hAnsi="Tahoma" w:cs="Tahoma"/>
          <w:sz w:val="20"/>
          <w:szCs w:val="20"/>
        </w:rPr>
      </w:pPr>
    </w:p>
    <w:p w:rsidR="008526F0" w:rsidRPr="00994085" w:rsidRDefault="008526F0" w:rsidP="008526F0">
      <w:pPr>
        <w:pStyle w:val="Prosttext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994085">
        <w:rPr>
          <w:rFonts w:ascii="Tahoma" w:hAnsi="Tahoma" w:cs="Tahoma"/>
          <w:color w:val="1F3864" w:themeColor="accent5" w:themeShade="80"/>
          <w:sz w:val="20"/>
          <w:szCs w:val="20"/>
        </w:rPr>
        <w:t>Vážená paní ředitelko, vážený pane řediteli,</w:t>
      </w:r>
    </w:p>
    <w:p w:rsid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</w:rPr>
      </w:pP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</w:rPr>
      </w:pPr>
      <w:r w:rsidRPr="008526F0">
        <w:rPr>
          <w:rFonts w:ascii="Tahoma" w:hAnsi="Tahoma" w:cs="Tahoma"/>
          <w:color w:val="1F3864" w:themeColor="accent5" w:themeShade="80"/>
          <w:sz w:val="20"/>
        </w:rPr>
        <w:t>v rámci projektu Krajský akční plán rozvoje vzdělávání v Jihočeském kraji (KAP), reg. číslo CZ.02.3.68/0.0/0.0/15_002/0000001, jsme ve spolupráci se Střední průmyslovou školou strojní a stavební Tábor připravili  tematické setkání</w:t>
      </w:r>
    </w:p>
    <w:p w:rsidR="008526F0" w:rsidRPr="008526F0" w:rsidRDefault="008526F0" w:rsidP="008526F0">
      <w:pPr>
        <w:jc w:val="both"/>
        <w:rPr>
          <w:rFonts w:ascii="Tahoma" w:hAnsi="Tahoma" w:cs="Tahoma"/>
          <w:b/>
          <w:color w:val="1F3864" w:themeColor="accent5" w:themeShade="80"/>
          <w:sz w:val="20"/>
        </w:rPr>
      </w:pPr>
    </w:p>
    <w:p w:rsidR="008526F0" w:rsidRPr="008526F0" w:rsidRDefault="008526F0" w:rsidP="008526F0">
      <w:pPr>
        <w:jc w:val="center"/>
        <w:rPr>
          <w:rFonts w:ascii="Tahoma" w:hAnsi="Tahoma" w:cs="Tahoma"/>
          <w:color w:val="1F3864" w:themeColor="accent5" w:themeShade="80"/>
        </w:rPr>
      </w:pPr>
      <w:r w:rsidRPr="002D0CC4">
        <w:rPr>
          <w:rFonts w:ascii="Tahoma" w:hAnsi="Tahoma" w:cs="Tahoma"/>
          <w:b/>
          <w:color w:val="1F3864" w:themeColor="accent5" w:themeShade="80"/>
          <w:shd w:val="clear" w:color="auto" w:fill="FFFFFF" w:themeFill="background1"/>
        </w:rPr>
        <w:t>Moderní</w:t>
      </w:r>
      <w:r w:rsidRPr="008526F0">
        <w:rPr>
          <w:rFonts w:ascii="Tahoma" w:hAnsi="Tahoma" w:cs="Tahoma"/>
          <w:b/>
          <w:color w:val="1F3864" w:themeColor="accent5" w:themeShade="80"/>
        </w:rPr>
        <w:t xml:space="preserve"> </w:t>
      </w:r>
      <w:r w:rsidR="00C841DB">
        <w:rPr>
          <w:rFonts w:ascii="Tahoma" w:hAnsi="Tahoma" w:cs="Tahoma"/>
          <w:b/>
          <w:color w:val="1F3864" w:themeColor="accent5" w:themeShade="80"/>
        </w:rPr>
        <w:t>metod</w:t>
      </w:r>
      <w:r w:rsidRPr="008526F0">
        <w:rPr>
          <w:rFonts w:ascii="Tahoma" w:hAnsi="Tahoma" w:cs="Tahoma"/>
          <w:b/>
          <w:color w:val="1F3864" w:themeColor="accent5" w:themeShade="80"/>
        </w:rPr>
        <w:t>y výuky matematiky</w:t>
      </w: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D5734C" w:rsidRDefault="00D5734C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8526F0" w:rsidRPr="008526F0" w:rsidRDefault="008526F0" w:rsidP="00D5734C">
      <w:pPr>
        <w:ind w:right="-1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Na tento seminář zveme</w:t>
      </w:r>
      <w:r w:rsidR="00D5734C">
        <w:rPr>
          <w:rFonts w:ascii="Tahoma" w:hAnsi="Tahoma" w:cs="Tahoma"/>
          <w:color w:val="1F3864" w:themeColor="accent5" w:themeShade="80"/>
          <w:sz w:val="20"/>
          <w:szCs w:val="20"/>
        </w:rPr>
        <w:t xml:space="preserve"> všechny pedagogy, kteří se chtějí dovědět, </w:t>
      </w:r>
      <w:r w:rsidR="00BC3BB0" w:rsidRPr="00F76564">
        <w:rPr>
          <w:rFonts w:ascii="Tahoma" w:hAnsi="Tahoma" w:cs="Tahoma"/>
          <w:color w:val="1F3864" w:themeColor="accent5" w:themeShade="80"/>
          <w:sz w:val="20"/>
          <w:szCs w:val="20"/>
        </w:rPr>
        <w:t>jak některé metody výuky mohou přispět ke zlepšení úrovně matematické gramotnosti žáků základní i střední školy</w:t>
      </w:r>
      <w:r w:rsidR="00D5734C" w:rsidRPr="003C04F7">
        <w:rPr>
          <w:rFonts w:ascii="Tahoma" w:hAnsi="Tahoma" w:cs="Tahoma"/>
          <w:color w:val="1F3864" w:themeColor="accent5" w:themeShade="80"/>
          <w:sz w:val="20"/>
          <w:szCs w:val="20"/>
        </w:rPr>
        <w:t>.</w:t>
      </w:r>
      <w:r w:rsidR="00D5734C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Jedná se o</w:t>
      </w:r>
      <w:r w:rsidR="00D5734C">
        <w:rPr>
          <w:rFonts w:ascii="Tahoma" w:hAnsi="Tahoma" w:cs="Tahoma"/>
          <w:color w:val="1F3864" w:themeColor="accent5" w:themeShade="80"/>
          <w:sz w:val="20"/>
          <w:szCs w:val="20"/>
        </w:rPr>
        <w:t> </w:t>
      </w:r>
      <w:r w:rsidR="00296039">
        <w:rPr>
          <w:rFonts w:ascii="Tahoma" w:hAnsi="Tahoma" w:cs="Tahoma"/>
          <w:color w:val="1F3864" w:themeColor="accent5" w:themeShade="80"/>
          <w:sz w:val="20"/>
          <w:szCs w:val="20"/>
        </w:rPr>
        <w:t>první část z</w:t>
      </w:r>
      <w:r w:rsidR="003C04F7">
        <w:rPr>
          <w:rFonts w:ascii="Tahoma" w:hAnsi="Tahoma" w:cs="Tahoma"/>
          <w:color w:val="1F3864" w:themeColor="accent5" w:themeShade="80"/>
          <w:sz w:val="20"/>
          <w:szCs w:val="20"/>
        </w:rPr>
        <w:t xml:space="preserve">e série tří navazujících </w:t>
      </w:r>
      <w:r w:rsidR="00F22D4F">
        <w:rPr>
          <w:rFonts w:ascii="Tahoma" w:hAnsi="Tahoma" w:cs="Tahoma"/>
          <w:color w:val="1F3864" w:themeColor="accent5" w:themeShade="80"/>
          <w:sz w:val="20"/>
          <w:szCs w:val="20"/>
        </w:rPr>
        <w:t>seminářů, zbývající dva se uskuteční v květnu a v červnu.</w:t>
      </w:r>
      <w:r w:rsidR="00296039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</w:p>
    <w:p w:rsidR="008526F0" w:rsidRPr="008526F0" w:rsidRDefault="008526F0" w:rsidP="008526F0">
      <w:pPr>
        <w:jc w:val="center"/>
        <w:rPr>
          <w:rFonts w:ascii="Tahoma" w:hAnsi="Tahoma" w:cs="Tahoma"/>
          <w:b/>
          <w:color w:val="1F3864" w:themeColor="accent5" w:themeShade="80"/>
          <w:sz w:val="20"/>
        </w:rPr>
      </w:pPr>
    </w:p>
    <w:p w:rsidR="008526F0" w:rsidRPr="008526F0" w:rsidRDefault="008526F0" w:rsidP="002D0CC4">
      <w:pPr>
        <w:jc w:val="center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b/>
          <w:color w:val="1F3864" w:themeColor="accent5" w:themeShade="80"/>
          <w:sz w:val="20"/>
          <w:szCs w:val="20"/>
        </w:rPr>
        <w:t>Termín 1. setkání: čtvrtek 25. 4. 2019 od 9.00 do 16.00 hod</w:t>
      </w:r>
      <w:r w:rsidRPr="002D0CC4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., v učebně </w:t>
      </w:r>
      <w:r w:rsidR="002D0CC4">
        <w:rPr>
          <w:rFonts w:ascii="Tahoma" w:hAnsi="Tahoma" w:cs="Tahoma"/>
          <w:b/>
          <w:color w:val="1F3864" w:themeColor="accent5" w:themeShade="80"/>
          <w:sz w:val="20"/>
          <w:szCs w:val="20"/>
        </w:rPr>
        <w:t>výpočetní techniky ve 4.</w:t>
      </w:r>
      <w:r w:rsidR="00F76564">
        <w:rPr>
          <w:rFonts w:ascii="Tahoma" w:hAnsi="Tahoma" w:cs="Tahoma"/>
          <w:b/>
          <w:color w:val="1F3864" w:themeColor="accent5" w:themeShade="80"/>
          <w:sz w:val="20"/>
          <w:szCs w:val="20"/>
        </w:rPr>
        <w:t> </w:t>
      </w:r>
      <w:r w:rsidR="002D0CC4">
        <w:rPr>
          <w:rFonts w:ascii="Tahoma" w:hAnsi="Tahoma" w:cs="Tahoma"/>
          <w:b/>
          <w:color w:val="1F3864" w:themeColor="accent5" w:themeShade="80"/>
          <w:sz w:val="20"/>
          <w:szCs w:val="20"/>
        </w:rPr>
        <w:t>patře</w:t>
      </w:r>
      <w:r w:rsidRPr="008526F0">
        <w:rPr>
          <w:rFonts w:ascii="Tahoma" w:hAnsi="Tahoma" w:cs="Tahoma"/>
          <w:b/>
          <w:color w:val="1F3864" w:themeColor="accent5" w:themeShade="80"/>
          <w:sz w:val="20"/>
          <w:szCs w:val="20"/>
        </w:rPr>
        <w:t> budov</w:t>
      </w:r>
      <w:r w:rsidR="002D0CC4">
        <w:rPr>
          <w:rFonts w:ascii="Tahoma" w:hAnsi="Tahoma" w:cs="Tahoma"/>
          <w:b/>
          <w:color w:val="1F3864" w:themeColor="accent5" w:themeShade="80"/>
          <w:sz w:val="20"/>
          <w:szCs w:val="20"/>
        </w:rPr>
        <w:t>y</w:t>
      </w:r>
      <w:r w:rsidRPr="008526F0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Střední průmyslové školy strojní a stavební v Táboře, Komenského 1670.</w:t>
      </w:r>
    </w:p>
    <w:p w:rsidR="008526F0" w:rsidRPr="008526F0" w:rsidRDefault="008526F0" w:rsidP="00CA2F9B">
      <w:pPr>
        <w:ind w:right="-1"/>
        <w:jc w:val="both"/>
        <w:rPr>
          <w:rFonts w:ascii="Tahoma" w:hAnsi="Tahoma" w:cs="Tahoma"/>
          <w:sz w:val="20"/>
          <w:szCs w:val="20"/>
        </w:rPr>
      </w:pPr>
    </w:p>
    <w:p w:rsidR="00296039" w:rsidRPr="00F76564" w:rsidRDefault="00296039" w:rsidP="00F76564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F76564">
        <w:rPr>
          <w:rFonts w:ascii="Tahoma" w:hAnsi="Tahoma" w:cs="Tahoma"/>
          <w:color w:val="1F3864" w:themeColor="accent5" w:themeShade="80"/>
          <w:sz w:val="20"/>
          <w:szCs w:val="20"/>
        </w:rPr>
        <w:t>Obsah:</w:t>
      </w:r>
    </w:p>
    <w:p w:rsidR="00296039" w:rsidRDefault="00D5734C" w:rsidP="00F76564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F76564">
        <w:rPr>
          <w:rFonts w:ascii="Tahoma" w:hAnsi="Tahoma" w:cs="Tahoma"/>
          <w:color w:val="1F3864" w:themeColor="accent5" w:themeShade="80"/>
          <w:sz w:val="20"/>
          <w:szCs w:val="20"/>
        </w:rPr>
        <w:t>Cílem prvního semináře je</w:t>
      </w:r>
      <w:r w:rsidR="00E21D87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 ukázat, </w:t>
      </w:r>
      <w:r w:rsidR="00BC3BB0">
        <w:rPr>
          <w:rFonts w:ascii="Tahoma" w:hAnsi="Tahoma" w:cs="Tahoma"/>
          <w:color w:val="1F3864" w:themeColor="accent5" w:themeShade="80"/>
          <w:sz w:val="20"/>
          <w:szCs w:val="20"/>
        </w:rPr>
        <w:t>jak některé metody výuky mohou oživit hodiny matematiky</w:t>
      </w:r>
      <w:r w:rsidR="00BC3BB0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  <w:r w:rsidR="00984FDE" w:rsidRPr="00F76564">
        <w:rPr>
          <w:rFonts w:ascii="Tahoma" w:hAnsi="Tahoma" w:cs="Tahoma"/>
          <w:color w:val="1F3864" w:themeColor="accent5" w:themeShade="80"/>
          <w:sz w:val="20"/>
          <w:szCs w:val="20"/>
        </w:rPr>
        <w:t>žáků základní i</w:t>
      </w:r>
      <w:r w:rsidR="00BC3BB0">
        <w:rPr>
          <w:rFonts w:ascii="Tahoma" w:hAnsi="Tahoma" w:cs="Tahoma"/>
          <w:color w:val="1F3864" w:themeColor="accent5" w:themeShade="80"/>
          <w:sz w:val="20"/>
          <w:szCs w:val="20"/>
        </w:rPr>
        <w:t> </w:t>
      </w:r>
      <w:r w:rsidR="00984FDE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střední školy. </w:t>
      </w:r>
      <w:r w:rsidR="007F3C95" w:rsidRPr="00F76564">
        <w:rPr>
          <w:rFonts w:ascii="Tahoma" w:hAnsi="Tahoma" w:cs="Tahoma"/>
          <w:color w:val="1F3864" w:themeColor="accent5" w:themeShade="80"/>
          <w:sz w:val="20"/>
          <w:szCs w:val="20"/>
        </w:rPr>
        <w:t>Účastníci si metody vyzkouš</w:t>
      </w:r>
      <w:r w:rsidR="00F76564" w:rsidRPr="00F76564">
        <w:rPr>
          <w:rFonts w:ascii="Tahoma" w:hAnsi="Tahoma" w:cs="Tahoma"/>
          <w:color w:val="1F3864" w:themeColor="accent5" w:themeShade="80"/>
          <w:sz w:val="20"/>
          <w:szCs w:val="20"/>
        </w:rPr>
        <w:t>ej</w:t>
      </w:r>
      <w:r w:rsidR="007F3C95" w:rsidRPr="00F76564">
        <w:rPr>
          <w:rFonts w:ascii="Tahoma" w:hAnsi="Tahoma" w:cs="Tahoma"/>
          <w:color w:val="1F3864" w:themeColor="accent5" w:themeShade="80"/>
          <w:sz w:val="20"/>
          <w:szCs w:val="20"/>
        </w:rPr>
        <w:t>í v roli žáků, aby se s nimi lépe seznámili.</w:t>
      </w:r>
      <w:r w:rsidR="00984FDE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 Odnesou si nejen zajímavé náměty, ale i hotové výukové </w:t>
      </w:r>
      <w:r w:rsidR="000A3A51" w:rsidRPr="00F76564">
        <w:rPr>
          <w:rFonts w:ascii="Tahoma" w:hAnsi="Tahoma" w:cs="Tahoma"/>
          <w:color w:val="1F3864" w:themeColor="accent5" w:themeShade="80"/>
          <w:sz w:val="20"/>
          <w:szCs w:val="20"/>
        </w:rPr>
        <w:t>m</w:t>
      </w:r>
      <w:r w:rsidR="007F3C95" w:rsidRPr="00F76564">
        <w:rPr>
          <w:rFonts w:ascii="Tahoma" w:hAnsi="Tahoma" w:cs="Tahoma"/>
          <w:color w:val="1F3864" w:themeColor="accent5" w:themeShade="80"/>
          <w:sz w:val="20"/>
          <w:szCs w:val="20"/>
        </w:rPr>
        <w:t>ateriály</w:t>
      </w:r>
      <w:r w:rsidR="00F65F77" w:rsidRPr="00F76564">
        <w:rPr>
          <w:rFonts w:ascii="Tahoma" w:hAnsi="Tahoma" w:cs="Tahoma"/>
          <w:color w:val="1F3864" w:themeColor="accent5" w:themeShade="80"/>
          <w:sz w:val="20"/>
          <w:szCs w:val="20"/>
        </w:rPr>
        <w:t>. Součástí semináře bude i</w:t>
      </w:r>
      <w:r w:rsidR="00F76564" w:rsidRPr="00F76564">
        <w:rPr>
          <w:rFonts w:ascii="Tahoma" w:hAnsi="Tahoma" w:cs="Tahoma"/>
          <w:color w:val="1F3864" w:themeColor="accent5" w:themeShade="80"/>
          <w:sz w:val="20"/>
          <w:szCs w:val="20"/>
        </w:rPr>
        <w:t> </w:t>
      </w:r>
      <w:r w:rsidR="00F65F77" w:rsidRPr="00F76564">
        <w:rPr>
          <w:rFonts w:ascii="Tahoma" w:hAnsi="Tahoma" w:cs="Tahoma"/>
          <w:color w:val="1F3864" w:themeColor="accent5" w:themeShade="80"/>
          <w:sz w:val="20"/>
          <w:szCs w:val="20"/>
        </w:rPr>
        <w:t>výuka GeoGebry pro začátečníky i pokročilé.</w:t>
      </w:r>
      <w:r w:rsidR="00F65F77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</w:p>
    <w:p w:rsidR="00F76564" w:rsidRDefault="00F76564" w:rsidP="00F76564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D5734C" w:rsidRDefault="00F65F77" w:rsidP="00D5734C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Matematická gramotnost</w:t>
      </w:r>
    </w:p>
    <w:p w:rsidR="00F65F77" w:rsidRDefault="00F65F77" w:rsidP="00D5734C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Propojení matematiky a běžného života</w:t>
      </w:r>
    </w:p>
    <w:p w:rsidR="00DB5B95" w:rsidRPr="00DB5B95" w:rsidRDefault="00F65F77" w:rsidP="00DB5B9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Badatelsky orientované vyučování</w:t>
      </w:r>
    </w:p>
    <w:p w:rsidR="00D5734C" w:rsidRDefault="00F65F77" w:rsidP="00F65F7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Užití GeoGebry ve výuce</w:t>
      </w:r>
      <w:r w:rsidR="007F3C95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</w:p>
    <w:p w:rsidR="00F65F77" w:rsidRDefault="00F65F77" w:rsidP="00F65F7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Základy GeoGebry pro začátečníky i pokročilé</w:t>
      </w:r>
    </w:p>
    <w:p w:rsidR="002F7481" w:rsidRDefault="002F7481" w:rsidP="002F7481">
      <w:pPr>
        <w:pStyle w:val="Odstavecseseznamem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C04F7" w:rsidRDefault="003C04F7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C04F7" w:rsidRPr="00D5734C" w:rsidRDefault="003C04F7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  <w:u w:val="single"/>
        </w:rPr>
      </w:pPr>
      <w:r w:rsidRPr="00D5734C">
        <w:rPr>
          <w:rFonts w:ascii="Tahoma" w:hAnsi="Tahoma" w:cs="Tahoma"/>
          <w:color w:val="1F3864" w:themeColor="accent5" w:themeShade="80"/>
          <w:sz w:val="20"/>
          <w:szCs w:val="20"/>
          <w:u w:val="single"/>
        </w:rPr>
        <w:lastRenderedPageBreak/>
        <w:t>Lektoři:</w:t>
      </w:r>
    </w:p>
    <w:p w:rsidR="003C04F7" w:rsidRPr="00F76564" w:rsidRDefault="003C04F7" w:rsidP="00E055D3">
      <w:pPr>
        <w:jc w:val="both"/>
        <w:rPr>
          <w:rFonts w:ascii="Tahoma" w:hAnsi="Tahoma" w:cs="Tahoma"/>
          <w:bCs/>
          <w:color w:val="002060"/>
          <w:sz w:val="20"/>
          <w:szCs w:val="20"/>
        </w:rPr>
      </w:pPr>
      <w:r w:rsidRPr="003C04F7">
        <w:rPr>
          <w:rFonts w:ascii="Tahoma" w:hAnsi="Tahoma" w:cs="Tahoma"/>
          <w:b/>
          <w:color w:val="1F3864" w:themeColor="accent5" w:themeShade="80"/>
          <w:sz w:val="20"/>
          <w:szCs w:val="20"/>
        </w:rPr>
        <w:t>Mgr. Jitka Nováková</w:t>
      </w:r>
      <w:r w:rsidR="00570FCC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, </w:t>
      </w:r>
      <w:r w:rsidR="00570FCC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učitelka </w:t>
      </w:r>
      <w:r w:rsidR="001B4EF9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matematiky a deskriptivní geometrie </w:t>
      </w:r>
      <w:r w:rsidR="00570FCC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s praxí 25 let na střední škole, nyní působí jako ředitelka ZŠ a MŠ Sepekov. Zapojila se do </w:t>
      </w:r>
      <w:r w:rsidR="00F267A0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mezinárodních </w:t>
      </w:r>
      <w:r w:rsidR="00570FCC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projektů Jihočeské </w:t>
      </w:r>
      <w:r w:rsidR="00570FCC" w:rsidRPr="00F76564">
        <w:rPr>
          <w:rFonts w:ascii="Tahoma" w:hAnsi="Tahoma" w:cs="Tahoma"/>
          <w:color w:val="002060"/>
          <w:sz w:val="20"/>
          <w:szCs w:val="20"/>
        </w:rPr>
        <w:t xml:space="preserve">univerzity </w:t>
      </w:r>
      <w:r w:rsidR="00F267A0" w:rsidRPr="00F76564">
        <w:rPr>
          <w:rFonts w:ascii="Tahoma" w:hAnsi="Tahoma" w:cs="Tahoma"/>
          <w:bCs/>
          <w:color w:val="002060"/>
          <w:sz w:val="20"/>
          <w:szCs w:val="20"/>
        </w:rPr>
        <w:t>FIBONACCI</w:t>
      </w:r>
      <w:r w:rsidR="001B4EF9" w:rsidRPr="00F76564">
        <w:rPr>
          <w:rFonts w:ascii="Tahoma" w:hAnsi="Tahoma" w:cs="Tahoma"/>
          <w:bCs/>
          <w:color w:val="002060"/>
          <w:sz w:val="20"/>
          <w:szCs w:val="20"/>
        </w:rPr>
        <w:t xml:space="preserve">, </w:t>
      </w:r>
      <w:r w:rsidR="00F267A0" w:rsidRPr="00F76564">
        <w:rPr>
          <w:rFonts w:ascii="Tahoma" w:hAnsi="Tahoma" w:cs="Tahoma"/>
          <w:bCs/>
          <w:color w:val="002060"/>
          <w:sz w:val="20"/>
          <w:szCs w:val="20"/>
        </w:rPr>
        <w:t>Intergeo</w:t>
      </w:r>
      <w:r w:rsidR="001B4EF9" w:rsidRPr="00F76564">
        <w:rPr>
          <w:rFonts w:ascii="Tahoma" w:hAnsi="Tahoma" w:cs="Tahoma"/>
          <w:bCs/>
          <w:color w:val="002060"/>
          <w:sz w:val="20"/>
          <w:szCs w:val="20"/>
        </w:rPr>
        <w:t>,</w:t>
      </w:r>
      <w:r w:rsidR="00F267A0" w:rsidRPr="00F76564">
        <w:rPr>
          <w:rFonts w:ascii="Tahoma" w:hAnsi="Tahoma" w:cs="Tahoma"/>
          <w:bCs/>
          <w:color w:val="002060"/>
          <w:sz w:val="20"/>
          <w:szCs w:val="20"/>
        </w:rPr>
        <w:t xml:space="preserve"> MatemaTech</w:t>
      </w:r>
      <w:r w:rsidR="001B4EF9" w:rsidRPr="00F76564">
        <w:rPr>
          <w:rFonts w:ascii="Tahoma" w:hAnsi="Tahoma" w:cs="Tahoma"/>
          <w:bCs/>
          <w:color w:val="002060"/>
          <w:sz w:val="20"/>
          <w:szCs w:val="20"/>
        </w:rPr>
        <w:t xml:space="preserve"> a MatemaTech II.</w:t>
      </w:r>
      <w:r w:rsidRPr="00F76564">
        <w:rPr>
          <w:rFonts w:ascii="Tahoma" w:hAnsi="Tahoma" w:cs="Tahoma"/>
          <w:bCs/>
          <w:color w:val="002060"/>
          <w:sz w:val="20"/>
          <w:szCs w:val="20"/>
        </w:rPr>
        <w:t xml:space="preserve"> </w:t>
      </w:r>
      <w:r w:rsidR="00742FDE">
        <w:rPr>
          <w:rFonts w:ascii="Tahoma" w:hAnsi="Tahoma" w:cs="Tahoma"/>
          <w:bCs/>
          <w:color w:val="002060"/>
          <w:sz w:val="20"/>
          <w:szCs w:val="20"/>
        </w:rPr>
        <w:t xml:space="preserve">Aktivně se 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>účast</w:t>
      </w:r>
      <w:r w:rsidR="00742FDE">
        <w:rPr>
          <w:rFonts w:ascii="Tahoma" w:hAnsi="Tahoma" w:cs="Tahoma"/>
          <w:bCs/>
          <w:color w:val="002060"/>
          <w:sz w:val="20"/>
          <w:szCs w:val="20"/>
        </w:rPr>
        <w:t>ní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 xml:space="preserve"> DVPP vedených pedagogickou fakultou JČU a na konferencích UPVM (užití počítačů ve výuce matematiky)</w:t>
      </w:r>
      <w:r w:rsidR="00F76564">
        <w:rPr>
          <w:rFonts w:ascii="Tahoma" w:hAnsi="Tahoma" w:cs="Tahoma"/>
          <w:bCs/>
          <w:color w:val="002060"/>
          <w:sz w:val="20"/>
          <w:szCs w:val="20"/>
        </w:rPr>
        <w:t>.</w:t>
      </w:r>
    </w:p>
    <w:p w:rsidR="00E055D3" w:rsidRDefault="00E055D3" w:rsidP="00E055D3">
      <w:pPr>
        <w:pStyle w:val="Odstavecseseznamem"/>
        <w:ind w:hanging="360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E055D3" w:rsidRPr="00F76564" w:rsidRDefault="003C04F7" w:rsidP="00F76564">
      <w:pPr>
        <w:pStyle w:val="Odstavecseseznamem"/>
        <w:ind w:left="0"/>
        <w:jc w:val="both"/>
        <w:rPr>
          <w:rFonts w:ascii="Tahoma" w:hAnsi="Tahoma" w:cs="Tahoma"/>
          <w:bCs/>
          <w:color w:val="002060"/>
          <w:sz w:val="20"/>
          <w:szCs w:val="20"/>
        </w:rPr>
      </w:pPr>
      <w:r w:rsidRPr="003C04F7">
        <w:rPr>
          <w:rFonts w:ascii="Tahoma" w:hAnsi="Tahoma" w:cs="Tahoma"/>
          <w:b/>
          <w:color w:val="1F3864" w:themeColor="accent5" w:themeShade="80"/>
          <w:sz w:val="20"/>
          <w:szCs w:val="20"/>
        </w:rPr>
        <w:t>Mgr. Pavel Kolář</w:t>
      </w:r>
      <w:r w:rsidR="001B4EF9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, </w:t>
      </w:r>
      <w:r w:rsidR="001B4EF9" w:rsidRPr="00F76564">
        <w:rPr>
          <w:rFonts w:ascii="Tahoma" w:hAnsi="Tahoma" w:cs="Tahoma"/>
          <w:color w:val="1F3864" w:themeColor="accent5" w:themeShade="80"/>
          <w:sz w:val="20"/>
          <w:szCs w:val="20"/>
        </w:rPr>
        <w:t xml:space="preserve">učitel matematiky a ICT s praxí 6 let. Zapojil se do mezinárodních projektů Jihočeské </w:t>
      </w:r>
      <w:r w:rsidR="001B4EF9" w:rsidRPr="00F76564">
        <w:rPr>
          <w:rFonts w:ascii="Tahoma" w:hAnsi="Tahoma" w:cs="Tahoma"/>
          <w:color w:val="002060"/>
          <w:sz w:val="20"/>
          <w:szCs w:val="20"/>
        </w:rPr>
        <w:t>univerzity</w:t>
      </w:r>
      <w:r w:rsidR="001B4EF9" w:rsidRPr="00F76564">
        <w:rPr>
          <w:rFonts w:ascii="Tahoma" w:hAnsi="Tahoma" w:cs="Tahoma"/>
          <w:bCs/>
          <w:color w:val="002060"/>
          <w:sz w:val="20"/>
          <w:szCs w:val="20"/>
        </w:rPr>
        <w:t xml:space="preserve"> MatemaTech a MatemaTech II. </w:t>
      </w:r>
      <w:r w:rsidR="00742FDE">
        <w:rPr>
          <w:rFonts w:ascii="Tahoma" w:hAnsi="Tahoma" w:cs="Tahoma"/>
          <w:bCs/>
          <w:color w:val="002060"/>
          <w:sz w:val="20"/>
          <w:szCs w:val="20"/>
        </w:rPr>
        <w:t>A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>ktivn</w:t>
      </w:r>
      <w:r w:rsidR="00742FDE">
        <w:rPr>
          <w:rFonts w:ascii="Tahoma" w:hAnsi="Tahoma" w:cs="Tahoma"/>
          <w:bCs/>
          <w:color w:val="002060"/>
          <w:sz w:val="20"/>
          <w:szCs w:val="20"/>
        </w:rPr>
        <w:t>ě se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 xml:space="preserve"> účast</w:t>
      </w:r>
      <w:r w:rsidR="00742FDE">
        <w:rPr>
          <w:rFonts w:ascii="Tahoma" w:hAnsi="Tahoma" w:cs="Tahoma"/>
          <w:bCs/>
          <w:color w:val="002060"/>
          <w:sz w:val="20"/>
          <w:szCs w:val="20"/>
        </w:rPr>
        <w:t>ní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 xml:space="preserve"> DVPP vedených pedagogickou fakultou JČU a</w:t>
      </w:r>
      <w:r w:rsidR="00F76564">
        <w:rPr>
          <w:rFonts w:ascii="Tahoma" w:hAnsi="Tahoma" w:cs="Tahoma"/>
          <w:bCs/>
          <w:color w:val="002060"/>
          <w:sz w:val="20"/>
          <w:szCs w:val="20"/>
        </w:rPr>
        <w:t> </w:t>
      </w:r>
      <w:r w:rsidR="00E055D3" w:rsidRPr="00F76564">
        <w:rPr>
          <w:rFonts w:ascii="Tahoma" w:hAnsi="Tahoma" w:cs="Tahoma"/>
          <w:bCs/>
          <w:color w:val="002060"/>
          <w:sz w:val="20"/>
          <w:szCs w:val="20"/>
        </w:rPr>
        <w:t>na konferencích UPVM (užití počítačů ve výuce matematiky)</w:t>
      </w:r>
      <w:r w:rsidR="00F76564">
        <w:rPr>
          <w:rFonts w:ascii="Tahoma" w:hAnsi="Tahoma" w:cs="Tahoma"/>
          <w:bCs/>
          <w:color w:val="002060"/>
          <w:sz w:val="20"/>
          <w:szCs w:val="20"/>
        </w:rPr>
        <w:t>.</w:t>
      </w:r>
    </w:p>
    <w:p w:rsidR="008526F0" w:rsidRDefault="008526F0" w:rsidP="00F76564">
      <w:pPr>
        <w:spacing w:before="100" w:beforeAutospacing="1" w:after="100" w:afterAutospacing="1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 xml:space="preserve">Setkání je určeno pro pedagogy středních </w:t>
      </w:r>
      <w:r>
        <w:rPr>
          <w:rFonts w:ascii="Tahoma" w:hAnsi="Tahoma" w:cs="Tahoma"/>
          <w:color w:val="1F3864" w:themeColor="accent5" w:themeShade="80"/>
          <w:sz w:val="20"/>
          <w:szCs w:val="20"/>
        </w:rPr>
        <w:t xml:space="preserve">i základních </w:t>
      </w: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škol</w:t>
      </w:r>
      <w:r w:rsidR="003C04F7" w:rsidRPr="003C04F7">
        <w:rPr>
          <w:rFonts w:ascii="Tahoma" w:hAnsi="Tahoma" w:cs="Tahoma"/>
          <w:color w:val="1F3864" w:themeColor="accent5" w:themeShade="80"/>
          <w:sz w:val="20"/>
          <w:szCs w:val="20"/>
        </w:rPr>
        <w:t>.</w:t>
      </w:r>
      <w:r w:rsidR="00D5734C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Seminář je pro účastníky zdarma</w:t>
      </w:r>
      <w:r>
        <w:rPr>
          <w:rFonts w:ascii="Tahoma" w:hAnsi="Tahoma" w:cs="Tahoma"/>
          <w:color w:val="1F3864" w:themeColor="accent5" w:themeShade="80"/>
          <w:sz w:val="20"/>
          <w:szCs w:val="20"/>
        </w:rPr>
        <w:t xml:space="preserve">, </w:t>
      </w:r>
      <w:r w:rsidRPr="00517A8B">
        <w:rPr>
          <w:rFonts w:ascii="Tahoma" w:hAnsi="Tahoma" w:cs="Tahoma"/>
          <w:color w:val="1F3864" w:themeColor="accent5" w:themeShade="80"/>
          <w:sz w:val="20"/>
          <w:szCs w:val="20"/>
        </w:rPr>
        <w:t xml:space="preserve">v učebně </w:t>
      </w:r>
      <w:r w:rsidR="00D5734C" w:rsidRPr="00517A8B">
        <w:rPr>
          <w:rFonts w:ascii="Tahoma" w:hAnsi="Tahoma" w:cs="Tahoma"/>
          <w:color w:val="1F3864" w:themeColor="accent5" w:themeShade="80"/>
          <w:sz w:val="20"/>
          <w:szCs w:val="20"/>
        </w:rPr>
        <w:t xml:space="preserve">bude každému účastníkovi </w:t>
      </w:r>
      <w:r w:rsidRPr="00517A8B">
        <w:rPr>
          <w:rFonts w:ascii="Tahoma" w:hAnsi="Tahoma" w:cs="Tahoma"/>
          <w:color w:val="1F3864" w:themeColor="accent5" w:themeShade="80"/>
          <w:sz w:val="20"/>
          <w:szCs w:val="20"/>
        </w:rPr>
        <w:t xml:space="preserve">k dispozici </w:t>
      </w:r>
      <w:r w:rsidR="00D5734C" w:rsidRPr="00517A8B">
        <w:rPr>
          <w:rFonts w:ascii="Tahoma" w:hAnsi="Tahoma" w:cs="Tahoma"/>
          <w:color w:val="1F3864" w:themeColor="accent5" w:themeShade="80"/>
          <w:sz w:val="20"/>
          <w:szCs w:val="20"/>
        </w:rPr>
        <w:t>PC</w:t>
      </w:r>
      <w:r w:rsidRPr="00517A8B">
        <w:rPr>
          <w:rFonts w:ascii="Tahoma" w:hAnsi="Tahoma" w:cs="Tahoma"/>
          <w:color w:val="1F3864" w:themeColor="accent5" w:themeShade="80"/>
          <w:sz w:val="20"/>
          <w:szCs w:val="20"/>
        </w:rPr>
        <w:t>.</w:t>
      </w: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5159F1" w:rsidRPr="008526F0" w:rsidRDefault="008526F0" w:rsidP="00A04B08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b/>
          <w:color w:val="1F3864" w:themeColor="accent5" w:themeShade="80"/>
          <w:sz w:val="20"/>
        </w:rPr>
        <w:t xml:space="preserve">Registrace na seminář je z důvodu omezené kapacity </w:t>
      </w:r>
      <w:r>
        <w:rPr>
          <w:rFonts w:ascii="Tahoma" w:hAnsi="Tahoma" w:cs="Tahoma"/>
          <w:b/>
          <w:color w:val="1F3864" w:themeColor="accent5" w:themeShade="80"/>
          <w:sz w:val="20"/>
        </w:rPr>
        <w:t>učebny</w:t>
      </w:r>
      <w:r w:rsidRPr="008526F0">
        <w:rPr>
          <w:rFonts w:ascii="Tahoma" w:hAnsi="Tahoma" w:cs="Tahoma"/>
          <w:b/>
          <w:color w:val="1F3864" w:themeColor="accent5" w:themeShade="80"/>
          <w:sz w:val="20"/>
        </w:rPr>
        <w:t xml:space="preserve"> nutná na níže uvedeném odkazu do naplnění kapacity, nebo nejpozději do </w:t>
      </w:r>
      <w:r w:rsidR="008F4F8E">
        <w:rPr>
          <w:rFonts w:ascii="Tahoma" w:hAnsi="Tahoma" w:cs="Tahoma"/>
          <w:b/>
          <w:color w:val="1F3864" w:themeColor="accent5" w:themeShade="80"/>
          <w:sz w:val="20"/>
        </w:rPr>
        <w:t>čtvrtka</w:t>
      </w:r>
      <w:r w:rsidRPr="008526F0">
        <w:rPr>
          <w:rFonts w:ascii="Tahoma" w:hAnsi="Tahoma" w:cs="Tahoma"/>
          <w:b/>
          <w:color w:val="1F3864" w:themeColor="accent5" w:themeShade="80"/>
          <w:sz w:val="20"/>
        </w:rPr>
        <w:t xml:space="preserve"> </w:t>
      </w:r>
      <w:r w:rsidR="008F4F8E">
        <w:rPr>
          <w:rFonts w:ascii="Tahoma" w:hAnsi="Tahoma" w:cs="Tahoma"/>
          <w:b/>
          <w:color w:val="1F3864" w:themeColor="accent5" w:themeShade="80"/>
          <w:sz w:val="20"/>
        </w:rPr>
        <w:t>18</w:t>
      </w:r>
      <w:r w:rsidRPr="008526F0">
        <w:rPr>
          <w:rFonts w:ascii="Tahoma" w:hAnsi="Tahoma" w:cs="Tahoma"/>
          <w:b/>
          <w:color w:val="1F3864" w:themeColor="accent5" w:themeShade="80"/>
          <w:sz w:val="20"/>
        </w:rPr>
        <w:t xml:space="preserve">. </w:t>
      </w:r>
      <w:r>
        <w:rPr>
          <w:rFonts w:ascii="Tahoma" w:hAnsi="Tahoma" w:cs="Tahoma"/>
          <w:b/>
          <w:color w:val="1F3864" w:themeColor="accent5" w:themeShade="80"/>
          <w:sz w:val="20"/>
        </w:rPr>
        <w:t>4</w:t>
      </w:r>
      <w:r w:rsidRPr="008526F0">
        <w:rPr>
          <w:rFonts w:ascii="Tahoma" w:hAnsi="Tahoma" w:cs="Tahoma"/>
          <w:b/>
          <w:color w:val="1F3864" w:themeColor="accent5" w:themeShade="80"/>
          <w:sz w:val="20"/>
        </w:rPr>
        <w:t>. 201</w:t>
      </w:r>
      <w:r>
        <w:rPr>
          <w:rFonts w:ascii="Tahoma" w:hAnsi="Tahoma" w:cs="Tahoma"/>
          <w:b/>
          <w:color w:val="1F3864" w:themeColor="accent5" w:themeShade="80"/>
          <w:sz w:val="20"/>
        </w:rPr>
        <w:t>9</w:t>
      </w:r>
      <w:r w:rsidRPr="008526F0">
        <w:rPr>
          <w:rFonts w:ascii="Tahoma" w:hAnsi="Tahoma" w:cs="Tahoma"/>
          <w:b/>
          <w:color w:val="1F3864" w:themeColor="accent5" w:themeShade="80"/>
          <w:sz w:val="20"/>
        </w:rPr>
        <w:t xml:space="preserve">. </w:t>
      </w:r>
      <w:r w:rsidR="005159F1">
        <w:rPr>
          <w:rFonts w:ascii="Tahoma" w:hAnsi="Tahoma" w:cs="Tahoma"/>
          <w:color w:val="1F3864" w:themeColor="accent5" w:themeShade="80"/>
          <w:sz w:val="20"/>
          <w:szCs w:val="20"/>
        </w:rPr>
        <w:t>SPŠ strojní a stavební v Táboře Vám může zajistit oběd ve školní jídelně, požadavek na zajištění oběda prosím také vyplňte ve formuláři</w:t>
      </w:r>
      <w:r w:rsidR="00E32E4F">
        <w:rPr>
          <w:rFonts w:ascii="Tahoma" w:hAnsi="Tahoma" w:cs="Tahoma"/>
          <w:color w:val="1F3864" w:themeColor="accent5" w:themeShade="80"/>
          <w:sz w:val="20"/>
          <w:szCs w:val="20"/>
        </w:rPr>
        <w:t xml:space="preserve"> (stačí do příslušné kolonky vypsat ANO/NE)</w:t>
      </w:r>
      <w:r w:rsidR="005159F1">
        <w:rPr>
          <w:rFonts w:ascii="Tahoma" w:hAnsi="Tahoma" w:cs="Tahoma"/>
          <w:color w:val="1F3864" w:themeColor="accent5" w:themeShade="80"/>
          <w:sz w:val="20"/>
          <w:szCs w:val="20"/>
        </w:rPr>
        <w:t>.</w:t>
      </w:r>
    </w:p>
    <w:p w:rsidR="005159F1" w:rsidRPr="008526F0" w:rsidRDefault="005159F1" w:rsidP="008526F0">
      <w:pPr>
        <w:jc w:val="both"/>
        <w:rPr>
          <w:rFonts w:ascii="Tahoma" w:hAnsi="Tahoma" w:cs="Tahoma"/>
          <w:b/>
          <w:color w:val="1F3864" w:themeColor="accent5" w:themeShade="80"/>
          <w:sz w:val="20"/>
        </w:rPr>
      </w:pPr>
    </w:p>
    <w:p w:rsidR="008526F0" w:rsidRPr="008526F0" w:rsidRDefault="008526F0" w:rsidP="008526F0">
      <w:pPr>
        <w:jc w:val="both"/>
        <w:rPr>
          <w:rFonts w:ascii="Tahoma" w:hAnsi="Tahoma" w:cs="Tahoma"/>
          <w:b/>
          <w:color w:val="1F3864" w:themeColor="accent5" w:themeShade="80"/>
          <w:sz w:val="20"/>
        </w:rPr>
      </w:pPr>
    </w:p>
    <w:p w:rsidR="008526F0" w:rsidRPr="008526F0" w:rsidRDefault="002F7481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2F7481">
        <w:rPr>
          <w:rStyle w:val="Hypertextovodkaz"/>
        </w:rPr>
        <w:t>https://www.kraj-jihocesky.cz/dotazniky/prihlaska_kap5.php</w:t>
      </w:r>
    </w:p>
    <w:p w:rsidR="002F7481" w:rsidRDefault="002F7481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V případě dotazů je Vám k dispozici e-mail: kap@kraj-jihocesky.cz.</w:t>
      </w: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8526F0" w:rsidRPr="008526F0" w:rsidRDefault="008526F0" w:rsidP="008526F0">
      <w:pPr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526F0">
        <w:rPr>
          <w:rFonts w:ascii="Tahoma" w:hAnsi="Tahoma" w:cs="Tahoma"/>
          <w:color w:val="1F3864" w:themeColor="accent5" w:themeShade="80"/>
          <w:sz w:val="20"/>
          <w:szCs w:val="20"/>
        </w:rPr>
        <w:t>Na setkání se těší realizační tým KAP</w:t>
      </w:r>
      <w:r>
        <w:rPr>
          <w:rFonts w:ascii="Tahoma" w:hAnsi="Tahoma" w:cs="Tahoma"/>
          <w:color w:val="1F3864" w:themeColor="accent5" w:themeShade="80"/>
          <w:sz w:val="20"/>
          <w:szCs w:val="20"/>
        </w:rPr>
        <w:t xml:space="preserve"> a lektoři</w:t>
      </w:r>
    </w:p>
    <w:p w:rsidR="000F1755" w:rsidRPr="008526F0" w:rsidRDefault="000F1755" w:rsidP="00CA2F9B">
      <w:pPr>
        <w:spacing w:after="240"/>
        <w:ind w:right="-1"/>
        <w:jc w:val="both"/>
        <w:rPr>
          <w:rFonts w:ascii="Tahoma" w:hAnsi="Tahoma" w:cs="Tahoma"/>
          <w:sz w:val="20"/>
          <w:szCs w:val="20"/>
        </w:rPr>
      </w:pPr>
    </w:p>
    <w:p w:rsidR="0017450A" w:rsidRDefault="0017450A" w:rsidP="00CA2F9B">
      <w:pPr>
        <w:spacing w:after="240"/>
        <w:ind w:right="-1"/>
        <w:jc w:val="both"/>
        <w:rPr>
          <w:rFonts w:ascii="Tahoma" w:hAnsi="Tahoma" w:cs="Tahoma"/>
          <w:sz w:val="20"/>
          <w:szCs w:val="20"/>
        </w:rPr>
      </w:pPr>
    </w:p>
    <w:p w:rsidR="0017450A" w:rsidRPr="00D53601" w:rsidRDefault="0017450A" w:rsidP="00CA2F9B">
      <w:pPr>
        <w:spacing w:after="240"/>
        <w:ind w:right="-1"/>
        <w:jc w:val="both"/>
        <w:rPr>
          <w:rFonts w:ascii="Tahoma" w:hAnsi="Tahoma" w:cs="Tahoma"/>
          <w:sz w:val="20"/>
          <w:szCs w:val="20"/>
        </w:rPr>
      </w:pPr>
    </w:p>
    <w:sectPr w:rsidR="0017450A" w:rsidRPr="00D53601" w:rsidSect="003A7A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559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FD" w:rsidRDefault="008B7AFD">
      <w:r>
        <w:separator/>
      </w:r>
    </w:p>
  </w:endnote>
  <w:endnote w:type="continuationSeparator" w:id="0">
    <w:p w:rsidR="008B7AFD" w:rsidRDefault="008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734C" w:rsidRDefault="00D5734C" w:rsidP="005F0D3B">
            <w:pPr>
              <w:pStyle w:val="Zpat"/>
              <w:jc w:val="right"/>
            </w:pPr>
            <w:r w:rsidRPr="0057429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D43024"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57429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D43024"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="007F7610"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734C" w:rsidRPr="006E6943" w:rsidRDefault="00D5734C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D5734C" w:rsidRDefault="00D5734C"/>
  <w:p w:rsidR="00D5734C" w:rsidRDefault="00D5734C"/>
  <w:p w:rsidR="00D5734C" w:rsidRDefault="00D573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C" w:rsidRPr="0039610E" w:rsidRDefault="00D43024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C41F6">
              <wp:simplePos x="0" y="0"/>
              <wp:positionH relativeFrom="margin">
                <wp:posOffset>-92075</wp:posOffset>
              </wp:positionH>
              <wp:positionV relativeFrom="paragraph">
                <wp:posOffset>-487045</wp:posOffset>
              </wp:positionV>
              <wp:extent cx="6288405" cy="48577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840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734C" w:rsidRDefault="00D5734C" w:rsidP="003A7AE6">
                          <w:pPr>
                            <w:pStyle w:val="KUMS-text"/>
                            <w:tabs>
                              <w:tab w:val="left" w:pos="7088"/>
                            </w:tabs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5734C" w:rsidRPr="00846B83" w:rsidRDefault="00D5734C" w:rsidP="003A7AE6">
                          <w:pPr>
                            <w:pStyle w:val="KUMS-text"/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D5734C" w:rsidRPr="00846B83" w:rsidRDefault="00D5734C" w:rsidP="003A7AE6">
                          <w:pPr>
                            <w:pStyle w:val="KUMS-text"/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D5734C" w:rsidRDefault="00D5734C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D5734C" w:rsidRPr="00846B83" w:rsidRDefault="00D5734C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</w:p>
                        <w:p w:rsidR="00D5734C" w:rsidRPr="00010EA6" w:rsidRDefault="00D5734C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41F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7.25pt;margin-top:-38.35pt;width:495.1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" filled="f" stroked="f" strokeweight=".5pt">
              <v:path arrowok="t"/>
              <v:textbox>
                <w:txbxContent>
                  <w:p w:rsidR="00D5734C" w:rsidRDefault="00D5734C" w:rsidP="003A7AE6">
                    <w:pPr>
                      <w:pStyle w:val="KUMS-text"/>
                      <w:tabs>
                        <w:tab w:val="left" w:pos="7088"/>
                      </w:tabs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</w:p>
                  <w:p w:rsidR="00D5734C" w:rsidRPr="00846B83" w:rsidRDefault="00D5734C" w:rsidP="003A7AE6">
                    <w:pPr>
                      <w:pStyle w:val="KUMS-text"/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D5734C" w:rsidRPr="00846B83" w:rsidRDefault="00D5734C" w:rsidP="003A7AE6">
                    <w:pPr>
                      <w:pStyle w:val="KUMS-text"/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D5734C" w:rsidRDefault="00D5734C" w:rsidP="003A7AE6">
                    <w:pPr>
                      <w:pStyle w:val="KUMS-text"/>
                      <w:spacing w:after="0" w:line="240" w:lineRule="auto"/>
                      <w:ind w:right="-34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D5734C" w:rsidRPr="00846B83" w:rsidRDefault="00D5734C" w:rsidP="003A7AE6">
                    <w:pPr>
                      <w:pStyle w:val="KUMS-text"/>
                      <w:spacing w:after="0" w:line="240" w:lineRule="auto"/>
                      <w:ind w:right="-34"/>
                    </w:pPr>
                  </w:p>
                  <w:p w:rsidR="00D5734C" w:rsidRPr="00010EA6" w:rsidRDefault="00D5734C" w:rsidP="003A7AE6">
                    <w:pPr>
                      <w:pStyle w:val="KUMS-text"/>
                      <w:spacing w:after="0" w:line="240" w:lineRule="auto"/>
                      <w:ind w:right="-3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FD" w:rsidRDefault="008B7AFD">
      <w:r>
        <w:separator/>
      </w:r>
    </w:p>
  </w:footnote>
  <w:footnote w:type="continuationSeparator" w:id="0">
    <w:p w:rsidR="008B7AFD" w:rsidRDefault="008B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C" w:rsidRDefault="008B7AFD">
    <w:pPr>
      <w:pStyle w:val="Zhlav"/>
    </w:pPr>
    <w:r>
      <w:rPr>
        <w:noProof/>
      </w:rPr>
      <w:pict w14:anchorId="5C559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C" w:rsidRDefault="00D5734C">
    <w:pPr>
      <w:pStyle w:val="Zhlav"/>
    </w:pPr>
  </w:p>
  <w:p w:rsidR="00D5734C" w:rsidRDefault="00D5734C"/>
  <w:p w:rsidR="00D5734C" w:rsidRDefault="00D5734C"/>
  <w:p w:rsidR="00D5734C" w:rsidRDefault="00D573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D5734C" w:rsidTr="00D82D64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D5734C" w:rsidRPr="003766BA" w:rsidRDefault="00D43024" w:rsidP="008F1F8C">
          <w:pPr>
            <w:pStyle w:val="Zhlav"/>
            <w:tabs>
              <w:tab w:val="left" w:pos="1814"/>
            </w:tabs>
            <w:ind w:right="247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11B8591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67945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06B82" id="Freeform 35" o:spid="_x0000_s1026" style="position:absolute;margin-left:-3.15pt;margin-top:5.35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DjMXIK3QAAAAkBAAAPAAAAZHJzL2Rv&#10;d25yZXYueG1sTI/BbsIwEETvlfoP1lbqDRwgTVEaByGkIvVSicAHmHibRLXXUWxC+HuWU3vb3RnN&#10;vik2k7NixCF0nhQs5gkIpNqbjhoFp+PnbA0iRE1GW0+o4IYBNuXzU6Fz4690wLGKjeAQCrlW0MbY&#10;51KGukWnw9z3SKz9+MHpyOvQSDPoK4c7K5dJkkmnO+IPre5x12L9W12cgupwS+n4ZpanUX5PFDq7&#10;/8oWSr2+TNsPEBGn+GeGBz6jQ8lMZ38hE4RVMMtW7OR78g7ioa9SrnLmYZ2lIMtC/m9Q3gE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DjMXIK3QAAAAk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734C" w:rsidRPr="003766BA" w:rsidRDefault="00D5734C" w:rsidP="003766BA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>
            <w:rPr>
              <w:rFonts w:ascii="Tahoma" w:hAnsi="Tahoma" w:cs="Tahoma"/>
              <w:caps/>
              <w:sz w:val="42"/>
              <w:szCs w:val="42"/>
            </w:rPr>
            <w:t>Jihočeský kraj</w:t>
          </w:r>
        </w:p>
        <w:p w:rsidR="00D5734C" w:rsidRPr="003766BA" w:rsidRDefault="00D5734C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  <w:spacing w:val="20"/>
            </w:rPr>
          </w:pPr>
          <w:r>
            <w:rPr>
              <w:rFonts w:ascii="Tahoma" w:hAnsi="Tahoma" w:cs="Tahoma"/>
              <w:caps/>
              <w:spacing w:val="20"/>
            </w:rPr>
            <w:t>krajský úřad</w:t>
          </w:r>
        </w:p>
        <w:p w:rsidR="00D5734C" w:rsidRPr="003766BA" w:rsidRDefault="00D5734C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3766BA">
            <w:rPr>
              <w:rFonts w:ascii="Tahoma" w:hAnsi="Tahoma" w:cs="Tahoma"/>
            </w:rPr>
            <w:t>Od</w:t>
          </w:r>
          <w:r>
            <w:rPr>
              <w:rFonts w:ascii="Tahoma" w:hAnsi="Tahoma" w:cs="Tahoma"/>
            </w:rPr>
            <w:t>bor školství, mládeže a tělovýchovy</w:t>
          </w:r>
        </w:p>
        <w:p w:rsidR="00D5734C" w:rsidRPr="003766BA" w:rsidRDefault="00D5734C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vedoucí odboru</w:t>
          </w:r>
        </w:p>
        <w:p w:rsidR="00D5734C" w:rsidRDefault="00D5734C" w:rsidP="003766BA">
          <w:pPr>
            <w:pStyle w:val="Zhlav"/>
            <w:tabs>
              <w:tab w:val="left" w:pos="1843"/>
            </w:tabs>
            <w:rPr>
              <w:rFonts w:ascii="Tahoma" w:hAnsi="Tahoma" w:cs="Tahoma"/>
              <w:sz w:val="20"/>
              <w:szCs w:val="20"/>
            </w:rPr>
          </w:pPr>
          <w:r w:rsidRPr="005A7DB6">
            <w:rPr>
              <w:rFonts w:ascii="Tahoma" w:hAnsi="Tahoma" w:cs="Tahoma"/>
              <w:sz w:val="20"/>
              <w:szCs w:val="20"/>
            </w:rPr>
            <w:t>U Zimního stadionu 1952/2</w:t>
          </w:r>
        </w:p>
        <w:p w:rsidR="00D5734C" w:rsidRPr="005A7DB6" w:rsidRDefault="00D5734C" w:rsidP="003766BA">
          <w:pPr>
            <w:pStyle w:val="Zhlav"/>
            <w:tabs>
              <w:tab w:val="left" w:pos="1843"/>
            </w:tabs>
            <w:rPr>
              <w:rFonts w:ascii="Tahoma" w:hAnsi="Tahoma" w:cs="Tahoma"/>
              <w:sz w:val="20"/>
              <w:szCs w:val="20"/>
            </w:rPr>
          </w:pPr>
          <w:r w:rsidRPr="005A7DB6">
            <w:rPr>
              <w:rFonts w:ascii="Tahoma" w:hAnsi="Tahoma" w:cs="Tahoma"/>
              <w:sz w:val="20"/>
              <w:szCs w:val="20"/>
            </w:rPr>
            <w:t>370 76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5A7DB6">
            <w:rPr>
              <w:rFonts w:ascii="Tahoma" w:hAnsi="Tahoma" w:cs="Tahoma"/>
              <w:sz w:val="20"/>
              <w:szCs w:val="20"/>
            </w:rPr>
            <w:t>České Budějovice</w:t>
          </w:r>
        </w:p>
        <w:p w:rsidR="00D5734C" w:rsidRPr="003766BA" w:rsidRDefault="00D5734C" w:rsidP="003766BA">
          <w:pPr>
            <w:pStyle w:val="Zhlav"/>
            <w:tabs>
              <w:tab w:val="left" w:pos="1814"/>
            </w:tabs>
            <w:rPr>
              <w:rFonts w:ascii="Tahoma" w:hAnsi="Tahoma" w:cs="Tahoma"/>
            </w:rPr>
          </w:pPr>
        </w:p>
      </w:tc>
    </w:tr>
  </w:tbl>
  <w:p w:rsidR="00D5734C" w:rsidRPr="007B2A6B" w:rsidRDefault="00D43024" w:rsidP="007B2A6B">
    <w:pPr>
      <w:pStyle w:val="Zhlav"/>
      <w:tabs>
        <w:tab w:val="clear" w:pos="4536"/>
        <w:tab w:val="clear" w:pos="9072"/>
        <w:tab w:val="left" w:pos="1545"/>
      </w:tabs>
      <w:rPr>
        <w:rFonts w:ascii="Tahoma" w:hAnsi="Tahoma" w:cs="Tahoma"/>
      </w:rPr>
    </w:pPr>
    <w:r>
      <w:rPr>
        <w:rFonts w:ascii="Tahoma" w:hAnsi="Tahoma" w:cs="Tahoma"/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B2CED7">
              <wp:simplePos x="0" y="0"/>
              <wp:positionH relativeFrom="column">
                <wp:posOffset>4242435</wp:posOffset>
              </wp:positionH>
              <wp:positionV relativeFrom="paragraph">
                <wp:posOffset>-1473200</wp:posOffset>
              </wp:positionV>
              <wp:extent cx="2163445" cy="791845"/>
              <wp:effectExtent l="0" t="0" r="8255" b="825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3445" cy="791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34C" w:rsidRPr="001B6A1A" w:rsidRDefault="00D5734C" w:rsidP="001B6A1A">
                          <w:pPr>
                            <w:ind w:right="12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2CED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4.05pt;margin-top:-116pt;width:170.3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" fillcolor="white [3201]" stroked="f" strokeweight=".5pt">
              <v:path arrowok="t"/>
              <v:textbox>
                <w:txbxContent>
                  <w:p w:rsidR="00D5734C" w:rsidRPr="001B6A1A" w:rsidRDefault="00D5734C" w:rsidP="001B6A1A">
                    <w:pPr>
                      <w:ind w:right="128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56931"/>
    <w:multiLevelType w:val="hybridMultilevel"/>
    <w:tmpl w:val="9FC61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0679"/>
    <w:multiLevelType w:val="hybridMultilevel"/>
    <w:tmpl w:val="F9F4A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42E1"/>
    <w:rsid w:val="000379BC"/>
    <w:rsid w:val="000506F0"/>
    <w:rsid w:val="0008605C"/>
    <w:rsid w:val="000A3A51"/>
    <w:rsid w:val="000A3BB6"/>
    <w:rsid w:val="000B40F7"/>
    <w:rsid w:val="000C2DA6"/>
    <w:rsid w:val="000C5109"/>
    <w:rsid w:val="000D27A2"/>
    <w:rsid w:val="000D286C"/>
    <w:rsid w:val="000F1755"/>
    <w:rsid w:val="00105531"/>
    <w:rsid w:val="00111A9C"/>
    <w:rsid w:val="001527F3"/>
    <w:rsid w:val="0015346E"/>
    <w:rsid w:val="0017450A"/>
    <w:rsid w:val="00190C3B"/>
    <w:rsid w:val="001B4EF9"/>
    <w:rsid w:val="001B6A1A"/>
    <w:rsid w:val="001C45CE"/>
    <w:rsid w:val="001E413D"/>
    <w:rsid w:val="00225A1B"/>
    <w:rsid w:val="00247992"/>
    <w:rsid w:val="002620ED"/>
    <w:rsid w:val="00263CF2"/>
    <w:rsid w:val="0028259E"/>
    <w:rsid w:val="00296039"/>
    <w:rsid w:val="002A637E"/>
    <w:rsid w:val="002B171A"/>
    <w:rsid w:val="002B79D1"/>
    <w:rsid w:val="002D0CC4"/>
    <w:rsid w:val="002E655B"/>
    <w:rsid w:val="002F59AC"/>
    <w:rsid w:val="002F7481"/>
    <w:rsid w:val="00310175"/>
    <w:rsid w:val="003177BA"/>
    <w:rsid w:val="0032198E"/>
    <w:rsid w:val="0032303B"/>
    <w:rsid w:val="00326C27"/>
    <w:rsid w:val="003766BA"/>
    <w:rsid w:val="00376A35"/>
    <w:rsid w:val="0039610E"/>
    <w:rsid w:val="003A29F9"/>
    <w:rsid w:val="003A7AE6"/>
    <w:rsid w:val="003B6C23"/>
    <w:rsid w:val="003B7C09"/>
    <w:rsid w:val="003C04F7"/>
    <w:rsid w:val="003C76DD"/>
    <w:rsid w:val="003D42D7"/>
    <w:rsid w:val="003F3EE7"/>
    <w:rsid w:val="0041305A"/>
    <w:rsid w:val="00421167"/>
    <w:rsid w:val="004356DE"/>
    <w:rsid w:val="0048466E"/>
    <w:rsid w:val="004B412E"/>
    <w:rsid w:val="004B7E63"/>
    <w:rsid w:val="004C07A9"/>
    <w:rsid w:val="004C5394"/>
    <w:rsid w:val="005159F1"/>
    <w:rsid w:val="00517A8B"/>
    <w:rsid w:val="00523B41"/>
    <w:rsid w:val="00525155"/>
    <w:rsid w:val="0056660E"/>
    <w:rsid w:val="00570FCC"/>
    <w:rsid w:val="00572453"/>
    <w:rsid w:val="00574296"/>
    <w:rsid w:val="005A7DB6"/>
    <w:rsid w:val="005C6FFF"/>
    <w:rsid w:val="005F0C58"/>
    <w:rsid w:val="005F0D3B"/>
    <w:rsid w:val="005F0E99"/>
    <w:rsid w:val="005F39ED"/>
    <w:rsid w:val="005F6ECF"/>
    <w:rsid w:val="006062C1"/>
    <w:rsid w:val="00607E5A"/>
    <w:rsid w:val="00616DA8"/>
    <w:rsid w:val="00620065"/>
    <w:rsid w:val="00660A95"/>
    <w:rsid w:val="006633CB"/>
    <w:rsid w:val="006742F1"/>
    <w:rsid w:val="006C7AFB"/>
    <w:rsid w:val="006D2A57"/>
    <w:rsid w:val="006E6943"/>
    <w:rsid w:val="00703038"/>
    <w:rsid w:val="0071247E"/>
    <w:rsid w:val="007202BC"/>
    <w:rsid w:val="00742FDE"/>
    <w:rsid w:val="00753CAE"/>
    <w:rsid w:val="0076399B"/>
    <w:rsid w:val="007B2764"/>
    <w:rsid w:val="007B2A6B"/>
    <w:rsid w:val="007C1AA0"/>
    <w:rsid w:val="007D77A4"/>
    <w:rsid w:val="007E1264"/>
    <w:rsid w:val="007E1384"/>
    <w:rsid w:val="007F3C95"/>
    <w:rsid w:val="007F7610"/>
    <w:rsid w:val="008032D9"/>
    <w:rsid w:val="00815A54"/>
    <w:rsid w:val="008408A9"/>
    <w:rsid w:val="008526F0"/>
    <w:rsid w:val="008875F6"/>
    <w:rsid w:val="008B72F1"/>
    <w:rsid w:val="008B7AFD"/>
    <w:rsid w:val="008C2BD9"/>
    <w:rsid w:val="008C695E"/>
    <w:rsid w:val="008E54E2"/>
    <w:rsid w:val="008F1F8C"/>
    <w:rsid w:val="008F4F8E"/>
    <w:rsid w:val="00911B49"/>
    <w:rsid w:val="009337F2"/>
    <w:rsid w:val="00950262"/>
    <w:rsid w:val="00950471"/>
    <w:rsid w:val="009771B7"/>
    <w:rsid w:val="009809A7"/>
    <w:rsid w:val="00984FDE"/>
    <w:rsid w:val="00992D98"/>
    <w:rsid w:val="00993F07"/>
    <w:rsid w:val="00995FB6"/>
    <w:rsid w:val="009F205C"/>
    <w:rsid w:val="00A01256"/>
    <w:rsid w:val="00A01A90"/>
    <w:rsid w:val="00A04B08"/>
    <w:rsid w:val="00A071E2"/>
    <w:rsid w:val="00A16706"/>
    <w:rsid w:val="00A23376"/>
    <w:rsid w:val="00A40BC8"/>
    <w:rsid w:val="00A61587"/>
    <w:rsid w:val="00A9233F"/>
    <w:rsid w:val="00AA0528"/>
    <w:rsid w:val="00AD4DA3"/>
    <w:rsid w:val="00AE14AE"/>
    <w:rsid w:val="00B015D3"/>
    <w:rsid w:val="00B2260E"/>
    <w:rsid w:val="00B272A4"/>
    <w:rsid w:val="00B722EC"/>
    <w:rsid w:val="00B72908"/>
    <w:rsid w:val="00B912E4"/>
    <w:rsid w:val="00B9375F"/>
    <w:rsid w:val="00BA0E8C"/>
    <w:rsid w:val="00BA6214"/>
    <w:rsid w:val="00BB0334"/>
    <w:rsid w:val="00BB5634"/>
    <w:rsid w:val="00BC3BB0"/>
    <w:rsid w:val="00BE28FE"/>
    <w:rsid w:val="00BE3756"/>
    <w:rsid w:val="00C00479"/>
    <w:rsid w:val="00C154E2"/>
    <w:rsid w:val="00C16DE4"/>
    <w:rsid w:val="00C30ED7"/>
    <w:rsid w:val="00C638F9"/>
    <w:rsid w:val="00C77124"/>
    <w:rsid w:val="00C80297"/>
    <w:rsid w:val="00C80A4A"/>
    <w:rsid w:val="00C841DB"/>
    <w:rsid w:val="00CA2F9B"/>
    <w:rsid w:val="00CC7C94"/>
    <w:rsid w:val="00CF37EE"/>
    <w:rsid w:val="00D4224B"/>
    <w:rsid w:val="00D43024"/>
    <w:rsid w:val="00D53601"/>
    <w:rsid w:val="00D5734C"/>
    <w:rsid w:val="00D665BA"/>
    <w:rsid w:val="00D82D64"/>
    <w:rsid w:val="00DB5B95"/>
    <w:rsid w:val="00DD1FDE"/>
    <w:rsid w:val="00DF2671"/>
    <w:rsid w:val="00E055D3"/>
    <w:rsid w:val="00E15F5D"/>
    <w:rsid w:val="00E21D87"/>
    <w:rsid w:val="00E32E4F"/>
    <w:rsid w:val="00E3430F"/>
    <w:rsid w:val="00E44156"/>
    <w:rsid w:val="00E50ADB"/>
    <w:rsid w:val="00E702B3"/>
    <w:rsid w:val="00E838A8"/>
    <w:rsid w:val="00E83B8E"/>
    <w:rsid w:val="00E8423D"/>
    <w:rsid w:val="00E84D67"/>
    <w:rsid w:val="00E869CB"/>
    <w:rsid w:val="00ED7038"/>
    <w:rsid w:val="00EF4E3F"/>
    <w:rsid w:val="00F071D3"/>
    <w:rsid w:val="00F2131A"/>
    <w:rsid w:val="00F22D4F"/>
    <w:rsid w:val="00F231E2"/>
    <w:rsid w:val="00F267A0"/>
    <w:rsid w:val="00F33BD4"/>
    <w:rsid w:val="00F65F77"/>
    <w:rsid w:val="00F727C8"/>
    <w:rsid w:val="00F76564"/>
    <w:rsid w:val="00F76921"/>
    <w:rsid w:val="00F80DC2"/>
    <w:rsid w:val="00F90366"/>
    <w:rsid w:val="00F9426D"/>
    <w:rsid w:val="00FB4495"/>
    <w:rsid w:val="00FD3FD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5:docId w15:val="{146D19BA-FA25-4491-BFB4-031F6EE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D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6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6DE4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C16DE4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C16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C16DE4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rsid w:val="00C16DE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05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766BA"/>
    <w:rPr>
      <w:sz w:val="24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ascii="Tahoma" w:eastAsiaTheme="minorEastAsi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3766BA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  <w:i/>
      <w:sz w:val="20"/>
    </w:rPr>
  </w:style>
  <w:style w:type="paragraph" w:customStyle="1" w:styleId="spznKUJK">
    <w:name w:val="sp.zn.KUJK"/>
    <w:basedOn w:val="identifikandajedopisuKUJK"/>
    <w:link w:val="spznKUJKChar"/>
    <w:qFormat/>
    <w:rsid w:val="003766BA"/>
    <w:pPr>
      <w:framePr w:wrap="around"/>
    </w:pPr>
  </w:style>
  <w:style w:type="character" w:customStyle="1" w:styleId="identifikandajedopisuKUJKChar">
    <w:name w:val="identifikační údaje dopisu KUJK Char"/>
    <w:basedOn w:val="AdresaChar"/>
    <w:link w:val="identifikandajedopisuKUJK"/>
    <w:rsid w:val="003766BA"/>
    <w:rPr>
      <w:rFonts w:ascii="Tahoma" w:hAnsi="Tahoma" w:cs="Tahoma"/>
      <w:b w:val="0"/>
      <w:i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3766BA"/>
    <w:rPr>
      <w:rFonts w:ascii="Tahoma" w:hAnsi="Tahoma" w:cs="Tahoma"/>
      <w:b w:val="0"/>
      <w:i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526F0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26F0"/>
    <w:rPr>
      <w:rFonts w:ascii="Calibri" w:hAnsi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D5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07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7BF4-BEFD-44D3-B39A-C76F925C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2838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3</cp:revision>
  <cp:lastPrinted>2019-01-31T09:49:00Z</cp:lastPrinted>
  <dcterms:created xsi:type="dcterms:W3CDTF">2019-04-05T06:12:00Z</dcterms:created>
  <dcterms:modified xsi:type="dcterms:W3CDTF">2019-04-05T06:12:00Z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