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FF" w:rsidRPr="000427FF" w:rsidRDefault="000427FF" w:rsidP="000427FF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777777"/>
          <w:kern w:val="36"/>
          <w:sz w:val="41"/>
          <w:szCs w:val="41"/>
          <w:lang w:eastAsia="cs-CZ"/>
        </w:rPr>
      </w:pPr>
      <w:r w:rsidRPr="000427FF">
        <w:rPr>
          <w:rFonts w:ascii="Trebuchet MS" w:eastAsia="Times New Roman" w:hAnsi="Trebuchet MS" w:cs="Times New Roman"/>
          <w:b/>
          <w:bCs/>
          <w:color w:val="777777"/>
          <w:kern w:val="36"/>
          <w:sz w:val="41"/>
          <w:szCs w:val="41"/>
          <w:lang w:eastAsia="cs-CZ"/>
        </w:rPr>
        <w:t>Další ročník soutěže Hejtmanův pohár odstartoval!</w:t>
      </w:r>
    </w:p>
    <w:p w:rsidR="000427FF" w:rsidRPr="000427FF" w:rsidRDefault="000427FF" w:rsidP="000427FF">
      <w:pPr>
        <w:spacing w:before="210" w:after="100" w:afterAutospacing="1" w:line="330" w:lineRule="atLeast"/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</w:pPr>
      <w:r w:rsidRPr="000427FF"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  <w:t>Je odstartováno, další ročník Hejtmanova poháru je tady! V 5. ročníku se mohou žáci 1.-9.tříd, pro které je soutěž určena, těšit především na novou opičí dráhu pro první i druhý stupeň. Body budou získávat i za další soutěžní úkoly v podobě …</w:t>
      </w:r>
    </w:p>
    <w:p w:rsidR="000427FF" w:rsidRPr="000427FF" w:rsidRDefault="000427FF" w:rsidP="000427FF">
      <w:pPr>
        <w:spacing w:before="210" w:after="100" w:afterAutospacing="1" w:line="330" w:lineRule="atLeast"/>
        <w:jc w:val="both"/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</w:pPr>
      <w:r w:rsidRPr="000427FF"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  <w:t xml:space="preserve">Je odstartováno, další ročník </w:t>
      </w:r>
      <w:hyperlink r:id="rId4" w:tgtFrame="_blank" w:history="1">
        <w:r w:rsidRPr="000427FF">
          <w:rPr>
            <w:rFonts w:ascii="Times New Roman" w:eastAsia="Times New Roman" w:hAnsi="Times New Roman" w:cs="Times New Roman"/>
            <w:color w:val="666666"/>
            <w:sz w:val="20"/>
            <w:szCs w:val="20"/>
            <w:u w:val="single"/>
            <w:lang w:eastAsia="cs-CZ"/>
          </w:rPr>
          <w:t>Hejtmanova poháru</w:t>
        </w:r>
      </w:hyperlink>
      <w:r w:rsidRPr="000427FF"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  <w:t xml:space="preserve"> je tady!</w:t>
      </w:r>
    </w:p>
    <w:p w:rsidR="000427FF" w:rsidRPr="000427FF" w:rsidRDefault="000427FF" w:rsidP="000427FF">
      <w:pPr>
        <w:spacing w:before="210" w:after="100" w:afterAutospacing="1" w:line="330" w:lineRule="atLeast"/>
        <w:jc w:val="both"/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</w:pPr>
      <w:r w:rsidRPr="000427FF"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  <w:t>V 5. ročníku se mohou žáci 1.-9.tříd, pro které je soutěž určena, těšit především na novou opičí dráhu pro první i druhý stupeň. Body budou získávat i za další soutěžní úkoly v podobě tzv. Hejtmanských výzev, které budou plnit nejen při tělocviku, ale třeba i při hudební výchově.</w:t>
      </w:r>
    </w:p>
    <w:p w:rsidR="000427FF" w:rsidRPr="000427FF" w:rsidRDefault="000427FF" w:rsidP="000427FF">
      <w:pPr>
        <w:spacing w:before="210" w:after="100" w:afterAutospacing="1" w:line="330" w:lineRule="atLeast"/>
        <w:jc w:val="both"/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</w:pPr>
      <w:r w:rsidRPr="000427FF"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  <w:t>Co vítězné školy této soutěže vyhrají? Nejúspěšnější škola kraje získá finanční odměnu </w:t>
      </w:r>
      <w:r w:rsidRPr="000427FF">
        <w:rPr>
          <w:rFonts w:ascii="Trebuchet MS" w:eastAsia="Times New Roman" w:hAnsi="Trebuchet MS" w:cs="Times New Roman"/>
          <w:b/>
          <w:bCs/>
          <w:color w:val="7D7D7D"/>
          <w:sz w:val="20"/>
          <w:szCs w:val="20"/>
          <w:lang w:eastAsia="cs-CZ"/>
        </w:rPr>
        <w:t>10 000 korun a originální Hejtmanův pohár</w:t>
      </w:r>
      <w:r w:rsidRPr="000427FF"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  <w:t>, druhá a třetí škola obdrží poukaz na nákup sportovního vybavení v hodnotě </w:t>
      </w:r>
      <w:r w:rsidRPr="000427FF">
        <w:rPr>
          <w:rFonts w:ascii="Trebuchet MS" w:eastAsia="Times New Roman" w:hAnsi="Trebuchet MS" w:cs="Times New Roman"/>
          <w:b/>
          <w:bCs/>
          <w:color w:val="7D7D7D"/>
          <w:sz w:val="20"/>
          <w:szCs w:val="20"/>
          <w:lang w:eastAsia="cs-CZ"/>
        </w:rPr>
        <w:t>4 000</w:t>
      </w:r>
      <w:r w:rsidRPr="000427FF"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  <w:t>, respektive </w:t>
      </w:r>
      <w:r w:rsidRPr="000427FF">
        <w:rPr>
          <w:rFonts w:ascii="Trebuchet MS" w:eastAsia="Times New Roman" w:hAnsi="Trebuchet MS" w:cs="Times New Roman"/>
          <w:b/>
          <w:bCs/>
          <w:color w:val="7D7D7D"/>
          <w:sz w:val="20"/>
          <w:szCs w:val="20"/>
          <w:lang w:eastAsia="cs-CZ"/>
        </w:rPr>
        <w:t>1 000 korun</w:t>
      </w:r>
      <w:r w:rsidRPr="000427FF"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  <w:t>.</w:t>
      </w:r>
    </w:p>
    <w:p w:rsidR="000427FF" w:rsidRPr="000427FF" w:rsidRDefault="000427FF" w:rsidP="000427FF">
      <w:pPr>
        <w:spacing w:before="210" w:after="100" w:afterAutospacing="1" w:line="330" w:lineRule="atLeast"/>
        <w:jc w:val="both"/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</w:pPr>
      <w:r w:rsidRPr="000427FF"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  <w:t>A jaká je správná strategie pro cestu k vítězství? Školám doporučujeme sledovat termíny, protože včasné přihlášení, nahrání fotek a splnění dalších úkolů je příležitostí získat body navíc, které na konci mohou mít rozhodující roli. Čím aktivnější škola bude, tím má větší šanci na výhru!</w:t>
      </w:r>
    </w:p>
    <w:p w:rsidR="000427FF" w:rsidRPr="000427FF" w:rsidRDefault="000427FF" w:rsidP="000427FF">
      <w:pPr>
        <w:spacing w:before="210" w:after="100" w:afterAutospacing="1" w:line="330" w:lineRule="atLeast"/>
        <w:jc w:val="both"/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</w:pPr>
      <w:r w:rsidRPr="000427FF"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  <w:t>Soutěž trvá od 20. prosince 2018 do 30. dubna 2019.</w:t>
      </w:r>
    </w:p>
    <w:p w:rsidR="000427FF" w:rsidRDefault="000427FF" w:rsidP="000427FF">
      <w:pPr>
        <w:spacing w:before="210" w:after="100" w:afterAutospacing="1" w:line="330" w:lineRule="atLeast"/>
        <w:jc w:val="both"/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</w:pPr>
      <w:r w:rsidRPr="000427FF"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  <w:t>Všem školám a jejich žákům přejeme hodně štěstí!</w:t>
      </w:r>
    </w:p>
    <w:p w:rsidR="000427FF" w:rsidRPr="000427FF" w:rsidRDefault="000427FF" w:rsidP="000427FF">
      <w:pPr>
        <w:spacing w:before="210" w:after="100" w:afterAutospacing="1" w:line="330" w:lineRule="atLeast"/>
        <w:jc w:val="both"/>
        <w:rPr>
          <w:rFonts w:ascii="Trebuchet MS" w:eastAsia="Times New Roman" w:hAnsi="Trebuchet MS" w:cs="Times New Roman"/>
          <w:color w:val="7D7D7D"/>
          <w:sz w:val="20"/>
          <w:szCs w:val="20"/>
          <w:lang w:eastAsia="cs-CZ"/>
        </w:rPr>
      </w:pPr>
      <w:bookmarkStart w:id="0" w:name="_GoBack"/>
      <w:bookmarkEnd w:id="0"/>
    </w:p>
    <w:p w:rsidR="00FC2A2A" w:rsidRDefault="00FC2A2A"/>
    <w:sectPr w:rsidR="00FC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D7"/>
    <w:rsid w:val="000427FF"/>
    <w:rsid w:val="00F26AD7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37EB6-C6FD-4381-A27B-5057A72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27FF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777777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27FF"/>
    <w:rPr>
      <w:rFonts w:ascii="Trebuchet MS" w:eastAsia="Times New Roman" w:hAnsi="Trebuchet MS" w:cs="Times New Roman"/>
      <w:b/>
      <w:bCs/>
      <w:color w:val="777777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27FF"/>
    <w:rPr>
      <w:color w:val="666666"/>
      <w:u w:val="single"/>
    </w:rPr>
  </w:style>
  <w:style w:type="character" w:styleId="Siln">
    <w:name w:val="Strong"/>
    <w:basedOn w:val="Standardnpsmoodstavce"/>
    <w:uiPriority w:val="22"/>
    <w:qFormat/>
    <w:rsid w:val="000427F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27FF"/>
    <w:pPr>
      <w:spacing w:before="210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jtmanuvpoha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46E2ED91</Template>
  <TotalTime>2</TotalTime>
  <Pages>1</Pages>
  <Words>190</Words>
  <Characters>1121</Characters>
  <Application>Microsoft Office Word</Application>
  <DocSecurity>0</DocSecurity>
  <Lines>9</Lines>
  <Paragraphs>2</Paragraphs>
  <ScaleCrop>false</ScaleCrop>
  <Company>KUJC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Voldřichová Radka</dc:creator>
  <cp:keywords/>
  <dc:description/>
  <cp:lastModifiedBy>Voldřichová Radka</cp:lastModifiedBy>
  <cp:revision>2</cp:revision>
  <dcterms:created xsi:type="dcterms:W3CDTF">2019-02-15T07:15:00Z</dcterms:created>
  <dcterms:modified xsi:type="dcterms:W3CDTF">2019-02-15T07:17:00Z</dcterms:modified>
</cp:coreProperties>
</file>