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0DE63" w14:textId="77777777" w:rsidR="00074933" w:rsidRDefault="00074933" w:rsidP="00C47F53">
      <w:pPr>
        <w:pStyle w:val="xmsonormal"/>
        <w:jc w:val="both"/>
      </w:pPr>
      <w:r>
        <w:t xml:space="preserve">ČSOB spouští již </w:t>
      </w:r>
      <w:r>
        <w:rPr>
          <w:b/>
          <w:bCs/>
        </w:rPr>
        <w:t>druhý ročník Filipovy olympiády finanční gramotnosti</w:t>
      </w:r>
      <w:r>
        <w:t xml:space="preserve">, unikátní zábavné soutěže určené žákům 6. tříd základních škol a prim víceletých gymnázií. </w:t>
      </w:r>
    </w:p>
    <w:p w14:paraId="30504865" w14:textId="77777777" w:rsidR="00074933" w:rsidRDefault="00074933" w:rsidP="00C47F53">
      <w:pPr>
        <w:pStyle w:val="xmsonormal"/>
        <w:jc w:val="both"/>
      </w:pPr>
      <w:r>
        <w:t xml:space="preserve">Děti si ve dvou kolech ověří své znalosti a dovednosti ve finanční gramotnosti i v základech bezpečného chování v online světě. </w:t>
      </w:r>
    </w:p>
    <w:p w14:paraId="12F608A9" w14:textId="77777777" w:rsidR="00074933" w:rsidRDefault="00074933" w:rsidP="00C47F53">
      <w:pPr>
        <w:pStyle w:val="xmsonormal"/>
        <w:jc w:val="both"/>
      </w:pPr>
      <w:r>
        <w:t> </w:t>
      </w:r>
    </w:p>
    <w:p w14:paraId="03B6F731" w14:textId="0A4E207F" w:rsidR="00074933" w:rsidRDefault="00074933" w:rsidP="00C47F53">
      <w:pPr>
        <w:pStyle w:val="xmsonormal"/>
        <w:jc w:val="both"/>
      </w:pPr>
      <w:r>
        <w:t xml:space="preserve">První ročník soutěže ukončilo celodenní finále pro </w:t>
      </w:r>
      <w:r>
        <w:rPr>
          <w:b/>
          <w:bCs/>
        </w:rPr>
        <w:t>14 nejlepších týmů</w:t>
      </w:r>
      <w:r>
        <w:t xml:space="preserve"> v sídle České národní banky. I</w:t>
      </w:r>
      <w:r w:rsidR="00C47F53">
        <w:t> </w:t>
      </w:r>
      <w:r>
        <w:t xml:space="preserve">díky Vaší spolupráci se do olympiády zapojily děti ze </w:t>
      </w:r>
      <w:r>
        <w:rPr>
          <w:b/>
          <w:bCs/>
        </w:rPr>
        <w:t>180 škol z celé republiky</w:t>
      </w:r>
      <w:r>
        <w:t xml:space="preserve">. Společně s našimi partnery – </w:t>
      </w:r>
      <w:r>
        <w:rPr>
          <w:b/>
          <w:bCs/>
        </w:rPr>
        <w:t>Policií ČR</w:t>
      </w:r>
      <w:r>
        <w:t xml:space="preserve">, </w:t>
      </w:r>
      <w:r>
        <w:rPr>
          <w:b/>
          <w:bCs/>
        </w:rPr>
        <w:t>Asociací science center</w:t>
      </w:r>
      <w:r>
        <w:t xml:space="preserve"> a </w:t>
      </w:r>
      <w:r>
        <w:rPr>
          <w:b/>
          <w:bCs/>
        </w:rPr>
        <w:t>Českou národní bankou</w:t>
      </w:r>
      <w:r>
        <w:t xml:space="preserve"> chceme soutěž dále rozvíjet a zapojit do ní co největší počet škol, které olympiáda zaujme. </w:t>
      </w:r>
    </w:p>
    <w:p w14:paraId="1D35C455" w14:textId="77777777" w:rsidR="00074933" w:rsidRDefault="00074933" w:rsidP="00C47F53">
      <w:pPr>
        <w:pStyle w:val="xmsonormal"/>
        <w:jc w:val="both"/>
      </w:pPr>
      <w:r>
        <w:rPr>
          <w:b/>
          <w:bCs/>
        </w:rPr>
        <w:t> </w:t>
      </w:r>
    </w:p>
    <w:p w14:paraId="1741E477" w14:textId="505F6D3B" w:rsidR="00074933" w:rsidRDefault="00074933" w:rsidP="00C47F53">
      <w:pPr>
        <w:pStyle w:val="xmsonormal"/>
        <w:jc w:val="both"/>
      </w:pPr>
    </w:p>
    <w:p w14:paraId="55E66DB7" w14:textId="77777777" w:rsidR="00074933" w:rsidRDefault="00074933" w:rsidP="00C47F53">
      <w:pPr>
        <w:pStyle w:val="xmsonormal"/>
        <w:jc w:val="both"/>
      </w:pPr>
      <w:r>
        <w:t xml:space="preserve">Veškeré potřebné informace naleznou školy na stránkách projektu </w:t>
      </w:r>
      <w:hyperlink r:id="rId4" w:history="1">
        <w:r>
          <w:rPr>
            <w:rStyle w:val="Hypertextovodkaz"/>
          </w:rPr>
          <w:t>www.csob.cz/olympiada</w:t>
        </w:r>
      </w:hyperlink>
      <w:r>
        <w:t xml:space="preserve">. Aby žáci mohli postoupit do celostátního kola a vyhrát, je nutné, aby školu do 2. ročníku zaregistroval jejich učitel či ředitel školy. Pro registraci do krajského kola musí zástupce za školu vyplnit formulář dostupný na </w:t>
      </w:r>
      <w:hyperlink r:id="rId5" w:history="1">
        <w:r>
          <w:rPr>
            <w:rStyle w:val="Hypertextovodkaz"/>
          </w:rPr>
          <w:t>www.csob.cz/olympiada</w:t>
        </w:r>
      </w:hyperlink>
      <w:r>
        <w:t xml:space="preserve">, a to nejpozději do 16. října 2022. Soutěžit pak </w:t>
      </w:r>
      <w:r>
        <w:rPr>
          <w:b/>
          <w:bCs/>
        </w:rPr>
        <w:t>můžou žáci 6. tříd a prim 8letého gymnázia</w:t>
      </w:r>
      <w:r>
        <w:t xml:space="preserve"> v základním, krajském kole od 7. 11. do 2. 12. Nejlepší školy z každého kraje postupují do </w:t>
      </w:r>
      <w:r>
        <w:rPr>
          <w:b/>
          <w:bCs/>
        </w:rPr>
        <w:t>celostátního finále, které se 23. 1. 2023 v Praze</w:t>
      </w:r>
      <w:r>
        <w:t>. Veškeré náklady spojené s olympiádou hradí ČSOB.</w:t>
      </w:r>
    </w:p>
    <w:p w14:paraId="040BE013" w14:textId="77777777" w:rsidR="00074933" w:rsidRDefault="00074933" w:rsidP="00C47F53">
      <w:pPr>
        <w:pStyle w:val="xmsonormal"/>
        <w:jc w:val="both"/>
      </w:pPr>
      <w:r>
        <w:t> </w:t>
      </w:r>
    </w:p>
    <w:p w14:paraId="569FDD2B" w14:textId="77777777" w:rsidR="00074933" w:rsidRDefault="00074933" w:rsidP="00C47F53">
      <w:pPr>
        <w:pStyle w:val="xmsonormal"/>
        <w:jc w:val="both"/>
      </w:pPr>
      <w:r>
        <w:t>Budete-li potřebovat cokoliv doplnit, neváhejte se na mě obrátit.</w:t>
      </w:r>
    </w:p>
    <w:p w14:paraId="4DF4912A" w14:textId="77777777" w:rsidR="00074933" w:rsidRDefault="00074933" w:rsidP="00C47F53">
      <w:pPr>
        <w:pStyle w:val="xmsonormal"/>
        <w:jc w:val="both"/>
      </w:pPr>
      <w:r>
        <w:t>Moc děkuji a zdravím,</w:t>
      </w:r>
    </w:p>
    <w:p w14:paraId="3A71CA3B" w14:textId="77777777" w:rsidR="00074933" w:rsidRDefault="00074933" w:rsidP="00C47F53">
      <w:pPr>
        <w:pStyle w:val="xmsonormal"/>
        <w:jc w:val="both"/>
      </w:pPr>
      <w:r>
        <w:rPr>
          <w:rFonts w:ascii="Arial" w:hAnsi="Arial" w:cs="Arial"/>
          <w:color w:val="002142"/>
          <w:sz w:val="20"/>
          <w:szCs w:val="20"/>
        </w:rPr>
        <w:t> </w:t>
      </w:r>
    </w:p>
    <w:p w14:paraId="3A680855" w14:textId="77777777" w:rsidR="00074933" w:rsidRDefault="00074933" w:rsidP="00C47F53">
      <w:pPr>
        <w:pStyle w:val="xmsonormal"/>
        <w:spacing w:after="75" w:line="240" w:lineRule="atLeast"/>
      </w:pPr>
      <w:r>
        <w:rPr>
          <w:rFonts w:ascii="Arial" w:hAnsi="Arial" w:cs="Arial"/>
          <w:color w:val="003366"/>
          <w:sz w:val="20"/>
          <w:szCs w:val="20"/>
        </w:rPr>
        <w:br/>
      </w:r>
      <w:r>
        <w:rPr>
          <w:rFonts w:ascii="Arial" w:hAnsi="Arial" w:cs="Arial"/>
          <w:b/>
          <w:bCs/>
          <w:color w:val="003366"/>
          <w:sz w:val="20"/>
          <w:szCs w:val="20"/>
        </w:rPr>
        <w:t xml:space="preserve">Stanislav </w:t>
      </w:r>
      <w:proofErr w:type="spellStart"/>
      <w:r>
        <w:rPr>
          <w:rFonts w:ascii="Arial" w:hAnsi="Arial" w:cs="Arial"/>
          <w:b/>
          <w:bCs/>
          <w:color w:val="003366"/>
          <w:sz w:val="20"/>
          <w:szCs w:val="20"/>
        </w:rPr>
        <w:t>Hötzl</w:t>
      </w:r>
      <w:proofErr w:type="spellEnd"/>
      <w:r>
        <w:rPr>
          <w:rFonts w:ascii="Arial" w:hAnsi="Arial" w:cs="Arial"/>
          <w:color w:val="003366"/>
          <w:sz w:val="20"/>
          <w:szCs w:val="20"/>
        </w:rPr>
        <w:br/>
        <w:t>Vedoucí projektového týmu Finanční a digitální vzdělávání ČSOB pro školy</w:t>
      </w:r>
    </w:p>
    <w:p w14:paraId="441488FC" w14:textId="77777777" w:rsidR="00074933" w:rsidRDefault="00074933" w:rsidP="00C47F53">
      <w:pPr>
        <w:pStyle w:val="xmsonormal"/>
        <w:spacing w:after="75" w:line="240" w:lineRule="atLeast"/>
      </w:pPr>
      <w:r>
        <w:rPr>
          <w:rFonts w:ascii="Arial" w:hAnsi="Arial" w:cs="Arial"/>
          <w:color w:val="003366"/>
          <w:sz w:val="20"/>
          <w:szCs w:val="20"/>
        </w:rPr>
        <w:t> </w:t>
      </w:r>
    </w:p>
    <w:p w14:paraId="62D7F8CC" w14:textId="77777777" w:rsidR="00074933" w:rsidRDefault="00074933" w:rsidP="00C47F53">
      <w:pPr>
        <w:pStyle w:val="xmsonormal"/>
        <w:spacing w:after="75" w:line="240" w:lineRule="atLeast"/>
      </w:pPr>
      <w:r>
        <w:rPr>
          <w:rFonts w:ascii="Arial" w:hAnsi="Arial" w:cs="Arial"/>
          <w:color w:val="003366"/>
          <w:sz w:val="20"/>
          <w:szCs w:val="20"/>
        </w:rPr>
        <w:t>Československá obchodní banka, a. s.</w:t>
      </w:r>
      <w:r>
        <w:rPr>
          <w:rFonts w:ascii="Arial" w:hAnsi="Arial" w:cs="Arial"/>
          <w:color w:val="003366"/>
          <w:sz w:val="20"/>
          <w:szCs w:val="20"/>
        </w:rPr>
        <w:br/>
        <w:t>Centrum podpory prodeje RET</w:t>
      </w:r>
      <w:r>
        <w:rPr>
          <w:rFonts w:ascii="Arial" w:hAnsi="Arial" w:cs="Arial"/>
          <w:color w:val="003366"/>
          <w:sz w:val="20"/>
          <w:szCs w:val="20"/>
        </w:rPr>
        <w:br/>
        <w:t>Radlická 333/150</w:t>
      </w:r>
      <w:r>
        <w:rPr>
          <w:rFonts w:ascii="Arial" w:hAnsi="Arial" w:cs="Arial"/>
          <w:color w:val="003366"/>
          <w:sz w:val="20"/>
          <w:szCs w:val="20"/>
        </w:rPr>
        <w:br/>
        <w:t xml:space="preserve">150 57 Praha 5 </w:t>
      </w:r>
    </w:p>
    <w:p w14:paraId="12708E5E" w14:textId="77777777" w:rsidR="00074933" w:rsidRDefault="00074933" w:rsidP="00C47F53">
      <w:pPr>
        <w:pStyle w:val="xmsonormal"/>
        <w:spacing w:after="75" w:line="240" w:lineRule="atLeast"/>
      </w:pPr>
      <w:r>
        <w:rPr>
          <w:rFonts w:ascii="Arial" w:hAnsi="Arial" w:cs="Arial"/>
          <w:color w:val="003366"/>
          <w:sz w:val="20"/>
          <w:szCs w:val="20"/>
        </w:rPr>
        <w:br/>
        <w:t>mobil: +420 724 335 186</w:t>
      </w:r>
      <w:r>
        <w:rPr>
          <w:rFonts w:ascii="Arial" w:hAnsi="Arial" w:cs="Arial"/>
          <w:color w:val="003366"/>
          <w:sz w:val="20"/>
          <w:szCs w:val="20"/>
        </w:rPr>
        <w:br/>
        <w:t xml:space="preserve">e-mail: </w:t>
      </w:r>
      <w:hyperlink r:id="rId6" w:history="1">
        <w:r>
          <w:rPr>
            <w:rStyle w:val="Hypertextovodkaz"/>
            <w:rFonts w:ascii="Arial" w:hAnsi="Arial" w:cs="Arial"/>
            <w:sz w:val="20"/>
            <w:szCs w:val="20"/>
          </w:rPr>
          <w:t>sthotzl@csob.cz</w:t>
        </w:r>
      </w:hyperlink>
      <w:r>
        <w:rPr>
          <w:rFonts w:ascii="Arial" w:hAnsi="Arial" w:cs="Arial"/>
          <w:color w:val="003366"/>
          <w:sz w:val="20"/>
          <w:szCs w:val="20"/>
        </w:rPr>
        <w:br/>
      </w:r>
      <w:hyperlink r:id="rId7" w:history="1">
        <w:r>
          <w:rPr>
            <w:rStyle w:val="Hypertextovodkaz"/>
            <w:rFonts w:ascii="Arial" w:hAnsi="Arial" w:cs="Arial"/>
            <w:color w:val="003366"/>
            <w:sz w:val="20"/>
            <w:szCs w:val="20"/>
          </w:rPr>
          <w:t>http://www.csob.cz/</w:t>
        </w:r>
      </w:hyperlink>
      <w:r>
        <w:rPr>
          <w:rFonts w:ascii="Arial" w:hAnsi="Arial" w:cs="Arial"/>
          <w:color w:val="003366"/>
          <w:sz w:val="20"/>
          <w:szCs w:val="20"/>
        </w:rPr>
        <w:t xml:space="preserve"> </w:t>
      </w:r>
    </w:p>
    <w:p w14:paraId="031260FA" w14:textId="28463BF3" w:rsidR="00074933" w:rsidRDefault="00074933" w:rsidP="00C47F53">
      <w:pPr>
        <w:pStyle w:val="xmsonormal"/>
      </w:pPr>
      <w:r>
        <w:rPr>
          <w:color w:val="002142"/>
        </w:rPr>
        <w:t xml:space="preserve">  </w:t>
      </w:r>
      <w:r>
        <w:rPr>
          <w:rFonts w:ascii="Arial" w:hAnsi="Arial" w:cs="Arial"/>
          <w:noProof/>
          <w:color w:val="003366"/>
          <w:sz w:val="20"/>
          <w:szCs w:val="20"/>
        </w:rPr>
        <w:drawing>
          <wp:inline distT="0" distB="0" distL="0" distR="0" wp14:anchorId="1D93C634" wp14:editId="144B4FEF">
            <wp:extent cx="762000" cy="781050"/>
            <wp:effectExtent l="0" t="0" r="0" b="0"/>
            <wp:docPr id="6" name="Obrázek 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obrázek 2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F0C77" w14:textId="485900F6" w:rsidR="00074933" w:rsidRDefault="00074933" w:rsidP="00074933">
      <w:pPr>
        <w:pStyle w:val="xmsonormal"/>
      </w:pPr>
      <w:r>
        <w:rPr>
          <w:color w:val="002142"/>
        </w:rPr>
        <w:t xml:space="preserve">  </w:t>
      </w:r>
      <w:r>
        <w:rPr>
          <w:rFonts w:ascii="Arial" w:hAnsi="Arial" w:cs="Arial"/>
          <w:noProof/>
          <w:color w:val="003366"/>
          <w:sz w:val="20"/>
          <w:szCs w:val="20"/>
        </w:rPr>
        <w:drawing>
          <wp:inline distT="0" distB="0" distL="0" distR="0" wp14:anchorId="492771B0" wp14:editId="7D232540">
            <wp:extent cx="219075" cy="209550"/>
            <wp:effectExtent l="0" t="0" r="9525" b="0"/>
            <wp:docPr id="5" name="Obrázek 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obrázek 3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2142"/>
        </w:rPr>
        <w:t> </w:t>
      </w:r>
      <w:r>
        <w:rPr>
          <w:color w:val="002142"/>
        </w:rPr>
        <w:t xml:space="preserve"> </w:t>
      </w:r>
      <w:r>
        <w:rPr>
          <w:rFonts w:ascii="Arial" w:hAnsi="Arial" w:cs="Arial"/>
          <w:noProof/>
          <w:color w:val="003366"/>
          <w:sz w:val="20"/>
          <w:szCs w:val="20"/>
        </w:rPr>
        <w:drawing>
          <wp:inline distT="0" distB="0" distL="0" distR="0" wp14:anchorId="09413AA4" wp14:editId="59B9F3E9">
            <wp:extent cx="219075" cy="209550"/>
            <wp:effectExtent l="0" t="0" r="9525" b="0"/>
            <wp:docPr id="4" name="Obrázek 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obrázek 4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2142"/>
        </w:rPr>
        <w:t> </w:t>
      </w:r>
      <w:r>
        <w:rPr>
          <w:color w:val="002142"/>
        </w:rPr>
        <w:t xml:space="preserve"> </w:t>
      </w:r>
      <w:r>
        <w:rPr>
          <w:rFonts w:ascii="Arial" w:hAnsi="Arial" w:cs="Arial"/>
          <w:noProof/>
          <w:color w:val="003366"/>
          <w:sz w:val="20"/>
          <w:szCs w:val="20"/>
        </w:rPr>
        <w:drawing>
          <wp:inline distT="0" distB="0" distL="0" distR="0" wp14:anchorId="267366EB" wp14:editId="5D3CE8E1">
            <wp:extent cx="219075" cy="209550"/>
            <wp:effectExtent l="0" t="0" r="9525" b="0"/>
            <wp:docPr id="3" name="Obrázek 3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obrázek 5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2142"/>
        </w:rPr>
        <w:t> </w:t>
      </w:r>
      <w:r>
        <w:rPr>
          <w:color w:val="002142"/>
        </w:rPr>
        <w:t xml:space="preserve"> </w:t>
      </w:r>
      <w:r>
        <w:rPr>
          <w:rFonts w:ascii="Arial" w:hAnsi="Arial" w:cs="Arial"/>
          <w:noProof/>
          <w:color w:val="003366"/>
          <w:sz w:val="20"/>
          <w:szCs w:val="20"/>
        </w:rPr>
        <w:drawing>
          <wp:inline distT="0" distB="0" distL="0" distR="0" wp14:anchorId="344007D5" wp14:editId="7C5A04F6">
            <wp:extent cx="219075" cy="209550"/>
            <wp:effectExtent l="0" t="0" r="9525" b="0"/>
            <wp:docPr id="2" name="Obrázek 2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obrázek 6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2142"/>
        </w:rPr>
        <w:t> </w:t>
      </w:r>
      <w:r>
        <w:rPr>
          <w:color w:val="002142"/>
        </w:rPr>
        <w:t xml:space="preserve"> </w:t>
      </w:r>
      <w:r>
        <w:rPr>
          <w:rFonts w:ascii="Arial" w:hAnsi="Arial" w:cs="Arial"/>
          <w:noProof/>
          <w:color w:val="003366"/>
          <w:sz w:val="20"/>
          <w:szCs w:val="20"/>
        </w:rPr>
        <w:drawing>
          <wp:inline distT="0" distB="0" distL="0" distR="0" wp14:anchorId="177954A4" wp14:editId="27F9ACE2">
            <wp:extent cx="219075" cy="209550"/>
            <wp:effectExtent l="0" t="0" r="9525" b="0"/>
            <wp:docPr id="1" name="Obrázek 1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obrázek 7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4528A" w14:textId="77777777" w:rsidR="00DA5B86" w:rsidRDefault="00DA5B86"/>
    <w:sectPr w:rsidR="00DA5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33"/>
    <w:rsid w:val="00074933"/>
    <w:rsid w:val="00C47F53"/>
    <w:rsid w:val="00DA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9142"/>
  <w15:chartTrackingRefBased/>
  <w15:docId w15:val="{A5FDCA8E-D0B6-42FA-8FE8-BAF50487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74933"/>
    <w:rPr>
      <w:color w:val="0563C1"/>
      <w:u w:val="single"/>
    </w:rPr>
  </w:style>
  <w:style w:type="paragraph" w:customStyle="1" w:styleId="xmsonormal">
    <w:name w:val="x_msonormal"/>
    <w:basedOn w:val="Normln"/>
    <w:rsid w:val="00074933"/>
    <w:pPr>
      <w:spacing w:after="0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ob.cz/" TargetMode="External"/><Relationship Id="rId13" Type="http://schemas.openxmlformats.org/officeDocument/2006/relationships/image" Target="cid:image002.jpg@01D8C6B0.D6E168B0" TargetMode="External"/><Relationship Id="rId18" Type="http://schemas.openxmlformats.org/officeDocument/2006/relationships/image" Target="media/image4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5.jpeg"/><Relationship Id="rId7" Type="http://schemas.openxmlformats.org/officeDocument/2006/relationships/hyperlink" Target="http://www.csob.cz/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cz.linkedin.com/company/csob" TargetMode="External"/><Relationship Id="rId25" Type="http://schemas.openxmlformats.org/officeDocument/2006/relationships/image" Target="cid:image006.jpg@01D8C6B0.D6E168B0" TargetMode="External"/><Relationship Id="rId2" Type="http://schemas.openxmlformats.org/officeDocument/2006/relationships/settings" Target="settings.xml"/><Relationship Id="rId16" Type="http://schemas.openxmlformats.org/officeDocument/2006/relationships/image" Target="cid:image003.jpg@01D8C6B0.D6E168B0" TargetMode="External"/><Relationship Id="rId20" Type="http://schemas.openxmlformats.org/officeDocument/2006/relationships/hyperlink" Target="https://twitter.com/csob_cz" TargetMode="External"/><Relationship Id="rId1" Type="http://schemas.openxmlformats.org/officeDocument/2006/relationships/styles" Target="styles.xml"/><Relationship Id="rId6" Type="http://schemas.openxmlformats.org/officeDocument/2006/relationships/hyperlink" Target="mailto:sthotzl@csob.cz" TargetMode="External"/><Relationship Id="rId11" Type="http://schemas.openxmlformats.org/officeDocument/2006/relationships/hyperlink" Target="https://www.facebook.com/csob" TargetMode="External"/><Relationship Id="rId24" Type="http://schemas.openxmlformats.org/officeDocument/2006/relationships/image" Target="media/image6.jpeg"/><Relationship Id="rId5" Type="http://schemas.openxmlformats.org/officeDocument/2006/relationships/hyperlink" Target="http://www.csob.cz/olympiada" TargetMode="External"/><Relationship Id="rId15" Type="http://schemas.openxmlformats.org/officeDocument/2006/relationships/image" Target="media/image3.jpeg"/><Relationship Id="rId23" Type="http://schemas.openxmlformats.org/officeDocument/2006/relationships/hyperlink" Target="https://www.csob.cz/portal/budte-v-obraze" TargetMode="External"/><Relationship Id="rId10" Type="http://schemas.openxmlformats.org/officeDocument/2006/relationships/image" Target="cid:image001.jpg@01D8C6B0.D6E168B0" TargetMode="External"/><Relationship Id="rId19" Type="http://schemas.openxmlformats.org/officeDocument/2006/relationships/image" Target="cid:image004.jpg@01D8C6B0.D6E168B0" TargetMode="External"/><Relationship Id="rId4" Type="http://schemas.openxmlformats.org/officeDocument/2006/relationships/hyperlink" Target="http://www.csob.cz/olympiada" TargetMode="External"/><Relationship Id="rId9" Type="http://schemas.openxmlformats.org/officeDocument/2006/relationships/image" Target="media/image1.jpeg"/><Relationship Id="rId14" Type="http://schemas.openxmlformats.org/officeDocument/2006/relationships/hyperlink" Target="https://www.instagram.com/csobcz" TargetMode="External"/><Relationship Id="rId22" Type="http://schemas.openxmlformats.org/officeDocument/2006/relationships/image" Target="cid:image005.jpg@01D8C6B0.D6E168B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Dominová Marcela</dc:creator>
  <cp:keywords/>
  <dc:description/>
  <cp:lastModifiedBy>Dominová Marcela</cp:lastModifiedBy>
  <cp:revision>2</cp:revision>
  <dcterms:created xsi:type="dcterms:W3CDTF">2022-09-14T09:57:00Z</dcterms:created>
  <dcterms:modified xsi:type="dcterms:W3CDTF">2022-09-14T10:00:00Z</dcterms:modified>
</cp:coreProperties>
</file>