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3744CCC0"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činností, pro jejichž provozování živnostenský zákon nevyžaduje prokazování odborné ani jiné způsobilosti.</w:t>
      </w:r>
      <w:r w:rsidR="00F755B0" w:rsidRPr="00F755B0">
        <w:rPr>
          <w:sz w:val="22"/>
        </w:rPr>
        <w:t xml:space="preserve"> </w:t>
      </w:r>
      <w:r w:rsidR="00F755B0">
        <w:rPr>
          <w:sz w:val="22"/>
        </w:rPr>
        <w:t>K získání živnostenského oprávnění pro živnost volnou musí ohlašovatel, fyzická osoba,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w:t>
      </w:r>
      <w:r>
        <w:rPr>
          <w:sz w:val="22"/>
        </w:rPr>
        <w:t xml:space="preserve"> </w:t>
      </w:r>
      <w:r w:rsidR="00146195" w:rsidRPr="00A24565">
        <w:rPr>
          <w:sz w:val="22"/>
        </w:rPr>
        <w:t>Živnostenské oprávnění k výkonu živnosti volné opravňuje k výkonu činností uvedených v příloze č. 4 živnostenského zákona</w:t>
      </w:r>
      <w:r w:rsidR="00F755B0">
        <w:rPr>
          <w:sz w:val="22"/>
        </w:rPr>
        <w:t>.</w:t>
      </w:r>
      <w:r>
        <w:rPr>
          <w:sz w:val="22"/>
        </w:rPr>
        <w:t xml:space="preserve">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59A70C97"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Pr>
          <w:sz w:val="22"/>
          <w:szCs w:val="22"/>
        </w:rPr>
        <w:t> </w:t>
      </w:r>
      <w:r w:rsidRPr="0041593F">
        <w:rPr>
          <w:sz w:val="22"/>
          <w:szCs w:val="22"/>
        </w:rPr>
        <w:t>příloze</w:t>
      </w:r>
      <w:r>
        <w:rPr>
          <w:sz w:val="22"/>
          <w:szCs w:val="22"/>
        </w:rPr>
        <w:t xml:space="preserve"> 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310F6BAB" w:rsidR="005416EE" w:rsidRPr="00A24565" w:rsidRDefault="00856C59" w:rsidP="005416EE">
      <w:pPr>
        <w:autoSpaceDE w:val="0"/>
        <w:autoSpaceDN w:val="0"/>
        <w:adjustRightInd w:val="0"/>
        <w:jc w:val="both"/>
        <w:rPr>
          <w:sz w:val="22"/>
          <w:szCs w:val="22"/>
        </w:rPr>
      </w:pPr>
      <w:r w:rsidRPr="00A24565">
        <w:rPr>
          <w:sz w:val="22"/>
          <w:szCs w:val="22"/>
        </w:rPr>
        <w:t>f) podat žádost o vydání českého národního průkazu průvodce podle zákona upravujícího některé podmínky podnikání a výkon některých činností v oblasti cestovního ruchu – účinnost 1. ledna 2021</w:t>
      </w:r>
    </w:p>
    <w:p w14:paraId="7DF70CD4" w14:textId="77777777" w:rsidR="00A24565" w:rsidRDefault="00A24565" w:rsidP="00EC4394">
      <w:pPr>
        <w:autoSpaceDE w:val="0"/>
        <w:autoSpaceDN w:val="0"/>
        <w:adjustRightInd w:val="0"/>
        <w:jc w:val="both"/>
        <w:rPr>
          <w:color w:val="000000"/>
          <w:sz w:val="22"/>
          <w:szCs w:val="22"/>
        </w:rPr>
      </w:pPr>
    </w:p>
    <w:p w14:paraId="6B20CDDA" w14:textId="0B9F6BCB" w:rsidR="005416EE" w:rsidRDefault="005416EE" w:rsidP="00EC4394">
      <w:pPr>
        <w:autoSpaceDE w:val="0"/>
        <w:autoSpaceDN w:val="0"/>
        <w:adjustRightInd w:val="0"/>
        <w:jc w:val="both"/>
        <w:rPr>
          <w:color w:val="000000"/>
          <w:sz w:val="22"/>
          <w:szCs w:val="22"/>
        </w:rPr>
      </w:pPr>
      <w:r>
        <w:rPr>
          <w:color w:val="000000"/>
          <w:sz w:val="22"/>
          <w:szCs w:val="22"/>
        </w:rPr>
        <w:t xml:space="preserve">Osoba může společně s ohlášením živnosti nebo žádostí o koncesi na živnostenském úřadě učinit též podání obsahující údaje požadované v přihlášce k registraci k dani z příjmů nebo dani silniční. Podnikatel může též učinit podání </w:t>
      </w:r>
      <w:r w:rsidR="00856C59" w:rsidRPr="00A24565">
        <w:rPr>
          <w:sz w:val="22"/>
          <w:szCs w:val="22"/>
        </w:rPr>
        <w:t xml:space="preserve">obsahující údaje požadované </w:t>
      </w:r>
      <w:r>
        <w:rPr>
          <w:color w:val="000000"/>
          <w:sz w:val="22"/>
          <w:szCs w:val="22"/>
        </w:rPr>
        <w:t xml:space="preserve">v oznámení o změně registračních údajů </w:t>
      </w:r>
      <w:r w:rsidR="00856C59" w:rsidRPr="00A24565">
        <w:rPr>
          <w:sz w:val="22"/>
          <w:szCs w:val="22"/>
        </w:rPr>
        <w:t>vztahující se k registraci k dani</w:t>
      </w:r>
      <w:r w:rsidRPr="00A24565">
        <w:rPr>
          <w:sz w:val="22"/>
          <w:szCs w:val="22"/>
        </w:rPr>
        <w:t xml:space="preserve"> z příjmů </w:t>
      </w:r>
      <w:r w:rsidR="00856C59" w:rsidRPr="00A24565">
        <w:rPr>
          <w:sz w:val="22"/>
          <w:szCs w:val="22"/>
        </w:rPr>
        <w:t>nebo k </w:t>
      </w:r>
      <w:r w:rsidRPr="00A24565">
        <w:rPr>
          <w:sz w:val="22"/>
          <w:szCs w:val="22"/>
        </w:rPr>
        <w:t>dan</w:t>
      </w:r>
      <w:r w:rsidR="00856C59" w:rsidRPr="00A24565">
        <w:rPr>
          <w:sz w:val="22"/>
          <w:szCs w:val="22"/>
        </w:rPr>
        <w:t>i</w:t>
      </w:r>
      <w:r w:rsidRPr="00A24565">
        <w:rPr>
          <w:sz w:val="22"/>
          <w:szCs w:val="22"/>
        </w:rPr>
        <w:t xml:space="preserve"> silniční. </w:t>
      </w:r>
      <w:r>
        <w:rPr>
          <w:color w:val="000000"/>
          <w:sz w:val="22"/>
          <w:szCs w:val="22"/>
        </w:rPr>
        <w:t xml:space="preserve">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77777777"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634B6EE0" w14:textId="77777777" w:rsidR="00F755B0" w:rsidRDefault="005416EE" w:rsidP="00F755B0">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w:t>
      </w:r>
      <w:r w:rsidR="00F755B0" w:rsidRPr="00A24565">
        <w:rPr>
          <w:b w:val="0"/>
          <w:bCs w:val="0"/>
          <w:color w:val="auto"/>
          <w:sz w:val="22"/>
          <w:szCs w:val="22"/>
        </w:rPr>
        <w:t>na webových stránkách Jihočeského kraje</w:t>
      </w:r>
      <w:r w:rsidR="00F755B0">
        <w:rPr>
          <w:b w:val="0"/>
          <w:bCs w:val="0"/>
          <w:color w:val="auto"/>
          <w:sz w:val="22"/>
          <w:szCs w:val="22"/>
        </w:rPr>
        <w:t>,</w:t>
      </w:r>
      <w:r w:rsidR="00F755B0" w:rsidRPr="00F755B0">
        <w:rPr>
          <w:b w:val="0"/>
          <w:bCs w:val="0"/>
          <w:color w:val="auto"/>
          <w:sz w:val="22"/>
          <w:szCs w:val="22"/>
        </w:rPr>
        <w:t xml:space="preserve"> </w:t>
      </w:r>
      <w:r w:rsidR="00F755B0" w:rsidRPr="00A24565">
        <w:rPr>
          <w:b w:val="0"/>
          <w:bCs w:val="0"/>
          <w:color w:val="auto"/>
          <w:sz w:val="22"/>
          <w:szCs w:val="22"/>
        </w:rPr>
        <w:t xml:space="preserve">odbor </w:t>
      </w:r>
      <w:r w:rsidR="00F755B0">
        <w:rPr>
          <w:b w:val="0"/>
          <w:bCs w:val="0"/>
          <w:color w:val="auto"/>
          <w:sz w:val="22"/>
          <w:szCs w:val="22"/>
        </w:rPr>
        <w:t xml:space="preserve">právní a </w:t>
      </w:r>
      <w:r w:rsidR="00F755B0" w:rsidRPr="00A24565">
        <w:rPr>
          <w:b w:val="0"/>
          <w:bCs w:val="0"/>
          <w:color w:val="auto"/>
          <w:sz w:val="22"/>
          <w:szCs w:val="22"/>
        </w:rPr>
        <w:t>krajský živnostenský úřad</w:t>
      </w:r>
      <w:r w:rsidR="00F755B0">
        <w:rPr>
          <w:b w:val="0"/>
          <w:bCs w:val="0"/>
          <w:color w:val="auto"/>
          <w:sz w:val="22"/>
          <w:szCs w:val="22"/>
        </w:rPr>
        <w:t>,</w:t>
      </w:r>
      <w:r w:rsidR="00F755B0" w:rsidRPr="00A24565">
        <w:rPr>
          <w:b w:val="0"/>
          <w:bCs w:val="0"/>
          <w:color w:val="auto"/>
          <w:sz w:val="22"/>
          <w:szCs w:val="22"/>
        </w:rPr>
        <w:t xml:space="preserve"> </w:t>
      </w:r>
      <w:r w:rsidRPr="00A24565">
        <w:rPr>
          <w:b w:val="0"/>
          <w:bCs w:val="0"/>
          <w:color w:val="auto"/>
          <w:sz w:val="22"/>
          <w:szCs w:val="22"/>
        </w:rPr>
        <w:t>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„Informační servis krajského živnostenského úřadu“</w:t>
      </w:r>
      <w:r w:rsidR="00F755B0">
        <w:rPr>
          <w:b w:val="0"/>
          <w:bCs w:val="0"/>
          <w:color w:val="auto"/>
          <w:sz w:val="22"/>
          <w:szCs w:val="22"/>
        </w:rPr>
        <w:t>.</w:t>
      </w:r>
    </w:p>
    <w:p w14:paraId="30022A27" w14:textId="64E5E9E9" w:rsidR="005416EE" w:rsidRDefault="00F755B0" w:rsidP="00F755B0">
      <w:pPr>
        <w:pStyle w:val="Nadpis3"/>
        <w:jc w:val="both"/>
        <w:rPr>
          <w:b w:val="0"/>
          <w:bCs w:val="0"/>
          <w:color w:val="000000"/>
        </w:rPr>
      </w:pPr>
      <w:r>
        <w:rPr>
          <w:b w:val="0"/>
          <w:bCs w:val="0"/>
          <w:color w:val="auto"/>
          <w:sz w:val="22"/>
          <w:szCs w:val="22"/>
        </w:rPr>
        <w:t xml:space="preserve"> </w:t>
      </w:r>
    </w:p>
    <w:p w14:paraId="5E17F32E" w14:textId="269EF597" w:rsidR="005416EE" w:rsidRDefault="00F755B0" w:rsidP="005416EE">
      <w:pPr>
        <w:autoSpaceDE w:val="0"/>
        <w:autoSpaceDN w:val="0"/>
        <w:adjustRightInd w:val="0"/>
        <w:rPr>
          <w:b/>
          <w:bCs/>
          <w:color w:val="000000"/>
          <w:sz w:val="22"/>
        </w:rPr>
      </w:pPr>
      <w:r>
        <w:rPr>
          <w:b/>
          <w:bCs/>
          <w:color w:val="000000"/>
          <w:sz w:val="22"/>
        </w:rPr>
        <w:t>Ž</w:t>
      </w:r>
      <w:r w:rsidR="005416EE">
        <w:rPr>
          <w:b/>
          <w:bCs/>
          <w:color w:val="000000"/>
          <w:sz w:val="22"/>
        </w:rPr>
        <w:t>ivnostenskými úřady jsou:</w:t>
      </w: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0BE0070D" w:rsidR="005416EE" w:rsidRDefault="005416EE" w:rsidP="005416EE">
      <w:pPr>
        <w:autoSpaceDE w:val="0"/>
        <w:autoSpaceDN w:val="0"/>
        <w:adjustRightInd w:val="0"/>
        <w:jc w:val="both"/>
        <w:rPr>
          <w:color w:val="000000"/>
          <w:sz w:val="22"/>
          <w:szCs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242D59">
        <w:rPr>
          <w:sz w:val="22"/>
        </w:rPr>
        <w:t>.</w:t>
      </w:r>
      <w:r w:rsidRPr="00A24565">
        <w:rPr>
          <w:sz w:val="22"/>
        </w:rPr>
        <w:t xml:space="preserve"> </w:t>
      </w:r>
      <w:r>
        <w:rPr>
          <w:sz w:val="22"/>
        </w:rPr>
        <w:t>Těmito kontaktními místy jsou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57B049F5" w14:textId="77777777" w:rsidR="005416EE" w:rsidRDefault="005416EE" w:rsidP="005416EE">
      <w:pPr>
        <w:autoSpaceDE w:val="0"/>
        <w:autoSpaceDN w:val="0"/>
        <w:adjustRightInd w:val="0"/>
        <w:rPr>
          <w:b/>
          <w:bCs/>
          <w:color w:val="000000"/>
          <w:sz w:val="22"/>
        </w:rPr>
      </w:pPr>
    </w:p>
    <w:p w14:paraId="2112220F" w14:textId="18CB9B3A"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lastRenderedPageBreak/>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4D464FE7" w14:textId="77777777" w:rsidR="005416EE" w:rsidRDefault="005416EE" w:rsidP="005416EE">
      <w:pPr>
        <w:rPr>
          <w:b/>
          <w:bCs/>
          <w:sz w:val="22"/>
        </w:rPr>
      </w:pPr>
    </w:p>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5FE98268" w:rsidR="005416EE" w:rsidRDefault="005416EE" w:rsidP="005416EE">
      <w:pPr>
        <w:jc w:val="both"/>
        <w:rPr>
          <w:sz w:val="22"/>
        </w:rPr>
      </w:pPr>
      <w:r>
        <w:rPr>
          <w:sz w:val="22"/>
        </w:rPr>
        <w:t>Předmětem poplatku není</w:t>
      </w:r>
      <w:r w:rsidR="00F755B0">
        <w:rPr>
          <w:sz w:val="22"/>
        </w:rPr>
        <w:t>:</w:t>
      </w:r>
      <w:r>
        <w:rPr>
          <w:sz w:val="22"/>
        </w:rPr>
        <w:t xml:space="preserve"> </w:t>
      </w:r>
    </w:p>
    <w:p w14:paraId="0A045A18" w14:textId="77777777" w:rsidR="005416EE" w:rsidRDefault="005416EE" w:rsidP="005416EE">
      <w:pPr>
        <w:tabs>
          <w:tab w:val="left" w:pos="0"/>
        </w:tabs>
        <w:jc w:val="both"/>
        <w:rPr>
          <w:sz w:val="22"/>
        </w:rPr>
      </w:pPr>
      <w:r>
        <w:rPr>
          <w:sz w:val="22"/>
        </w:rPr>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w:t>
      </w:r>
      <w:r>
        <w:rPr>
          <w:sz w:val="22"/>
        </w:rPr>
        <w:lastRenderedPageBreak/>
        <w:t xml:space="preserve">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77777777"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7" w:history="1">
        <w:r>
          <w:rPr>
            <w:rStyle w:val="Hypertextovodkaz"/>
            <w:sz w:val="22"/>
            <w:szCs w:val="22"/>
          </w:rPr>
          <w:t>www.mpo.cz</w:t>
        </w:r>
      </w:hyperlink>
    </w:p>
    <w:p w14:paraId="4638C220" w14:textId="6E8F412B"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8"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4346725E"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9"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0" w:history="1">
        <w:r>
          <w:rPr>
            <w:rStyle w:val="Hypertextovodkaz"/>
            <w:snapToGrid w:val="0"/>
            <w:sz w:val="22"/>
            <w:szCs w:val="22"/>
          </w:rPr>
          <w:t>www.gov.cz</w:t>
        </w:r>
      </w:hyperlink>
      <w:r>
        <w:rPr>
          <w:b/>
          <w:bCs/>
          <w:snapToGrid w:val="0"/>
          <w:color w:val="0000FF"/>
          <w:sz w:val="22"/>
          <w:szCs w:val="22"/>
        </w:rPr>
        <w:t xml:space="preserve"> </w:t>
      </w:r>
    </w:p>
    <w:p w14:paraId="584E38B3" w14:textId="0BF35F68"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1" w:history="1">
        <w:r w:rsidR="00A24565" w:rsidRPr="00E53881">
          <w:rPr>
            <w:rStyle w:val="Hypertextovodkaz"/>
            <w:sz w:val="22"/>
            <w:szCs w:val="22"/>
          </w:rPr>
          <w:t>www.justice.cz</w:t>
        </w:r>
      </w:hyperlink>
      <w:r>
        <w:rPr>
          <w:snapToGrid w:val="0"/>
          <w:sz w:val="22"/>
          <w:szCs w:val="22"/>
        </w:rPr>
        <w:t xml:space="preserve">  </w:t>
      </w:r>
    </w:p>
    <w:p w14:paraId="4BE21FC4" w14:textId="49670558"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2"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1C3CB35D" w:rsidR="005416EE" w:rsidRDefault="005416EE" w:rsidP="005416EE">
      <w:pPr>
        <w:pStyle w:val="Zkladntext"/>
        <w:jc w:val="both"/>
        <w:rPr>
          <w:b/>
          <w:bCs/>
          <w:sz w:val="22"/>
          <w:szCs w:val="22"/>
        </w:rPr>
      </w:pPr>
      <w:r>
        <w:rPr>
          <w:sz w:val="22"/>
          <w:szCs w:val="22"/>
        </w:rPr>
        <w:t>Právní úprava podnikání v zemědělství a evidence zemědělského podnikatele je obsahem § 2e - § </w:t>
      </w:r>
      <w:proofErr w:type="gramStart"/>
      <w:r>
        <w:rPr>
          <w:sz w:val="22"/>
          <w:szCs w:val="22"/>
        </w:rPr>
        <w:t>2ha</w:t>
      </w:r>
      <w:proofErr w:type="gramEnd"/>
      <w:r>
        <w:rPr>
          <w:sz w:val="22"/>
          <w:szCs w:val="22"/>
        </w:rPr>
        <w:t xml:space="preserve"> zákona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6F8368CA" w14:textId="77777777" w:rsidR="005416EE" w:rsidRDefault="005416EE" w:rsidP="005416EE">
      <w:pPr>
        <w:jc w:val="both"/>
        <w:rPr>
          <w:sz w:val="22"/>
          <w:szCs w:val="22"/>
        </w:rPr>
      </w:pPr>
      <w:r>
        <w:rPr>
          <w:sz w:val="22"/>
          <w:szCs w:val="22"/>
        </w:rPr>
        <w:t xml:space="preserve">Na základě novely zákona č. 252/1997 Sb., o zemědělství, provedené zákonem č. 85/2004 Sb., s účinností od 1. 5. 2004 fyzická nebo právnická osoba, která hodlá podnikat v zemědělství je povinna se zaevidovat. </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77777777" w:rsidR="005416EE" w:rsidRDefault="005416EE" w:rsidP="005416EE">
      <w:pPr>
        <w:jc w:val="both"/>
        <w:rPr>
          <w:sz w:val="22"/>
          <w:szCs w:val="22"/>
        </w:rPr>
      </w:pPr>
      <w:r>
        <w:rPr>
          <w:sz w:val="22"/>
          <w:szCs w:val="22"/>
        </w:rPr>
        <w:t xml:space="preserve">Důležité odkazy na serveru Ministerstva zemědělství </w:t>
      </w:r>
      <w:hyperlink r:id="rId13"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ED3196C" w14:textId="77777777" w:rsidR="006702FE" w:rsidRDefault="006702FE" w:rsidP="005416EE">
      <w:pPr>
        <w:tabs>
          <w:tab w:val="left" w:pos="567"/>
        </w:tabs>
        <w:jc w:val="both"/>
        <w:rPr>
          <w:color w:val="000080"/>
          <w:sz w:val="22"/>
          <w:szCs w:val="22"/>
        </w:rPr>
      </w:pP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01F6BF12" w:rsidR="005416EE" w:rsidRPr="00025704" w:rsidRDefault="005416EE" w:rsidP="005416EE">
      <w:pPr>
        <w:pStyle w:val="Zkladntextodsazen"/>
        <w:numPr>
          <w:ilvl w:val="0"/>
          <w:numId w:val="3"/>
        </w:numPr>
        <w:spacing w:after="0"/>
        <w:jc w:val="both"/>
        <w:rPr>
          <w:b/>
          <w:bCs/>
          <w:sz w:val="22"/>
          <w:szCs w:val="22"/>
        </w:rPr>
      </w:pPr>
      <w:r>
        <w:rPr>
          <w:sz w:val="22"/>
          <w:szCs w:val="22"/>
        </w:rPr>
        <w:t>zákon č. 247/2006 Sb., o omezení provozu zastaváren a některých jiných provozoven v noční době</w:t>
      </w:r>
    </w:p>
    <w:p w14:paraId="720CCC4F" w14:textId="4968C906" w:rsidR="00025704" w:rsidRPr="00025704" w:rsidRDefault="00025704" w:rsidP="005416EE">
      <w:pPr>
        <w:pStyle w:val="Zkladntextodsazen"/>
        <w:numPr>
          <w:ilvl w:val="0"/>
          <w:numId w:val="3"/>
        </w:numPr>
        <w:spacing w:after="0"/>
        <w:jc w:val="both"/>
        <w:rPr>
          <w:b/>
          <w:bCs/>
          <w:sz w:val="22"/>
          <w:szCs w:val="22"/>
        </w:rPr>
      </w:pPr>
      <w:r>
        <w:rPr>
          <w:sz w:val="22"/>
          <w:szCs w:val="22"/>
        </w:rPr>
        <w:t xml:space="preserve">zákon č. 39/2020 Sb., </w:t>
      </w:r>
      <w:r w:rsidRPr="00025704">
        <w:rPr>
          <w:sz w:val="22"/>
          <w:szCs w:val="22"/>
        </w:rPr>
        <w:t>o realitním zprostředkování a o změně souvisejících zákonů (zákon o realitním zprostředkování)</w:t>
      </w:r>
    </w:p>
    <w:p w14:paraId="53F4BAAD" w14:textId="7960C7AC" w:rsidR="00025704" w:rsidRPr="00025704" w:rsidRDefault="00025704" w:rsidP="005416EE">
      <w:pPr>
        <w:pStyle w:val="Zkladntextodsazen"/>
        <w:numPr>
          <w:ilvl w:val="0"/>
          <w:numId w:val="3"/>
        </w:numPr>
        <w:spacing w:after="0"/>
        <w:jc w:val="both"/>
        <w:rPr>
          <w:b/>
          <w:bCs/>
          <w:sz w:val="22"/>
          <w:szCs w:val="22"/>
        </w:rPr>
      </w:pPr>
      <w:r>
        <w:rPr>
          <w:sz w:val="22"/>
          <w:szCs w:val="22"/>
        </w:rPr>
        <w:t>zákon č. 37/2021 Sb.,</w:t>
      </w:r>
      <w:r w:rsidRPr="00025704">
        <w:t xml:space="preserve"> </w:t>
      </w:r>
      <w:r w:rsidRPr="00025704">
        <w:rPr>
          <w:sz w:val="22"/>
          <w:szCs w:val="22"/>
        </w:rPr>
        <w:t>o evidenci skutečných majitelů</w:t>
      </w:r>
    </w:p>
    <w:p w14:paraId="5565F437" w14:textId="35062FE9" w:rsidR="005416EE" w:rsidRDefault="005416EE" w:rsidP="005416EE">
      <w:pPr>
        <w:pStyle w:val="Zkladntextodsazen"/>
        <w:jc w:val="both"/>
        <w:rPr>
          <w:b/>
          <w:bCs/>
          <w:sz w:val="22"/>
          <w:szCs w:val="22"/>
        </w:rPr>
      </w:pPr>
    </w:p>
    <w:p w14:paraId="4356C21D" w14:textId="77777777" w:rsidR="005416EE" w:rsidRDefault="005416EE" w:rsidP="005416EE">
      <w:pPr>
        <w:pStyle w:val="Zkladntextodsazen"/>
        <w:jc w:val="both"/>
        <w:rPr>
          <w:b/>
          <w:bCs/>
          <w:sz w:val="22"/>
          <w:szCs w:val="22"/>
        </w:rPr>
      </w:pPr>
    </w:p>
    <w:p w14:paraId="1F40B1E6" w14:textId="3D8B8515"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B356E6">
        <w:rPr>
          <w:sz w:val="22"/>
          <w:szCs w:val="22"/>
        </w:rPr>
        <w:t>6</w:t>
      </w:r>
      <w:r>
        <w:rPr>
          <w:sz w:val="22"/>
          <w:szCs w:val="22"/>
        </w:rPr>
        <w:t xml:space="preserve">. </w:t>
      </w:r>
      <w:r w:rsidR="00F50D33">
        <w:rPr>
          <w:sz w:val="22"/>
          <w:szCs w:val="22"/>
        </w:rPr>
        <w:t>12.</w:t>
      </w:r>
      <w:r>
        <w:rPr>
          <w:sz w:val="22"/>
          <w:szCs w:val="22"/>
        </w:rPr>
        <w:t xml:space="preserve"> 202</w:t>
      </w:r>
      <w:r w:rsidR="00B356E6">
        <w:rPr>
          <w:sz w:val="22"/>
          <w:szCs w:val="22"/>
        </w:rPr>
        <w:t>1</w:t>
      </w:r>
      <w:r>
        <w:rPr>
          <w:sz w:val="22"/>
          <w:szCs w:val="22"/>
        </w:rPr>
        <w:t>, Ing. Milena Vastlová, tel. č. 386 720 </w:t>
      </w:r>
      <w:r w:rsidR="00035D12">
        <w:rPr>
          <w:sz w:val="22"/>
          <w:szCs w:val="22"/>
        </w:rPr>
        <w:t>430</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025704"/>
    <w:rsid w:val="00035D12"/>
    <w:rsid w:val="00146195"/>
    <w:rsid w:val="00242D59"/>
    <w:rsid w:val="003A6D65"/>
    <w:rsid w:val="00433DE6"/>
    <w:rsid w:val="00484E19"/>
    <w:rsid w:val="004D4BB2"/>
    <w:rsid w:val="005416EE"/>
    <w:rsid w:val="006374FF"/>
    <w:rsid w:val="006702FE"/>
    <w:rsid w:val="007C1DBC"/>
    <w:rsid w:val="00856C59"/>
    <w:rsid w:val="009151E0"/>
    <w:rsid w:val="00942C86"/>
    <w:rsid w:val="00A24565"/>
    <w:rsid w:val="00B356E6"/>
    <w:rsid w:val="00C13DF8"/>
    <w:rsid w:val="00CF7D32"/>
    <w:rsid w:val="00EC4394"/>
    <w:rsid w:val="00F50D33"/>
    <w:rsid w:val="00F559FD"/>
    <w:rsid w:val="00F755B0"/>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mze.cz/" TargetMode="External"/><Relationship Id="rId3" Type="http://schemas.openxmlformats.org/officeDocument/2006/relationships/styles" Target="styles.xml"/><Relationship Id="rId7" Type="http://schemas.openxmlformats.org/officeDocument/2006/relationships/hyperlink" Target="http://www.mpo.cz" TargetMode="External"/><Relationship Id="rId12" Type="http://schemas.openxmlformats.org/officeDocument/2006/relationships/hyperlink" Target="http://www.r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cz" TargetMode="Externa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Vastlová Milena</cp:lastModifiedBy>
  <cp:revision>2</cp:revision>
  <cp:lastPrinted>2020-11-27T09:16:00Z</cp:lastPrinted>
  <dcterms:created xsi:type="dcterms:W3CDTF">2021-11-10T09:53:00Z</dcterms:created>
  <dcterms:modified xsi:type="dcterms:W3CDTF">2021-11-10T09:53:00Z</dcterms:modified>
</cp:coreProperties>
</file>