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D2" w:rsidRPr="00EC322F" w:rsidRDefault="00D74BD2">
      <w:pPr>
        <w:pStyle w:val="Nzev"/>
        <w:pBdr>
          <w:bottom w:val="single" w:sz="12" w:space="1" w:color="auto"/>
        </w:pBdr>
        <w:rPr>
          <w:rFonts w:ascii="Arial" w:hAnsi="Arial" w:cs="Arial"/>
          <w:sz w:val="22"/>
          <w:szCs w:val="22"/>
        </w:rPr>
      </w:pPr>
      <w:r w:rsidRPr="00EC322F">
        <w:rPr>
          <w:rFonts w:ascii="Arial" w:hAnsi="Arial" w:cs="Arial"/>
          <w:sz w:val="22"/>
          <w:szCs w:val="22"/>
        </w:rPr>
        <w:t>VÝBOR PRO VENKOV, ZEMĚDĚLSTVÍ A ŽIVOTNÍ PROSTŘEDÍ</w:t>
      </w:r>
    </w:p>
    <w:p w:rsidR="00D74BD2" w:rsidRPr="00EC322F" w:rsidRDefault="00D74BD2">
      <w:pPr>
        <w:pStyle w:val="Nzev"/>
        <w:pBdr>
          <w:bottom w:val="single" w:sz="12" w:space="1" w:color="auto"/>
        </w:pBdr>
        <w:rPr>
          <w:rFonts w:ascii="Arial" w:hAnsi="Arial" w:cs="Arial"/>
          <w:sz w:val="22"/>
          <w:szCs w:val="22"/>
        </w:rPr>
      </w:pPr>
      <w:r w:rsidRPr="00EC322F">
        <w:rPr>
          <w:rFonts w:ascii="Arial" w:hAnsi="Arial" w:cs="Arial"/>
          <w:sz w:val="22"/>
          <w:szCs w:val="22"/>
        </w:rPr>
        <w:t>Zastupitelstva Jihočeského kraje</w:t>
      </w:r>
    </w:p>
    <w:p w:rsidR="00D74BD2" w:rsidRPr="005574AC" w:rsidRDefault="00D74BD2">
      <w:pPr>
        <w:jc w:val="center"/>
        <w:rPr>
          <w:rFonts w:ascii="Arial" w:hAnsi="Arial" w:cs="Arial"/>
          <w:sz w:val="18"/>
          <w:szCs w:val="18"/>
        </w:rPr>
      </w:pPr>
      <w:r w:rsidRPr="005574AC">
        <w:rPr>
          <w:rFonts w:ascii="Arial" w:hAnsi="Arial" w:cs="Arial"/>
          <w:sz w:val="18"/>
          <w:szCs w:val="18"/>
        </w:rPr>
        <w:t>Taje</w:t>
      </w:r>
      <w:r w:rsidR="0062402C" w:rsidRPr="005574AC">
        <w:rPr>
          <w:rFonts w:ascii="Arial" w:hAnsi="Arial" w:cs="Arial"/>
          <w:sz w:val="18"/>
          <w:szCs w:val="18"/>
        </w:rPr>
        <w:t xml:space="preserve">mník výboru: </w:t>
      </w:r>
      <w:r w:rsidR="00D2598E">
        <w:rPr>
          <w:rFonts w:ascii="Arial" w:hAnsi="Arial" w:cs="Arial"/>
          <w:sz w:val="18"/>
          <w:szCs w:val="18"/>
        </w:rPr>
        <w:t>Marie Dolénková</w:t>
      </w:r>
      <w:r w:rsidRPr="005574AC">
        <w:rPr>
          <w:rFonts w:ascii="Arial" w:hAnsi="Arial" w:cs="Arial"/>
          <w:sz w:val="18"/>
          <w:szCs w:val="18"/>
        </w:rPr>
        <w:t xml:space="preserve">, tel. 386 72 04 </w:t>
      </w:r>
      <w:r w:rsidR="00D2598E">
        <w:rPr>
          <w:rFonts w:ascii="Arial" w:hAnsi="Arial" w:cs="Arial"/>
          <w:sz w:val="18"/>
          <w:szCs w:val="18"/>
        </w:rPr>
        <w:t>59</w:t>
      </w:r>
      <w:r w:rsidRPr="005574AC">
        <w:rPr>
          <w:rFonts w:ascii="Arial" w:hAnsi="Arial" w:cs="Arial"/>
          <w:sz w:val="18"/>
          <w:szCs w:val="18"/>
        </w:rPr>
        <w:t xml:space="preserve">, e-mail.: </w:t>
      </w:r>
      <w:hyperlink r:id="rId8" w:history="1"/>
      <w:r w:rsidR="00D2598E">
        <w:rPr>
          <w:rFonts w:ascii="Arial" w:hAnsi="Arial" w:cs="Arial"/>
          <w:sz w:val="18"/>
          <w:szCs w:val="18"/>
        </w:rPr>
        <w:t>dolenkova</w:t>
      </w:r>
      <w:r w:rsidRPr="005574AC">
        <w:rPr>
          <w:rFonts w:ascii="Arial" w:hAnsi="Arial" w:cs="Arial"/>
          <w:sz w:val="18"/>
          <w:szCs w:val="18"/>
        </w:rPr>
        <w:t>@kraj-jihocesky.cz</w:t>
      </w:r>
    </w:p>
    <w:p w:rsidR="00D74BD2" w:rsidRPr="00D74BD2" w:rsidRDefault="00D74BD2">
      <w:pPr>
        <w:jc w:val="center"/>
        <w:rPr>
          <w:rFonts w:ascii="Arial" w:hAnsi="Arial" w:cs="Arial"/>
          <w:sz w:val="24"/>
        </w:rPr>
      </w:pPr>
    </w:p>
    <w:p w:rsidR="0054157E" w:rsidRDefault="00D74BD2">
      <w:pPr>
        <w:jc w:val="right"/>
        <w:rPr>
          <w:rFonts w:ascii="Arial" w:hAnsi="Arial" w:cs="Arial"/>
          <w:sz w:val="20"/>
          <w:szCs w:val="20"/>
        </w:rPr>
      </w:pPr>
      <w:r w:rsidRPr="00D74BD2">
        <w:rPr>
          <w:rFonts w:ascii="Arial" w:hAnsi="Arial" w:cs="Arial"/>
          <w:sz w:val="24"/>
        </w:rPr>
        <w:tab/>
      </w:r>
      <w:r w:rsidRPr="00D74BD2">
        <w:rPr>
          <w:rFonts w:ascii="Arial" w:hAnsi="Arial" w:cs="Arial"/>
          <w:sz w:val="24"/>
        </w:rPr>
        <w:tab/>
      </w:r>
      <w:r w:rsidRPr="00D74BD2">
        <w:rPr>
          <w:rFonts w:ascii="Arial" w:hAnsi="Arial" w:cs="Arial"/>
          <w:sz w:val="24"/>
        </w:rPr>
        <w:tab/>
      </w:r>
      <w:r w:rsidRPr="005574AC">
        <w:rPr>
          <w:rFonts w:ascii="Arial" w:hAnsi="Arial" w:cs="Arial"/>
          <w:sz w:val="20"/>
          <w:szCs w:val="20"/>
        </w:rPr>
        <w:t xml:space="preserve">V Č. Budějovicích dne </w:t>
      </w:r>
      <w:r w:rsidR="00435065">
        <w:rPr>
          <w:rFonts w:ascii="Arial" w:hAnsi="Arial" w:cs="Arial"/>
          <w:sz w:val="20"/>
          <w:szCs w:val="20"/>
        </w:rPr>
        <w:t>7</w:t>
      </w:r>
      <w:r w:rsidR="003864BE">
        <w:rPr>
          <w:rFonts w:ascii="Arial" w:hAnsi="Arial" w:cs="Arial"/>
          <w:sz w:val="20"/>
          <w:szCs w:val="20"/>
        </w:rPr>
        <w:t>.</w:t>
      </w:r>
      <w:r w:rsidR="0095735D">
        <w:rPr>
          <w:rFonts w:ascii="Arial" w:hAnsi="Arial" w:cs="Arial"/>
          <w:sz w:val="20"/>
          <w:szCs w:val="20"/>
        </w:rPr>
        <w:t xml:space="preserve"> </w:t>
      </w:r>
      <w:r w:rsidR="00435065">
        <w:rPr>
          <w:rFonts w:ascii="Arial" w:hAnsi="Arial" w:cs="Arial"/>
          <w:sz w:val="20"/>
          <w:szCs w:val="20"/>
        </w:rPr>
        <w:t>5</w:t>
      </w:r>
      <w:r w:rsidR="003864BE">
        <w:rPr>
          <w:rFonts w:ascii="Arial" w:hAnsi="Arial" w:cs="Arial"/>
          <w:sz w:val="20"/>
          <w:szCs w:val="20"/>
        </w:rPr>
        <w:t>.</w:t>
      </w:r>
      <w:r w:rsidR="0095735D">
        <w:rPr>
          <w:rFonts w:ascii="Arial" w:hAnsi="Arial" w:cs="Arial"/>
          <w:sz w:val="20"/>
          <w:szCs w:val="20"/>
        </w:rPr>
        <w:t xml:space="preserve"> </w:t>
      </w:r>
      <w:r w:rsidR="003864BE">
        <w:rPr>
          <w:rFonts w:ascii="Arial" w:hAnsi="Arial" w:cs="Arial"/>
          <w:sz w:val="20"/>
          <w:szCs w:val="20"/>
        </w:rPr>
        <w:t>201</w:t>
      </w:r>
      <w:r w:rsidR="00377B7A">
        <w:rPr>
          <w:rFonts w:ascii="Arial" w:hAnsi="Arial" w:cs="Arial"/>
          <w:sz w:val="20"/>
          <w:szCs w:val="20"/>
        </w:rPr>
        <w:t>9</w:t>
      </w:r>
      <w:r w:rsidR="003E50AC">
        <w:rPr>
          <w:rFonts w:ascii="Arial" w:hAnsi="Arial" w:cs="Arial"/>
          <w:sz w:val="20"/>
          <w:szCs w:val="20"/>
        </w:rPr>
        <w:t xml:space="preserve"> </w:t>
      </w:r>
      <w:r w:rsidR="00D65A22">
        <w:rPr>
          <w:rFonts w:ascii="Arial" w:hAnsi="Arial" w:cs="Arial"/>
          <w:sz w:val="20"/>
          <w:szCs w:val="20"/>
        </w:rPr>
        <w:t xml:space="preserve"> </w:t>
      </w:r>
    </w:p>
    <w:p w:rsidR="00D74BD2" w:rsidRPr="005574AC" w:rsidRDefault="00D4419F">
      <w:pPr>
        <w:jc w:val="right"/>
        <w:rPr>
          <w:rFonts w:ascii="Arial" w:hAnsi="Arial" w:cs="Arial"/>
          <w:sz w:val="20"/>
          <w:szCs w:val="20"/>
        </w:rPr>
      </w:pPr>
      <w:r w:rsidRPr="005574AC">
        <w:rPr>
          <w:rFonts w:ascii="Arial" w:hAnsi="Arial" w:cs="Arial"/>
          <w:sz w:val="20"/>
          <w:szCs w:val="20"/>
        </w:rPr>
        <w:t xml:space="preserve">   </w:t>
      </w:r>
      <w:r w:rsidR="006228C9" w:rsidRPr="005574AC">
        <w:rPr>
          <w:rFonts w:ascii="Arial" w:hAnsi="Arial" w:cs="Arial"/>
          <w:sz w:val="20"/>
          <w:szCs w:val="20"/>
        </w:rPr>
        <w:t xml:space="preserve">    </w:t>
      </w:r>
      <w:r w:rsidR="00CF198E" w:rsidRPr="005574AC">
        <w:rPr>
          <w:rFonts w:ascii="Arial" w:hAnsi="Arial" w:cs="Arial"/>
          <w:sz w:val="20"/>
          <w:szCs w:val="20"/>
        </w:rPr>
        <w:t xml:space="preserve">   </w:t>
      </w:r>
    </w:p>
    <w:p w:rsidR="00D74BD2" w:rsidRPr="0029289F" w:rsidRDefault="00C81D78" w:rsidP="00CF198E">
      <w:pPr>
        <w:pStyle w:val="Citace"/>
        <w:jc w:val="center"/>
        <w:rPr>
          <w:rFonts w:ascii="Arial" w:hAnsi="Arial" w:cs="Arial"/>
          <w:b/>
          <w:i w:val="0"/>
          <w:szCs w:val="22"/>
        </w:rPr>
      </w:pPr>
      <w:r w:rsidRPr="0029289F">
        <w:rPr>
          <w:rFonts w:ascii="Arial" w:hAnsi="Arial" w:cs="Arial"/>
          <w:b/>
          <w:i w:val="0"/>
          <w:szCs w:val="22"/>
        </w:rPr>
        <w:t xml:space="preserve">Z Á P I S  </w:t>
      </w:r>
      <w:r w:rsidR="00D74BD2" w:rsidRPr="0029289F">
        <w:rPr>
          <w:rFonts w:ascii="Arial" w:hAnsi="Arial" w:cs="Arial"/>
          <w:b/>
          <w:i w:val="0"/>
          <w:szCs w:val="22"/>
        </w:rPr>
        <w:t>č.</w:t>
      </w:r>
      <w:r w:rsidR="00370CB0">
        <w:rPr>
          <w:rFonts w:ascii="Arial" w:hAnsi="Arial" w:cs="Arial"/>
          <w:b/>
          <w:i w:val="0"/>
          <w:szCs w:val="22"/>
        </w:rPr>
        <w:t xml:space="preserve"> </w:t>
      </w:r>
      <w:r w:rsidR="00021A23">
        <w:rPr>
          <w:rFonts w:ascii="Arial" w:hAnsi="Arial" w:cs="Arial"/>
          <w:b/>
          <w:i w:val="0"/>
          <w:szCs w:val="22"/>
        </w:rPr>
        <w:t>1</w:t>
      </w:r>
      <w:r w:rsidR="00435065">
        <w:rPr>
          <w:rFonts w:ascii="Arial" w:hAnsi="Arial" w:cs="Arial"/>
          <w:b/>
          <w:i w:val="0"/>
          <w:szCs w:val="22"/>
        </w:rPr>
        <w:t>5</w:t>
      </w:r>
    </w:p>
    <w:p w:rsidR="0071493A" w:rsidRDefault="008A7DA6" w:rsidP="008A7DA6">
      <w:pPr>
        <w:pStyle w:val="Zkladntext"/>
        <w:jc w:val="center"/>
        <w:rPr>
          <w:rFonts w:ascii="Arial" w:hAnsi="Arial" w:cs="Arial"/>
          <w:sz w:val="20"/>
          <w:szCs w:val="20"/>
        </w:rPr>
      </w:pPr>
      <w:r>
        <w:rPr>
          <w:rFonts w:ascii="Arial" w:hAnsi="Arial" w:cs="Arial"/>
          <w:sz w:val="20"/>
          <w:szCs w:val="20"/>
        </w:rPr>
        <w:t xml:space="preserve">z jednání Výboru pro venkov, zemědělství a životní prostředí Zastupitelstva Jihočeského kraje, </w:t>
      </w:r>
    </w:p>
    <w:p w:rsidR="00021A23" w:rsidRDefault="003202E1" w:rsidP="00370CB0">
      <w:pPr>
        <w:pStyle w:val="Zkladntext"/>
        <w:jc w:val="center"/>
        <w:rPr>
          <w:rFonts w:ascii="Arial" w:hAnsi="Arial" w:cs="Arial"/>
          <w:sz w:val="20"/>
          <w:szCs w:val="20"/>
        </w:rPr>
      </w:pPr>
      <w:r w:rsidRPr="00C32190">
        <w:rPr>
          <w:rFonts w:ascii="Arial" w:hAnsi="Arial" w:cs="Arial"/>
          <w:sz w:val="20"/>
          <w:szCs w:val="20"/>
        </w:rPr>
        <w:t>které se kona</w:t>
      </w:r>
      <w:r w:rsidR="00F11A21" w:rsidRPr="00C32190">
        <w:rPr>
          <w:rFonts w:ascii="Arial" w:hAnsi="Arial" w:cs="Arial"/>
          <w:sz w:val="20"/>
          <w:szCs w:val="20"/>
        </w:rPr>
        <w:t>lo</w:t>
      </w:r>
    </w:p>
    <w:p w:rsidR="00021A23" w:rsidRPr="00951636" w:rsidRDefault="00021A23" w:rsidP="00021A23">
      <w:pPr>
        <w:pStyle w:val="Zkladntext"/>
        <w:jc w:val="center"/>
        <w:rPr>
          <w:rFonts w:ascii="Arial" w:hAnsi="Arial" w:cs="Arial"/>
          <w:b/>
          <w:sz w:val="20"/>
          <w:szCs w:val="20"/>
          <w:u w:val="single"/>
        </w:rPr>
      </w:pPr>
      <w:r w:rsidRPr="00951636">
        <w:rPr>
          <w:rFonts w:ascii="Arial" w:hAnsi="Arial" w:cs="Arial"/>
          <w:b/>
          <w:sz w:val="20"/>
          <w:szCs w:val="20"/>
        </w:rPr>
        <w:t xml:space="preserve"> </w:t>
      </w:r>
      <w:r w:rsidRPr="00951636">
        <w:rPr>
          <w:rFonts w:ascii="Arial" w:hAnsi="Arial" w:cs="Arial"/>
          <w:b/>
          <w:sz w:val="20"/>
          <w:szCs w:val="20"/>
          <w:u w:val="single"/>
        </w:rPr>
        <w:t xml:space="preserve">v pondělí dne </w:t>
      </w:r>
      <w:r w:rsidR="00435065">
        <w:rPr>
          <w:rFonts w:ascii="Arial" w:hAnsi="Arial" w:cs="Arial"/>
          <w:b/>
          <w:sz w:val="20"/>
          <w:szCs w:val="20"/>
          <w:u w:val="single"/>
        </w:rPr>
        <w:t>6. května</w:t>
      </w:r>
      <w:r w:rsidR="00377B7A">
        <w:rPr>
          <w:rFonts w:ascii="Arial" w:hAnsi="Arial" w:cs="Arial"/>
          <w:b/>
          <w:sz w:val="20"/>
          <w:szCs w:val="20"/>
          <w:u w:val="single"/>
        </w:rPr>
        <w:t xml:space="preserve"> 2019</w:t>
      </w:r>
      <w:r w:rsidRPr="00951636">
        <w:rPr>
          <w:rFonts w:ascii="Arial" w:hAnsi="Arial" w:cs="Arial"/>
          <w:b/>
          <w:sz w:val="20"/>
          <w:szCs w:val="20"/>
          <w:u w:val="single"/>
        </w:rPr>
        <w:t xml:space="preserve"> </w:t>
      </w:r>
      <w:r w:rsidR="00DA201E">
        <w:rPr>
          <w:rFonts w:ascii="Arial" w:hAnsi="Arial" w:cs="Arial"/>
          <w:b/>
          <w:sz w:val="20"/>
          <w:szCs w:val="20"/>
          <w:u w:val="single"/>
        </w:rPr>
        <w:t>od</w:t>
      </w:r>
      <w:r w:rsidRPr="00951636">
        <w:rPr>
          <w:rFonts w:ascii="Arial" w:hAnsi="Arial" w:cs="Arial"/>
          <w:b/>
          <w:sz w:val="20"/>
          <w:szCs w:val="20"/>
          <w:u w:val="single"/>
        </w:rPr>
        <w:t xml:space="preserve"> 1</w:t>
      </w:r>
      <w:r w:rsidR="00435065">
        <w:rPr>
          <w:rFonts w:ascii="Arial" w:hAnsi="Arial" w:cs="Arial"/>
          <w:b/>
          <w:sz w:val="20"/>
          <w:szCs w:val="20"/>
          <w:u w:val="single"/>
        </w:rPr>
        <w:t>1</w:t>
      </w:r>
      <w:r w:rsidRPr="00951636">
        <w:rPr>
          <w:rFonts w:ascii="Arial" w:hAnsi="Arial" w:cs="Arial"/>
          <w:b/>
          <w:sz w:val="20"/>
          <w:szCs w:val="20"/>
          <w:u w:val="single"/>
        </w:rPr>
        <w:t>:00 hodin</w:t>
      </w:r>
    </w:p>
    <w:p w:rsidR="00E02AE6" w:rsidRDefault="00E02AE6" w:rsidP="00E02AE6">
      <w:pPr>
        <w:pStyle w:val="Zkladntext"/>
        <w:jc w:val="center"/>
        <w:rPr>
          <w:rFonts w:ascii="Arial" w:hAnsi="Arial" w:cs="Arial"/>
          <w:sz w:val="20"/>
          <w:szCs w:val="20"/>
        </w:rPr>
      </w:pPr>
      <w:r>
        <w:rPr>
          <w:rFonts w:ascii="Arial" w:hAnsi="Arial" w:cs="Arial"/>
          <w:sz w:val="20"/>
          <w:szCs w:val="20"/>
        </w:rPr>
        <w:t xml:space="preserve">na </w:t>
      </w:r>
      <w:r w:rsidR="00435065">
        <w:rPr>
          <w:rFonts w:ascii="Arial" w:hAnsi="Arial" w:cs="Arial"/>
          <w:sz w:val="20"/>
          <w:szCs w:val="20"/>
        </w:rPr>
        <w:t>Rybářství Nové Hrady</w:t>
      </w:r>
    </w:p>
    <w:p w:rsidR="006228C9" w:rsidRPr="005C7B04" w:rsidRDefault="00D74BD2" w:rsidP="0096093E">
      <w:pPr>
        <w:jc w:val="both"/>
        <w:rPr>
          <w:rFonts w:ascii="Arial" w:hAnsi="Arial" w:cs="Arial"/>
          <w:b/>
          <w:bCs/>
          <w:sz w:val="20"/>
          <w:szCs w:val="20"/>
        </w:rPr>
      </w:pPr>
      <w:r w:rsidRPr="005C7B04">
        <w:rPr>
          <w:rFonts w:ascii="Arial" w:hAnsi="Arial" w:cs="Arial"/>
          <w:b/>
          <w:bCs/>
          <w:sz w:val="20"/>
          <w:szCs w:val="20"/>
        </w:rPr>
        <w:t>Přítomni:</w:t>
      </w:r>
    </w:p>
    <w:p w:rsidR="00347666" w:rsidRDefault="00C54C38" w:rsidP="00280B2E">
      <w:pPr>
        <w:jc w:val="both"/>
        <w:rPr>
          <w:rFonts w:ascii="Arial" w:hAnsi="Arial" w:cs="Arial"/>
          <w:sz w:val="20"/>
          <w:szCs w:val="20"/>
        </w:rPr>
      </w:pPr>
      <w:r w:rsidRPr="005C7B04">
        <w:rPr>
          <w:rFonts w:ascii="Arial" w:hAnsi="Arial" w:cs="Arial"/>
          <w:sz w:val="20"/>
          <w:szCs w:val="20"/>
          <w:u w:val="single"/>
        </w:rPr>
        <w:t>Č</w:t>
      </w:r>
      <w:r w:rsidR="00D74BD2" w:rsidRPr="005C7B04">
        <w:rPr>
          <w:rFonts w:ascii="Arial" w:hAnsi="Arial" w:cs="Arial"/>
          <w:sz w:val="20"/>
          <w:szCs w:val="20"/>
          <w:u w:val="single"/>
        </w:rPr>
        <w:t>lenové výboru</w:t>
      </w:r>
      <w:r w:rsidR="00D74BD2" w:rsidRPr="005C7B04">
        <w:rPr>
          <w:rFonts w:ascii="Arial" w:hAnsi="Arial" w:cs="Arial"/>
          <w:sz w:val="20"/>
          <w:szCs w:val="20"/>
        </w:rPr>
        <w:t>:</w:t>
      </w:r>
      <w:r w:rsidR="004443DD" w:rsidRPr="005C7B04">
        <w:rPr>
          <w:rFonts w:ascii="Arial" w:hAnsi="Arial" w:cs="Arial"/>
          <w:sz w:val="20"/>
          <w:szCs w:val="20"/>
        </w:rPr>
        <w:t xml:space="preserve"> </w:t>
      </w:r>
      <w:r w:rsidR="00D2598E" w:rsidRPr="005C7B04">
        <w:rPr>
          <w:rFonts w:ascii="Arial" w:hAnsi="Arial" w:cs="Arial"/>
          <w:sz w:val="20"/>
          <w:szCs w:val="20"/>
        </w:rPr>
        <w:t>Mráz</w:t>
      </w:r>
      <w:r w:rsidR="004443DD" w:rsidRPr="005C7B04">
        <w:rPr>
          <w:rFonts w:ascii="Arial" w:hAnsi="Arial" w:cs="Arial"/>
          <w:sz w:val="20"/>
          <w:szCs w:val="20"/>
        </w:rPr>
        <w:t xml:space="preserve"> Zdeněk</w:t>
      </w:r>
      <w:r w:rsidR="00D2598E" w:rsidRPr="005C7B04">
        <w:rPr>
          <w:rFonts w:ascii="Arial" w:hAnsi="Arial" w:cs="Arial"/>
          <w:sz w:val="20"/>
          <w:szCs w:val="20"/>
        </w:rPr>
        <w:t>,</w:t>
      </w:r>
      <w:r w:rsidR="00347666" w:rsidRPr="00347666">
        <w:rPr>
          <w:rFonts w:ascii="Arial" w:hAnsi="Arial" w:cs="Arial"/>
          <w:sz w:val="20"/>
          <w:szCs w:val="20"/>
        </w:rPr>
        <w:t xml:space="preserve"> </w:t>
      </w:r>
      <w:r w:rsidR="00347666">
        <w:rPr>
          <w:rFonts w:ascii="Arial" w:hAnsi="Arial" w:cs="Arial"/>
          <w:sz w:val="20"/>
          <w:szCs w:val="20"/>
        </w:rPr>
        <w:t>Hejduk Martin,</w:t>
      </w:r>
      <w:r w:rsidR="00F52EBA">
        <w:rPr>
          <w:rFonts w:ascii="Arial" w:hAnsi="Arial" w:cs="Arial"/>
          <w:sz w:val="20"/>
          <w:szCs w:val="20"/>
        </w:rPr>
        <w:t xml:space="preserve"> </w:t>
      </w:r>
      <w:r w:rsidR="00DA201E">
        <w:rPr>
          <w:rFonts w:ascii="Arial" w:hAnsi="Arial" w:cs="Arial"/>
          <w:sz w:val="20"/>
          <w:szCs w:val="20"/>
        </w:rPr>
        <w:t>Hl</w:t>
      </w:r>
      <w:r w:rsidR="004443DD" w:rsidRPr="005C7B04">
        <w:rPr>
          <w:rFonts w:ascii="Arial" w:hAnsi="Arial" w:cs="Arial"/>
          <w:sz w:val="20"/>
          <w:szCs w:val="20"/>
        </w:rPr>
        <w:t>ava Stanislav,</w:t>
      </w:r>
      <w:r w:rsidR="00347666" w:rsidRPr="00347666">
        <w:rPr>
          <w:rFonts w:ascii="Arial" w:hAnsi="Arial" w:cs="Arial"/>
          <w:sz w:val="20"/>
          <w:szCs w:val="20"/>
        </w:rPr>
        <w:t xml:space="preserve"> </w:t>
      </w:r>
      <w:r w:rsidR="00347666">
        <w:rPr>
          <w:rFonts w:ascii="Arial" w:hAnsi="Arial" w:cs="Arial"/>
          <w:sz w:val="20"/>
          <w:szCs w:val="20"/>
        </w:rPr>
        <w:t>Raab Oldřich,</w:t>
      </w:r>
      <w:r w:rsidR="00DA201E">
        <w:rPr>
          <w:rFonts w:ascii="Arial" w:hAnsi="Arial" w:cs="Arial"/>
          <w:sz w:val="20"/>
          <w:szCs w:val="20"/>
        </w:rPr>
        <w:t xml:space="preserve"> Ševčík Pavel, </w:t>
      </w:r>
      <w:r w:rsidR="00C32190" w:rsidRPr="005C7B04">
        <w:rPr>
          <w:rFonts w:ascii="Arial" w:hAnsi="Arial" w:cs="Arial"/>
          <w:sz w:val="20"/>
          <w:szCs w:val="20"/>
        </w:rPr>
        <w:t>Šrom Zbyněk</w:t>
      </w:r>
      <w:r w:rsidR="00C32190">
        <w:rPr>
          <w:rFonts w:ascii="Arial" w:hAnsi="Arial" w:cs="Arial"/>
          <w:sz w:val="20"/>
          <w:szCs w:val="20"/>
        </w:rPr>
        <w:t>,</w:t>
      </w:r>
      <w:r w:rsidR="00347666" w:rsidRPr="00347666">
        <w:rPr>
          <w:rFonts w:ascii="Arial" w:hAnsi="Arial" w:cs="Arial"/>
          <w:sz w:val="20"/>
          <w:szCs w:val="20"/>
        </w:rPr>
        <w:t xml:space="preserve"> </w:t>
      </w:r>
      <w:r w:rsidR="00347666">
        <w:rPr>
          <w:rFonts w:ascii="Arial" w:hAnsi="Arial" w:cs="Arial"/>
          <w:sz w:val="20"/>
          <w:szCs w:val="20"/>
        </w:rPr>
        <w:t xml:space="preserve">Ing. </w:t>
      </w:r>
      <w:r w:rsidR="00347666" w:rsidRPr="005C7B04">
        <w:rPr>
          <w:rFonts w:ascii="Arial" w:hAnsi="Arial" w:cs="Arial"/>
          <w:sz w:val="20"/>
          <w:szCs w:val="20"/>
        </w:rPr>
        <w:t>Šťastná Hana</w:t>
      </w:r>
      <w:r w:rsidR="00347666">
        <w:rPr>
          <w:rFonts w:ascii="Arial" w:hAnsi="Arial" w:cs="Arial"/>
          <w:sz w:val="20"/>
          <w:szCs w:val="20"/>
        </w:rPr>
        <w:t>,</w:t>
      </w:r>
      <w:r w:rsidR="00DA201E" w:rsidRPr="00DA201E">
        <w:rPr>
          <w:rFonts w:ascii="Arial" w:hAnsi="Arial" w:cs="Arial"/>
          <w:sz w:val="20"/>
          <w:szCs w:val="20"/>
        </w:rPr>
        <w:t xml:space="preserve"> </w:t>
      </w:r>
      <w:r w:rsidR="00DA201E" w:rsidRPr="005C7B04">
        <w:rPr>
          <w:rFonts w:ascii="Arial" w:hAnsi="Arial" w:cs="Arial"/>
          <w:sz w:val="20"/>
          <w:szCs w:val="20"/>
        </w:rPr>
        <w:t>Ing. Tůmová Hana</w:t>
      </w:r>
      <w:r w:rsidR="00347666">
        <w:rPr>
          <w:rFonts w:ascii="Arial" w:hAnsi="Arial" w:cs="Arial"/>
          <w:sz w:val="20"/>
          <w:szCs w:val="20"/>
        </w:rPr>
        <w:t xml:space="preserve"> Ph.D., </w:t>
      </w:r>
      <w:r w:rsidR="00DA201E">
        <w:rPr>
          <w:rFonts w:ascii="Arial" w:hAnsi="Arial" w:cs="Arial"/>
          <w:sz w:val="20"/>
          <w:szCs w:val="20"/>
        </w:rPr>
        <w:t>Mgr.</w:t>
      </w:r>
      <w:r w:rsidR="00DA201E" w:rsidRPr="005C7B04">
        <w:rPr>
          <w:rFonts w:ascii="Arial" w:hAnsi="Arial" w:cs="Arial"/>
          <w:sz w:val="20"/>
          <w:szCs w:val="20"/>
        </w:rPr>
        <w:t xml:space="preserve"> Zeman Jan</w:t>
      </w:r>
      <w:r w:rsidR="00DA201E">
        <w:rPr>
          <w:rFonts w:ascii="Arial" w:hAnsi="Arial" w:cs="Arial"/>
          <w:sz w:val="20"/>
          <w:szCs w:val="20"/>
        </w:rPr>
        <w:t>, Zíka Miroslav</w:t>
      </w:r>
      <w:r w:rsidR="00280B2E" w:rsidRPr="005C7B04">
        <w:rPr>
          <w:rFonts w:ascii="Arial" w:hAnsi="Arial" w:cs="Arial"/>
          <w:sz w:val="20"/>
          <w:szCs w:val="20"/>
        </w:rPr>
        <w:t xml:space="preserve"> </w:t>
      </w:r>
    </w:p>
    <w:p w:rsidR="00347666" w:rsidRDefault="00347666" w:rsidP="00280B2E">
      <w:pPr>
        <w:jc w:val="both"/>
        <w:rPr>
          <w:rFonts w:ascii="Arial" w:hAnsi="Arial" w:cs="Arial"/>
          <w:sz w:val="20"/>
          <w:szCs w:val="20"/>
        </w:rPr>
      </w:pPr>
      <w:r w:rsidRPr="005C7B04">
        <w:rPr>
          <w:rFonts w:ascii="Arial" w:hAnsi="Arial" w:cs="Arial"/>
          <w:sz w:val="20"/>
          <w:szCs w:val="20"/>
          <w:u w:val="single"/>
        </w:rPr>
        <w:t>Omluveni</w:t>
      </w:r>
      <w:r w:rsidRPr="005C7B04">
        <w:rPr>
          <w:rFonts w:ascii="Arial" w:hAnsi="Arial" w:cs="Arial"/>
          <w:sz w:val="20"/>
          <w:szCs w:val="20"/>
        </w:rPr>
        <w:t>:</w:t>
      </w:r>
      <w:r w:rsidRPr="00347666">
        <w:rPr>
          <w:rFonts w:ascii="Arial" w:hAnsi="Arial" w:cs="Arial"/>
          <w:sz w:val="20"/>
          <w:szCs w:val="20"/>
        </w:rPr>
        <w:t xml:space="preserve"> </w:t>
      </w:r>
      <w:r>
        <w:rPr>
          <w:rFonts w:ascii="Arial" w:hAnsi="Arial" w:cs="Arial"/>
          <w:sz w:val="20"/>
          <w:szCs w:val="20"/>
        </w:rPr>
        <w:t xml:space="preserve"> </w:t>
      </w:r>
      <w:r w:rsidRPr="005C7B04">
        <w:rPr>
          <w:rFonts w:ascii="Arial" w:hAnsi="Arial" w:cs="Arial"/>
          <w:sz w:val="20"/>
          <w:szCs w:val="20"/>
        </w:rPr>
        <w:t>Mgr.</w:t>
      </w:r>
      <w:r>
        <w:rPr>
          <w:rFonts w:ascii="Arial" w:hAnsi="Arial" w:cs="Arial"/>
          <w:sz w:val="20"/>
          <w:szCs w:val="20"/>
        </w:rPr>
        <w:t xml:space="preserve"> </w:t>
      </w:r>
      <w:r w:rsidRPr="005C7B04">
        <w:rPr>
          <w:rFonts w:ascii="Arial" w:hAnsi="Arial" w:cs="Arial"/>
          <w:sz w:val="20"/>
          <w:szCs w:val="20"/>
        </w:rPr>
        <w:t>Očásková</w:t>
      </w:r>
      <w:r>
        <w:rPr>
          <w:rFonts w:ascii="Arial" w:hAnsi="Arial" w:cs="Arial"/>
          <w:sz w:val="20"/>
          <w:szCs w:val="20"/>
        </w:rPr>
        <w:t xml:space="preserve"> </w:t>
      </w:r>
      <w:r w:rsidRPr="005C7B04">
        <w:rPr>
          <w:rFonts w:ascii="Arial" w:hAnsi="Arial" w:cs="Arial"/>
          <w:sz w:val="20"/>
          <w:szCs w:val="20"/>
        </w:rPr>
        <w:t>Ivana</w:t>
      </w:r>
      <w:r>
        <w:rPr>
          <w:rFonts w:ascii="Arial" w:hAnsi="Arial" w:cs="Arial"/>
          <w:sz w:val="20"/>
          <w:szCs w:val="20"/>
        </w:rPr>
        <w:t>,</w:t>
      </w:r>
      <w:r w:rsidRPr="005C7B04">
        <w:rPr>
          <w:rFonts w:ascii="Arial" w:hAnsi="Arial" w:cs="Arial"/>
          <w:sz w:val="20"/>
          <w:szCs w:val="20"/>
        </w:rPr>
        <w:t xml:space="preserve"> </w:t>
      </w:r>
      <w:r>
        <w:rPr>
          <w:rFonts w:ascii="Arial" w:hAnsi="Arial" w:cs="Arial"/>
          <w:sz w:val="20"/>
          <w:szCs w:val="20"/>
        </w:rPr>
        <w:t>Slepička David, Vostrádovský Václav</w:t>
      </w:r>
      <w:r w:rsidRPr="005C7B04">
        <w:rPr>
          <w:rFonts w:ascii="Arial" w:hAnsi="Arial" w:cs="Arial"/>
          <w:sz w:val="20"/>
          <w:szCs w:val="20"/>
        </w:rPr>
        <w:t xml:space="preserve"> </w:t>
      </w:r>
    </w:p>
    <w:p w:rsidR="00280B2E" w:rsidRPr="005C7B04" w:rsidRDefault="00347666" w:rsidP="00280B2E">
      <w:pPr>
        <w:jc w:val="both"/>
        <w:rPr>
          <w:rFonts w:ascii="Arial" w:hAnsi="Arial" w:cs="Arial"/>
          <w:sz w:val="20"/>
          <w:szCs w:val="20"/>
        </w:rPr>
      </w:pPr>
      <w:r>
        <w:rPr>
          <w:rFonts w:ascii="Arial" w:hAnsi="Arial" w:cs="Arial"/>
          <w:sz w:val="20"/>
          <w:szCs w:val="20"/>
        </w:rPr>
        <w:t>Za Rybářství Nové Hrady – p. ředitel Lubomír Zvonař</w:t>
      </w:r>
      <w:r w:rsidR="00280B2E" w:rsidRPr="005C7B04">
        <w:rPr>
          <w:rFonts w:ascii="Arial" w:hAnsi="Arial" w:cs="Arial"/>
          <w:sz w:val="20"/>
          <w:szCs w:val="20"/>
        </w:rPr>
        <w:t xml:space="preserve">       </w:t>
      </w:r>
    </w:p>
    <w:p w:rsidR="005B30A8" w:rsidRDefault="005B30A8" w:rsidP="0096093E">
      <w:pPr>
        <w:jc w:val="both"/>
        <w:rPr>
          <w:rFonts w:ascii="Arial" w:hAnsi="Arial" w:cs="Arial"/>
          <w:bCs/>
          <w:sz w:val="20"/>
          <w:szCs w:val="20"/>
        </w:rPr>
      </w:pPr>
      <w:r w:rsidRPr="005C7B04">
        <w:rPr>
          <w:rFonts w:ascii="Arial" w:hAnsi="Arial" w:cs="Arial"/>
          <w:sz w:val="20"/>
          <w:szCs w:val="20"/>
        </w:rPr>
        <w:t>Za KÚ:</w:t>
      </w:r>
      <w:r w:rsidR="002350D6">
        <w:rPr>
          <w:rFonts w:ascii="Arial" w:hAnsi="Arial" w:cs="Arial"/>
          <w:sz w:val="20"/>
          <w:szCs w:val="20"/>
        </w:rPr>
        <w:t xml:space="preserve"> </w:t>
      </w:r>
      <w:r w:rsidR="00D049F8">
        <w:rPr>
          <w:rFonts w:ascii="Arial" w:hAnsi="Arial" w:cs="Arial"/>
          <w:sz w:val="20"/>
          <w:szCs w:val="20"/>
        </w:rPr>
        <w:t>I</w:t>
      </w:r>
      <w:r w:rsidR="008928E6">
        <w:rPr>
          <w:rFonts w:ascii="Arial" w:hAnsi="Arial" w:cs="Arial"/>
          <w:sz w:val="20"/>
          <w:szCs w:val="20"/>
        </w:rPr>
        <w:t>ng</w:t>
      </w:r>
      <w:r w:rsidR="00DB7A4B">
        <w:rPr>
          <w:rFonts w:ascii="Arial" w:hAnsi="Arial" w:cs="Arial"/>
          <w:sz w:val="20"/>
          <w:szCs w:val="20"/>
        </w:rPr>
        <w:t>.</w:t>
      </w:r>
      <w:r w:rsidR="00347666">
        <w:rPr>
          <w:rFonts w:ascii="Arial" w:hAnsi="Arial" w:cs="Arial"/>
          <w:sz w:val="20"/>
          <w:szCs w:val="20"/>
        </w:rPr>
        <w:t xml:space="preserve"> Řepková Olga, </w:t>
      </w:r>
      <w:r w:rsidR="00DB7A4B">
        <w:rPr>
          <w:rFonts w:ascii="Arial" w:hAnsi="Arial" w:cs="Arial"/>
          <w:sz w:val="20"/>
          <w:szCs w:val="20"/>
        </w:rPr>
        <w:t xml:space="preserve">Ing. </w:t>
      </w:r>
      <w:r w:rsidR="00347666">
        <w:rPr>
          <w:rFonts w:ascii="Arial" w:hAnsi="Arial" w:cs="Arial"/>
          <w:sz w:val="20"/>
          <w:szCs w:val="20"/>
        </w:rPr>
        <w:t>Jílková Kateřina</w:t>
      </w:r>
    </w:p>
    <w:p w:rsidR="00C069DD" w:rsidRDefault="00C069DD" w:rsidP="0096093E">
      <w:pPr>
        <w:jc w:val="both"/>
        <w:rPr>
          <w:rFonts w:ascii="Arial" w:hAnsi="Arial" w:cs="Arial"/>
          <w:sz w:val="20"/>
          <w:szCs w:val="20"/>
        </w:rPr>
      </w:pPr>
    </w:p>
    <w:p w:rsidR="00E3796E" w:rsidRDefault="00E3796E" w:rsidP="0096093E">
      <w:pPr>
        <w:jc w:val="both"/>
        <w:rPr>
          <w:rFonts w:ascii="Arial" w:hAnsi="Arial" w:cs="Arial"/>
          <w:sz w:val="20"/>
          <w:szCs w:val="20"/>
        </w:rPr>
      </w:pPr>
      <w:r w:rsidRPr="005C7B04">
        <w:rPr>
          <w:rFonts w:ascii="Arial" w:hAnsi="Arial" w:cs="Arial"/>
          <w:sz w:val="20"/>
          <w:szCs w:val="20"/>
        </w:rPr>
        <w:t>Začátek jednání</w:t>
      </w:r>
      <w:r w:rsidR="00021A23">
        <w:rPr>
          <w:rFonts w:ascii="Arial" w:hAnsi="Arial" w:cs="Arial"/>
          <w:sz w:val="20"/>
          <w:szCs w:val="20"/>
        </w:rPr>
        <w:t xml:space="preserve"> v </w:t>
      </w:r>
      <w:r w:rsidR="001250A4" w:rsidRPr="005C7B04">
        <w:rPr>
          <w:rFonts w:ascii="Arial" w:hAnsi="Arial" w:cs="Arial"/>
          <w:sz w:val="20"/>
          <w:szCs w:val="20"/>
        </w:rPr>
        <w:t>1</w:t>
      </w:r>
      <w:r w:rsidR="00435065">
        <w:rPr>
          <w:rFonts w:ascii="Arial" w:hAnsi="Arial" w:cs="Arial"/>
          <w:sz w:val="20"/>
          <w:szCs w:val="20"/>
        </w:rPr>
        <w:t>1</w:t>
      </w:r>
      <w:r w:rsidR="001250A4" w:rsidRPr="005C7B04">
        <w:rPr>
          <w:rFonts w:ascii="Arial" w:hAnsi="Arial" w:cs="Arial"/>
          <w:sz w:val="20"/>
          <w:szCs w:val="20"/>
        </w:rPr>
        <w:t>.00 hodin</w:t>
      </w:r>
      <w:r w:rsidR="00021A23">
        <w:rPr>
          <w:rFonts w:ascii="Arial" w:hAnsi="Arial" w:cs="Arial"/>
          <w:sz w:val="20"/>
          <w:szCs w:val="20"/>
        </w:rPr>
        <w:t>.</w:t>
      </w:r>
    </w:p>
    <w:p w:rsidR="00F52EBA" w:rsidRDefault="00CB1981" w:rsidP="0064505E">
      <w:pPr>
        <w:pStyle w:val="Zkladntext"/>
        <w:rPr>
          <w:rFonts w:ascii="Arial" w:hAnsi="Arial" w:cs="Arial"/>
          <w:sz w:val="20"/>
          <w:szCs w:val="20"/>
        </w:rPr>
      </w:pPr>
      <w:r w:rsidRPr="005C7B04">
        <w:rPr>
          <w:rFonts w:ascii="Arial" w:hAnsi="Arial" w:cs="Arial"/>
          <w:sz w:val="20"/>
          <w:szCs w:val="20"/>
        </w:rPr>
        <w:t>Jednání zahájil</w:t>
      </w:r>
      <w:r w:rsidR="006A5873">
        <w:rPr>
          <w:rFonts w:ascii="Arial" w:hAnsi="Arial" w:cs="Arial"/>
          <w:sz w:val="20"/>
          <w:szCs w:val="20"/>
        </w:rPr>
        <w:t xml:space="preserve"> </w:t>
      </w:r>
      <w:r w:rsidRPr="005C7B04">
        <w:rPr>
          <w:rFonts w:ascii="Arial" w:hAnsi="Arial" w:cs="Arial"/>
          <w:sz w:val="20"/>
          <w:szCs w:val="20"/>
        </w:rPr>
        <w:t>předseda výbo</w:t>
      </w:r>
      <w:r w:rsidR="006A5873">
        <w:rPr>
          <w:rFonts w:ascii="Arial" w:hAnsi="Arial" w:cs="Arial"/>
          <w:sz w:val="20"/>
          <w:szCs w:val="20"/>
        </w:rPr>
        <w:t>r</w:t>
      </w:r>
      <w:r w:rsidR="00D049F8">
        <w:rPr>
          <w:rFonts w:ascii="Arial" w:hAnsi="Arial" w:cs="Arial"/>
          <w:sz w:val="20"/>
          <w:szCs w:val="20"/>
        </w:rPr>
        <w:t xml:space="preserve">u pan Zdeněk Mráz. Přítomných </w:t>
      </w:r>
      <w:r w:rsidR="00347666">
        <w:rPr>
          <w:rFonts w:ascii="Arial" w:hAnsi="Arial" w:cs="Arial"/>
          <w:sz w:val="20"/>
          <w:szCs w:val="20"/>
        </w:rPr>
        <w:t>10</w:t>
      </w:r>
      <w:r w:rsidR="00C069DD">
        <w:rPr>
          <w:rFonts w:ascii="Arial" w:hAnsi="Arial" w:cs="Arial"/>
          <w:sz w:val="20"/>
          <w:szCs w:val="20"/>
        </w:rPr>
        <w:t xml:space="preserve"> </w:t>
      </w:r>
      <w:r w:rsidRPr="005C7B04">
        <w:rPr>
          <w:rFonts w:ascii="Arial" w:hAnsi="Arial" w:cs="Arial"/>
          <w:sz w:val="20"/>
          <w:szCs w:val="20"/>
        </w:rPr>
        <w:t xml:space="preserve">členů výboru, výbor byl usnášeníschopný. </w:t>
      </w:r>
    </w:p>
    <w:p w:rsidR="0064505E" w:rsidRDefault="0064505E" w:rsidP="0064505E">
      <w:pPr>
        <w:pStyle w:val="Zkladntext"/>
        <w:rPr>
          <w:rFonts w:ascii="Arial" w:hAnsi="Arial" w:cs="Arial"/>
          <w:sz w:val="20"/>
          <w:szCs w:val="20"/>
        </w:rPr>
      </w:pPr>
    </w:p>
    <w:p w:rsidR="00021A23" w:rsidRDefault="00E02AE6" w:rsidP="0064505E">
      <w:pPr>
        <w:pStyle w:val="Zkladntext"/>
        <w:rPr>
          <w:rFonts w:ascii="Arial" w:hAnsi="Arial" w:cs="Arial"/>
          <w:sz w:val="20"/>
          <w:szCs w:val="20"/>
        </w:rPr>
      </w:pPr>
      <w:r>
        <w:rPr>
          <w:rFonts w:ascii="Arial" w:hAnsi="Arial" w:cs="Arial"/>
          <w:sz w:val="20"/>
          <w:szCs w:val="20"/>
        </w:rPr>
        <w:t>Program jednání</w:t>
      </w:r>
    </w:p>
    <w:p w:rsidR="00435065" w:rsidRDefault="00435065" w:rsidP="00435065">
      <w:pPr>
        <w:pStyle w:val="Odstavecseseznamem"/>
        <w:numPr>
          <w:ilvl w:val="0"/>
          <w:numId w:val="18"/>
        </w:numPr>
        <w:ind w:left="0" w:hanging="426"/>
        <w:contextualSpacing w:val="0"/>
        <w:jc w:val="both"/>
        <w:rPr>
          <w:rFonts w:ascii="Arial CE" w:hAnsi="Arial CE" w:cs="Arial CE"/>
          <w:color w:val="000000" w:themeColor="text1"/>
          <w:sz w:val="20"/>
          <w:szCs w:val="20"/>
        </w:rPr>
      </w:pPr>
      <w:r>
        <w:rPr>
          <w:rFonts w:ascii="Arial CE" w:hAnsi="Arial CE" w:cs="Arial CE"/>
          <w:color w:val="000000" w:themeColor="text1"/>
          <w:sz w:val="20"/>
          <w:szCs w:val="20"/>
        </w:rPr>
        <w:t>Informace o uzavření smluv o spolupráci na projektu JčK s kolektivními systémy ASEKOL a ELEKTROWIN na rok 2019 a o návrhu spolupráce JčK s AOS EKO-KOM na rok 2019 (Ing. Pacáková).</w:t>
      </w:r>
    </w:p>
    <w:p w:rsidR="00435065" w:rsidRDefault="00435065" w:rsidP="00435065">
      <w:pPr>
        <w:pStyle w:val="Odstavecseseznamem"/>
        <w:numPr>
          <w:ilvl w:val="0"/>
          <w:numId w:val="18"/>
        </w:numPr>
        <w:ind w:left="0" w:hanging="426"/>
        <w:contextualSpacing w:val="0"/>
        <w:jc w:val="both"/>
        <w:rPr>
          <w:rFonts w:ascii="Arial CE" w:hAnsi="Arial CE" w:cs="Arial CE"/>
          <w:color w:val="000000" w:themeColor="text1"/>
          <w:sz w:val="20"/>
          <w:szCs w:val="20"/>
        </w:rPr>
      </w:pPr>
      <w:r>
        <w:rPr>
          <w:rFonts w:ascii="Arial CE" w:hAnsi="Arial CE" w:cs="Arial CE"/>
          <w:color w:val="000000" w:themeColor="text1"/>
          <w:sz w:val="20"/>
          <w:szCs w:val="20"/>
        </w:rPr>
        <w:t>Informace o pokračující 2. etapě sanace SEZ ve Lhenicích (Ing. Pacáková).</w:t>
      </w:r>
    </w:p>
    <w:p w:rsidR="00435065" w:rsidRDefault="00435065" w:rsidP="00435065">
      <w:pPr>
        <w:pStyle w:val="Odstavecseseznamem"/>
        <w:numPr>
          <w:ilvl w:val="0"/>
          <w:numId w:val="18"/>
        </w:numPr>
        <w:ind w:left="0" w:hanging="426"/>
        <w:contextualSpacing w:val="0"/>
        <w:jc w:val="both"/>
        <w:rPr>
          <w:rFonts w:ascii="Arial CE" w:hAnsi="Arial CE" w:cs="Arial CE"/>
          <w:color w:val="000000" w:themeColor="text1"/>
          <w:sz w:val="20"/>
          <w:szCs w:val="20"/>
        </w:rPr>
      </w:pPr>
      <w:r>
        <w:rPr>
          <w:rFonts w:ascii="Arial CE" w:hAnsi="Arial CE" w:cs="Arial CE"/>
          <w:color w:val="000000" w:themeColor="text1"/>
          <w:sz w:val="20"/>
          <w:szCs w:val="20"/>
        </w:rPr>
        <w:t>Informace o přípravě zadání Studie proveditelnosti na možnosti energetické využívání komunálních odpadů v Jihočeském kraji po ukončení skládkování neupravených komunálních odpadů včetně stanovení potřebného počtu překladišť (Ing. Pacáková, Ing. Klimeš).</w:t>
      </w:r>
    </w:p>
    <w:p w:rsidR="00435065" w:rsidRDefault="00435065" w:rsidP="00435065">
      <w:pPr>
        <w:pStyle w:val="Odstavecseseznamem"/>
        <w:numPr>
          <w:ilvl w:val="0"/>
          <w:numId w:val="18"/>
        </w:numPr>
        <w:ind w:left="0" w:hanging="426"/>
        <w:contextualSpacing w:val="0"/>
        <w:jc w:val="both"/>
        <w:rPr>
          <w:rFonts w:ascii="Arial CE" w:hAnsi="Arial CE" w:cs="Arial CE"/>
          <w:color w:val="000000" w:themeColor="text1"/>
          <w:sz w:val="20"/>
          <w:szCs w:val="20"/>
        </w:rPr>
      </w:pPr>
      <w:r>
        <w:rPr>
          <w:rFonts w:ascii="Arial CE" w:hAnsi="Arial CE" w:cs="Arial CE"/>
          <w:color w:val="000000" w:themeColor="text1"/>
          <w:sz w:val="20"/>
          <w:szCs w:val="20"/>
        </w:rPr>
        <w:t>Exkurse do rybářského podniku Rybářství Nové Hrady.</w:t>
      </w:r>
    </w:p>
    <w:p w:rsidR="00435065" w:rsidRDefault="00435065" w:rsidP="00435065">
      <w:pPr>
        <w:pStyle w:val="Odstavecseseznamem"/>
        <w:numPr>
          <w:ilvl w:val="0"/>
          <w:numId w:val="18"/>
        </w:numPr>
        <w:ind w:left="0" w:hanging="426"/>
        <w:contextualSpacing w:val="0"/>
        <w:jc w:val="both"/>
        <w:rPr>
          <w:rFonts w:ascii="Arial CE" w:hAnsi="Arial CE" w:cs="Arial CE"/>
          <w:color w:val="000000" w:themeColor="text1"/>
          <w:sz w:val="20"/>
          <w:szCs w:val="20"/>
        </w:rPr>
      </w:pPr>
      <w:r>
        <w:rPr>
          <w:rFonts w:ascii="Arial CE" w:hAnsi="Arial CE" w:cs="Arial CE"/>
          <w:color w:val="000000" w:themeColor="text1"/>
          <w:sz w:val="20"/>
          <w:szCs w:val="20"/>
        </w:rPr>
        <w:t>Různé</w:t>
      </w:r>
    </w:p>
    <w:p w:rsidR="00DB7A4B" w:rsidRDefault="00DB7A4B" w:rsidP="00435065">
      <w:pPr>
        <w:pStyle w:val="Odstavecseseznamem"/>
        <w:numPr>
          <w:ilvl w:val="0"/>
          <w:numId w:val="18"/>
        </w:numPr>
        <w:ind w:left="0" w:hanging="426"/>
        <w:contextualSpacing w:val="0"/>
        <w:jc w:val="both"/>
        <w:rPr>
          <w:rFonts w:ascii="Arial CE" w:hAnsi="Arial CE" w:cs="Arial CE"/>
          <w:color w:val="000000" w:themeColor="text1"/>
          <w:sz w:val="20"/>
          <w:szCs w:val="20"/>
        </w:rPr>
      </w:pPr>
    </w:p>
    <w:p w:rsidR="00C32190" w:rsidRDefault="00370CB0" w:rsidP="0064505E">
      <w:pPr>
        <w:pStyle w:val="Odstavecseseznamem"/>
        <w:ind w:left="0"/>
        <w:jc w:val="both"/>
        <w:rPr>
          <w:rFonts w:ascii="Arial" w:hAnsi="Arial" w:cs="Arial"/>
          <w:sz w:val="20"/>
          <w:szCs w:val="20"/>
        </w:rPr>
      </w:pPr>
      <w:r w:rsidRPr="00770DEF">
        <w:rPr>
          <w:rFonts w:ascii="Arial" w:hAnsi="Arial" w:cs="Arial"/>
          <w:sz w:val="20"/>
          <w:szCs w:val="20"/>
        </w:rPr>
        <w:t xml:space="preserve">Program jednání </w:t>
      </w:r>
      <w:r>
        <w:rPr>
          <w:rFonts w:ascii="Arial" w:hAnsi="Arial" w:cs="Arial"/>
          <w:sz w:val="20"/>
          <w:szCs w:val="20"/>
        </w:rPr>
        <w:t>schválen.</w:t>
      </w:r>
    </w:p>
    <w:p w:rsidR="0054157E" w:rsidRPr="00AF14C7" w:rsidRDefault="0054157E" w:rsidP="0064505E">
      <w:pPr>
        <w:pStyle w:val="Odstavecseseznamem"/>
        <w:ind w:left="0"/>
        <w:jc w:val="both"/>
        <w:rPr>
          <w:rFonts w:ascii="Arial" w:hAnsi="Arial" w:cs="Arial"/>
          <w:sz w:val="20"/>
          <w:szCs w:val="20"/>
        </w:rPr>
      </w:pPr>
    </w:p>
    <w:p w:rsidR="00435065" w:rsidRPr="00AF14C7" w:rsidRDefault="00435065" w:rsidP="00AF14C7">
      <w:pPr>
        <w:jc w:val="both"/>
        <w:rPr>
          <w:rFonts w:ascii="Arial CE" w:hAnsi="Arial CE" w:cs="Arial CE"/>
          <w:b/>
          <w:color w:val="000000" w:themeColor="text1"/>
          <w:sz w:val="20"/>
          <w:szCs w:val="20"/>
        </w:rPr>
      </w:pPr>
      <w:r w:rsidRPr="00AF14C7">
        <w:rPr>
          <w:rFonts w:ascii="Arial CE" w:hAnsi="Arial CE" w:cs="Arial CE"/>
          <w:b/>
          <w:color w:val="000000" w:themeColor="text1"/>
          <w:sz w:val="20"/>
          <w:szCs w:val="20"/>
        </w:rPr>
        <w:t>1. Informace o uzavření smluv o spolupráci na projektu JčK s kolektivními systémy ASEKOL a ELEKTROWIN na rok 2019 a o návrhu spolupráce JčK s AOS EKO-</w:t>
      </w:r>
      <w:r w:rsidR="008846C8">
        <w:rPr>
          <w:rFonts w:ascii="Arial CE" w:hAnsi="Arial CE" w:cs="Arial CE"/>
          <w:b/>
          <w:color w:val="000000" w:themeColor="text1"/>
          <w:sz w:val="20"/>
          <w:szCs w:val="20"/>
        </w:rPr>
        <w:t>KOM na rok 2019</w:t>
      </w:r>
      <w:r w:rsidR="00DB7A4B">
        <w:rPr>
          <w:rFonts w:ascii="Arial CE" w:hAnsi="Arial CE" w:cs="Arial CE"/>
          <w:b/>
          <w:color w:val="000000" w:themeColor="text1"/>
          <w:sz w:val="20"/>
          <w:szCs w:val="20"/>
        </w:rPr>
        <w:t xml:space="preserve"> (za KÚ Ing. Jílková)</w:t>
      </w:r>
      <w:r w:rsidR="008846C8">
        <w:rPr>
          <w:rFonts w:ascii="Arial CE" w:hAnsi="Arial CE" w:cs="Arial CE"/>
          <w:b/>
          <w:color w:val="000000" w:themeColor="text1"/>
          <w:sz w:val="20"/>
          <w:szCs w:val="20"/>
        </w:rPr>
        <w:t xml:space="preserve"> </w:t>
      </w:r>
    </w:p>
    <w:p w:rsidR="009F6F74" w:rsidRPr="009F6F74" w:rsidRDefault="009F6F74" w:rsidP="009F6F74">
      <w:pPr>
        <w:jc w:val="both"/>
        <w:rPr>
          <w:rFonts w:ascii="Arial" w:hAnsi="Arial" w:cs="Arial"/>
          <w:sz w:val="20"/>
          <w:szCs w:val="20"/>
        </w:rPr>
      </w:pPr>
      <w:r w:rsidRPr="009F6F74">
        <w:rPr>
          <w:rFonts w:ascii="Arial" w:hAnsi="Arial" w:cs="Arial"/>
          <w:sz w:val="20"/>
          <w:szCs w:val="20"/>
        </w:rPr>
        <w:t xml:space="preserve">Cílem spolupráce JčK s kolektivními systémy ASEKOL a ELEKTROWIN je zkvalitnění informovanosti obyvatel Jihočeského kraje při nakládání s použitými elektrozařízeními a přispět k naplnění příslušných ustanovení zákona o odpadech, strategických cílů a opatření stanovených v Plánu odpadového hospodářství včetně zajištění limitů zpětného odběru elektrozařízení. Návrhy smluv pro KS ASEKOL a ELEKTROWIN schválila RK na svém zasedání dne 28. 3. 2019 včetně finančních nákladů na realizaci aktivit projektu v roce 2019. </w:t>
      </w:r>
    </w:p>
    <w:p w:rsidR="009F6F74" w:rsidRPr="009F6F74" w:rsidRDefault="00DE04EC" w:rsidP="009F6F74">
      <w:pPr>
        <w:jc w:val="both"/>
        <w:rPr>
          <w:rFonts w:ascii="Arial" w:hAnsi="Arial" w:cs="Arial"/>
          <w:sz w:val="20"/>
          <w:szCs w:val="20"/>
        </w:rPr>
      </w:pPr>
      <w:r>
        <w:rPr>
          <w:rFonts w:ascii="Arial" w:hAnsi="Arial" w:cs="Arial"/>
          <w:sz w:val="20"/>
          <w:szCs w:val="20"/>
        </w:rPr>
        <w:t>Členové výboru byli seznámeni se s</w:t>
      </w:r>
      <w:r w:rsidR="009F6F74" w:rsidRPr="009F6F74">
        <w:rPr>
          <w:rFonts w:ascii="Arial" w:hAnsi="Arial" w:cs="Arial"/>
          <w:sz w:val="20"/>
          <w:szCs w:val="20"/>
        </w:rPr>
        <w:t>chválen</w:t>
      </w:r>
      <w:r>
        <w:rPr>
          <w:rFonts w:ascii="Arial" w:hAnsi="Arial" w:cs="Arial"/>
          <w:sz w:val="20"/>
          <w:szCs w:val="20"/>
        </w:rPr>
        <w:t xml:space="preserve">ými </w:t>
      </w:r>
      <w:r w:rsidR="009F6F74" w:rsidRPr="009F6F74">
        <w:rPr>
          <w:rFonts w:ascii="Arial" w:hAnsi="Arial" w:cs="Arial"/>
          <w:sz w:val="20"/>
          <w:szCs w:val="20"/>
        </w:rPr>
        <w:t>smlou</w:t>
      </w:r>
      <w:r>
        <w:rPr>
          <w:rFonts w:ascii="Arial" w:hAnsi="Arial" w:cs="Arial"/>
          <w:sz w:val="20"/>
          <w:szCs w:val="20"/>
        </w:rPr>
        <w:t xml:space="preserve">vami </w:t>
      </w:r>
      <w:r w:rsidR="009F6F74" w:rsidRPr="009F6F74">
        <w:rPr>
          <w:rFonts w:ascii="Arial" w:hAnsi="Arial" w:cs="Arial"/>
          <w:sz w:val="20"/>
          <w:szCs w:val="20"/>
        </w:rPr>
        <w:t>pro rok 2019 včetně příloh s rozpisem jednotliv</w:t>
      </w:r>
      <w:r>
        <w:rPr>
          <w:rFonts w:ascii="Arial" w:hAnsi="Arial" w:cs="Arial"/>
          <w:sz w:val="20"/>
          <w:szCs w:val="20"/>
        </w:rPr>
        <w:t>ých aktivit a finančními náklady.</w:t>
      </w:r>
      <w:r w:rsidR="009F6F74" w:rsidRPr="009F6F74">
        <w:rPr>
          <w:rFonts w:ascii="Arial" w:hAnsi="Arial" w:cs="Arial"/>
          <w:sz w:val="20"/>
          <w:szCs w:val="20"/>
        </w:rPr>
        <w:t xml:space="preserve"> </w:t>
      </w:r>
    </w:p>
    <w:p w:rsidR="0098455D" w:rsidRDefault="009F6F74" w:rsidP="0098455D">
      <w:pPr>
        <w:jc w:val="both"/>
        <w:rPr>
          <w:rFonts w:ascii="Arial" w:hAnsi="Arial" w:cs="Arial"/>
          <w:b/>
          <w:sz w:val="20"/>
          <w:szCs w:val="20"/>
          <w:u w:val="single"/>
        </w:rPr>
      </w:pPr>
      <w:r w:rsidRPr="009F6F74">
        <w:rPr>
          <w:rFonts w:ascii="Arial" w:hAnsi="Arial" w:cs="Arial"/>
          <w:sz w:val="20"/>
          <w:szCs w:val="20"/>
        </w:rPr>
        <w:t xml:space="preserve">Návrh Dohody o spolupráci při řešení projektu JčK s autorizovanou obalovou společností EKO-KOM pro rok 2019 bude schvalovat RK na schůzi dne 9. 5. 2019. Předmětem projektu pro rok 2019 respektování objektivní potřeby JčK v oblasti nakládání s odpady, zejména podporování systémů nakládání s vytříděnými složkami komunálních odpadů včetně jejich obalové složky v těch obcích Jihočeského kraje, které jsou zapojeny do systému EKO-KOM. Plánované aktivity budou navazovat na výsledky a dosavadní zkušenosti s realizací projektu v letech 2006 – 2018. </w:t>
      </w:r>
      <w:r w:rsidR="00DE04EC">
        <w:rPr>
          <w:rFonts w:ascii="Arial" w:hAnsi="Arial" w:cs="Arial"/>
          <w:sz w:val="20"/>
          <w:szCs w:val="20"/>
        </w:rPr>
        <w:t>Členové výboru byli seznámení s r</w:t>
      </w:r>
      <w:r w:rsidRPr="009F6F74">
        <w:rPr>
          <w:rFonts w:ascii="Arial" w:hAnsi="Arial" w:cs="Arial"/>
          <w:sz w:val="20"/>
          <w:szCs w:val="20"/>
        </w:rPr>
        <w:t>ozpis</w:t>
      </w:r>
      <w:r w:rsidR="00DE04EC">
        <w:rPr>
          <w:rFonts w:ascii="Arial" w:hAnsi="Arial" w:cs="Arial"/>
          <w:sz w:val="20"/>
          <w:szCs w:val="20"/>
        </w:rPr>
        <w:t>em</w:t>
      </w:r>
      <w:r w:rsidRPr="009F6F74">
        <w:rPr>
          <w:rFonts w:ascii="Arial" w:hAnsi="Arial" w:cs="Arial"/>
          <w:sz w:val="20"/>
          <w:szCs w:val="20"/>
        </w:rPr>
        <w:t xml:space="preserve"> jednotliv</w:t>
      </w:r>
      <w:r w:rsidR="00DE04EC">
        <w:rPr>
          <w:rFonts w:ascii="Arial" w:hAnsi="Arial" w:cs="Arial"/>
          <w:sz w:val="20"/>
          <w:szCs w:val="20"/>
        </w:rPr>
        <w:t xml:space="preserve">ých aktivit včetně financování </w:t>
      </w:r>
      <w:r w:rsidRPr="009F6F74">
        <w:rPr>
          <w:rFonts w:ascii="Arial" w:hAnsi="Arial" w:cs="Arial"/>
          <w:sz w:val="20"/>
          <w:szCs w:val="20"/>
        </w:rPr>
        <w:t>v realizačním projektu</w:t>
      </w:r>
      <w:r w:rsidR="00DE04EC">
        <w:rPr>
          <w:rFonts w:ascii="Arial" w:hAnsi="Arial" w:cs="Arial"/>
          <w:sz w:val="20"/>
          <w:szCs w:val="20"/>
        </w:rPr>
        <w:t>.</w:t>
      </w:r>
      <w:r w:rsidRPr="009F6F74">
        <w:rPr>
          <w:rFonts w:ascii="Arial" w:hAnsi="Arial" w:cs="Arial"/>
          <w:sz w:val="20"/>
          <w:szCs w:val="20"/>
        </w:rPr>
        <w:t xml:space="preserve">    </w:t>
      </w:r>
    </w:p>
    <w:p w:rsidR="0098455D" w:rsidRDefault="0098455D" w:rsidP="0098455D">
      <w:pPr>
        <w:jc w:val="both"/>
        <w:rPr>
          <w:rFonts w:ascii="Arial" w:hAnsi="Arial" w:cs="Arial"/>
          <w:b/>
          <w:sz w:val="20"/>
          <w:szCs w:val="20"/>
          <w:u w:val="single"/>
        </w:rPr>
      </w:pPr>
    </w:p>
    <w:p w:rsidR="0098455D" w:rsidRPr="0098455D" w:rsidRDefault="0098455D" w:rsidP="0098455D">
      <w:pPr>
        <w:jc w:val="both"/>
        <w:rPr>
          <w:rFonts w:ascii="Arial" w:hAnsi="Arial" w:cs="Arial"/>
          <w:sz w:val="20"/>
          <w:szCs w:val="20"/>
        </w:rPr>
      </w:pPr>
      <w:r w:rsidRPr="0098455D">
        <w:rPr>
          <w:rFonts w:ascii="Arial" w:hAnsi="Arial" w:cs="Arial"/>
          <w:sz w:val="20"/>
          <w:szCs w:val="20"/>
        </w:rPr>
        <w:t>Návrh usnesení</w:t>
      </w:r>
      <w:r w:rsidR="00D124ED" w:rsidRPr="0098455D">
        <w:rPr>
          <w:sz w:val="28"/>
          <w:szCs w:val="28"/>
        </w:rPr>
        <w:tab/>
        <w:t xml:space="preserve">                        </w:t>
      </w:r>
    </w:p>
    <w:p w:rsidR="0098455D" w:rsidRDefault="0098455D" w:rsidP="00D124ED">
      <w:pPr>
        <w:pStyle w:val="Nadpis5"/>
        <w:rPr>
          <w:rFonts w:ascii="Arial CE" w:hAnsi="Arial CE" w:cs="Arial CE"/>
          <w:b/>
          <w:color w:val="000000" w:themeColor="text1"/>
          <w:sz w:val="20"/>
          <w:szCs w:val="20"/>
        </w:rPr>
      </w:pPr>
      <w:r w:rsidRPr="00AF14C7">
        <w:rPr>
          <w:rFonts w:ascii="Arial CE" w:hAnsi="Arial CE" w:cs="Arial CE"/>
          <w:b/>
          <w:color w:val="000000" w:themeColor="text1"/>
          <w:sz w:val="20"/>
          <w:szCs w:val="20"/>
        </w:rPr>
        <w:t>Informace o uzavření smluv o spolupráci na projektu JčK s kolektivními systémy ASEKOL a ELEKTROWIN na rok 2019 a o návrhu spolupráce JčK s AOS EKO-</w:t>
      </w:r>
      <w:r>
        <w:rPr>
          <w:rFonts w:ascii="Arial CE" w:hAnsi="Arial CE" w:cs="Arial CE"/>
          <w:b/>
          <w:color w:val="000000" w:themeColor="text1"/>
          <w:sz w:val="20"/>
          <w:szCs w:val="20"/>
        </w:rPr>
        <w:t>KOM na rok 2019</w:t>
      </w:r>
    </w:p>
    <w:p w:rsidR="0098455D" w:rsidRPr="0098455D" w:rsidRDefault="0098455D" w:rsidP="0098455D">
      <w:pPr>
        <w:pStyle w:val="KUJKnormal"/>
        <w:jc w:val="both"/>
        <w:rPr>
          <w:rFonts w:ascii="Arial" w:hAnsi="Arial" w:cs="Arial"/>
          <w:sz w:val="20"/>
          <w:szCs w:val="20"/>
        </w:rPr>
      </w:pPr>
      <w:r w:rsidRPr="0098455D">
        <w:rPr>
          <w:rFonts w:ascii="Arial" w:hAnsi="Arial" w:cs="Arial"/>
          <w:sz w:val="20"/>
          <w:szCs w:val="20"/>
        </w:rPr>
        <w:t>U s n e s e n í č. 6</w:t>
      </w:r>
      <w:r w:rsidR="00DB113F">
        <w:rPr>
          <w:rFonts w:ascii="Arial" w:hAnsi="Arial" w:cs="Arial"/>
          <w:sz w:val="20"/>
          <w:szCs w:val="20"/>
        </w:rPr>
        <w:t>4</w:t>
      </w:r>
      <w:r w:rsidRPr="0098455D">
        <w:rPr>
          <w:rFonts w:ascii="Arial" w:hAnsi="Arial" w:cs="Arial"/>
          <w:sz w:val="20"/>
          <w:szCs w:val="20"/>
        </w:rPr>
        <w:t>/2019/ZV-1</w:t>
      </w:r>
      <w:r w:rsidR="00DB113F">
        <w:rPr>
          <w:rFonts w:ascii="Arial" w:hAnsi="Arial" w:cs="Arial"/>
          <w:sz w:val="20"/>
          <w:szCs w:val="20"/>
        </w:rPr>
        <w:t>5</w:t>
      </w:r>
    </w:p>
    <w:p w:rsidR="00D124ED" w:rsidRPr="00D124ED" w:rsidRDefault="00D124ED" w:rsidP="00D124ED">
      <w:pPr>
        <w:pStyle w:val="Nadpis5"/>
        <w:rPr>
          <w:rFonts w:ascii="Arial" w:hAnsi="Arial" w:cs="Arial"/>
          <w:b/>
          <w:bCs/>
          <w:sz w:val="20"/>
          <w:szCs w:val="20"/>
          <w:u w:val="none"/>
        </w:rPr>
      </w:pPr>
      <w:r w:rsidRPr="00D124ED">
        <w:rPr>
          <w:rFonts w:ascii="Arial" w:hAnsi="Arial" w:cs="Arial"/>
          <w:sz w:val="20"/>
          <w:szCs w:val="20"/>
          <w:u w:val="none"/>
        </w:rPr>
        <w:t>Výbor pro venkov, zemědělství a životní prostředí</w:t>
      </w:r>
    </w:p>
    <w:p w:rsidR="00D124ED" w:rsidRPr="00D124ED" w:rsidRDefault="00D124ED" w:rsidP="00D124ED">
      <w:pPr>
        <w:pStyle w:val="Zkladntext"/>
        <w:ind w:left="284" w:hanging="284"/>
        <w:rPr>
          <w:rFonts w:ascii="Arial" w:hAnsi="Arial" w:cs="Arial"/>
          <w:sz w:val="20"/>
          <w:szCs w:val="20"/>
        </w:rPr>
      </w:pPr>
      <w:r w:rsidRPr="00D124ED">
        <w:rPr>
          <w:rFonts w:ascii="Arial" w:hAnsi="Arial" w:cs="Arial"/>
          <w:b/>
          <w:bCs/>
          <w:sz w:val="20"/>
          <w:szCs w:val="20"/>
        </w:rPr>
        <w:t>bere na vědomí</w:t>
      </w:r>
    </w:p>
    <w:p w:rsidR="00D124ED" w:rsidRDefault="00D124ED" w:rsidP="00954FC9">
      <w:pPr>
        <w:pStyle w:val="Nadpis1"/>
        <w:jc w:val="both"/>
        <w:rPr>
          <w:rFonts w:ascii="Arial" w:hAnsi="Arial" w:cs="Arial"/>
          <w:b w:val="0"/>
          <w:sz w:val="20"/>
          <w:szCs w:val="20"/>
        </w:rPr>
      </w:pPr>
      <w:r w:rsidRPr="00D124ED">
        <w:rPr>
          <w:rFonts w:ascii="Arial" w:hAnsi="Arial" w:cs="Arial"/>
          <w:b w:val="0"/>
          <w:sz w:val="20"/>
          <w:szCs w:val="20"/>
        </w:rPr>
        <w:t>informaci o</w:t>
      </w:r>
      <w:r w:rsidRPr="00D124ED">
        <w:rPr>
          <w:rFonts w:ascii="Arial" w:hAnsi="Arial" w:cs="Arial"/>
          <w:sz w:val="20"/>
          <w:szCs w:val="20"/>
        </w:rPr>
        <w:t xml:space="preserve"> </w:t>
      </w:r>
      <w:r w:rsidRPr="00D124ED">
        <w:rPr>
          <w:rFonts w:ascii="Arial" w:hAnsi="Arial" w:cs="Arial"/>
          <w:b w:val="0"/>
          <w:sz w:val="20"/>
          <w:szCs w:val="20"/>
        </w:rPr>
        <w:t>uzavření Smluv o partnerství a vzájemné spolupráci na projektech s kolektivními systémy ASEKOL a ELEKTROVIN na rok 2019 včetně návrhu spoluprác</w:t>
      </w:r>
      <w:r w:rsidR="00954FC9">
        <w:rPr>
          <w:rFonts w:ascii="Arial" w:hAnsi="Arial" w:cs="Arial"/>
          <w:b w:val="0"/>
          <w:sz w:val="20"/>
          <w:szCs w:val="20"/>
        </w:rPr>
        <w:t xml:space="preserve">e </w:t>
      </w:r>
      <w:r w:rsidR="00954FC9" w:rsidRPr="00AF14C7">
        <w:rPr>
          <w:rFonts w:ascii="Arial CE" w:hAnsi="Arial CE" w:cs="Arial CE"/>
          <w:b w:val="0"/>
          <w:color w:val="000000" w:themeColor="text1"/>
          <w:sz w:val="20"/>
          <w:szCs w:val="20"/>
        </w:rPr>
        <w:t>JčK s AOS EKO-</w:t>
      </w:r>
      <w:r w:rsidR="00954FC9">
        <w:rPr>
          <w:rFonts w:ascii="Arial CE" w:hAnsi="Arial CE" w:cs="Arial CE"/>
          <w:b w:val="0"/>
          <w:color w:val="000000" w:themeColor="text1"/>
          <w:sz w:val="20"/>
          <w:szCs w:val="20"/>
        </w:rPr>
        <w:t>KOM na rok 2019</w:t>
      </w:r>
      <w:r w:rsidRPr="00D124ED">
        <w:rPr>
          <w:rFonts w:ascii="Arial" w:hAnsi="Arial" w:cs="Arial"/>
          <w:b w:val="0"/>
          <w:sz w:val="20"/>
          <w:szCs w:val="20"/>
        </w:rPr>
        <w:t xml:space="preserve"> </w:t>
      </w:r>
    </w:p>
    <w:p w:rsidR="00954FC9" w:rsidRPr="00954FC9" w:rsidRDefault="00954FC9" w:rsidP="00954FC9">
      <w:r>
        <w:t>Hlasování 10/0/0</w:t>
      </w:r>
    </w:p>
    <w:p w:rsidR="00435065" w:rsidRPr="00D124ED" w:rsidRDefault="00435065" w:rsidP="00AF14C7">
      <w:pPr>
        <w:jc w:val="both"/>
        <w:rPr>
          <w:rFonts w:ascii="Arial" w:hAnsi="Arial" w:cs="Arial"/>
          <w:color w:val="000000" w:themeColor="text1"/>
          <w:sz w:val="20"/>
          <w:szCs w:val="20"/>
        </w:rPr>
      </w:pPr>
    </w:p>
    <w:p w:rsidR="00435065" w:rsidRPr="00D124ED" w:rsidRDefault="00435065" w:rsidP="00AF14C7">
      <w:pPr>
        <w:jc w:val="both"/>
        <w:rPr>
          <w:rFonts w:ascii="Arial" w:hAnsi="Arial" w:cs="Arial"/>
          <w:b/>
          <w:color w:val="000000" w:themeColor="text1"/>
          <w:sz w:val="20"/>
          <w:szCs w:val="20"/>
        </w:rPr>
      </w:pPr>
    </w:p>
    <w:p w:rsidR="00435065" w:rsidRPr="00AF14C7" w:rsidRDefault="00AF14C7" w:rsidP="00AF14C7">
      <w:pPr>
        <w:jc w:val="both"/>
        <w:rPr>
          <w:rFonts w:ascii="Arial CE" w:hAnsi="Arial CE" w:cs="Arial CE"/>
          <w:b/>
          <w:color w:val="000000" w:themeColor="text1"/>
          <w:sz w:val="20"/>
          <w:szCs w:val="20"/>
        </w:rPr>
      </w:pPr>
      <w:r w:rsidRPr="00AF14C7">
        <w:rPr>
          <w:rFonts w:ascii="Arial CE" w:hAnsi="Arial CE" w:cs="Arial CE"/>
          <w:b/>
          <w:color w:val="000000" w:themeColor="text1"/>
          <w:sz w:val="20"/>
          <w:szCs w:val="20"/>
        </w:rPr>
        <w:t xml:space="preserve">2. </w:t>
      </w:r>
      <w:r w:rsidR="00435065" w:rsidRPr="00AF14C7">
        <w:rPr>
          <w:rFonts w:ascii="Arial CE" w:hAnsi="Arial CE" w:cs="Arial CE"/>
          <w:b/>
          <w:color w:val="000000" w:themeColor="text1"/>
          <w:sz w:val="20"/>
          <w:szCs w:val="20"/>
        </w:rPr>
        <w:t>Informace o pokračující 2. etapě sanace S</w:t>
      </w:r>
      <w:r w:rsidR="005D7190">
        <w:rPr>
          <w:rFonts w:ascii="Arial CE" w:hAnsi="Arial CE" w:cs="Arial CE"/>
          <w:b/>
          <w:color w:val="000000" w:themeColor="text1"/>
          <w:sz w:val="20"/>
          <w:szCs w:val="20"/>
        </w:rPr>
        <w:t>EZ ve Lhenicích</w:t>
      </w:r>
      <w:r w:rsidR="00DB7A4B">
        <w:rPr>
          <w:rFonts w:ascii="Arial CE" w:hAnsi="Arial CE" w:cs="Arial CE"/>
          <w:b/>
          <w:color w:val="000000" w:themeColor="text1"/>
          <w:sz w:val="20"/>
          <w:szCs w:val="20"/>
        </w:rPr>
        <w:t xml:space="preserve"> (za KÚ Ing. Řepková)</w:t>
      </w:r>
      <w:r w:rsidR="005D7190">
        <w:rPr>
          <w:rFonts w:ascii="Arial CE" w:hAnsi="Arial CE" w:cs="Arial CE"/>
          <w:b/>
          <w:color w:val="000000" w:themeColor="text1"/>
          <w:sz w:val="20"/>
          <w:szCs w:val="20"/>
        </w:rPr>
        <w:t xml:space="preserve"> </w:t>
      </w:r>
    </w:p>
    <w:p w:rsidR="007167C2" w:rsidRDefault="007167C2" w:rsidP="007167C2">
      <w:pPr>
        <w:pStyle w:val="l5"/>
        <w:spacing w:before="0" w:beforeAutospacing="0" w:after="0" w:afterAutospacing="0"/>
        <w:jc w:val="both"/>
        <w:rPr>
          <w:rFonts w:ascii="Arial" w:hAnsi="Arial" w:cs="Arial"/>
          <w:color w:val="000000"/>
          <w:sz w:val="20"/>
          <w:szCs w:val="20"/>
        </w:rPr>
      </w:pPr>
      <w:r w:rsidRPr="0033675C">
        <w:rPr>
          <w:rFonts w:ascii="Arial" w:hAnsi="Arial" w:cs="Arial"/>
          <w:color w:val="000000"/>
          <w:sz w:val="20"/>
          <w:szCs w:val="20"/>
        </w:rPr>
        <w:t xml:space="preserve">Městys Lhenice </w:t>
      </w:r>
      <w:r>
        <w:rPr>
          <w:rFonts w:ascii="Arial" w:hAnsi="Arial" w:cs="Arial"/>
          <w:color w:val="000000"/>
          <w:sz w:val="20"/>
          <w:szCs w:val="20"/>
        </w:rPr>
        <w:t xml:space="preserve">podal </w:t>
      </w:r>
      <w:r w:rsidRPr="0033675C">
        <w:rPr>
          <w:rFonts w:ascii="Arial" w:hAnsi="Arial" w:cs="Arial"/>
          <w:color w:val="000000"/>
          <w:sz w:val="20"/>
          <w:szCs w:val="20"/>
        </w:rPr>
        <w:t>žádost o dotaci na SFŽP, výzva č. 6/2016 NPŽP, PO 3. Odpady, staré zátěže, environmentální rizika pro I. etapu sanace. Projektový námět byl přijat, dle schválené Smlouvy o finanční podpoře ve výši 19 663 587 Kč činila spoluúčast žadatele ve výši 20% celkem 4 915 897,- Kč.</w:t>
      </w:r>
      <w:r>
        <w:rPr>
          <w:rFonts w:ascii="Arial" w:hAnsi="Arial" w:cs="Arial"/>
          <w:color w:val="000000"/>
          <w:sz w:val="20"/>
          <w:szCs w:val="20"/>
        </w:rPr>
        <w:t xml:space="preserve"> Jihočeský kraj se podílel na kofinancování projektu uzavřením smlouvy o dotaci ve výši 2 500 000,- Kč. </w:t>
      </w:r>
    </w:p>
    <w:p w:rsidR="007167C2" w:rsidRDefault="007167C2" w:rsidP="007167C2">
      <w:pPr>
        <w:pStyle w:val="l5"/>
        <w:spacing w:before="0" w:beforeAutospacing="0" w:after="0" w:afterAutospacing="0"/>
        <w:jc w:val="both"/>
        <w:rPr>
          <w:rFonts w:ascii="Arial" w:eastAsiaTheme="minorEastAsia" w:hAnsi="Arial" w:cs="Arial"/>
          <w:color w:val="000000" w:themeColor="text1"/>
          <w:kern w:val="24"/>
          <w:sz w:val="20"/>
          <w:szCs w:val="20"/>
        </w:rPr>
      </w:pPr>
      <w:r w:rsidRPr="00974B3D">
        <w:rPr>
          <w:rFonts w:ascii="Arial" w:hAnsi="Arial" w:cs="Arial"/>
          <w:color w:val="000000"/>
          <w:sz w:val="20"/>
          <w:szCs w:val="20"/>
        </w:rPr>
        <w:t xml:space="preserve">Na </w:t>
      </w:r>
      <w:r>
        <w:rPr>
          <w:rFonts w:ascii="Arial" w:hAnsi="Arial" w:cs="Arial"/>
          <w:color w:val="000000"/>
          <w:sz w:val="20"/>
          <w:szCs w:val="20"/>
        </w:rPr>
        <w:t>2</w:t>
      </w:r>
      <w:r w:rsidRPr="00974B3D">
        <w:rPr>
          <w:rFonts w:ascii="Arial" w:hAnsi="Arial" w:cs="Arial"/>
          <w:color w:val="000000"/>
          <w:sz w:val="20"/>
          <w:szCs w:val="20"/>
        </w:rPr>
        <w:t xml:space="preserve">. etapu sanace SEZ podal Městys Lhenice opět žádost o dotaci ze SFŽP, konkrétně z OPŽP. Projekt byl schválen rozhodnutím o přidělení dotace s  registračním č. projektu CZ.05.3.24/0.0/0.0/17_065/00053181. Celkové náklady na II. etapu sanace jsou 36 841 977,73 Kč včetně 5% rezervy a spoluúčast žadatele ve výše 15 % činí 5 526 296,- Kč. Městys Lhenice se prostřednictvím paní starostky opět obrátil na Jihočeský kraj se žádostí o poskytnutí individuální dotace, protože celkové náklady projektu na II. etapu sanace jsou ve výši ročního rozpočtu městyse. Zastupitelstvo kraje dne 18. 10. 2018 schválilo kofinancování projektu na II. etapu sanace z finančních prostředků kraje opět ve výši 2 500 000 Kč.  Skutečná výše </w:t>
      </w:r>
      <w:r>
        <w:rPr>
          <w:rFonts w:ascii="Arial" w:hAnsi="Arial" w:cs="Arial"/>
          <w:color w:val="000000"/>
          <w:sz w:val="20"/>
          <w:szCs w:val="20"/>
        </w:rPr>
        <w:t xml:space="preserve">finančních prostředků na 2. etapu sanace </w:t>
      </w:r>
      <w:r w:rsidR="00A87B06">
        <w:rPr>
          <w:rFonts w:ascii="Arial" w:hAnsi="Arial" w:cs="Arial"/>
          <w:color w:val="000000"/>
          <w:sz w:val="20"/>
          <w:szCs w:val="20"/>
        </w:rPr>
        <w:t xml:space="preserve"> </w:t>
      </w:r>
      <w:r w:rsidRPr="00974B3D">
        <w:rPr>
          <w:rFonts w:ascii="Arial" w:hAnsi="Arial" w:cs="Arial"/>
          <w:color w:val="000000"/>
          <w:sz w:val="20"/>
          <w:szCs w:val="20"/>
        </w:rPr>
        <w:t xml:space="preserve"> bude činit jen 3 026 296,- Kč. </w:t>
      </w:r>
      <w:r>
        <w:rPr>
          <w:rFonts w:ascii="Arial" w:hAnsi="Arial" w:cs="Arial"/>
          <w:sz w:val="20"/>
          <w:szCs w:val="20"/>
        </w:rPr>
        <w:t>Projekt bude realizován nejpozději do 30. 4. 2021. Ukončení projektu je rovněž konečným termínem, kdy má být dosaženo účelu dotace.</w:t>
      </w:r>
    </w:p>
    <w:p w:rsidR="005D7190" w:rsidRDefault="007167C2" w:rsidP="005D7190">
      <w:pPr>
        <w:pStyle w:val="l5"/>
        <w:spacing w:before="0" w:beforeAutospacing="0" w:after="0" w:afterAutospacing="0"/>
        <w:jc w:val="both"/>
        <w:rPr>
          <w:rFonts w:ascii="Arial" w:eastAsiaTheme="minorEastAsia" w:hAnsi="Arial" w:cs="Arial"/>
          <w:color w:val="000000" w:themeColor="text1"/>
          <w:kern w:val="24"/>
          <w:sz w:val="20"/>
          <w:szCs w:val="20"/>
        </w:rPr>
      </w:pPr>
      <w:r w:rsidRPr="0033675C">
        <w:rPr>
          <w:rFonts w:ascii="Arial" w:eastAsiaTheme="minorEastAsia" w:hAnsi="Arial" w:cs="Arial"/>
          <w:color w:val="000000" w:themeColor="text1"/>
          <w:kern w:val="24"/>
          <w:sz w:val="20"/>
          <w:szCs w:val="20"/>
        </w:rPr>
        <w:t>Dne 10. 4. 2019 se konal</w:t>
      </w:r>
      <w:r>
        <w:rPr>
          <w:rFonts w:ascii="Arial" w:eastAsiaTheme="minorEastAsia" w:hAnsi="Arial" w:cs="Arial"/>
          <w:color w:val="000000" w:themeColor="text1"/>
          <w:kern w:val="24"/>
          <w:sz w:val="20"/>
          <w:szCs w:val="20"/>
        </w:rPr>
        <w:t xml:space="preserve"> 2. kontrolní den ke 2. etapě sanace SEZ po působení ACHP ve Lhenicích. K uvedenému datu byla zpracována souhrnná zpráva o stavu sanačních prací provedených v období od 28. 11. 2018 do 31. 3. 2019. Časový ani finanční harmonogram sanačního zásahu na lokalitě Lhenice nebyl překročen. </w:t>
      </w:r>
    </w:p>
    <w:p w:rsidR="005D7190" w:rsidRDefault="005D7190" w:rsidP="005D7190">
      <w:pPr>
        <w:pStyle w:val="l5"/>
        <w:spacing w:before="0" w:beforeAutospacing="0" w:after="0" w:afterAutospacing="0"/>
        <w:jc w:val="both"/>
        <w:rPr>
          <w:rFonts w:ascii="Arial" w:eastAsiaTheme="minorEastAsia" w:hAnsi="Arial" w:cs="Arial"/>
          <w:color w:val="000000" w:themeColor="text1"/>
          <w:kern w:val="24"/>
          <w:sz w:val="20"/>
          <w:szCs w:val="20"/>
        </w:rPr>
      </w:pPr>
    </w:p>
    <w:p w:rsidR="005D7190" w:rsidRDefault="005D7190" w:rsidP="005D7190">
      <w:pPr>
        <w:pStyle w:val="Nadpis5"/>
        <w:rPr>
          <w:rFonts w:ascii="Arial" w:hAnsi="Arial" w:cs="Arial"/>
          <w:sz w:val="20"/>
          <w:szCs w:val="20"/>
          <w:u w:val="none"/>
        </w:rPr>
      </w:pPr>
      <w:r>
        <w:rPr>
          <w:rFonts w:ascii="Arial" w:hAnsi="Arial" w:cs="Arial"/>
          <w:sz w:val="20"/>
          <w:szCs w:val="20"/>
          <w:u w:val="none"/>
        </w:rPr>
        <w:t>Návrh usnesení</w:t>
      </w:r>
    </w:p>
    <w:p w:rsidR="005D7190" w:rsidRDefault="005D7190" w:rsidP="005D7190">
      <w:pPr>
        <w:pStyle w:val="Nadpis5"/>
        <w:rPr>
          <w:rFonts w:ascii="Arial CE" w:hAnsi="Arial CE" w:cs="Arial CE"/>
          <w:b/>
          <w:color w:val="000000" w:themeColor="text1"/>
          <w:sz w:val="20"/>
          <w:szCs w:val="20"/>
        </w:rPr>
      </w:pPr>
      <w:r w:rsidRPr="00AF14C7">
        <w:rPr>
          <w:rFonts w:ascii="Arial CE" w:hAnsi="Arial CE" w:cs="Arial CE"/>
          <w:b/>
          <w:color w:val="000000" w:themeColor="text1"/>
          <w:sz w:val="20"/>
          <w:szCs w:val="20"/>
        </w:rPr>
        <w:t>Informace o pokračující 2. etapě sanace S</w:t>
      </w:r>
      <w:r>
        <w:rPr>
          <w:rFonts w:ascii="Arial CE" w:hAnsi="Arial CE" w:cs="Arial CE"/>
          <w:b/>
          <w:color w:val="000000" w:themeColor="text1"/>
          <w:sz w:val="20"/>
          <w:szCs w:val="20"/>
        </w:rPr>
        <w:t>EZ ve Lhenicích</w:t>
      </w:r>
    </w:p>
    <w:p w:rsidR="005D7190" w:rsidRPr="0098455D" w:rsidRDefault="005D7190" w:rsidP="005D7190">
      <w:pPr>
        <w:pStyle w:val="KUJKnormal"/>
        <w:jc w:val="both"/>
        <w:rPr>
          <w:rFonts w:ascii="Arial" w:hAnsi="Arial" w:cs="Arial"/>
          <w:sz w:val="20"/>
          <w:szCs w:val="20"/>
        </w:rPr>
      </w:pPr>
      <w:r w:rsidRPr="0098455D">
        <w:rPr>
          <w:rFonts w:ascii="Arial" w:hAnsi="Arial" w:cs="Arial"/>
          <w:sz w:val="20"/>
          <w:szCs w:val="20"/>
        </w:rPr>
        <w:t>U s n e s e n í č. 6</w:t>
      </w:r>
      <w:r>
        <w:rPr>
          <w:rFonts w:ascii="Arial" w:hAnsi="Arial" w:cs="Arial"/>
          <w:sz w:val="20"/>
          <w:szCs w:val="20"/>
        </w:rPr>
        <w:t>5</w:t>
      </w:r>
      <w:r w:rsidRPr="0098455D">
        <w:rPr>
          <w:rFonts w:ascii="Arial" w:hAnsi="Arial" w:cs="Arial"/>
          <w:sz w:val="20"/>
          <w:szCs w:val="20"/>
        </w:rPr>
        <w:t>/2019/ZV-1</w:t>
      </w:r>
      <w:r>
        <w:rPr>
          <w:rFonts w:ascii="Arial" w:hAnsi="Arial" w:cs="Arial"/>
          <w:sz w:val="20"/>
          <w:szCs w:val="20"/>
        </w:rPr>
        <w:t>5</w:t>
      </w:r>
    </w:p>
    <w:p w:rsidR="007167C2" w:rsidRPr="005D7190" w:rsidRDefault="007167C2" w:rsidP="005D7190">
      <w:pPr>
        <w:pStyle w:val="Nadpis5"/>
        <w:rPr>
          <w:rFonts w:ascii="Arial" w:hAnsi="Arial" w:cs="Arial"/>
          <w:bCs/>
          <w:sz w:val="20"/>
          <w:szCs w:val="20"/>
          <w:u w:val="none"/>
        </w:rPr>
      </w:pPr>
      <w:r w:rsidRPr="005D7190">
        <w:rPr>
          <w:rFonts w:ascii="Arial" w:hAnsi="Arial" w:cs="Arial"/>
          <w:sz w:val="20"/>
          <w:szCs w:val="20"/>
          <w:u w:val="none"/>
        </w:rPr>
        <w:t>Výbor pro venkov, životní prostředí a zemědělství Zastupitelstva Jihočeského kraje</w:t>
      </w:r>
    </w:p>
    <w:p w:rsidR="005D7190" w:rsidRDefault="007167C2" w:rsidP="005D7190">
      <w:pPr>
        <w:pStyle w:val="Zkladntext"/>
        <w:ind w:hanging="284"/>
        <w:jc w:val="left"/>
        <w:rPr>
          <w:rFonts w:ascii="Arial" w:hAnsi="Arial" w:cs="Arial"/>
          <w:b/>
          <w:bCs/>
          <w:sz w:val="20"/>
          <w:szCs w:val="20"/>
        </w:rPr>
      </w:pPr>
      <w:r w:rsidRPr="005D7190">
        <w:rPr>
          <w:rFonts w:ascii="Arial" w:hAnsi="Arial" w:cs="Arial"/>
          <w:b/>
          <w:bCs/>
          <w:sz w:val="20"/>
          <w:szCs w:val="20"/>
        </w:rPr>
        <w:tab/>
        <w:t>bere na vědomí</w:t>
      </w:r>
    </w:p>
    <w:p w:rsidR="007167C2" w:rsidRPr="005D7190" w:rsidRDefault="005D7190" w:rsidP="005D7190">
      <w:pPr>
        <w:pStyle w:val="Zkladntext"/>
        <w:ind w:hanging="284"/>
        <w:jc w:val="left"/>
        <w:rPr>
          <w:rFonts w:ascii="Arial" w:hAnsi="Arial" w:cs="Arial"/>
          <w:b/>
          <w:bCs/>
          <w:sz w:val="20"/>
          <w:szCs w:val="20"/>
        </w:rPr>
      </w:pPr>
      <w:r w:rsidRPr="005D7190">
        <w:rPr>
          <w:rFonts w:ascii="Arial" w:hAnsi="Arial" w:cs="Arial"/>
          <w:bCs/>
          <w:sz w:val="20"/>
          <w:szCs w:val="20"/>
        </w:rPr>
        <w:tab/>
        <w:t>a</w:t>
      </w:r>
      <w:r w:rsidR="007167C2" w:rsidRPr="005D7190">
        <w:rPr>
          <w:rFonts w:ascii="Arial" w:eastAsia="Calibri" w:hAnsi="Arial" w:cs="Arial"/>
          <w:sz w:val="20"/>
          <w:szCs w:val="20"/>
          <w:lang w:eastAsia="en-US"/>
        </w:rPr>
        <w:t xml:space="preserve">ktuální informace o pokračující 2. etapě sanace SEZ ve Lhenicích </w:t>
      </w:r>
    </w:p>
    <w:p w:rsidR="005D7190" w:rsidRPr="00954FC9" w:rsidRDefault="005D7190" w:rsidP="005D7190">
      <w:r>
        <w:t>Hlasování 10/0/0</w:t>
      </w:r>
    </w:p>
    <w:p w:rsidR="00AF14C7" w:rsidRPr="00AF14C7" w:rsidRDefault="00AF14C7" w:rsidP="005D7190">
      <w:pPr>
        <w:rPr>
          <w:rFonts w:ascii="Arial CE" w:hAnsi="Arial CE" w:cs="Arial CE"/>
          <w:b/>
          <w:color w:val="000000" w:themeColor="text1"/>
          <w:sz w:val="20"/>
          <w:szCs w:val="20"/>
        </w:rPr>
      </w:pPr>
    </w:p>
    <w:p w:rsidR="00AF14C7" w:rsidRPr="005D7190" w:rsidRDefault="00AF14C7" w:rsidP="00AF14C7">
      <w:pPr>
        <w:jc w:val="both"/>
        <w:rPr>
          <w:rFonts w:ascii="Arial" w:hAnsi="Arial" w:cs="Arial"/>
          <w:b/>
          <w:color w:val="000000" w:themeColor="text1"/>
          <w:sz w:val="20"/>
          <w:szCs w:val="20"/>
        </w:rPr>
      </w:pPr>
    </w:p>
    <w:p w:rsidR="00435065" w:rsidRPr="005D7190" w:rsidRDefault="00AF14C7" w:rsidP="00AF14C7">
      <w:pPr>
        <w:jc w:val="both"/>
        <w:rPr>
          <w:rFonts w:ascii="Arial" w:hAnsi="Arial" w:cs="Arial"/>
          <w:b/>
          <w:color w:val="000000" w:themeColor="text1"/>
          <w:sz w:val="20"/>
          <w:szCs w:val="20"/>
        </w:rPr>
      </w:pPr>
      <w:r w:rsidRPr="005D7190">
        <w:rPr>
          <w:rFonts w:ascii="Arial" w:hAnsi="Arial" w:cs="Arial"/>
          <w:b/>
          <w:color w:val="000000" w:themeColor="text1"/>
          <w:sz w:val="20"/>
          <w:szCs w:val="20"/>
        </w:rPr>
        <w:t xml:space="preserve">3. </w:t>
      </w:r>
      <w:r w:rsidR="00435065" w:rsidRPr="005D7190">
        <w:rPr>
          <w:rFonts w:ascii="Arial" w:hAnsi="Arial" w:cs="Arial"/>
          <w:b/>
          <w:color w:val="000000" w:themeColor="text1"/>
          <w:sz w:val="20"/>
          <w:szCs w:val="20"/>
        </w:rPr>
        <w:t>Informace o přípravě zadání Studie proveditelnosti na možnosti energetické využívání komunálních odpadů v Jihočeském kraji po ukončení skládkování neupravených komunálních odpadů včetně stanovení potřebného počtu překladi</w:t>
      </w:r>
      <w:r w:rsidR="008846C8">
        <w:rPr>
          <w:rFonts w:ascii="Arial" w:hAnsi="Arial" w:cs="Arial"/>
          <w:b/>
          <w:color w:val="000000" w:themeColor="text1"/>
          <w:sz w:val="20"/>
          <w:szCs w:val="20"/>
        </w:rPr>
        <w:t>šť</w:t>
      </w:r>
      <w:r w:rsidR="00DB7A4B">
        <w:rPr>
          <w:rFonts w:ascii="Arial" w:hAnsi="Arial" w:cs="Arial"/>
          <w:b/>
          <w:color w:val="000000" w:themeColor="text1"/>
          <w:sz w:val="20"/>
          <w:szCs w:val="20"/>
        </w:rPr>
        <w:t xml:space="preserve"> (za KÚ Ing. Řepková)</w:t>
      </w:r>
    </w:p>
    <w:p w:rsidR="005D7190" w:rsidRDefault="005D7190" w:rsidP="005D7190">
      <w:pPr>
        <w:jc w:val="both"/>
        <w:rPr>
          <w:rFonts w:ascii="Arial" w:hAnsi="Arial" w:cs="Arial"/>
          <w:iCs/>
          <w:sz w:val="20"/>
          <w:szCs w:val="20"/>
        </w:rPr>
      </w:pPr>
      <w:r w:rsidRPr="005D7190">
        <w:rPr>
          <w:rStyle w:val="text"/>
          <w:rFonts w:ascii="Arial" w:hAnsi="Arial" w:cs="Arial"/>
          <w:sz w:val="20"/>
          <w:szCs w:val="20"/>
        </w:rPr>
        <w:t xml:space="preserve">Jihočeský kraj dle schváleného Plánu odpadového hospodářství podporuje komplexně celý systém odpadového hospodářství, ne jenom určitá zařízení. Základní priorita nakládání s odpady je co nejvíce odpadu materiálově využít. Třídění odpadů a jejich recyklace jako základní priorita nakládání s opady je zakotveno v zákoně o odpadech a je i základním principem ve schváleném Plánu odpadového hospodářství Jihočeského kraje. Odpady, které nelze dále materiálově využít je možné dále energeticky využívat. Ostatní zbylé odpady, bez energetického potenciálu, musí být uloženy na zabezpečenou skládku. To znamená, že je nutné podporovat a rozvíjet sběr separovaných odpadů a dostatečné množství zpracovatelských zařízení. Funkční integrovaný systém pro nakládání s odpady musí dále obsahovat jak skládky, tak zařízení na energetické využívání odpadů, případně spalovny. Odpadů, které nelze dále recyklovat je poměrně velké množství. Většinou se zapomíná, že například ze separovaných PET lahví se vyrobí textilní střiž, a ta se znovu objeví v odpadech jako textil, zimní bundy apod. Tento odpad však již nelze dále recyklovat, neboť nejsou zatím známé technologie dalšího využití. Podobně je tomu u starých koberců, kompozitních obalů, laminátových desek, nábytku a podobně. Těmito odpady nelze stále plnit skládky, nebo ho energeticky využívat ve výtopnách a v cementárnách. V případě energetického využívání odpadů se ušetří drahocenné primární suroviny, jako je ropa, plyn a uhlí. V SRN je poměrně hustá síť energetických zařízení, spaloven a cementáren, kde se odpady spalují nebo využívají jako alternativní palivo. Přesto po přijetí zákona, který podstatně omezil skládkování odpadů v Německu, již současné kapacity zvýšeným požadavkům nestačí. Odpady se hromadí ve skladech a na deponiích, a byly i mnohokrát součástí ilegálního dovozu odpadů do České republiky. Podobné omezení skládkování nastane v ČR po roce 2030 a je třeba se na tuto situaci předem připravit. </w:t>
      </w:r>
      <w:r w:rsidRPr="005D7190">
        <w:rPr>
          <w:rFonts w:ascii="Arial" w:hAnsi="Arial" w:cs="Arial"/>
          <w:sz w:val="20"/>
          <w:szCs w:val="20"/>
        </w:rPr>
        <w:t>Koncovým prvkem systému nakládání se směsným komunálním odpadem by se měly stát zařízení na energetické využívání odpadů včetně spoluspalování tuhých alternativních paliv v teplárnách. V rámci zpracování nového Plánu odpadového hospodářství Jihočeského kraje na období 2016 až 2025 zadal Jihočeský kraj v roce 2013 studii s názvem „Analýza nakládání s odpady na území Jihočeského kraje“. Z předmětné studie vychází předpokládaný rozsah kapacity energetického zařízení na využívání SKO pro region Jižních Čech od 130 do 150 tis. tun za rok. Prvním krokem by mělo být vypracování studie proveditelnosti. Pře</w:t>
      </w:r>
      <w:r w:rsidRPr="005D7190">
        <w:rPr>
          <w:rFonts w:ascii="Arial" w:hAnsi="Arial" w:cs="Arial"/>
          <w:bCs/>
          <w:iCs/>
          <w:sz w:val="20"/>
          <w:szCs w:val="20"/>
        </w:rPr>
        <w:t xml:space="preserve">dpokládaný termín dokončení studie proveditelnosti je stanovený na </w:t>
      </w:r>
      <w:r w:rsidRPr="005D7190">
        <w:rPr>
          <w:rFonts w:ascii="Arial" w:hAnsi="Arial" w:cs="Arial"/>
          <w:iCs/>
          <w:sz w:val="20"/>
          <w:szCs w:val="20"/>
        </w:rPr>
        <w:t>30. květen 2020 s </w:t>
      </w:r>
      <w:r w:rsidRPr="005D7190">
        <w:rPr>
          <w:rFonts w:ascii="Arial" w:hAnsi="Arial" w:cs="Arial"/>
          <w:bCs/>
          <w:iCs/>
          <w:sz w:val="20"/>
          <w:szCs w:val="20"/>
        </w:rPr>
        <w:t xml:space="preserve">předpokládanými finanční náklady </w:t>
      </w:r>
      <w:r w:rsidRPr="005D7190">
        <w:rPr>
          <w:rFonts w:ascii="Arial" w:hAnsi="Arial" w:cs="Arial"/>
          <w:iCs/>
          <w:sz w:val="20"/>
          <w:szCs w:val="20"/>
        </w:rPr>
        <w:t xml:space="preserve">do 1 850 000,- Kč bez DPH. Na potřebě zadání předmětné studie proveditelnosti se shodli na společném jednání zástupci samosprávy za Město České Budějovice a </w:t>
      </w:r>
      <w:r w:rsidRPr="005D7190">
        <w:rPr>
          <w:rFonts w:ascii="Arial" w:hAnsi="Arial" w:cs="Arial"/>
          <w:iCs/>
          <w:sz w:val="20"/>
          <w:szCs w:val="20"/>
        </w:rPr>
        <w:lastRenderedPageBreak/>
        <w:t>Jihočeský kraj dne 18. 2. 2019. Návrh veřejné zakázky na studii proveditelnosti je t.č. kompletně zpracova</w:t>
      </w:r>
      <w:r>
        <w:rPr>
          <w:rFonts w:ascii="Arial" w:hAnsi="Arial" w:cs="Arial"/>
          <w:iCs/>
          <w:sz w:val="20"/>
          <w:szCs w:val="20"/>
        </w:rPr>
        <w:t>ný a připravený k administraci.</w:t>
      </w:r>
    </w:p>
    <w:p w:rsidR="005D7190" w:rsidRDefault="005D7190" w:rsidP="005D7190">
      <w:pPr>
        <w:jc w:val="both"/>
        <w:rPr>
          <w:rFonts w:ascii="Arial" w:hAnsi="Arial" w:cs="Arial"/>
          <w:iCs/>
          <w:sz w:val="20"/>
          <w:szCs w:val="20"/>
        </w:rPr>
      </w:pPr>
    </w:p>
    <w:p w:rsidR="005D7190" w:rsidRDefault="005D7190" w:rsidP="005D7190">
      <w:pPr>
        <w:jc w:val="both"/>
        <w:rPr>
          <w:rFonts w:ascii="Arial" w:hAnsi="Arial" w:cs="Arial"/>
          <w:iCs/>
          <w:sz w:val="20"/>
          <w:szCs w:val="20"/>
        </w:rPr>
      </w:pPr>
      <w:r>
        <w:rPr>
          <w:rFonts w:ascii="Arial" w:hAnsi="Arial" w:cs="Arial"/>
          <w:iCs/>
          <w:sz w:val="20"/>
          <w:szCs w:val="20"/>
        </w:rPr>
        <w:t>Návrh usnesení</w:t>
      </w:r>
    </w:p>
    <w:p w:rsidR="005D7190" w:rsidRPr="005D7190" w:rsidRDefault="005D7190" w:rsidP="005D7190">
      <w:pPr>
        <w:jc w:val="both"/>
        <w:rPr>
          <w:rFonts w:ascii="Arial" w:hAnsi="Arial" w:cs="Arial"/>
          <w:b/>
          <w:color w:val="000000" w:themeColor="text1"/>
          <w:sz w:val="20"/>
          <w:szCs w:val="20"/>
          <w:u w:val="single"/>
        </w:rPr>
      </w:pPr>
      <w:r w:rsidRPr="005D7190">
        <w:rPr>
          <w:rFonts w:ascii="Arial" w:hAnsi="Arial" w:cs="Arial"/>
          <w:b/>
          <w:color w:val="000000" w:themeColor="text1"/>
          <w:sz w:val="20"/>
          <w:szCs w:val="20"/>
          <w:u w:val="single"/>
        </w:rPr>
        <w:t xml:space="preserve">Informace o přípravě zadání Studie proveditelnosti na možnosti energetické využívání komunálních odpadů v Jihočeském kraji po ukončení skládkování neupravených komunálních odpadů včetně stanovení potřebného počtu překladišť </w:t>
      </w:r>
    </w:p>
    <w:p w:rsidR="005D7190" w:rsidRPr="0098455D" w:rsidRDefault="005D7190" w:rsidP="005D7190">
      <w:pPr>
        <w:pStyle w:val="KUJKnormal"/>
        <w:jc w:val="both"/>
        <w:rPr>
          <w:rFonts w:ascii="Arial" w:hAnsi="Arial" w:cs="Arial"/>
          <w:sz w:val="20"/>
          <w:szCs w:val="20"/>
        </w:rPr>
      </w:pPr>
      <w:r w:rsidRPr="0098455D">
        <w:rPr>
          <w:rFonts w:ascii="Arial" w:hAnsi="Arial" w:cs="Arial"/>
          <w:sz w:val="20"/>
          <w:szCs w:val="20"/>
        </w:rPr>
        <w:t>U s n e s e n í č. 6</w:t>
      </w:r>
      <w:r>
        <w:rPr>
          <w:rFonts w:ascii="Arial" w:hAnsi="Arial" w:cs="Arial"/>
          <w:sz w:val="20"/>
          <w:szCs w:val="20"/>
        </w:rPr>
        <w:t>6</w:t>
      </w:r>
      <w:r w:rsidRPr="0098455D">
        <w:rPr>
          <w:rFonts w:ascii="Arial" w:hAnsi="Arial" w:cs="Arial"/>
          <w:sz w:val="20"/>
          <w:szCs w:val="20"/>
        </w:rPr>
        <w:t>/2019/ZV-1</w:t>
      </w:r>
      <w:r>
        <w:rPr>
          <w:rFonts w:ascii="Arial" w:hAnsi="Arial" w:cs="Arial"/>
          <w:sz w:val="20"/>
          <w:szCs w:val="20"/>
        </w:rPr>
        <w:t>5</w:t>
      </w:r>
    </w:p>
    <w:p w:rsidR="005D7190" w:rsidRPr="005D7190" w:rsidRDefault="005D7190" w:rsidP="005D7190">
      <w:pPr>
        <w:pStyle w:val="Nadpis5"/>
        <w:rPr>
          <w:rFonts w:ascii="Arial" w:hAnsi="Arial" w:cs="Arial"/>
          <w:bCs/>
          <w:sz w:val="20"/>
          <w:szCs w:val="20"/>
          <w:u w:val="none"/>
        </w:rPr>
      </w:pPr>
      <w:r w:rsidRPr="005D7190">
        <w:rPr>
          <w:rFonts w:ascii="Arial" w:hAnsi="Arial" w:cs="Arial"/>
          <w:sz w:val="20"/>
          <w:szCs w:val="20"/>
          <w:u w:val="none"/>
        </w:rPr>
        <w:t>Výbor pro venkov, životní prostředí a zemědělství Zastupitelstva Jihočeského kraje</w:t>
      </w:r>
    </w:p>
    <w:p w:rsidR="005D7190" w:rsidRDefault="005D7190" w:rsidP="005D7190">
      <w:pPr>
        <w:pStyle w:val="Zkladntext"/>
        <w:ind w:hanging="284"/>
        <w:jc w:val="left"/>
        <w:rPr>
          <w:rFonts w:ascii="Arial" w:hAnsi="Arial" w:cs="Arial"/>
          <w:b/>
          <w:bCs/>
          <w:sz w:val="20"/>
          <w:szCs w:val="20"/>
        </w:rPr>
      </w:pPr>
      <w:r w:rsidRPr="005D7190">
        <w:rPr>
          <w:rFonts w:ascii="Arial" w:hAnsi="Arial" w:cs="Arial"/>
          <w:b/>
          <w:bCs/>
          <w:sz w:val="20"/>
          <w:szCs w:val="20"/>
        </w:rPr>
        <w:tab/>
        <w:t>bere na vědomí</w:t>
      </w:r>
    </w:p>
    <w:p w:rsidR="005D7190" w:rsidRPr="005D7190" w:rsidRDefault="005D7190" w:rsidP="005D7190">
      <w:pPr>
        <w:jc w:val="both"/>
        <w:rPr>
          <w:rFonts w:ascii="Arial" w:hAnsi="Arial" w:cs="Arial"/>
          <w:iCs/>
          <w:sz w:val="20"/>
          <w:szCs w:val="20"/>
        </w:rPr>
      </w:pPr>
      <w:r>
        <w:rPr>
          <w:rFonts w:ascii="Arial" w:eastAsia="Calibri" w:hAnsi="Arial" w:cs="Arial"/>
          <w:sz w:val="20"/>
          <w:szCs w:val="20"/>
          <w:lang w:eastAsia="en-US"/>
        </w:rPr>
        <w:t>a</w:t>
      </w:r>
      <w:r w:rsidRPr="005D7190">
        <w:rPr>
          <w:rFonts w:ascii="Arial" w:eastAsia="Calibri" w:hAnsi="Arial" w:cs="Arial"/>
          <w:sz w:val="20"/>
          <w:szCs w:val="20"/>
          <w:lang w:eastAsia="en-US"/>
        </w:rPr>
        <w:t xml:space="preserve">ktuální informaci o přípravě zadání </w:t>
      </w:r>
      <w:r w:rsidRPr="005D7190">
        <w:rPr>
          <w:rFonts w:ascii="Arial" w:hAnsi="Arial" w:cs="Arial"/>
          <w:sz w:val="20"/>
          <w:szCs w:val="20"/>
        </w:rPr>
        <w:t xml:space="preserve">Studie proveditelnosti na možnosti energetického využívání komunálních odpadů v JčK po skončení skládkování neupravených komunálních odpadů včetně stanovení potřebného počtu překladišť. </w:t>
      </w:r>
      <w:r w:rsidRPr="005D7190">
        <w:rPr>
          <w:rFonts w:ascii="Arial" w:eastAsia="Calibri" w:hAnsi="Arial" w:cs="Arial"/>
          <w:sz w:val="20"/>
          <w:szCs w:val="20"/>
          <w:lang w:eastAsia="en-US"/>
        </w:rPr>
        <w:t xml:space="preserve"> </w:t>
      </w:r>
    </w:p>
    <w:p w:rsidR="005D7190" w:rsidRPr="005D7190" w:rsidRDefault="005D7190" w:rsidP="005D7190">
      <w:pPr>
        <w:jc w:val="both"/>
        <w:rPr>
          <w:rFonts w:ascii="Arial" w:hAnsi="Arial" w:cs="Arial"/>
          <w:sz w:val="20"/>
          <w:szCs w:val="20"/>
        </w:rPr>
      </w:pPr>
      <w:r>
        <w:rPr>
          <w:rFonts w:ascii="Arial" w:hAnsi="Arial" w:cs="Arial"/>
          <w:sz w:val="20"/>
          <w:szCs w:val="20"/>
        </w:rPr>
        <w:t>Hlasování 10/0/0</w:t>
      </w:r>
    </w:p>
    <w:p w:rsidR="005D7190" w:rsidRDefault="005D7190" w:rsidP="005D7190">
      <w:pPr>
        <w:jc w:val="both"/>
        <w:rPr>
          <w:rFonts w:ascii="Arial CE" w:hAnsi="Arial CE" w:cs="Arial CE"/>
          <w:b/>
          <w:color w:val="000000" w:themeColor="text1"/>
          <w:sz w:val="20"/>
          <w:szCs w:val="20"/>
        </w:rPr>
      </w:pPr>
    </w:p>
    <w:p w:rsidR="005D7190" w:rsidRPr="00AF14C7" w:rsidRDefault="005D7190" w:rsidP="00AF14C7">
      <w:pPr>
        <w:jc w:val="both"/>
        <w:rPr>
          <w:rFonts w:ascii="Arial CE" w:hAnsi="Arial CE" w:cs="Arial CE"/>
          <w:b/>
          <w:color w:val="000000" w:themeColor="text1"/>
          <w:sz w:val="20"/>
          <w:szCs w:val="20"/>
        </w:rPr>
      </w:pPr>
    </w:p>
    <w:p w:rsidR="00435065" w:rsidRDefault="00AF14C7" w:rsidP="00AF14C7">
      <w:pPr>
        <w:jc w:val="both"/>
        <w:rPr>
          <w:rFonts w:ascii="Arial CE" w:hAnsi="Arial CE" w:cs="Arial CE"/>
          <w:b/>
          <w:color w:val="000000" w:themeColor="text1"/>
          <w:sz w:val="20"/>
          <w:szCs w:val="20"/>
        </w:rPr>
      </w:pPr>
      <w:r w:rsidRPr="00AF14C7">
        <w:rPr>
          <w:rFonts w:ascii="Arial CE" w:hAnsi="Arial CE" w:cs="Arial CE"/>
          <w:b/>
          <w:color w:val="000000" w:themeColor="text1"/>
          <w:sz w:val="20"/>
          <w:szCs w:val="20"/>
        </w:rPr>
        <w:t>4.</w:t>
      </w:r>
      <w:r>
        <w:rPr>
          <w:rFonts w:ascii="Arial CE" w:hAnsi="Arial CE" w:cs="Arial CE"/>
          <w:b/>
          <w:color w:val="000000" w:themeColor="text1"/>
          <w:sz w:val="20"/>
          <w:szCs w:val="20"/>
        </w:rPr>
        <w:t xml:space="preserve"> </w:t>
      </w:r>
      <w:r w:rsidR="00435065" w:rsidRPr="00AF14C7">
        <w:rPr>
          <w:rFonts w:ascii="Arial CE" w:hAnsi="Arial CE" w:cs="Arial CE"/>
          <w:b/>
          <w:color w:val="000000" w:themeColor="text1"/>
          <w:sz w:val="20"/>
          <w:szCs w:val="20"/>
        </w:rPr>
        <w:t>Exkurse do rybářské</w:t>
      </w:r>
      <w:r>
        <w:rPr>
          <w:rFonts w:ascii="Arial CE" w:hAnsi="Arial CE" w:cs="Arial CE"/>
          <w:b/>
          <w:color w:val="000000" w:themeColor="text1"/>
          <w:sz w:val="20"/>
          <w:szCs w:val="20"/>
        </w:rPr>
        <w:t>ho podniku Rybářství Nové Hrady</w:t>
      </w:r>
      <w:r w:rsidR="008846C8">
        <w:rPr>
          <w:rFonts w:ascii="Arial CE" w:hAnsi="Arial CE" w:cs="Arial CE"/>
          <w:b/>
          <w:color w:val="000000" w:themeColor="text1"/>
          <w:sz w:val="20"/>
          <w:szCs w:val="20"/>
        </w:rPr>
        <w:t xml:space="preserve"> s.r.o</w:t>
      </w:r>
    </w:p>
    <w:p w:rsidR="005D7190" w:rsidRDefault="005D7190" w:rsidP="00AF14C7">
      <w:pPr>
        <w:jc w:val="both"/>
        <w:rPr>
          <w:rFonts w:ascii="Arial CE" w:hAnsi="Arial CE" w:cs="Arial CE"/>
          <w:color w:val="000000" w:themeColor="text1"/>
          <w:sz w:val="20"/>
          <w:szCs w:val="20"/>
        </w:rPr>
      </w:pPr>
      <w:r w:rsidRPr="00F32541">
        <w:rPr>
          <w:rFonts w:ascii="Arial CE" w:hAnsi="Arial CE" w:cs="Arial CE"/>
          <w:color w:val="000000" w:themeColor="text1"/>
          <w:sz w:val="20"/>
          <w:szCs w:val="20"/>
        </w:rPr>
        <w:t>Pan ředitel Rybářství Nové Hrady</w:t>
      </w:r>
      <w:r w:rsidR="008846C8">
        <w:rPr>
          <w:rFonts w:ascii="Arial CE" w:hAnsi="Arial CE" w:cs="Arial CE"/>
          <w:color w:val="000000" w:themeColor="text1"/>
          <w:sz w:val="20"/>
          <w:szCs w:val="20"/>
        </w:rPr>
        <w:t xml:space="preserve"> s.r.o,</w:t>
      </w:r>
      <w:r w:rsidRPr="00F32541">
        <w:rPr>
          <w:rFonts w:ascii="Arial CE" w:hAnsi="Arial CE" w:cs="Arial CE"/>
          <w:color w:val="000000" w:themeColor="text1"/>
          <w:sz w:val="20"/>
          <w:szCs w:val="20"/>
        </w:rPr>
        <w:t xml:space="preserve"> Lubomír Zvonař</w:t>
      </w:r>
      <w:r w:rsidR="00F32541" w:rsidRPr="00F32541">
        <w:rPr>
          <w:rFonts w:ascii="Arial CE" w:hAnsi="Arial CE" w:cs="Arial CE"/>
          <w:color w:val="000000" w:themeColor="text1"/>
          <w:sz w:val="20"/>
          <w:szCs w:val="20"/>
        </w:rPr>
        <w:t xml:space="preserve"> představil členům výboru jak historii, tak současnost rybářství. </w:t>
      </w:r>
      <w:r w:rsidR="008846C8">
        <w:rPr>
          <w:rFonts w:ascii="Arial CE" w:hAnsi="Arial CE" w:cs="Arial CE"/>
          <w:color w:val="000000" w:themeColor="text1"/>
          <w:sz w:val="20"/>
          <w:szCs w:val="20"/>
        </w:rPr>
        <w:t xml:space="preserve">Společnost vznikla v roce 1993 a zabývá se především chovem ryb a chovem hus na Novohradsku. Chov ryb navazuje na tradici, jejíž historie sahá na Novohradsku až do 13. stolení. Mezi doplňkové činnosti patří sportovní rybolov, prodej okrasných druhů ryb a přeprava ryb. V roce 2004 uvedli do provozu moderní rybí líheň, jejíž technologie využívá k ohřevu vody tepelná čerpadla. Rybí líheň je technologicky nejvyspělejším zařízením svého druhu v ČR a je napojena na čistou vodu z Novohradských hor. Chov ryb je zaměřen zejména na produkci kapra, amura, lína, tolstolobika. </w:t>
      </w:r>
      <w:r w:rsidR="00300124">
        <w:rPr>
          <w:rFonts w:ascii="Arial CE" w:hAnsi="Arial CE" w:cs="Arial CE"/>
          <w:color w:val="000000" w:themeColor="text1"/>
          <w:sz w:val="20"/>
          <w:szCs w:val="20"/>
        </w:rPr>
        <w:t>Společnost z</w:t>
      </w:r>
      <w:r w:rsidR="008846C8">
        <w:rPr>
          <w:rFonts w:ascii="Arial CE" w:hAnsi="Arial CE" w:cs="Arial CE"/>
          <w:color w:val="000000" w:themeColor="text1"/>
          <w:sz w:val="20"/>
          <w:szCs w:val="20"/>
        </w:rPr>
        <w:t>ajišťuj</w:t>
      </w:r>
      <w:r w:rsidR="00300124">
        <w:rPr>
          <w:rFonts w:ascii="Arial CE" w:hAnsi="Arial CE" w:cs="Arial CE"/>
          <w:color w:val="000000" w:themeColor="text1"/>
          <w:sz w:val="20"/>
          <w:szCs w:val="20"/>
        </w:rPr>
        <w:t>e</w:t>
      </w:r>
      <w:r w:rsidR="008846C8">
        <w:rPr>
          <w:rFonts w:ascii="Arial CE" w:hAnsi="Arial CE" w:cs="Arial CE"/>
          <w:color w:val="000000" w:themeColor="text1"/>
          <w:sz w:val="20"/>
          <w:szCs w:val="20"/>
        </w:rPr>
        <w:t xml:space="preserve"> i prodej rybí násady a rybího plůdku</w:t>
      </w:r>
      <w:r w:rsidR="00300124">
        <w:rPr>
          <w:rFonts w:ascii="Arial CE" w:hAnsi="Arial CE" w:cs="Arial CE"/>
          <w:color w:val="000000" w:themeColor="text1"/>
          <w:sz w:val="20"/>
          <w:szCs w:val="20"/>
        </w:rPr>
        <w:t xml:space="preserve"> a zásobuje kromě tuzemska i zahraniční trhy. </w:t>
      </w:r>
    </w:p>
    <w:p w:rsidR="00300124" w:rsidRPr="00F32541" w:rsidRDefault="00300124" w:rsidP="00AF14C7">
      <w:pPr>
        <w:jc w:val="both"/>
        <w:rPr>
          <w:rFonts w:ascii="Arial CE" w:hAnsi="Arial CE" w:cs="Arial CE"/>
          <w:color w:val="000000" w:themeColor="text1"/>
          <w:sz w:val="20"/>
          <w:szCs w:val="20"/>
        </w:rPr>
      </w:pPr>
      <w:r>
        <w:rPr>
          <w:rFonts w:ascii="Arial CE" w:hAnsi="Arial CE" w:cs="Arial CE"/>
          <w:color w:val="000000" w:themeColor="text1"/>
          <w:sz w:val="20"/>
          <w:szCs w:val="20"/>
        </w:rPr>
        <w:t>Exkurse byla velice úspěšná a poděkování přísluší panu řediteli Lubomíru Zvonařovi.</w:t>
      </w:r>
    </w:p>
    <w:p w:rsidR="00AF14C7" w:rsidRPr="00AF14C7" w:rsidRDefault="00AF14C7" w:rsidP="00AF14C7">
      <w:pPr>
        <w:jc w:val="both"/>
        <w:rPr>
          <w:rFonts w:ascii="Arial CE" w:hAnsi="Arial CE" w:cs="Arial CE"/>
          <w:b/>
          <w:color w:val="000000" w:themeColor="text1"/>
          <w:sz w:val="20"/>
          <w:szCs w:val="20"/>
        </w:rPr>
      </w:pPr>
    </w:p>
    <w:p w:rsidR="00F32541" w:rsidRDefault="00F32541" w:rsidP="00AF14C7">
      <w:pPr>
        <w:jc w:val="both"/>
        <w:rPr>
          <w:rFonts w:ascii="Arial CE" w:hAnsi="Arial CE" w:cs="Arial CE"/>
          <w:b/>
          <w:color w:val="000000" w:themeColor="text1"/>
          <w:sz w:val="20"/>
          <w:szCs w:val="20"/>
        </w:rPr>
      </w:pPr>
    </w:p>
    <w:p w:rsidR="00E1742B" w:rsidRDefault="00AF14C7" w:rsidP="008E10C7">
      <w:pPr>
        <w:jc w:val="both"/>
        <w:rPr>
          <w:rFonts w:ascii="Arial" w:hAnsi="Arial" w:cs="Arial"/>
          <w:b/>
          <w:bCs/>
          <w:sz w:val="20"/>
          <w:szCs w:val="20"/>
        </w:rPr>
      </w:pPr>
      <w:r>
        <w:rPr>
          <w:rFonts w:ascii="Arial CE" w:hAnsi="Arial CE" w:cs="Arial CE"/>
          <w:b/>
          <w:color w:val="000000" w:themeColor="text1"/>
          <w:sz w:val="20"/>
          <w:szCs w:val="20"/>
        </w:rPr>
        <w:t xml:space="preserve">5. </w:t>
      </w:r>
      <w:r w:rsidR="00435065" w:rsidRPr="00AF14C7">
        <w:rPr>
          <w:rFonts w:ascii="Arial CE" w:hAnsi="Arial CE" w:cs="Arial CE"/>
          <w:b/>
          <w:color w:val="000000" w:themeColor="text1"/>
          <w:sz w:val="20"/>
          <w:szCs w:val="20"/>
        </w:rPr>
        <w:t>Různé</w:t>
      </w:r>
    </w:p>
    <w:p w:rsidR="002C311E" w:rsidRDefault="007160FF">
      <w:pPr>
        <w:pStyle w:val="WW-Zkladntext2"/>
        <w:widowControl/>
        <w:autoSpaceDE w:val="0"/>
        <w:autoSpaceDN w:val="0"/>
        <w:adjustRightInd w:val="0"/>
        <w:rPr>
          <w:rFonts w:cs="Arial"/>
          <w:sz w:val="20"/>
        </w:rPr>
      </w:pPr>
      <w:r w:rsidRPr="001B66DA">
        <w:rPr>
          <w:rFonts w:cs="Arial"/>
          <w:sz w:val="20"/>
        </w:rPr>
        <w:t>Dalš</w:t>
      </w:r>
      <w:r w:rsidR="002476F3" w:rsidRPr="001B66DA">
        <w:rPr>
          <w:rFonts w:cs="Arial"/>
          <w:sz w:val="20"/>
        </w:rPr>
        <w:t>í jednání</w:t>
      </w:r>
      <w:r w:rsidR="00050739">
        <w:rPr>
          <w:rFonts w:cs="Arial"/>
          <w:sz w:val="20"/>
        </w:rPr>
        <w:t xml:space="preserve"> výboru</w:t>
      </w:r>
      <w:r w:rsidR="006839B8" w:rsidRPr="001B66DA">
        <w:rPr>
          <w:rFonts w:cs="Arial"/>
          <w:sz w:val="20"/>
        </w:rPr>
        <w:t xml:space="preserve"> se bude konat dne </w:t>
      </w:r>
      <w:r w:rsidR="00F32541">
        <w:rPr>
          <w:rFonts w:cs="Arial"/>
          <w:sz w:val="20"/>
        </w:rPr>
        <w:t>10</w:t>
      </w:r>
      <w:r w:rsidR="002C7404" w:rsidRPr="001B66DA">
        <w:rPr>
          <w:rFonts w:cs="Arial"/>
          <w:sz w:val="20"/>
        </w:rPr>
        <w:t>.</w:t>
      </w:r>
      <w:r w:rsidR="00F11C02" w:rsidRPr="001B66DA">
        <w:rPr>
          <w:rFonts w:cs="Arial"/>
          <w:sz w:val="20"/>
        </w:rPr>
        <w:t xml:space="preserve"> </w:t>
      </w:r>
      <w:r w:rsidR="00F32541">
        <w:rPr>
          <w:rFonts w:cs="Arial"/>
          <w:sz w:val="20"/>
        </w:rPr>
        <w:t>června</w:t>
      </w:r>
      <w:r w:rsidR="00AC425D">
        <w:rPr>
          <w:rFonts w:cs="Arial"/>
          <w:sz w:val="20"/>
        </w:rPr>
        <w:t xml:space="preserve"> 2019</w:t>
      </w:r>
      <w:r w:rsidR="001B66DA" w:rsidRPr="001B66DA">
        <w:rPr>
          <w:rFonts w:cs="Arial"/>
          <w:sz w:val="20"/>
        </w:rPr>
        <w:t xml:space="preserve"> od 1</w:t>
      </w:r>
      <w:r w:rsidR="00AC425D">
        <w:rPr>
          <w:rFonts w:cs="Arial"/>
          <w:sz w:val="20"/>
        </w:rPr>
        <w:t>3</w:t>
      </w:r>
      <w:r w:rsidR="001B66DA" w:rsidRPr="001B66DA">
        <w:rPr>
          <w:rFonts w:cs="Arial"/>
          <w:sz w:val="20"/>
        </w:rPr>
        <w:t>.00 hodin</w:t>
      </w:r>
      <w:r w:rsidR="00AC74FC">
        <w:rPr>
          <w:rFonts w:cs="Arial"/>
          <w:sz w:val="20"/>
        </w:rPr>
        <w:t xml:space="preserve"> na Krajském úřadě Jihočeského kraje v Českých Budějovicích</w:t>
      </w:r>
      <w:r w:rsidR="00DE5BC1" w:rsidRPr="001B66DA">
        <w:rPr>
          <w:rFonts w:cs="Arial"/>
          <w:sz w:val="20"/>
        </w:rPr>
        <w:t>.</w:t>
      </w:r>
      <w:r w:rsidR="00200B9E" w:rsidRPr="001B66DA">
        <w:rPr>
          <w:rFonts w:cs="Arial"/>
          <w:sz w:val="20"/>
        </w:rPr>
        <w:t xml:space="preserve"> </w:t>
      </w:r>
      <w:r w:rsidR="00AC74FC">
        <w:rPr>
          <w:rFonts w:cs="Arial"/>
          <w:sz w:val="20"/>
        </w:rPr>
        <w:t xml:space="preserve">Pozvánka </w:t>
      </w:r>
      <w:r w:rsidR="0096093E" w:rsidRPr="001B66DA">
        <w:rPr>
          <w:rFonts w:cs="Arial"/>
          <w:sz w:val="20"/>
        </w:rPr>
        <w:t>s programem bude zaslána.</w:t>
      </w:r>
    </w:p>
    <w:p w:rsidR="00D7270B" w:rsidRDefault="00D7270B">
      <w:pPr>
        <w:pStyle w:val="WW-Zkladntext2"/>
        <w:widowControl/>
        <w:autoSpaceDE w:val="0"/>
        <w:autoSpaceDN w:val="0"/>
        <w:adjustRightInd w:val="0"/>
        <w:rPr>
          <w:rFonts w:cs="Arial"/>
          <w:sz w:val="20"/>
        </w:rPr>
      </w:pPr>
    </w:p>
    <w:p w:rsidR="00300124" w:rsidRDefault="00300124">
      <w:pPr>
        <w:pStyle w:val="WW-Zkladntext2"/>
        <w:widowControl/>
        <w:autoSpaceDE w:val="0"/>
        <w:autoSpaceDN w:val="0"/>
        <w:adjustRightInd w:val="0"/>
        <w:rPr>
          <w:rFonts w:cs="Arial"/>
          <w:sz w:val="20"/>
        </w:rPr>
      </w:pPr>
      <w:r>
        <w:rPr>
          <w:rFonts w:cs="Arial"/>
          <w:sz w:val="20"/>
        </w:rPr>
        <w:t>Jednání zemědělského výboru na II. pololetí 2019</w:t>
      </w:r>
    </w:p>
    <w:p w:rsidR="00300124" w:rsidRDefault="00300124">
      <w:pPr>
        <w:pStyle w:val="WW-Zkladntext2"/>
        <w:widowControl/>
        <w:autoSpaceDE w:val="0"/>
        <w:autoSpaceDN w:val="0"/>
        <w:adjustRightInd w:val="0"/>
        <w:rPr>
          <w:rFonts w:cs="Arial"/>
          <w:sz w:val="20"/>
        </w:rPr>
      </w:pPr>
      <w:r>
        <w:rPr>
          <w:rFonts w:cs="Arial"/>
          <w:sz w:val="20"/>
        </w:rPr>
        <w:t xml:space="preserve">  2. září 2019</w:t>
      </w:r>
    </w:p>
    <w:p w:rsidR="00300124" w:rsidRDefault="00300124">
      <w:pPr>
        <w:pStyle w:val="WW-Zkladntext2"/>
        <w:widowControl/>
        <w:autoSpaceDE w:val="0"/>
        <w:autoSpaceDN w:val="0"/>
        <w:adjustRightInd w:val="0"/>
        <w:rPr>
          <w:rFonts w:cs="Arial"/>
          <w:sz w:val="20"/>
        </w:rPr>
      </w:pPr>
      <w:r>
        <w:rPr>
          <w:rFonts w:cs="Arial"/>
          <w:sz w:val="20"/>
        </w:rPr>
        <w:t>14. října 2019</w:t>
      </w:r>
    </w:p>
    <w:p w:rsidR="00300124" w:rsidRDefault="00300124">
      <w:pPr>
        <w:pStyle w:val="WW-Zkladntext2"/>
        <w:widowControl/>
        <w:autoSpaceDE w:val="0"/>
        <w:autoSpaceDN w:val="0"/>
        <w:adjustRightInd w:val="0"/>
        <w:rPr>
          <w:rFonts w:cs="Arial"/>
          <w:sz w:val="20"/>
        </w:rPr>
      </w:pPr>
      <w:r>
        <w:rPr>
          <w:rFonts w:cs="Arial"/>
          <w:sz w:val="20"/>
        </w:rPr>
        <w:t>25. listopadu 2019.</w:t>
      </w:r>
    </w:p>
    <w:p w:rsidR="00300124" w:rsidRDefault="00300124">
      <w:pPr>
        <w:pStyle w:val="WW-Zkladntext2"/>
        <w:widowControl/>
        <w:autoSpaceDE w:val="0"/>
        <w:autoSpaceDN w:val="0"/>
        <w:adjustRightInd w:val="0"/>
        <w:rPr>
          <w:rFonts w:cs="Arial"/>
          <w:sz w:val="20"/>
        </w:rPr>
      </w:pPr>
    </w:p>
    <w:p w:rsidR="00300124" w:rsidRDefault="00300124">
      <w:pPr>
        <w:pStyle w:val="WW-Zkladntext2"/>
        <w:widowControl/>
        <w:autoSpaceDE w:val="0"/>
        <w:autoSpaceDN w:val="0"/>
        <w:adjustRightInd w:val="0"/>
        <w:rPr>
          <w:rFonts w:cs="Arial"/>
          <w:sz w:val="20"/>
        </w:rPr>
      </w:pPr>
      <w:r>
        <w:rPr>
          <w:rFonts w:cs="Arial"/>
          <w:sz w:val="20"/>
        </w:rPr>
        <w:t>Dne 27. 6. 2019 bude na Zastupitelstvu Jihočeského kraje předložena Zpráva o činnosti ZV za I. pololetí 2019.</w:t>
      </w:r>
    </w:p>
    <w:p w:rsidR="002C311E" w:rsidRPr="001B66DA" w:rsidRDefault="002C311E">
      <w:pPr>
        <w:pStyle w:val="WW-Zkladntext2"/>
        <w:widowControl/>
        <w:autoSpaceDE w:val="0"/>
        <w:autoSpaceDN w:val="0"/>
        <w:adjustRightInd w:val="0"/>
        <w:rPr>
          <w:rFonts w:cs="Arial"/>
          <w:sz w:val="20"/>
        </w:rPr>
      </w:pPr>
    </w:p>
    <w:p w:rsidR="00D7270B" w:rsidRDefault="00D7270B" w:rsidP="00D7270B">
      <w:pPr>
        <w:pStyle w:val="KUJKnormal"/>
        <w:jc w:val="both"/>
        <w:rPr>
          <w:rFonts w:ascii="Arial" w:hAnsi="Arial" w:cs="Arial"/>
          <w:sz w:val="20"/>
          <w:szCs w:val="20"/>
        </w:rPr>
      </w:pPr>
      <w:r w:rsidRPr="00A11C08">
        <w:rPr>
          <w:rFonts w:ascii="Arial" w:hAnsi="Arial" w:cs="Arial"/>
          <w:sz w:val="20"/>
          <w:szCs w:val="20"/>
        </w:rPr>
        <w:t>Konec jednání v</w:t>
      </w:r>
      <w:r>
        <w:rPr>
          <w:rFonts w:ascii="Arial" w:hAnsi="Arial" w:cs="Arial"/>
          <w:sz w:val="20"/>
          <w:szCs w:val="20"/>
        </w:rPr>
        <w:t> 15.</w:t>
      </w:r>
      <w:r w:rsidR="00F80F55">
        <w:rPr>
          <w:rFonts w:ascii="Arial" w:hAnsi="Arial" w:cs="Arial"/>
          <w:sz w:val="20"/>
          <w:szCs w:val="20"/>
        </w:rPr>
        <w:t>3</w:t>
      </w:r>
      <w:r>
        <w:rPr>
          <w:rFonts w:ascii="Arial" w:hAnsi="Arial" w:cs="Arial"/>
          <w:sz w:val="20"/>
          <w:szCs w:val="20"/>
        </w:rPr>
        <w:t>0 hod.</w:t>
      </w:r>
      <w:r w:rsidRPr="00A11C08">
        <w:rPr>
          <w:rFonts w:ascii="Arial" w:hAnsi="Arial" w:cs="Arial"/>
          <w:sz w:val="20"/>
          <w:szCs w:val="20"/>
        </w:rPr>
        <w:t> </w:t>
      </w:r>
    </w:p>
    <w:p w:rsidR="00500C0A" w:rsidRPr="00A11C08" w:rsidRDefault="00500C0A">
      <w:pPr>
        <w:pStyle w:val="WW-Zkladntext2"/>
        <w:widowControl/>
        <w:autoSpaceDE w:val="0"/>
        <w:autoSpaceDN w:val="0"/>
        <w:adjustRightInd w:val="0"/>
        <w:rPr>
          <w:rFonts w:cs="Arial"/>
          <w:sz w:val="20"/>
        </w:rPr>
      </w:pPr>
    </w:p>
    <w:p w:rsidR="0096093E" w:rsidRDefault="0096093E">
      <w:pPr>
        <w:pStyle w:val="WW-Zkladntext2"/>
        <w:widowControl/>
        <w:autoSpaceDE w:val="0"/>
        <w:autoSpaceDN w:val="0"/>
        <w:adjustRightInd w:val="0"/>
        <w:rPr>
          <w:rFonts w:cs="Arial"/>
          <w:sz w:val="20"/>
        </w:rPr>
      </w:pPr>
    </w:p>
    <w:p w:rsidR="00D7270B" w:rsidRDefault="00D7270B">
      <w:pPr>
        <w:pStyle w:val="WW-Zkladntext2"/>
        <w:widowControl/>
        <w:autoSpaceDE w:val="0"/>
        <w:autoSpaceDN w:val="0"/>
        <w:adjustRightInd w:val="0"/>
        <w:rPr>
          <w:rFonts w:cs="Arial"/>
          <w:sz w:val="20"/>
        </w:rPr>
      </w:pPr>
    </w:p>
    <w:p w:rsidR="00300124" w:rsidRDefault="00300124">
      <w:pPr>
        <w:pStyle w:val="WW-Zkladntext2"/>
        <w:widowControl/>
        <w:autoSpaceDE w:val="0"/>
        <w:autoSpaceDN w:val="0"/>
        <w:adjustRightInd w:val="0"/>
        <w:rPr>
          <w:rFonts w:cs="Arial"/>
          <w:sz w:val="20"/>
        </w:rPr>
      </w:pPr>
    </w:p>
    <w:p w:rsidR="00300124" w:rsidRDefault="00300124">
      <w:pPr>
        <w:pStyle w:val="WW-Zkladntext2"/>
        <w:widowControl/>
        <w:autoSpaceDE w:val="0"/>
        <w:autoSpaceDN w:val="0"/>
        <w:adjustRightInd w:val="0"/>
        <w:rPr>
          <w:rFonts w:cs="Arial"/>
          <w:sz w:val="20"/>
        </w:rPr>
      </w:pPr>
    </w:p>
    <w:p w:rsidR="00300124" w:rsidRDefault="00300124">
      <w:pPr>
        <w:pStyle w:val="WW-Zkladntext2"/>
        <w:widowControl/>
        <w:autoSpaceDE w:val="0"/>
        <w:autoSpaceDN w:val="0"/>
        <w:adjustRightInd w:val="0"/>
        <w:rPr>
          <w:rFonts w:cs="Arial"/>
          <w:sz w:val="20"/>
        </w:rPr>
      </w:pPr>
    </w:p>
    <w:p w:rsidR="00300124" w:rsidRDefault="00300124">
      <w:pPr>
        <w:pStyle w:val="WW-Zkladntext2"/>
        <w:widowControl/>
        <w:autoSpaceDE w:val="0"/>
        <w:autoSpaceDN w:val="0"/>
        <w:adjustRightInd w:val="0"/>
        <w:rPr>
          <w:rFonts w:cs="Arial"/>
          <w:sz w:val="20"/>
        </w:rPr>
      </w:pPr>
    </w:p>
    <w:p w:rsidR="00D7270B" w:rsidRPr="00A11C08" w:rsidRDefault="00D7270B">
      <w:pPr>
        <w:pStyle w:val="WW-Zkladntext2"/>
        <w:widowControl/>
        <w:autoSpaceDE w:val="0"/>
        <w:autoSpaceDN w:val="0"/>
        <w:adjustRightInd w:val="0"/>
        <w:rPr>
          <w:rFonts w:cs="Arial"/>
          <w:sz w:val="20"/>
        </w:rPr>
      </w:pPr>
    </w:p>
    <w:p w:rsidR="00E177F1" w:rsidRPr="00A11C08" w:rsidRDefault="003569DD">
      <w:pPr>
        <w:pStyle w:val="WW-Zkladntext2"/>
        <w:widowControl/>
        <w:autoSpaceDE w:val="0"/>
        <w:autoSpaceDN w:val="0"/>
        <w:adjustRightInd w:val="0"/>
        <w:rPr>
          <w:rFonts w:cs="Arial"/>
          <w:sz w:val="20"/>
        </w:rPr>
      </w:pPr>
      <w:r w:rsidRPr="00A11C08">
        <w:rPr>
          <w:rFonts w:cs="Arial"/>
          <w:sz w:val="20"/>
        </w:rPr>
        <w:t>Zapsala:</w:t>
      </w:r>
      <w:r w:rsidR="007160FF" w:rsidRPr="00A11C08">
        <w:rPr>
          <w:rFonts w:cs="Arial"/>
          <w:sz w:val="20"/>
        </w:rPr>
        <w:t xml:space="preserve">  </w:t>
      </w:r>
      <w:r w:rsidR="006D1470" w:rsidRPr="00A11C08">
        <w:rPr>
          <w:rFonts w:cs="Arial"/>
          <w:sz w:val="20"/>
        </w:rPr>
        <w:t>Marie Dolénková</w:t>
      </w:r>
      <w:r w:rsidR="00DD2038" w:rsidRPr="00A11C08">
        <w:rPr>
          <w:rFonts w:cs="Arial"/>
          <w:sz w:val="20"/>
        </w:rPr>
        <w:t>, tajemnice</w:t>
      </w:r>
      <w:bookmarkStart w:id="0" w:name="_GoBack"/>
      <w:bookmarkEnd w:id="0"/>
    </w:p>
    <w:p w:rsidR="00F15B78" w:rsidRPr="00A11C08" w:rsidRDefault="00F15B78">
      <w:pPr>
        <w:pStyle w:val="WW-Zkladntext2"/>
        <w:widowControl/>
        <w:autoSpaceDE w:val="0"/>
        <w:autoSpaceDN w:val="0"/>
        <w:adjustRightInd w:val="0"/>
        <w:rPr>
          <w:rFonts w:cs="Arial"/>
          <w:sz w:val="20"/>
        </w:rPr>
      </w:pPr>
    </w:p>
    <w:p w:rsidR="002C311E" w:rsidRPr="00A11C08" w:rsidRDefault="002C311E">
      <w:pPr>
        <w:pStyle w:val="WW-Zkladntext2"/>
        <w:widowControl/>
        <w:autoSpaceDE w:val="0"/>
        <w:autoSpaceDN w:val="0"/>
        <w:adjustRightInd w:val="0"/>
        <w:rPr>
          <w:rFonts w:cs="Arial"/>
          <w:sz w:val="20"/>
        </w:rPr>
      </w:pPr>
    </w:p>
    <w:p w:rsidR="002C311E" w:rsidRPr="00A11C08" w:rsidRDefault="002C311E">
      <w:pPr>
        <w:pStyle w:val="WW-Zkladntext2"/>
        <w:widowControl/>
        <w:autoSpaceDE w:val="0"/>
        <w:autoSpaceDN w:val="0"/>
        <w:adjustRightInd w:val="0"/>
        <w:rPr>
          <w:rFonts w:cs="Arial"/>
          <w:sz w:val="20"/>
        </w:rPr>
      </w:pPr>
    </w:p>
    <w:p w:rsidR="00D74BD2" w:rsidRPr="00A11C08" w:rsidRDefault="005A1385" w:rsidP="009661F3">
      <w:pPr>
        <w:pStyle w:val="WW-Zkladntext2"/>
        <w:widowControl/>
        <w:autoSpaceDE w:val="0"/>
        <w:autoSpaceDN w:val="0"/>
        <w:adjustRightInd w:val="0"/>
        <w:rPr>
          <w:rFonts w:cs="Arial"/>
          <w:sz w:val="20"/>
        </w:rPr>
      </w:pPr>
      <w:r w:rsidRPr="00A11C08">
        <w:rPr>
          <w:rFonts w:cs="Arial"/>
          <w:sz w:val="20"/>
        </w:rPr>
        <w:t>Ověři</w:t>
      </w:r>
      <w:r w:rsidR="006D1470" w:rsidRPr="00A11C08">
        <w:rPr>
          <w:rFonts w:cs="Arial"/>
          <w:sz w:val="20"/>
        </w:rPr>
        <w:t>l</w:t>
      </w:r>
      <w:r w:rsidR="00350899" w:rsidRPr="00A11C08">
        <w:rPr>
          <w:rFonts w:cs="Arial"/>
          <w:sz w:val="20"/>
        </w:rPr>
        <w:t>:</w:t>
      </w:r>
      <w:r w:rsidR="00E93ED0" w:rsidRPr="00A11C08">
        <w:rPr>
          <w:rFonts w:cs="Arial"/>
          <w:sz w:val="20"/>
        </w:rPr>
        <w:t xml:space="preserve"> Zdeněk Mráz</w:t>
      </w:r>
      <w:r w:rsidR="006D1470" w:rsidRPr="00A11C08">
        <w:rPr>
          <w:rFonts w:cs="Arial"/>
          <w:sz w:val="20"/>
        </w:rPr>
        <w:t>,</w:t>
      </w:r>
      <w:r w:rsidR="00350899" w:rsidRPr="00A11C08">
        <w:rPr>
          <w:rFonts w:cs="Arial"/>
          <w:sz w:val="20"/>
        </w:rPr>
        <w:t xml:space="preserve"> předseda ZV</w:t>
      </w:r>
    </w:p>
    <w:sectPr w:rsidR="00D74BD2" w:rsidRPr="00A11C08" w:rsidSect="00031395">
      <w:headerReference w:type="default" r:id="rId9"/>
      <w:footerReference w:type="even" r:id="rId10"/>
      <w:footerReference w:type="default" r:id="rId11"/>
      <w:pgSz w:w="11906" w:h="16838"/>
      <w:pgMar w:top="851" w:right="1418" w:bottom="539"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4B" w:rsidRDefault="00DB7A4B">
      <w:r>
        <w:separator/>
      </w:r>
    </w:p>
  </w:endnote>
  <w:endnote w:type="continuationSeparator" w:id="0">
    <w:p w:rsidR="00DB7A4B" w:rsidRDefault="00DB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B" w:rsidRDefault="00DB7A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B7A4B" w:rsidRDefault="00DB7A4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B" w:rsidRDefault="00DB7A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50739">
      <w:rPr>
        <w:rStyle w:val="slostrnky"/>
        <w:noProof/>
      </w:rPr>
      <w:t>1</w:t>
    </w:r>
    <w:r>
      <w:rPr>
        <w:rStyle w:val="slostrnky"/>
      </w:rPr>
      <w:fldChar w:fldCharType="end"/>
    </w:r>
  </w:p>
  <w:p w:rsidR="00DB7A4B" w:rsidRDefault="00DB7A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4B" w:rsidRDefault="00DB7A4B">
      <w:r>
        <w:separator/>
      </w:r>
    </w:p>
  </w:footnote>
  <w:footnote w:type="continuationSeparator" w:id="0">
    <w:p w:rsidR="00DB7A4B" w:rsidRDefault="00DB7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A4B" w:rsidRDefault="00DB7A4B">
    <w:pPr>
      <w:pStyle w:val="Zhlav"/>
    </w:pPr>
  </w:p>
  <w:p w:rsidR="00DB7A4B" w:rsidRDefault="00DB7A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6A6"/>
    <w:multiLevelType w:val="hybridMultilevel"/>
    <w:tmpl w:val="17F8FE74"/>
    <w:lvl w:ilvl="0" w:tplc="04050011">
      <w:start w:val="1"/>
      <w:numFmt w:val="decimal"/>
      <w:lvlText w:val="%1)"/>
      <w:lvlJc w:val="left"/>
      <w:pPr>
        <w:tabs>
          <w:tab w:val="num" w:pos="720"/>
        </w:tabs>
        <w:ind w:left="720" w:hanging="360"/>
      </w:pPr>
      <w:rPr>
        <w:rFonts w:hint="default"/>
      </w:rPr>
    </w:lvl>
    <w:lvl w:ilvl="1" w:tplc="152A5E6C">
      <w:start w:val="1"/>
      <w:numFmt w:val="bullet"/>
      <w:pStyle w:val="Seznamsodrkami"/>
      <w:lvlText w:val=""/>
      <w:lvlJc w:val="left"/>
      <w:pPr>
        <w:tabs>
          <w:tab w:val="num" w:pos="1440"/>
        </w:tabs>
        <w:ind w:left="1440" w:hanging="360"/>
      </w:pPr>
      <w:rPr>
        <w:rFonts w:ascii="Wingdings" w:hAnsi="Wingdings"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940F76"/>
    <w:multiLevelType w:val="hybridMultilevel"/>
    <w:tmpl w:val="9B9429B8"/>
    <w:lvl w:ilvl="0" w:tplc="F9EC5C38">
      <w:start w:val="1"/>
      <w:numFmt w:val="bullet"/>
      <w:lvlText w:val="•"/>
      <w:lvlJc w:val="left"/>
      <w:pPr>
        <w:tabs>
          <w:tab w:val="num" w:pos="720"/>
        </w:tabs>
        <w:ind w:left="720" w:hanging="360"/>
      </w:pPr>
      <w:rPr>
        <w:rFonts w:ascii="Arial" w:hAnsi="Arial" w:cs="Times New Roman" w:hint="default"/>
      </w:rPr>
    </w:lvl>
    <w:lvl w:ilvl="1" w:tplc="44668D04">
      <w:start w:val="1"/>
      <w:numFmt w:val="bullet"/>
      <w:lvlText w:val="•"/>
      <w:lvlJc w:val="left"/>
      <w:pPr>
        <w:tabs>
          <w:tab w:val="num" w:pos="1440"/>
        </w:tabs>
        <w:ind w:left="1440" w:hanging="360"/>
      </w:pPr>
      <w:rPr>
        <w:rFonts w:ascii="Arial" w:hAnsi="Arial" w:cs="Times New Roman" w:hint="default"/>
      </w:rPr>
    </w:lvl>
    <w:lvl w:ilvl="2" w:tplc="77AC9E62">
      <w:start w:val="1"/>
      <w:numFmt w:val="bullet"/>
      <w:lvlText w:val="•"/>
      <w:lvlJc w:val="left"/>
      <w:pPr>
        <w:tabs>
          <w:tab w:val="num" w:pos="2160"/>
        </w:tabs>
        <w:ind w:left="2160" w:hanging="360"/>
      </w:pPr>
      <w:rPr>
        <w:rFonts w:ascii="Arial" w:hAnsi="Arial" w:cs="Times New Roman" w:hint="default"/>
      </w:rPr>
    </w:lvl>
    <w:lvl w:ilvl="3" w:tplc="A93611B0">
      <w:start w:val="1"/>
      <w:numFmt w:val="bullet"/>
      <w:lvlText w:val="•"/>
      <w:lvlJc w:val="left"/>
      <w:pPr>
        <w:tabs>
          <w:tab w:val="num" w:pos="2880"/>
        </w:tabs>
        <w:ind w:left="2880" w:hanging="360"/>
      </w:pPr>
      <w:rPr>
        <w:rFonts w:ascii="Arial" w:hAnsi="Arial" w:cs="Times New Roman" w:hint="default"/>
      </w:rPr>
    </w:lvl>
    <w:lvl w:ilvl="4" w:tplc="EC589D8C">
      <w:start w:val="1"/>
      <w:numFmt w:val="bullet"/>
      <w:lvlText w:val="•"/>
      <w:lvlJc w:val="left"/>
      <w:pPr>
        <w:tabs>
          <w:tab w:val="num" w:pos="3600"/>
        </w:tabs>
        <w:ind w:left="3600" w:hanging="360"/>
      </w:pPr>
      <w:rPr>
        <w:rFonts w:ascii="Arial" w:hAnsi="Arial" w:cs="Times New Roman" w:hint="default"/>
      </w:rPr>
    </w:lvl>
    <w:lvl w:ilvl="5" w:tplc="735620E0">
      <w:start w:val="1"/>
      <w:numFmt w:val="bullet"/>
      <w:lvlText w:val="•"/>
      <w:lvlJc w:val="left"/>
      <w:pPr>
        <w:tabs>
          <w:tab w:val="num" w:pos="4320"/>
        </w:tabs>
        <w:ind w:left="4320" w:hanging="360"/>
      </w:pPr>
      <w:rPr>
        <w:rFonts w:ascii="Arial" w:hAnsi="Arial" w:cs="Times New Roman" w:hint="default"/>
      </w:rPr>
    </w:lvl>
    <w:lvl w:ilvl="6" w:tplc="8A1E0F8E">
      <w:start w:val="1"/>
      <w:numFmt w:val="bullet"/>
      <w:lvlText w:val="•"/>
      <w:lvlJc w:val="left"/>
      <w:pPr>
        <w:tabs>
          <w:tab w:val="num" w:pos="5040"/>
        </w:tabs>
        <w:ind w:left="5040" w:hanging="360"/>
      </w:pPr>
      <w:rPr>
        <w:rFonts w:ascii="Arial" w:hAnsi="Arial" w:cs="Times New Roman" w:hint="default"/>
      </w:rPr>
    </w:lvl>
    <w:lvl w:ilvl="7" w:tplc="3F807FF8">
      <w:start w:val="1"/>
      <w:numFmt w:val="bullet"/>
      <w:lvlText w:val="•"/>
      <w:lvlJc w:val="left"/>
      <w:pPr>
        <w:tabs>
          <w:tab w:val="num" w:pos="5760"/>
        </w:tabs>
        <w:ind w:left="5760" w:hanging="360"/>
      </w:pPr>
      <w:rPr>
        <w:rFonts w:ascii="Arial" w:hAnsi="Arial" w:cs="Times New Roman" w:hint="default"/>
      </w:rPr>
    </w:lvl>
    <w:lvl w:ilvl="8" w:tplc="D038733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2853991"/>
    <w:multiLevelType w:val="hybridMultilevel"/>
    <w:tmpl w:val="5A5266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3E608AE"/>
    <w:multiLevelType w:val="hybridMultilevel"/>
    <w:tmpl w:val="6C182CB8"/>
    <w:lvl w:ilvl="0" w:tplc="E5A6B374">
      <w:start w:val="1"/>
      <w:numFmt w:val="bullet"/>
      <w:lvlText w:val="•"/>
      <w:lvlJc w:val="left"/>
      <w:pPr>
        <w:tabs>
          <w:tab w:val="num" w:pos="720"/>
        </w:tabs>
        <w:ind w:left="720" w:hanging="360"/>
      </w:pPr>
      <w:rPr>
        <w:rFonts w:ascii="Arial" w:hAnsi="Arial" w:cs="Times New Roman" w:hint="default"/>
      </w:rPr>
    </w:lvl>
    <w:lvl w:ilvl="1" w:tplc="E57EDA08">
      <w:start w:val="1"/>
      <w:numFmt w:val="bullet"/>
      <w:lvlText w:val="•"/>
      <w:lvlJc w:val="left"/>
      <w:pPr>
        <w:tabs>
          <w:tab w:val="num" w:pos="1440"/>
        </w:tabs>
        <w:ind w:left="1440" w:hanging="360"/>
      </w:pPr>
      <w:rPr>
        <w:rFonts w:ascii="Arial" w:hAnsi="Arial" w:cs="Times New Roman" w:hint="default"/>
      </w:rPr>
    </w:lvl>
    <w:lvl w:ilvl="2" w:tplc="1D3CFB7C">
      <w:start w:val="1"/>
      <w:numFmt w:val="bullet"/>
      <w:lvlText w:val="•"/>
      <w:lvlJc w:val="left"/>
      <w:pPr>
        <w:tabs>
          <w:tab w:val="num" w:pos="2160"/>
        </w:tabs>
        <w:ind w:left="2160" w:hanging="360"/>
      </w:pPr>
      <w:rPr>
        <w:rFonts w:ascii="Arial" w:hAnsi="Arial" w:cs="Times New Roman" w:hint="default"/>
      </w:rPr>
    </w:lvl>
    <w:lvl w:ilvl="3" w:tplc="74102CFC">
      <w:start w:val="1"/>
      <w:numFmt w:val="bullet"/>
      <w:lvlText w:val="•"/>
      <w:lvlJc w:val="left"/>
      <w:pPr>
        <w:tabs>
          <w:tab w:val="num" w:pos="2880"/>
        </w:tabs>
        <w:ind w:left="2880" w:hanging="360"/>
      </w:pPr>
      <w:rPr>
        <w:rFonts w:ascii="Arial" w:hAnsi="Arial" w:cs="Times New Roman" w:hint="default"/>
      </w:rPr>
    </w:lvl>
    <w:lvl w:ilvl="4" w:tplc="4C2CBA50">
      <w:start w:val="1"/>
      <w:numFmt w:val="bullet"/>
      <w:lvlText w:val="•"/>
      <w:lvlJc w:val="left"/>
      <w:pPr>
        <w:tabs>
          <w:tab w:val="num" w:pos="3600"/>
        </w:tabs>
        <w:ind w:left="3600" w:hanging="360"/>
      </w:pPr>
      <w:rPr>
        <w:rFonts w:ascii="Arial" w:hAnsi="Arial" w:cs="Times New Roman" w:hint="default"/>
      </w:rPr>
    </w:lvl>
    <w:lvl w:ilvl="5" w:tplc="149027CA">
      <w:start w:val="1"/>
      <w:numFmt w:val="bullet"/>
      <w:lvlText w:val="•"/>
      <w:lvlJc w:val="left"/>
      <w:pPr>
        <w:tabs>
          <w:tab w:val="num" w:pos="4320"/>
        </w:tabs>
        <w:ind w:left="4320" w:hanging="360"/>
      </w:pPr>
      <w:rPr>
        <w:rFonts w:ascii="Arial" w:hAnsi="Arial" w:cs="Times New Roman" w:hint="default"/>
      </w:rPr>
    </w:lvl>
    <w:lvl w:ilvl="6" w:tplc="FCE8DD84">
      <w:start w:val="1"/>
      <w:numFmt w:val="bullet"/>
      <w:lvlText w:val="•"/>
      <w:lvlJc w:val="left"/>
      <w:pPr>
        <w:tabs>
          <w:tab w:val="num" w:pos="5040"/>
        </w:tabs>
        <w:ind w:left="5040" w:hanging="360"/>
      </w:pPr>
      <w:rPr>
        <w:rFonts w:ascii="Arial" w:hAnsi="Arial" w:cs="Times New Roman" w:hint="default"/>
      </w:rPr>
    </w:lvl>
    <w:lvl w:ilvl="7" w:tplc="D27A4AEA">
      <w:start w:val="1"/>
      <w:numFmt w:val="bullet"/>
      <w:lvlText w:val="•"/>
      <w:lvlJc w:val="left"/>
      <w:pPr>
        <w:tabs>
          <w:tab w:val="num" w:pos="5760"/>
        </w:tabs>
        <w:ind w:left="5760" w:hanging="360"/>
      </w:pPr>
      <w:rPr>
        <w:rFonts w:ascii="Arial" w:hAnsi="Arial" w:cs="Times New Roman" w:hint="default"/>
      </w:rPr>
    </w:lvl>
    <w:lvl w:ilvl="8" w:tplc="414A382A">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6B84020"/>
    <w:multiLevelType w:val="hybridMultilevel"/>
    <w:tmpl w:val="0E9CDAD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B6F2E71"/>
    <w:multiLevelType w:val="hybridMultilevel"/>
    <w:tmpl w:val="202EEC90"/>
    <w:lvl w:ilvl="0" w:tplc="C204B7BC">
      <w:start w:val="1"/>
      <w:numFmt w:val="decimal"/>
      <w:lvlText w:val="%1)"/>
      <w:lvlJc w:val="left"/>
      <w:pPr>
        <w:ind w:left="2199" w:hanging="705"/>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 w15:restartNumberingAfterBreak="0">
    <w:nsid w:val="1CB61930"/>
    <w:multiLevelType w:val="hybridMultilevel"/>
    <w:tmpl w:val="D2FCBF8C"/>
    <w:lvl w:ilvl="0" w:tplc="EB20B484">
      <w:start w:val="1"/>
      <w:numFmt w:val="bullet"/>
      <w:lvlText w:val="•"/>
      <w:lvlJc w:val="left"/>
      <w:pPr>
        <w:tabs>
          <w:tab w:val="num" w:pos="720"/>
        </w:tabs>
        <w:ind w:left="720" w:hanging="360"/>
      </w:pPr>
      <w:rPr>
        <w:rFonts w:ascii="Arial" w:hAnsi="Arial" w:cs="Times New Roman" w:hint="default"/>
      </w:rPr>
    </w:lvl>
    <w:lvl w:ilvl="1" w:tplc="CF3A957C">
      <w:start w:val="1"/>
      <w:numFmt w:val="bullet"/>
      <w:lvlText w:val="•"/>
      <w:lvlJc w:val="left"/>
      <w:pPr>
        <w:tabs>
          <w:tab w:val="num" w:pos="1440"/>
        </w:tabs>
        <w:ind w:left="1440" w:hanging="360"/>
      </w:pPr>
      <w:rPr>
        <w:rFonts w:ascii="Arial" w:hAnsi="Arial" w:cs="Times New Roman" w:hint="default"/>
      </w:rPr>
    </w:lvl>
    <w:lvl w:ilvl="2" w:tplc="3B30048C">
      <w:start w:val="1"/>
      <w:numFmt w:val="bullet"/>
      <w:lvlText w:val="•"/>
      <w:lvlJc w:val="left"/>
      <w:pPr>
        <w:tabs>
          <w:tab w:val="num" w:pos="2160"/>
        </w:tabs>
        <w:ind w:left="2160" w:hanging="360"/>
      </w:pPr>
      <w:rPr>
        <w:rFonts w:ascii="Arial" w:hAnsi="Arial" w:cs="Times New Roman" w:hint="default"/>
      </w:rPr>
    </w:lvl>
    <w:lvl w:ilvl="3" w:tplc="D95EA18C">
      <w:start w:val="1"/>
      <w:numFmt w:val="bullet"/>
      <w:lvlText w:val="•"/>
      <w:lvlJc w:val="left"/>
      <w:pPr>
        <w:tabs>
          <w:tab w:val="num" w:pos="2880"/>
        </w:tabs>
        <w:ind w:left="2880" w:hanging="360"/>
      </w:pPr>
      <w:rPr>
        <w:rFonts w:ascii="Arial" w:hAnsi="Arial" w:cs="Times New Roman" w:hint="default"/>
      </w:rPr>
    </w:lvl>
    <w:lvl w:ilvl="4" w:tplc="210C0E58">
      <w:start w:val="1"/>
      <w:numFmt w:val="bullet"/>
      <w:lvlText w:val="•"/>
      <w:lvlJc w:val="left"/>
      <w:pPr>
        <w:tabs>
          <w:tab w:val="num" w:pos="3600"/>
        </w:tabs>
        <w:ind w:left="3600" w:hanging="360"/>
      </w:pPr>
      <w:rPr>
        <w:rFonts w:ascii="Arial" w:hAnsi="Arial" w:cs="Times New Roman" w:hint="default"/>
      </w:rPr>
    </w:lvl>
    <w:lvl w:ilvl="5" w:tplc="AD3EAED2">
      <w:start w:val="1"/>
      <w:numFmt w:val="bullet"/>
      <w:lvlText w:val="•"/>
      <w:lvlJc w:val="left"/>
      <w:pPr>
        <w:tabs>
          <w:tab w:val="num" w:pos="4320"/>
        </w:tabs>
        <w:ind w:left="4320" w:hanging="360"/>
      </w:pPr>
      <w:rPr>
        <w:rFonts w:ascii="Arial" w:hAnsi="Arial" w:cs="Times New Roman" w:hint="default"/>
      </w:rPr>
    </w:lvl>
    <w:lvl w:ilvl="6" w:tplc="338CC978">
      <w:start w:val="1"/>
      <w:numFmt w:val="bullet"/>
      <w:lvlText w:val="•"/>
      <w:lvlJc w:val="left"/>
      <w:pPr>
        <w:tabs>
          <w:tab w:val="num" w:pos="5040"/>
        </w:tabs>
        <w:ind w:left="5040" w:hanging="360"/>
      </w:pPr>
      <w:rPr>
        <w:rFonts w:ascii="Arial" w:hAnsi="Arial" w:cs="Times New Roman" w:hint="default"/>
      </w:rPr>
    </w:lvl>
    <w:lvl w:ilvl="7" w:tplc="7E60B8B8">
      <w:start w:val="1"/>
      <w:numFmt w:val="bullet"/>
      <w:lvlText w:val="•"/>
      <w:lvlJc w:val="left"/>
      <w:pPr>
        <w:tabs>
          <w:tab w:val="num" w:pos="5760"/>
        </w:tabs>
        <w:ind w:left="5760" w:hanging="360"/>
      </w:pPr>
      <w:rPr>
        <w:rFonts w:ascii="Arial" w:hAnsi="Arial" w:cs="Times New Roman" w:hint="default"/>
      </w:rPr>
    </w:lvl>
    <w:lvl w:ilvl="8" w:tplc="E1261AB0">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F541A25"/>
    <w:multiLevelType w:val="hybridMultilevel"/>
    <w:tmpl w:val="8C0C2A5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37E4746"/>
    <w:multiLevelType w:val="hybridMultilevel"/>
    <w:tmpl w:val="F8AEDF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3B6C5C51"/>
    <w:multiLevelType w:val="hybridMultilevel"/>
    <w:tmpl w:val="952A07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F8386F"/>
    <w:multiLevelType w:val="hybridMultilevel"/>
    <w:tmpl w:val="6A9201F4"/>
    <w:lvl w:ilvl="0" w:tplc="48206A42">
      <w:start w:val="1"/>
      <w:numFmt w:val="bullet"/>
      <w:lvlText w:val="•"/>
      <w:lvlJc w:val="left"/>
      <w:pPr>
        <w:tabs>
          <w:tab w:val="num" w:pos="720"/>
        </w:tabs>
        <w:ind w:left="720" w:hanging="360"/>
      </w:pPr>
      <w:rPr>
        <w:rFonts w:ascii="Arial" w:hAnsi="Arial" w:cs="Times New Roman" w:hint="default"/>
      </w:rPr>
    </w:lvl>
    <w:lvl w:ilvl="1" w:tplc="DB70EE88">
      <w:start w:val="1"/>
      <w:numFmt w:val="bullet"/>
      <w:lvlText w:val="•"/>
      <w:lvlJc w:val="left"/>
      <w:pPr>
        <w:tabs>
          <w:tab w:val="num" w:pos="1440"/>
        </w:tabs>
        <w:ind w:left="1440" w:hanging="360"/>
      </w:pPr>
      <w:rPr>
        <w:rFonts w:ascii="Arial" w:hAnsi="Arial" w:cs="Times New Roman" w:hint="default"/>
      </w:rPr>
    </w:lvl>
    <w:lvl w:ilvl="2" w:tplc="716486AE">
      <w:start w:val="1"/>
      <w:numFmt w:val="bullet"/>
      <w:lvlText w:val="•"/>
      <w:lvlJc w:val="left"/>
      <w:pPr>
        <w:tabs>
          <w:tab w:val="num" w:pos="2160"/>
        </w:tabs>
        <w:ind w:left="2160" w:hanging="360"/>
      </w:pPr>
      <w:rPr>
        <w:rFonts w:ascii="Arial" w:hAnsi="Arial" w:cs="Times New Roman" w:hint="default"/>
      </w:rPr>
    </w:lvl>
    <w:lvl w:ilvl="3" w:tplc="637E503C">
      <w:start w:val="1"/>
      <w:numFmt w:val="bullet"/>
      <w:lvlText w:val="•"/>
      <w:lvlJc w:val="left"/>
      <w:pPr>
        <w:tabs>
          <w:tab w:val="num" w:pos="2880"/>
        </w:tabs>
        <w:ind w:left="2880" w:hanging="360"/>
      </w:pPr>
      <w:rPr>
        <w:rFonts w:ascii="Arial" w:hAnsi="Arial" w:cs="Times New Roman" w:hint="default"/>
      </w:rPr>
    </w:lvl>
    <w:lvl w:ilvl="4" w:tplc="768EBF24">
      <w:start w:val="1"/>
      <w:numFmt w:val="bullet"/>
      <w:lvlText w:val="•"/>
      <w:lvlJc w:val="left"/>
      <w:pPr>
        <w:tabs>
          <w:tab w:val="num" w:pos="3600"/>
        </w:tabs>
        <w:ind w:left="3600" w:hanging="360"/>
      </w:pPr>
      <w:rPr>
        <w:rFonts w:ascii="Arial" w:hAnsi="Arial" w:cs="Times New Roman" w:hint="default"/>
      </w:rPr>
    </w:lvl>
    <w:lvl w:ilvl="5" w:tplc="562A0940">
      <w:start w:val="1"/>
      <w:numFmt w:val="bullet"/>
      <w:lvlText w:val="•"/>
      <w:lvlJc w:val="left"/>
      <w:pPr>
        <w:tabs>
          <w:tab w:val="num" w:pos="4320"/>
        </w:tabs>
        <w:ind w:left="4320" w:hanging="360"/>
      </w:pPr>
      <w:rPr>
        <w:rFonts w:ascii="Arial" w:hAnsi="Arial" w:cs="Times New Roman" w:hint="default"/>
      </w:rPr>
    </w:lvl>
    <w:lvl w:ilvl="6" w:tplc="45788F58">
      <w:start w:val="1"/>
      <w:numFmt w:val="bullet"/>
      <w:lvlText w:val="•"/>
      <w:lvlJc w:val="left"/>
      <w:pPr>
        <w:tabs>
          <w:tab w:val="num" w:pos="5040"/>
        </w:tabs>
        <w:ind w:left="5040" w:hanging="360"/>
      </w:pPr>
      <w:rPr>
        <w:rFonts w:ascii="Arial" w:hAnsi="Arial" w:cs="Times New Roman" w:hint="default"/>
      </w:rPr>
    </w:lvl>
    <w:lvl w:ilvl="7" w:tplc="BECE814A">
      <w:start w:val="1"/>
      <w:numFmt w:val="bullet"/>
      <w:lvlText w:val="•"/>
      <w:lvlJc w:val="left"/>
      <w:pPr>
        <w:tabs>
          <w:tab w:val="num" w:pos="5760"/>
        </w:tabs>
        <w:ind w:left="5760" w:hanging="360"/>
      </w:pPr>
      <w:rPr>
        <w:rFonts w:ascii="Arial" w:hAnsi="Arial" w:cs="Times New Roman" w:hint="default"/>
      </w:rPr>
    </w:lvl>
    <w:lvl w:ilvl="8" w:tplc="65640AB2">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400012AB"/>
    <w:multiLevelType w:val="multilevel"/>
    <w:tmpl w:val="B7166FA0"/>
    <w:lvl w:ilvl="0">
      <w:start w:val="1"/>
      <w:numFmt w:val="none"/>
      <w:pStyle w:val="KUJKpolozka"/>
      <w:suff w:val="nothing"/>
      <w:lvlText w:val="%1"/>
      <w:lvlJc w:val="left"/>
      <w:pPr>
        <w:ind w:left="0" w:firstLine="0"/>
      </w:pPr>
      <w:rPr>
        <w:rFonts w:ascii="Times New Roman" w:hAnsi="Times New Roman" w:hint="default"/>
        <w:b/>
        <w:color w:val="auto"/>
        <w:sz w:val="28"/>
      </w:rPr>
    </w:lvl>
    <w:lvl w:ilvl="1">
      <w:start w:val="1"/>
      <w:numFmt w:val="upperRoman"/>
      <w:pStyle w:val="KUJKdoplnek2"/>
      <w:lvlText w:val="%2."/>
      <w:lvlJc w:val="left"/>
      <w:pPr>
        <w:ind w:left="360" w:hanging="360"/>
      </w:pPr>
      <w:rPr>
        <w:rFonts w:ascii="Times New Roman" w:hAnsi="Times New Roman"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830DCF"/>
    <w:multiLevelType w:val="hybridMultilevel"/>
    <w:tmpl w:val="EE4450BE"/>
    <w:lvl w:ilvl="0" w:tplc="0D0A75A2">
      <w:start w:val="1"/>
      <w:numFmt w:val="bullet"/>
      <w:lvlText w:val="•"/>
      <w:lvlJc w:val="left"/>
      <w:pPr>
        <w:tabs>
          <w:tab w:val="num" w:pos="720"/>
        </w:tabs>
        <w:ind w:left="720" w:hanging="360"/>
      </w:pPr>
      <w:rPr>
        <w:rFonts w:ascii="Arial" w:hAnsi="Arial" w:cs="Times New Roman" w:hint="default"/>
      </w:rPr>
    </w:lvl>
    <w:lvl w:ilvl="1" w:tplc="2C785E9A">
      <w:start w:val="1"/>
      <w:numFmt w:val="bullet"/>
      <w:lvlText w:val="•"/>
      <w:lvlJc w:val="left"/>
      <w:pPr>
        <w:tabs>
          <w:tab w:val="num" w:pos="1440"/>
        </w:tabs>
        <w:ind w:left="1440" w:hanging="360"/>
      </w:pPr>
      <w:rPr>
        <w:rFonts w:ascii="Arial" w:hAnsi="Arial" w:cs="Times New Roman" w:hint="default"/>
      </w:rPr>
    </w:lvl>
    <w:lvl w:ilvl="2" w:tplc="CB10DE10">
      <w:start w:val="1"/>
      <w:numFmt w:val="bullet"/>
      <w:lvlText w:val="•"/>
      <w:lvlJc w:val="left"/>
      <w:pPr>
        <w:tabs>
          <w:tab w:val="num" w:pos="2160"/>
        </w:tabs>
        <w:ind w:left="2160" w:hanging="360"/>
      </w:pPr>
      <w:rPr>
        <w:rFonts w:ascii="Arial" w:hAnsi="Arial" w:cs="Times New Roman" w:hint="default"/>
      </w:rPr>
    </w:lvl>
    <w:lvl w:ilvl="3" w:tplc="CD50EAF6">
      <w:start w:val="1"/>
      <w:numFmt w:val="bullet"/>
      <w:lvlText w:val="•"/>
      <w:lvlJc w:val="left"/>
      <w:pPr>
        <w:tabs>
          <w:tab w:val="num" w:pos="2880"/>
        </w:tabs>
        <w:ind w:left="2880" w:hanging="360"/>
      </w:pPr>
      <w:rPr>
        <w:rFonts w:ascii="Arial" w:hAnsi="Arial" w:cs="Times New Roman" w:hint="default"/>
      </w:rPr>
    </w:lvl>
    <w:lvl w:ilvl="4" w:tplc="636A3A80">
      <w:start w:val="1"/>
      <w:numFmt w:val="bullet"/>
      <w:lvlText w:val="•"/>
      <w:lvlJc w:val="left"/>
      <w:pPr>
        <w:tabs>
          <w:tab w:val="num" w:pos="3600"/>
        </w:tabs>
        <w:ind w:left="3600" w:hanging="360"/>
      </w:pPr>
      <w:rPr>
        <w:rFonts w:ascii="Arial" w:hAnsi="Arial" w:cs="Times New Roman" w:hint="default"/>
      </w:rPr>
    </w:lvl>
    <w:lvl w:ilvl="5" w:tplc="8B223BAA">
      <w:start w:val="1"/>
      <w:numFmt w:val="bullet"/>
      <w:lvlText w:val="•"/>
      <w:lvlJc w:val="left"/>
      <w:pPr>
        <w:tabs>
          <w:tab w:val="num" w:pos="4320"/>
        </w:tabs>
        <w:ind w:left="4320" w:hanging="360"/>
      </w:pPr>
      <w:rPr>
        <w:rFonts w:ascii="Arial" w:hAnsi="Arial" w:cs="Times New Roman" w:hint="default"/>
      </w:rPr>
    </w:lvl>
    <w:lvl w:ilvl="6" w:tplc="5F84E432">
      <w:start w:val="1"/>
      <w:numFmt w:val="bullet"/>
      <w:lvlText w:val="•"/>
      <w:lvlJc w:val="left"/>
      <w:pPr>
        <w:tabs>
          <w:tab w:val="num" w:pos="5040"/>
        </w:tabs>
        <w:ind w:left="5040" w:hanging="360"/>
      </w:pPr>
      <w:rPr>
        <w:rFonts w:ascii="Arial" w:hAnsi="Arial" w:cs="Times New Roman" w:hint="default"/>
      </w:rPr>
    </w:lvl>
    <w:lvl w:ilvl="7" w:tplc="F5382418">
      <w:start w:val="1"/>
      <w:numFmt w:val="bullet"/>
      <w:lvlText w:val="•"/>
      <w:lvlJc w:val="left"/>
      <w:pPr>
        <w:tabs>
          <w:tab w:val="num" w:pos="5760"/>
        </w:tabs>
        <w:ind w:left="5760" w:hanging="360"/>
      </w:pPr>
      <w:rPr>
        <w:rFonts w:ascii="Arial" w:hAnsi="Arial" w:cs="Times New Roman" w:hint="default"/>
      </w:rPr>
    </w:lvl>
    <w:lvl w:ilvl="8" w:tplc="2A7409A0">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59124992"/>
    <w:multiLevelType w:val="hybridMultilevel"/>
    <w:tmpl w:val="484E31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D7F1D84"/>
    <w:multiLevelType w:val="hybridMultilevel"/>
    <w:tmpl w:val="2A963696"/>
    <w:lvl w:ilvl="0" w:tplc="04050011">
      <w:start w:val="1"/>
      <w:numFmt w:val="decimal"/>
      <w:lvlText w:val="%1)"/>
      <w:lvlJc w:val="left"/>
      <w:pPr>
        <w:ind w:left="1077" w:hanging="360"/>
      </w:pPr>
    </w:lvl>
    <w:lvl w:ilvl="1" w:tplc="04050019">
      <w:start w:val="1"/>
      <w:numFmt w:val="lowerLetter"/>
      <w:lvlText w:val="%2."/>
      <w:lvlJc w:val="left"/>
      <w:pPr>
        <w:ind w:left="1797" w:hanging="360"/>
      </w:pPr>
    </w:lvl>
    <w:lvl w:ilvl="2" w:tplc="0405001B">
      <w:start w:val="1"/>
      <w:numFmt w:val="lowerRoman"/>
      <w:lvlText w:val="%3."/>
      <w:lvlJc w:val="right"/>
      <w:pPr>
        <w:ind w:left="2517" w:hanging="180"/>
      </w:pPr>
    </w:lvl>
    <w:lvl w:ilvl="3" w:tplc="0405000F">
      <w:start w:val="1"/>
      <w:numFmt w:val="decimal"/>
      <w:lvlText w:val="%4."/>
      <w:lvlJc w:val="left"/>
      <w:pPr>
        <w:ind w:left="3237" w:hanging="360"/>
      </w:pPr>
    </w:lvl>
    <w:lvl w:ilvl="4" w:tplc="04050019">
      <w:start w:val="1"/>
      <w:numFmt w:val="lowerLetter"/>
      <w:lvlText w:val="%5."/>
      <w:lvlJc w:val="left"/>
      <w:pPr>
        <w:ind w:left="3957" w:hanging="360"/>
      </w:pPr>
    </w:lvl>
    <w:lvl w:ilvl="5" w:tplc="0405001B">
      <w:start w:val="1"/>
      <w:numFmt w:val="lowerRoman"/>
      <w:lvlText w:val="%6."/>
      <w:lvlJc w:val="right"/>
      <w:pPr>
        <w:ind w:left="4677" w:hanging="180"/>
      </w:pPr>
    </w:lvl>
    <w:lvl w:ilvl="6" w:tplc="0405000F">
      <w:start w:val="1"/>
      <w:numFmt w:val="decimal"/>
      <w:lvlText w:val="%7."/>
      <w:lvlJc w:val="left"/>
      <w:pPr>
        <w:ind w:left="5397" w:hanging="360"/>
      </w:pPr>
    </w:lvl>
    <w:lvl w:ilvl="7" w:tplc="04050019">
      <w:start w:val="1"/>
      <w:numFmt w:val="lowerLetter"/>
      <w:lvlText w:val="%8."/>
      <w:lvlJc w:val="left"/>
      <w:pPr>
        <w:ind w:left="6117" w:hanging="360"/>
      </w:pPr>
    </w:lvl>
    <w:lvl w:ilvl="8" w:tplc="0405001B">
      <w:start w:val="1"/>
      <w:numFmt w:val="lowerRoman"/>
      <w:lvlText w:val="%9."/>
      <w:lvlJc w:val="right"/>
      <w:pPr>
        <w:ind w:left="6837" w:hanging="180"/>
      </w:pPr>
    </w:lvl>
  </w:abstractNum>
  <w:abstractNum w:abstractNumId="15" w15:restartNumberingAfterBreak="0">
    <w:nsid w:val="63F3206E"/>
    <w:multiLevelType w:val="hybridMultilevel"/>
    <w:tmpl w:val="89425058"/>
    <w:lvl w:ilvl="0" w:tplc="9C0E53A8">
      <w:start w:val="1"/>
      <w:numFmt w:val="bullet"/>
      <w:lvlText w:val="•"/>
      <w:lvlJc w:val="left"/>
      <w:pPr>
        <w:tabs>
          <w:tab w:val="num" w:pos="720"/>
        </w:tabs>
        <w:ind w:left="720" w:hanging="360"/>
      </w:pPr>
      <w:rPr>
        <w:rFonts w:ascii="Arial" w:hAnsi="Arial" w:cs="Times New Roman" w:hint="default"/>
      </w:rPr>
    </w:lvl>
    <w:lvl w:ilvl="1" w:tplc="CA107ADC">
      <w:start w:val="1"/>
      <w:numFmt w:val="bullet"/>
      <w:lvlText w:val="•"/>
      <w:lvlJc w:val="left"/>
      <w:pPr>
        <w:tabs>
          <w:tab w:val="num" w:pos="1440"/>
        </w:tabs>
        <w:ind w:left="1440" w:hanging="360"/>
      </w:pPr>
      <w:rPr>
        <w:rFonts w:ascii="Arial" w:hAnsi="Arial" w:cs="Times New Roman" w:hint="default"/>
      </w:rPr>
    </w:lvl>
    <w:lvl w:ilvl="2" w:tplc="B8366948">
      <w:start w:val="1"/>
      <w:numFmt w:val="bullet"/>
      <w:lvlText w:val="•"/>
      <w:lvlJc w:val="left"/>
      <w:pPr>
        <w:tabs>
          <w:tab w:val="num" w:pos="2160"/>
        </w:tabs>
        <w:ind w:left="2160" w:hanging="360"/>
      </w:pPr>
      <w:rPr>
        <w:rFonts w:ascii="Arial" w:hAnsi="Arial" w:cs="Times New Roman" w:hint="default"/>
      </w:rPr>
    </w:lvl>
    <w:lvl w:ilvl="3" w:tplc="83F8533C">
      <w:start w:val="1"/>
      <w:numFmt w:val="bullet"/>
      <w:lvlText w:val="•"/>
      <w:lvlJc w:val="left"/>
      <w:pPr>
        <w:tabs>
          <w:tab w:val="num" w:pos="2880"/>
        </w:tabs>
        <w:ind w:left="2880" w:hanging="360"/>
      </w:pPr>
      <w:rPr>
        <w:rFonts w:ascii="Arial" w:hAnsi="Arial" w:cs="Times New Roman" w:hint="default"/>
      </w:rPr>
    </w:lvl>
    <w:lvl w:ilvl="4" w:tplc="852E98C0">
      <w:start w:val="1"/>
      <w:numFmt w:val="bullet"/>
      <w:lvlText w:val="•"/>
      <w:lvlJc w:val="left"/>
      <w:pPr>
        <w:tabs>
          <w:tab w:val="num" w:pos="3600"/>
        </w:tabs>
        <w:ind w:left="3600" w:hanging="360"/>
      </w:pPr>
      <w:rPr>
        <w:rFonts w:ascii="Arial" w:hAnsi="Arial" w:cs="Times New Roman" w:hint="default"/>
      </w:rPr>
    </w:lvl>
    <w:lvl w:ilvl="5" w:tplc="A8180C5C">
      <w:start w:val="1"/>
      <w:numFmt w:val="bullet"/>
      <w:lvlText w:val="•"/>
      <w:lvlJc w:val="left"/>
      <w:pPr>
        <w:tabs>
          <w:tab w:val="num" w:pos="4320"/>
        </w:tabs>
        <w:ind w:left="4320" w:hanging="360"/>
      </w:pPr>
      <w:rPr>
        <w:rFonts w:ascii="Arial" w:hAnsi="Arial" w:cs="Times New Roman" w:hint="default"/>
      </w:rPr>
    </w:lvl>
    <w:lvl w:ilvl="6" w:tplc="6136B9D0">
      <w:start w:val="1"/>
      <w:numFmt w:val="bullet"/>
      <w:lvlText w:val="•"/>
      <w:lvlJc w:val="left"/>
      <w:pPr>
        <w:tabs>
          <w:tab w:val="num" w:pos="5040"/>
        </w:tabs>
        <w:ind w:left="5040" w:hanging="360"/>
      </w:pPr>
      <w:rPr>
        <w:rFonts w:ascii="Arial" w:hAnsi="Arial" w:cs="Times New Roman" w:hint="default"/>
      </w:rPr>
    </w:lvl>
    <w:lvl w:ilvl="7" w:tplc="0BF2B65E">
      <w:start w:val="1"/>
      <w:numFmt w:val="bullet"/>
      <w:lvlText w:val="•"/>
      <w:lvlJc w:val="left"/>
      <w:pPr>
        <w:tabs>
          <w:tab w:val="num" w:pos="5760"/>
        </w:tabs>
        <w:ind w:left="5760" w:hanging="360"/>
      </w:pPr>
      <w:rPr>
        <w:rFonts w:ascii="Arial" w:hAnsi="Arial" w:cs="Times New Roman" w:hint="default"/>
      </w:rPr>
    </w:lvl>
    <w:lvl w:ilvl="8" w:tplc="AAC49450">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6B2783D"/>
    <w:multiLevelType w:val="hybridMultilevel"/>
    <w:tmpl w:val="EE5491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17F751E"/>
    <w:multiLevelType w:val="hybridMultilevel"/>
    <w:tmpl w:val="B8D66CE2"/>
    <w:lvl w:ilvl="0" w:tplc="04050001">
      <w:start w:val="1"/>
      <w:numFmt w:val="bullet"/>
      <w:pStyle w:val="Odrky"/>
      <w:lvlText w:val="▪"/>
      <w:lvlJc w:val="left"/>
      <w:pPr>
        <w:tabs>
          <w:tab w:val="num" w:pos="-1362"/>
        </w:tabs>
        <w:ind w:left="-1362" w:hanging="454"/>
      </w:pPr>
      <w:rPr>
        <w:rFonts w:ascii="Times New Roman" w:hAnsi="Times New Roman" w:cs="Times New Roman" w:hint="default"/>
        <w:sz w:val="24"/>
      </w:rPr>
    </w:lvl>
    <w:lvl w:ilvl="1" w:tplc="04050003" w:tentative="1">
      <w:start w:val="1"/>
      <w:numFmt w:val="bullet"/>
      <w:lvlText w:val="o"/>
      <w:lvlJc w:val="left"/>
      <w:pPr>
        <w:tabs>
          <w:tab w:val="num" w:pos="-376"/>
        </w:tabs>
        <w:ind w:left="-376" w:hanging="360"/>
      </w:pPr>
      <w:rPr>
        <w:rFonts w:ascii="Courier New" w:hAnsi="Courier New" w:hint="default"/>
      </w:rPr>
    </w:lvl>
    <w:lvl w:ilvl="2" w:tplc="04050005" w:tentative="1">
      <w:start w:val="1"/>
      <w:numFmt w:val="bullet"/>
      <w:lvlText w:val=""/>
      <w:lvlJc w:val="left"/>
      <w:pPr>
        <w:tabs>
          <w:tab w:val="num" w:pos="344"/>
        </w:tabs>
        <w:ind w:left="344" w:hanging="360"/>
      </w:pPr>
      <w:rPr>
        <w:rFonts w:ascii="Wingdings" w:hAnsi="Wingdings" w:hint="default"/>
      </w:rPr>
    </w:lvl>
    <w:lvl w:ilvl="3" w:tplc="04050001" w:tentative="1">
      <w:start w:val="1"/>
      <w:numFmt w:val="bullet"/>
      <w:lvlText w:val=""/>
      <w:lvlJc w:val="left"/>
      <w:pPr>
        <w:tabs>
          <w:tab w:val="num" w:pos="1064"/>
        </w:tabs>
        <w:ind w:left="1064" w:hanging="360"/>
      </w:pPr>
      <w:rPr>
        <w:rFonts w:ascii="Symbol" w:hAnsi="Symbol" w:hint="default"/>
      </w:rPr>
    </w:lvl>
    <w:lvl w:ilvl="4" w:tplc="04050003" w:tentative="1">
      <w:start w:val="1"/>
      <w:numFmt w:val="bullet"/>
      <w:lvlText w:val="o"/>
      <w:lvlJc w:val="left"/>
      <w:pPr>
        <w:tabs>
          <w:tab w:val="num" w:pos="1784"/>
        </w:tabs>
        <w:ind w:left="1784" w:hanging="360"/>
      </w:pPr>
      <w:rPr>
        <w:rFonts w:ascii="Courier New" w:hAnsi="Courier New" w:hint="default"/>
      </w:rPr>
    </w:lvl>
    <w:lvl w:ilvl="5" w:tplc="04050005" w:tentative="1">
      <w:start w:val="1"/>
      <w:numFmt w:val="bullet"/>
      <w:lvlText w:val=""/>
      <w:lvlJc w:val="left"/>
      <w:pPr>
        <w:tabs>
          <w:tab w:val="num" w:pos="2504"/>
        </w:tabs>
        <w:ind w:left="2504" w:hanging="360"/>
      </w:pPr>
      <w:rPr>
        <w:rFonts w:ascii="Wingdings" w:hAnsi="Wingdings" w:hint="default"/>
      </w:rPr>
    </w:lvl>
    <w:lvl w:ilvl="6" w:tplc="04050001" w:tentative="1">
      <w:start w:val="1"/>
      <w:numFmt w:val="bullet"/>
      <w:lvlText w:val=""/>
      <w:lvlJc w:val="left"/>
      <w:pPr>
        <w:tabs>
          <w:tab w:val="num" w:pos="3224"/>
        </w:tabs>
        <w:ind w:left="3224" w:hanging="360"/>
      </w:pPr>
      <w:rPr>
        <w:rFonts w:ascii="Symbol" w:hAnsi="Symbol" w:hint="default"/>
      </w:rPr>
    </w:lvl>
    <w:lvl w:ilvl="7" w:tplc="04050003" w:tentative="1">
      <w:start w:val="1"/>
      <w:numFmt w:val="bullet"/>
      <w:lvlText w:val="o"/>
      <w:lvlJc w:val="left"/>
      <w:pPr>
        <w:tabs>
          <w:tab w:val="num" w:pos="3944"/>
        </w:tabs>
        <w:ind w:left="3944" w:hanging="360"/>
      </w:pPr>
      <w:rPr>
        <w:rFonts w:ascii="Courier New" w:hAnsi="Courier New" w:hint="default"/>
      </w:rPr>
    </w:lvl>
    <w:lvl w:ilvl="8" w:tplc="04050005" w:tentative="1">
      <w:start w:val="1"/>
      <w:numFmt w:val="bullet"/>
      <w:lvlText w:val=""/>
      <w:lvlJc w:val="left"/>
      <w:pPr>
        <w:tabs>
          <w:tab w:val="num" w:pos="4664"/>
        </w:tabs>
        <w:ind w:left="4664" w:hanging="360"/>
      </w:pPr>
      <w:rPr>
        <w:rFonts w:ascii="Wingdings" w:hAnsi="Wingdings" w:hint="default"/>
      </w:rPr>
    </w:lvl>
  </w:abstractNum>
  <w:num w:numId="1">
    <w:abstractNumId w:val="0"/>
  </w:num>
  <w:num w:numId="2">
    <w:abstractNumId w:val="17"/>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5"/>
  </w:num>
  <w:num w:numId="11">
    <w:abstractNumId w:val="3"/>
  </w:num>
  <w:num w:numId="12">
    <w:abstractNumId w:val="15"/>
  </w:num>
  <w:num w:numId="13">
    <w:abstractNumId w:val="12"/>
  </w:num>
  <w:num w:numId="14">
    <w:abstractNumId w:val="10"/>
  </w:num>
  <w:num w:numId="15">
    <w:abstractNumId w:val="1"/>
  </w:num>
  <w:num w:numId="16">
    <w:abstractNumId w:val="6"/>
  </w:num>
  <w:num w:numId="17">
    <w:abstractNumId w:val="8"/>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D2"/>
    <w:rsid w:val="00004771"/>
    <w:rsid w:val="000168C7"/>
    <w:rsid w:val="00017BDB"/>
    <w:rsid w:val="00021A23"/>
    <w:rsid w:val="00023AA6"/>
    <w:rsid w:val="00031395"/>
    <w:rsid w:val="00031CF6"/>
    <w:rsid w:val="00032D7F"/>
    <w:rsid w:val="000369D6"/>
    <w:rsid w:val="00041909"/>
    <w:rsid w:val="000428BE"/>
    <w:rsid w:val="0004295E"/>
    <w:rsid w:val="000456C6"/>
    <w:rsid w:val="00050739"/>
    <w:rsid w:val="000532A5"/>
    <w:rsid w:val="000534B1"/>
    <w:rsid w:val="00056809"/>
    <w:rsid w:val="00057085"/>
    <w:rsid w:val="000611AF"/>
    <w:rsid w:val="000636CA"/>
    <w:rsid w:val="00063F7C"/>
    <w:rsid w:val="00067405"/>
    <w:rsid w:val="000708B1"/>
    <w:rsid w:val="00071BD1"/>
    <w:rsid w:val="00073EA9"/>
    <w:rsid w:val="00074158"/>
    <w:rsid w:val="00080727"/>
    <w:rsid w:val="00080E8C"/>
    <w:rsid w:val="00082173"/>
    <w:rsid w:val="0009109E"/>
    <w:rsid w:val="00094CEA"/>
    <w:rsid w:val="00095328"/>
    <w:rsid w:val="00095F7D"/>
    <w:rsid w:val="0009630A"/>
    <w:rsid w:val="000A138E"/>
    <w:rsid w:val="000A1F27"/>
    <w:rsid w:val="000A4DDF"/>
    <w:rsid w:val="000B14C3"/>
    <w:rsid w:val="000B719F"/>
    <w:rsid w:val="000C2DC8"/>
    <w:rsid w:val="000C575D"/>
    <w:rsid w:val="000C722C"/>
    <w:rsid w:val="000C7507"/>
    <w:rsid w:val="000C7C21"/>
    <w:rsid w:val="000D1D27"/>
    <w:rsid w:val="000D3AFF"/>
    <w:rsid w:val="000D5EAC"/>
    <w:rsid w:val="000E2F34"/>
    <w:rsid w:val="000E4DC8"/>
    <w:rsid w:val="000E5191"/>
    <w:rsid w:val="000F28A6"/>
    <w:rsid w:val="000F2AB6"/>
    <w:rsid w:val="000F3971"/>
    <w:rsid w:val="000F4473"/>
    <w:rsid w:val="000F71BC"/>
    <w:rsid w:val="001061D9"/>
    <w:rsid w:val="00106CAE"/>
    <w:rsid w:val="001119D0"/>
    <w:rsid w:val="00115BAE"/>
    <w:rsid w:val="00117918"/>
    <w:rsid w:val="001215AA"/>
    <w:rsid w:val="001250A4"/>
    <w:rsid w:val="0012574A"/>
    <w:rsid w:val="001259CF"/>
    <w:rsid w:val="00126AC9"/>
    <w:rsid w:val="00130932"/>
    <w:rsid w:val="00133EA0"/>
    <w:rsid w:val="00136C4D"/>
    <w:rsid w:val="00140C0A"/>
    <w:rsid w:val="00141F26"/>
    <w:rsid w:val="00142CCA"/>
    <w:rsid w:val="0014335F"/>
    <w:rsid w:val="0014463A"/>
    <w:rsid w:val="00145DE7"/>
    <w:rsid w:val="00146B57"/>
    <w:rsid w:val="0014763B"/>
    <w:rsid w:val="00163635"/>
    <w:rsid w:val="00163C99"/>
    <w:rsid w:val="00163D96"/>
    <w:rsid w:val="00164715"/>
    <w:rsid w:val="00170C6B"/>
    <w:rsid w:val="001729F0"/>
    <w:rsid w:val="00175FAB"/>
    <w:rsid w:val="00176D8F"/>
    <w:rsid w:val="001819C5"/>
    <w:rsid w:val="001827C6"/>
    <w:rsid w:val="00183BAE"/>
    <w:rsid w:val="001857F9"/>
    <w:rsid w:val="0018586A"/>
    <w:rsid w:val="00186179"/>
    <w:rsid w:val="001861C0"/>
    <w:rsid w:val="00193CC1"/>
    <w:rsid w:val="0019724D"/>
    <w:rsid w:val="001A0789"/>
    <w:rsid w:val="001A0B30"/>
    <w:rsid w:val="001A1F9A"/>
    <w:rsid w:val="001A3AA0"/>
    <w:rsid w:val="001A4821"/>
    <w:rsid w:val="001A5587"/>
    <w:rsid w:val="001A592E"/>
    <w:rsid w:val="001B2B5A"/>
    <w:rsid w:val="001B3A6E"/>
    <w:rsid w:val="001B6563"/>
    <w:rsid w:val="001B66DA"/>
    <w:rsid w:val="001B704D"/>
    <w:rsid w:val="001B7152"/>
    <w:rsid w:val="001C5117"/>
    <w:rsid w:val="001D2600"/>
    <w:rsid w:val="001D5805"/>
    <w:rsid w:val="001D5B8B"/>
    <w:rsid w:val="001D6B51"/>
    <w:rsid w:val="001D7F68"/>
    <w:rsid w:val="001E0F86"/>
    <w:rsid w:val="001E16E4"/>
    <w:rsid w:val="001E6181"/>
    <w:rsid w:val="001F2050"/>
    <w:rsid w:val="001F3B70"/>
    <w:rsid w:val="001F79E3"/>
    <w:rsid w:val="00200B9E"/>
    <w:rsid w:val="0020334E"/>
    <w:rsid w:val="0021048D"/>
    <w:rsid w:val="002113D6"/>
    <w:rsid w:val="00211FF4"/>
    <w:rsid w:val="002207CC"/>
    <w:rsid w:val="00220952"/>
    <w:rsid w:val="002215B9"/>
    <w:rsid w:val="0022459C"/>
    <w:rsid w:val="002247BE"/>
    <w:rsid w:val="00224B06"/>
    <w:rsid w:val="002319F0"/>
    <w:rsid w:val="0023228D"/>
    <w:rsid w:val="00233023"/>
    <w:rsid w:val="002343E8"/>
    <w:rsid w:val="002350D6"/>
    <w:rsid w:val="002354A4"/>
    <w:rsid w:val="002476F3"/>
    <w:rsid w:val="00247AB6"/>
    <w:rsid w:val="00250E87"/>
    <w:rsid w:val="00251C4D"/>
    <w:rsid w:val="0025221F"/>
    <w:rsid w:val="002532B9"/>
    <w:rsid w:val="00253948"/>
    <w:rsid w:val="002544DA"/>
    <w:rsid w:val="00255F48"/>
    <w:rsid w:val="00257214"/>
    <w:rsid w:val="00260635"/>
    <w:rsid w:val="002625B3"/>
    <w:rsid w:val="0026260A"/>
    <w:rsid w:val="00262F8B"/>
    <w:rsid w:val="00264C6B"/>
    <w:rsid w:val="00266314"/>
    <w:rsid w:val="0026724C"/>
    <w:rsid w:val="00267F01"/>
    <w:rsid w:val="00267F3B"/>
    <w:rsid w:val="002715D6"/>
    <w:rsid w:val="00275000"/>
    <w:rsid w:val="00277571"/>
    <w:rsid w:val="00280B2E"/>
    <w:rsid w:val="00281042"/>
    <w:rsid w:val="0028132D"/>
    <w:rsid w:val="00285E35"/>
    <w:rsid w:val="0029289F"/>
    <w:rsid w:val="00292E21"/>
    <w:rsid w:val="002946E2"/>
    <w:rsid w:val="00294DBD"/>
    <w:rsid w:val="00297EC7"/>
    <w:rsid w:val="002B01F8"/>
    <w:rsid w:val="002B06AB"/>
    <w:rsid w:val="002B42FB"/>
    <w:rsid w:val="002B7576"/>
    <w:rsid w:val="002B7B47"/>
    <w:rsid w:val="002C1667"/>
    <w:rsid w:val="002C2818"/>
    <w:rsid w:val="002C298C"/>
    <w:rsid w:val="002C311E"/>
    <w:rsid w:val="002C3E59"/>
    <w:rsid w:val="002C509A"/>
    <w:rsid w:val="002C5139"/>
    <w:rsid w:val="002C548C"/>
    <w:rsid w:val="002C7404"/>
    <w:rsid w:val="002D3123"/>
    <w:rsid w:val="002D4140"/>
    <w:rsid w:val="002D4E39"/>
    <w:rsid w:val="002D557E"/>
    <w:rsid w:val="002E03BC"/>
    <w:rsid w:val="002E0484"/>
    <w:rsid w:val="002E0E44"/>
    <w:rsid w:val="002E363F"/>
    <w:rsid w:val="002E374E"/>
    <w:rsid w:val="002E411B"/>
    <w:rsid w:val="002E429E"/>
    <w:rsid w:val="002E4B19"/>
    <w:rsid w:val="002E792F"/>
    <w:rsid w:val="002F2D87"/>
    <w:rsid w:val="002F3682"/>
    <w:rsid w:val="00300124"/>
    <w:rsid w:val="00300B9A"/>
    <w:rsid w:val="003026D3"/>
    <w:rsid w:val="003029F9"/>
    <w:rsid w:val="00304E75"/>
    <w:rsid w:val="003113C4"/>
    <w:rsid w:val="00312B59"/>
    <w:rsid w:val="00313F1D"/>
    <w:rsid w:val="00315C12"/>
    <w:rsid w:val="0031706E"/>
    <w:rsid w:val="003174D5"/>
    <w:rsid w:val="003202E1"/>
    <w:rsid w:val="00320C79"/>
    <w:rsid w:val="00330853"/>
    <w:rsid w:val="00331211"/>
    <w:rsid w:val="00336860"/>
    <w:rsid w:val="003406EF"/>
    <w:rsid w:val="00341D3E"/>
    <w:rsid w:val="00343683"/>
    <w:rsid w:val="003458FE"/>
    <w:rsid w:val="0034607B"/>
    <w:rsid w:val="00347666"/>
    <w:rsid w:val="00350899"/>
    <w:rsid w:val="003553F6"/>
    <w:rsid w:val="003569DD"/>
    <w:rsid w:val="00357AEE"/>
    <w:rsid w:val="00360827"/>
    <w:rsid w:val="00360EFF"/>
    <w:rsid w:val="00362ABC"/>
    <w:rsid w:val="003642C1"/>
    <w:rsid w:val="00370B87"/>
    <w:rsid w:val="00370CB0"/>
    <w:rsid w:val="003710FE"/>
    <w:rsid w:val="0037128D"/>
    <w:rsid w:val="00373CAA"/>
    <w:rsid w:val="00377B7A"/>
    <w:rsid w:val="00380DB8"/>
    <w:rsid w:val="00383688"/>
    <w:rsid w:val="00384DC3"/>
    <w:rsid w:val="003864BE"/>
    <w:rsid w:val="003907AF"/>
    <w:rsid w:val="003920EC"/>
    <w:rsid w:val="0039517D"/>
    <w:rsid w:val="00395575"/>
    <w:rsid w:val="00396F79"/>
    <w:rsid w:val="003A49C3"/>
    <w:rsid w:val="003A501D"/>
    <w:rsid w:val="003A5EFF"/>
    <w:rsid w:val="003A7995"/>
    <w:rsid w:val="003C0CCC"/>
    <w:rsid w:val="003C22D3"/>
    <w:rsid w:val="003C7326"/>
    <w:rsid w:val="003C73BC"/>
    <w:rsid w:val="003D08B0"/>
    <w:rsid w:val="003D0A69"/>
    <w:rsid w:val="003D2CB4"/>
    <w:rsid w:val="003D3858"/>
    <w:rsid w:val="003D3CD6"/>
    <w:rsid w:val="003D4FFC"/>
    <w:rsid w:val="003D5601"/>
    <w:rsid w:val="003D5C96"/>
    <w:rsid w:val="003D7156"/>
    <w:rsid w:val="003E1E80"/>
    <w:rsid w:val="003E3211"/>
    <w:rsid w:val="003E48F7"/>
    <w:rsid w:val="003E4F03"/>
    <w:rsid w:val="003E50AC"/>
    <w:rsid w:val="003E595F"/>
    <w:rsid w:val="003E773C"/>
    <w:rsid w:val="003F0A8B"/>
    <w:rsid w:val="003F11D0"/>
    <w:rsid w:val="003F17A8"/>
    <w:rsid w:val="003F1CC9"/>
    <w:rsid w:val="003F2699"/>
    <w:rsid w:val="003F2B92"/>
    <w:rsid w:val="003F7983"/>
    <w:rsid w:val="00400E59"/>
    <w:rsid w:val="00402BB1"/>
    <w:rsid w:val="00404351"/>
    <w:rsid w:val="0040464D"/>
    <w:rsid w:val="00404D31"/>
    <w:rsid w:val="00404F40"/>
    <w:rsid w:val="0040525C"/>
    <w:rsid w:val="0041171D"/>
    <w:rsid w:val="00414892"/>
    <w:rsid w:val="004205F2"/>
    <w:rsid w:val="004208BD"/>
    <w:rsid w:val="004211D5"/>
    <w:rsid w:val="00422387"/>
    <w:rsid w:val="00424E0A"/>
    <w:rsid w:val="00427172"/>
    <w:rsid w:val="00427733"/>
    <w:rsid w:val="00427AB7"/>
    <w:rsid w:val="00431CCA"/>
    <w:rsid w:val="00435065"/>
    <w:rsid w:val="00435F8B"/>
    <w:rsid w:val="00436282"/>
    <w:rsid w:val="004363EE"/>
    <w:rsid w:val="00437318"/>
    <w:rsid w:val="004402A8"/>
    <w:rsid w:val="00440945"/>
    <w:rsid w:val="00440AEE"/>
    <w:rsid w:val="0044200B"/>
    <w:rsid w:val="004424C9"/>
    <w:rsid w:val="004443DD"/>
    <w:rsid w:val="00445148"/>
    <w:rsid w:val="00445357"/>
    <w:rsid w:val="004505A3"/>
    <w:rsid w:val="00450D78"/>
    <w:rsid w:val="00451B61"/>
    <w:rsid w:val="00451ED1"/>
    <w:rsid w:val="00455ACC"/>
    <w:rsid w:val="00455F7D"/>
    <w:rsid w:val="0046379C"/>
    <w:rsid w:val="00464468"/>
    <w:rsid w:val="00465B29"/>
    <w:rsid w:val="00466FF2"/>
    <w:rsid w:val="00472567"/>
    <w:rsid w:val="004732FE"/>
    <w:rsid w:val="00473A8C"/>
    <w:rsid w:val="004744A7"/>
    <w:rsid w:val="00480FE8"/>
    <w:rsid w:val="004814FB"/>
    <w:rsid w:val="004833DE"/>
    <w:rsid w:val="00485A50"/>
    <w:rsid w:val="0048750F"/>
    <w:rsid w:val="00491587"/>
    <w:rsid w:val="004920C2"/>
    <w:rsid w:val="004944A2"/>
    <w:rsid w:val="00497BC6"/>
    <w:rsid w:val="004A0D90"/>
    <w:rsid w:val="004A179A"/>
    <w:rsid w:val="004A1BDE"/>
    <w:rsid w:val="004A3DEF"/>
    <w:rsid w:val="004A5058"/>
    <w:rsid w:val="004B1EC9"/>
    <w:rsid w:val="004B250C"/>
    <w:rsid w:val="004B279E"/>
    <w:rsid w:val="004C1891"/>
    <w:rsid w:val="004C29A8"/>
    <w:rsid w:val="004C52E3"/>
    <w:rsid w:val="004C6ED1"/>
    <w:rsid w:val="004D315F"/>
    <w:rsid w:val="004D424E"/>
    <w:rsid w:val="004D4F4C"/>
    <w:rsid w:val="004D578A"/>
    <w:rsid w:val="004D5945"/>
    <w:rsid w:val="004D7505"/>
    <w:rsid w:val="004D78E0"/>
    <w:rsid w:val="004E10B9"/>
    <w:rsid w:val="004E30C9"/>
    <w:rsid w:val="004E4DD7"/>
    <w:rsid w:val="004E5332"/>
    <w:rsid w:val="004F4ECF"/>
    <w:rsid w:val="00500C0A"/>
    <w:rsid w:val="0050135D"/>
    <w:rsid w:val="00505949"/>
    <w:rsid w:val="00510821"/>
    <w:rsid w:val="005108FE"/>
    <w:rsid w:val="00510B9F"/>
    <w:rsid w:val="00513A17"/>
    <w:rsid w:val="00516AA5"/>
    <w:rsid w:val="005208D5"/>
    <w:rsid w:val="00521B7B"/>
    <w:rsid w:val="005228A6"/>
    <w:rsid w:val="0052515B"/>
    <w:rsid w:val="00525E1F"/>
    <w:rsid w:val="005273E1"/>
    <w:rsid w:val="00530987"/>
    <w:rsid w:val="005334EF"/>
    <w:rsid w:val="00535E2C"/>
    <w:rsid w:val="00536158"/>
    <w:rsid w:val="0054106C"/>
    <w:rsid w:val="0054157E"/>
    <w:rsid w:val="00541F1F"/>
    <w:rsid w:val="00546484"/>
    <w:rsid w:val="00546AB3"/>
    <w:rsid w:val="0054721B"/>
    <w:rsid w:val="00547241"/>
    <w:rsid w:val="00551162"/>
    <w:rsid w:val="005537CB"/>
    <w:rsid w:val="00553B7C"/>
    <w:rsid w:val="00553BF2"/>
    <w:rsid w:val="00555453"/>
    <w:rsid w:val="00555F14"/>
    <w:rsid w:val="005573AC"/>
    <w:rsid w:val="0055740A"/>
    <w:rsid w:val="005574AC"/>
    <w:rsid w:val="00560EB6"/>
    <w:rsid w:val="005642AF"/>
    <w:rsid w:val="00564642"/>
    <w:rsid w:val="00564CF5"/>
    <w:rsid w:val="00573AEB"/>
    <w:rsid w:val="0057547D"/>
    <w:rsid w:val="0057603E"/>
    <w:rsid w:val="00581ACE"/>
    <w:rsid w:val="0058216E"/>
    <w:rsid w:val="005824E2"/>
    <w:rsid w:val="00582E4B"/>
    <w:rsid w:val="005843E2"/>
    <w:rsid w:val="005854A6"/>
    <w:rsid w:val="00586313"/>
    <w:rsid w:val="00586385"/>
    <w:rsid w:val="00590C34"/>
    <w:rsid w:val="00595F66"/>
    <w:rsid w:val="005A04B2"/>
    <w:rsid w:val="005A10C7"/>
    <w:rsid w:val="005A1385"/>
    <w:rsid w:val="005A70E9"/>
    <w:rsid w:val="005A7A3F"/>
    <w:rsid w:val="005A7E99"/>
    <w:rsid w:val="005B1806"/>
    <w:rsid w:val="005B30A8"/>
    <w:rsid w:val="005B3A8A"/>
    <w:rsid w:val="005B54CE"/>
    <w:rsid w:val="005C27B4"/>
    <w:rsid w:val="005C7B04"/>
    <w:rsid w:val="005D036F"/>
    <w:rsid w:val="005D08C8"/>
    <w:rsid w:val="005D0F2A"/>
    <w:rsid w:val="005D28EB"/>
    <w:rsid w:val="005D6442"/>
    <w:rsid w:val="005D6516"/>
    <w:rsid w:val="005D7190"/>
    <w:rsid w:val="005E13A6"/>
    <w:rsid w:val="005E1927"/>
    <w:rsid w:val="005E2233"/>
    <w:rsid w:val="005E4E23"/>
    <w:rsid w:val="005E6AB3"/>
    <w:rsid w:val="00602E05"/>
    <w:rsid w:val="00603C7D"/>
    <w:rsid w:val="00604AC6"/>
    <w:rsid w:val="0060571E"/>
    <w:rsid w:val="006131FD"/>
    <w:rsid w:val="00614297"/>
    <w:rsid w:val="00614B39"/>
    <w:rsid w:val="00614CB5"/>
    <w:rsid w:val="00616DF1"/>
    <w:rsid w:val="00621063"/>
    <w:rsid w:val="006215CA"/>
    <w:rsid w:val="00621723"/>
    <w:rsid w:val="00621D4E"/>
    <w:rsid w:val="006228C9"/>
    <w:rsid w:val="00623B44"/>
    <w:rsid w:val="00623F72"/>
    <w:rsid w:val="0062402C"/>
    <w:rsid w:val="00626A58"/>
    <w:rsid w:val="00636971"/>
    <w:rsid w:val="006447A2"/>
    <w:rsid w:val="0064505E"/>
    <w:rsid w:val="00645270"/>
    <w:rsid w:val="006452DA"/>
    <w:rsid w:val="0064553D"/>
    <w:rsid w:val="006506B1"/>
    <w:rsid w:val="00651830"/>
    <w:rsid w:val="00653857"/>
    <w:rsid w:val="00656652"/>
    <w:rsid w:val="00656AA2"/>
    <w:rsid w:val="00661942"/>
    <w:rsid w:val="0066229C"/>
    <w:rsid w:val="00662363"/>
    <w:rsid w:val="00662B00"/>
    <w:rsid w:val="006647CA"/>
    <w:rsid w:val="00664F65"/>
    <w:rsid w:val="00666027"/>
    <w:rsid w:val="006729CC"/>
    <w:rsid w:val="00672B61"/>
    <w:rsid w:val="00672C44"/>
    <w:rsid w:val="00674962"/>
    <w:rsid w:val="00674EEC"/>
    <w:rsid w:val="00675EB5"/>
    <w:rsid w:val="00683349"/>
    <w:rsid w:val="006839B8"/>
    <w:rsid w:val="00684F68"/>
    <w:rsid w:val="00686B4C"/>
    <w:rsid w:val="00687B60"/>
    <w:rsid w:val="0069053D"/>
    <w:rsid w:val="0069187F"/>
    <w:rsid w:val="00691B38"/>
    <w:rsid w:val="0069246E"/>
    <w:rsid w:val="00692AB4"/>
    <w:rsid w:val="006934DF"/>
    <w:rsid w:val="006A1268"/>
    <w:rsid w:val="006A17C9"/>
    <w:rsid w:val="006A3CC5"/>
    <w:rsid w:val="006A5873"/>
    <w:rsid w:val="006A6350"/>
    <w:rsid w:val="006B14BA"/>
    <w:rsid w:val="006B2730"/>
    <w:rsid w:val="006B4428"/>
    <w:rsid w:val="006B5EB6"/>
    <w:rsid w:val="006B62F4"/>
    <w:rsid w:val="006B6A21"/>
    <w:rsid w:val="006B7209"/>
    <w:rsid w:val="006C36D8"/>
    <w:rsid w:val="006D0086"/>
    <w:rsid w:val="006D0F0D"/>
    <w:rsid w:val="006D1470"/>
    <w:rsid w:val="006D2451"/>
    <w:rsid w:val="006D3FFC"/>
    <w:rsid w:val="006D4498"/>
    <w:rsid w:val="006D4790"/>
    <w:rsid w:val="006E2966"/>
    <w:rsid w:val="006E3A19"/>
    <w:rsid w:val="006E56DC"/>
    <w:rsid w:val="006E58C7"/>
    <w:rsid w:val="006F0555"/>
    <w:rsid w:val="006F0620"/>
    <w:rsid w:val="006F0C3C"/>
    <w:rsid w:val="006F5E60"/>
    <w:rsid w:val="006F60F0"/>
    <w:rsid w:val="006F6DF3"/>
    <w:rsid w:val="006F7BF6"/>
    <w:rsid w:val="00702CA7"/>
    <w:rsid w:val="00703065"/>
    <w:rsid w:val="00704472"/>
    <w:rsid w:val="00706A1F"/>
    <w:rsid w:val="00711565"/>
    <w:rsid w:val="00712211"/>
    <w:rsid w:val="00712C72"/>
    <w:rsid w:val="00712F1A"/>
    <w:rsid w:val="0071493A"/>
    <w:rsid w:val="007160FF"/>
    <w:rsid w:val="00716341"/>
    <w:rsid w:val="007167C2"/>
    <w:rsid w:val="00716967"/>
    <w:rsid w:val="00720C40"/>
    <w:rsid w:val="00722265"/>
    <w:rsid w:val="00723406"/>
    <w:rsid w:val="00723D38"/>
    <w:rsid w:val="00724385"/>
    <w:rsid w:val="00724B68"/>
    <w:rsid w:val="007251A9"/>
    <w:rsid w:val="00732449"/>
    <w:rsid w:val="00734AC8"/>
    <w:rsid w:val="007358E8"/>
    <w:rsid w:val="0074074D"/>
    <w:rsid w:val="00744EF2"/>
    <w:rsid w:val="0074599C"/>
    <w:rsid w:val="00745E11"/>
    <w:rsid w:val="00746C23"/>
    <w:rsid w:val="00751632"/>
    <w:rsid w:val="00755644"/>
    <w:rsid w:val="00760197"/>
    <w:rsid w:val="0076280C"/>
    <w:rsid w:val="007667F5"/>
    <w:rsid w:val="00770DEF"/>
    <w:rsid w:val="007743DA"/>
    <w:rsid w:val="00776FF1"/>
    <w:rsid w:val="00777DAD"/>
    <w:rsid w:val="007813CA"/>
    <w:rsid w:val="00781AD9"/>
    <w:rsid w:val="0078401D"/>
    <w:rsid w:val="007847BE"/>
    <w:rsid w:val="007906B4"/>
    <w:rsid w:val="007907EF"/>
    <w:rsid w:val="00790D0C"/>
    <w:rsid w:val="0079556F"/>
    <w:rsid w:val="00795EF4"/>
    <w:rsid w:val="00796AC2"/>
    <w:rsid w:val="007A0B47"/>
    <w:rsid w:val="007B0FD7"/>
    <w:rsid w:val="007B1618"/>
    <w:rsid w:val="007B1A5C"/>
    <w:rsid w:val="007B1FF0"/>
    <w:rsid w:val="007B208E"/>
    <w:rsid w:val="007B5308"/>
    <w:rsid w:val="007B5750"/>
    <w:rsid w:val="007B75A5"/>
    <w:rsid w:val="007C246D"/>
    <w:rsid w:val="007C25E6"/>
    <w:rsid w:val="007C3A5F"/>
    <w:rsid w:val="007C570B"/>
    <w:rsid w:val="007D0A1C"/>
    <w:rsid w:val="007D1AC5"/>
    <w:rsid w:val="007D38C1"/>
    <w:rsid w:val="007D3FBE"/>
    <w:rsid w:val="007D422C"/>
    <w:rsid w:val="007D5DDA"/>
    <w:rsid w:val="007E0075"/>
    <w:rsid w:val="007E06E6"/>
    <w:rsid w:val="007E07D3"/>
    <w:rsid w:val="007E0938"/>
    <w:rsid w:val="007E227C"/>
    <w:rsid w:val="007E3770"/>
    <w:rsid w:val="007E4148"/>
    <w:rsid w:val="007E780E"/>
    <w:rsid w:val="007F12CD"/>
    <w:rsid w:val="007F1D34"/>
    <w:rsid w:val="007F4455"/>
    <w:rsid w:val="007F465E"/>
    <w:rsid w:val="007F4FC0"/>
    <w:rsid w:val="00801B37"/>
    <w:rsid w:val="0080472D"/>
    <w:rsid w:val="008050A5"/>
    <w:rsid w:val="0080614A"/>
    <w:rsid w:val="0081097E"/>
    <w:rsid w:val="00813D8C"/>
    <w:rsid w:val="0081582B"/>
    <w:rsid w:val="00815AF2"/>
    <w:rsid w:val="00817E18"/>
    <w:rsid w:val="00820A06"/>
    <w:rsid w:val="008227C9"/>
    <w:rsid w:val="008234D6"/>
    <w:rsid w:val="0083041E"/>
    <w:rsid w:val="008319D7"/>
    <w:rsid w:val="008326A1"/>
    <w:rsid w:val="00837F2C"/>
    <w:rsid w:val="008414EB"/>
    <w:rsid w:val="00843E06"/>
    <w:rsid w:val="00845822"/>
    <w:rsid w:val="008459FA"/>
    <w:rsid w:val="00847425"/>
    <w:rsid w:val="0085042F"/>
    <w:rsid w:val="0085160D"/>
    <w:rsid w:val="00853404"/>
    <w:rsid w:val="00853E49"/>
    <w:rsid w:val="00857D53"/>
    <w:rsid w:val="00863CE7"/>
    <w:rsid w:val="00864844"/>
    <w:rsid w:val="00867764"/>
    <w:rsid w:val="00872E1F"/>
    <w:rsid w:val="00873EEE"/>
    <w:rsid w:val="0088024D"/>
    <w:rsid w:val="008808FC"/>
    <w:rsid w:val="008820A4"/>
    <w:rsid w:val="008834D6"/>
    <w:rsid w:val="008846C8"/>
    <w:rsid w:val="00891780"/>
    <w:rsid w:val="008919E3"/>
    <w:rsid w:val="00891DB4"/>
    <w:rsid w:val="008928E6"/>
    <w:rsid w:val="00893CC3"/>
    <w:rsid w:val="008A59E2"/>
    <w:rsid w:val="008A7DA6"/>
    <w:rsid w:val="008B0393"/>
    <w:rsid w:val="008B5CB0"/>
    <w:rsid w:val="008B73E7"/>
    <w:rsid w:val="008B7523"/>
    <w:rsid w:val="008C0638"/>
    <w:rsid w:val="008C09E2"/>
    <w:rsid w:val="008C0C37"/>
    <w:rsid w:val="008C1387"/>
    <w:rsid w:val="008C3B0C"/>
    <w:rsid w:val="008C4895"/>
    <w:rsid w:val="008C50F7"/>
    <w:rsid w:val="008D1601"/>
    <w:rsid w:val="008D6C8D"/>
    <w:rsid w:val="008E01D7"/>
    <w:rsid w:val="008E02A9"/>
    <w:rsid w:val="008E0E35"/>
    <w:rsid w:val="008E10C7"/>
    <w:rsid w:val="008E306D"/>
    <w:rsid w:val="008E37CC"/>
    <w:rsid w:val="008F1A1A"/>
    <w:rsid w:val="008F3D2A"/>
    <w:rsid w:val="008F4DEF"/>
    <w:rsid w:val="00902567"/>
    <w:rsid w:val="009045C5"/>
    <w:rsid w:val="00911965"/>
    <w:rsid w:val="00911DC6"/>
    <w:rsid w:val="00913AD0"/>
    <w:rsid w:val="00914BDA"/>
    <w:rsid w:val="00917403"/>
    <w:rsid w:val="009204F0"/>
    <w:rsid w:val="00921516"/>
    <w:rsid w:val="00923890"/>
    <w:rsid w:val="00923D89"/>
    <w:rsid w:val="0093716C"/>
    <w:rsid w:val="0093774F"/>
    <w:rsid w:val="0093796B"/>
    <w:rsid w:val="0094108E"/>
    <w:rsid w:val="00951416"/>
    <w:rsid w:val="00954415"/>
    <w:rsid w:val="00954FC9"/>
    <w:rsid w:val="0095735D"/>
    <w:rsid w:val="00957BC8"/>
    <w:rsid w:val="0096093E"/>
    <w:rsid w:val="00961685"/>
    <w:rsid w:val="009661F3"/>
    <w:rsid w:val="00966369"/>
    <w:rsid w:val="00966A1D"/>
    <w:rsid w:val="009801FB"/>
    <w:rsid w:val="0098334E"/>
    <w:rsid w:val="0098455D"/>
    <w:rsid w:val="00993AD0"/>
    <w:rsid w:val="00996028"/>
    <w:rsid w:val="00996CBA"/>
    <w:rsid w:val="009A051F"/>
    <w:rsid w:val="009A0BA3"/>
    <w:rsid w:val="009A3180"/>
    <w:rsid w:val="009A4317"/>
    <w:rsid w:val="009B0FEC"/>
    <w:rsid w:val="009B1933"/>
    <w:rsid w:val="009B31C9"/>
    <w:rsid w:val="009B37CA"/>
    <w:rsid w:val="009B3F85"/>
    <w:rsid w:val="009B4A25"/>
    <w:rsid w:val="009B50C5"/>
    <w:rsid w:val="009B6634"/>
    <w:rsid w:val="009C31D7"/>
    <w:rsid w:val="009C5295"/>
    <w:rsid w:val="009D1C89"/>
    <w:rsid w:val="009D6247"/>
    <w:rsid w:val="009D6F68"/>
    <w:rsid w:val="009E13AA"/>
    <w:rsid w:val="009E1498"/>
    <w:rsid w:val="009E2EF3"/>
    <w:rsid w:val="009E7BA4"/>
    <w:rsid w:val="009F2570"/>
    <w:rsid w:val="009F2E75"/>
    <w:rsid w:val="009F45C7"/>
    <w:rsid w:val="009F6F74"/>
    <w:rsid w:val="009F7C5B"/>
    <w:rsid w:val="00A00AD0"/>
    <w:rsid w:val="00A04717"/>
    <w:rsid w:val="00A05020"/>
    <w:rsid w:val="00A05DBE"/>
    <w:rsid w:val="00A06D29"/>
    <w:rsid w:val="00A11C08"/>
    <w:rsid w:val="00A12A69"/>
    <w:rsid w:val="00A20631"/>
    <w:rsid w:val="00A20B7F"/>
    <w:rsid w:val="00A21590"/>
    <w:rsid w:val="00A23A9F"/>
    <w:rsid w:val="00A258E6"/>
    <w:rsid w:val="00A267F5"/>
    <w:rsid w:val="00A2771A"/>
    <w:rsid w:val="00A27DA4"/>
    <w:rsid w:val="00A32D2E"/>
    <w:rsid w:val="00A33186"/>
    <w:rsid w:val="00A3403B"/>
    <w:rsid w:val="00A36074"/>
    <w:rsid w:val="00A37BB0"/>
    <w:rsid w:val="00A440C8"/>
    <w:rsid w:val="00A440E9"/>
    <w:rsid w:val="00A46B1F"/>
    <w:rsid w:val="00A47D75"/>
    <w:rsid w:val="00A47F58"/>
    <w:rsid w:val="00A5163A"/>
    <w:rsid w:val="00A51882"/>
    <w:rsid w:val="00A55ACA"/>
    <w:rsid w:val="00A6042F"/>
    <w:rsid w:val="00A62A5F"/>
    <w:rsid w:val="00A633A1"/>
    <w:rsid w:val="00A712C2"/>
    <w:rsid w:val="00A727EF"/>
    <w:rsid w:val="00A80722"/>
    <w:rsid w:val="00A822D8"/>
    <w:rsid w:val="00A85A3E"/>
    <w:rsid w:val="00A87B06"/>
    <w:rsid w:val="00A90A34"/>
    <w:rsid w:val="00A92D70"/>
    <w:rsid w:val="00A97A9D"/>
    <w:rsid w:val="00AA07CE"/>
    <w:rsid w:val="00AA12E6"/>
    <w:rsid w:val="00AA1961"/>
    <w:rsid w:val="00AA1F1D"/>
    <w:rsid w:val="00AA32FA"/>
    <w:rsid w:val="00AA5D2E"/>
    <w:rsid w:val="00AA667A"/>
    <w:rsid w:val="00AB6A82"/>
    <w:rsid w:val="00AB7E88"/>
    <w:rsid w:val="00AC09D3"/>
    <w:rsid w:val="00AC425D"/>
    <w:rsid w:val="00AC613D"/>
    <w:rsid w:val="00AC74FC"/>
    <w:rsid w:val="00AD135D"/>
    <w:rsid w:val="00AD14E8"/>
    <w:rsid w:val="00AD1C49"/>
    <w:rsid w:val="00AD2B37"/>
    <w:rsid w:val="00AD5A0F"/>
    <w:rsid w:val="00AD5ACF"/>
    <w:rsid w:val="00AD5ED4"/>
    <w:rsid w:val="00AD680A"/>
    <w:rsid w:val="00AE1A01"/>
    <w:rsid w:val="00AE4BA5"/>
    <w:rsid w:val="00AF14C7"/>
    <w:rsid w:val="00AF16E8"/>
    <w:rsid w:val="00AF2117"/>
    <w:rsid w:val="00AF2C36"/>
    <w:rsid w:val="00B05865"/>
    <w:rsid w:val="00B073D2"/>
    <w:rsid w:val="00B104A6"/>
    <w:rsid w:val="00B11D64"/>
    <w:rsid w:val="00B13242"/>
    <w:rsid w:val="00B14247"/>
    <w:rsid w:val="00B145B7"/>
    <w:rsid w:val="00B24822"/>
    <w:rsid w:val="00B32195"/>
    <w:rsid w:val="00B331D1"/>
    <w:rsid w:val="00B354EC"/>
    <w:rsid w:val="00B446A0"/>
    <w:rsid w:val="00B454FC"/>
    <w:rsid w:val="00B45A50"/>
    <w:rsid w:val="00B45DD7"/>
    <w:rsid w:val="00B5788B"/>
    <w:rsid w:val="00B61957"/>
    <w:rsid w:val="00B63FD1"/>
    <w:rsid w:val="00B671A6"/>
    <w:rsid w:val="00B701D3"/>
    <w:rsid w:val="00B7149C"/>
    <w:rsid w:val="00B76651"/>
    <w:rsid w:val="00B81C4A"/>
    <w:rsid w:val="00B81E94"/>
    <w:rsid w:val="00B82777"/>
    <w:rsid w:val="00B83DE8"/>
    <w:rsid w:val="00B84326"/>
    <w:rsid w:val="00B870D3"/>
    <w:rsid w:val="00B901F3"/>
    <w:rsid w:val="00B9591D"/>
    <w:rsid w:val="00B97420"/>
    <w:rsid w:val="00BA0F29"/>
    <w:rsid w:val="00BA3A30"/>
    <w:rsid w:val="00BA461E"/>
    <w:rsid w:val="00BB0D63"/>
    <w:rsid w:val="00BB5103"/>
    <w:rsid w:val="00BB5376"/>
    <w:rsid w:val="00BB7106"/>
    <w:rsid w:val="00BC02F8"/>
    <w:rsid w:val="00BC12BE"/>
    <w:rsid w:val="00BC3F20"/>
    <w:rsid w:val="00BC4796"/>
    <w:rsid w:val="00BC6E10"/>
    <w:rsid w:val="00BC7967"/>
    <w:rsid w:val="00BD0049"/>
    <w:rsid w:val="00BD222F"/>
    <w:rsid w:val="00BD594F"/>
    <w:rsid w:val="00BD6204"/>
    <w:rsid w:val="00BE6013"/>
    <w:rsid w:val="00BF0949"/>
    <w:rsid w:val="00BF1B0E"/>
    <w:rsid w:val="00BF1B28"/>
    <w:rsid w:val="00BF24B7"/>
    <w:rsid w:val="00BF25D7"/>
    <w:rsid w:val="00BF42A4"/>
    <w:rsid w:val="00BF62E2"/>
    <w:rsid w:val="00BF6ABE"/>
    <w:rsid w:val="00C01955"/>
    <w:rsid w:val="00C03396"/>
    <w:rsid w:val="00C04419"/>
    <w:rsid w:val="00C061E6"/>
    <w:rsid w:val="00C069DD"/>
    <w:rsid w:val="00C10069"/>
    <w:rsid w:val="00C11E21"/>
    <w:rsid w:val="00C131AB"/>
    <w:rsid w:val="00C1623E"/>
    <w:rsid w:val="00C1668F"/>
    <w:rsid w:val="00C16CB9"/>
    <w:rsid w:val="00C220C7"/>
    <w:rsid w:val="00C23345"/>
    <w:rsid w:val="00C24D0D"/>
    <w:rsid w:val="00C274B2"/>
    <w:rsid w:val="00C304B7"/>
    <w:rsid w:val="00C31206"/>
    <w:rsid w:val="00C31BBA"/>
    <w:rsid w:val="00C32190"/>
    <w:rsid w:val="00C33E46"/>
    <w:rsid w:val="00C341D1"/>
    <w:rsid w:val="00C35C25"/>
    <w:rsid w:val="00C36DB9"/>
    <w:rsid w:val="00C372D1"/>
    <w:rsid w:val="00C401A5"/>
    <w:rsid w:val="00C40D92"/>
    <w:rsid w:val="00C425C2"/>
    <w:rsid w:val="00C435A8"/>
    <w:rsid w:val="00C43BF2"/>
    <w:rsid w:val="00C44D03"/>
    <w:rsid w:val="00C450CD"/>
    <w:rsid w:val="00C45C05"/>
    <w:rsid w:val="00C504FE"/>
    <w:rsid w:val="00C50A9D"/>
    <w:rsid w:val="00C52641"/>
    <w:rsid w:val="00C54C38"/>
    <w:rsid w:val="00C55CBE"/>
    <w:rsid w:val="00C57629"/>
    <w:rsid w:val="00C62E32"/>
    <w:rsid w:val="00C650E8"/>
    <w:rsid w:val="00C6766F"/>
    <w:rsid w:val="00C71142"/>
    <w:rsid w:val="00C7183B"/>
    <w:rsid w:val="00C7264A"/>
    <w:rsid w:val="00C73241"/>
    <w:rsid w:val="00C73872"/>
    <w:rsid w:val="00C81C58"/>
    <w:rsid w:val="00C81D78"/>
    <w:rsid w:val="00C83557"/>
    <w:rsid w:val="00C8383F"/>
    <w:rsid w:val="00C90AD2"/>
    <w:rsid w:val="00C912ED"/>
    <w:rsid w:val="00C9282A"/>
    <w:rsid w:val="00C94504"/>
    <w:rsid w:val="00C95DD9"/>
    <w:rsid w:val="00CA3C34"/>
    <w:rsid w:val="00CA4002"/>
    <w:rsid w:val="00CA5897"/>
    <w:rsid w:val="00CA6708"/>
    <w:rsid w:val="00CA7B53"/>
    <w:rsid w:val="00CB0B6C"/>
    <w:rsid w:val="00CB1981"/>
    <w:rsid w:val="00CB1CF0"/>
    <w:rsid w:val="00CB2FF3"/>
    <w:rsid w:val="00CB3B66"/>
    <w:rsid w:val="00CB49AF"/>
    <w:rsid w:val="00CB771A"/>
    <w:rsid w:val="00CC3230"/>
    <w:rsid w:val="00CC4D42"/>
    <w:rsid w:val="00CC5B14"/>
    <w:rsid w:val="00CC6E22"/>
    <w:rsid w:val="00CD3FEB"/>
    <w:rsid w:val="00CD7E07"/>
    <w:rsid w:val="00CE04C3"/>
    <w:rsid w:val="00CE1C7F"/>
    <w:rsid w:val="00CE201B"/>
    <w:rsid w:val="00CE3149"/>
    <w:rsid w:val="00CE348F"/>
    <w:rsid w:val="00CE5545"/>
    <w:rsid w:val="00CE5DE8"/>
    <w:rsid w:val="00CE6427"/>
    <w:rsid w:val="00CE6A34"/>
    <w:rsid w:val="00CE7A20"/>
    <w:rsid w:val="00CF198E"/>
    <w:rsid w:val="00CF6E3F"/>
    <w:rsid w:val="00D016DF"/>
    <w:rsid w:val="00D02866"/>
    <w:rsid w:val="00D031A6"/>
    <w:rsid w:val="00D0410B"/>
    <w:rsid w:val="00D049F8"/>
    <w:rsid w:val="00D067AB"/>
    <w:rsid w:val="00D06C08"/>
    <w:rsid w:val="00D06FBE"/>
    <w:rsid w:val="00D1199A"/>
    <w:rsid w:val="00D124ED"/>
    <w:rsid w:val="00D13A93"/>
    <w:rsid w:val="00D16EA6"/>
    <w:rsid w:val="00D17027"/>
    <w:rsid w:val="00D17D13"/>
    <w:rsid w:val="00D204B3"/>
    <w:rsid w:val="00D238F7"/>
    <w:rsid w:val="00D2598E"/>
    <w:rsid w:val="00D27825"/>
    <w:rsid w:val="00D27D36"/>
    <w:rsid w:val="00D31687"/>
    <w:rsid w:val="00D33F0F"/>
    <w:rsid w:val="00D36EE6"/>
    <w:rsid w:val="00D3736B"/>
    <w:rsid w:val="00D40970"/>
    <w:rsid w:val="00D414FA"/>
    <w:rsid w:val="00D41C23"/>
    <w:rsid w:val="00D42DAB"/>
    <w:rsid w:val="00D4419F"/>
    <w:rsid w:val="00D45E1F"/>
    <w:rsid w:val="00D4687C"/>
    <w:rsid w:val="00D506AE"/>
    <w:rsid w:val="00D60D81"/>
    <w:rsid w:val="00D61BA9"/>
    <w:rsid w:val="00D65A22"/>
    <w:rsid w:val="00D66310"/>
    <w:rsid w:val="00D67D84"/>
    <w:rsid w:val="00D70759"/>
    <w:rsid w:val="00D722EE"/>
    <w:rsid w:val="00D7270B"/>
    <w:rsid w:val="00D739E7"/>
    <w:rsid w:val="00D73F3D"/>
    <w:rsid w:val="00D74BD2"/>
    <w:rsid w:val="00D76D33"/>
    <w:rsid w:val="00D80803"/>
    <w:rsid w:val="00D8177C"/>
    <w:rsid w:val="00D828C3"/>
    <w:rsid w:val="00D94050"/>
    <w:rsid w:val="00DA004F"/>
    <w:rsid w:val="00DA0E92"/>
    <w:rsid w:val="00DA1140"/>
    <w:rsid w:val="00DA201E"/>
    <w:rsid w:val="00DA29C8"/>
    <w:rsid w:val="00DA7C8E"/>
    <w:rsid w:val="00DA7EE6"/>
    <w:rsid w:val="00DB113F"/>
    <w:rsid w:val="00DB4A79"/>
    <w:rsid w:val="00DB543E"/>
    <w:rsid w:val="00DB7A4B"/>
    <w:rsid w:val="00DC0200"/>
    <w:rsid w:val="00DC0D4C"/>
    <w:rsid w:val="00DC29B7"/>
    <w:rsid w:val="00DD2038"/>
    <w:rsid w:val="00DD22A2"/>
    <w:rsid w:val="00DD2ADA"/>
    <w:rsid w:val="00DE04EC"/>
    <w:rsid w:val="00DE228B"/>
    <w:rsid w:val="00DE4A42"/>
    <w:rsid w:val="00DE5706"/>
    <w:rsid w:val="00DE5BC1"/>
    <w:rsid w:val="00DE6A9E"/>
    <w:rsid w:val="00DE6FF3"/>
    <w:rsid w:val="00DF0CAF"/>
    <w:rsid w:val="00DF2F56"/>
    <w:rsid w:val="00DF5412"/>
    <w:rsid w:val="00E00ADC"/>
    <w:rsid w:val="00E01793"/>
    <w:rsid w:val="00E02AE6"/>
    <w:rsid w:val="00E0393F"/>
    <w:rsid w:val="00E05556"/>
    <w:rsid w:val="00E06C6D"/>
    <w:rsid w:val="00E07674"/>
    <w:rsid w:val="00E10B2B"/>
    <w:rsid w:val="00E1259C"/>
    <w:rsid w:val="00E14A37"/>
    <w:rsid w:val="00E1742B"/>
    <w:rsid w:val="00E1766C"/>
    <w:rsid w:val="00E177F1"/>
    <w:rsid w:val="00E20F48"/>
    <w:rsid w:val="00E21F66"/>
    <w:rsid w:val="00E23B4A"/>
    <w:rsid w:val="00E333CE"/>
    <w:rsid w:val="00E33A94"/>
    <w:rsid w:val="00E33DED"/>
    <w:rsid w:val="00E3796E"/>
    <w:rsid w:val="00E4037C"/>
    <w:rsid w:val="00E41733"/>
    <w:rsid w:val="00E452F3"/>
    <w:rsid w:val="00E46F68"/>
    <w:rsid w:val="00E5123C"/>
    <w:rsid w:val="00E517A9"/>
    <w:rsid w:val="00E52617"/>
    <w:rsid w:val="00E61BA6"/>
    <w:rsid w:val="00E6596D"/>
    <w:rsid w:val="00E76E5A"/>
    <w:rsid w:val="00E82230"/>
    <w:rsid w:val="00E839CB"/>
    <w:rsid w:val="00E87241"/>
    <w:rsid w:val="00E911E3"/>
    <w:rsid w:val="00E91A38"/>
    <w:rsid w:val="00E92EB5"/>
    <w:rsid w:val="00E93ED0"/>
    <w:rsid w:val="00E96862"/>
    <w:rsid w:val="00E96D03"/>
    <w:rsid w:val="00E97FEE"/>
    <w:rsid w:val="00EA0D90"/>
    <w:rsid w:val="00EA15EF"/>
    <w:rsid w:val="00EA2048"/>
    <w:rsid w:val="00EA3A06"/>
    <w:rsid w:val="00EB11A7"/>
    <w:rsid w:val="00EB4E04"/>
    <w:rsid w:val="00EB69F3"/>
    <w:rsid w:val="00EB7D89"/>
    <w:rsid w:val="00EC322F"/>
    <w:rsid w:val="00EC6CA0"/>
    <w:rsid w:val="00EC758E"/>
    <w:rsid w:val="00ED0BFF"/>
    <w:rsid w:val="00ED2FB3"/>
    <w:rsid w:val="00ED44AB"/>
    <w:rsid w:val="00EE19A8"/>
    <w:rsid w:val="00EE382C"/>
    <w:rsid w:val="00EE4A75"/>
    <w:rsid w:val="00EE4AE9"/>
    <w:rsid w:val="00EE684D"/>
    <w:rsid w:val="00EE7887"/>
    <w:rsid w:val="00EE7CAD"/>
    <w:rsid w:val="00EF651F"/>
    <w:rsid w:val="00F00989"/>
    <w:rsid w:val="00F04FBF"/>
    <w:rsid w:val="00F11A21"/>
    <w:rsid w:val="00F11C02"/>
    <w:rsid w:val="00F124AD"/>
    <w:rsid w:val="00F1324B"/>
    <w:rsid w:val="00F13357"/>
    <w:rsid w:val="00F13F85"/>
    <w:rsid w:val="00F153F8"/>
    <w:rsid w:val="00F15B78"/>
    <w:rsid w:val="00F16418"/>
    <w:rsid w:val="00F16E13"/>
    <w:rsid w:val="00F25178"/>
    <w:rsid w:val="00F25CDF"/>
    <w:rsid w:val="00F25D5E"/>
    <w:rsid w:val="00F272E6"/>
    <w:rsid w:val="00F32541"/>
    <w:rsid w:val="00F353C1"/>
    <w:rsid w:val="00F3671E"/>
    <w:rsid w:val="00F373C1"/>
    <w:rsid w:val="00F377A5"/>
    <w:rsid w:val="00F379DE"/>
    <w:rsid w:val="00F4183F"/>
    <w:rsid w:val="00F43E23"/>
    <w:rsid w:val="00F44DC6"/>
    <w:rsid w:val="00F44F44"/>
    <w:rsid w:val="00F469D0"/>
    <w:rsid w:val="00F50924"/>
    <w:rsid w:val="00F51C9B"/>
    <w:rsid w:val="00F52913"/>
    <w:rsid w:val="00F52EBA"/>
    <w:rsid w:val="00F530EF"/>
    <w:rsid w:val="00F56334"/>
    <w:rsid w:val="00F60F9F"/>
    <w:rsid w:val="00F6307C"/>
    <w:rsid w:val="00F64083"/>
    <w:rsid w:val="00F664DF"/>
    <w:rsid w:val="00F67EDF"/>
    <w:rsid w:val="00F71D84"/>
    <w:rsid w:val="00F75680"/>
    <w:rsid w:val="00F75E21"/>
    <w:rsid w:val="00F76897"/>
    <w:rsid w:val="00F774BF"/>
    <w:rsid w:val="00F80F55"/>
    <w:rsid w:val="00F8763D"/>
    <w:rsid w:val="00F90779"/>
    <w:rsid w:val="00F91E8E"/>
    <w:rsid w:val="00F95612"/>
    <w:rsid w:val="00F95C40"/>
    <w:rsid w:val="00FA01D7"/>
    <w:rsid w:val="00FA1755"/>
    <w:rsid w:val="00FA1A18"/>
    <w:rsid w:val="00FA57E7"/>
    <w:rsid w:val="00FA7957"/>
    <w:rsid w:val="00FB05E8"/>
    <w:rsid w:val="00FC3BEC"/>
    <w:rsid w:val="00FC485C"/>
    <w:rsid w:val="00FD3DE0"/>
    <w:rsid w:val="00FD597B"/>
    <w:rsid w:val="00FD769F"/>
    <w:rsid w:val="00FD7B30"/>
    <w:rsid w:val="00FE024D"/>
    <w:rsid w:val="00FE3B3E"/>
    <w:rsid w:val="00FE3C67"/>
    <w:rsid w:val="00FE3EC9"/>
    <w:rsid w:val="00FE6241"/>
    <w:rsid w:val="00FE6902"/>
    <w:rsid w:val="00FE7307"/>
    <w:rsid w:val="00FF165B"/>
    <w:rsid w:val="00FF5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F189F-D568-478D-8A87-D7E0E2BA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2"/>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qFormat/>
    <w:pPr>
      <w:keepNext/>
      <w:jc w:val="center"/>
      <w:outlineLvl w:val="0"/>
    </w:pPr>
    <w:rPr>
      <w:b/>
      <w:bCs/>
      <w:sz w:val="36"/>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qFormat/>
    <w:pPr>
      <w:keepNext/>
      <w:jc w:val="both"/>
      <w:outlineLvl w:val="1"/>
    </w:pPr>
    <w:rPr>
      <w:b/>
      <w:bCs/>
      <w:sz w:val="24"/>
      <w:u w:val="single"/>
    </w:rPr>
  </w:style>
  <w:style w:type="paragraph" w:styleId="Nadpis3">
    <w:name w:val="heading 3"/>
    <w:basedOn w:val="Normln"/>
    <w:next w:val="Normln"/>
    <w:qFormat/>
    <w:pPr>
      <w:keepNext/>
      <w:jc w:val="both"/>
      <w:outlineLvl w:val="2"/>
    </w:pPr>
    <w:rPr>
      <w:b/>
      <w:bCs/>
      <w:sz w:val="24"/>
    </w:rPr>
  </w:style>
  <w:style w:type="paragraph" w:styleId="Nadpis4">
    <w:name w:val="heading 4"/>
    <w:basedOn w:val="Normln"/>
    <w:next w:val="Normln"/>
    <w:qFormat/>
    <w:pPr>
      <w:keepNext/>
      <w:jc w:val="both"/>
      <w:outlineLvl w:val="3"/>
    </w:pPr>
    <w:rPr>
      <w:sz w:val="24"/>
      <w:u w:val="single"/>
    </w:rPr>
  </w:style>
  <w:style w:type="paragraph" w:styleId="Nadpis5">
    <w:name w:val="heading 5"/>
    <w:basedOn w:val="Normln"/>
    <w:next w:val="Normln"/>
    <w:qFormat/>
    <w:pPr>
      <w:keepNext/>
      <w:outlineLvl w:val="4"/>
    </w:pPr>
    <w:rPr>
      <w:sz w:val="24"/>
      <w:u w:val="single"/>
    </w:rPr>
  </w:style>
  <w:style w:type="paragraph" w:styleId="Nadpis6">
    <w:name w:val="heading 6"/>
    <w:basedOn w:val="Normln"/>
    <w:next w:val="Normln"/>
    <w:qFormat/>
    <w:pPr>
      <w:keepNext/>
      <w:tabs>
        <w:tab w:val="left" w:pos="360"/>
        <w:tab w:val="left" w:pos="1800"/>
      </w:tabs>
      <w:outlineLvl w:val="5"/>
    </w:pPr>
    <w:rPr>
      <w:b/>
      <w:bCs/>
      <w:sz w:val="28"/>
    </w:rPr>
  </w:style>
  <w:style w:type="paragraph" w:styleId="Nadpis7">
    <w:name w:val="heading 7"/>
    <w:basedOn w:val="Normln"/>
    <w:next w:val="Normln"/>
    <w:link w:val="Nadpis7Char"/>
    <w:qFormat/>
    <w:pPr>
      <w:keepNext/>
      <w:tabs>
        <w:tab w:val="num" w:pos="2040"/>
      </w:tabs>
      <w:jc w:val="both"/>
      <w:outlineLvl w:val="6"/>
    </w:pPr>
    <w:rPr>
      <w:b/>
      <w:bCs/>
      <w:sz w:val="28"/>
    </w:rPr>
  </w:style>
  <w:style w:type="paragraph" w:styleId="Nadpis8">
    <w:name w:val="heading 8"/>
    <w:basedOn w:val="Normln"/>
    <w:next w:val="Normln"/>
    <w:qFormat/>
    <w:pPr>
      <w:keepNext/>
      <w:outlineLvl w:val="7"/>
    </w:pPr>
    <w:rPr>
      <w:u w:val="single"/>
    </w:rPr>
  </w:style>
  <w:style w:type="paragraph" w:styleId="Nadpis9">
    <w:name w:val="heading 9"/>
    <w:basedOn w:val="Normln"/>
    <w:next w:val="Normln"/>
    <w:qFormat/>
    <w:pPr>
      <w:keepNext/>
      <w:jc w:val="both"/>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Nzev">
    <w:name w:val="Title"/>
    <w:basedOn w:val="Normln"/>
    <w:link w:val="NzevChar"/>
    <w:qFormat/>
    <w:pPr>
      <w:jc w:val="center"/>
    </w:pPr>
    <w:rPr>
      <w:b/>
      <w:bCs/>
      <w:sz w:val="40"/>
    </w:rPr>
  </w:style>
  <w:style w:type="paragraph" w:styleId="Zkladntext">
    <w:name w:val="Body Text"/>
    <w:basedOn w:val="Normln"/>
    <w:link w:val="ZkladntextChar"/>
    <w:pPr>
      <w:jc w:val="both"/>
    </w:pPr>
    <w:rPr>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odsazen">
    <w:name w:val="Body Text Indent"/>
    <w:basedOn w:val="Normln"/>
    <w:semiHidden/>
    <w:pPr>
      <w:ind w:left="1440"/>
      <w:jc w:val="both"/>
    </w:pPr>
    <w:rPr>
      <w:sz w:val="24"/>
    </w:rPr>
  </w:style>
  <w:style w:type="paragraph" w:styleId="Zhlav">
    <w:name w:val="header"/>
    <w:basedOn w:val="Normln"/>
    <w:link w:val="ZhlavChar"/>
    <w:uiPriority w:val="99"/>
    <w:semiHidden/>
    <w:pPr>
      <w:tabs>
        <w:tab w:val="center" w:pos="4536"/>
        <w:tab w:val="right" w:pos="9072"/>
      </w:tabs>
    </w:pPr>
  </w:style>
  <w:style w:type="paragraph" w:styleId="Zkladntext2">
    <w:name w:val="Body Text 2"/>
    <w:basedOn w:val="Normln"/>
    <w:semiHidden/>
    <w:pPr>
      <w:jc w:val="both"/>
    </w:pPr>
    <w:rPr>
      <w:b/>
      <w:bCs/>
      <w:sz w:val="24"/>
      <w:u w:val="single"/>
    </w:rPr>
  </w:style>
  <w:style w:type="paragraph" w:styleId="Zkladntext3">
    <w:name w:val="Body Text 3"/>
    <w:basedOn w:val="Normln"/>
    <w:semiHidden/>
    <w:pPr>
      <w:autoSpaceDE w:val="0"/>
      <w:autoSpaceDN w:val="0"/>
      <w:adjustRightInd w:val="0"/>
    </w:pPr>
    <w:rPr>
      <w:b/>
      <w:bCs/>
      <w:sz w:val="24"/>
      <w:u w:val="single"/>
    </w:rPr>
  </w:style>
  <w:style w:type="paragraph" w:styleId="Seznamsodrkami">
    <w:name w:val="List Bullet"/>
    <w:basedOn w:val="Normln"/>
    <w:autoRedefine/>
    <w:semiHidden/>
    <w:pPr>
      <w:numPr>
        <w:ilvl w:val="1"/>
        <w:numId w:val="1"/>
      </w:numPr>
    </w:pPr>
  </w:style>
  <w:style w:type="character" w:customStyle="1" w:styleId="Zvraznn">
    <w:name w:val="Zvýraznění"/>
    <w:qFormat/>
    <w:rPr>
      <w:i/>
      <w:iCs/>
    </w:rPr>
  </w:style>
  <w:style w:type="paragraph" w:styleId="Zkladntextodsazen2">
    <w:name w:val="Body Text Indent 2"/>
    <w:basedOn w:val="Normln"/>
    <w:semiHidden/>
    <w:pPr>
      <w:ind w:firstLine="360"/>
    </w:pPr>
    <w:rPr>
      <w:sz w:val="24"/>
    </w:rPr>
  </w:style>
  <w:style w:type="paragraph" w:styleId="Zkladntextodsazen3">
    <w:name w:val="Body Text Indent 3"/>
    <w:basedOn w:val="Normln"/>
    <w:semiHidden/>
    <w:pPr>
      <w:ind w:firstLine="360"/>
      <w:jc w:val="both"/>
    </w:pPr>
    <w:rPr>
      <w:sz w:val="24"/>
    </w:rPr>
  </w:style>
  <w:style w:type="paragraph" w:customStyle="1" w:styleId="Odstavec">
    <w:name w:val="Odstavec"/>
    <w:basedOn w:val="Normln"/>
    <w:pPr>
      <w:suppressAutoHyphens/>
      <w:spacing w:after="115" w:line="230" w:lineRule="auto"/>
      <w:ind w:firstLine="480"/>
      <w:jc w:val="both"/>
    </w:pPr>
    <w:rPr>
      <w:szCs w:val="20"/>
    </w:rPr>
  </w:style>
  <w:style w:type="character" w:styleId="Siln">
    <w:name w:val="Strong"/>
    <w:uiPriority w:val="22"/>
    <w:qFormat/>
    <w:rPr>
      <w:b/>
      <w:bCs/>
    </w:rPr>
  </w:style>
  <w:style w:type="paragraph" w:customStyle="1" w:styleId="WW-Zkladntext2">
    <w:name w:val="WW-Základní text 2"/>
    <w:basedOn w:val="Normln"/>
    <w:pPr>
      <w:widowControl w:val="0"/>
      <w:jc w:val="both"/>
    </w:pPr>
    <w:rPr>
      <w:rFonts w:ascii="Arial" w:hAnsi="Arial"/>
      <w:szCs w:val="20"/>
    </w:rPr>
  </w:style>
  <w:style w:type="paragraph" w:customStyle="1" w:styleId="Odrky">
    <w:name w:val="Odrážky"/>
    <w:basedOn w:val="Normln"/>
    <w:pPr>
      <w:numPr>
        <w:numId w:val="2"/>
      </w:numPr>
      <w:jc w:val="both"/>
    </w:pPr>
    <w:rPr>
      <w:sz w:val="28"/>
      <w:szCs w:val="20"/>
    </w:rPr>
  </w:style>
  <w:style w:type="paragraph" w:customStyle="1" w:styleId="Nadpis2IMP">
    <w:name w:val="Nadpis 2_IMP"/>
    <w:basedOn w:val="Normln"/>
    <w:next w:val="Normln"/>
    <w:pPr>
      <w:suppressAutoHyphens/>
      <w:spacing w:line="230" w:lineRule="auto"/>
      <w:jc w:val="both"/>
    </w:pPr>
    <w:rPr>
      <w:sz w:val="24"/>
      <w:szCs w:val="20"/>
    </w:rPr>
  </w:style>
  <w:style w:type="paragraph" w:customStyle="1" w:styleId="WW-Zkladntext3">
    <w:name w:val="WW-Základní text 3"/>
    <w:basedOn w:val="Normln"/>
    <w:pPr>
      <w:suppressAutoHyphens/>
      <w:jc w:val="both"/>
    </w:pPr>
    <w:rPr>
      <w:sz w:val="24"/>
      <w:szCs w:val="20"/>
      <w:lang w:eastAsia="ar-SA"/>
    </w:rPr>
  </w:style>
  <w:style w:type="paragraph" w:customStyle="1" w:styleId="odrky0">
    <w:name w:val="odrážky"/>
    <w:basedOn w:val="Normln"/>
    <w:pPr>
      <w:tabs>
        <w:tab w:val="left" w:pos="1439"/>
      </w:tabs>
      <w:overflowPunct w:val="0"/>
      <w:autoSpaceDE w:val="0"/>
      <w:autoSpaceDN w:val="0"/>
      <w:adjustRightInd w:val="0"/>
      <w:spacing w:line="288" w:lineRule="auto"/>
      <w:ind w:left="1439" w:hanging="360"/>
      <w:jc w:val="both"/>
      <w:textAlignment w:val="baseline"/>
    </w:pPr>
    <w:rPr>
      <w:sz w:val="20"/>
      <w:szCs w:val="20"/>
    </w:rPr>
  </w:style>
  <w:style w:type="paragraph" w:customStyle="1" w:styleId="Textneodtu">
    <w:name w:val="Text neod tuč"/>
    <w:basedOn w:val="Normln"/>
    <w:pPr>
      <w:spacing w:before="120"/>
      <w:jc w:val="both"/>
    </w:pPr>
    <w:rPr>
      <w:b/>
      <w:sz w:val="24"/>
      <w:szCs w:val="20"/>
      <w:lang w:val="en-US"/>
    </w:rPr>
  </w:style>
  <w:style w:type="paragraph" w:customStyle="1" w:styleId="Normaali">
    <w:name w:val="Normaali"/>
    <w:rsid w:val="001F3B70"/>
    <w:pPr>
      <w:widowControl w:val="0"/>
      <w:spacing w:line="340" w:lineRule="exact"/>
      <w:jc w:val="both"/>
    </w:pPr>
    <w:rPr>
      <w:sz w:val="24"/>
      <w:lang w:val="fi-FI"/>
    </w:rPr>
  </w:style>
  <w:style w:type="paragraph" w:customStyle="1" w:styleId="KUJKnormal">
    <w:name w:val="KUJK_normal"/>
    <w:basedOn w:val="Normln"/>
    <w:link w:val="KUJKnormalChar"/>
    <w:qFormat/>
    <w:rsid w:val="00DA29C8"/>
    <w:rPr>
      <w:rFonts w:eastAsia="Calibri"/>
      <w:sz w:val="28"/>
      <w:szCs w:val="28"/>
      <w:lang w:eastAsia="en-US"/>
    </w:rPr>
  </w:style>
  <w:style w:type="paragraph" w:customStyle="1" w:styleId="Citace">
    <w:name w:val="Citace"/>
    <w:basedOn w:val="Normln"/>
    <w:next w:val="Normln"/>
    <w:link w:val="CitaceChar"/>
    <w:uiPriority w:val="29"/>
    <w:qFormat/>
    <w:rsid w:val="00CF198E"/>
    <w:rPr>
      <w:i/>
      <w:iCs/>
      <w:color w:val="000000"/>
    </w:rPr>
  </w:style>
  <w:style w:type="character" w:customStyle="1" w:styleId="CitaceChar">
    <w:name w:val="Citace Char"/>
    <w:link w:val="Citace"/>
    <w:uiPriority w:val="29"/>
    <w:rsid w:val="00CF198E"/>
    <w:rPr>
      <w:i/>
      <w:iCs/>
      <w:color w:val="000000"/>
      <w:sz w:val="22"/>
      <w:szCs w:val="24"/>
    </w:rPr>
  </w:style>
  <w:style w:type="paragraph" w:customStyle="1" w:styleId="KUJKdoplnek2">
    <w:name w:val="KUJK_doplnek2"/>
    <w:basedOn w:val="KUJKnormal"/>
    <w:next w:val="KUJKnormal"/>
    <w:uiPriority w:val="99"/>
    <w:qFormat/>
    <w:rsid w:val="00CF198E"/>
    <w:pPr>
      <w:numPr>
        <w:ilvl w:val="1"/>
        <w:numId w:val="3"/>
      </w:numPr>
    </w:pPr>
    <w:rPr>
      <w:b/>
      <w:sz w:val="24"/>
    </w:rPr>
  </w:style>
  <w:style w:type="paragraph" w:customStyle="1" w:styleId="KUJKpolozka">
    <w:name w:val="KUJK_polozka"/>
    <w:basedOn w:val="KUJKnormal"/>
    <w:next w:val="KUJKnormal"/>
    <w:uiPriority w:val="99"/>
    <w:qFormat/>
    <w:rsid w:val="00CF198E"/>
    <w:pPr>
      <w:numPr>
        <w:numId w:val="3"/>
      </w:numPr>
    </w:pPr>
    <w:rPr>
      <w:b/>
    </w:rPr>
  </w:style>
  <w:style w:type="paragraph" w:styleId="Textbubliny">
    <w:name w:val="Balloon Text"/>
    <w:basedOn w:val="Normln"/>
    <w:link w:val="TextbublinyChar"/>
    <w:uiPriority w:val="99"/>
    <w:semiHidden/>
    <w:unhideWhenUsed/>
    <w:rsid w:val="00961685"/>
    <w:rPr>
      <w:rFonts w:ascii="Tahoma" w:hAnsi="Tahoma" w:cs="Tahoma"/>
      <w:sz w:val="16"/>
      <w:szCs w:val="16"/>
    </w:rPr>
  </w:style>
  <w:style w:type="character" w:customStyle="1" w:styleId="TextbublinyChar">
    <w:name w:val="Text bubliny Char"/>
    <w:link w:val="Textbubliny"/>
    <w:uiPriority w:val="99"/>
    <w:semiHidden/>
    <w:rsid w:val="00961685"/>
    <w:rPr>
      <w:rFonts w:ascii="Tahoma" w:hAnsi="Tahoma" w:cs="Tahoma"/>
      <w:sz w:val="16"/>
      <w:szCs w:val="16"/>
    </w:rPr>
  </w:style>
  <w:style w:type="paragraph" w:styleId="Odstavecseseznamem">
    <w:name w:val="List Paragraph"/>
    <w:basedOn w:val="Normln"/>
    <w:uiPriority w:val="34"/>
    <w:qFormat/>
    <w:rsid w:val="00917403"/>
    <w:pPr>
      <w:ind w:left="720"/>
      <w:contextualSpacing/>
    </w:pPr>
    <w:rPr>
      <w:sz w:val="24"/>
    </w:rPr>
  </w:style>
  <w:style w:type="character" w:customStyle="1" w:styleId="KUJKPolozka0">
    <w:name w:val="KUJK_Polozka"/>
    <w:uiPriority w:val="1"/>
    <w:qFormat/>
    <w:rsid w:val="00267F01"/>
    <w:rPr>
      <w:rFonts w:ascii="Times New Roman" w:hAnsi="Times New Roman"/>
      <w:b/>
      <w:sz w:val="28"/>
    </w:rPr>
  </w:style>
  <w:style w:type="character" w:customStyle="1" w:styleId="ZkladntextChar">
    <w:name w:val="Základní text Char"/>
    <w:link w:val="Zkladntext"/>
    <w:rsid w:val="00DD2038"/>
    <w:rPr>
      <w:sz w:val="24"/>
      <w:szCs w:val="24"/>
    </w:rPr>
  </w:style>
  <w:style w:type="character" w:customStyle="1" w:styleId="KUJKSkrytytext">
    <w:name w:val="KUJK_Skryty_text"/>
    <w:qFormat/>
    <w:rsid w:val="0078401D"/>
    <w:rPr>
      <w:color w:val="FF0000"/>
    </w:rPr>
  </w:style>
  <w:style w:type="character" w:customStyle="1" w:styleId="Nadpis7Char">
    <w:name w:val="Nadpis 7 Char"/>
    <w:link w:val="Nadpis7"/>
    <w:uiPriority w:val="9"/>
    <w:rsid w:val="008834D6"/>
    <w:rPr>
      <w:b/>
      <w:bCs/>
      <w:sz w:val="28"/>
      <w:szCs w:val="24"/>
    </w:rPr>
  </w:style>
  <w:style w:type="character" w:customStyle="1" w:styleId="KUJKnormalChar">
    <w:name w:val="KUJK_normal Char"/>
    <w:link w:val="KUJKnormal"/>
    <w:locked/>
    <w:rsid w:val="000F71BC"/>
    <w:rPr>
      <w:rFonts w:eastAsia="Calibri"/>
      <w:sz w:val="28"/>
      <w:szCs w:val="28"/>
      <w:lang w:eastAsia="en-US"/>
    </w:rPr>
  </w:style>
  <w:style w:type="paragraph" w:styleId="Normlnweb">
    <w:name w:val="Normal (Web)"/>
    <w:basedOn w:val="Normln"/>
    <w:uiPriority w:val="99"/>
    <w:unhideWhenUsed/>
    <w:rsid w:val="00D80803"/>
    <w:pPr>
      <w:spacing w:before="100" w:beforeAutospacing="1" w:after="100" w:afterAutospacing="1"/>
    </w:pPr>
    <w:rPr>
      <w:sz w:val="24"/>
    </w:rPr>
  </w:style>
  <w:style w:type="paragraph" w:styleId="Bezmezer">
    <w:name w:val="No Spacing"/>
    <w:uiPriority w:val="1"/>
    <w:qFormat/>
    <w:rsid w:val="00C31BBA"/>
    <w:rPr>
      <w:rFonts w:ascii="Calibri" w:eastAsia="Calibri" w:hAnsi="Calibri"/>
      <w:sz w:val="22"/>
      <w:szCs w:val="22"/>
      <w:lang w:eastAsia="en-US"/>
    </w:rPr>
  </w:style>
  <w:style w:type="paragraph" w:customStyle="1" w:styleId="R2">
    <w:name w:val="R2"/>
    <w:basedOn w:val="Nadpis1"/>
    <w:rsid w:val="00666027"/>
    <w:rPr>
      <w:sz w:val="24"/>
    </w:rPr>
  </w:style>
  <w:style w:type="paragraph" w:customStyle="1" w:styleId="KUJKtucny">
    <w:name w:val="KUJK_tucny"/>
    <w:basedOn w:val="KUJKnormal"/>
    <w:next w:val="KUJKnormal"/>
    <w:qFormat/>
    <w:rsid w:val="00BF0949"/>
    <w:rPr>
      <w:rFonts w:eastAsia="Times New Roman"/>
      <w:b/>
    </w:rPr>
  </w:style>
  <w:style w:type="paragraph" w:customStyle="1" w:styleId="Zkladnodstavec">
    <w:name w:val="[Základní odstavec]"/>
    <w:basedOn w:val="Normln"/>
    <w:rsid w:val="00250E87"/>
    <w:pPr>
      <w:autoSpaceDE w:val="0"/>
      <w:autoSpaceDN w:val="0"/>
      <w:adjustRightInd w:val="0"/>
      <w:spacing w:line="288" w:lineRule="auto"/>
      <w:textAlignment w:val="center"/>
    </w:pPr>
    <w:rPr>
      <w:color w:val="000000"/>
      <w:sz w:val="24"/>
    </w:rPr>
  </w:style>
  <w:style w:type="paragraph" w:styleId="Textpoznpodarou">
    <w:name w:val="footnote text"/>
    <w:basedOn w:val="Normln"/>
    <w:link w:val="TextpoznpodarouChar"/>
    <w:uiPriority w:val="99"/>
    <w:semiHidden/>
    <w:unhideWhenUsed/>
    <w:rsid w:val="001D2600"/>
    <w:rPr>
      <w:rFonts w:eastAsia="Calibri"/>
      <w:sz w:val="20"/>
      <w:szCs w:val="20"/>
      <w:lang w:eastAsia="en-US"/>
    </w:rPr>
  </w:style>
  <w:style w:type="character" w:customStyle="1" w:styleId="TextpoznpodarouChar">
    <w:name w:val="Text pozn. pod čarou Char"/>
    <w:link w:val="Textpoznpodarou"/>
    <w:uiPriority w:val="99"/>
    <w:semiHidden/>
    <w:rsid w:val="001D2600"/>
    <w:rPr>
      <w:rFonts w:eastAsia="Calibri"/>
      <w:lang w:eastAsia="en-US"/>
    </w:rPr>
  </w:style>
  <w:style w:type="character" w:customStyle="1" w:styleId="NzevChar">
    <w:name w:val="Název Char"/>
    <w:link w:val="Nzev"/>
    <w:rsid w:val="00746C23"/>
    <w:rPr>
      <w:b/>
      <w:bCs/>
      <w:sz w:val="40"/>
      <w:szCs w:val="24"/>
    </w:rPr>
  </w:style>
  <w:style w:type="character" w:customStyle="1" w:styleId="ZhlavChar">
    <w:name w:val="Záhlaví Char"/>
    <w:link w:val="Zhlav"/>
    <w:uiPriority w:val="99"/>
    <w:semiHidden/>
    <w:rsid w:val="009A0BA3"/>
    <w:rPr>
      <w:sz w:val="22"/>
      <w:szCs w:val="24"/>
    </w:rPr>
  </w:style>
  <w:style w:type="paragraph" w:customStyle="1" w:styleId="Default">
    <w:name w:val="Default"/>
    <w:rsid w:val="001C5117"/>
    <w:pPr>
      <w:autoSpaceDE w:val="0"/>
      <w:autoSpaceDN w:val="0"/>
      <w:adjustRightInd w:val="0"/>
    </w:pPr>
    <w:rPr>
      <w:color w:val="000000"/>
      <w:sz w:val="24"/>
      <w:szCs w:val="24"/>
    </w:rPr>
  </w:style>
  <w:style w:type="paragraph" w:customStyle="1" w:styleId="KUJKnadpisDZ">
    <w:name w:val="KUJK_nadpisDZ"/>
    <w:basedOn w:val="Normln"/>
    <w:next w:val="Normln"/>
    <w:link w:val="KUJKnadpisDZChar"/>
    <w:qFormat/>
    <w:rsid w:val="00E3796E"/>
    <w:pPr>
      <w:contextualSpacing/>
      <w:jc w:val="both"/>
    </w:pPr>
    <w:rPr>
      <w:rFonts w:ascii="Arial" w:eastAsia="Calibri" w:hAnsi="Arial"/>
      <w:b/>
      <w:sz w:val="20"/>
      <w:szCs w:val="28"/>
      <w:lang w:eastAsia="en-US"/>
    </w:rPr>
  </w:style>
  <w:style w:type="character" w:customStyle="1" w:styleId="KUJKnadpisDZChar">
    <w:name w:val="KUJK_nadpisDZ Char"/>
    <w:link w:val="KUJKnadpisDZ"/>
    <w:rsid w:val="00E3796E"/>
    <w:rPr>
      <w:rFonts w:ascii="Arial" w:eastAsia="Calibri" w:hAnsi="Arial"/>
      <w:b/>
      <w:szCs w:val="28"/>
      <w:lang w:eastAsia="en-US"/>
    </w:rPr>
  </w:style>
  <w:style w:type="paragraph" w:customStyle="1" w:styleId="KUJKmezeraDZ">
    <w:name w:val="KUJK_mezeraDZ"/>
    <w:basedOn w:val="KUJKnormal"/>
    <w:next w:val="KUJKnormal"/>
    <w:link w:val="KUJKmezeraDZChar"/>
    <w:qFormat/>
    <w:rsid w:val="001827C6"/>
    <w:pPr>
      <w:contextualSpacing/>
      <w:jc w:val="both"/>
    </w:pPr>
    <w:rPr>
      <w:rFonts w:ascii="Arial" w:hAnsi="Arial"/>
      <w:sz w:val="12"/>
    </w:rPr>
  </w:style>
  <w:style w:type="character" w:customStyle="1" w:styleId="KUJKmezeraDZChar">
    <w:name w:val="KUJK_mezeraDZ Char"/>
    <w:link w:val="KUJKmezeraDZ"/>
    <w:rsid w:val="001827C6"/>
    <w:rPr>
      <w:rFonts w:ascii="Arial" w:eastAsia="Calibri" w:hAnsi="Arial"/>
      <w:sz w:val="12"/>
      <w:szCs w:val="28"/>
      <w:lang w:eastAsia="en-US"/>
    </w:rPr>
  </w:style>
  <w:style w:type="character" w:customStyle="1" w:styleId="rating2">
    <w:name w:val="rating2"/>
    <w:basedOn w:val="Standardnpsmoodstavce"/>
    <w:rsid w:val="00CC5B14"/>
  </w:style>
  <w:style w:type="character" w:customStyle="1" w:styleId="social-likesbutton">
    <w:name w:val="social-likes__button"/>
    <w:basedOn w:val="Standardnpsmoodstavce"/>
    <w:rsid w:val="00CC5B14"/>
  </w:style>
  <w:style w:type="paragraph" w:styleId="Prosttext">
    <w:name w:val="Plain Text"/>
    <w:basedOn w:val="Normln"/>
    <w:link w:val="ProsttextChar"/>
    <w:uiPriority w:val="99"/>
    <w:unhideWhenUsed/>
    <w:rsid w:val="003202E1"/>
    <w:rPr>
      <w:rFonts w:ascii="Calibri" w:hAnsi="Calibri"/>
      <w:szCs w:val="21"/>
    </w:rPr>
  </w:style>
  <w:style w:type="character" w:customStyle="1" w:styleId="ProsttextChar">
    <w:name w:val="Prostý text Char"/>
    <w:basedOn w:val="Standardnpsmoodstavce"/>
    <w:link w:val="Prosttext"/>
    <w:uiPriority w:val="99"/>
    <w:rsid w:val="003202E1"/>
    <w:rPr>
      <w:rFonts w:ascii="Calibri" w:hAnsi="Calibri"/>
      <w:sz w:val="22"/>
      <w:szCs w:val="21"/>
    </w:rPr>
  </w:style>
  <w:style w:type="character" w:styleId="Znakapoznpodarou">
    <w:name w:val="footnote reference"/>
    <w:uiPriority w:val="99"/>
    <w:semiHidden/>
    <w:unhideWhenUsed/>
    <w:rsid w:val="00F75E21"/>
    <w:rPr>
      <w:vertAlign w:val="superscript"/>
    </w:rPr>
  </w:style>
  <w:style w:type="character" w:customStyle="1" w:styleId="ZpatChar">
    <w:name w:val="Zápatí Char"/>
    <w:link w:val="Zpat"/>
    <w:uiPriority w:val="99"/>
    <w:rsid w:val="00BD594F"/>
    <w:rPr>
      <w:sz w:val="22"/>
      <w:szCs w:val="24"/>
    </w:rPr>
  </w:style>
  <w:style w:type="paragraph" w:customStyle="1" w:styleId="l5">
    <w:name w:val="l5"/>
    <w:basedOn w:val="Normln"/>
    <w:rsid w:val="007167C2"/>
    <w:pPr>
      <w:spacing w:before="100" w:beforeAutospacing="1" w:after="100" w:afterAutospacing="1"/>
    </w:pPr>
    <w:rPr>
      <w:sz w:val="24"/>
    </w:rPr>
  </w:style>
  <w:style w:type="character" w:customStyle="1" w:styleId="text">
    <w:name w:val="text"/>
    <w:rsid w:val="005D7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48493">
      <w:bodyDiv w:val="1"/>
      <w:marLeft w:val="0"/>
      <w:marRight w:val="0"/>
      <w:marTop w:val="0"/>
      <w:marBottom w:val="0"/>
      <w:divBdr>
        <w:top w:val="none" w:sz="0" w:space="0" w:color="auto"/>
        <w:left w:val="none" w:sz="0" w:space="0" w:color="auto"/>
        <w:bottom w:val="none" w:sz="0" w:space="0" w:color="auto"/>
        <w:right w:val="none" w:sz="0" w:space="0" w:color="auto"/>
      </w:divBdr>
    </w:div>
    <w:div w:id="230190702">
      <w:bodyDiv w:val="1"/>
      <w:marLeft w:val="0"/>
      <w:marRight w:val="0"/>
      <w:marTop w:val="0"/>
      <w:marBottom w:val="0"/>
      <w:divBdr>
        <w:top w:val="none" w:sz="0" w:space="0" w:color="auto"/>
        <w:left w:val="none" w:sz="0" w:space="0" w:color="auto"/>
        <w:bottom w:val="none" w:sz="0" w:space="0" w:color="auto"/>
        <w:right w:val="none" w:sz="0" w:space="0" w:color="auto"/>
      </w:divBdr>
    </w:div>
    <w:div w:id="239145664">
      <w:bodyDiv w:val="1"/>
      <w:marLeft w:val="0"/>
      <w:marRight w:val="0"/>
      <w:marTop w:val="0"/>
      <w:marBottom w:val="0"/>
      <w:divBdr>
        <w:top w:val="none" w:sz="0" w:space="0" w:color="auto"/>
        <w:left w:val="none" w:sz="0" w:space="0" w:color="auto"/>
        <w:bottom w:val="none" w:sz="0" w:space="0" w:color="auto"/>
        <w:right w:val="none" w:sz="0" w:space="0" w:color="auto"/>
      </w:divBdr>
    </w:div>
    <w:div w:id="259147822">
      <w:bodyDiv w:val="1"/>
      <w:marLeft w:val="0"/>
      <w:marRight w:val="0"/>
      <w:marTop w:val="0"/>
      <w:marBottom w:val="0"/>
      <w:divBdr>
        <w:top w:val="none" w:sz="0" w:space="0" w:color="auto"/>
        <w:left w:val="none" w:sz="0" w:space="0" w:color="auto"/>
        <w:bottom w:val="none" w:sz="0" w:space="0" w:color="auto"/>
        <w:right w:val="none" w:sz="0" w:space="0" w:color="auto"/>
      </w:divBdr>
    </w:div>
    <w:div w:id="290207806">
      <w:bodyDiv w:val="1"/>
      <w:marLeft w:val="0"/>
      <w:marRight w:val="0"/>
      <w:marTop w:val="0"/>
      <w:marBottom w:val="0"/>
      <w:divBdr>
        <w:top w:val="none" w:sz="0" w:space="0" w:color="auto"/>
        <w:left w:val="none" w:sz="0" w:space="0" w:color="auto"/>
        <w:bottom w:val="none" w:sz="0" w:space="0" w:color="auto"/>
        <w:right w:val="none" w:sz="0" w:space="0" w:color="auto"/>
      </w:divBdr>
    </w:div>
    <w:div w:id="309872214">
      <w:bodyDiv w:val="1"/>
      <w:marLeft w:val="0"/>
      <w:marRight w:val="0"/>
      <w:marTop w:val="0"/>
      <w:marBottom w:val="0"/>
      <w:divBdr>
        <w:top w:val="none" w:sz="0" w:space="0" w:color="auto"/>
        <w:left w:val="none" w:sz="0" w:space="0" w:color="auto"/>
        <w:bottom w:val="none" w:sz="0" w:space="0" w:color="auto"/>
        <w:right w:val="none" w:sz="0" w:space="0" w:color="auto"/>
      </w:divBdr>
    </w:div>
    <w:div w:id="366299104">
      <w:bodyDiv w:val="1"/>
      <w:marLeft w:val="0"/>
      <w:marRight w:val="0"/>
      <w:marTop w:val="0"/>
      <w:marBottom w:val="0"/>
      <w:divBdr>
        <w:top w:val="none" w:sz="0" w:space="0" w:color="auto"/>
        <w:left w:val="none" w:sz="0" w:space="0" w:color="auto"/>
        <w:bottom w:val="none" w:sz="0" w:space="0" w:color="auto"/>
        <w:right w:val="none" w:sz="0" w:space="0" w:color="auto"/>
      </w:divBdr>
    </w:div>
    <w:div w:id="424691803">
      <w:bodyDiv w:val="1"/>
      <w:marLeft w:val="0"/>
      <w:marRight w:val="0"/>
      <w:marTop w:val="0"/>
      <w:marBottom w:val="0"/>
      <w:divBdr>
        <w:top w:val="none" w:sz="0" w:space="0" w:color="auto"/>
        <w:left w:val="none" w:sz="0" w:space="0" w:color="auto"/>
        <w:bottom w:val="none" w:sz="0" w:space="0" w:color="auto"/>
        <w:right w:val="none" w:sz="0" w:space="0" w:color="auto"/>
      </w:divBdr>
    </w:div>
    <w:div w:id="602421397">
      <w:bodyDiv w:val="1"/>
      <w:marLeft w:val="0"/>
      <w:marRight w:val="0"/>
      <w:marTop w:val="0"/>
      <w:marBottom w:val="0"/>
      <w:divBdr>
        <w:top w:val="none" w:sz="0" w:space="0" w:color="auto"/>
        <w:left w:val="none" w:sz="0" w:space="0" w:color="auto"/>
        <w:bottom w:val="none" w:sz="0" w:space="0" w:color="auto"/>
        <w:right w:val="none" w:sz="0" w:space="0" w:color="auto"/>
      </w:divBdr>
    </w:div>
    <w:div w:id="680593513">
      <w:bodyDiv w:val="1"/>
      <w:marLeft w:val="0"/>
      <w:marRight w:val="0"/>
      <w:marTop w:val="0"/>
      <w:marBottom w:val="0"/>
      <w:divBdr>
        <w:top w:val="none" w:sz="0" w:space="0" w:color="auto"/>
        <w:left w:val="none" w:sz="0" w:space="0" w:color="auto"/>
        <w:bottom w:val="none" w:sz="0" w:space="0" w:color="auto"/>
        <w:right w:val="none" w:sz="0" w:space="0" w:color="auto"/>
      </w:divBdr>
    </w:div>
    <w:div w:id="968635170">
      <w:bodyDiv w:val="1"/>
      <w:marLeft w:val="0"/>
      <w:marRight w:val="0"/>
      <w:marTop w:val="0"/>
      <w:marBottom w:val="0"/>
      <w:divBdr>
        <w:top w:val="none" w:sz="0" w:space="0" w:color="auto"/>
        <w:left w:val="none" w:sz="0" w:space="0" w:color="auto"/>
        <w:bottom w:val="none" w:sz="0" w:space="0" w:color="auto"/>
        <w:right w:val="none" w:sz="0" w:space="0" w:color="auto"/>
      </w:divBdr>
    </w:div>
    <w:div w:id="973098206">
      <w:bodyDiv w:val="1"/>
      <w:marLeft w:val="0"/>
      <w:marRight w:val="0"/>
      <w:marTop w:val="0"/>
      <w:marBottom w:val="0"/>
      <w:divBdr>
        <w:top w:val="none" w:sz="0" w:space="0" w:color="auto"/>
        <w:left w:val="none" w:sz="0" w:space="0" w:color="auto"/>
        <w:bottom w:val="none" w:sz="0" w:space="0" w:color="auto"/>
        <w:right w:val="none" w:sz="0" w:space="0" w:color="auto"/>
      </w:divBdr>
    </w:div>
    <w:div w:id="997154644">
      <w:bodyDiv w:val="1"/>
      <w:marLeft w:val="0"/>
      <w:marRight w:val="0"/>
      <w:marTop w:val="0"/>
      <w:marBottom w:val="0"/>
      <w:divBdr>
        <w:top w:val="none" w:sz="0" w:space="0" w:color="auto"/>
        <w:left w:val="none" w:sz="0" w:space="0" w:color="auto"/>
        <w:bottom w:val="none" w:sz="0" w:space="0" w:color="auto"/>
        <w:right w:val="none" w:sz="0" w:space="0" w:color="auto"/>
      </w:divBdr>
    </w:div>
    <w:div w:id="1040402135">
      <w:bodyDiv w:val="1"/>
      <w:marLeft w:val="0"/>
      <w:marRight w:val="0"/>
      <w:marTop w:val="0"/>
      <w:marBottom w:val="0"/>
      <w:divBdr>
        <w:top w:val="none" w:sz="0" w:space="0" w:color="auto"/>
        <w:left w:val="none" w:sz="0" w:space="0" w:color="auto"/>
        <w:bottom w:val="none" w:sz="0" w:space="0" w:color="auto"/>
        <w:right w:val="none" w:sz="0" w:space="0" w:color="auto"/>
      </w:divBdr>
    </w:div>
    <w:div w:id="1152329591">
      <w:bodyDiv w:val="1"/>
      <w:marLeft w:val="0"/>
      <w:marRight w:val="0"/>
      <w:marTop w:val="0"/>
      <w:marBottom w:val="0"/>
      <w:divBdr>
        <w:top w:val="none" w:sz="0" w:space="0" w:color="auto"/>
        <w:left w:val="none" w:sz="0" w:space="0" w:color="auto"/>
        <w:bottom w:val="none" w:sz="0" w:space="0" w:color="auto"/>
        <w:right w:val="none" w:sz="0" w:space="0" w:color="auto"/>
      </w:divBdr>
      <w:divsChild>
        <w:div w:id="152066816">
          <w:marLeft w:val="0"/>
          <w:marRight w:val="0"/>
          <w:marTop w:val="0"/>
          <w:marBottom w:val="0"/>
          <w:divBdr>
            <w:top w:val="none" w:sz="0" w:space="0" w:color="auto"/>
            <w:left w:val="none" w:sz="0" w:space="0" w:color="auto"/>
            <w:bottom w:val="none" w:sz="0" w:space="0" w:color="auto"/>
            <w:right w:val="none" w:sz="0" w:space="0" w:color="auto"/>
          </w:divBdr>
          <w:divsChild>
            <w:div w:id="2104720356">
              <w:marLeft w:val="0"/>
              <w:marRight w:val="0"/>
              <w:marTop w:val="0"/>
              <w:marBottom w:val="0"/>
              <w:divBdr>
                <w:top w:val="none" w:sz="0" w:space="0" w:color="auto"/>
                <w:left w:val="none" w:sz="0" w:space="0" w:color="auto"/>
                <w:bottom w:val="none" w:sz="0" w:space="0" w:color="auto"/>
                <w:right w:val="none" w:sz="0" w:space="0" w:color="auto"/>
              </w:divBdr>
              <w:divsChild>
                <w:div w:id="684399801">
                  <w:marLeft w:val="0"/>
                  <w:marRight w:val="0"/>
                  <w:marTop w:val="0"/>
                  <w:marBottom w:val="0"/>
                  <w:divBdr>
                    <w:top w:val="none" w:sz="0" w:space="0" w:color="auto"/>
                    <w:left w:val="none" w:sz="0" w:space="0" w:color="auto"/>
                    <w:bottom w:val="none" w:sz="0" w:space="0" w:color="auto"/>
                    <w:right w:val="none" w:sz="0" w:space="0" w:color="auto"/>
                  </w:divBdr>
                  <w:divsChild>
                    <w:div w:id="916014339">
                      <w:marLeft w:val="0"/>
                      <w:marRight w:val="0"/>
                      <w:marTop w:val="0"/>
                      <w:marBottom w:val="0"/>
                      <w:divBdr>
                        <w:top w:val="none" w:sz="0" w:space="0" w:color="auto"/>
                        <w:left w:val="none" w:sz="0" w:space="0" w:color="auto"/>
                        <w:bottom w:val="none" w:sz="0" w:space="0" w:color="auto"/>
                        <w:right w:val="none" w:sz="0" w:space="0" w:color="auto"/>
                      </w:divBdr>
                      <w:divsChild>
                        <w:div w:id="1262565261">
                          <w:marLeft w:val="0"/>
                          <w:marRight w:val="0"/>
                          <w:marTop w:val="0"/>
                          <w:marBottom w:val="0"/>
                          <w:divBdr>
                            <w:top w:val="none" w:sz="0" w:space="0" w:color="auto"/>
                            <w:left w:val="none" w:sz="0" w:space="0" w:color="auto"/>
                            <w:bottom w:val="none" w:sz="0" w:space="0" w:color="auto"/>
                            <w:right w:val="none" w:sz="0" w:space="0" w:color="auto"/>
                          </w:divBdr>
                          <w:divsChild>
                            <w:div w:id="130052895">
                              <w:marLeft w:val="0"/>
                              <w:marRight w:val="0"/>
                              <w:marTop w:val="225"/>
                              <w:marBottom w:val="225"/>
                              <w:divBdr>
                                <w:top w:val="none" w:sz="0" w:space="0" w:color="auto"/>
                                <w:left w:val="none" w:sz="0" w:space="0" w:color="auto"/>
                                <w:bottom w:val="none" w:sz="0" w:space="0" w:color="auto"/>
                                <w:right w:val="none" w:sz="0" w:space="0" w:color="auto"/>
                              </w:divBdr>
                            </w:div>
                            <w:div w:id="667368030">
                              <w:marLeft w:val="0"/>
                              <w:marRight w:val="0"/>
                              <w:marTop w:val="225"/>
                              <w:marBottom w:val="225"/>
                              <w:divBdr>
                                <w:top w:val="none" w:sz="0" w:space="0" w:color="auto"/>
                                <w:left w:val="none" w:sz="0" w:space="0" w:color="auto"/>
                                <w:bottom w:val="none" w:sz="0" w:space="0" w:color="auto"/>
                                <w:right w:val="none" w:sz="0" w:space="0" w:color="auto"/>
                              </w:divBdr>
                            </w:div>
                          </w:divsChild>
                        </w:div>
                        <w:div w:id="616836644">
                          <w:marLeft w:val="0"/>
                          <w:marRight w:val="0"/>
                          <w:marTop w:val="0"/>
                          <w:marBottom w:val="0"/>
                          <w:divBdr>
                            <w:top w:val="none" w:sz="0" w:space="0" w:color="auto"/>
                            <w:left w:val="none" w:sz="0" w:space="0" w:color="auto"/>
                            <w:bottom w:val="none" w:sz="0" w:space="0" w:color="auto"/>
                            <w:right w:val="none" w:sz="0" w:space="0" w:color="auto"/>
                          </w:divBdr>
                          <w:divsChild>
                            <w:div w:id="312367314">
                              <w:marLeft w:val="0"/>
                              <w:marRight w:val="0"/>
                              <w:marTop w:val="0"/>
                              <w:marBottom w:val="0"/>
                              <w:divBdr>
                                <w:top w:val="none" w:sz="0" w:space="0" w:color="auto"/>
                                <w:left w:val="none" w:sz="0" w:space="0" w:color="auto"/>
                                <w:bottom w:val="none" w:sz="0" w:space="0" w:color="auto"/>
                                <w:right w:val="none" w:sz="0" w:space="0" w:color="auto"/>
                              </w:divBdr>
                              <w:divsChild>
                                <w:div w:id="799222494">
                                  <w:marLeft w:val="0"/>
                                  <w:marRight w:val="0"/>
                                  <w:marTop w:val="0"/>
                                  <w:marBottom w:val="0"/>
                                  <w:divBdr>
                                    <w:top w:val="none" w:sz="0" w:space="0" w:color="auto"/>
                                    <w:left w:val="none" w:sz="0" w:space="0" w:color="auto"/>
                                    <w:bottom w:val="none" w:sz="0" w:space="0" w:color="auto"/>
                                    <w:right w:val="none" w:sz="0" w:space="0" w:color="auto"/>
                                  </w:divBdr>
                                </w:div>
                              </w:divsChild>
                            </w:div>
                            <w:div w:id="58140679">
                              <w:marLeft w:val="0"/>
                              <w:marRight w:val="0"/>
                              <w:marTop w:val="0"/>
                              <w:marBottom w:val="0"/>
                              <w:divBdr>
                                <w:top w:val="none" w:sz="0" w:space="0" w:color="auto"/>
                                <w:left w:val="none" w:sz="0" w:space="0" w:color="auto"/>
                                <w:bottom w:val="none" w:sz="0" w:space="0" w:color="auto"/>
                                <w:right w:val="none" w:sz="0" w:space="0" w:color="auto"/>
                              </w:divBdr>
                              <w:divsChild>
                                <w:div w:id="5242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291426">
      <w:bodyDiv w:val="1"/>
      <w:marLeft w:val="0"/>
      <w:marRight w:val="0"/>
      <w:marTop w:val="0"/>
      <w:marBottom w:val="0"/>
      <w:divBdr>
        <w:top w:val="none" w:sz="0" w:space="0" w:color="auto"/>
        <w:left w:val="none" w:sz="0" w:space="0" w:color="auto"/>
        <w:bottom w:val="none" w:sz="0" w:space="0" w:color="auto"/>
        <w:right w:val="none" w:sz="0" w:space="0" w:color="auto"/>
      </w:divBdr>
    </w:div>
    <w:div w:id="1246723885">
      <w:bodyDiv w:val="1"/>
      <w:marLeft w:val="0"/>
      <w:marRight w:val="0"/>
      <w:marTop w:val="0"/>
      <w:marBottom w:val="0"/>
      <w:divBdr>
        <w:top w:val="none" w:sz="0" w:space="0" w:color="auto"/>
        <w:left w:val="none" w:sz="0" w:space="0" w:color="auto"/>
        <w:bottom w:val="none" w:sz="0" w:space="0" w:color="auto"/>
        <w:right w:val="none" w:sz="0" w:space="0" w:color="auto"/>
      </w:divBdr>
    </w:div>
    <w:div w:id="1257254761">
      <w:bodyDiv w:val="1"/>
      <w:marLeft w:val="0"/>
      <w:marRight w:val="0"/>
      <w:marTop w:val="0"/>
      <w:marBottom w:val="0"/>
      <w:divBdr>
        <w:top w:val="none" w:sz="0" w:space="0" w:color="auto"/>
        <w:left w:val="none" w:sz="0" w:space="0" w:color="auto"/>
        <w:bottom w:val="none" w:sz="0" w:space="0" w:color="auto"/>
        <w:right w:val="none" w:sz="0" w:space="0" w:color="auto"/>
      </w:divBdr>
    </w:div>
    <w:div w:id="1265959680">
      <w:bodyDiv w:val="1"/>
      <w:marLeft w:val="0"/>
      <w:marRight w:val="0"/>
      <w:marTop w:val="0"/>
      <w:marBottom w:val="0"/>
      <w:divBdr>
        <w:top w:val="none" w:sz="0" w:space="0" w:color="auto"/>
        <w:left w:val="none" w:sz="0" w:space="0" w:color="auto"/>
        <w:bottom w:val="none" w:sz="0" w:space="0" w:color="auto"/>
        <w:right w:val="none" w:sz="0" w:space="0" w:color="auto"/>
      </w:divBdr>
    </w:div>
    <w:div w:id="1330448643">
      <w:bodyDiv w:val="1"/>
      <w:marLeft w:val="0"/>
      <w:marRight w:val="0"/>
      <w:marTop w:val="0"/>
      <w:marBottom w:val="0"/>
      <w:divBdr>
        <w:top w:val="none" w:sz="0" w:space="0" w:color="auto"/>
        <w:left w:val="none" w:sz="0" w:space="0" w:color="auto"/>
        <w:bottom w:val="none" w:sz="0" w:space="0" w:color="auto"/>
        <w:right w:val="none" w:sz="0" w:space="0" w:color="auto"/>
      </w:divBdr>
    </w:div>
    <w:div w:id="1337881953">
      <w:bodyDiv w:val="1"/>
      <w:marLeft w:val="0"/>
      <w:marRight w:val="0"/>
      <w:marTop w:val="0"/>
      <w:marBottom w:val="0"/>
      <w:divBdr>
        <w:top w:val="none" w:sz="0" w:space="0" w:color="auto"/>
        <w:left w:val="none" w:sz="0" w:space="0" w:color="auto"/>
        <w:bottom w:val="none" w:sz="0" w:space="0" w:color="auto"/>
        <w:right w:val="none" w:sz="0" w:space="0" w:color="auto"/>
      </w:divBdr>
    </w:div>
    <w:div w:id="1377776690">
      <w:bodyDiv w:val="1"/>
      <w:marLeft w:val="0"/>
      <w:marRight w:val="0"/>
      <w:marTop w:val="0"/>
      <w:marBottom w:val="0"/>
      <w:divBdr>
        <w:top w:val="none" w:sz="0" w:space="0" w:color="auto"/>
        <w:left w:val="none" w:sz="0" w:space="0" w:color="auto"/>
        <w:bottom w:val="none" w:sz="0" w:space="0" w:color="auto"/>
        <w:right w:val="none" w:sz="0" w:space="0" w:color="auto"/>
      </w:divBdr>
    </w:div>
    <w:div w:id="1403143441">
      <w:bodyDiv w:val="1"/>
      <w:marLeft w:val="0"/>
      <w:marRight w:val="0"/>
      <w:marTop w:val="0"/>
      <w:marBottom w:val="0"/>
      <w:divBdr>
        <w:top w:val="none" w:sz="0" w:space="0" w:color="auto"/>
        <w:left w:val="none" w:sz="0" w:space="0" w:color="auto"/>
        <w:bottom w:val="none" w:sz="0" w:space="0" w:color="auto"/>
        <w:right w:val="none" w:sz="0" w:space="0" w:color="auto"/>
      </w:divBdr>
    </w:div>
    <w:div w:id="1587106081">
      <w:bodyDiv w:val="1"/>
      <w:marLeft w:val="0"/>
      <w:marRight w:val="0"/>
      <w:marTop w:val="0"/>
      <w:marBottom w:val="0"/>
      <w:divBdr>
        <w:top w:val="none" w:sz="0" w:space="0" w:color="auto"/>
        <w:left w:val="none" w:sz="0" w:space="0" w:color="auto"/>
        <w:bottom w:val="none" w:sz="0" w:space="0" w:color="auto"/>
        <w:right w:val="none" w:sz="0" w:space="0" w:color="auto"/>
      </w:divBdr>
    </w:div>
    <w:div w:id="1637879843">
      <w:bodyDiv w:val="1"/>
      <w:marLeft w:val="0"/>
      <w:marRight w:val="0"/>
      <w:marTop w:val="0"/>
      <w:marBottom w:val="0"/>
      <w:divBdr>
        <w:top w:val="none" w:sz="0" w:space="0" w:color="auto"/>
        <w:left w:val="none" w:sz="0" w:space="0" w:color="auto"/>
        <w:bottom w:val="none" w:sz="0" w:space="0" w:color="auto"/>
        <w:right w:val="none" w:sz="0" w:space="0" w:color="auto"/>
      </w:divBdr>
    </w:div>
    <w:div w:id="1710062260">
      <w:bodyDiv w:val="1"/>
      <w:marLeft w:val="0"/>
      <w:marRight w:val="0"/>
      <w:marTop w:val="0"/>
      <w:marBottom w:val="0"/>
      <w:divBdr>
        <w:top w:val="none" w:sz="0" w:space="0" w:color="auto"/>
        <w:left w:val="none" w:sz="0" w:space="0" w:color="auto"/>
        <w:bottom w:val="none" w:sz="0" w:space="0" w:color="auto"/>
        <w:right w:val="none" w:sz="0" w:space="0" w:color="auto"/>
      </w:divBdr>
    </w:div>
    <w:div w:id="1769302966">
      <w:bodyDiv w:val="1"/>
      <w:marLeft w:val="0"/>
      <w:marRight w:val="0"/>
      <w:marTop w:val="0"/>
      <w:marBottom w:val="0"/>
      <w:divBdr>
        <w:top w:val="none" w:sz="0" w:space="0" w:color="auto"/>
        <w:left w:val="none" w:sz="0" w:space="0" w:color="auto"/>
        <w:bottom w:val="none" w:sz="0" w:space="0" w:color="auto"/>
        <w:right w:val="none" w:sz="0" w:space="0" w:color="auto"/>
      </w:divBdr>
    </w:div>
    <w:div w:id="1775437941">
      <w:bodyDiv w:val="1"/>
      <w:marLeft w:val="0"/>
      <w:marRight w:val="0"/>
      <w:marTop w:val="0"/>
      <w:marBottom w:val="0"/>
      <w:divBdr>
        <w:top w:val="none" w:sz="0" w:space="0" w:color="auto"/>
        <w:left w:val="none" w:sz="0" w:space="0" w:color="auto"/>
        <w:bottom w:val="none" w:sz="0" w:space="0" w:color="auto"/>
        <w:right w:val="none" w:sz="0" w:space="0" w:color="auto"/>
      </w:divBdr>
    </w:div>
    <w:div w:id="1853765812">
      <w:bodyDiv w:val="1"/>
      <w:marLeft w:val="0"/>
      <w:marRight w:val="0"/>
      <w:marTop w:val="0"/>
      <w:marBottom w:val="0"/>
      <w:divBdr>
        <w:top w:val="none" w:sz="0" w:space="0" w:color="auto"/>
        <w:left w:val="none" w:sz="0" w:space="0" w:color="auto"/>
        <w:bottom w:val="none" w:sz="0" w:space="0" w:color="auto"/>
        <w:right w:val="none" w:sz="0" w:space="0" w:color="auto"/>
      </w:divBdr>
    </w:div>
    <w:div w:id="1922829672">
      <w:bodyDiv w:val="1"/>
      <w:marLeft w:val="0"/>
      <w:marRight w:val="0"/>
      <w:marTop w:val="0"/>
      <w:marBottom w:val="0"/>
      <w:divBdr>
        <w:top w:val="none" w:sz="0" w:space="0" w:color="auto"/>
        <w:left w:val="none" w:sz="0" w:space="0" w:color="auto"/>
        <w:bottom w:val="none" w:sz="0" w:space="0" w:color="auto"/>
        <w:right w:val="none" w:sz="0" w:space="0" w:color="auto"/>
      </w:divBdr>
    </w:div>
    <w:div w:id="1922832585">
      <w:bodyDiv w:val="1"/>
      <w:marLeft w:val="0"/>
      <w:marRight w:val="0"/>
      <w:marTop w:val="0"/>
      <w:marBottom w:val="0"/>
      <w:divBdr>
        <w:top w:val="none" w:sz="0" w:space="0" w:color="auto"/>
        <w:left w:val="none" w:sz="0" w:space="0" w:color="auto"/>
        <w:bottom w:val="none" w:sz="0" w:space="0" w:color="auto"/>
        <w:right w:val="none" w:sz="0" w:space="0" w:color="auto"/>
      </w:divBdr>
    </w:div>
    <w:div w:id="196111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7543C-F2D2-4DDE-8C55-AFA91345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BA5268E2</Template>
  <TotalTime>0</TotalTime>
  <Pages>3</Pages>
  <Words>1603</Words>
  <Characters>9246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Výbor pro rozvoj Jihočeského kraje</vt:lpstr>
    </vt:vector>
  </TitlesOfParts>
  <Company>KUJC</Company>
  <LinksUpToDate>false</LinksUpToDate>
  <CharactersWithSpaces>10828</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pro rozvoj Jihočeského kraje</dc:title>
  <dc:subject/>
  <dc:creator>bednar</dc:creator>
  <cp:keywords/>
  <cp:lastModifiedBy>Dolénková Marie</cp:lastModifiedBy>
  <cp:revision>2</cp:revision>
  <cp:lastPrinted>2018-09-27T09:05:00Z</cp:lastPrinted>
  <dcterms:created xsi:type="dcterms:W3CDTF">2019-05-10T08:23:00Z</dcterms:created>
  <dcterms:modified xsi:type="dcterms:W3CDTF">2019-05-10T08:23:00Z</dcterms:modified>
</cp:coreProperties>
</file>