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E1985" w14:textId="77777777" w:rsidR="003C3F3F" w:rsidRPr="002F78A2" w:rsidRDefault="003C3F3F" w:rsidP="003C3F3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F78A2">
        <w:rPr>
          <w:rFonts w:ascii="Tahoma" w:hAnsi="Tahoma" w:cs="Tahoma"/>
          <w:b/>
          <w:bCs/>
          <w:sz w:val="28"/>
          <w:szCs w:val="28"/>
        </w:rPr>
        <w:t>Prohlášení o převzetí vkladové povinnosti</w:t>
      </w:r>
    </w:p>
    <w:p w14:paraId="17A5AB42" w14:textId="77777777" w:rsidR="003C3F3F" w:rsidRPr="002F78A2" w:rsidRDefault="003C3F3F" w:rsidP="003C3F3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F78A2">
        <w:rPr>
          <w:rFonts w:ascii="Tahoma" w:hAnsi="Tahoma" w:cs="Tahoma"/>
          <w:b/>
          <w:bCs/>
          <w:sz w:val="28"/>
          <w:szCs w:val="28"/>
        </w:rPr>
        <w:t xml:space="preserve">ve smyslu </w:t>
      </w:r>
      <w:proofErr w:type="spellStart"/>
      <w:r w:rsidRPr="002F78A2">
        <w:rPr>
          <w:rFonts w:ascii="Tahoma" w:hAnsi="Tahoma" w:cs="Tahoma"/>
          <w:b/>
          <w:bCs/>
          <w:sz w:val="28"/>
          <w:szCs w:val="28"/>
        </w:rPr>
        <w:t>ust</w:t>
      </w:r>
      <w:proofErr w:type="spellEnd"/>
      <w:r w:rsidRPr="002F78A2">
        <w:rPr>
          <w:rFonts w:ascii="Tahoma" w:hAnsi="Tahoma" w:cs="Tahoma"/>
          <w:b/>
          <w:bCs/>
          <w:sz w:val="28"/>
          <w:szCs w:val="28"/>
        </w:rPr>
        <w:t>. § 224 odst. 1 zákona č. 90/2012 Sb., o obchodních společnostech</w:t>
      </w:r>
    </w:p>
    <w:p w14:paraId="49A7AF55" w14:textId="77777777" w:rsidR="003C3F3F" w:rsidRPr="002F78A2" w:rsidRDefault="003C3F3F" w:rsidP="003C3F3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F78A2">
        <w:rPr>
          <w:rFonts w:ascii="Tahoma" w:hAnsi="Tahoma" w:cs="Tahoma"/>
          <w:b/>
          <w:bCs/>
          <w:sz w:val="28"/>
          <w:szCs w:val="28"/>
        </w:rPr>
        <w:t>a družstvech (zákon o obchodních korporacích), ve znění pozdějších předpisů</w:t>
      </w:r>
    </w:p>
    <w:p w14:paraId="0B3FCC84" w14:textId="77777777" w:rsidR="003C3F3F" w:rsidRPr="002F78A2" w:rsidRDefault="003C3F3F" w:rsidP="003C3F3F">
      <w:pPr>
        <w:rPr>
          <w:rFonts w:ascii="Tahoma" w:hAnsi="Tahoma" w:cs="Tahoma"/>
          <w:sz w:val="20"/>
          <w:szCs w:val="20"/>
        </w:rPr>
      </w:pPr>
    </w:p>
    <w:p w14:paraId="16AD0049" w14:textId="2D11515E" w:rsidR="003C3F3F" w:rsidRPr="002F78A2" w:rsidRDefault="003C3F3F" w:rsidP="003C3F3F">
      <w:pPr>
        <w:rPr>
          <w:rFonts w:ascii="Tahoma" w:hAnsi="Tahoma" w:cs="Tahoma"/>
          <w:b/>
          <w:bCs/>
          <w:sz w:val="20"/>
          <w:szCs w:val="20"/>
        </w:rPr>
      </w:pPr>
      <w:r w:rsidRPr="002F78A2">
        <w:rPr>
          <w:rFonts w:ascii="Tahoma" w:hAnsi="Tahoma" w:cs="Tahoma"/>
          <w:b/>
          <w:bCs/>
          <w:sz w:val="20"/>
          <w:szCs w:val="20"/>
        </w:rPr>
        <w:t xml:space="preserve">Jihočeský kraj </w:t>
      </w:r>
    </w:p>
    <w:p w14:paraId="7E6B214D" w14:textId="105556B3" w:rsidR="003C3F3F" w:rsidRPr="002F78A2" w:rsidRDefault="003C3F3F" w:rsidP="003C3F3F">
      <w:pPr>
        <w:rPr>
          <w:rFonts w:ascii="Tahoma" w:hAnsi="Tahoma" w:cs="Tahoma"/>
          <w:b/>
          <w:bCs/>
          <w:sz w:val="20"/>
          <w:szCs w:val="20"/>
        </w:rPr>
      </w:pPr>
      <w:r w:rsidRPr="002F78A2">
        <w:rPr>
          <w:rFonts w:ascii="Tahoma" w:hAnsi="Tahoma" w:cs="Tahoma"/>
          <w:b/>
          <w:bCs/>
          <w:sz w:val="20"/>
          <w:szCs w:val="20"/>
        </w:rPr>
        <w:t>se sídlem U Zimního stadionu 1952/2, 370 76 České Budějovice</w:t>
      </w:r>
    </w:p>
    <w:p w14:paraId="56DAF822" w14:textId="77777777" w:rsidR="003C3F3F" w:rsidRPr="002F78A2" w:rsidRDefault="003C3F3F" w:rsidP="003C3F3F">
      <w:pPr>
        <w:rPr>
          <w:rFonts w:ascii="Tahoma" w:hAnsi="Tahoma" w:cs="Tahoma"/>
          <w:b/>
          <w:bCs/>
          <w:sz w:val="20"/>
          <w:szCs w:val="20"/>
        </w:rPr>
      </w:pPr>
      <w:r w:rsidRPr="002F78A2">
        <w:rPr>
          <w:rFonts w:ascii="Tahoma" w:hAnsi="Tahoma" w:cs="Tahoma"/>
          <w:b/>
          <w:bCs/>
          <w:sz w:val="20"/>
          <w:szCs w:val="20"/>
        </w:rPr>
        <w:t xml:space="preserve">IČO 70890650 </w:t>
      </w:r>
    </w:p>
    <w:p w14:paraId="7FEB300D" w14:textId="77777777" w:rsidR="003C3F3F" w:rsidRPr="002F78A2" w:rsidRDefault="003C3F3F" w:rsidP="003C3F3F">
      <w:pPr>
        <w:rPr>
          <w:rFonts w:ascii="Tahoma" w:hAnsi="Tahoma" w:cs="Tahoma"/>
          <w:b/>
          <w:bCs/>
          <w:sz w:val="20"/>
          <w:szCs w:val="20"/>
        </w:rPr>
      </w:pPr>
      <w:r w:rsidRPr="002F78A2">
        <w:rPr>
          <w:rFonts w:ascii="Tahoma" w:hAnsi="Tahoma" w:cs="Tahoma"/>
          <w:b/>
          <w:bCs/>
          <w:sz w:val="20"/>
          <w:szCs w:val="20"/>
        </w:rPr>
        <w:t xml:space="preserve">zastoupený MUDr. Martinem Kubou, hejtmanem </w:t>
      </w:r>
    </w:p>
    <w:p w14:paraId="0ADF219F" w14:textId="77777777" w:rsidR="003C3F3F" w:rsidRPr="002F78A2" w:rsidRDefault="003C3F3F" w:rsidP="003C3F3F">
      <w:pPr>
        <w:rPr>
          <w:rFonts w:ascii="Tahoma" w:hAnsi="Tahoma" w:cs="Tahoma"/>
          <w:b/>
          <w:bCs/>
          <w:sz w:val="20"/>
          <w:szCs w:val="20"/>
        </w:rPr>
      </w:pPr>
    </w:p>
    <w:p w14:paraId="1D4934CB" w14:textId="48FE124B" w:rsidR="003C3F3F" w:rsidRDefault="003C3F3F" w:rsidP="002F78A2">
      <w:pPr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činí níže uvedeného dne následující prohlášení o převzetí vkladové povinnosti:</w:t>
      </w:r>
    </w:p>
    <w:p w14:paraId="0C5FB8A8" w14:textId="77777777" w:rsidR="002F78A2" w:rsidRPr="002F78A2" w:rsidRDefault="002F78A2" w:rsidP="002F78A2">
      <w:pPr>
        <w:jc w:val="both"/>
        <w:rPr>
          <w:rFonts w:ascii="Tahoma" w:hAnsi="Tahoma" w:cs="Tahoma"/>
          <w:sz w:val="20"/>
          <w:szCs w:val="20"/>
        </w:rPr>
      </w:pPr>
    </w:p>
    <w:p w14:paraId="7483F4FC" w14:textId="71445503" w:rsidR="003C3F3F" w:rsidRPr="002F78A2" w:rsidRDefault="003C3F3F" w:rsidP="002F78A2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Jihočeský kraj, se sídlem U Zimního stadionu 1952/2, 370 76 České Budějovice, IČO 70890650, je jediným společníkem společnosti Nová Linecká čtvrť s.r.o., U Zimního stadionu 1952/2, České Budějovice 7, 370 01 České Budějovice, IČO 19491361.</w:t>
      </w:r>
    </w:p>
    <w:p w14:paraId="7FF40053" w14:textId="080F25AB" w:rsidR="003C3F3F" w:rsidRPr="002F78A2" w:rsidRDefault="003C3F3F" w:rsidP="002F78A2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 xml:space="preserve">Rozhodnutím jediného společníka v působnosti valné hromady společnosti Nová Linecká čtvrť s.r.o. pojatého do notářského zápisu notáře JUDr. Ivana </w:t>
      </w:r>
      <w:proofErr w:type="spellStart"/>
      <w:r w:rsidRPr="002F78A2">
        <w:rPr>
          <w:rFonts w:ascii="Tahoma" w:hAnsi="Tahoma" w:cs="Tahoma"/>
          <w:sz w:val="20"/>
          <w:szCs w:val="20"/>
        </w:rPr>
        <w:t>Kočera</w:t>
      </w:r>
      <w:proofErr w:type="spellEnd"/>
      <w:r w:rsidRPr="002F78A2">
        <w:rPr>
          <w:rFonts w:ascii="Tahoma" w:hAnsi="Tahoma" w:cs="Tahoma"/>
          <w:sz w:val="20"/>
          <w:szCs w:val="20"/>
        </w:rPr>
        <w:t xml:space="preserve">, se sídlem v Českých Budějovicích, ze </w:t>
      </w:r>
      <w:r w:rsidRPr="004C03A0">
        <w:rPr>
          <w:rFonts w:ascii="Tahoma" w:hAnsi="Tahoma" w:cs="Tahoma"/>
          <w:sz w:val="20"/>
          <w:szCs w:val="20"/>
          <w:highlight w:val="yellow"/>
        </w:rPr>
        <w:t>dne… spisové značky N .../2024, NZ .../2024</w:t>
      </w:r>
      <w:r w:rsidRPr="002F78A2">
        <w:rPr>
          <w:rFonts w:ascii="Tahoma" w:hAnsi="Tahoma" w:cs="Tahoma"/>
          <w:sz w:val="20"/>
          <w:szCs w:val="20"/>
        </w:rPr>
        <w:t>, bylo rozhodnuto o zvýšení základního kapitálu této společnosti, s tím, že:</w:t>
      </w:r>
    </w:p>
    <w:p w14:paraId="3D82D3FD" w14:textId="150D3486" w:rsidR="003C3F3F" w:rsidRPr="002F78A2" w:rsidRDefault="003C3F3F" w:rsidP="002F78A2">
      <w:pPr>
        <w:pStyle w:val="Odstavecseseznamem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 xml:space="preserve">základní kapitál společnosti se z částky 400 000 000 Kč (čtyři sta milionů korun českých) zvyšuje o </w:t>
      </w:r>
      <w:r w:rsidR="00C079DE">
        <w:rPr>
          <w:rFonts w:ascii="Tahoma" w:hAnsi="Tahoma" w:cs="Tahoma"/>
          <w:sz w:val="20"/>
          <w:szCs w:val="20"/>
        </w:rPr>
        <w:t xml:space="preserve">částku </w:t>
      </w:r>
      <w:r w:rsidRPr="002F78A2">
        <w:rPr>
          <w:rFonts w:ascii="Tahoma" w:hAnsi="Tahoma" w:cs="Tahoma"/>
          <w:sz w:val="20"/>
          <w:szCs w:val="20"/>
        </w:rPr>
        <w:t>13 500 000 Kč (slovy: třináct milionů pět set tisíc korun českých) na částku 413 500 000 Kč (slovy: čtyři sta třináct milionů pět set tisíc korun českých)</w:t>
      </w:r>
      <w:r w:rsidR="00F56F78">
        <w:rPr>
          <w:rFonts w:ascii="Tahoma" w:hAnsi="Tahoma" w:cs="Tahoma"/>
          <w:sz w:val="20"/>
          <w:szCs w:val="20"/>
        </w:rPr>
        <w:t>,</w:t>
      </w:r>
      <w:r w:rsidRPr="002F78A2">
        <w:rPr>
          <w:rFonts w:ascii="Tahoma" w:hAnsi="Tahoma" w:cs="Tahoma"/>
          <w:sz w:val="20"/>
          <w:szCs w:val="20"/>
        </w:rPr>
        <w:t xml:space="preserve"> </w:t>
      </w:r>
    </w:p>
    <w:p w14:paraId="64D9B87E" w14:textId="0F9FB196" w:rsidR="003C3F3F" w:rsidRPr="002F78A2" w:rsidRDefault="003C3F3F" w:rsidP="002F78A2">
      <w:pPr>
        <w:pStyle w:val="Odstavecseseznamem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 xml:space="preserve">zvýšení základního kapitálu bude provedeno nepeněžitým vkladem tvořeným nemovitými věcmi ve vlastnictví jediného společníka – pozemku parcely KN p. č. 491 v k. </w:t>
      </w:r>
      <w:proofErr w:type="spellStart"/>
      <w:r w:rsidRPr="002F78A2">
        <w:rPr>
          <w:rFonts w:ascii="Tahoma" w:hAnsi="Tahoma" w:cs="Tahoma"/>
          <w:sz w:val="20"/>
          <w:szCs w:val="20"/>
        </w:rPr>
        <w:t>ú.</w:t>
      </w:r>
      <w:proofErr w:type="spellEnd"/>
      <w:r w:rsidRPr="002F78A2">
        <w:rPr>
          <w:rFonts w:ascii="Tahoma" w:hAnsi="Tahoma" w:cs="Tahoma"/>
          <w:sz w:val="20"/>
          <w:szCs w:val="20"/>
        </w:rPr>
        <w:t xml:space="preserve"> České Budějovice 7, jehož součástí je stavba České Budějovice 7 čp. 1986, </w:t>
      </w:r>
      <w:proofErr w:type="spellStart"/>
      <w:r w:rsidRPr="002F78A2">
        <w:rPr>
          <w:rFonts w:ascii="Tahoma" w:hAnsi="Tahoma" w:cs="Tahoma"/>
          <w:sz w:val="20"/>
          <w:szCs w:val="20"/>
        </w:rPr>
        <w:t>obč</w:t>
      </w:r>
      <w:proofErr w:type="spellEnd"/>
      <w:r w:rsidRPr="002F78A2">
        <w:rPr>
          <w:rFonts w:ascii="Tahoma" w:hAnsi="Tahoma" w:cs="Tahoma"/>
          <w:sz w:val="20"/>
          <w:szCs w:val="20"/>
        </w:rPr>
        <w:t>. vybavenost,</w:t>
      </w:r>
    </w:p>
    <w:p w14:paraId="5DCB33B3" w14:textId="427C9700" w:rsidR="003C3F3F" w:rsidRPr="002F78A2" w:rsidRDefault="003C3F3F" w:rsidP="002F78A2">
      <w:pPr>
        <w:pStyle w:val="Odstavecseseznamem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na emisní kurs jediného společníka bude započtena částka 13 500 000 Kč (slovy: třináct milionů pět set tisíc korun českých), která byla určena znaleckým posudkem č.</w:t>
      </w:r>
      <w:r w:rsidR="00EC14C8">
        <w:rPr>
          <w:rFonts w:ascii="Tahoma" w:hAnsi="Tahoma" w:cs="Tahoma"/>
          <w:sz w:val="20"/>
          <w:szCs w:val="20"/>
        </w:rPr>
        <w:t>  </w:t>
      </w:r>
      <w:r w:rsidRPr="002F78A2">
        <w:rPr>
          <w:rFonts w:ascii="Tahoma" w:hAnsi="Tahoma" w:cs="Tahoma"/>
          <w:sz w:val="20"/>
          <w:szCs w:val="20"/>
        </w:rPr>
        <w:t xml:space="preserve"> 025235/2024, který vyhotovil soudní znalec Ing. Milan Kouba dne 25. 3. 2024, kterým byla stanovena hodnota nemovitých věcí tvořících předmět nepeněžitého vkladu na 13 500 000 Kč,</w:t>
      </w:r>
    </w:p>
    <w:p w14:paraId="2C0C9F46" w14:textId="754F19B1" w:rsidR="003C3F3F" w:rsidRPr="008C7038" w:rsidRDefault="003C3F3F" w:rsidP="008C7038">
      <w:pPr>
        <w:pStyle w:val="Odstavecseseznamem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 xml:space="preserve">lhůta pro převzetí </w:t>
      </w:r>
      <w:r w:rsidR="008C7038">
        <w:rPr>
          <w:rFonts w:ascii="Tahoma" w:hAnsi="Tahoma" w:cs="Tahoma"/>
          <w:sz w:val="20"/>
          <w:szCs w:val="20"/>
        </w:rPr>
        <w:t xml:space="preserve">a splnění </w:t>
      </w:r>
      <w:r w:rsidRPr="002F78A2">
        <w:rPr>
          <w:rFonts w:ascii="Tahoma" w:hAnsi="Tahoma" w:cs="Tahoma"/>
          <w:sz w:val="20"/>
          <w:szCs w:val="20"/>
        </w:rPr>
        <w:t>vkladové povinnosti jediným společníkem byla rozhodnutím</w:t>
      </w:r>
      <w:r w:rsidR="008C7038">
        <w:rPr>
          <w:rFonts w:ascii="Tahoma" w:hAnsi="Tahoma" w:cs="Tahoma"/>
          <w:sz w:val="20"/>
          <w:szCs w:val="20"/>
        </w:rPr>
        <w:t xml:space="preserve"> </w:t>
      </w:r>
      <w:r w:rsidRPr="008C7038">
        <w:rPr>
          <w:rFonts w:ascii="Tahoma" w:hAnsi="Tahoma" w:cs="Tahoma"/>
          <w:sz w:val="20"/>
          <w:szCs w:val="20"/>
        </w:rPr>
        <w:t xml:space="preserve">jediného společníka stanovena na </w:t>
      </w:r>
      <w:r w:rsidR="008C7038">
        <w:rPr>
          <w:rFonts w:ascii="Tahoma" w:hAnsi="Tahoma" w:cs="Tahoma"/>
          <w:sz w:val="20"/>
          <w:szCs w:val="20"/>
        </w:rPr>
        <w:t>6</w:t>
      </w:r>
      <w:r w:rsidRPr="008C7038">
        <w:rPr>
          <w:rFonts w:ascii="Tahoma" w:hAnsi="Tahoma" w:cs="Tahoma"/>
          <w:sz w:val="20"/>
          <w:szCs w:val="20"/>
        </w:rPr>
        <w:t>0 dnů ode dne rozhodnutí jediného společníka v působnosti valné hromady o zvýšení základního kapitálu,</w:t>
      </w:r>
    </w:p>
    <w:p w14:paraId="7B4715EB" w14:textId="0C2A1731" w:rsidR="003C3F3F" w:rsidRPr="002F78A2" w:rsidRDefault="003C3F3F" w:rsidP="002F78A2">
      <w:pPr>
        <w:pStyle w:val="Odstavecseseznamem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jediný společník nepeněžitým vkladem zvyšuje svůj podíl ve společnosti.</w:t>
      </w:r>
    </w:p>
    <w:p w14:paraId="342E6F27" w14:textId="77777777" w:rsidR="003C3F3F" w:rsidRPr="002F78A2" w:rsidRDefault="003C3F3F" w:rsidP="002F78A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79011DAC" w14:textId="61AF40C4" w:rsidR="003C3F3F" w:rsidRPr="002F78A2" w:rsidRDefault="003C3F3F" w:rsidP="002F78A2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Jihočeský kraj tímto svým prohlášením přebírá vkladovou povinnost ke zvýšení svého dosavadního vkladu ve společnosti Nová Linecká čtvrť s.r.o. nepeněžitým vkladem, s tím, že:</w:t>
      </w:r>
    </w:p>
    <w:p w14:paraId="699B39D8" w14:textId="76AD618A" w:rsidR="003C3F3F" w:rsidRPr="002F78A2" w:rsidRDefault="003C3F3F" w:rsidP="002F78A2">
      <w:pPr>
        <w:pStyle w:val="Odstavecseseznamem"/>
        <w:numPr>
          <w:ilvl w:val="0"/>
          <w:numId w:val="4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částka zvýšení vkladu připadající na dosavadní podíl jediného společníka činí 13 500 000 Kč (slovy: třináct milionů pět set tisíc korun českých), výše tohoto podílu je u jediného společníka 100 % a po zápisu zvýšení základního kapitálu bude tento 100 % podíl odpovídat vkladu jediného společníka ve výši 413 500 000,- Kč (slovy: čtyři sta třináct milionů pět set tisíc korun českých),</w:t>
      </w:r>
    </w:p>
    <w:p w14:paraId="09270AB2" w14:textId="488CF954" w:rsidR="003C3F3F" w:rsidRPr="002F78A2" w:rsidRDefault="003C3F3F" w:rsidP="002F78A2">
      <w:pPr>
        <w:pStyle w:val="Odstavecseseznamem"/>
        <w:numPr>
          <w:ilvl w:val="0"/>
          <w:numId w:val="4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nepeněžitý vklad je tvořen nemovitými věcmi ve vlastnictví jediného společníka –</w:t>
      </w:r>
      <w:r w:rsidR="002F78A2" w:rsidRPr="002F78A2">
        <w:rPr>
          <w:rFonts w:ascii="Tahoma" w:hAnsi="Tahoma" w:cs="Tahoma"/>
          <w:sz w:val="20"/>
          <w:szCs w:val="20"/>
        </w:rPr>
        <w:t xml:space="preserve"> pozemku parcely KN p. č. 491 v k. </w:t>
      </w:r>
      <w:proofErr w:type="spellStart"/>
      <w:r w:rsidR="002F78A2" w:rsidRPr="002F78A2">
        <w:rPr>
          <w:rFonts w:ascii="Tahoma" w:hAnsi="Tahoma" w:cs="Tahoma"/>
          <w:sz w:val="20"/>
          <w:szCs w:val="20"/>
        </w:rPr>
        <w:t>ú.</w:t>
      </w:r>
      <w:proofErr w:type="spellEnd"/>
      <w:r w:rsidR="002F78A2" w:rsidRPr="002F78A2">
        <w:rPr>
          <w:rFonts w:ascii="Tahoma" w:hAnsi="Tahoma" w:cs="Tahoma"/>
          <w:sz w:val="20"/>
          <w:szCs w:val="20"/>
        </w:rPr>
        <w:t xml:space="preserve"> České Budějovice 7, jehož součástí je stavba České Budějovice 7 čp. 1986, </w:t>
      </w:r>
      <w:proofErr w:type="spellStart"/>
      <w:r w:rsidR="002F78A2" w:rsidRPr="002F78A2">
        <w:rPr>
          <w:rFonts w:ascii="Tahoma" w:hAnsi="Tahoma" w:cs="Tahoma"/>
          <w:sz w:val="20"/>
          <w:szCs w:val="20"/>
        </w:rPr>
        <w:t>obč</w:t>
      </w:r>
      <w:proofErr w:type="spellEnd"/>
      <w:r w:rsidR="002F78A2" w:rsidRPr="002F78A2">
        <w:rPr>
          <w:rFonts w:ascii="Tahoma" w:hAnsi="Tahoma" w:cs="Tahoma"/>
          <w:sz w:val="20"/>
          <w:szCs w:val="20"/>
        </w:rPr>
        <w:t>. vybavenost,</w:t>
      </w:r>
    </w:p>
    <w:p w14:paraId="284AE983" w14:textId="09EFAF6B" w:rsidR="003C3F3F" w:rsidRPr="002F78A2" w:rsidRDefault="003C3F3F" w:rsidP="002F78A2">
      <w:pPr>
        <w:pStyle w:val="Odstavecseseznamem"/>
        <w:numPr>
          <w:ilvl w:val="0"/>
          <w:numId w:val="4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 xml:space="preserve">na emisní kurs jediného společníka bude započtena částka </w:t>
      </w:r>
      <w:r w:rsidR="002F78A2" w:rsidRPr="002F78A2">
        <w:rPr>
          <w:rFonts w:ascii="Tahoma" w:hAnsi="Tahoma" w:cs="Tahoma"/>
          <w:sz w:val="20"/>
          <w:szCs w:val="20"/>
        </w:rPr>
        <w:t>13 500 000</w:t>
      </w:r>
      <w:r w:rsidRPr="002F78A2">
        <w:rPr>
          <w:rFonts w:ascii="Tahoma" w:hAnsi="Tahoma" w:cs="Tahoma"/>
          <w:sz w:val="20"/>
          <w:szCs w:val="20"/>
        </w:rPr>
        <w:t xml:space="preserve"> Kč </w:t>
      </w:r>
      <w:r w:rsidR="002F78A2" w:rsidRPr="002F78A2">
        <w:rPr>
          <w:rFonts w:ascii="Tahoma" w:hAnsi="Tahoma" w:cs="Tahoma"/>
          <w:sz w:val="20"/>
          <w:szCs w:val="20"/>
        </w:rPr>
        <w:t xml:space="preserve">(slovy: třináct milionů pět set tisíc korun českých), která byla určena znaleckým posudkem č. 025235/2024, který vyhotovil soudní znalec Ing. Milan Kouba dne 25. 3. 2024, kterým byla </w:t>
      </w:r>
      <w:r w:rsidR="002F78A2" w:rsidRPr="002F78A2">
        <w:rPr>
          <w:rFonts w:ascii="Tahoma" w:hAnsi="Tahoma" w:cs="Tahoma"/>
          <w:sz w:val="20"/>
          <w:szCs w:val="20"/>
        </w:rPr>
        <w:lastRenderedPageBreak/>
        <w:t>stanovena hodnota nemovitých věcí tvořících předmět nepeněžitého vkladu na 13 500 000 Kč</w:t>
      </w:r>
      <w:r w:rsidRPr="002F78A2">
        <w:rPr>
          <w:rFonts w:ascii="Tahoma" w:hAnsi="Tahoma" w:cs="Tahoma"/>
          <w:sz w:val="20"/>
          <w:szCs w:val="20"/>
        </w:rPr>
        <w:t>,</w:t>
      </w:r>
    </w:p>
    <w:p w14:paraId="0E19439F" w14:textId="0AC9CBC6" w:rsidR="003C3F3F" w:rsidRPr="002F78A2" w:rsidRDefault="003C3F3F" w:rsidP="002F78A2">
      <w:pPr>
        <w:pStyle w:val="Odstavecseseznamem"/>
        <w:numPr>
          <w:ilvl w:val="0"/>
          <w:numId w:val="4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 xml:space="preserve">vkladová povinnost bude jediným společníkem splněna ve lhůtě </w:t>
      </w:r>
      <w:r w:rsidR="00487018">
        <w:rPr>
          <w:rFonts w:ascii="Tahoma" w:hAnsi="Tahoma" w:cs="Tahoma"/>
          <w:sz w:val="20"/>
          <w:szCs w:val="20"/>
        </w:rPr>
        <w:t>6</w:t>
      </w:r>
      <w:r w:rsidR="002F78A2" w:rsidRPr="002F78A2">
        <w:rPr>
          <w:rFonts w:ascii="Tahoma" w:hAnsi="Tahoma" w:cs="Tahoma"/>
          <w:sz w:val="20"/>
          <w:szCs w:val="20"/>
        </w:rPr>
        <w:t>0 dnů</w:t>
      </w:r>
      <w:r w:rsidRPr="002F78A2">
        <w:rPr>
          <w:rFonts w:ascii="Tahoma" w:hAnsi="Tahoma" w:cs="Tahoma"/>
          <w:sz w:val="20"/>
          <w:szCs w:val="20"/>
        </w:rPr>
        <w:t xml:space="preserve"> ode dne</w:t>
      </w:r>
      <w:r w:rsidR="002F78A2" w:rsidRPr="002F78A2">
        <w:rPr>
          <w:rFonts w:ascii="Tahoma" w:hAnsi="Tahoma" w:cs="Tahoma"/>
          <w:sz w:val="20"/>
          <w:szCs w:val="20"/>
        </w:rPr>
        <w:t xml:space="preserve"> </w:t>
      </w:r>
      <w:r w:rsidRPr="002F78A2">
        <w:rPr>
          <w:rFonts w:ascii="Tahoma" w:hAnsi="Tahoma" w:cs="Tahoma"/>
          <w:sz w:val="20"/>
          <w:szCs w:val="20"/>
        </w:rPr>
        <w:t>účinnosti</w:t>
      </w:r>
      <w:r w:rsidR="002F78A2" w:rsidRPr="002F78A2">
        <w:rPr>
          <w:rFonts w:ascii="Tahoma" w:hAnsi="Tahoma" w:cs="Tahoma"/>
          <w:sz w:val="20"/>
          <w:szCs w:val="20"/>
        </w:rPr>
        <w:t xml:space="preserve"> </w:t>
      </w:r>
      <w:r w:rsidRPr="002F78A2">
        <w:rPr>
          <w:rFonts w:ascii="Tahoma" w:hAnsi="Tahoma" w:cs="Tahoma"/>
          <w:sz w:val="20"/>
          <w:szCs w:val="20"/>
        </w:rPr>
        <w:t>prohlášení jediného společníka o převzetí vkladové povinnosti.</w:t>
      </w:r>
    </w:p>
    <w:p w14:paraId="1A218B48" w14:textId="5F33E423" w:rsidR="003C3F3F" w:rsidRPr="00A53748" w:rsidRDefault="002F78A2" w:rsidP="002F78A2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  <w:highlight w:val="yellow"/>
        </w:rPr>
      </w:pPr>
      <w:r w:rsidRPr="002F78A2">
        <w:rPr>
          <w:rFonts w:ascii="Tahoma" w:hAnsi="Tahoma" w:cs="Tahoma"/>
          <w:sz w:val="20"/>
          <w:szCs w:val="20"/>
        </w:rPr>
        <w:t>Jihočeský kraj</w:t>
      </w:r>
      <w:r w:rsidR="003C3F3F" w:rsidRPr="002F78A2">
        <w:rPr>
          <w:rFonts w:ascii="Tahoma" w:hAnsi="Tahoma" w:cs="Tahoma"/>
          <w:sz w:val="20"/>
          <w:szCs w:val="20"/>
        </w:rPr>
        <w:t xml:space="preserve"> prohlašuje, že převzetí vkladové povinnosti bylo schváleno</w:t>
      </w:r>
      <w:r w:rsidRPr="002F78A2">
        <w:rPr>
          <w:rFonts w:ascii="Tahoma" w:hAnsi="Tahoma" w:cs="Tahoma"/>
          <w:sz w:val="20"/>
          <w:szCs w:val="20"/>
        </w:rPr>
        <w:t xml:space="preserve"> </w:t>
      </w:r>
      <w:r w:rsidR="003C3F3F" w:rsidRPr="002F78A2">
        <w:rPr>
          <w:rFonts w:ascii="Tahoma" w:hAnsi="Tahoma" w:cs="Tahoma"/>
          <w:sz w:val="20"/>
          <w:szCs w:val="20"/>
        </w:rPr>
        <w:t xml:space="preserve">Zastupitelstvem </w:t>
      </w:r>
      <w:r w:rsidRPr="002F78A2">
        <w:rPr>
          <w:rFonts w:ascii="Tahoma" w:hAnsi="Tahoma" w:cs="Tahoma"/>
          <w:sz w:val="20"/>
          <w:szCs w:val="20"/>
        </w:rPr>
        <w:t xml:space="preserve">Jihočeského kraje </w:t>
      </w:r>
      <w:r w:rsidR="003C3F3F" w:rsidRPr="002F78A2">
        <w:rPr>
          <w:rFonts w:ascii="Tahoma" w:hAnsi="Tahoma" w:cs="Tahoma"/>
          <w:sz w:val="20"/>
          <w:szCs w:val="20"/>
        </w:rPr>
        <w:t xml:space="preserve">konaném dne </w:t>
      </w:r>
      <w:r w:rsidRPr="002F78A2">
        <w:rPr>
          <w:rFonts w:ascii="Tahoma" w:hAnsi="Tahoma" w:cs="Tahoma"/>
          <w:sz w:val="20"/>
          <w:szCs w:val="20"/>
        </w:rPr>
        <w:t>20</w:t>
      </w:r>
      <w:r w:rsidR="003C3F3F" w:rsidRPr="002F78A2">
        <w:rPr>
          <w:rFonts w:ascii="Tahoma" w:hAnsi="Tahoma" w:cs="Tahoma"/>
          <w:sz w:val="20"/>
          <w:szCs w:val="20"/>
        </w:rPr>
        <w:t>.</w:t>
      </w:r>
      <w:r w:rsidRPr="002F78A2">
        <w:rPr>
          <w:rFonts w:ascii="Tahoma" w:hAnsi="Tahoma" w:cs="Tahoma"/>
          <w:sz w:val="20"/>
          <w:szCs w:val="20"/>
        </w:rPr>
        <w:t xml:space="preserve"> 6</w:t>
      </w:r>
      <w:r w:rsidR="003C3F3F" w:rsidRPr="002F78A2">
        <w:rPr>
          <w:rFonts w:ascii="Tahoma" w:hAnsi="Tahoma" w:cs="Tahoma"/>
          <w:sz w:val="20"/>
          <w:szCs w:val="20"/>
        </w:rPr>
        <w:t>.</w:t>
      </w:r>
      <w:r w:rsidRPr="002F78A2">
        <w:rPr>
          <w:rFonts w:ascii="Tahoma" w:hAnsi="Tahoma" w:cs="Tahoma"/>
          <w:sz w:val="20"/>
          <w:szCs w:val="20"/>
        </w:rPr>
        <w:t xml:space="preserve"> </w:t>
      </w:r>
      <w:r w:rsidR="003C3F3F" w:rsidRPr="002F78A2">
        <w:rPr>
          <w:rFonts w:ascii="Tahoma" w:hAnsi="Tahoma" w:cs="Tahoma"/>
          <w:sz w:val="20"/>
          <w:szCs w:val="20"/>
        </w:rPr>
        <w:t>20</w:t>
      </w:r>
      <w:r w:rsidRPr="002F78A2">
        <w:rPr>
          <w:rFonts w:ascii="Tahoma" w:hAnsi="Tahoma" w:cs="Tahoma"/>
          <w:sz w:val="20"/>
          <w:szCs w:val="20"/>
        </w:rPr>
        <w:t>24</w:t>
      </w:r>
      <w:r w:rsidR="003C3F3F" w:rsidRPr="002F78A2">
        <w:rPr>
          <w:rFonts w:ascii="Tahoma" w:hAnsi="Tahoma" w:cs="Tahoma"/>
          <w:sz w:val="20"/>
          <w:szCs w:val="20"/>
        </w:rPr>
        <w:t xml:space="preserve"> usnesením č</w:t>
      </w:r>
      <w:r w:rsidR="003C3F3F" w:rsidRPr="00A53748">
        <w:rPr>
          <w:rFonts w:ascii="Tahoma" w:hAnsi="Tahoma" w:cs="Tahoma"/>
          <w:sz w:val="20"/>
          <w:szCs w:val="20"/>
          <w:highlight w:val="yellow"/>
        </w:rPr>
        <w:t>. ...</w:t>
      </w:r>
    </w:p>
    <w:p w14:paraId="4D60BE42" w14:textId="28CC60B7" w:rsidR="004955CE" w:rsidRPr="002F78A2" w:rsidRDefault="003C3F3F" w:rsidP="003C3F3F">
      <w:pPr>
        <w:rPr>
          <w:rFonts w:ascii="Tahoma" w:hAnsi="Tahoma" w:cs="Tahoma"/>
          <w:sz w:val="20"/>
          <w:szCs w:val="20"/>
        </w:rPr>
      </w:pPr>
      <w:r>
        <w:cr/>
      </w:r>
      <w:r w:rsidR="002F78A2" w:rsidRPr="002F78A2">
        <w:rPr>
          <w:rFonts w:ascii="Tahoma" w:hAnsi="Tahoma" w:cs="Tahoma"/>
          <w:sz w:val="20"/>
          <w:szCs w:val="20"/>
        </w:rPr>
        <w:t>V Českých Budějovicích dne</w:t>
      </w:r>
    </w:p>
    <w:p w14:paraId="7A039CAC" w14:textId="77777777" w:rsidR="002F78A2" w:rsidRPr="002F78A2" w:rsidRDefault="002F78A2" w:rsidP="003C3F3F">
      <w:pPr>
        <w:rPr>
          <w:rFonts w:ascii="Tahoma" w:hAnsi="Tahoma" w:cs="Tahoma"/>
          <w:sz w:val="20"/>
          <w:szCs w:val="20"/>
        </w:rPr>
      </w:pPr>
    </w:p>
    <w:p w14:paraId="11EAFAFC" w14:textId="77777777" w:rsidR="002F78A2" w:rsidRPr="002F78A2" w:rsidRDefault="002F78A2" w:rsidP="003C3F3F">
      <w:pPr>
        <w:rPr>
          <w:rFonts w:ascii="Tahoma" w:hAnsi="Tahoma" w:cs="Tahoma"/>
          <w:sz w:val="20"/>
          <w:szCs w:val="20"/>
        </w:rPr>
      </w:pPr>
    </w:p>
    <w:p w14:paraId="0D1471BC" w14:textId="44D2D85D" w:rsidR="002F78A2" w:rsidRPr="002F78A2" w:rsidRDefault="002F78A2" w:rsidP="003C3F3F">
      <w:pPr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MUDr. Martin Kuba</w:t>
      </w:r>
    </w:p>
    <w:p w14:paraId="46F8FCF9" w14:textId="3C8CCA33" w:rsidR="002F78A2" w:rsidRPr="002F78A2" w:rsidRDefault="002F78A2" w:rsidP="003C3F3F">
      <w:pPr>
        <w:rPr>
          <w:rFonts w:ascii="Tahoma" w:hAnsi="Tahoma" w:cs="Tahoma"/>
          <w:sz w:val="20"/>
          <w:szCs w:val="20"/>
        </w:rPr>
      </w:pPr>
      <w:r w:rsidRPr="002F78A2">
        <w:rPr>
          <w:rFonts w:ascii="Tahoma" w:hAnsi="Tahoma" w:cs="Tahoma"/>
          <w:sz w:val="20"/>
          <w:szCs w:val="20"/>
        </w:rPr>
        <w:t>hejtman</w:t>
      </w:r>
    </w:p>
    <w:p w14:paraId="6C3633F2" w14:textId="77777777" w:rsidR="002F78A2" w:rsidRPr="002F78A2" w:rsidRDefault="002F78A2" w:rsidP="003C3F3F">
      <w:pPr>
        <w:rPr>
          <w:rFonts w:ascii="Tahoma" w:hAnsi="Tahoma" w:cs="Tahoma"/>
          <w:sz w:val="20"/>
          <w:szCs w:val="20"/>
        </w:rPr>
      </w:pPr>
    </w:p>
    <w:p w14:paraId="60257691" w14:textId="5552CB0E" w:rsidR="002F78A2" w:rsidRPr="002F78A2" w:rsidRDefault="002F78A2" w:rsidP="003C3F3F">
      <w:pPr>
        <w:rPr>
          <w:rFonts w:ascii="Tahoma" w:hAnsi="Tahoma" w:cs="Tahoma"/>
          <w:i/>
          <w:iCs/>
          <w:sz w:val="20"/>
          <w:szCs w:val="20"/>
        </w:rPr>
      </w:pPr>
      <w:r w:rsidRPr="002F78A2">
        <w:rPr>
          <w:rFonts w:ascii="Tahoma" w:hAnsi="Tahoma" w:cs="Tahoma"/>
          <w:i/>
          <w:iCs/>
          <w:sz w:val="20"/>
          <w:szCs w:val="20"/>
        </w:rPr>
        <w:t>(ověřený podpis)</w:t>
      </w:r>
    </w:p>
    <w:sectPr w:rsidR="002F78A2" w:rsidRPr="002F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42082"/>
    <w:multiLevelType w:val="hybridMultilevel"/>
    <w:tmpl w:val="359E35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1F29"/>
    <w:multiLevelType w:val="hybridMultilevel"/>
    <w:tmpl w:val="207A7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0B3D"/>
    <w:multiLevelType w:val="hybridMultilevel"/>
    <w:tmpl w:val="4BCC3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AB6"/>
    <w:multiLevelType w:val="hybridMultilevel"/>
    <w:tmpl w:val="DD104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4DA5"/>
    <w:multiLevelType w:val="hybridMultilevel"/>
    <w:tmpl w:val="06068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F3149"/>
    <w:multiLevelType w:val="hybridMultilevel"/>
    <w:tmpl w:val="C400E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6320">
    <w:abstractNumId w:val="5"/>
  </w:num>
  <w:num w:numId="2" w16cid:durableId="1031145629">
    <w:abstractNumId w:val="0"/>
  </w:num>
  <w:num w:numId="3" w16cid:durableId="250941361">
    <w:abstractNumId w:val="2"/>
  </w:num>
  <w:num w:numId="4" w16cid:durableId="1591967714">
    <w:abstractNumId w:val="4"/>
  </w:num>
  <w:num w:numId="5" w16cid:durableId="1830097670">
    <w:abstractNumId w:val="3"/>
  </w:num>
  <w:num w:numId="6" w16cid:durableId="65831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3F"/>
    <w:rsid w:val="002F78A2"/>
    <w:rsid w:val="003C3F3F"/>
    <w:rsid w:val="00487018"/>
    <w:rsid w:val="004955CE"/>
    <w:rsid w:val="004C03A0"/>
    <w:rsid w:val="005254B1"/>
    <w:rsid w:val="00712660"/>
    <w:rsid w:val="008425AC"/>
    <w:rsid w:val="008C7038"/>
    <w:rsid w:val="00A53748"/>
    <w:rsid w:val="00C079DE"/>
    <w:rsid w:val="00D552A8"/>
    <w:rsid w:val="00EC14C8"/>
    <w:rsid w:val="00F128E3"/>
    <w:rsid w:val="00F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5B7"/>
  <w15:chartTrackingRefBased/>
  <w15:docId w15:val="{86652B99-958D-4B20-9F77-54F1106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3C3F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3F3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3F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3F3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3F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3F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3F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3F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F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3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3F3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F3F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F3F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F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F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F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F3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C3F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3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3F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C3F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C3F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3F3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C3F3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C3F3F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3F3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3F3F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C3F3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Procházková Markéta</cp:lastModifiedBy>
  <cp:revision>9</cp:revision>
  <dcterms:created xsi:type="dcterms:W3CDTF">2024-06-02T17:39:00Z</dcterms:created>
  <dcterms:modified xsi:type="dcterms:W3CDTF">2024-06-07T08:47:00Z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