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AC3C01" w14:paraId="5D6C74A5" w14:textId="77777777" w:rsidTr="008235DC">
        <w:trPr>
          <w:trHeight w:hRule="exact" w:val="397"/>
        </w:trPr>
        <w:tc>
          <w:tcPr>
            <w:tcW w:w="2376" w:type="dxa"/>
            <w:hideMark/>
          </w:tcPr>
          <w:p w14:paraId="39F87DEA" w14:textId="77777777" w:rsidR="00AC3C01" w:rsidRDefault="00AC3C01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0D035EDD" w14:textId="77777777" w:rsidR="00AC3C01" w:rsidRDefault="00AC3C01" w:rsidP="00970720">
            <w:pPr>
              <w:pStyle w:val="KUJKnormal"/>
            </w:pPr>
            <w:r>
              <w:t>20. 06. 2024</w:t>
            </w:r>
          </w:p>
        </w:tc>
        <w:tc>
          <w:tcPr>
            <w:tcW w:w="2126" w:type="dxa"/>
            <w:hideMark/>
          </w:tcPr>
          <w:p w14:paraId="555B0A7E" w14:textId="77777777" w:rsidR="00AC3C01" w:rsidRPr="005636A9" w:rsidRDefault="00AC3C01" w:rsidP="00970720">
            <w:pPr>
              <w:pStyle w:val="KUJKtucny"/>
              <w:rPr>
                <w:sz w:val="32"/>
                <w:szCs w:val="32"/>
              </w:rPr>
            </w:pPr>
            <w:r>
              <w:t xml:space="preserve">Bod programu: </w:t>
            </w:r>
            <w:r>
              <w:rPr>
                <w:sz w:val="32"/>
                <w:szCs w:val="32"/>
              </w:rPr>
              <w:t>79</w:t>
            </w:r>
          </w:p>
        </w:tc>
        <w:tc>
          <w:tcPr>
            <w:tcW w:w="850" w:type="dxa"/>
          </w:tcPr>
          <w:p w14:paraId="20AE652F" w14:textId="77777777" w:rsidR="00AC3C01" w:rsidRDefault="00AC3C01" w:rsidP="00970720">
            <w:pPr>
              <w:pStyle w:val="KUJKnormal"/>
            </w:pPr>
          </w:p>
        </w:tc>
      </w:tr>
      <w:tr w:rsidR="00AC3C01" w14:paraId="4DEDDF24" w14:textId="77777777" w:rsidTr="008235DC">
        <w:trPr>
          <w:cantSplit/>
          <w:trHeight w:hRule="exact" w:val="397"/>
        </w:trPr>
        <w:tc>
          <w:tcPr>
            <w:tcW w:w="2376" w:type="dxa"/>
            <w:hideMark/>
          </w:tcPr>
          <w:p w14:paraId="24C3BD1A" w14:textId="77777777" w:rsidR="00AC3C01" w:rsidRDefault="00AC3C01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043A5C26" w14:textId="77777777" w:rsidR="00AC3C01" w:rsidRDefault="00AC3C01" w:rsidP="00970720">
            <w:pPr>
              <w:pStyle w:val="KUJKnormal"/>
            </w:pPr>
            <w:r>
              <w:t>182/ZK/24</w:t>
            </w:r>
          </w:p>
        </w:tc>
      </w:tr>
      <w:tr w:rsidR="00AC3C01" w14:paraId="010DEE5B" w14:textId="77777777" w:rsidTr="008235DC">
        <w:trPr>
          <w:trHeight w:val="397"/>
        </w:trPr>
        <w:tc>
          <w:tcPr>
            <w:tcW w:w="2376" w:type="dxa"/>
          </w:tcPr>
          <w:p w14:paraId="399650E7" w14:textId="77777777" w:rsidR="00AC3C01" w:rsidRDefault="00AC3C01" w:rsidP="00970720"/>
          <w:p w14:paraId="56AA8C2D" w14:textId="77777777" w:rsidR="00AC3C01" w:rsidRDefault="00AC3C01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67D08784" w14:textId="77777777" w:rsidR="00AC3C01" w:rsidRDefault="00AC3C01" w:rsidP="00970720"/>
          <w:p w14:paraId="45EBC5BE" w14:textId="77777777" w:rsidR="00AC3C01" w:rsidRDefault="00AC3C01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Rozpočtové změny 10/24</w:t>
            </w:r>
          </w:p>
        </w:tc>
      </w:tr>
    </w:tbl>
    <w:p w14:paraId="0E7DD4DB" w14:textId="77777777" w:rsidR="00AC3C01" w:rsidRDefault="00AC3C01" w:rsidP="008235DC">
      <w:pPr>
        <w:pStyle w:val="KUJKnormal"/>
        <w:rPr>
          <w:b/>
          <w:bCs/>
        </w:rPr>
      </w:pPr>
      <w:r>
        <w:rPr>
          <w:b/>
          <w:bCs/>
        </w:rPr>
        <w:pict w14:anchorId="0BCC5C2A">
          <v:rect id="_x0000_i1029" style="width:453.6pt;height:1.5pt" o:hralign="center" o:hrstd="t" o:hrnoshade="t" o:hr="t" fillcolor="black" stroked="f"/>
        </w:pict>
      </w:r>
    </w:p>
    <w:p w14:paraId="0C5B8717" w14:textId="77777777" w:rsidR="00AC3C01" w:rsidRDefault="00AC3C01" w:rsidP="008235DC">
      <w:pPr>
        <w:pStyle w:val="KUJKnormal"/>
      </w:pPr>
    </w:p>
    <w:p w14:paraId="2E5A3ECF" w14:textId="77777777" w:rsidR="00AC3C01" w:rsidRDefault="00AC3C01" w:rsidP="008235DC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AC3C01" w14:paraId="12E755FA" w14:textId="77777777" w:rsidTr="002559B8">
        <w:trPr>
          <w:trHeight w:val="397"/>
        </w:trPr>
        <w:tc>
          <w:tcPr>
            <w:tcW w:w="2350" w:type="dxa"/>
            <w:hideMark/>
          </w:tcPr>
          <w:p w14:paraId="572844EE" w14:textId="77777777" w:rsidR="00AC3C01" w:rsidRDefault="00AC3C01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3EE949B9" w14:textId="77777777" w:rsidR="00AC3C01" w:rsidRDefault="00AC3C01" w:rsidP="002559B8">
            <w:pPr>
              <w:pStyle w:val="KUJKnormal"/>
            </w:pPr>
            <w:r>
              <w:t>Ing. Tomáš Hajdušek</w:t>
            </w:r>
          </w:p>
          <w:p w14:paraId="16BE058B" w14:textId="77777777" w:rsidR="00AC3C01" w:rsidRDefault="00AC3C01" w:rsidP="002559B8"/>
        </w:tc>
      </w:tr>
      <w:tr w:rsidR="00AC3C01" w14:paraId="0E7E7A3A" w14:textId="77777777" w:rsidTr="002559B8">
        <w:trPr>
          <w:trHeight w:val="397"/>
        </w:trPr>
        <w:tc>
          <w:tcPr>
            <w:tcW w:w="2350" w:type="dxa"/>
          </w:tcPr>
          <w:p w14:paraId="4FDA1F4D" w14:textId="77777777" w:rsidR="00AC3C01" w:rsidRDefault="00AC3C01" w:rsidP="002559B8">
            <w:pPr>
              <w:pStyle w:val="KUJKtucny"/>
            </w:pPr>
            <w:r>
              <w:t>Zpracoval:</w:t>
            </w:r>
          </w:p>
          <w:p w14:paraId="7DEFB1BF" w14:textId="77777777" w:rsidR="00AC3C01" w:rsidRDefault="00AC3C01" w:rsidP="002559B8"/>
        </w:tc>
        <w:tc>
          <w:tcPr>
            <w:tcW w:w="6862" w:type="dxa"/>
            <w:hideMark/>
          </w:tcPr>
          <w:p w14:paraId="6F82F85A" w14:textId="77777777" w:rsidR="00AC3C01" w:rsidRDefault="00AC3C01" w:rsidP="002559B8">
            <w:pPr>
              <w:pStyle w:val="KUJKnormal"/>
            </w:pPr>
            <w:r>
              <w:t>OEKO</w:t>
            </w:r>
          </w:p>
        </w:tc>
      </w:tr>
      <w:tr w:rsidR="00AC3C01" w14:paraId="4EF53950" w14:textId="77777777" w:rsidTr="002559B8">
        <w:trPr>
          <w:trHeight w:val="397"/>
        </w:trPr>
        <w:tc>
          <w:tcPr>
            <w:tcW w:w="2350" w:type="dxa"/>
          </w:tcPr>
          <w:p w14:paraId="2523BB58" w14:textId="77777777" w:rsidR="00AC3C01" w:rsidRPr="009715F9" w:rsidRDefault="00AC3C01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66D6E241" w14:textId="77777777" w:rsidR="00AC3C01" w:rsidRDefault="00AC3C01" w:rsidP="002559B8"/>
        </w:tc>
        <w:tc>
          <w:tcPr>
            <w:tcW w:w="6862" w:type="dxa"/>
            <w:hideMark/>
          </w:tcPr>
          <w:p w14:paraId="5CB2B5CC" w14:textId="77777777" w:rsidR="00AC3C01" w:rsidRDefault="00AC3C01" w:rsidP="002559B8">
            <w:pPr>
              <w:pStyle w:val="KUJKnormal"/>
            </w:pPr>
            <w:r>
              <w:t>Ing. Ladislav Staněk</w:t>
            </w:r>
          </w:p>
        </w:tc>
      </w:tr>
    </w:tbl>
    <w:p w14:paraId="30A4829D" w14:textId="77777777" w:rsidR="00AC3C01" w:rsidRDefault="00AC3C01" w:rsidP="008235DC">
      <w:pPr>
        <w:pStyle w:val="KUJKnormal"/>
      </w:pPr>
    </w:p>
    <w:p w14:paraId="32337EA1" w14:textId="77777777" w:rsidR="00AC3C01" w:rsidRPr="0052161F" w:rsidRDefault="00AC3C01" w:rsidP="008235DC">
      <w:pPr>
        <w:pStyle w:val="KUJKtucny"/>
      </w:pPr>
      <w:r w:rsidRPr="0052161F">
        <w:t>NÁVRH USNESENÍ</w:t>
      </w:r>
    </w:p>
    <w:p w14:paraId="7C8DA5CD" w14:textId="77777777" w:rsidR="00AC3C01" w:rsidRDefault="00AC3C01" w:rsidP="008235DC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611E95F8" w14:textId="77777777" w:rsidR="00AC3C01" w:rsidRPr="00841DFC" w:rsidRDefault="00AC3C01" w:rsidP="008235DC">
      <w:pPr>
        <w:pStyle w:val="KUJKPolozka"/>
      </w:pPr>
      <w:r w:rsidRPr="00841DFC">
        <w:t>Zastupitelstvo Jihočeského kraje</w:t>
      </w:r>
    </w:p>
    <w:p w14:paraId="6D6C2588" w14:textId="77777777" w:rsidR="00AC3C01" w:rsidRDefault="00AC3C01" w:rsidP="0023314C">
      <w:pPr>
        <w:pStyle w:val="KUJKdoplnek2"/>
        <w:ind w:left="357" w:hanging="357"/>
      </w:pPr>
      <w:r w:rsidRPr="00730306">
        <w:t>bere na vědomí</w:t>
      </w:r>
    </w:p>
    <w:p w14:paraId="68E8B576" w14:textId="77777777" w:rsidR="00AC3C01" w:rsidRDefault="00AC3C01" w:rsidP="0023314C">
      <w:pPr>
        <w:pStyle w:val="KUJKnormal"/>
        <w:numPr>
          <w:ilvl w:val="6"/>
          <w:numId w:val="8"/>
        </w:numPr>
        <w:ind w:left="284" w:hanging="284"/>
      </w:pPr>
      <w:r>
        <w:t>schválení rozpočtových opatření č. 126/R – 144/R na jednání rady kraje dne 2. 5. 2024,</w:t>
      </w:r>
    </w:p>
    <w:p w14:paraId="42864ECD" w14:textId="77777777" w:rsidR="00AC3C01" w:rsidRDefault="00AC3C01" w:rsidP="0023314C">
      <w:pPr>
        <w:pStyle w:val="KUJKnormal"/>
        <w:numPr>
          <w:ilvl w:val="6"/>
          <w:numId w:val="8"/>
        </w:numPr>
        <w:ind w:left="284" w:hanging="284"/>
      </w:pPr>
      <w:r>
        <w:t>schválení rozpočtových opatření č. 145/R – 155/R na jednání rady kraje dne 16. 5. 2024,</w:t>
      </w:r>
    </w:p>
    <w:p w14:paraId="3589EDA2" w14:textId="77777777" w:rsidR="00AC3C01" w:rsidRDefault="00AC3C01" w:rsidP="0023314C">
      <w:pPr>
        <w:pStyle w:val="KUJKnormal"/>
        <w:numPr>
          <w:ilvl w:val="6"/>
          <w:numId w:val="8"/>
        </w:numPr>
        <w:ind w:left="284" w:hanging="284"/>
      </w:pPr>
      <w:r>
        <w:t>schválení rozpočtových opatření č. 163/R – 180/R na jednání rady kraje dne 6. 6. 2024;</w:t>
      </w:r>
    </w:p>
    <w:p w14:paraId="076E2D8E" w14:textId="77777777" w:rsidR="00AC3C01" w:rsidRPr="00E10FE7" w:rsidRDefault="00AC3C01" w:rsidP="0023314C">
      <w:pPr>
        <w:pStyle w:val="KUJKdoplnek2"/>
      </w:pPr>
      <w:r w:rsidRPr="00AF7BAE">
        <w:t>schvaluje</w:t>
      </w:r>
    </w:p>
    <w:p w14:paraId="28D661ED" w14:textId="77777777" w:rsidR="00AC3C01" w:rsidRDefault="00AC3C01" w:rsidP="0023314C">
      <w:pPr>
        <w:pStyle w:val="KUJKnormal"/>
      </w:pPr>
      <w:r>
        <w:t>rozpočtová opatření č. 125/Z a 156/Z – 162/Z;</w:t>
      </w:r>
    </w:p>
    <w:p w14:paraId="4377838F" w14:textId="77777777" w:rsidR="00AC3C01" w:rsidRDefault="00AC3C01" w:rsidP="00C546A5">
      <w:pPr>
        <w:pStyle w:val="KUJKdoplnek2"/>
      </w:pPr>
      <w:r w:rsidRPr="0021676C">
        <w:t>ukládá</w:t>
      </w:r>
    </w:p>
    <w:p w14:paraId="5AFEE335" w14:textId="77777777" w:rsidR="00AC3C01" w:rsidRDefault="00AC3C01" w:rsidP="0023314C">
      <w:pPr>
        <w:pStyle w:val="KUJKnormal"/>
      </w:pPr>
      <w:r>
        <w:t>JUDr. Lukáši Glaserovi LL.M., řediteli krajského úřadu, zajistit provedení rozpočtových opatření č. 125/Z a 156/Z – 162/Z.</w:t>
      </w:r>
    </w:p>
    <w:p w14:paraId="7F5F556C" w14:textId="77777777" w:rsidR="00AC3C01" w:rsidRDefault="00AC3C01" w:rsidP="0023314C">
      <w:pPr>
        <w:pStyle w:val="KUJKnormal"/>
      </w:pPr>
    </w:p>
    <w:p w14:paraId="075D0307" w14:textId="77777777" w:rsidR="00AC3C01" w:rsidRDefault="00AC3C01" w:rsidP="0023314C">
      <w:pPr>
        <w:pStyle w:val="KUJKnormal"/>
      </w:pPr>
    </w:p>
    <w:p w14:paraId="1649E183" w14:textId="77777777" w:rsidR="00AC3C01" w:rsidRDefault="00AC3C01" w:rsidP="0023314C">
      <w:pPr>
        <w:pStyle w:val="KUJKmezeraDZ"/>
      </w:pPr>
      <w:bookmarkStart w:id="1" w:name="US_DuvodZprava"/>
      <w:bookmarkEnd w:id="1"/>
    </w:p>
    <w:p w14:paraId="2B5D1A62" w14:textId="77777777" w:rsidR="00AC3C01" w:rsidRDefault="00AC3C01" w:rsidP="0023314C">
      <w:pPr>
        <w:pStyle w:val="KUJKnadpisDZ"/>
      </w:pPr>
      <w:r>
        <w:t>DŮVODOVÁ ZPRÁVA</w:t>
      </w:r>
    </w:p>
    <w:p w14:paraId="2DC9F97E" w14:textId="77777777" w:rsidR="00AC3C01" w:rsidRDefault="00AC3C01" w:rsidP="0023314C">
      <w:pPr>
        <w:pStyle w:val="KUJKmezeraDZ"/>
      </w:pPr>
    </w:p>
    <w:p w14:paraId="38753316" w14:textId="77777777" w:rsidR="00AC3C01" w:rsidRDefault="00AC3C01" w:rsidP="00AA2206">
      <w:pPr>
        <w:pStyle w:val="xl35"/>
        <w:spacing w:before="0" w:beforeAutospacing="0" w:after="120" w:afterAutospacing="0"/>
        <w:jc w:val="both"/>
        <w:rPr>
          <w:rFonts w:ascii="Arial" w:eastAsia="Times New Roman" w:hAnsi="Arial" w:cs="Arial"/>
          <w:b w:val="0"/>
          <w:bCs w:val="0"/>
          <w:sz w:val="20"/>
          <w:szCs w:val="20"/>
        </w:rPr>
      </w:pPr>
      <w:r>
        <w:rPr>
          <w:rFonts w:ascii="Arial" w:eastAsia="Times New Roman" w:hAnsi="Arial" w:cs="Arial"/>
          <w:b w:val="0"/>
          <w:bCs w:val="0"/>
          <w:sz w:val="20"/>
          <w:szCs w:val="20"/>
        </w:rPr>
        <w:t xml:space="preserve">Zákon č. 250/2000 Sb., o rozpočtových pravidlech územních rozpočtů, § 16, ukládá povinnost provádění změn rozpočtu, a to i jde-li o změny ve finančních vztazích k jinému rozpočtu, o změny závazných ukazatelů vůči jiným osobám nebo jestliže hrozí nebezpečí vzniku rozpočtového schodku. Změna rozpočtu se provádí rozpočtovým opatřením. Jednotlivá rozpočtová opatření (dále také </w:t>
      </w:r>
      <w:r>
        <w:rPr>
          <w:rFonts w:ascii="Arial" w:eastAsia="Times New Roman" w:hAnsi="Arial" w:cs="Arial"/>
          <w:b w:val="0"/>
          <w:bCs w:val="0"/>
          <w:i/>
          <w:iCs/>
          <w:sz w:val="20"/>
          <w:szCs w:val="20"/>
        </w:rPr>
        <w:t>„RO“</w:t>
      </w:r>
      <w:r>
        <w:rPr>
          <w:rFonts w:ascii="Arial" w:eastAsia="Times New Roman" w:hAnsi="Arial" w:cs="Arial"/>
          <w:b w:val="0"/>
          <w:bCs w:val="0"/>
          <w:sz w:val="20"/>
          <w:szCs w:val="20"/>
        </w:rPr>
        <w:t>) schvaluje zastupitelstvo kraje nebo rada kraje v rozsahu svěřeném zastupitelstvem. K čerpání krizové rezervy v případě mimořádných situací je zmocněn hejtman kraje. Tato rozpočtová opatření jsou předkládána na vědomí radě a zastupitelstvu kraje na nejbližším jednání.</w:t>
      </w:r>
    </w:p>
    <w:p w14:paraId="0335A471" w14:textId="77777777" w:rsidR="00AC3C01" w:rsidRDefault="00AC3C01" w:rsidP="00AA2206">
      <w:pPr>
        <w:pStyle w:val="xl35"/>
        <w:spacing w:before="0" w:beforeAutospacing="0" w:after="0" w:afterAutospacing="0"/>
        <w:jc w:val="both"/>
        <w:rPr>
          <w:rFonts w:ascii="Arial" w:eastAsia="Times New Roman" w:hAnsi="Arial" w:cs="Arial"/>
          <w:b w:val="0"/>
          <w:bCs w:val="0"/>
          <w:sz w:val="20"/>
          <w:szCs w:val="20"/>
        </w:rPr>
      </w:pPr>
    </w:p>
    <w:p w14:paraId="3BF24789" w14:textId="77777777" w:rsidR="00AC3C01" w:rsidRDefault="00AC3C01" w:rsidP="00AA2206">
      <w:pPr>
        <w:pStyle w:val="xl35"/>
        <w:spacing w:before="0" w:beforeAutospacing="0" w:after="0" w:afterAutospacing="0"/>
        <w:jc w:val="both"/>
        <w:rPr>
          <w:rFonts w:ascii="Arial" w:eastAsia="Times New Roman" w:hAnsi="Arial" w:cs="Arial"/>
          <w:b w:val="0"/>
          <w:bCs w:val="0"/>
          <w:sz w:val="20"/>
          <w:szCs w:val="20"/>
        </w:rPr>
      </w:pPr>
      <w:r>
        <w:rPr>
          <w:rFonts w:ascii="Arial" w:eastAsia="Times New Roman" w:hAnsi="Arial" w:cs="Arial"/>
          <w:b w:val="0"/>
          <w:bCs w:val="0"/>
          <w:sz w:val="20"/>
          <w:szCs w:val="20"/>
        </w:rPr>
        <w:t xml:space="preserve">Návrh zahrnuje celkem  56 rozpočtových opatření, z toho </w:t>
      </w:r>
      <w:r>
        <w:rPr>
          <w:rFonts w:ascii="Arial" w:eastAsia="Times New Roman" w:hAnsi="Arial" w:cs="Arial"/>
          <w:b w:val="0"/>
          <w:bCs w:val="0"/>
          <w:sz w:val="20"/>
          <w:szCs w:val="20"/>
          <w:u w:val="single"/>
        </w:rPr>
        <w:t>v pravomoci</w:t>
      </w:r>
      <w:r>
        <w:rPr>
          <w:rFonts w:ascii="Arial" w:eastAsia="Times New Roman" w:hAnsi="Arial" w:cs="Arial"/>
          <w:b w:val="0"/>
          <w:bCs w:val="0"/>
          <w:sz w:val="20"/>
          <w:szCs w:val="20"/>
        </w:rPr>
        <w:t>:</w:t>
      </w:r>
    </w:p>
    <w:p w14:paraId="58AF2D5C" w14:textId="77777777" w:rsidR="00AC3C01" w:rsidRDefault="00AC3C01" w:rsidP="00AA2206">
      <w:pPr>
        <w:pStyle w:val="xl35"/>
        <w:numPr>
          <w:ilvl w:val="0"/>
          <w:numId w:val="11"/>
        </w:numPr>
        <w:spacing w:before="0" w:beforeAutospacing="0" w:after="0" w:afterAutospacing="0"/>
        <w:ind w:left="284" w:hanging="244"/>
        <w:jc w:val="both"/>
        <w:rPr>
          <w:rFonts w:ascii="Arial" w:eastAsia="Times New Roman" w:hAnsi="Arial" w:cs="Arial"/>
          <w:b w:val="0"/>
          <w:bCs w:val="0"/>
          <w:sz w:val="20"/>
          <w:szCs w:val="20"/>
        </w:rPr>
      </w:pPr>
      <w:r>
        <w:rPr>
          <w:rFonts w:ascii="Arial" w:eastAsia="Times New Roman" w:hAnsi="Arial" w:cs="Arial"/>
          <w:b w:val="0"/>
          <w:bCs w:val="0"/>
          <w:sz w:val="20"/>
          <w:szCs w:val="20"/>
        </w:rPr>
        <w:t>hejtmana kraje:</w:t>
      </w:r>
      <w:r>
        <w:rPr>
          <w:rFonts w:ascii="Arial" w:eastAsia="Times New Roman" w:hAnsi="Arial" w:cs="Arial"/>
          <w:b w:val="0"/>
          <w:bCs w:val="0"/>
          <w:sz w:val="20"/>
          <w:szCs w:val="20"/>
        </w:rPr>
        <w:tab/>
        <w:t>není</w:t>
      </w:r>
      <w:r>
        <w:rPr>
          <w:rFonts w:ascii="Arial" w:hAnsi="Arial" w:cs="Arial"/>
          <w:b w:val="0"/>
          <w:bCs w:val="0"/>
          <w:sz w:val="20"/>
          <w:szCs w:val="20"/>
        </w:rPr>
        <w:t>,</w:t>
      </w:r>
    </w:p>
    <w:p w14:paraId="536C040D" w14:textId="77777777" w:rsidR="00AC3C01" w:rsidRDefault="00AC3C01" w:rsidP="00AA2206">
      <w:pPr>
        <w:pStyle w:val="xl35"/>
        <w:numPr>
          <w:ilvl w:val="0"/>
          <w:numId w:val="11"/>
        </w:numPr>
        <w:spacing w:before="0" w:beforeAutospacing="0" w:after="0" w:afterAutospacing="0"/>
        <w:ind w:left="284" w:hanging="244"/>
        <w:jc w:val="both"/>
        <w:rPr>
          <w:rFonts w:ascii="Arial" w:eastAsia="Times New Roman" w:hAnsi="Arial" w:cs="Arial"/>
          <w:b w:val="0"/>
          <w:bCs w:val="0"/>
          <w:sz w:val="20"/>
          <w:szCs w:val="20"/>
        </w:rPr>
      </w:pPr>
      <w:r>
        <w:rPr>
          <w:rFonts w:ascii="Arial" w:eastAsia="Times New Roman" w:hAnsi="Arial" w:cs="Arial"/>
          <w:b w:val="0"/>
          <w:bCs w:val="0"/>
          <w:sz w:val="20"/>
          <w:szCs w:val="20"/>
        </w:rPr>
        <w:t>rady kraje:</w:t>
      </w:r>
      <w:r>
        <w:rPr>
          <w:rFonts w:ascii="Arial" w:eastAsia="Times New Roman" w:hAnsi="Arial" w:cs="Arial"/>
          <w:b w:val="0"/>
          <w:bCs w:val="0"/>
          <w:sz w:val="20"/>
          <w:szCs w:val="20"/>
        </w:rPr>
        <w:tab/>
      </w:r>
      <w:r>
        <w:rPr>
          <w:rFonts w:ascii="Arial" w:eastAsia="Times New Roman" w:hAnsi="Arial" w:cs="Arial"/>
          <w:b w:val="0"/>
          <w:bCs w:val="0"/>
          <w:sz w:val="20"/>
          <w:szCs w:val="20"/>
        </w:rPr>
        <w:tab/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48 RO (126/R – 155/R, 163/R – 180/R),</w:t>
      </w:r>
    </w:p>
    <w:p w14:paraId="71E45A8F" w14:textId="77777777" w:rsidR="00AC3C01" w:rsidRDefault="00AC3C01" w:rsidP="00AA2206">
      <w:pPr>
        <w:pStyle w:val="xl35"/>
        <w:numPr>
          <w:ilvl w:val="0"/>
          <w:numId w:val="11"/>
        </w:numPr>
        <w:spacing w:before="0" w:beforeAutospacing="0" w:after="120" w:afterAutospacing="0"/>
        <w:ind w:left="284" w:hanging="244"/>
        <w:jc w:val="both"/>
        <w:rPr>
          <w:rFonts w:ascii="Arial" w:eastAsia="Times New Roman" w:hAnsi="Arial" w:cs="Arial"/>
          <w:b w:val="0"/>
          <w:bCs w:val="0"/>
          <w:sz w:val="20"/>
          <w:szCs w:val="20"/>
        </w:rPr>
      </w:pPr>
      <w:r>
        <w:rPr>
          <w:rFonts w:ascii="Arial" w:eastAsia="Times New Roman" w:hAnsi="Arial" w:cs="Arial"/>
          <w:b w:val="0"/>
          <w:bCs w:val="0"/>
          <w:sz w:val="20"/>
          <w:szCs w:val="20"/>
        </w:rPr>
        <w:t>zastupitelstva kraje:    8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RO (125/Z, 156/Z – 162/Z).</w:t>
      </w:r>
    </w:p>
    <w:p w14:paraId="6073191B" w14:textId="77777777" w:rsidR="00AC3C01" w:rsidRDefault="00AC3C01" w:rsidP="00AA2206">
      <w:pPr>
        <w:pStyle w:val="xl35"/>
        <w:spacing w:before="0" w:beforeAutospacing="0" w:after="0" w:afterAutospacing="0"/>
        <w:jc w:val="both"/>
        <w:rPr>
          <w:rFonts w:ascii="Arial" w:eastAsia="Times New Roman" w:hAnsi="Arial" w:cs="Arial"/>
          <w:b w:val="0"/>
          <w:bCs w:val="0"/>
          <w:sz w:val="20"/>
          <w:szCs w:val="20"/>
        </w:rPr>
      </w:pPr>
    </w:p>
    <w:p w14:paraId="3A971612" w14:textId="77777777" w:rsidR="00AC3C01" w:rsidRDefault="00AC3C01" w:rsidP="00AA22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Výčet rozpočtových opatření </w:t>
      </w:r>
      <w:r>
        <w:rPr>
          <w:rFonts w:ascii="Arial" w:hAnsi="Arial" w:cs="Arial"/>
          <w:sz w:val="20"/>
          <w:szCs w:val="20"/>
          <w:u w:val="single"/>
        </w:rPr>
        <w:t>s dopadem do</w:t>
      </w:r>
      <w:r>
        <w:rPr>
          <w:rFonts w:ascii="Arial" w:hAnsi="Arial" w:cs="Arial"/>
          <w:sz w:val="20"/>
          <w:szCs w:val="20"/>
        </w:rPr>
        <w:t>:</w:t>
      </w:r>
    </w:p>
    <w:p w14:paraId="513694A4" w14:textId="77777777" w:rsidR="00AC3C01" w:rsidRDefault="00AC3C01" w:rsidP="00AA2206">
      <w:pPr>
        <w:numPr>
          <w:ilvl w:val="0"/>
          <w:numId w:val="12"/>
        </w:numPr>
        <w:ind w:right="-28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salda příjmů a výdajů:</w:t>
      </w:r>
      <w:r>
        <w:rPr>
          <w:rFonts w:ascii="Arial" w:hAnsi="Arial" w:cs="Arial"/>
          <w:sz w:val="20"/>
          <w:szCs w:val="20"/>
        </w:rPr>
        <w:tab/>
        <w:t xml:space="preserve">125/Z, 126/R – 127/R, 144/R, 156/Z – 159/Z, 163/R – 165/R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(snížení schodku o 294,0 mil. Kč),</w:t>
      </w:r>
    </w:p>
    <w:p w14:paraId="35F14B32" w14:textId="77777777" w:rsidR="00AC3C01" w:rsidRDefault="00AC3C01" w:rsidP="00AA2206">
      <w:pPr>
        <w:numPr>
          <w:ilvl w:val="0"/>
          <w:numId w:val="12"/>
        </w:numPr>
        <w:ind w:right="-28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krizové rezervy: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není,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04DE7B0F" w14:textId="77777777" w:rsidR="00AC3C01" w:rsidRDefault="00AC3C01" w:rsidP="00AA2206">
      <w:pPr>
        <w:numPr>
          <w:ilvl w:val="0"/>
          <w:numId w:val="12"/>
        </w:numPr>
        <w:ind w:right="-28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rozpočtové rezervy:</w:t>
      </w:r>
      <w:r>
        <w:rPr>
          <w:rFonts w:ascii="Arial" w:hAnsi="Arial" w:cs="Arial"/>
          <w:sz w:val="20"/>
          <w:szCs w:val="20"/>
        </w:rPr>
        <w:tab/>
        <w:t>167/R</w:t>
      </w:r>
      <w:r>
        <w:rPr>
          <w:rFonts w:ascii="Arial" w:hAnsi="Arial" w:cs="Arial"/>
          <w:sz w:val="20"/>
          <w:szCs w:val="20"/>
        </w:rPr>
        <w:tab/>
        <w:t>(snížení o 1,0 mil. Kč),</w:t>
      </w:r>
    </w:p>
    <w:p w14:paraId="6623A346" w14:textId="77777777" w:rsidR="00AC3C01" w:rsidRDefault="00AC3C01" w:rsidP="00AA2206">
      <w:pPr>
        <w:numPr>
          <w:ilvl w:val="0"/>
          <w:numId w:val="12"/>
        </w:numPr>
        <w:spacing w:after="12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Fondu rezerv a rozvoje:</w:t>
      </w:r>
      <w:r>
        <w:rPr>
          <w:rFonts w:ascii="Arial" w:hAnsi="Arial" w:cs="Arial"/>
          <w:sz w:val="20"/>
          <w:szCs w:val="20"/>
        </w:rPr>
        <w:tab/>
        <w:t>125/Z, 126/R – 127/R, 144/R, 156/Z – 159/Z, 163/R – 165/R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(navýšení o 294,0 mil. Kč).</w:t>
      </w:r>
    </w:p>
    <w:p w14:paraId="003B9072" w14:textId="77777777" w:rsidR="00AC3C01" w:rsidRDefault="00AC3C01" w:rsidP="00AA2206">
      <w:pPr>
        <w:pStyle w:val="xl35"/>
        <w:spacing w:before="0" w:beforeAutospacing="0" w:after="0" w:afterAutospacing="0"/>
        <w:jc w:val="both"/>
        <w:rPr>
          <w:rFonts w:ascii="Arial" w:eastAsia="Times New Roman" w:hAnsi="Arial" w:cs="Arial"/>
          <w:b w:val="0"/>
          <w:bCs w:val="0"/>
          <w:sz w:val="20"/>
          <w:szCs w:val="20"/>
        </w:rPr>
      </w:pPr>
    </w:p>
    <w:p w14:paraId="08211AFE" w14:textId="77777777" w:rsidR="00AC3C01" w:rsidRDefault="00AC3C01" w:rsidP="00AA2206">
      <w:pPr>
        <w:pStyle w:val="xl35"/>
        <w:spacing w:before="0" w:beforeAutospacing="0" w:after="0" w:afterAutospacing="0"/>
        <w:jc w:val="both"/>
        <w:rPr>
          <w:rFonts w:ascii="Arial" w:eastAsia="Times New Roman" w:hAnsi="Arial" w:cs="Arial"/>
          <w:b w:val="0"/>
          <w:bCs w:val="0"/>
          <w:sz w:val="20"/>
          <w:szCs w:val="20"/>
        </w:rPr>
      </w:pPr>
    </w:p>
    <w:p w14:paraId="791530E1" w14:textId="77777777" w:rsidR="00AC3C01" w:rsidRDefault="00AC3C01" w:rsidP="00E92CEC">
      <w:pPr>
        <w:pStyle w:val="xl35"/>
        <w:spacing w:before="0" w:beforeAutospacing="0" w:after="120" w:afterAutospacing="0"/>
        <w:jc w:val="both"/>
        <w:rPr>
          <w:rFonts w:ascii="Arial" w:eastAsia="Times New Roman" w:hAnsi="Arial" w:cs="Arial"/>
          <w:b w:val="0"/>
          <w:bCs w:val="0"/>
          <w:sz w:val="20"/>
          <w:szCs w:val="20"/>
        </w:rPr>
      </w:pPr>
      <w:r>
        <w:rPr>
          <w:rFonts w:ascii="Arial" w:eastAsia="Times New Roman" w:hAnsi="Arial" w:cs="Arial"/>
          <w:b w:val="0"/>
          <w:bCs w:val="0"/>
          <w:sz w:val="20"/>
          <w:szCs w:val="20"/>
        </w:rPr>
        <w:t>Důvodem snížení povoleného schodku o 294,0 mil. Kč je:</w:t>
      </w:r>
    </w:p>
    <w:p w14:paraId="3D010F35" w14:textId="77777777" w:rsidR="00AC3C01" w:rsidRDefault="00AC3C01" w:rsidP="00E92CEC">
      <w:pPr>
        <w:pStyle w:val="xl35"/>
        <w:numPr>
          <w:ilvl w:val="0"/>
          <w:numId w:val="14"/>
        </w:numPr>
        <w:spacing w:before="0" w:beforeAutospacing="0" w:after="120" w:afterAutospacing="0"/>
        <w:ind w:left="644"/>
        <w:jc w:val="both"/>
        <w:rPr>
          <w:rFonts w:ascii="Arial" w:eastAsia="Times New Roman" w:hAnsi="Arial" w:cs="Arial"/>
          <w:b w:val="0"/>
          <w:bCs w:val="0"/>
          <w:sz w:val="20"/>
          <w:szCs w:val="20"/>
        </w:rPr>
      </w:pPr>
      <w:r>
        <w:rPr>
          <w:rFonts w:ascii="Arial" w:eastAsia="Times New Roman" w:hAnsi="Arial" w:cs="Arial"/>
          <w:b w:val="0"/>
          <w:bCs w:val="0"/>
          <w:sz w:val="20"/>
          <w:szCs w:val="20"/>
        </w:rPr>
        <w:t>převod finančních prostředků z Fondu rezerv a rozvoje na zajištění financování projektu SŠ technické a obchodní Dačice (1,0 mil. Kč) – zvýšení schodku,</w:t>
      </w:r>
    </w:p>
    <w:p w14:paraId="6CB128F6" w14:textId="77777777" w:rsidR="00AC3C01" w:rsidRDefault="00AC3C01" w:rsidP="00E92CEC">
      <w:pPr>
        <w:pStyle w:val="xl35"/>
        <w:numPr>
          <w:ilvl w:val="0"/>
          <w:numId w:val="14"/>
        </w:numPr>
        <w:spacing w:before="0" w:beforeAutospacing="0" w:after="120" w:afterAutospacing="0"/>
        <w:ind w:left="644"/>
        <w:jc w:val="both"/>
        <w:rPr>
          <w:rFonts w:ascii="Arial" w:eastAsia="Times New Roman" w:hAnsi="Arial" w:cs="Arial"/>
          <w:b w:val="0"/>
          <w:bCs w:val="0"/>
          <w:sz w:val="20"/>
          <w:szCs w:val="20"/>
        </w:rPr>
      </w:pPr>
      <w:r>
        <w:rPr>
          <w:rFonts w:ascii="Arial" w:eastAsia="Times New Roman" w:hAnsi="Arial" w:cs="Arial"/>
          <w:b w:val="0"/>
          <w:bCs w:val="0"/>
          <w:sz w:val="20"/>
          <w:szCs w:val="20"/>
        </w:rPr>
        <w:t>převedení vratky dotace JVTP do Fondu rezerv a rozvoje (3,1 mil. Kč) – snížení schodku,</w:t>
      </w:r>
    </w:p>
    <w:p w14:paraId="637D54DC" w14:textId="77777777" w:rsidR="00AC3C01" w:rsidRDefault="00AC3C01" w:rsidP="00E92CEC">
      <w:pPr>
        <w:pStyle w:val="xl35"/>
        <w:numPr>
          <w:ilvl w:val="0"/>
          <w:numId w:val="14"/>
        </w:numPr>
        <w:spacing w:before="0" w:beforeAutospacing="0" w:after="120" w:afterAutospacing="0"/>
        <w:ind w:left="644"/>
        <w:jc w:val="both"/>
        <w:rPr>
          <w:rFonts w:ascii="Arial" w:eastAsia="Times New Roman" w:hAnsi="Arial" w:cs="Arial"/>
          <w:b w:val="0"/>
          <w:bCs w:val="0"/>
          <w:sz w:val="20"/>
          <w:szCs w:val="20"/>
        </w:rPr>
      </w:pPr>
      <w:r>
        <w:rPr>
          <w:rFonts w:ascii="Arial" w:eastAsia="Times New Roman" w:hAnsi="Arial" w:cs="Arial"/>
          <w:b w:val="0"/>
          <w:bCs w:val="0"/>
          <w:sz w:val="20"/>
          <w:szCs w:val="20"/>
        </w:rPr>
        <w:t>převedení úspory z tendru realizované zakázky předložené na jednání RK dne 28. 3. 2024 do Fondu rezerv a rozvoje (30,0 mil. Kč) – snížení schodku,</w:t>
      </w:r>
    </w:p>
    <w:p w14:paraId="5A2D608D" w14:textId="77777777" w:rsidR="00AC3C01" w:rsidRDefault="00AC3C01" w:rsidP="00E92CEC">
      <w:pPr>
        <w:pStyle w:val="xl35"/>
        <w:numPr>
          <w:ilvl w:val="0"/>
          <w:numId w:val="14"/>
        </w:numPr>
        <w:spacing w:before="0" w:beforeAutospacing="0" w:after="120" w:afterAutospacing="0"/>
        <w:ind w:left="644"/>
        <w:jc w:val="both"/>
        <w:rPr>
          <w:rFonts w:ascii="Arial" w:eastAsia="Times New Roman" w:hAnsi="Arial" w:cs="Arial"/>
          <w:b w:val="0"/>
          <w:bCs w:val="0"/>
          <w:sz w:val="20"/>
          <w:szCs w:val="20"/>
        </w:rPr>
      </w:pPr>
      <w:r>
        <w:rPr>
          <w:rFonts w:ascii="Arial" w:eastAsia="Times New Roman" w:hAnsi="Arial" w:cs="Arial"/>
          <w:b w:val="0"/>
          <w:bCs w:val="0"/>
          <w:sz w:val="20"/>
          <w:szCs w:val="20"/>
        </w:rPr>
        <w:t>převedení úspory rezervy matice evropských projektů do Fondu rezerv a rozvoje (40,0 mil. Kč) – snížení schodku,</w:t>
      </w:r>
    </w:p>
    <w:p w14:paraId="19DDD8E4" w14:textId="77777777" w:rsidR="00AC3C01" w:rsidRDefault="00AC3C01" w:rsidP="00E92CEC">
      <w:pPr>
        <w:pStyle w:val="xl35"/>
        <w:numPr>
          <w:ilvl w:val="0"/>
          <w:numId w:val="14"/>
        </w:numPr>
        <w:spacing w:before="0" w:beforeAutospacing="0" w:after="120" w:afterAutospacing="0"/>
        <w:ind w:left="644"/>
        <w:jc w:val="both"/>
        <w:rPr>
          <w:rFonts w:ascii="Arial" w:eastAsia="Times New Roman" w:hAnsi="Arial" w:cs="Arial"/>
          <w:b w:val="0"/>
          <w:bCs w:val="0"/>
          <w:sz w:val="20"/>
          <w:szCs w:val="20"/>
        </w:rPr>
      </w:pPr>
      <w:r>
        <w:rPr>
          <w:rFonts w:ascii="Arial" w:eastAsia="Times New Roman" w:hAnsi="Arial" w:cs="Arial"/>
          <w:b w:val="0"/>
          <w:bCs w:val="0"/>
          <w:sz w:val="20"/>
          <w:szCs w:val="20"/>
        </w:rPr>
        <w:t>převod finančních prostředků z Fondu rezerv a rozvoje na koupi pozemků v k. ú. Planá (3,7 mil. Kč) – zvýšení schodku,</w:t>
      </w:r>
    </w:p>
    <w:p w14:paraId="6ED66A3B" w14:textId="77777777" w:rsidR="00AC3C01" w:rsidRDefault="00AC3C01" w:rsidP="00E92CEC">
      <w:pPr>
        <w:pStyle w:val="xl35"/>
        <w:numPr>
          <w:ilvl w:val="0"/>
          <w:numId w:val="14"/>
        </w:numPr>
        <w:spacing w:before="0" w:beforeAutospacing="0" w:after="120" w:afterAutospacing="0"/>
        <w:ind w:left="644"/>
        <w:jc w:val="both"/>
        <w:rPr>
          <w:rFonts w:ascii="Arial" w:eastAsia="Times New Roman" w:hAnsi="Arial" w:cs="Arial"/>
          <w:b w:val="0"/>
          <w:bCs w:val="0"/>
          <w:sz w:val="20"/>
          <w:szCs w:val="20"/>
        </w:rPr>
      </w:pPr>
      <w:r>
        <w:rPr>
          <w:rFonts w:ascii="Arial" w:eastAsia="Times New Roman" w:hAnsi="Arial" w:cs="Arial"/>
          <w:b w:val="0"/>
          <w:bCs w:val="0"/>
          <w:sz w:val="20"/>
          <w:szCs w:val="20"/>
        </w:rPr>
        <w:t>převod finančních prostředků z Fondu rezerv a rozvoje na poskytnutí dobrovolného příplatku do vlastního kapitálu nemocnici Jindřichův Hradec (20,0 mil. Kč) – zvýšení schodku,</w:t>
      </w:r>
    </w:p>
    <w:p w14:paraId="32B65D9C" w14:textId="77777777" w:rsidR="00AC3C01" w:rsidRDefault="00AC3C01" w:rsidP="00E92CEC">
      <w:pPr>
        <w:pStyle w:val="xl35"/>
        <w:numPr>
          <w:ilvl w:val="0"/>
          <w:numId w:val="14"/>
        </w:numPr>
        <w:spacing w:before="0" w:beforeAutospacing="0" w:after="120" w:afterAutospacing="0"/>
        <w:ind w:left="644"/>
        <w:jc w:val="both"/>
        <w:rPr>
          <w:rFonts w:ascii="Arial" w:eastAsia="Times New Roman" w:hAnsi="Arial" w:cs="Arial"/>
          <w:b w:val="0"/>
          <w:bCs w:val="0"/>
          <w:sz w:val="20"/>
          <w:szCs w:val="20"/>
        </w:rPr>
      </w:pPr>
      <w:r>
        <w:rPr>
          <w:rFonts w:ascii="Arial" w:eastAsia="Times New Roman" w:hAnsi="Arial" w:cs="Arial"/>
          <w:b w:val="0"/>
          <w:bCs w:val="0"/>
          <w:sz w:val="20"/>
          <w:szCs w:val="20"/>
        </w:rPr>
        <w:t>převod finančních prostředků z Fondu rezerv a rozvoje na realizaci sportovních akcí (12,0 mil. Kč) – zvýšení schodku,</w:t>
      </w:r>
    </w:p>
    <w:p w14:paraId="1931ED09" w14:textId="77777777" w:rsidR="00AC3C01" w:rsidRDefault="00AC3C01" w:rsidP="00E92CEC">
      <w:pPr>
        <w:pStyle w:val="xl35"/>
        <w:numPr>
          <w:ilvl w:val="0"/>
          <w:numId w:val="14"/>
        </w:numPr>
        <w:spacing w:before="0" w:beforeAutospacing="0" w:after="120" w:afterAutospacing="0"/>
        <w:ind w:left="644"/>
        <w:jc w:val="both"/>
        <w:rPr>
          <w:rFonts w:ascii="Arial" w:eastAsia="Times New Roman" w:hAnsi="Arial" w:cs="Arial"/>
          <w:b w:val="0"/>
          <w:bCs w:val="0"/>
          <w:sz w:val="20"/>
          <w:szCs w:val="20"/>
        </w:rPr>
      </w:pPr>
      <w:r>
        <w:rPr>
          <w:rFonts w:ascii="Arial" w:eastAsia="Times New Roman" w:hAnsi="Arial" w:cs="Arial"/>
          <w:b w:val="0"/>
          <w:bCs w:val="0"/>
          <w:sz w:val="20"/>
          <w:szCs w:val="20"/>
        </w:rPr>
        <w:t>převod finančních prostředků z Fondu rezerv a rozvoje na zajištění poskytování distanční zdravotní služby (15,0 mil. Kč) – zvýšení schodku,</w:t>
      </w:r>
    </w:p>
    <w:p w14:paraId="2B5F3110" w14:textId="77777777" w:rsidR="00AC3C01" w:rsidRDefault="00AC3C01" w:rsidP="00E92CEC">
      <w:pPr>
        <w:pStyle w:val="xl35"/>
        <w:numPr>
          <w:ilvl w:val="0"/>
          <w:numId w:val="14"/>
        </w:numPr>
        <w:spacing w:before="0" w:beforeAutospacing="0" w:after="120" w:afterAutospacing="0"/>
        <w:ind w:left="644"/>
        <w:jc w:val="both"/>
        <w:rPr>
          <w:rFonts w:ascii="Arial" w:eastAsia="Times New Roman" w:hAnsi="Arial" w:cs="Arial"/>
          <w:b w:val="0"/>
          <w:bCs w:val="0"/>
          <w:sz w:val="20"/>
          <w:szCs w:val="20"/>
        </w:rPr>
      </w:pPr>
      <w:r>
        <w:rPr>
          <w:rFonts w:ascii="Arial" w:eastAsia="Times New Roman" w:hAnsi="Arial" w:cs="Arial"/>
          <w:b w:val="0"/>
          <w:bCs w:val="0"/>
          <w:sz w:val="20"/>
          <w:szCs w:val="20"/>
        </w:rPr>
        <w:t>zrušení zadávacího řízení na nákup virtuálních brýlí pro střední školy a převedení alokovaných prostředků do Fondu rezerv a rozvoje (80,0 mil. Kč) – snížení schodku,</w:t>
      </w:r>
    </w:p>
    <w:p w14:paraId="7DE9EE87" w14:textId="77777777" w:rsidR="00AC3C01" w:rsidRDefault="00AC3C01" w:rsidP="00E92CEC">
      <w:pPr>
        <w:pStyle w:val="xl35"/>
        <w:numPr>
          <w:ilvl w:val="0"/>
          <w:numId w:val="14"/>
        </w:numPr>
        <w:spacing w:before="0" w:beforeAutospacing="0" w:after="120" w:afterAutospacing="0"/>
        <w:ind w:left="644"/>
        <w:jc w:val="both"/>
        <w:rPr>
          <w:rFonts w:ascii="Arial" w:eastAsia="Times New Roman" w:hAnsi="Arial" w:cs="Arial"/>
          <w:b w:val="0"/>
          <w:bCs w:val="0"/>
          <w:sz w:val="20"/>
          <w:szCs w:val="20"/>
        </w:rPr>
      </w:pPr>
      <w:r>
        <w:rPr>
          <w:rFonts w:ascii="Arial" w:eastAsia="Times New Roman" w:hAnsi="Arial" w:cs="Arial"/>
          <w:b w:val="0"/>
          <w:bCs w:val="0"/>
          <w:sz w:val="20"/>
          <w:szCs w:val="20"/>
        </w:rPr>
        <w:t>převedení vrácených prostředků od Zdravotnické záchranné služby na pořízení sanitních vozidel do Fondu rezerv a rozvoje (27,2 mil. Kč) – snížení schodku,</w:t>
      </w:r>
    </w:p>
    <w:p w14:paraId="1270A855" w14:textId="77777777" w:rsidR="00AC3C01" w:rsidRDefault="00AC3C01" w:rsidP="00E92CEC">
      <w:pPr>
        <w:pStyle w:val="xl35"/>
        <w:numPr>
          <w:ilvl w:val="0"/>
          <w:numId w:val="14"/>
        </w:numPr>
        <w:spacing w:before="0" w:beforeAutospacing="0" w:after="120" w:afterAutospacing="0"/>
        <w:ind w:left="644"/>
        <w:jc w:val="both"/>
        <w:rPr>
          <w:rFonts w:ascii="Arial" w:eastAsia="Times New Roman" w:hAnsi="Arial" w:cs="Arial"/>
          <w:b w:val="0"/>
          <w:bCs w:val="0"/>
          <w:sz w:val="20"/>
          <w:szCs w:val="20"/>
        </w:rPr>
      </w:pPr>
      <w:r>
        <w:rPr>
          <w:rFonts w:ascii="Arial" w:eastAsia="Times New Roman" w:hAnsi="Arial" w:cs="Arial"/>
          <w:b w:val="0"/>
          <w:bCs w:val="0"/>
          <w:sz w:val="20"/>
          <w:szCs w:val="20"/>
        </w:rPr>
        <w:t>časový posun realizace části projektů do roku 2025 a převod alokovaných prostředků do roku 2025 (165,4 mil. Kč) – snížení schodku.</w:t>
      </w:r>
    </w:p>
    <w:p w14:paraId="06F67EF4" w14:textId="77777777" w:rsidR="00AC3C01" w:rsidRDefault="00AC3C01" w:rsidP="00AA2206">
      <w:pPr>
        <w:pStyle w:val="xl35"/>
        <w:spacing w:before="0" w:beforeAutospacing="0" w:after="120" w:afterAutospacing="0"/>
        <w:jc w:val="both"/>
        <w:rPr>
          <w:rFonts w:ascii="Arial" w:eastAsia="Times New Roman" w:hAnsi="Arial" w:cs="Arial"/>
          <w:b w:val="0"/>
          <w:bCs w:val="0"/>
          <w:sz w:val="20"/>
          <w:szCs w:val="20"/>
        </w:rPr>
      </w:pPr>
    </w:p>
    <w:p w14:paraId="3971015A" w14:textId="77777777" w:rsidR="00AC3C01" w:rsidRDefault="00AC3C01" w:rsidP="00AA2206">
      <w:pPr>
        <w:pStyle w:val="xl35"/>
        <w:spacing w:before="0" w:beforeAutospacing="0" w:after="120" w:afterAutospacing="0"/>
        <w:jc w:val="both"/>
        <w:rPr>
          <w:rFonts w:ascii="Arial" w:eastAsia="Times New Roman" w:hAnsi="Arial" w:cs="Arial"/>
          <w:b w:val="0"/>
          <w:bCs w:val="0"/>
          <w:sz w:val="20"/>
          <w:szCs w:val="20"/>
        </w:rPr>
      </w:pPr>
      <w:r>
        <w:rPr>
          <w:rFonts w:ascii="Arial" w:eastAsia="Times New Roman" w:hAnsi="Arial" w:cs="Arial"/>
          <w:b w:val="0"/>
          <w:bCs w:val="0"/>
          <w:sz w:val="20"/>
          <w:szCs w:val="20"/>
        </w:rPr>
        <w:t>Předložený návrh navazuje na předchozí materiál k rozpočtovým změnám 6/24, který byl zařazen k projednání zastupitelstvu kraje na zasedání dne 25. 4. 2024.</w:t>
      </w:r>
    </w:p>
    <w:p w14:paraId="3F4DA1B4" w14:textId="77777777" w:rsidR="00AC3C01" w:rsidRDefault="00AC3C01" w:rsidP="00AA2206">
      <w:pPr>
        <w:pStyle w:val="xl35"/>
        <w:spacing w:before="0" w:beforeAutospacing="0" w:after="120" w:afterAutospacing="0"/>
        <w:jc w:val="both"/>
        <w:rPr>
          <w:rFonts w:ascii="Arial" w:eastAsia="Times New Roman" w:hAnsi="Arial" w:cs="Arial"/>
          <w:b w:val="0"/>
          <w:bCs w:val="0"/>
          <w:sz w:val="20"/>
          <w:szCs w:val="20"/>
        </w:rPr>
      </w:pPr>
    </w:p>
    <w:p w14:paraId="20413F39" w14:textId="77777777" w:rsidR="00AC3C01" w:rsidRDefault="00AC3C01" w:rsidP="00AA2206">
      <w:pPr>
        <w:pStyle w:val="xl35"/>
        <w:spacing w:before="0" w:beforeAutospacing="0" w:after="120" w:afterAutospacing="0"/>
        <w:jc w:val="both"/>
        <w:rPr>
          <w:rFonts w:ascii="Arial" w:eastAsia="Times New Roman" w:hAnsi="Arial" w:cs="Arial"/>
          <w:b w:val="0"/>
          <w:bCs w:val="0"/>
          <w:sz w:val="20"/>
          <w:szCs w:val="20"/>
        </w:rPr>
      </w:pPr>
      <w:r>
        <w:rPr>
          <w:rFonts w:ascii="Arial" w:eastAsia="Times New Roman" w:hAnsi="Arial" w:cs="Arial"/>
          <w:b w:val="0"/>
          <w:bCs w:val="0"/>
          <w:sz w:val="20"/>
          <w:szCs w:val="20"/>
        </w:rPr>
        <w:t>Následující přehled vyjadřuje dopad navržené úpravy do parametrů rozpočtu 2024. Stav investiční a neinvestiční části dotační politiky je vyčíslen k datu 23. 5. 2023.</w:t>
      </w:r>
    </w:p>
    <w:p w14:paraId="02233677" w14:textId="77777777" w:rsidR="00AC3C01" w:rsidRDefault="00AC3C01" w:rsidP="00AA2206">
      <w:pPr>
        <w:pStyle w:val="xl35"/>
        <w:spacing w:before="0" w:beforeAutospacing="0" w:after="120" w:afterAutospacing="0"/>
        <w:jc w:val="both"/>
        <w:rPr>
          <w:rFonts w:ascii="Arial" w:eastAsia="Times New Roman" w:hAnsi="Arial" w:cs="Arial"/>
          <w:b w:val="0"/>
          <w:bCs w:val="0"/>
          <w:sz w:val="20"/>
          <w:szCs w:val="20"/>
        </w:rPr>
      </w:pPr>
    </w:p>
    <w:p w14:paraId="1BED3505" w14:textId="77777777" w:rsidR="00AC3C01" w:rsidRDefault="00AC3C01" w:rsidP="00AA2206">
      <w:pPr>
        <w:pStyle w:val="xl35"/>
        <w:spacing w:before="0" w:beforeAutospacing="0" w:after="120" w:afterAutospacing="0"/>
        <w:jc w:val="both"/>
        <w:rPr>
          <w:rFonts w:ascii="Arial" w:eastAsia="Times New Roman" w:hAnsi="Arial" w:cs="Arial"/>
          <w:b w:val="0"/>
          <w:bCs w:val="0"/>
          <w:sz w:val="20"/>
          <w:szCs w:val="20"/>
        </w:rPr>
      </w:pPr>
    </w:p>
    <w:p w14:paraId="7617C6B9" w14:textId="77777777" w:rsidR="00AC3C01" w:rsidRDefault="00AC3C01" w:rsidP="00AA2206">
      <w:pPr>
        <w:pStyle w:val="xl35"/>
        <w:spacing w:before="0" w:beforeAutospacing="0" w:after="120" w:afterAutospacing="0"/>
        <w:jc w:val="both"/>
        <w:rPr>
          <w:rFonts w:ascii="Arial" w:eastAsia="Times New Roman" w:hAnsi="Arial" w:cs="Arial"/>
          <w:b w:val="0"/>
          <w:bCs w:val="0"/>
          <w:sz w:val="20"/>
          <w:szCs w:val="20"/>
        </w:rPr>
      </w:pPr>
    </w:p>
    <w:p w14:paraId="092FAA1C" w14:textId="77777777" w:rsidR="00AC3C01" w:rsidRDefault="00AC3C01" w:rsidP="00AA2206">
      <w:pPr>
        <w:pStyle w:val="xl35"/>
        <w:spacing w:before="0" w:beforeAutospacing="0" w:after="120" w:afterAutospacing="0"/>
        <w:jc w:val="both"/>
        <w:rPr>
          <w:rFonts w:ascii="Arial" w:eastAsia="Times New Roman" w:hAnsi="Arial" w:cs="Arial"/>
          <w:b w:val="0"/>
          <w:bCs w:val="0"/>
          <w:sz w:val="20"/>
          <w:szCs w:val="20"/>
        </w:rPr>
      </w:pPr>
    </w:p>
    <w:p w14:paraId="049DB43D" w14:textId="77777777" w:rsidR="00AC3C01" w:rsidRDefault="00AC3C01" w:rsidP="00AA2206">
      <w:pPr>
        <w:pStyle w:val="xl35"/>
        <w:spacing w:before="0" w:beforeAutospacing="0" w:after="120" w:afterAutospacing="0"/>
        <w:jc w:val="both"/>
        <w:rPr>
          <w:rFonts w:ascii="Arial" w:eastAsia="Times New Roman" w:hAnsi="Arial" w:cs="Arial"/>
          <w:b w:val="0"/>
          <w:bCs w:val="0"/>
          <w:sz w:val="20"/>
          <w:szCs w:val="20"/>
        </w:rPr>
      </w:pPr>
    </w:p>
    <w:p w14:paraId="31184740" w14:textId="77777777" w:rsidR="00AC3C01" w:rsidRDefault="00AC3C01" w:rsidP="00AA2206">
      <w:pPr>
        <w:pStyle w:val="xl35"/>
        <w:spacing w:before="0" w:beforeAutospacing="0" w:after="120" w:afterAutospacing="0"/>
        <w:jc w:val="both"/>
        <w:rPr>
          <w:rFonts w:ascii="Arial" w:eastAsia="Times New Roman" w:hAnsi="Arial" w:cs="Arial"/>
          <w:b w:val="0"/>
          <w:bCs w:val="0"/>
          <w:sz w:val="20"/>
          <w:szCs w:val="20"/>
        </w:rPr>
      </w:pPr>
    </w:p>
    <w:p w14:paraId="0B7239D8" w14:textId="77777777" w:rsidR="00AC3C01" w:rsidRDefault="00AC3C01" w:rsidP="00AA2206">
      <w:pPr>
        <w:pStyle w:val="xl35"/>
        <w:spacing w:before="0" w:beforeAutospacing="0" w:after="120" w:afterAutospacing="0"/>
        <w:jc w:val="both"/>
        <w:rPr>
          <w:rFonts w:ascii="Arial" w:eastAsia="Times New Roman" w:hAnsi="Arial" w:cs="Arial"/>
          <w:b w:val="0"/>
          <w:bCs w:val="0"/>
          <w:sz w:val="20"/>
          <w:szCs w:val="20"/>
        </w:rPr>
      </w:pPr>
    </w:p>
    <w:p w14:paraId="3821D3E8" w14:textId="77777777" w:rsidR="00AC3C01" w:rsidRDefault="00AC3C01" w:rsidP="00AA2206">
      <w:pPr>
        <w:pStyle w:val="xl35"/>
        <w:spacing w:before="0" w:beforeAutospacing="0" w:after="120" w:afterAutospacing="0"/>
        <w:jc w:val="both"/>
        <w:rPr>
          <w:rFonts w:ascii="Arial" w:eastAsia="Times New Roman" w:hAnsi="Arial" w:cs="Arial"/>
          <w:b w:val="0"/>
          <w:bCs w:val="0"/>
          <w:sz w:val="20"/>
          <w:szCs w:val="20"/>
        </w:rPr>
      </w:pPr>
    </w:p>
    <w:p w14:paraId="04CB4D37" w14:textId="77777777" w:rsidR="00AC3C01" w:rsidRDefault="00AC3C01" w:rsidP="00AA2206">
      <w:pPr>
        <w:pStyle w:val="xl35"/>
        <w:spacing w:before="0" w:beforeAutospacing="0" w:after="120" w:afterAutospacing="0"/>
        <w:jc w:val="both"/>
        <w:rPr>
          <w:rFonts w:ascii="Arial" w:eastAsia="Times New Roman" w:hAnsi="Arial" w:cs="Arial"/>
          <w:b w:val="0"/>
          <w:bCs w:val="0"/>
          <w:sz w:val="20"/>
          <w:szCs w:val="20"/>
        </w:rPr>
      </w:pPr>
    </w:p>
    <w:p w14:paraId="065DF9F8" w14:textId="77777777" w:rsidR="00AC3C01" w:rsidRDefault="00AC3C01" w:rsidP="00AA2206">
      <w:pPr>
        <w:pStyle w:val="xl35"/>
        <w:spacing w:before="0" w:beforeAutospacing="0" w:after="120" w:afterAutospacing="0"/>
        <w:jc w:val="both"/>
        <w:rPr>
          <w:rFonts w:ascii="Arial" w:eastAsia="Times New Roman" w:hAnsi="Arial" w:cs="Arial"/>
          <w:b w:val="0"/>
          <w:bCs w:val="0"/>
          <w:sz w:val="20"/>
          <w:szCs w:val="20"/>
        </w:rPr>
      </w:pPr>
    </w:p>
    <w:p w14:paraId="5E4B6167" w14:textId="77777777" w:rsidR="00AC3C01" w:rsidRDefault="00AC3C01" w:rsidP="00AA2206">
      <w:pPr>
        <w:pStyle w:val="xl35"/>
        <w:spacing w:before="0" w:beforeAutospacing="0" w:after="120" w:afterAutospacing="0"/>
        <w:jc w:val="both"/>
        <w:rPr>
          <w:rFonts w:ascii="Arial" w:eastAsia="Times New Roman" w:hAnsi="Arial" w:cs="Arial"/>
          <w:b w:val="0"/>
          <w:bCs w:val="0"/>
          <w:sz w:val="20"/>
          <w:szCs w:val="20"/>
        </w:rPr>
      </w:pPr>
    </w:p>
    <w:p w14:paraId="0CE4A31C" w14:textId="77777777" w:rsidR="00AC3C01" w:rsidRDefault="00AC3C01" w:rsidP="00AA2206">
      <w:pPr>
        <w:pStyle w:val="xl35"/>
        <w:spacing w:before="0" w:beforeAutospacing="0" w:after="120" w:afterAutospacing="0"/>
        <w:jc w:val="both"/>
        <w:rPr>
          <w:rFonts w:ascii="Arial" w:eastAsia="Times New Roman" w:hAnsi="Arial" w:cs="Arial"/>
          <w:b w:val="0"/>
          <w:bCs w:val="0"/>
          <w:sz w:val="20"/>
          <w:szCs w:val="20"/>
        </w:rPr>
      </w:pPr>
    </w:p>
    <w:p w14:paraId="3A5211DC" w14:textId="77777777" w:rsidR="00AC3C01" w:rsidRDefault="00AC3C01" w:rsidP="00AA2206">
      <w:pPr>
        <w:pStyle w:val="xl35"/>
        <w:spacing w:before="0" w:beforeAutospacing="0" w:after="120" w:afterAutospacing="0"/>
        <w:jc w:val="both"/>
        <w:rPr>
          <w:rFonts w:ascii="Arial" w:eastAsia="Times New Roman" w:hAnsi="Arial" w:cs="Arial"/>
          <w:b w:val="0"/>
          <w:bCs w:val="0"/>
          <w:sz w:val="20"/>
          <w:szCs w:val="20"/>
        </w:rPr>
      </w:pPr>
    </w:p>
    <w:p w14:paraId="7983F099" w14:textId="77777777" w:rsidR="00AC3C01" w:rsidRDefault="00AC3C01" w:rsidP="00AA2206">
      <w:pPr>
        <w:pStyle w:val="xl35"/>
        <w:spacing w:before="0" w:beforeAutospacing="0" w:after="120" w:afterAutospacing="0"/>
        <w:jc w:val="both"/>
        <w:rPr>
          <w:rFonts w:ascii="Arial" w:eastAsia="Times New Roman" w:hAnsi="Arial" w:cs="Arial"/>
          <w:b w:val="0"/>
          <w:bCs w:val="0"/>
          <w:sz w:val="20"/>
          <w:szCs w:val="20"/>
        </w:rPr>
      </w:pPr>
    </w:p>
    <w:p w14:paraId="55B208F4" w14:textId="77777777" w:rsidR="00AC3C01" w:rsidRDefault="00AC3C01" w:rsidP="00AA2206">
      <w:pPr>
        <w:pStyle w:val="xl35"/>
        <w:spacing w:before="0" w:beforeAutospacing="0" w:after="120" w:afterAutospacing="0"/>
        <w:jc w:val="both"/>
        <w:rPr>
          <w:rFonts w:ascii="Arial" w:eastAsia="Times New Roman" w:hAnsi="Arial" w:cs="Arial"/>
          <w:b w:val="0"/>
          <w:bCs w:val="0"/>
          <w:sz w:val="20"/>
          <w:szCs w:val="20"/>
        </w:rPr>
      </w:pPr>
    </w:p>
    <w:p w14:paraId="2A0E5DB8" w14:textId="77777777" w:rsidR="00AC3C01" w:rsidRDefault="00AC3C01" w:rsidP="00AA2206">
      <w:pPr>
        <w:pStyle w:val="KUJKnormal"/>
      </w:pPr>
    </w:p>
    <w:p w14:paraId="042E36F6" w14:textId="77777777" w:rsidR="00AC3C01" w:rsidRDefault="00AC3C01" w:rsidP="00AA2206">
      <w:pPr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Bilance 2024 s porovnáním ke schválenému a upravenému rozpočtu</w:t>
      </w:r>
    </w:p>
    <w:p w14:paraId="7BFF2A0B" w14:textId="77777777" w:rsidR="00AC3C01" w:rsidRDefault="00AC3C01" w:rsidP="00AA2206">
      <w:pPr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po provedení rozpočtových opatření</w:t>
      </w:r>
    </w:p>
    <w:p w14:paraId="06FCEE6C" w14:textId="77777777" w:rsidR="00AC3C01" w:rsidRDefault="00AC3C01" w:rsidP="00AA2206">
      <w:pPr>
        <w:jc w:val="center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cs-CZ"/>
        </w:rPr>
        <w:t>(příjmy a výdaje po konsolidaci)</w:t>
      </w:r>
    </w:p>
    <w:p w14:paraId="3053539E" w14:textId="77777777" w:rsidR="00AC3C01" w:rsidRDefault="00AC3C01" w:rsidP="00AA2206">
      <w:pPr>
        <w:ind w:left="7796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 xml:space="preserve">             (v tis. Kč)</w:t>
      </w:r>
    </w:p>
    <w:tbl>
      <w:tblPr>
        <w:tblpPr w:leftFromText="141" w:rightFromText="141" w:vertAnchor="text" w:tblpX="70" w:tblpY="1"/>
        <w:tblOverlap w:val="never"/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559"/>
        <w:gridCol w:w="1559"/>
        <w:gridCol w:w="1560"/>
        <w:gridCol w:w="1417"/>
      </w:tblGrid>
      <w:tr w:rsidR="00AC3C01" w14:paraId="0DE814A3" w14:textId="77777777" w:rsidTr="00DF6543">
        <w:trPr>
          <w:trHeight w:val="141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BB9896" w14:textId="77777777" w:rsidR="00AC3C01" w:rsidRDefault="00AC3C01" w:rsidP="00DF654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97135" w14:textId="77777777" w:rsidR="00AC3C01" w:rsidRDefault="00AC3C01" w:rsidP="00DF65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Rozpočet schválený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8D95E" w14:textId="77777777" w:rsidR="00AC3C01" w:rsidRDefault="00AC3C01" w:rsidP="00DF65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Rozpočet upravený podle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RZ 6/24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7C031" w14:textId="77777777" w:rsidR="00AC3C01" w:rsidRDefault="00AC3C01" w:rsidP="00DF654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Rozpočet upravený podle</w:t>
            </w:r>
          </w:p>
          <w:p w14:paraId="1634F7DD" w14:textId="77777777" w:rsidR="00AC3C01" w:rsidRDefault="00AC3C01" w:rsidP="00DF654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RZ 10/24</w:t>
            </w:r>
          </w:p>
          <w:p w14:paraId="09158785" w14:textId="77777777" w:rsidR="00AC3C01" w:rsidRPr="00310332" w:rsidRDefault="00AC3C01" w:rsidP="00DF654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(po schválení RO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125/Z,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156/Z – 162/Z,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163/R – 180/R)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CAF91" w14:textId="77777777" w:rsidR="00AC3C01" w:rsidRDefault="00AC3C01" w:rsidP="00DF65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Rozdíl</w:t>
            </w:r>
          </w:p>
        </w:tc>
      </w:tr>
      <w:tr w:rsidR="00AC3C01" w14:paraId="36C3DD29" w14:textId="77777777" w:rsidTr="00DF6543">
        <w:trPr>
          <w:trHeight w:val="2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6C6538" w14:textId="77777777" w:rsidR="00AC3C01" w:rsidRDefault="00AC3C01" w:rsidP="00DF6543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3CB12" w14:textId="77777777" w:rsidR="00AC3C01" w:rsidRDefault="00AC3C01" w:rsidP="00DF6543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22E14" w14:textId="77777777" w:rsidR="00AC3C01" w:rsidRDefault="00AC3C01" w:rsidP="00DF6543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EAC79" w14:textId="77777777" w:rsidR="00AC3C01" w:rsidRDefault="00AC3C01" w:rsidP="00DF6543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B9DDC" w14:textId="77777777" w:rsidR="00AC3C01" w:rsidRDefault="00AC3C01" w:rsidP="00DF6543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>4 (3 – 2)</w:t>
            </w:r>
          </w:p>
        </w:tc>
      </w:tr>
      <w:tr w:rsidR="00AC3C01" w14:paraId="1498DA62" w14:textId="77777777" w:rsidTr="00DF6543">
        <w:trPr>
          <w:trHeight w:val="34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083860" w14:textId="77777777" w:rsidR="00AC3C01" w:rsidRDefault="00AC3C01" w:rsidP="00E92CE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Příjmy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67837B" w14:textId="77777777" w:rsidR="00AC3C01" w:rsidRDefault="00AC3C01" w:rsidP="00E92CE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25 927 009,40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2BDFE6" w14:textId="77777777" w:rsidR="00AC3C01" w:rsidRDefault="00AC3C01" w:rsidP="00E92CE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26 092 657,15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3948B4" w14:textId="77777777" w:rsidR="00AC3C01" w:rsidRDefault="00AC3C01" w:rsidP="00E92CE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26 181 012,47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A70C8A" w14:textId="77777777" w:rsidR="00AC3C01" w:rsidRDefault="00AC3C01" w:rsidP="00E92CE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+88 355,32</w:t>
            </w:r>
          </w:p>
        </w:tc>
      </w:tr>
      <w:tr w:rsidR="00AC3C01" w14:paraId="39F887F1" w14:textId="77777777" w:rsidTr="00DF6543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FEA9AF" w14:textId="77777777" w:rsidR="00AC3C01" w:rsidRDefault="00AC3C01" w:rsidP="00E92CE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 toho: tř. 1 Daňové příjmy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C06E60" w14:textId="77777777" w:rsidR="00AC3C01" w:rsidRDefault="00AC3C01" w:rsidP="00E92CE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9 703 470,00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571D83" w14:textId="77777777" w:rsidR="00AC3C01" w:rsidRDefault="00AC3C01" w:rsidP="00E92CE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9 703 470,00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13ECC0" w14:textId="77777777" w:rsidR="00AC3C01" w:rsidRDefault="00AC3C01" w:rsidP="00E92CE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9 703 470,00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6E6A80" w14:textId="77777777" w:rsidR="00AC3C01" w:rsidRDefault="00AC3C01" w:rsidP="00E92CE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AC3C01" w14:paraId="161A35CD" w14:textId="77777777" w:rsidTr="00DF6543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84016B" w14:textId="77777777" w:rsidR="00AC3C01" w:rsidRDefault="00AC3C01" w:rsidP="00E92CE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          tř. 2 Nedaňové příjmy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3729AE" w14:textId="77777777" w:rsidR="00AC3C01" w:rsidRDefault="00AC3C01" w:rsidP="00E92CE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417 708,60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46E0CF" w14:textId="77777777" w:rsidR="00AC3C01" w:rsidRDefault="00AC3C01" w:rsidP="00E92CE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430 202,27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2B54EB" w14:textId="77777777" w:rsidR="00AC3C01" w:rsidRDefault="00AC3C01" w:rsidP="00E92CE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487 198,91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658E8B" w14:textId="77777777" w:rsidR="00AC3C01" w:rsidRDefault="00AC3C01" w:rsidP="00E92CE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+56 996,64</w:t>
            </w:r>
          </w:p>
        </w:tc>
      </w:tr>
      <w:tr w:rsidR="00AC3C01" w14:paraId="6EDDF6AD" w14:textId="77777777" w:rsidTr="00DF6543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8EC202" w14:textId="77777777" w:rsidR="00AC3C01" w:rsidRDefault="00AC3C01" w:rsidP="00E92CE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          tř. 3 Investiční příjmy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B5739C" w14:textId="77777777" w:rsidR="00AC3C01" w:rsidRDefault="00AC3C01" w:rsidP="00E92CE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20F9F2" w14:textId="77777777" w:rsidR="00AC3C01" w:rsidRDefault="00AC3C01" w:rsidP="00E92CE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1 940,20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217D52" w14:textId="77777777" w:rsidR="00AC3C01" w:rsidRDefault="00AC3C01" w:rsidP="00E92CE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1 940,20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D1ACC7" w14:textId="77777777" w:rsidR="00AC3C01" w:rsidRDefault="00AC3C01" w:rsidP="00E92CE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AC3C01" w14:paraId="2D8CDC5D" w14:textId="77777777" w:rsidTr="00DF6543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4D4761" w14:textId="77777777" w:rsidR="00AC3C01" w:rsidRDefault="00AC3C01" w:rsidP="00E92CE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          tř. 4 Přijaté transfery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B829E2" w14:textId="77777777" w:rsidR="00AC3C01" w:rsidRDefault="00AC3C01" w:rsidP="00E92CE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15 805 130,80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2B8E2E" w14:textId="77777777" w:rsidR="00AC3C01" w:rsidRDefault="00AC3C01" w:rsidP="00E92CE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15 957 044,68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FA54B4" w14:textId="77777777" w:rsidR="00AC3C01" w:rsidRPr="00796324" w:rsidRDefault="00AC3C01" w:rsidP="00E92CE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15 988 403,35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9036A2" w14:textId="77777777" w:rsidR="00AC3C01" w:rsidRPr="00796324" w:rsidRDefault="00AC3C01" w:rsidP="00E92CE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+31 358,68</w:t>
            </w:r>
          </w:p>
        </w:tc>
      </w:tr>
      <w:tr w:rsidR="00AC3C01" w14:paraId="43F5F7AD" w14:textId="77777777" w:rsidTr="00DF6543">
        <w:trPr>
          <w:trHeight w:val="34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EEAAD6" w14:textId="77777777" w:rsidR="00AC3C01" w:rsidRDefault="00AC3C01" w:rsidP="00E92CE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Výdaje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1C9F6B" w14:textId="77777777" w:rsidR="00AC3C01" w:rsidRDefault="00AC3C01" w:rsidP="00E92CE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27 182 322,80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1CB73F" w14:textId="77777777" w:rsidR="00AC3C01" w:rsidRDefault="00AC3C01" w:rsidP="00E92CE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28 429 823,49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AEAA86" w14:textId="77777777" w:rsidR="00AC3C01" w:rsidRPr="00796324" w:rsidRDefault="00AC3C01" w:rsidP="00E92CE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28 224 166,92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D0D12F" w14:textId="77777777" w:rsidR="00AC3C01" w:rsidRPr="00796324" w:rsidRDefault="00AC3C01" w:rsidP="00E92CE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-205 656,57</w:t>
            </w:r>
          </w:p>
        </w:tc>
      </w:tr>
      <w:tr w:rsidR="00AC3C01" w14:paraId="177BA2BE" w14:textId="77777777" w:rsidTr="00DF6543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2B8E93" w14:textId="77777777" w:rsidR="00AC3C01" w:rsidRDefault="00AC3C01" w:rsidP="00E92CE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 toho: tř. 5 Běžné výdaje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09785D" w14:textId="77777777" w:rsidR="00AC3C01" w:rsidRDefault="00AC3C01" w:rsidP="00E92CE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21 607 518,95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5B7542" w14:textId="77777777" w:rsidR="00AC3C01" w:rsidRDefault="00AC3C01" w:rsidP="00E92CE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21 904 304,96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AE26FD" w14:textId="77777777" w:rsidR="00AC3C01" w:rsidRPr="00796324" w:rsidRDefault="00AC3C01" w:rsidP="00E92CE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21 864 608,14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1A92B8" w14:textId="77777777" w:rsidR="00AC3C01" w:rsidRPr="00796324" w:rsidRDefault="00AC3C01" w:rsidP="00E92CE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-39 696,82</w:t>
            </w:r>
          </w:p>
        </w:tc>
      </w:tr>
      <w:tr w:rsidR="00AC3C01" w14:paraId="66E30D77" w14:textId="77777777" w:rsidTr="00DF6543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1F1D46" w14:textId="77777777" w:rsidR="00AC3C01" w:rsidRDefault="00AC3C01" w:rsidP="00E92CE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          tř. 6 Investiční výdaje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B306DC" w14:textId="77777777" w:rsidR="00AC3C01" w:rsidRDefault="00AC3C01" w:rsidP="00E92CE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4 750 646,44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1AE649" w14:textId="77777777" w:rsidR="00AC3C01" w:rsidRDefault="00AC3C01" w:rsidP="00E92CE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5 559 436,33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01597B" w14:textId="77777777" w:rsidR="00AC3C01" w:rsidRPr="00796324" w:rsidRDefault="00AC3C01" w:rsidP="00E92CE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5 381 421,57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D2B128" w14:textId="77777777" w:rsidR="00AC3C01" w:rsidRPr="00796324" w:rsidRDefault="00AC3C01" w:rsidP="00E92CE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-178 014,75</w:t>
            </w:r>
          </w:p>
        </w:tc>
      </w:tr>
      <w:tr w:rsidR="00AC3C01" w14:paraId="05DE6D41" w14:textId="77777777" w:rsidTr="00DF6543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888871" w14:textId="77777777" w:rsidR="00AC3C01" w:rsidRDefault="00AC3C01" w:rsidP="00E92CEC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          Dotační politika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E71458" w14:textId="77777777" w:rsidR="00AC3C01" w:rsidRDefault="00AC3C01" w:rsidP="00E92CE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824 157,41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043DC5" w14:textId="77777777" w:rsidR="00AC3C01" w:rsidRDefault="00AC3C01" w:rsidP="00E92CE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966 082,20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C2AB8D" w14:textId="77777777" w:rsidR="00AC3C01" w:rsidRPr="00796324" w:rsidRDefault="00AC3C01" w:rsidP="00E92CE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978 137,20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3BF2CD" w14:textId="77777777" w:rsidR="00AC3C01" w:rsidRPr="00796324" w:rsidRDefault="00AC3C01" w:rsidP="00E92CE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+12 055,00</w:t>
            </w:r>
          </w:p>
        </w:tc>
      </w:tr>
      <w:tr w:rsidR="00AC3C01" w14:paraId="2419B70E" w14:textId="77777777" w:rsidTr="00DF6543">
        <w:trPr>
          <w:trHeight w:val="34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1214BB" w14:textId="77777777" w:rsidR="00AC3C01" w:rsidRDefault="00AC3C01" w:rsidP="00E92CEC">
            <w:pP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 xml:space="preserve">            z toho neinvestiční část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B213A9" w14:textId="77777777" w:rsidR="00AC3C01" w:rsidRDefault="00AC3C01" w:rsidP="00E92CEC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376 319,48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A93068" w14:textId="77777777" w:rsidR="00AC3C01" w:rsidRDefault="00AC3C01" w:rsidP="00E92CEC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395 525,51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B2E2EA" w14:textId="77777777" w:rsidR="00AC3C01" w:rsidRPr="00796324" w:rsidRDefault="00AC3C01" w:rsidP="00E92CEC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405 864,05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B822BF" w14:textId="77777777" w:rsidR="00AC3C01" w:rsidRPr="00796324" w:rsidRDefault="00AC3C01" w:rsidP="00E92CEC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+10 338,54</w:t>
            </w:r>
          </w:p>
        </w:tc>
      </w:tr>
      <w:tr w:rsidR="00AC3C01" w14:paraId="60120721" w14:textId="77777777" w:rsidTr="00DF6543">
        <w:trPr>
          <w:trHeight w:val="34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905A5F" w14:textId="77777777" w:rsidR="00AC3C01" w:rsidRDefault="00AC3C01" w:rsidP="00E92CEC">
            <w:pP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 xml:space="preserve">            z toho investiční část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E7B087" w14:textId="77777777" w:rsidR="00AC3C01" w:rsidRDefault="00AC3C01" w:rsidP="00E92CEC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447 837,93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6BDF7E" w14:textId="77777777" w:rsidR="00AC3C01" w:rsidRDefault="00AC3C01" w:rsidP="00E92CEC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570 556,69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69C44F" w14:textId="77777777" w:rsidR="00AC3C01" w:rsidRPr="00796324" w:rsidRDefault="00AC3C01" w:rsidP="00E92CEC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572 273,15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9CEBE2" w14:textId="77777777" w:rsidR="00AC3C01" w:rsidRPr="00796324" w:rsidRDefault="00AC3C01" w:rsidP="00E92CEC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+1 716,46</w:t>
            </w:r>
          </w:p>
        </w:tc>
      </w:tr>
      <w:tr w:rsidR="00AC3C01" w14:paraId="4555B531" w14:textId="77777777" w:rsidTr="00DF6543">
        <w:trPr>
          <w:trHeight w:val="34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A86883" w14:textId="77777777" w:rsidR="00AC3C01" w:rsidRDefault="00AC3C01" w:rsidP="00E92CE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 xml:space="preserve">    z toho rozpočtová rezerva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BE362C" w14:textId="77777777" w:rsidR="00AC3C01" w:rsidRDefault="00AC3C01" w:rsidP="00E92CEC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30DB86" w14:textId="77777777" w:rsidR="00AC3C01" w:rsidRDefault="00AC3C01" w:rsidP="00E92CEC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17 795,00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627D98" w14:textId="77777777" w:rsidR="00AC3C01" w:rsidRPr="00796324" w:rsidRDefault="00AC3C01" w:rsidP="00E92CEC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16 795,00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7908DC" w14:textId="77777777" w:rsidR="00AC3C01" w:rsidRPr="00796324" w:rsidRDefault="00AC3C01" w:rsidP="00E92CEC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-1 000,00</w:t>
            </w:r>
          </w:p>
        </w:tc>
      </w:tr>
      <w:tr w:rsidR="00AC3C01" w14:paraId="2A7DD2DE" w14:textId="77777777" w:rsidTr="00DF6543">
        <w:trPr>
          <w:trHeight w:val="34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14E768" w14:textId="77777777" w:rsidR="00AC3C01" w:rsidRDefault="00AC3C01" w:rsidP="00E92CEC">
            <w:pP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 xml:space="preserve">    z toho krizová rezerva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FE22A6" w14:textId="77777777" w:rsidR="00AC3C01" w:rsidRDefault="00AC3C01" w:rsidP="00E92CEC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84180B" w14:textId="77777777" w:rsidR="00AC3C01" w:rsidRDefault="00AC3C01" w:rsidP="00E92CEC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9B1A64" w14:textId="77777777" w:rsidR="00AC3C01" w:rsidRPr="00796324" w:rsidRDefault="00AC3C01" w:rsidP="00E92CEC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50313E" w14:textId="77777777" w:rsidR="00AC3C01" w:rsidRPr="00796324" w:rsidRDefault="00AC3C01" w:rsidP="00E92CEC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AC3C01" w14:paraId="798EAB76" w14:textId="77777777" w:rsidTr="00DF6543">
        <w:trPr>
          <w:trHeight w:val="34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0F6318" w14:textId="77777777" w:rsidR="00AC3C01" w:rsidRDefault="00AC3C01" w:rsidP="00E92CEC">
            <w:pP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Saldo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595E65" w14:textId="77777777" w:rsidR="00AC3C01" w:rsidRDefault="00AC3C01" w:rsidP="00E92CEC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-1 255 313,40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8717E5" w14:textId="77777777" w:rsidR="00AC3C01" w:rsidRDefault="00AC3C01" w:rsidP="00E92CEC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-2 337 166,34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AC5F72" w14:textId="77777777" w:rsidR="00AC3C01" w:rsidRPr="00796324" w:rsidRDefault="00AC3C01" w:rsidP="00E92CEC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-2 043 154,45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D6552E" w14:textId="77777777" w:rsidR="00AC3C01" w:rsidRPr="00796324" w:rsidRDefault="00AC3C01" w:rsidP="00E92CEC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+294 011,89</w:t>
            </w:r>
          </w:p>
        </w:tc>
      </w:tr>
    </w:tbl>
    <w:p w14:paraId="7154C154" w14:textId="77777777" w:rsidR="00AC3C01" w:rsidRDefault="00AC3C01" w:rsidP="00AA2206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5B89B045" w14:textId="77777777" w:rsidR="00AC3C01" w:rsidRDefault="00AC3C01" w:rsidP="00AA2206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4C3C318A" w14:textId="77777777" w:rsidR="00AC3C01" w:rsidRDefault="00AC3C01" w:rsidP="00AA2206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3C45593E" w14:textId="77777777" w:rsidR="00AC3C01" w:rsidRDefault="00AC3C01" w:rsidP="00AA2206">
      <w:pPr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  <w:t>Jednotlivá rozpočtová opatření (RO):</w:t>
      </w:r>
    </w:p>
    <w:p w14:paraId="4B7D7EC2" w14:textId="77777777" w:rsidR="00AC3C01" w:rsidRDefault="00AC3C01" w:rsidP="00AA2206">
      <w:pPr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9675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3"/>
        <w:gridCol w:w="714"/>
        <w:gridCol w:w="1530"/>
        <w:gridCol w:w="2550"/>
        <w:gridCol w:w="525"/>
        <w:gridCol w:w="637"/>
        <w:gridCol w:w="1646"/>
        <w:gridCol w:w="1360"/>
      </w:tblGrid>
      <w:tr w:rsidR="00AC3C01" w14:paraId="278ED104" w14:textId="77777777" w:rsidTr="00E92CEC">
        <w:trPr>
          <w:cantSplit/>
        </w:trPr>
        <w:tc>
          <w:tcPr>
            <w:tcW w:w="2958" w:type="dxa"/>
            <w:gridSpan w:val="3"/>
            <w:hideMark/>
          </w:tcPr>
          <w:p w14:paraId="2874AD26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6717" w:type="dxa"/>
            <w:gridSpan w:val="5"/>
            <w:hideMark/>
          </w:tcPr>
          <w:p w14:paraId="1F234806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125/Z</w:t>
            </w:r>
          </w:p>
        </w:tc>
      </w:tr>
      <w:tr w:rsidR="00AC3C01" w14:paraId="7DF9414A" w14:textId="77777777" w:rsidTr="00E92CEC">
        <w:trPr>
          <w:cantSplit/>
        </w:trPr>
        <w:tc>
          <w:tcPr>
            <w:tcW w:w="714" w:type="dxa"/>
            <w:vAlign w:val="center"/>
            <w:hideMark/>
          </w:tcPr>
          <w:p w14:paraId="2CF56131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4795" w:type="dxa"/>
            <w:gridSpan w:val="3"/>
            <w:vAlign w:val="center"/>
            <w:hideMark/>
          </w:tcPr>
          <w:p w14:paraId="5C9E6D5D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525" w:type="dxa"/>
            <w:vAlign w:val="center"/>
            <w:hideMark/>
          </w:tcPr>
          <w:p w14:paraId="44D67D73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</w:t>
            </w:r>
          </w:p>
        </w:tc>
        <w:tc>
          <w:tcPr>
            <w:tcW w:w="637" w:type="dxa"/>
            <w:vAlign w:val="center"/>
            <w:hideMark/>
          </w:tcPr>
          <w:p w14:paraId="7397777F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646" w:type="dxa"/>
            <w:vAlign w:val="center"/>
            <w:hideMark/>
          </w:tcPr>
          <w:p w14:paraId="14D0315C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360" w:type="dxa"/>
            <w:vAlign w:val="center"/>
            <w:hideMark/>
          </w:tcPr>
          <w:p w14:paraId="12025165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AC3C01" w14:paraId="216F99AE" w14:textId="77777777" w:rsidTr="00E92CEC">
        <w:trPr>
          <w:cantSplit/>
        </w:trPr>
        <w:tc>
          <w:tcPr>
            <w:tcW w:w="714" w:type="dxa"/>
            <w:vAlign w:val="center"/>
          </w:tcPr>
          <w:p w14:paraId="5E4ABD86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  <w:hideMark/>
          </w:tcPr>
          <w:p w14:paraId="7455B171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  <w:tc>
          <w:tcPr>
            <w:tcW w:w="4081" w:type="dxa"/>
            <w:gridSpan w:val="2"/>
            <w:vAlign w:val="center"/>
            <w:hideMark/>
          </w:tcPr>
          <w:p w14:paraId="16852E3F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Změny stavu krátkodobých prostředků na bank.účtech</w:t>
            </w:r>
          </w:p>
        </w:tc>
        <w:tc>
          <w:tcPr>
            <w:tcW w:w="525" w:type="dxa"/>
            <w:vAlign w:val="center"/>
          </w:tcPr>
          <w:p w14:paraId="0E4BD379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  <w:hideMark/>
          </w:tcPr>
          <w:p w14:paraId="0DFC7F5C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2674</w:t>
            </w:r>
          </w:p>
        </w:tc>
        <w:tc>
          <w:tcPr>
            <w:tcW w:w="1646" w:type="dxa"/>
            <w:vAlign w:val="center"/>
          </w:tcPr>
          <w:p w14:paraId="2AAE9AF4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  <w:hideMark/>
          </w:tcPr>
          <w:p w14:paraId="077B54C4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1 000 000,00</w:t>
            </w:r>
          </w:p>
        </w:tc>
      </w:tr>
      <w:tr w:rsidR="00AC3C01" w14:paraId="5F5D3FC4" w14:textId="77777777" w:rsidTr="00E92CEC">
        <w:trPr>
          <w:cantSplit/>
        </w:trPr>
        <w:tc>
          <w:tcPr>
            <w:tcW w:w="714" w:type="dxa"/>
            <w:vAlign w:val="center"/>
            <w:hideMark/>
          </w:tcPr>
          <w:p w14:paraId="51675DB6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3122</w:t>
            </w:r>
          </w:p>
        </w:tc>
        <w:tc>
          <w:tcPr>
            <w:tcW w:w="714" w:type="dxa"/>
            <w:vAlign w:val="center"/>
            <w:hideMark/>
          </w:tcPr>
          <w:p w14:paraId="0582DD1F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5651</w:t>
            </w:r>
          </w:p>
        </w:tc>
        <w:tc>
          <w:tcPr>
            <w:tcW w:w="4081" w:type="dxa"/>
            <w:gridSpan w:val="2"/>
            <w:vAlign w:val="center"/>
            <w:hideMark/>
          </w:tcPr>
          <w:p w14:paraId="0869A51D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Neinv. půjčené prostředky zříz. přísp. org.</w:t>
            </w:r>
          </w:p>
        </w:tc>
        <w:tc>
          <w:tcPr>
            <w:tcW w:w="525" w:type="dxa"/>
            <w:vAlign w:val="center"/>
            <w:hideMark/>
          </w:tcPr>
          <w:p w14:paraId="57EFFB83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637" w:type="dxa"/>
            <w:vAlign w:val="center"/>
            <w:hideMark/>
          </w:tcPr>
          <w:p w14:paraId="2C90B05A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2066</w:t>
            </w:r>
          </w:p>
        </w:tc>
        <w:tc>
          <w:tcPr>
            <w:tcW w:w="1646" w:type="dxa"/>
            <w:vAlign w:val="center"/>
            <w:hideMark/>
          </w:tcPr>
          <w:p w14:paraId="45CA256A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1702008403208</w:t>
            </w:r>
          </w:p>
        </w:tc>
        <w:tc>
          <w:tcPr>
            <w:tcW w:w="1360" w:type="dxa"/>
            <w:vAlign w:val="center"/>
            <w:hideMark/>
          </w:tcPr>
          <w:p w14:paraId="770A409A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100 000,00</w:t>
            </w:r>
          </w:p>
        </w:tc>
      </w:tr>
      <w:tr w:rsidR="00AC3C01" w14:paraId="70EF1B9A" w14:textId="77777777" w:rsidTr="00E92CEC">
        <w:trPr>
          <w:cantSplit/>
        </w:trPr>
        <w:tc>
          <w:tcPr>
            <w:tcW w:w="714" w:type="dxa"/>
            <w:vAlign w:val="center"/>
            <w:hideMark/>
          </w:tcPr>
          <w:p w14:paraId="17642ABB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3122</w:t>
            </w:r>
          </w:p>
        </w:tc>
        <w:tc>
          <w:tcPr>
            <w:tcW w:w="714" w:type="dxa"/>
            <w:vAlign w:val="center"/>
            <w:hideMark/>
          </w:tcPr>
          <w:p w14:paraId="78C80A51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6451</w:t>
            </w:r>
          </w:p>
        </w:tc>
        <w:tc>
          <w:tcPr>
            <w:tcW w:w="4081" w:type="dxa"/>
            <w:gridSpan w:val="2"/>
            <w:vAlign w:val="center"/>
            <w:hideMark/>
          </w:tcPr>
          <w:p w14:paraId="2D40C315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Inv. půjčené prostředky zřízeným přísp. org.</w:t>
            </w:r>
          </w:p>
        </w:tc>
        <w:tc>
          <w:tcPr>
            <w:tcW w:w="525" w:type="dxa"/>
            <w:vAlign w:val="center"/>
            <w:hideMark/>
          </w:tcPr>
          <w:p w14:paraId="2888C7A2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637" w:type="dxa"/>
            <w:vAlign w:val="center"/>
            <w:hideMark/>
          </w:tcPr>
          <w:p w14:paraId="225F64E0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2066</w:t>
            </w:r>
          </w:p>
        </w:tc>
        <w:tc>
          <w:tcPr>
            <w:tcW w:w="1646" w:type="dxa"/>
            <w:vAlign w:val="center"/>
            <w:hideMark/>
          </w:tcPr>
          <w:p w14:paraId="40ADA2BE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1702008403208</w:t>
            </w:r>
          </w:p>
        </w:tc>
        <w:tc>
          <w:tcPr>
            <w:tcW w:w="1360" w:type="dxa"/>
            <w:vAlign w:val="center"/>
            <w:hideMark/>
          </w:tcPr>
          <w:p w14:paraId="604923CB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900 000,00</w:t>
            </w:r>
          </w:p>
        </w:tc>
      </w:tr>
    </w:tbl>
    <w:p w14:paraId="2002E2A0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29BCDB62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Odpovědné místo 20 – Strukturální fondy EU žádá o provedení rozpočtového opatření na převod finančních prostředků v celkové výši 1 000 000 Kč z Fondu rezerv a rozvoje pro zajištění financování projektu EU Střední školy technické a obchodní Dačice "Kybernetická bezpečnost – SŠTO Dačice" z NPO v roce 2024 na základě usnesení č. 465/2024/RK-87 ze dne 11. 4. 2024 a předloženého materiálu č. 121/ZK/24 na jednání zastupitelstva kraje dne 25. 4. 2024.</w:t>
      </w:r>
    </w:p>
    <w:p w14:paraId="4D390E7A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Dopad do salda -1 000 000,00 Kč (zvýšení schodku).</w:t>
      </w:r>
    </w:p>
    <w:p w14:paraId="20ED29ED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10695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4"/>
        <w:gridCol w:w="714"/>
        <w:gridCol w:w="1531"/>
        <w:gridCol w:w="3085"/>
        <w:gridCol w:w="637"/>
        <w:gridCol w:w="1639"/>
        <w:gridCol w:w="1361"/>
        <w:gridCol w:w="1014"/>
      </w:tblGrid>
      <w:tr w:rsidR="00AC3C01" w14:paraId="11D6D5E1" w14:textId="77777777" w:rsidTr="00E92CEC">
        <w:trPr>
          <w:cantSplit/>
        </w:trPr>
        <w:tc>
          <w:tcPr>
            <w:tcW w:w="2958" w:type="dxa"/>
            <w:gridSpan w:val="3"/>
            <w:hideMark/>
          </w:tcPr>
          <w:p w14:paraId="456E2723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7733" w:type="dxa"/>
            <w:gridSpan w:val="5"/>
            <w:hideMark/>
          </w:tcPr>
          <w:p w14:paraId="2DE052D7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156/Z</w:t>
            </w:r>
          </w:p>
        </w:tc>
      </w:tr>
      <w:tr w:rsidR="00AC3C01" w14:paraId="27AC565F" w14:textId="77777777" w:rsidTr="00E92CEC">
        <w:trPr>
          <w:gridAfter w:val="1"/>
          <w:wAfter w:w="1014" w:type="dxa"/>
          <w:cantSplit/>
        </w:trPr>
        <w:tc>
          <w:tcPr>
            <w:tcW w:w="714" w:type="dxa"/>
            <w:vAlign w:val="center"/>
            <w:hideMark/>
          </w:tcPr>
          <w:p w14:paraId="79D7CF0F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5328" w:type="dxa"/>
            <w:gridSpan w:val="3"/>
            <w:vAlign w:val="center"/>
            <w:hideMark/>
          </w:tcPr>
          <w:p w14:paraId="672F66BC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637" w:type="dxa"/>
            <w:vAlign w:val="center"/>
            <w:hideMark/>
          </w:tcPr>
          <w:p w14:paraId="208536E8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638" w:type="dxa"/>
            <w:vAlign w:val="center"/>
            <w:hideMark/>
          </w:tcPr>
          <w:p w14:paraId="31981861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360" w:type="dxa"/>
            <w:vAlign w:val="center"/>
            <w:hideMark/>
          </w:tcPr>
          <w:p w14:paraId="32EC20A0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AC3C01" w14:paraId="0F7B693F" w14:textId="77777777" w:rsidTr="00E92CEC">
        <w:trPr>
          <w:gridAfter w:val="1"/>
          <w:wAfter w:w="1014" w:type="dxa"/>
          <w:cantSplit/>
        </w:trPr>
        <w:tc>
          <w:tcPr>
            <w:tcW w:w="714" w:type="dxa"/>
            <w:vAlign w:val="center"/>
          </w:tcPr>
          <w:p w14:paraId="197A2F7D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  <w:hideMark/>
          </w:tcPr>
          <w:p w14:paraId="7F7C91FE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  <w:tc>
          <w:tcPr>
            <w:tcW w:w="4614" w:type="dxa"/>
            <w:gridSpan w:val="2"/>
            <w:vAlign w:val="center"/>
            <w:hideMark/>
          </w:tcPr>
          <w:p w14:paraId="68F9B754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Změny stavu krátkodobých prostředků na bank.účtech</w:t>
            </w:r>
          </w:p>
        </w:tc>
        <w:tc>
          <w:tcPr>
            <w:tcW w:w="637" w:type="dxa"/>
            <w:vAlign w:val="center"/>
            <w:hideMark/>
          </w:tcPr>
          <w:p w14:paraId="4EFB0DAC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2674</w:t>
            </w:r>
          </w:p>
        </w:tc>
        <w:tc>
          <w:tcPr>
            <w:tcW w:w="1638" w:type="dxa"/>
            <w:vAlign w:val="center"/>
          </w:tcPr>
          <w:p w14:paraId="10485881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  <w:hideMark/>
          </w:tcPr>
          <w:p w14:paraId="4277F83F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3 715 288,00</w:t>
            </w:r>
          </w:p>
        </w:tc>
      </w:tr>
      <w:tr w:rsidR="00AC3C01" w14:paraId="5BDA70F9" w14:textId="77777777" w:rsidTr="00E92CEC">
        <w:trPr>
          <w:gridAfter w:val="1"/>
          <w:wAfter w:w="1014" w:type="dxa"/>
          <w:cantSplit/>
        </w:trPr>
        <w:tc>
          <w:tcPr>
            <w:tcW w:w="714" w:type="dxa"/>
            <w:vAlign w:val="center"/>
            <w:hideMark/>
          </w:tcPr>
          <w:p w14:paraId="0C815FFF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6172</w:t>
            </w:r>
          </w:p>
        </w:tc>
        <w:tc>
          <w:tcPr>
            <w:tcW w:w="714" w:type="dxa"/>
            <w:vAlign w:val="center"/>
            <w:hideMark/>
          </w:tcPr>
          <w:p w14:paraId="5A4C5F66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6130</w:t>
            </w:r>
          </w:p>
        </w:tc>
        <w:tc>
          <w:tcPr>
            <w:tcW w:w="4614" w:type="dxa"/>
            <w:gridSpan w:val="2"/>
            <w:vAlign w:val="center"/>
            <w:hideMark/>
          </w:tcPr>
          <w:p w14:paraId="3EF4BAE0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Pozemky</w:t>
            </w:r>
          </w:p>
        </w:tc>
        <w:tc>
          <w:tcPr>
            <w:tcW w:w="637" w:type="dxa"/>
            <w:vAlign w:val="center"/>
            <w:hideMark/>
          </w:tcPr>
          <w:p w14:paraId="4DB1EFA7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1638" w:type="dxa"/>
            <w:vAlign w:val="center"/>
            <w:hideMark/>
          </w:tcPr>
          <w:p w14:paraId="3E43B010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9125094000000</w:t>
            </w:r>
          </w:p>
        </w:tc>
        <w:tc>
          <w:tcPr>
            <w:tcW w:w="1360" w:type="dxa"/>
            <w:vAlign w:val="center"/>
            <w:hideMark/>
          </w:tcPr>
          <w:p w14:paraId="45C619D9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3 729 388,00</w:t>
            </w:r>
          </w:p>
        </w:tc>
      </w:tr>
      <w:tr w:rsidR="00AC3C01" w14:paraId="205F2D1A" w14:textId="77777777" w:rsidTr="00E92CEC">
        <w:trPr>
          <w:gridAfter w:val="1"/>
          <w:wAfter w:w="1014" w:type="dxa"/>
          <w:cantSplit/>
        </w:trPr>
        <w:tc>
          <w:tcPr>
            <w:tcW w:w="714" w:type="dxa"/>
            <w:vAlign w:val="center"/>
            <w:hideMark/>
          </w:tcPr>
          <w:p w14:paraId="662CE3CF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6172</w:t>
            </w:r>
          </w:p>
        </w:tc>
        <w:tc>
          <w:tcPr>
            <w:tcW w:w="714" w:type="dxa"/>
            <w:vAlign w:val="center"/>
            <w:hideMark/>
          </w:tcPr>
          <w:p w14:paraId="632C76DB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5361</w:t>
            </w:r>
          </w:p>
        </w:tc>
        <w:tc>
          <w:tcPr>
            <w:tcW w:w="4614" w:type="dxa"/>
            <w:gridSpan w:val="2"/>
            <w:vAlign w:val="center"/>
            <w:hideMark/>
          </w:tcPr>
          <w:p w14:paraId="3BD896A9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Nákup kolků</w:t>
            </w:r>
          </w:p>
        </w:tc>
        <w:tc>
          <w:tcPr>
            <w:tcW w:w="637" w:type="dxa"/>
            <w:vAlign w:val="center"/>
            <w:hideMark/>
          </w:tcPr>
          <w:p w14:paraId="7F18A8D5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1638" w:type="dxa"/>
            <w:vAlign w:val="center"/>
          </w:tcPr>
          <w:p w14:paraId="7011F29B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  <w:hideMark/>
          </w:tcPr>
          <w:p w14:paraId="7B950EA1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-2 000,00</w:t>
            </w:r>
          </w:p>
        </w:tc>
      </w:tr>
      <w:tr w:rsidR="00AC3C01" w14:paraId="1912B9F6" w14:textId="77777777" w:rsidTr="00E92CEC">
        <w:trPr>
          <w:gridAfter w:val="1"/>
          <w:wAfter w:w="1014" w:type="dxa"/>
          <w:cantSplit/>
        </w:trPr>
        <w:tc>
          <w:tcPr>
            <w:tcW w:w="714" w:type="dxa"/>
            <w:vAlign w:val="center"/>
            <w:hideMark/>
          </w:tcPr>
          <w:p w14:paraId="7E520699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6172</w:t>
            </w:r>
          </w:p>
        </w:tc>
        <w:tc>
          <w:tcPr>
            <w:tcW w:w="714" w:type="dxa"/>
            <w:vAlign w:val="center"/>
            <w:hideMark/>
          </w:tcPr>
          <w:p w14:paraId="2BD418B7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5169</w:t>
            </w:r>
          </w:p>
        </w:tc>
        <w:tc>
          <w:tcPr>
            <w:tcW w:w="4614" w:type="dxa"/>
            <w:gridSpan w:val="2"/>
            <w:vAlign w:val="center"/>
            <w:hideMark/>
          </w:tcPr>
          <w:p w14:paraId="02C4E526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Nákup ostatních služeb</w:t>
            </w:r>
          </w:p>
        </w:tc>
        <w:tc>
          <w:tcPr>
            <w:tcW w:w="637" w:type="dxa"/>
            <w:vAlign w:val="center"/>
            <w:hideMark/>
          </w:tcPr>
          <w:p w14:paraId="56978CEA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1638" w:type="dxa"/>
            <w:vAlign w:val="center"/>
            <w:hideMark/>
          </w:tcPr>
          <w:p w14:paraId="0F05CA00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9109000000000</w:t>
            </w:r>
          </w:p>
        </w:tc>
        <w:tc>
          <w:tcPr>
            <w:tcW w:w="1360" w:type="dxa"/>
            <w:vAlign w:val="center"/>
            <w:hideMark/>
          </w:tcPr>
          <w:p w14:paraId="6C231613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-12 100,00</w:t>
            </w:r>
          </w:p>
        </w:tc>
      </w:tr>
    </w:tbl>
    <w:p w14:paraId="7E74CAEF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619A3858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Odbor hospodářské a majetkové správy navrhuje rozpočtové opatření na uvolnění prostředků z Fondu rezerv a rozvoje na koupi pozemků v k. ú. Planá u Českých Budějovic od čtyř obchodních společností ve výši kupní ceny 3 715 288,00 Kč. Náklady související s koupí v celkové výši 14 100,00 Kč (správní poplatek za návrh na vklad 2 000,00 Kč a geometrický plán 12 100,00 Kč) budou převedeny a uhrazeny v rámci alokace ORJ 4. Návrh navazuje na věcný návrh č. 699/RK/24 předložený na jednání RK dne 6. 6. 2024 a věcný návrh předkládaný na jednání ZK dne 20. 6. 2024.</w:t>
      </w:r>
    </w:p>
    <w:p w14:paraId="74707C2E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Dopad do salda -3 715 288,00 Kč (zvýšení schodku).</w:t>
      </w:r>
    </w:p>
    <w:p w14:paraId="1A58E65A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1041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5"/>
        <w:gridCol w:w="714"/>
        <w:gridCol w:w="1531"/>
        <w:gridCol w:w="3466"/>
        <w:gridCol w:w="637"/>
        <w:gridCol w:w="860"/>
        <w:gridCol w:w="1472"/>
        <w:gridCol w:w="1015"/>
      </w:tblGrid>
      <w:tr w:rsidR="00AC3C01" w14:paraId="6A83675C" w14:textId="77777777" w:rsidTr="00E92CEC">
        <w:trPr>
          <w:cantSplit/>
        </w:trPr>
        <w:tc>
          <w:tcPr>
            <w:tcW w:w="2958" w:type="dxa"/>
            <w:gridSpan w:val="3"/>
            <w:hideMark/>
          </w:tcPr>
          <w:p w14:paraId="5F89C510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7445" w:type="dxa"/>
            <w:gridSpan w:val="5"/>
            <w:hideMark/>
          </w:tcPr>
          <w:p w14:paraId="4359E3C2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157/Z</w:t>
            </w:r>
          </w:p>
        </w:tc>
      </w:tr>
      <w:tr w:rsidR="00AC3C01" w14:paraId="6ECF137F" w14:textId="77777777" w:rsidTr="00E92CEC">
        <w:trPr>
          <w:gridAfter w:val="1"/>
          <w:wAfter w:w="1014" w:type="dxa"/>
          <w:cantSplit/>
        </w:trPr>
        <w:tc>
          <w:tcPr>
            <w:tcW w:w="714" w:type="dxa"/>
            <w:vAlign w:val="center"/>
            <w:hideMark/>
          </w:tcPr>
          <w:p w14:paraId="4E21251D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5708" w:type="dxa"/>
            <w:gridSpan w:val="3"/>
            <w:vAlign w:val="center"/>
            <w:hideMark/>
          </w:tcPr>
          <w:p w14:paraId="6899AA91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637" w:type="dxa"/>
            <w:vAlign w:val="center"/>
            <w:hideMark/>
          </w:tcPr>
          <w:p w14:paraId="6A315F21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859" w:type="dxa"/>
            <w:vAlign w:val="center"/>
            <w:hideMark/>
          </w:tcPr>
          <w:p w14:paraId="031B68C2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471" w:type="dxa"/>
            <w:vAlign w:val="center"/>
            <w:hideMark/>
          </w:tcPr>
          <w:p w14:paraId="4D8E7FF1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AC3C01" w14:paraId="78B8C101" w14:textId="77777777" w:rsidTr="00E92CEC">
        <w:trPr>
          <w:gridAfter w:val="1"/>
          <w:wAfter w:w="1014" w:type="dxa"/>
          <w:cantSplit/>
        </w:trPr>
        <w:tc>
          <w:tcPr>
            <w:tcW w:w="714" w:type="dxa"/>
            <w:vAlign w:val="center"/>
          </w:tcPr>
          <w:p w14:paraId="192BE2E7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  <w:hideMark/>
          </w:tcPr>
          <w:p w14:paraId="43AC83D2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  <w:tc>
          <w:tcPr>
            <w:tcW w:w="4994" w:type="dxa"/>
            <w:gridSpan w:val="2"/>
            <w:vAlign w:val="center"/>
            <w:hideMark/>
          </w:tcPr>
          <w:p w14:paraId="4C49E934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Změny stavu krátkodobých prostředků na bank.účtech</w:t>
            </w:r>
          </w:p>
        </w:tc>
        <w:tc>
          <w:tcPr>
            <w:tcW w:w="637" w:type="dxa"/>
            <w:vAlign w:val="center"/>
            <w:hideMark/>
          </w:tcPr>
          <w:p w14:paraId="4A844888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2674</w:t>
            </w:r>
          </w:p>
        </w:tc>
        <w:tc>
          <w:tcPr>
            <w:tcW w:w="859" w:type="dxa"/>
            <w:vAlign w:val="center"/>
          </w:tcPr>
          <w:p w14:paraId="4FDF5EAD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  <w:hideMark/>
          </w:tcPr>
          <w:p w14:paraId="473FE173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20 000 000,00</w:t>
            </w:r>
          </w:p>
        </w:tc>
      </w:tr>
      <w:tr w:rsidR="00AC3C01" w14:paraId="481ABC58" w14:textId="77777777" w:rsidTr="00E92CEC">
        <w:trPr>
          <w:gridAfter w:val="1"/>
          <w:wAfter w:w="1014" w:type="dxa"/>
          <w:cantSplit/>
        </w:trPr>
        <w:tc>
          <w:tcPr>
            <w:tcW w:w="714" w:type="dxa"/>
            <w:vAlign w:val="center"/>
            <w:hideMark/>
          </w:tcPr>
          <w:p w14:paraId="62D14776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3522</w:t>
            </w:r>
          </w:p>
        </w:tc>
        <w:tc>
          <w:tcPr>
            <w:tcW w:w="714" w:type="dxa"/>
            <w:vAlign w:val="center"/>
            <w:hideMark/>
          </w:tcPr>
          <w:p w14:paraId="11AF5CB3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5216</w:t>
            </w:r>
          </w:p>
        </w:tc>
        <w:tc>
          <w:tcPr>
            <w:tcW w:w="4994" w:type="dxa"/>
            <w:gridSpan w:val="2"/>
            <w:vAlign w:val="center"/>
            <w:hideMark/>
          </w:tcPr>
          <w:p w14:paraId="0F8408E9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Neinv. transfery obecním a kraj. nemocnicím – obch. spol.</w:t>
            </w:r>
          </w:p>
        </w:tc>
        <w:tc>
          <w:tcPr>
            <w:tcW w:w="637" w:type="dxa"/>
            <w:vAlign w:val="center"/>
            <w:hideMark/>
          </w:tcPr>
          <w:p w14:paraId="575689DE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859" w:type="dxa"/>
            <w:vAlign w:val="center"/>
            <w:hideMark/>
          </w:tcPr>
          <w:p w14:paraId="2DF3DE78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309503</w:t>
            </w:r>
          </w:p>
        </w:tc>
        <w:tc>
          <w:tcPr>
            <w:tcW w:w="1471" w:type="dxa"/>
            <w:vAlign w:val="center"/>
            <w:hideMark/>
          </w:tcPr>
          <w:p w14:paraId="7FAA6CBE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20 000 000,00</w:t>
            </w:r>
          </w:p>
        </w:tc>
      </w:tr>
    </w:tbl>
    <w:p w14:paraId="44B8579B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6F05B4C4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Odbor ekonomický navrhuje provedení rozpočtového opatření na převod prostředků z Fondu rezerv a rozvoje do rozpočtu ORJ 5 v celkové výši 20 000 000,00 Kč. Jedná se o prostředky určené k poskytnutí dobrovolného příplatku do vlastního kapitálu mimo základní kapitál obchodní společnosti Nemocnice Jindřichův Hradec, a. s. Návrh je předkládán v souladu s věcným návrhem předloženým odborem zdravotnictví na jednání rady kraje dne 6. 6. 2024 (návrh č. 728/RK/24) a na jednání zastupitelstva kraje dne 20. 6. 2024 (návrh č. 194/ZK/24). Opatření je navrhováno k zajištění krytí investičního záměru nemocnice "Pavilon paliativní péče".</w:t>
      </w:r>
    </w:p>
    <w:p w14:paraId="48F4ACC7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Dopad do salda -20 000 000,00 Kč (zvýšení schodku).</w:t>
      </w:r>
    </w:p>
    <w:p w14:paraId="6D952595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1062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3"/>
        <w:gridCol w:w="714"/>
        <w:gridCol w:w="1530"/>
        <w:gridCol w:w="3464"/>
        <w:gridCol w:w="458"/>
        <w:gridCol w:w="637"/>
        <w:gridCol w:w="1471"/>
        <w:gridCol w:w="1633"/>
      </w:tblGrid>
      <w:tr w:rsidR="00AC3C01" w14:paraId="3D54ED5F" w14:textId="77777777" w:rsidTr="00E92CEC">
        <w:trPr>
          <w:cantSplit/>
        </w:trPr>
        <w:tc>
          <w:tcPr>
            <w:tcW w:w="2958" w:type="dxa"/>
            <w:gridSpan w:val="3"/>
            <w:hideMark/>
          </w:tcPr>
          <w:p w14:paraId="0DCFB66D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7663" w:type="dxa"/>
            <w:gridSpan w:val="5"/>
            <w:hideMark/>
          </w:tcPr>
          <w:p w14:paraId="74961949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158/Z</w:t>
            </w:r>
          </w:p>
        </w:tc>
      </w:tr>
      <w:tr w:rsidR="00AC3C01" w14:paraId="78F11B67" w14:textId="77777777" w:rsidTr="00E92CEC">
        <w:trPr>
          <w:gridAfter w:val="1"/>
          <w:wAfter w:w="1633" w:type="dxa"/>
          <w:cantSplit/>
        </w:trPr>
        <w:tc>
          <w:tcPr>
            <w:tcW w:w="714" w:type="dxa"/>
            <w:vAlign w:val="center"/>
            <w:hideMark/>
          </w:tcPr>
          <w:p w14:paraId="7E23260E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5708" w:type="dxa"/>
            <w:gridSpan w:val="3"/>
            <w:vAlign w:val="center"/>
            <w:hideMark/>
          </w:tcPr>
          <w:p w14:paraId="2577F168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458" w:type="dxa"/>
            <w:vAlign w:val="center"/>
            <w:hideMark/>
          </w:tcPr>
          <w:p w14:paraId="0574E240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</w:t>
            </w:r>
          </w:p>
        </w:tc>
        <w:tc>
          <w:tcPr>
            <w:tcW w:w="637" w:type="dxa"/>
            <w:vAlign w:val="center"/>
            <w:hideMark/>
          </w:tcPr>
          <w:p w14:paraId="70185EF4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471" w:type="dxa"/>
            <w:vAlign w:val="center"/>
            <w:hideMark/>
          </w:tcPr>
          <w:p w14:paraId="71FFAF33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AC3C01" w14:paraId="74C7E2B0" w14:textId="77777777" w:rsidTr="00E92CEC">
        <w:trPr>
          <w:gridAfter w:val="1"/>
          <w:wAfter w:w="1633" w:type="dxa"/>
          <w:cantSplit/>
        </w:trPr>
        <w:tc>
          <w:tcPr>
            <w:tcW w:w="714" w:type="dxa"/>
          </w:tcPr>
          <w:p w14:paraId="54B54391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hideMark/>
          </w:tcPr>
          <w:p w14:paraId="48EDE2F9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  <w:tc>
          <w:tcPr>
            <w:tcW w:w="4994" w:type="dxa"/>
            <w:gridSpan w:val="2"/>
            <w:hideMark/>
          </w:tcPr>
          <w:p w14:paraId="6929475E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Změny stavu krátkodobých prostředků na bank.účtech</w:t>
            </w:r>
          </w:p>
        </w:tc>
        <w:tc>
          <w:tcPr>
            <w:tcW w:w="458" w:type="dxa"/>
          </w:tcPr>
          <w:p w14:paraId="6FA3C3FA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hideMark/>
          </w:tcPr>
          <w:p w14:paraId="78A23E0F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2674</w:t>
            </w:r>
          </w:p>
        </w:tc>
        <w:tc>
          <w:tcPr>
            <w:tcW w:w="1471" w:type="dxa"/>
            <w:hideMark/>
          </w:tcPr>
          <w:p w14:paraId="0333C98D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12 000 000,00</w:t>
            </w:r>
          </w:p>
        </w:tc>
      </w:tr>
      <w:tr w:rsidR="00AC3C01" w14:paraId="6964E1B3" w14:textId="77777777" w:rsidTr="00E92CEC">
        <w:trPr>
          <w:gridAfter w:val="1"/>
          <w:wAfter w:w="1633" w:type="dxa"/>
          <w:cantSplit/>
        </w:trPr>
        <w:tc>
          <w:tcPr>
            <w:tcW w:w="714" w:type="dxa"/>
            <w:hideMark/>
          </w:tcPr>
          <w:p w14:paraId="33506A2F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3419</w:t>
            </w:r>
          </w:p>
        </w:tc>
        <w:tc>
          <w:tcPr>
            <w:tcW w:w="714" w:type="dxa"/>
            <w:hideMark/>
          </w:tcPr>
          <w:p w14:paraId="2F065B60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5222</w:t>
            </w:r>
          </w:p>
        </w:tc>
        <w:tc>
          <w:tcPr>
            <w:tcW w:w="4994" w:type="dxa"/>
            <w:gridSpan w:val="2"/>
            <w:hideMark/>
          </w:tcPr>
          <w:p w14:paraId="21EC4499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transfery spolkům</w:t>
            </w:r>
          </w:p>
        </w:tc>
        <w:tc>
          <w:tcPr>
            <w:tcW w:w="458" w:type="dxa"/>
            <w:hideMark/>
          </w:tcPr>
          <w:p w14:paraId="00106971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637" w:type="dxa"/>
            <w:hideMark/>
          </w:tcPr>
          <w:p w14:paraId="10A9CEF3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71" w:type="dxa"/>
            <w:hideMark/>
          </w:tcPr>
          <w:p w14:paraId="5D74EAE9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12 000 000,00</w:t>
            </w:r>
          </w:p>
        </w:tc>
      </w:tr>
    </w:tbl>
    <w:p w14:paraId="5E337DB9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786AF90C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Odbor školství, mládeže a tělovýchovy navrhuje rozpočtové opatření z důvodu zajištění finančních prostředků na poskytnutí individuální dotace pro Autoklub České republiky na realizaci Mistrovství světa v rally – Central European Rally 2024 ve výši 2 000 000 Kč a pro Český svaz ledního hokeje z. s. na realizaci IIHF MS žen 2025, 2 ročníky Českých hokejových her v 2025 a 2028, 4 turnaje reprezentací ČR v mezinárodních přestávkách v období 2025 až 2028 ve výši 10 000 000 Kč. Věcný materiál č. 747/RK/24 bude předložen radě kraje dne 6. 6. 2024 a ke schválení zastupitelstvu kraje dne 20. 6. 2024, materiál č. 207/ZK/24. Finanční prostředky potřebné pro rok 2024 je navrženo uvolnit z Fondu rezerv a rozvoje.</w:t>
      </w:r>
    </w:p>
    <w:p w14:paraId="3AE12F34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Dopad do salda -12 000 000,00 Kč (zvýšení schodku).</w:t>
      </w:r>
    </w:p>
    <w:p w14:paraId="6BDCC2D1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11175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4"/>
        <w:gridCol w:w="714"/>
        <w:gridCol w:w="1529"/>
        <w:gridCol w:w="3463"/>
        <w:gridCol w:w="637"/>
        <w:gridCol w:w="1470"/>
        <w:gridCol w:w="2648"/>
      </w:tblGrid>
      <w:tr w:rsidR="00AC3C01" w14:paraId="7C4C0800" w14:textId="77777777" w:rsidTr="00E92CEC">
        <w:trPr>
          <w:cantSplit/>
        </w:trPr>
        <w:tc>
          <w:tcPr>
            <w:tcW w:w="2958" w:type="dxa"/>
            <w:gridSpan w:val="3"/>
            <w:hideMark/>
          </w:tcPr>
          <w:p w14:paraId="0F2ABF78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8221" w:type="dxa"/>
            <w:gridSpan w:val="4"/>
            <w:hideMark/>
          </w:tcPr>
          <w:p w14:paraId="760015AA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159/Z</w:t>
            </w:r>
          </w:p>
        </w:tc>
      </w:tr>
      <w:tr w:rsidR="00AC3C01" w14:paraId="204F725C" w14:textId="77777777" w:rsidTr="00E92CEC">
        <w:trPr>
          <w:gridAfter w:val="1"/>
          <w:wAfter w:w="2649" w:type="dxa"/>
          <w:cantSplit/>
        </w:trPr>
        <w:tc>
          <w:tcPr>
            <w:tcW w:w="714" w:type="dxa"/>
            <w:vAlign w:val="center"/>
            <w:hideMark/>
          </w:tcPr>
          <w:p w14:paraId="0BDBE1E9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5708" w:type="dxa"/>
            <w:gridSpan w:val="3"/>
            <w:vAlign w:val="center"/>
            <w:hideMark/>
          </w:tcPr>
          <w:p w14:paraId="0D766F81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637" w:type="dxa"/>
            <w:vAlign w:val="center"/>
            <w:hideMark/>
          </w:tcPr>
          <w:p w14:paraId="13A062C3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471" w:type="dxa"/>
            <w:vAlign w:val="center"/>
            <w:hideMark/>
          </w:tcPr>
          <w:p w14:paraId="0AF97D7A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AC3C01" w14:paraId="376AC5E3" w14:textId="77777777" w:rsidTr="00E92CEC">
        <w:trPr>
          <w:gridAfter w:val="1"/>
          <w:wAfter w:w="2649" w:type="dxa"/>
          <w:cantSplit/>
        </w:trPr>
        <w:tc>
          <w:tcPr>
            <w:tcW w:w="714" w:type="dxa"/>
          </w:tcPr>
          <w:p w14:paraId="22E30060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hideMark/>
          </w:tcPr>
          <w:p w14:paraId="79922B41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  <w:tc>
          <w:tcPr>
            <w:tcW w:w="4994" w:type="dxa"/>
            <w:gridSpan w:val="2"/>
            <w:hideMark/>
          </w:tcPr>
          <w:p w14:paraId="77924848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Změny stavu krátkodobých prostředků na bank.účtech</w:t>
            </w:r>
          </w:p>
        </w:tc>
        <w:tc>
          <w:tcPr>
            <w:tcW w:w="637" w:type="dxa"/>
            <w:hideMark/>
          </w:tcPr>
          <w:p w14:paraId="41EBF31C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2674</w:t>
            </w:r>
          </w:p>
        </w:tc>
        <w:tc>
          <w:tcPr>
            <w:tcW w:w="1471" w:type="dxa"/>
            <w:hideMark/>
          </w:tcPr>
          <w:p w14:paraId="13DA43E1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15 000 000,00</w:t>
            </w:r>
          </w:p>
        </w:tc>
      </w:tr>
      <w:tr w:rsidR="00AC3C01" w14:paraId="1C987730" w14:textId="77777777" w:rsidTr="00E92CEC">
        <w:trPr>
          <w:gridAfter w:val="1"/>
          <w:wAfter w:w="2649" w:type="dxa"/>
          <w:cantSplit/>
        </w:trPr>
        <w:tc>
          <w:tcPr>
            <w:tcW w:w="714" w:type="dxa"/>
            <w:hideMark/>
          </w:tcPr>
          <w:p w14:paraId="16366351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3599</w:t>
            </w:r>
          </w:p>
        </w:tc>
        <w:tc>
          <w:tcPr>
            <w:tcW w:w="714" w:type="dxa"/>
            <w:hideMark/>
          </w:tcPr>
          <w:p w14:paraId="3F8CE9B3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5169</w:t>
            </w:r>
          </w:p>
        </w:tc>
        <w:tc>
          <w:tcPr>
            <w:tcW w:w="4994" w:type="dxa"/>
            <w:gridSpan w:val="2"/>
            <w:hideMark/>
          </w:tcPr>
          <w:p w14:paraId="1BEE589D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Nákup ostatních služeb</w:t>
            </w:r>
          </w:p>
        </w:tc>
        <w:tc>
          <w:tcPr>
            <w:tcW w:w="637" w:type="dxa"/>
            <w:hideMark/>
          </w:tcPr>
          <w:p w14:paraId="21CA37AF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471" w:type="dxa"/>
            <w:hideMark/>
          </w:tcPr>
          <w:p w14:paraId="65C6F456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15 000 000,00</w:t>
            </w:r>
          </w:p>
        </w:tc>
      </w:tr>
    </w:tbl>
    <w:p w14:paraId="20212E27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33F44D1C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Odbor zdravotnictví navrhuje provedení rozpočtového opatření na převod prostředků z Fondu rezerv a rozvoje do rozpočtu ORJ 9 v celkové výši 15 000 000,00 Kč. Jedná se o prostředky určené na zajištění poskytování distanční zdravotní služby obyvatelům s trvalým pobytem v Jihočeském kraji prostřednictvím online komunikační platformy. Zajištění služeb bude poskytováno na základě smlouvy, která bude uzavřena v souladu s výsledkem zadávacího řízení, jehož zahájení bylo schváleno usnesením rady kraje </w:t>
      </w:r>
      <w:r>
        <w:rPr>
          <w:rFonts w:ascii="Arial" w:hAnsi="Arial" w:cs="Arial"/>
          <w:color w:val="000000"/>
          <w:sz w:val="20"/>
          <w:szCs w:val="20"/>
        </w:rPr>
        <w:lastRenderedPageBreak/>
        <w:t>č. 634/2024/RK-90 dne 16. 5. 2024.</w:t>
      </w:r>
    </w:p>
    <w:p w14:paraId="3E3EF4D4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Dopad do salda -15 000 000,00 Kč (zvýšení schodku).</w:t>
      </w:r>
    </w:p>
    <w:p w14:paraId="104331B3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10695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4"/>
        <w:gridCol w:w="714"/>
        <w:gridCol w:w="1531"/>
        <w:gridCol w:w="2908"/>
        <w:gridCol w:w="637"/>
        <w:gridCol w:w="1639"/>
        <w:gridCol w:w="1538"/>
        <w:gridCol w:w="1014"/>
      </w:tblGrid>
      <w:tr w:rsidR="00AC3C01" w14:paraId="1EF5E372" w14:textId="77777777" w:rsidTr="00E92CEC">
        <w:trPr>
          <w:cantSplit/>
        </w:trPr>
        <w:tc>
          <w:tcPr>
            <w:tcW w:w="2958" w:type="dxa"/>
            <w:gridSpan w:val="3"/>
            <w:hideMark/>
          </w:tcPr>
          <w:p w14:paraId="7CD65AD8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7733" w:type="dxa"/>
            <w:gridSpan w:val="5"/>
            <w:hideMark/>
          </w:tcPr>
          <w:p w14:paraId="466800DC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160/Z</w:t>
            </w:r>
          </w:p>
        </w:tc>
      </w:tr>
      <w:tr w:rsidR="00AC3C01" w14:paraId="41B318BE" w14:textId="77777777" w:rsidTr="00E92CEC">
        <w:trPr>
          <w:gridAfter w:val="1"/>
          <w:wAfter w:w="1014" w:type="dxa"/>
          <w:cantSplit/>
        </w:trPr>
        <w:tc>
          <w:tcPr>
            <w:tcW w:w="714" w:type="dxa"/>
            <w:vAlign w:val="center"/>
            <w:hideMark/>
          </w:tcPr>
          <w:p w14:paraId="5A2358FD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5151" w:type="dxa"/>
            <w:gridSpan w:val="3"/>
            <w:vAlign w:val="center"/>
            <w:hideMark/>
          </w:tcPr>
          <w:p w14:paraId="1919D42E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637" w:type="dxa"/>
            <w:vAlign w:val="center"/>
            <w:hideMark/>
          </w:tcPr>
          <w:p w14:paraId="0EED9C44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638" w:type="dxa"/>
            <w:vAlign w:val="center"/>
            <w:hideMark/>
          </w:tcPr>
          <w:p w14:paraId="4C908EFB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537" w:type="dxa"/>
            <w:vAlign w:val="center"/>
            <w:hideMark/>
          </w:tcPr>
          <w:p w14:paraId="60CA0873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AC3C01" w14:paraId="3B0D4388" w14:textId="77777777" w:rsidTr="00E92CEC">
        <w:trPr>
          <w:gridAfter w:val="1"/>
          <w:wAfter w:w="1014" w:type="dxa"/>
          <w:cantSplit/>
        </w:trPr>
        <w:tc>
          <w:tcPr>
            <w:tcW w:w="714" w:type="dxa"/>
            <w:vAlign w:val="center"/>
            <w:hideMark/>
          </w:tcPr>
          <w:p w14:paraId="0EC8F942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714" w:type="dxa"/>
            <w:vAlign w:val="center"/>
            <w:hideMark/>
          </w:tcPr>
          <w:p w14:paraId="4F0F1059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6121</w:t>
            </w:r>
          </w:p>
        </w:tc>
        <w:tc>
          <w:tcPr>
            <w:tcW w:w="4437" w:type="dxa"/>
            <w:gridSpan w:val="2"/>
            <w:vAlign w:val="center"/>
            <w:hideMark/>
          </w:tcPr>
          <w:p w14:paraId="0FF30917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Stavby</w:t>
            </w:r>
          </w:p>
        </w:tc>
        <w:tc>
          <w:tcPr>
            <w:tcW w:w="637" w:type="dxa"/>
            <w:vAlign w:val="center"/>
            <w:hideMark/>
          </w:tcPr>
          <w:p w14:paraId="79B07A43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1051</w:t>
            </w:r>
          </w:p>
        </w:tc>
        <w:tc>
          <w:tcPr>
            <w:tcW w:w="1638" w:type="dxa"/>
            <w:vAlign w:val="center"/>
            <w:hideMark/>
          </w:tcPr>
          <w:p w14:paraId="024F646A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9114397000000</w:t>
            </w:r>
          </w:p>
        </w:tc>
        <w:tc>
          <w:tcPr>
            <w:tcW w:w="1537" w:type="dxa"/>
            <w:vAlign w:val="center"/>
            <w:hideMark/>
          </w:tcPr>
          <w:p w14:paraId="3ACBE497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-43 661 820,00</w:t>
            </w:r>
          </w:p>
        </w:tc>
      </w:tr>
      <w:tr w:rsidR="00AC3C01" w14:paraId="121359E3" w14:textId="77777777" w:rsidTr="00E92CEC">
        <w:trPr>
          <w:gridAfter w:val="1"/>
          <w:wAfter w:w="1014" w:type="dxa"/>
          <w:cantSplit/>
        </w:trPr>
        <w:tc>
          <w:tcPr>
            <w:tcW w:w="714" w:type="dxa"/>
            <w:vAlign w:val="center"/>
            <w:hideMark/>
          </w:tcPr>
          <w:p w14:paraId="06E49E9D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714" w:type="dxa"/>
            <w:vAlign w:val="center"/>
            <w:hideMark/>
          </w:tcPr>
          <w:p w14:paraId="0BA59739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6351</w:t>
            </w:r>
          </w:p>
        </w:tc>
        <w:tc>
          <w:tcPr>
            <w:tcW w:w="4437" w:type="dxa"/>
            <w:gridSpan w:val="2"/>
            <w:vAlign w:val="center"/>
            <w:hideMark/>
          </w:tcPr>
          <w:p w14:paraId="6AA7234C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Invest. transf. zřízeným příspěvkovým organizacím</w:t>
            </w:r>
          </w:p>
        </w:tc>
        <w:tc>
          <w:tcPr>
            <w:tcW w:w="637" w:type="dxa"/>
            <w:vAlign w:val="center"/>
            <w:hideMark/>
          </w:tcPr>
          <w:p w14:paraId="2902004A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1057</w:t>
            </w:r>
          </w:p>
        </w:tc>
        <w:tc>
          <w:tcPr>
            <w:tcW w:w="1638" w:type="dxa"/>
            <w:vAlign w:val="center"/>
            <w:hideMark/>
          </w:tcPr>
          <w:p w14:paraId="4CD1DD04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9114397401401</w:t>
            </w:r>
          </w:p>
        </w:tc>
        <w:tc>
          <w:tcPr>
            <w:tcW w:w="1537" w:type="dxa"/>
            <w:vAlign w:val="center"/>
            <w:hideMark/>
          </w:tcPr>
          <w:p w14:paraId="2A18BCE5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43 661 820,00</w:t>
            </w:r>
          </w:p>
        </w:tc>
      </w:tr>
    </w:tbl>
    <w:p w14:paraId="0B6C11E4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4BF702B0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Odbor dopravy a silničního hospodářství navrhuje rozpočtové opatření za účelem zajištění finančního krytí výdajů vynaložených příspěvkovou organizací Správa a údržba silnic Jihočeského kraje na výkupy pozemků v rámci krajské investiční akce "Přeložka sil. II/156 a II/157 – 6. etapa" dle žádosti č. SUS JcK 10655/2024. </w:t>
      </w:r>
      <w:r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5E2EEFE1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10695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4"/>
        <w:gridCol w:w="714"/>
        <w:gridCol w:w="1531"/>
        <w:gridCol w:w="3019"/>
        <w:gridCol w:w="637"/>
        <w:gridCol w:w="1639"/>
        <w:gridCol w:w="1427"/>
        <w:gridCol w:w="1014"/>
      </w:tblGrid>
      <w:tr w:rsidR="00AC3C01" w14:paraId="71102BF1" w14:textId="77777777" w:rsidTr="00E92CEC">
        <w:trPr>
          <w:cantSplit/>
        </w:trPr>
        <w:tc>
          <w:tcPr>
            <w:tcW w:w="2958" w:type="dxa"/>
            <w:gridSpan w:val="3"/>
            <w:hideMark/>
          </w:tcPr>
          <w:p w14:paraId="49B571B1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7733" w:type="dxa"/>
            <w:gridSpan w:val="5"/>
            <w:hideMark/>
          </w:tcPr>
          <w:p w14:paraId="50D75CCE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161/Z</w:t>
            </w:r>
          </w:p>
        </w:tc>
      </w:tr>
      <w:tr w:rsidR="00AC3C01" w14:paraId="6791D37E" w14:textId="77777777" w:rsidTr="00E92CEC">
        <w:trPr>
          <w:gridAfter w:val="1"/>
          <w:wAfter w:w="1014" w:type="dxa"/>
          <w:cantSplit/>
        </w:trPr>
        <w:tc>
          <w:tcPr>
            <w:tcW w:w="714" w:type="dxa"/>
            <w:vAlign w:val="center"/>
            <w:hideMark/>
          </w:tcPr>
          <w:p w14:paraId="1472A5FA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5262" w:type="dxa"/>
            <w:gridSpan w:val="3"/>
            <w:vAlign w:val="center"/>
            <w:hideMark/>
          </w:tcPr>
          <w:p w14:paraId="0D56312E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637" w:type="dxa"/>
            <w:vAlign w:val="center"/>
            <w:hideMark/>
          </w:tcPr>
          <w:p w14:paraId="3EA95E85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638" w:type="dxa"/>
            <w:vAlign w:val="center"/>
            <w:hideMark/>
          </w:tcPr>
          <w:p w14:paraId="029BDFA0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426" w:type="dxa"/>
            <w:vAlign w:val="center"/>
            <w:hideMark/>
          </w:tcPr>
          <w:p w14:paraId="30DE9F4B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AC3C01" w14:paraId="38B2D966" w14:textId="77777777" w:rsidTr="00E92CEC">
        <w:trPr>
          <w:gridAfter w:val="1"/>
          <w:wAfter w:w="1014" w:type="dxa"/>
          <w:cantSplit/>
        </w:trPr>
        <w:tc>
          <w:tcPr>
            <w:tcW w:w="714" w:type="dxa"/>
            <w:vAlign w:val="center"/>
            <w:hideMark/>
          </w:tcPr>
          <w:p w14:paraId="606B720C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6172</w:t>
            </w:r>
          </w:p>
        </w:tc>
        <w:tc>
          <w:tcPr>
            <w:tcW w:w="714" w:type="dxa"/>
            <w:vAlign w:val="center"/>
            <w:hideMark/>
          </w:tcPr>
          <w:p w14:paraId="15031812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5168</w:t>
            </w:r>
          </w:p>
        </w:tc>
        <w:tc>
          <w:tcPr>
            <w:tcW w:w="4548" w:type="dxa"/>
            <w:gridSpan w:val="2"/>
            <w:vAlign w:val="center"/>
            <w:hideMark/>
          </w:tcPr>
          <w:p w14:paraId="32BF189F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Zpracování dat a služby související s inf. a kom. technologiemi</w:t>
            </w:r>
          </w:p>
        </w:tc>
        <w:tc>
          <w:tcPr>
            <w:tcW w:w="637" w:type="dxa"/>
            <w:vAlign w:val="center"/>
            <w:hideMark/>
          </w:tcPr>
          <w:p w14:paraId="68205A6F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1251</w:t>
            </w:r>
          </w:p>
        </w:tc>
        <w:tc>
          <w:tcPr>
            <w:tcW w:w="1638" w:type="dxa"/>
            <w:vAlign w:val="center"/>
            <w:hideMark/>
          </w:tcPr>
          <w:p w14:paraId="3C3A49E3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9110402000000</w:t>
            </w:r>
          </w:p>
        </w:tc>
        <w:tc>
          <w:tcPr>
            <w:tcW w:w="1426" w:type="dxa"/>
            <w:vAlign w:val="center"/>
            <w:hideMark/>
          </w:tcPr>
          <w:p w14:paraId="23316315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-3 000 000,00</w:t>
            </w:r>
          </w:p>
        </w:tc>
      </w:tr>
      <w:tr w:rsidR="00AC3C01" w14:paraId="6AEB5715" w14:textId="77777777" w:rsidTr="00E92CEC">
        <w:trPr>
          <w:gridAfter w:val="1"/>
          <w:wAfter w:w="1014" w:type="dxa"/>
          <w:cantSplit/>
        </w:trPr>
        <w:tc>
          <w:tcPr>
            <w:tcW w:w="714" w:type="dxa"/>
            <w:vAlign w:val="center"/>
            <w:hideMark/>
          </w:tcPr>
          <w:p w14:paraId="404ADD72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6172</w:t>
            </w:r>
          </w:p>
        </w:tc>
        <w:tc>
          <w:tcPr>
            <w:tcW w:w="714" w:type="dxa"/>
            <w:vAlign w:val="center"/>
            <w:hideMark/>
          </w:tcPr>
          <w:p w14:paraId="131E2B85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6125</w:t>
            </w:r>
          </w:p>
        </w:tc>
        <w:tc>
          <w:tcPr>
            <w:tcW w:w="4548" w:type="dxa"/>
            <w:gridSpan w:val="2"/>
            <w:vAlign w:val="center"/>
            <w:hideMark/>
          </w:tcPr>
          <w:p w14:paraId="07783D46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Informační a komunikační technologie</w:t>
            </w:r>
          </w:p>
        </w:tc>
        <w:tc>
          <w:tcPr>
            <w:tcW w:w="637" w:type="dxa"/>
            <w:vAlign w:val="center"/>
            <w:hideMark/>
          </w:tcPr>
          <w:p w14:paraId="2AD3637F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1251</w:t>
            </w:r>
          </w:p>
        </w:tc>
        <w:tc>
          <w:tcPr>
            <w:tcW w:w="1638" w:type="dxa"/>
            <w:vAlign w:val="center"/>
            <w:hideMark/>
          </w:tcPr>
          <w:p w14:paraId="0A9CDA67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9110103000000</w:t>
            </w:r>
          </w:p>
        </w:tc>
        <w:tc>
          <w:tcPr>
            <w:tcW w:w="1426" w:type="dxa"/>
            <w:vAlign w:val="center"/>
            <w:hideMark/>
          </w:tcPr>
          <w:p w14:paraId="3E735E09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3 000 000,00</w:t>
            </w:r>
          </w:p>
        </w:tc>
      </w:tr>
    </w:tbl>
    <w:p w14:paraId="6178BC55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6FDE04E2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Odbor informatiky navrhuje rozpočtové opatření v návaznosti na realizaci akce "Povýšení zabezpečení bezdrátové sítě". Jedná se o zařazení prostředků na pořízení 12 ks switchů na investiční položku. </w:t>
      </w:r>
      <w:r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336E438B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10695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4"/>
        <w:gridCol w:w="714"/>
        <w:gridCol w:w="1531"/>
        <w:gridCol w:w="2908"/>
        <w:gridCol w:w="637"/>
        <w:gridCol w:w="1639"/>
        <w:gridCol w:w="1538"/>
        <w:gridCol w:w="1014"/>
      </w:tblGrid>
      <w:tr w:rsidR="00AC3C01" w14:paraId="58BEE2F5" w14:textId="77777777" w:rsidTr="00E92CEC">
        <w:trPr>
          <w:cantSplit/>
        </w:trPr>
        <w:tc>
          <w:tcPr>
            <w:tcW w:w="2958" w:type="dxa"/>
            <w:gridSpan w:val="3"/>
            <w:hideMark/>
          </w:tcPr>
          <w:p w14:paraId="282205A3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7733" w:type="dxa"/>
            <w:gridSpan w:val="5"/>
            <w:hideMark/>
          </w:tcPr>
          <w:p w14:paraId="3C3F0566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162/Z</w:t>
            </w:r>
          </w:p>
        </w:tc>
      </w:tr>
      <w:tr w:rsidR="00AC3C01" w14:paraId="064A46B5" w14:textId="77777777" w:rsidTr="00E92CEC">
        <w:trPr>
          <w:gridAfter w:val="1"/>
          <w:wAfter w:w="1014" w:type="dxa"/>
          <w:cantSplit/>
        </w:trPr>
        <w:tc>
          <w:tcPr>
            <w:tcW w:w="714" w:type="dxa"/>
            <w:vAlign w:val="center"/>
            <w:hideMark/>
          </w:tcPr>
          <w:p w14:paraId="2E15C718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5151" w:type="dxa"/>
            <w:gridSpan w:val="3"/>
            <w:vAlign w:val="center"/>
            <w:hideMark/>
          </w:tcPr>
          <w:p w14:paraId="1483A163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637" w:type="dxa"/>
            <w:vAlign w:val="center"/>
            <w:hideMark/>
          </w:tcPr>
          <w:p w14:paraId="18D31940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638" w:type="dxa"/>
            <w:vAlign w:val="center"/>
            <w:hideMark/>
          </w:tcPr>
          <w:p w14:paraId="757C6E42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537" w:type="dxa"/>
            <w:vAlign w:val="center"/>
            <w:hideMark/>
          </w:tcPr>
          <w:p w14:paraId="419EDB27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AC3C01" w14:paraId="63C43677" w14:textId="77777777" w:rsidTr="00E92CEC">
        <w:trPr>
          <w:gridAfter w:val="1"/>
          <w:wAfter w:w="1014" w:type="dxa"/>
          <w:cantSplit/>
        </w:trPr>
        <w:tc>
          <w:tcPr>
            <w:tcW w:w="714" w:type="dxa"/>
            <w:vAlign w:val="center"/>
            <w:hideMark/>
          </w:tcPr>
          <w:p w14:paraId="6A873191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4350</w:t>
            </w:r>
          </w:p>
        </w:tc>
        <w:tc>
          <w:tcPr>
            <w:tcW w:w="714" w:type="dxa"/>
            <w:vAlign w:val="center"/>
            <w:hideMark/>
          </w:tcPr>
          <w:p w14:paraId="5F858122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6121</w:t>
            </w:r>
          </w:p>
        </w:tc>
        <w:tc>
          <w:tcPr>
            <w:tcW w:w="4437" w:type="dxa"/>
            <w:gridSpan w:val="2"/>
            <w:vAlign w:val="center"/>
            <w:hideMark/>
          </w:tcPr>
          <w:p w14:paraId="1FB7E00D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Stavby</w:t>
            </w:r>
          </w:p>
        </w:tc>
        <w:tc>
          <w:tcPr>
            <w:tcW w:w="637" w:type="dxa"/>
            <w:vAlign w:val="center"/>
            <w:hideMark/>
          </w:tcPr>
          <w:p w14:paraId="6C1B1F5F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3551</w:t>
            </w:r>
          </w:p>
        </w:tc>
        <w:tc>
          <w:tcPr>
            <w:tcW w:w="1638" w:type="dxa"/>
            <w:vAlign w:val="center"/>
            <w:hideMark/>
          </w:tcPr>
          <w:p w14:paraId="678F78BE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9121017000000</w:t>
            </w:r>
          </w:p>
        </w:tc>
        <w:tc>
          <w:tcPr>
            <w:tcW w:w="1537" w:type="dxa"/>
            <w:vAlign w:val="center"/>
            <w:hideMark/>
          </w:tcPr>
          <w:p w14:paraId="06180D55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-20 000 000,00</w:t>
            </w:r>
          </w:p>
        </w:tc>
      </w:tr>
      <w:tr w:rsidR="00AC3C01" w14:paraId="413BCA91" w14:textId="77777777" w:rsidTr="00E92CEC">
        <w:trPr>
          <w:gridAfter w:val="1"/>
          <w:wAfter w:w="1014" w:type="dxa"/>
          <w:cantSplit/>
        </w:trPr>
        <w:tc>
          <w:tcPr>
            <w:tcW w:w="714" w:type="dxa"/>
            <w:vAlign w:val="center"/>
            <w:hideMark/>
          </w:tcPr>
          <w:p w14:paraId="796A6318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4350</w:t>
            </w:r>
          </w:p>
        </w:tc>
        <w:tc>
          <w:tcPr>
            <w:tcW w:w="714" w:type="dxa"/>
            <w:vAlign w:val="center"/>
            <w:hideMark/>
          </w:tcPr>
          <w:p w14:paraId="01689731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6351</w:t>
            </w:r>
          </w:p>
        </w:tc>
        <w:tc>
          <w:tcPr>
            <w:tcW w:w="4437" w:type="dxa"/>
            <w:gridSpan w:val="2"/>
            <w:vAlign w:val="center"/>
            <w:hideMark/>
          </w:tcPr>
          <w:p w14:paraId="247CF5DD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Invest. transf. zřízeným příspěvkovým organizacím</w:t>
            </w:r>
          </w:p>
        </w:tc>
        <w:tc>
          <w:tcPr>
            <w:tcW w:w="637" w:type="dxa"/>
            <w:vAlign w:val="center"/>
            <w:hideMark/>
          </w:tcPr>
          <w:p w14:paraId="68F0E890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3057</w:t>
            </w:r>
          </w:p>
        </w:tc>
        <w:tc>
          <w:tcPr>
            <w:tcW w:w="1638" w:type="dxa"/>
            <w:vAlign w:val="center"/>
            <w:hideMark/>
          </w:tcPr>
          <w:p w14:paraId="7D16DA60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9136011402602</w:t>
            </w:r>
          </w:p>
        </w:tc>
        <w:tc>
          <w:tcPr>
            <w:tcW w:w="1537" w:type="dxa"/>
            <w:vAlign w:val="center"/>
            <w:hideMark/>
          </w:tcPr>
          <w:p w14:paraId="70C49958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20 000 000,00</w:t>
            </w:r>
          </w:p>
        </w:tc>
      </w:tr>
    </w:tbl>
    <w:p w14:paraId="2DD6F16C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29F8806C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Odbor sociálních věcí navrhuje rozpočtové opatření na přesun prostředků z ORJ 35 na ORJ 30 z důvodu sloučení investiční akce kraje „Nástavba 3. NP budovy B“ s investiční akcí příspěvkové organizace "Rozšíření jídelny". Na základě usnesení rady kraje č. 561/2024/RK-89 ze dne 2. 5. 2024 bude realizátorem této akce „Domov pro seniory Kaplice – nástavba 3. NP budovy B a rozšíření místnosti jídelny“ příspěvková organizace Domov pro seniory Kaplice. Dochází tak ke změně závazného finančního vztahu k této příspěvkové organizaci. </w:t>
      </w:r>
      <w:r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3D636DF3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10515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4"/>
        <w:gridCol w:w="714"/>
        <w:gridCol w:w="1531"/>
        <w:gridCol w:w="3466"/>
        <w:gridCol w:w="458"/>
        <w:gridCol w:w="637"/>
        <w:gridCol w:w="1361"/>
        <w:gridCol w:w="1634"/>
      </w:tblGrid>
      <w:tr w:rsidR="00AC3C01" w14:paraId="00F55793" w14:textId="77777777" w:rsidTr="00E92CEC">
        <w:trPr>
          <w:cantSplit/>
        </w:trPr>
        <w:tc>
          <w:tcPr>
            <w:tcW w:w="2958" w:type="dxa"/>
            <w:gridSpan w:val="3"/>
            <w:hideMark/>
          </w:tcPr>
          <w:p w14:paraId="2A7DDE64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7552" w:type="dxa"/>
            <w:gridSpan w:val="5"/>
            <w:hideMark/>
          </w:tcPr>
          <w:p w14:paraId="39C9775F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126/R</w:t>
            </w:r>
          </w:p>
        </w:tc>
      </w:tr>
      <w:tr w:rsidR="00AC3C01" w14:paraId="71F955E0" w14:textId="77777777" w:rsidTr="00E92CEC">
        <w:trPr>
          <w:gridAfter w:val="1"/>
          <w:wAfter w:w="1633" w:type="dxa"/>
          <w:cantSplit/>
        </w:trPr>
        <w:tc>
          <w:tcPr>
            <w:tcW w:w="714" w:type="dxa"/>
            <w:vAlign w:val="center"/>
            <w:hideMark/>
          </w:tcPr>
          <w:p w14:paraId="5F2D50A2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5708" w:type="dxa"/>
            <w:gridSpan w:val="3"/>
            <w:vAlign w:val="center"/>
            <w:hideMark/>
          </w:tcPr>
          <w:p w14:paraId="687B3376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458" w:type="dxa"/>
            <w:vAlign w:val="center"/>
            <w:hideMark/>
          </w:tcPr>
          <w:p w14:paraId="59722EA6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</w:t>
            </w:r>
          </w:p>
        </w:tc>
        <w:tc>
          <w:tcPr>
            <w:tcW w:w="637" w:type="dxa"/>
            <w:vAlign w:val="center"/>
            <w:hideMark/>
          </w:tcPr>
          <w:p w14:paraId="0C748F05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360" w:type="dxa"/>
            <w:vAlign w:val="center"/>
            <w:hideMark/>
          </w:tcPr>
          <w:p w14:paraId="6E9F57D4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AC3C01" w14:paraId="77648F8F" w14:textId="77777777" w:rsidTr="00E92CEC">
        <w:trPr>
          <w:gridAfter w:val="1"/>
          <w:wAfter w:w="1633" w:type="dxa"/>
          <w:cantSplit/>
        </w:trPr>
        <w:tc>
          <w:tcPr>
            <w:tcW w:w="714" w:type="dxa"/>
          </w:tcPr>
          <w:p w14:paraId="056067F1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hideMark/>
          </w:tcPr>
          <w:p w14:paraId="5E803BE0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  <w:tc>
          <w:tcPr>
            <w:tcW w:w="4994" w:type="dxa"/>
            <w:gridSpan w:val="2"/>
            <w:hideMark/>
          </w:tcPr>
          <w:p w14:paraId="7885EA78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Změny stavu krátkodobých prostředků na bank.účtech</w:t>
            </w:r>
          </w:p>
        </w:tc>
        <w:tc>
          <w:tcPr>
            <w:tcW w:w="458" w:type="dxa"/>
          </w:tcPr>
          <w:p w14:paraId="44810597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hideMark/>
          </w:tcPr>
          <w:p w14:paraId="24C03F69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2674</w:t>
            </w:r>
          </w:p>
        </w:tc>
        <w:tc>
          <w:tcPr>
            <w:tcW w:w="1360" w:type="dxa"/>
            <w:hideMark/>
          </w:tcPr>
          <w:p w14:paraId="7E4D528B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-3 093 156,32</w:t>
            </w:r>
          </w:p>
        </w:tc>
      </w:tr>
      <w:tr w:rsidR="00AC3C01" w14:paraId="3FC6FFAF" w14:textId="77777777" w:rsidTr="00E92CEC">
        <w:trPr>
          <w:gridAfter w:val="1"/>
          <w:wAfter w:w="1633" w:type="dxa"/>
          <w:cantSplit/>
        </w:trPr>
        <w:tc>
          <w:tcPr>
            <w:tcW w:w="714" w:type="dxa"/>
            <w:hideMark/>
          </w:tcPr>
          <w:p w14:paraId="67E464E5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6402</w:t>
            </w:r>
          </w:p>
        </w:tc>
        <w:tc>
          <w:tcPr>
            <w:tcW w:w="714" w:type="dxa"/>
            <w:hideMark/>
          </w:tcPr>
          <w:p w14:paraId="3FFFA073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2229</w:t>
            </w:r>
          </w:p>
        </w:tc>
        <w:tc>
          <w:tcPr>
            <w:tcW w:w="4994" w:type="dxa"/>
            <w:gridSpan w:val="2"/>
            <w:hideMark/>
          </w:tcPr>
          <w:p w14:paraId="4CBB2DE6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přijaté vratky transferů a podobné příjmy</w:t>
            </w:r>
          </w:p>
        </w:tc>
        <w:tc>
          <w:tcPr>
            <w:tcW w:w="458" w:type="dxa"/>
            <w:hideMark/>
          </w:tcPr>
          <w:p w14:paraId="43DCAD64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637" w:type="dxa"/>
            <w:hideMark/>
          </w:tcPr>
          <w:p w14:paraId="03F4B132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360" w:type="dxa"/>
            <w:hideMark/>
          </w:tcPr>
          <w:p w14:paraId="5D3E72CD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3 093 156,32</w:t>
            </w:r>
          </w:p>
        </w:tc>
      </w:tr>
    </w:tbl>
    <w:p w14:paraId="504BB4EA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036854C5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Odbor regionálního rozvoje, územního plánování a stavebního řádu navrhuje rozpočtové opatření vyplývající z vratky prostředků poskytnuté dotace JVTP v celkovém objemu 3 093 156,32 Kč a jejich převod do Fondu rezerv a rozvoje Jihočeského kraje. </w:t>
      </w:r>
    </w:p>
    <w:p w14:paraId="5488C249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Dopad do salda +3 093 156,32 Kč (snížení schodku).</w:t>
      </w:r>
    </w:p>
    <w:p w14:paraId="1D92579E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10695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4"/>
        <w:gridCol w:w="714"/>
        <w:gridCol w:w="1531"/>
        <w:gridCol w:w="2908"/>
        <w:gridCol w:w="637"/>
        <w:gridCol w:w="1639"/>
        <w:gridCol w:w="1538"/>
        <w:gridCol w:w="1014"/>
      </w:tblGrid>
      <w:tr w:rsidR="00AC3C01" w14:paraId="26E0F583" w14:textId="77777777" w:rsidTr="00E92CEC">
        <w:trPr>
          <w:cantSplit/>
        </w:trPr>
        <w:tc>
          <w:tcPr>
            <w:tcW w:w="2958" w:type="dxa"/>
            <w:gridSpan w:val="3"/>
            <w:hideMark/>
          </w:tcPr>
          <w:p w14:paraId="12380DDC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7733" w:type="dxa"/>
            <w:gridSpan w:val="5"/>
            <w:hideMark/>
          </w:tcPr>
          <w:p w14:paraId="0B787303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127/R</w:t>
            </w:r>
          </w:p>
        </w:tc>
      </w:tr>
      <w:tr w:rsidR="00AC3C01" w14:paraId="27BC9BC8" w14:textId="77777777" w:rsidTr="00E92CEC">
        <w:trPr>
          <w:gridAfter w:val="1"/>
          <w:wAfter w:w="1014" w:type="dxa"/>
          <w:cantSplit/>
        </w:trPr>
        <w:tc>
          <w:tcPr>
            <w:tcW w:w="714" w:type="dxa"/>
            <w:vAlign w:val="center"/>
            <w:hideMark/>
          </w:tcPr>
          <w:p w14:paraId="1F3757A4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5151" w:type="dxa"/>
            <w:gridSpan w:val="3"/>
            <w:vAlign w:val="center"/>
            <w:hideMark/>
          </w:tcPr>
          <w:p w14:paraId="2929F922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637" w:type="dxa"/>
            <w:vAlign w:val="center"/>
            <w:hideMark/>
          </w:tcPr>
          <w:p w14:paraId="4A475CED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638" w:type="dxa"/>
            <w:vAlign w:val="center"/>
            <w:hideMark/>
          </w:tcPr>
          <w:p w14:paraId="2EC4C631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537" w:type="dxa"/>
            <w:vAlign w:val="center"/>
            <w:hideMark/>
          </w:tcPr>
          <w:p w14:paraId="4DF41453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AC3C01" w14:paraId="6C7D7F17" w14:textId="77777777" w:rsidTr="00E92CEC">
        <w:trPr>
          <w:gridAfter w:val="1"/>
          <w:wAfter w:w="1014" w:type="dxa"/>
          <w:cantSplit/>
        </w:trPr>
        <w:tc>
          <w:tcPr>
            <w:tcW w:w="714" w:type="dxa"/>
            <w:vAlign w:val="center"/>
          </w:tcPr>
          <w:p w14:paraId="09B10327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  <w:hideMark/>
          </w:tcPr>
          <w:p w14:paraId="66D2AB2F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  <w:tc>
          <w:tcPr>
            <w:tcW w:w="4437" w:type="dxa"/>
            <w:gridSpan w:val="2"/>
            <w:vAlign w:val="center"/>
            <w:hideMark/>
          </w:tcPr>
          <w:p w14:paraId="3AFE16DF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Změny stavu krátkodobých prostředků na bank.účtech</w:t>
            </w:r>
          </w:p>
        </w:tc>
        <w:tc>
          <w:tcPr>
            <w:tcW w:w="637" w:type="dxa"/>
            <w:vAlign w:val="center"/>
            <w:hideMark/>
          </w:tcPr>
          <w:p w14:paraId="40C038F6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2674</w:t>
            </w:r>
          </w:p>
        </w:tc>
        <w:tc>
          <w:tcPr>
            <w:tcW w:w="1638" w:type="dxa"/>
            <w:vAlign w:val="center"/>
          </w:tcPr>
          <w:p w14:paraId="295607F1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  <w:hideMark/>
          </w:tcPr>
          <w:p w14:paraId="647B6278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-30 000 000,00</w:t>
            </w:r>
          </w:p>
        </w:tc>
      </w:tr>
      <w:tr w:rsidR="00AC3C01" w14:paraId="0AE8A2D5" w14:textId="77777777" w:rsidTr="00E92CEC">
        <w:trPr>
          <w:gridAfter w:val="1"/>
          <w:wAfter w:w="1014" w:type="dxa"/>
          <w:cantSplit/>
        </w:trPr>
        <w:tc>
          <w:tcPr>
            <w:tcW w:w="714" w:type="dxa"/>
            <w:vAlign w:val="center"/>
            <w:hideMark/>
          </w:tcPr>
          <w:p w14:paraId="25818BF8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4345</w:t>
            </w:r>
          </w:p>
        </w:tc>
        <w:tc>
          <w:tcPr>
            <w:tcW w:w="714" w:type="dxa"/>
            <w:vAlign w:val="center"/>
            <w:hideMark/>
          </w:tcPr>
          <w:p w14:paraId="75E3713F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6121</w:t>
            </w:r>
          </w:p>
        </w:tc>
        <w:tc>
          <w:tcPr>
            <w:tcW w:w="4437" w:type="dxa"/>
            <w:gridSpan w:val="2"/>
            <w:vAlign w:val="center"/>
            <w:hideMark/>
          </w:tcPr>
          <w:p w14:paraId="317C7B05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Stavby</w:t>
            </w:r>
          </w:p>
        </w:tc>
        <w:tc>
          <w:tcPr>
            <w:tcW w:w="637" w:type="dxa"/>
            <w:vAlign w:val="center"/>
            <w:hideMark/>
          </w:tcPr>
          <w:p w14:paraId="0F882F7C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3551</w:t>
            </w:r>
          </w:p>
        </w:tc>
        <w:tc>
          <w:tcPr>
            <w:tcW w:w="1638" w:type="dxa"/>
            <w:vAlign w:val="center"/>
            <w:hideMark/>
          </w:tcPr>
          <w:p w14:paraId="76925227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9121012000000</w:t>
            </w:r>
          </w:p>
        </w:tc>
        <w:tc>
          <w:tcPr>
            <w:tcW w:w="1537" w:type="dxa"/>
            <w:vAlign w:val="center"/>
            <w:hideMark/>
          </w:tcPr>
          <w:p w14:paraId="6666A584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-30 000 000,00</w:t>
            </w:r>
          </w:p>
        </w:tc>
      </w:tr>
    </w:tbl>
    <w:p w14:paraId="19BB6BBF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462131DD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Odbor veřejných zakázek a pozemních staveb žádá o provedení rozpočtového opatření na převod finančních prostředků úspor z tendru realizované zakázky "Nábytek a ostatní vybavení na akci 013D313005501 Výstavba domova seniorů Bobelovka Jindřichův Hradec", předložené na jednání RK dne 28. 3. 2024 ve výši 30 000 000,00 Kč do Fondu rezerv a rozvoje. Jedná se o výši odpovídající rozdílu mezi schváleným rozpočtem a potřebou financování v r. 2024 v návaznosti na výsledek výběrového řízení.</w:t>
      </w:r>
    </w:p>
    <w:p w14:paraId="0282BCF6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Dopad do salda +30 000 000,00 Kč (snížení schodku).</w:t>
      </w:r>
    </w:p>
    <w:p w14:paraId="6C97DC64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9495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5"/>
        <w:gridCol w:w="714"/>
        <w:gridCol w:w="1531"/>
        <w:gridCol w:w="3287"/>
        <w:gridCol w:w="458"/>
        <w:gridCol w:w="637"/>
        <w:gridCol w:w="859"/>
        <w:gridCol w:w="1294"/>
      </w:tblGrid>
      <w:tr w:rsidR="00AC3C01" w14:paraId="2F60C2C5" w14:textId="77777777" w:rsidTr="00E92CEC">
        <w:trPr>
          <w:cantSplit/>
        </w:trPr>
        <w:tc>
          <w:tcPr>
            <w:tcW w:w="2958" w:type="dxa"/>
            <w:gridSpan w:val="3"/>
            <w:hideMark/>
          </w:tcPr>
          <w:p w14:paraId="18EEDCEC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6530" w:type="dxa"/>
            <w:gridSpan w:val="5"/>
            <w:hideMark/>
          </w:tcPr>
          <w:p w14:paraId="1E9E0634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128/R</w:t>
            </w:r>
          </w:p>
        </w:tc>
      </w:tr>
      <w:tr w:rsidR="00AC3C01" w14:paraId="7A612AFE" w14:textId="77777777" w:rsidTr="00E92CEC">
        <w:trPr>
          <w:cantSplit/>
        </w:trPr>
        <w:tc>
          <w:tcPr>
            <w:tcW w:w="714" w:type="dxa"/>
            <w:vAlign w:val="center"/>
            <w:hideMark/>
          </w:tcPr>
          <w:p w14:paraId="2E1CDD27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5529" w:type="dxa"/>
            <w:gridSpan w:val="3"/>
            <w:vAlign w:val="center"/>
            <w:hideMark/>
          </w:tcPr>
          <w:p w14:paraId="245CF5FD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458" w:type="dxa"/>
            <w:vAlign w:val="center"/>
            <w:hideMark/>
          </w:tcPr>
          <w:p w14:paraId="1D55B611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</w:t>
            </w:r>
          </w:p>
        </w:tc>
        <w:tc>
          <w:tcPr>
            <w:tcW w:w="637" w:type="dxa"/>
            <w:vAlign w:val="center"/>
            <w:hideMark/>
          </w:tcPr>
          <w:p w14:paraId="7C3664C4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859" w:type="dxa"/>
            <w:vAlign w:val="center"/>
            <w:hideMark/>
          </w:tcPr>
          <w:p w14:paraId="4DC4B50E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293" w:type="dxa"/>
            <w:vAlign w:val="center"/>
            <w:hideMark/>
          </w:tcPr>
          <w:p w14:paraId="0E62ABB0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AC3C01" w14:paraId="0A63780F" w14:textId="77777777" w:rsidTr="00E92CEC">
        <w:trPr>
          <w:cantSplit/>
        </w:trPr>
        <w:tc>
          <w:tcPr>
            <w:tcW w:w="714" w:type="dxa"/>
            <w:hideMark/>
          </w:tcPr>
          <w:p w14:paraId="7CBB4AFB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6113</w:t>
            </w:r>
          </w:p>
        </w:tc>
        <w:tc>
          <w:tcPr>
            <w:tcW w:w="714" w:type="dxa"/>
            <w:hideMark/>
          </w:tcPr>
          <w:p w14:paraId="38387100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5339</w:t>
            </w:r>
          </w:p>
        </w:tc>
        <w:tc>
          <w:tcPr>
            <w:tcW w:w="4815" w:type="dxa"/>
            <w:gridSpan w:val="2"/>
            <w:hideMark/>
          </w:tcPr>
          <w:p w14:paraId="6853E38A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Neinvest. transfery cizím příspěvkovým organizacím</w:t>
            </w:r>
          </w:p>
        </w:tc>
        <w:tc>
          <w:tcPr>
            <w:tcW w:w="458" w:type="dxa"/>
            <w:hideMark/>
          </w:tcPr>
          <w:p w14:paraId="754D1D77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637" w:type="dxa"/>
            <w:hideMark/>
          </w:tcPr>
          <w:p w14:paraId="2A70537F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9153</w:t>
            </w:r>
          </w:p>
        </w:tc>
        <w:tc>
          <w:tcPr>
            <w:tcW w:w="859" w:type="dxa"/>
          </w:tcPr>
          <w:p w14:paraId="323FECF4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hideMark/>
          </w:tcPr>
          <w:p w14:paraId="597220DC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-5 000,00</w:t>
            </w:r>
          </w:p>
        </w:tc>
      </w:tr>
      <w:tr w:rsidR="00AC3C01" w14:paraId="06D83F15" w14:textId="77777777" w:rsidTr="00E92CEC">
        <w:trPr>
          <w:cantSplit/>
        </w:trPr>
        <w:tc>
          <w:tcPr>
            <w:tcW w:w="714" w:type="dxa"/>
            <w:hideMark/>
          </w:tcPr>
          <w:p w14:paraId="25018CA6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3123</w:t>
            </w:r>
          </w:p>
        </w:tc>
        <w:tc>
          <w:tcPr>
            <w:tcW w:w="714" w:type="dxa"/>
            <w:hideMark/>
          </w:tcPr>
          <w:p w14:paraId="477D94CB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4815" w:type="dxa"/>
            <w:gridSpan w:val="2"/>
            <w:hideMark/>
          </w:tcPr>
          <w:p w14:paraId="37C21D71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příspěvky zřízeným příspěvkovým org.</w:t>
            </w:r>
          </w:p>
        </w:tc>
        <w:tc>
          <w:tcPr>
            <w:tcW w:w="458" w:type="dxa"/>
            <w:hideMark/>
          </w:tcPr>
          <w:p w14:paraId="2CF04EE5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637" w:type="dxa"/>
            <w:hideMark/>
          </w:tcPr>
          <w:p w14:paraId="1A0F6EAD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9" w:type="dxa"/>
            <w:hideMark/>
          </w:tcPr>
          <w:p w14:paraId="5D15A143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401215</w:t>
            </w:r>
          </w:p>
        </w:tc>
        <w:tc>
          <w:tcPr>
            <w:tcW w:w="1293" w:type="dxa"/>
            <w:hideMark/>
          </w:tcPr>
          <w:p w14:paraId="21D86CF2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5 000,00</w:t>
            </w:r>
          </w:p>
        </w:tc>
      </w:tr>
    </w:tbl>
    <w:p w14:paraId="30F8C0D4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520A4155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Odpovědné místo Samospráva ve spolupráci s Odborem školství, mládeže a tělovýchovy navrhují provedení rozpočtového opatření na převod finančních prostředků poskytnutých v rámci individuální dotace (osobní záštita představitele kraje) v souladu s věcným materiálem č. návrhu 545/RK/24 předkládaným na jednání rady kraje dne 2. 5. 2024 na příslušný gesční odbor OŠMT. Jedná se o dotaci v objemu 5 000 Kč, která je určená pro VOŠ, Střední průmyslová škola automobilní a technická, České Budějovice na akci Jihočeská konference ke strategii rozvoje dopravní infrastruktury. </w:t>
      </w:r>
      <w:r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6E793C2F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945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3"/>
        <w:gridCol w:w="714"/>
        <w:gridCol w:w="1529"/>
        <w:gridCol w:w="3216"/>
        <w:gridCol w:w="525"/>
        <w:gridCol w:w="603"/>
        <w:gridCol w:w="858"/>
        <w:gridCol w:w="1292"/>
      </w:tblGrid>
      <w:tr w:rsidR="00AC3C01" w14:paraId="644D44FA" w14:textId="77777777" w:rsidTr="00E92CEC">
        <w:trPr>
          <w:cantSplit/>
        </w:trPr>
        <w:tc>
          <w:tcPr>
            <w:tcW w:w="2958" w:type="dxa"/>
            <w:gridSpan w:val="3"/>
            <w:hideMark/>
          </w:tcPr>
          <w:p w14:paraId="3C06BCE7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6497" w:type="dxa"/>
            <w:gridSpan w:val="5"/>
            <w:hideMark/>
          </w:tcPr>
          <w:p w14:paraId="6989BE0F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129/R</w:t>
            </w:r>
          </w:p>
        </w:tc>
      </w:tr>
      <w:tr w:rsidR="00AC3C01" w14:paraId="5F04A900" w14:textId="77777777" w:rsidTr="00E92CEC">
        <w:trPr>
          <w:cantSplit/>
        </w:trPr>
        <w:tc>
          <w:tcPr>
            <w:tcW w:w="714" w:type="dxa"/>
            <w:vAlign w:val="center"/>
            <w:hideMark/>
          </w:tcPr>
          <w:p w14:paraId="035C0A82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5463" w:type="dxa"/>
            <w:gridSpan w:val="3"/>
            <w:vAlign w:val="center"/>
            <w:hideMark/>
          </w:tcPr>
          <w:p w14:paraId="7D0BCEFA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525" w:type="dxa"/>
            <w:vAlign w:val="center"/>
            <w:hideMark/>
          </w:tcPr>
          <w:p w14:paraId="49103E09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</w:t>
            </w:r>
          </w:p>
        </w:tc>
        <w:tc>
          <w:tcPr>
            <w:tcW w:w="603" w:type="dxa"/>
            <w:vAlign w:val="center"/>
            <w:hideMark/>
          </w:tcPr>
          <w:p w14:paraId="0F28CACC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859" w:type="dxa"/>
            <w:vAlign w:val="center"/>
            <w:hideMark/>
          </w:tcPr>
          <w:p w14:paraId="2AF89A53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293" w:type="dxa"/>
            <w:vAlign w:val="center"/>
            <w:hideMark/>
          </w:tcPr>
          <w:p w14:paraId="1E452E0F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AC3C01" w14:paraId="2AE3B6A5" w14:textId="77777777" w:rsidTr="00E92CEC">
        <w:trPr>
          <w:cantSplit/>
        </w:trPr>
        <w:tc>
          <w:tcPr>
            <w:tcW w:w="714" w:type="dxa"/>
            <w:hideMark/>
          </w:tcPr>
          <w:p w14:paraId="50D43DA4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6172</w:t>
            </w:r>
          </w:p>
        </w:tc>
        <w:tc>
          <w:tcPr>
            <w:tcW w:w="714" w:type="dxa"/>
            <w:hideMark/>
          </w:tcPr>
          <w:p w14:paraId="794D91D8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2322</w:t>
            </w:r>
          </w:p>
        </w:tc>
        <w:tc>
          <w:tcPr>
            <w:tcW w:w="4749" w:type="dxa"/>
            <w:gridSpan w:val="2"/>
            <w:hideMark/>
          </w:tcPr>
          <w:p w14:paraId="2FE1006F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Příjem z pojistných plnění</w:t>
            </w:r>
          </w:p>
        </w:tc>
        <w:tc>
          <w:tcPr>
            <w:tcW w:w="525" w:type="dxa"/>
          </w:tcPr>
          <w:p w14:paraId="65DA6AA1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hideMark/>
          </w:tcPr>
          <w:p w14:paraId="07398732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859" w:type="dxa"/>
          </w:tcPr>
          <w:p w14:paraId="4504416F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hideMark/>
          </w:tcPr>
          <w:p w14:paraId="4F4F28F9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23 320,00</w:t>
            </w:r>
          </w:p>
        </w:tc>
      </w:tr>
      <w:tr w:rsidR="00AC3C01" w14:paraId="038C597B" w14:textId="77777777" w:rsidTr="00E92CEC">
        <w:trPr>
          <w:cantSplit/>
        </w:trPr>
        <w:tc>
          <w:tcPr>
            <w:tcW w:w="714" w:type="dxa"/>
            <w:hideMark/>
          </w:tcPr>
          <w:p w14:paraId="7CE297C7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3122</w:t>
            </w:r>
          </w:p>
        </w:tc>
        <w:tc>
          <w:tcPr>
            <w:tcW w:w="714" w:type="dxa"/>
            <w:hideMark/>
          </w:tcPr>
          <w:p w14:paraId="1BE5A435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4749" w:type="dxa"/>
            <w:gridSpan w:val="2"/>
            <w:hideMark/>
          </w:tcPr>
          <w:p w14:paraId="53D942EB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příspěvky zřízeným příspěvkovým org.</w:t>
            </w:r>
          </w:p>
        </w:tc>
        <w:tc>
          <w:tcPr>
            <w:tcW w:w="525" w:type="dxa"/>
            <w:hideMark/>
          </w:tcPr>
          <w:p w14:paraId="50E91E04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726</w:t>
            </w:r>
          </w:p>
        </w:tc>
        <w:tc>
          <w:tcPr>
            <w:tcW w:w="603" w:type="dxa"/>
            <w:hideMark/>
          </w:tcPr>
          <w:p w14:paraId="1A3167D5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9" w:type="dxa"/>
            <w:hideMark/>
          </w:tcPr>
          <w:p w14:paraId="74690AD3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406205</w:t>
            </w:r>
          </w:p>
        </w:tc>
        <w:tc>
          <w:tcPr>
            <w:tcW w:w="1293" w:type="dxa"/>
            <w:hideMark/>
          </w:tcPr>
          <w:p w14:paraId="7CD1468C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23 320,00</w:t>
            </w:r>
          </w:p>
        </w:tc>
      </w:tr>
      <w:tr w:rsidR="00AC3C01" w14:paraId="18290E35" w14:textId="77777777" w:rsidTr="00E92CEC">
        <w:trPr>
          <w:cantSplit/>
        </w:trPr>
        <w:tc>
          <w:tcPr>
            <w:tcW w:w="714" w:type="dxa"/>
            <w:hideMark/>
          </w:tcPr>
          <w:p w14:paraId="3A517776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6172</w:t>
            </w:r>
          </w:p>
        </w:tc>
        <w:tc>
          <w:tcPr>
            <w:tcW w:w="714" w:type="dxa"/>
            <w:hideMark/>
          </w:tcPr>
          <w:p w14:paraId="6260B10C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2322</w:t>
            </w:r>
          </w:p>
        </w:tc>
        <w:tc>
          <w:tcPr>
            <w:tcW w:w="4749" w:type="dxa"/>
            <w:gridSpan w:val="2"/>
            <w:hideMark/>
          </w:tcPr>
          <w:p w14:paraId="327508A1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Příjem z pojistných plnění</w:t>
            </w:r>
          </w:p>
        </w:tc>
        <w:tc>
          <w:tcPr>
            <w:tcW w:w="525" w:type="dxa"/>
          </w:tcPr>
          <w:p w14:paraId="4ED8D836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hideMark/>
          </w:tcPr>
          <w:p w14:paraId="6FEB73A5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859" w:type="dxa"/>
          </w:tcPr>
          <w:p w14:paraId="36C06D97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hideMark/>
          </w:tcPr>
          <w:p w14:paraId="0F38FC05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22 502,00</w:t>
            </w:r>
          </w:p>
        </w:tc>
      </w:tr>
      <w:tr w:rsidR="00AC3C01" w14:paraId="7D843C5B" w14:textId="77777777" w:rsidTr="00E92CEC">
        <w:trPr>
          <w:cantSplit/>
        </w:trPr>
        <w:tc>
          <w:tcPr>
            <w:tcW w:w="714" w:type="dxa"/>
            <w:hideMark/>
          </w:tcPr>
          <w:p w14:paraId="7A12B82E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3123</w:t>
            </w:r>
          </w:p>
        </w:tc>
        <w:tc>
          <w:tcPr>
            <w:tcW w:w="714" w:type="dxa"/>
            <w:hideMark/>
          </w:tcPr>
          <w:p w14:paraId="3B30AE01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4749" w:type="dxa"/>
            <w:gridSpan w:val="2"/>
            <w:hideMark/>
          </w:tcPr>
          <w:p w14:paraId="5590286A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příspěvky zřízeným příspěvkovým org.</w:t>
            </w:r>
          </w:p>
        </w:tc>
        <w:tc>
          <w:tcPr>
            <w:tcW w:w="525" w:type="dxa"/>
            <w:hideMark/>
          </w:tcPr>
          <w:p w14:paraId="166B525C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726</w:t>
            </w:r>
          </w:p>
        </w:tc>
        <w:tc>
          <w:tcPr>
            <w:tcW w:w="603" w:type="dxa"/>
            <w:hideMark/>
          </w:tcPr>
          <w:p w14:paraId="2E4363D2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9" w:type="dxa"/>
            <w:hideMark/>
          </w:tcPr>
          <w:p w14:paraId="6A59454E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402205</w:t>
            </w:r>
          </w:p>
        </w:tc>
        <w:tc>
          <w:tcPr>
            <w:tcW w:w="1293" w:type="dxa"/>
            <w:hideMark/>
          </w:tcPr>
          <w:p w14:paraId="7DC4AF41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22 502,00</w:t>
            </w:r>
          </w:p>
        </w:tc>
      </w:tr>
    </w:tbl>
    <w:p w14:paraId="550C770D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5A4021A3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Odbor hospodářské a majetkové správy navrhuje rozpočtové opatření na příjem a vyplacení pojistného plnění přijatého z Hasičské vzájemné pojišťovny, a. s., pro:</w:t>
      </w:r>
    </w:p>
    <w:p w14:paraId="695743FA" w14:textId="77777777" w:rsidR="00AC3C01" w:rsidRDefault="00AC3C01" w:rsidP="00AC3C0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Střední školu a Jazykovou školu s právem státní jazykové zkoušky, Volyně, Lidická 135, 387 01 Volyně z pojištěného rizika vichřice (23 320,00 Kč),</w:t>
      </w:r>
    </w:p>
    <w:p w14:paraId="53D7BEE3" w14:textId="77777777" w:rsidR="00AC3C01" w:rsidRDefault="00AC3C01" w:rsidP="00AC3C0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SOŠ strojní a elektrotechnickou, Velešín, U Hřiště 527, 382 32 Velešín z pojištěného rizika vichřice (22 502,00 Kč).</w:t>
      </w:r>
    </w:p>
    <w:p w14:paraId="16C2E7FA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4E4A2FAC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9105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5"/>
        <w:gridCol w:w="714"/>
        <w:gridCol w:w="1531"/>
        <w:gridCol w:w="1598"/>
        <w:gridCol w:w="603"/>
        <w:gridCol w:w="1294"/>
        <w:gridCol w:w="2650"/>
      </w:tblGrid>
      <w:tr w:rsidR="00AC3C01" w14:paraId="64D54D75" w14:textId="77777777" w:rsidTr="00E92CEC">
        <w:trPr>
          <w:cantSplit/>
        </w:trPr>
        <w:tc>
          <w:tcPr>
            <w:tcW w:w="2958" w:type="dxa"/>
            <w:gridSpan w:val="3"/>
            <w:hideMark/>
          </w:tcPr>
          <w:p w14:paraId="0F13A8C3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6142" w:type="dxa"/>
            <w:gridSpan w:val="4"/>
            <w:hideMark/>
          </w:tcPr>
          <w:p w14:paraId="003DFB10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130/R</w:t>
            </w:r>
          </w:p>
        </w:tc>
      </w:tr>
      <w:tr w:rsidR="00AC3C01" w14:paraId="40FE68FD" w14:textId="77777777" w:rsidTr="00E92CEC">
        <w:trPr>
          <w:gridAfter w:val="1"/>
          <w:wAfter w:w="2649" w:type="dxa"/>
          <w:cantSplit/>
        </w:trPr>
        <w:tc>
          <w:tcPr>
            <w:tcW w:w="714" w:type="dxa"/>
            <w:vAlign w:val="center"/>
            <w:hideMark/>
          </w:tcPr>
          <w:p w14:paraId="660967A1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3841" w:type="dxa"/>
            <w:gridSpan w:val="3"/>
            <w:vAlign w:val="center"/>
            <w:hideMark/>
          </w:tcPr>
          <w:p w14:paraId="11D989D2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603" w:type="dxa"/>
            <w:vAlign w:val="center"/>
            <w:hideMark/>
          </w:tcPr>
          <w:p w14:paraId="6188FA34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293" w:type="dxa"/>
            <w:vAlign w:val="center"/>
            <w:hideMark/>
          </w:tcPr>
          <w:p w14:paraId="5EF39094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AC3C01" w14:paraId="2FBF6450" w14:textId="77777777" w:rsidTr="00E92CEC">
        <w:trPr>
          <w:gridAfter w:val="1"/>
          <w:wAfter w:w="2649" w:type="dxa"/>
          <w:cantSplit/>
        </w:trPr>
        <w:tc>
          <w:tcPr>
            <w:tcW w:w="714" w:type="dxa"/>
            <w:hideMark/>
          </w:tcPr>
          <w:p w14:paraId="7B0E88F9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3727</w:t>
            </w:r>
          </w:p>
        </w:tc>
        <w:tc>
          <w:tcPr>
            <w:tcW w:w="714" w:type="dxa"/>
            <w:hideMark/>
          </w:tcPr>
          <w:p w14:paraId="77A9BB34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2321</w:t>
            </w:r>
          </w:p>
        </w:tc>
        <w:tc>
          <w:tcPr>
            <w:tcW w:w="3127" w:type="dxa"/>
            <w:gridSpan w:val="2"/>
            <w:hideMark/>
          </w:tcPr>
          <w:p w14:paraId="457FB8BF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Přijaté peněžité neinvestiční dary</w:t>
            </w:r>
          </w:p>
        </w:tc>
        <w:tc>
          <w:tcPr>
            <w:tcW w:w="603" w:type="dxa"/>
            <w:hideMark/>
          </w:tcPr>
          <w:p w14:paraId="4FDF3ECB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741</w:t>
            </w:r>
          </w:p>
        </w:tc>
        <w:tc>
          <w:tcPr>
            <w:tcW w:w="1293" w:type="dxa"/>
            <w:hideMark/>
          </w:tcPr>
          <w:p w14:paraId="4278CF8E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200 000,00</w:t>
            </w:r>
          </w:p>
        </w:tc>
      </w:tr>
      <w:tr w:rsidR="00AC3C01" w14:paraId="6FEAF7A2" w14:textId="77777777" w:rsidTr="00E92CEC">
        <w:trPr>
          <w:gridAfter w:val="1"/>
          <w:wAfter w:w="2649" w:type="dxa"/>
          <w:cantSplit/>
        </w:trPr>
        <w:tc>
          <w:tcPr>
            <w:tcW w:w="714" w:type="dxa"/>
            <w:hideMark/>
          </w:tcPr>
          <w:p w14:paraId="5C780FDA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3727</w:t>
            </w:r>
          </w:p>
        </w:tc>
        <w:tc>
          <w:tcPr>
            <w:tcW w:w="714" w:type="dxa"/>
            <w:hideMark/>
          </w:tcPr>
          <w:p w14:paraId="05050048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5169</w:t>
            </w:r>
          </w:p>
        </w:tc>
        <w:tc>
          <w:tcPr>
            <w:tcW w:w="3127" w:type="dxa"/>
            <w:gridSpan w:val="2"/>
            <w:hideMark/>
          </w:tcPr>
          <w:p w14:paraId="2BE874B8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Nákup ostatních služeb</w:t>
            </w:r>
          </w:p>
        </w:tc>
        <w:tc>
          <w:tcPr>
            <w:tcW w:w="603" w:type="dxa"/>
            <w:hideMark/>
          </w:tcPr>
          <w:p w14:paraId="0FD270EB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751</w:t>
            </w:r>
          </w:p>
        </w:tc>
        <w:tc>
          <w:tcPr>
            <w:tcW w:w="1293" w:type="dxa"/>
            <w:hideMark/>
          </w:tcPr>
          <w:p w14:paraId="17429215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200 000,00</w:t>
            </w:r>
          </w:p>
        </w:tc>
      </w:tr>
    </w:tbl>
    <w:p w14:paraId="242AF10C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1E6E221E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Odbor životního prostředí, zemědělství a lesnictví navrhuje rozpočtové opatření na zvýšení rozpočtu roku 2024 o částku 200 000,00 Kč do oblasti prevence vzniku odpadů. Jedná se o zapojení finančních prostředků, které Jihočeský kraj obdržel v roce 2024 jako dar za vítězství v rámci soutěže krajů ČR za zpětný odběr elektrozařízení v roce 2023. Přijetí daru schválila rada kraje usnesením č. 8/2024/RK-82 ze dne 18. 1. 2024. </w:t>
      </w:r>
      <w:r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021F9AB1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8925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4"/>
        <w:gridCol w:w="715"/>
        <w:gridCol w:w="1531"/>
        <w:gridCol w:w="2454"/>
        <w:gridCol w:w="749"/>
        <w:gridCol w:w="603"/>
        <w:gridCol w:w="860"/>
        <w:gridCol w:w="1299"/>
      </w:tblGrid>
      <w:tr w:rsidR="00AC3C01" w14:paraId="2F85E735" w14:textId="77777777" w:rsidTr="00E92CEC">
        <w:trPr>
          <w:cantSplit/>
        </w:trPr>
        <w:tc>
          <w:tcPr>
            <w:tcW w:w="2958" w:type="dxa"/>
            <w:gridSpan w:val="3"/>
            <w:hideMark/>
          </w:tcPr>
          <w:p w14:paraId="117E17D9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5958" w:type="dxa"/>
            <w:gridSpan w:val="5"/>
            <w:hideMark/>
          </w:tcPr>
          <w:p w14:paraId="2D65A55F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131/R</w:t>
            </w:r>
          </w:p>
        </w:tc>
      </w:tr>
      <w:tr w:rsidR="00AC3C01" w14:paraId="69EEC5C6" w14:textId="77777777" w:rsidTr="00E92CEC">
        <w:trPr>
          <w:cantSplit/>
        </w:trPr>
        <w:tc>
          <w:tcPr>
            <w:tcW w:w="714" w:type="dxa"/>
            <w:vAlign w:val="center"/>
            <w:hideMark/>
          </w:tcPr>
          <w:p w14:paraId="3F03B0D9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4696" w:type="dxa"/>
            <w:gridSpan w:val="3"/>
            <w:vAlign w:val="center"/>
            <w:hideMark/>
          </w:tcPr>
          <w:p w14:paraId="0BA45172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748" w:type="dxa"/>
            <w:vAlign w:val="center"/>
            <w:hideMark/>
          </w:tcPr>
          <w:p w14:paraId="39D5495F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</w:t>
            </w:r>
          </w:p>
        </w:tc>
        <w:tc>
          <w:tcPr>
            <w:tcW w:w="603" w:type="dxa"/>
            <w:vAlign w:val="center"/>
            <w:hideMark/>
          </w:tcPr>
          <w:p w14:paraId="466C9BE0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859" w:type="dxa"/>
            <w:vAlign w:val="center"/>
            <w:hideMark/>
          </w:tcPr>
          <w:p w14:paraId="4FA4BC76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298" w:type="dxa"/>
            <w:vAlign w:val="center"/>
            <w:hideMark/>
          </w:tcPr>
          <w:p w14:paraId="7DDEDDC5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AC3C01" w14:paraId="28B7BB3F" w14:textId="77777777" w:rsidTr="00E92CEC">
        <w:trPr>
          <w:cantSplit/>
        </w:trPr>
        <w:tc>
          <w:tcPr>
            <w:tcW w:w="714" w:type="dxa"/>
          </w:tcPr>
          <w:p w14:paraId="08263CD6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hideMark/>
          </w:tcPr>
          <w:p w14:paraId="3DF8938B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4116</w:t>
            </w:r>
          </w:p>
        </w:tc>
        <w:tc>
          <w:tcPr>
            <w:tcW w:w="3982" w:type="dxa"/>
            <w:gridSpan w:val="2"/>
            <w:hideMark/>
          </w:tcPr>
          <w:p w14:paraId="0440FF03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neinvestiční přijaté transfery ze SR</w:t>
            </w:r>
          </w:p>
        </w:tc>
        <w:tc>
          <w:tcPr>
            <w:tcW w:w="748" w:type="dxa"/>
            <w:hideMark/>
          </w:tcPr>
          <w:p w14:paraId="4C83BC74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33035</w:t>
            </w:r>
          </w:p>
        </w:tc>
        <w:tc>
          <w:tcPr>
            <w:tcW w:w="603" w:type="dxa"/>
            <w:hideMark/>
          </w:tcPr>
          <w:p w14:paraId="74E187FA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842</w:t>
            </w:r>
          </w:p>
        </w:tc>
        <w:tc>
          <w:tcPr>
            <w:tcW w:w="859" w:type="dxa"/>
          </w:tcPr>
          <w:p w14:paraId="0B2A79DC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hideMark/>
          </w:tcPr>
          <w:p w14:paraId="7791A018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96 000,00</w:t>
            </w:r>
          </w:p>
        </w:tc>
      </w:tr>
      <w:tr w:rsidR="00AC3C01" w14:paraId="75085E6C" w14:textId="77777777" w:rsidTr="00E92CEC">
        <w:trPr>
          <w:cantSplit/>
        </w:trPr>
        <w:tc>
          <w:tcPr>
            <w:tcW w:w="714" w:type="dxa"/>
            <w:hideMark/>
          </w:tcPr>
          <w:p w14:paraId="2B97238C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3121</w:t>
            </w:r>
          </w:p>
        </w:tc>
        <w:tc>
          <w:tcPr>
            <w:tcW w:w="714" w:type="dxa"/>
            <w:hideMark/>
          </w:tcPr>
          <w:p w14:paraId="603B8C85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5336</w:t>
            </w:r>
          </w:p>
        </w:tc>
        <w:tc>
          <w:tcPr>
            <w:tcW w:w="3982" w:type="dxa"/>
            <w:gridSpan w:val="2"/>
            <w:hideMark/>
          </w:tcPr>
          <w:p w14:paraId="678AC246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Neinv. transfery zříz. přísp. organizacím</w:t>
            </w:r>
          </w:p>
        </w:tc>
        <w:tc>
          <w:tcPr>
            <w:tcW w:w="748" w:type="dxa"/>
            <w:hideMark/>
          </w:tcPr>
          <w:p w14:paraId="514BF037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33035</w:t>
            </w:r>
          </w:p>
        </w:tc>
        <w:tc>
          <w:tcPr>
            <w:tcW w:w="603" w:type="dxa"/>
            <w:hideMark/>
          </w:tcPr>
          <w:p w14:paraId="694B4053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859" w:type="dxa"/>
            <w:hideMark/>
          </w:tcPr>
          <w:p w14:paraId="06EFA1E6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407206</w:t>
            </w:r>
          </w:p>
        </w:tc>
        <w:tc>
          <w:tcPr>
            <w:tcW w:w="1298" w:type="dxa"/>
            <w:hideMark/>
          </w:tcPr>
          <w:p w14:paraId="32229DB1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96 000,00</w:t>
            </w:r>
          </w:p>
        </w:tc>
      </w:tr>
    </w:tbl>
    <w:p w14:paraId="5D1B4E3E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7B9587D9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Odbor školství, mládeže a tělovýchovy navrhuje rozpočtové opatření na příjem a vyplacení dotace na základě rozhodnutí MŠMT ČR č. BIGY_092024 ze dne 15. 4. 2024 na "Podporu rozvoje dvojjazyčného vzdělávání na středních školách v ČR na rok 2024" pro Gymnázium Pierra de Coubertina, Tábor, Náměstí Františka Křižíka 860. </w:t>
      </w:r>
      <w:r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32897C2E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9675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3"/>
        <w:gridCol w:w="714"/>
        <w:gridCol w:w="1530"/>
        <w:gridCol w:w="3148"/>
        <w:gridCol w:w="748"/>
        <w:gridCol w:w="603"/>
        <w:gridCol w:w="859"/>
        <w:gridCol w:w="1360"/>
      </w:tblGrid>
      <w:tr w:rsidR="00AC3C01" w14:paraId="615CE1D3" w14:textId="77777777" w:rsidTr="00E92CEC">
        <w:trPr>
          <w:cantSplit/>
        </w:trPr>
        <w:tc>
          <w:tcPr>
            <w:tcW w:w="2958" w:type="dxa"/>
            <w:gridSpan w:val="3"/>
            <w:hideMark/>
          </w:tcPr>
          <w:p w14:paraId="5F6DBD5C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6717" w:type="dxa"/>
            <w:gridSpan w:val="5"/>
            <w:hideMark/>
          </w:tcPr>
          <w:p w14:paraId="10066BA9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132/R</w:t>
            </w:r>
          </w:p>
        </w:tc>
      </w:tr>
      <w:tr w:rsidR="00AC3C01" w14:paraId="59490041" w14:textId="77777777" w:rsidTr="00E92CEC">
        <w:trPr>
          <w:cantSplit/>
        </w:trPr>
        <w:tc>
          <w:tcPr>
            <w:tcW w:w="714" w:type="dxa"/>
            <w:vAlign w:val="center"/>
            <w:hideMark/>
          </w:tcPr>
          <w:p w14:paraId="435034AB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5393" w:type="dxa"/>
            <w:gridSpan w:val="3"/>
            <w:vAlign w:val="center"/>
            <w:hideMark/>
          </w:tcPr>
          <w:p w14:paraId="770155DD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748" w:type="dxa"/>
            <w:vAlign w:val="center"/>
            <w:hideMark/>
          </w:tcPr>
          <w:p w14:paraId="09480603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</w:t>
            </w:r>
          </w:p>
        </w:tc>
        <w:tc>
          <w:tcPr>
            <w:tcW w:w="603" w:type="dxa"/>
            <w:vAlign w:val="center"/>
            <w:hideMark/>
          </w:tcPr>
          <w:p w14:paraId="2B1B44FB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859" w:type="dxa"/>
            <w:vAlign w:val="center"/>
            <w:hideMark/>
          </w:tcPr>
          <w:p w14:paraId="50322B3F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360" w:type="dxa"/>
            <w:vAlign w:val="center"/>
            <w:hideMark/>
          </w:tcPr>
          <w:p w14:paraId="2FB1F677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AC3C01" w14:paraId="2B37AD51" w14:textId="77777777" w:rsidTr="00E92CEC">
        <w:trPr>
          <w:cantSplit/>
        </w:trPr>
        <w:tc>
          <w:tcPr>
            <w:tcW w:w="714" w:type="dxa"/>
            <w:vAlign w:val="center"/>
          </w:tcPr>
          <w:p w14:paraId="609BB353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  <w:hideMark/>
          </w:tcPr>
          <w:p w14:paraId="503B5EB4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4116</w:t>
            </w:r>
          </w:p>
        </w:tc>
        <w:tc>
          <w:tcPr>
            <w:tcW w:w="4679" w:type="dxa"/>
            <w:gridSpan w:val="2"/>
            <w:vAlign w:val="center"/>
            <w:hideMark/>
          </w:tcPr>
          <w:p w14:paraId="10ACFA48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neinvestiční přijaté transfery ze SR</w:t>
            </w:r>
          </w:p>
        </w:tc>
        <w:tc>
          <w:tcPr>
            <w:tcW w:w="748" w:type="dxa"/>
            <w:vAlign w:val="center"/>
            <w:hideMark/>
          </w:tcPr>
          <w:p w14:paraId="570A5C4B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33351</w:t>
            </w:r>
          </w:p>
        </w:tc>
        <w:tc>
          <w:tcPr>
            <w:tcW w:w="603" w:type="dxa"/>
            <w:vAlign w:val="center"/>
            <w:hideMark/>
          </w:tcPr>
          <w:p w14:paraId="438395AB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842</w:t>
            </w:r>
          </w:p>
        </w:tc>
        <w:tc>
          <w:tcPr>
            <w:tcW w:w="859" w:type="dxa"/>
            <w:vAlign w:val="center"/>
          </w:tcPr>
          <w:p w14:paraId="2A119498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  <w:hideMark/>
          </w:tcPr>
          <w:p w14:paraId="7F7E4C07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1 635 550,00</w:t>
            </w:r>
          </w:p>
        </w:tc>
      </w:tr>
      <w:tr w:rsidR="00AC3C01" w14:paraId="2BF6CE37" w14:textId="77777777" w:rsidTr="00E92CEC">
        <w:trPr>
          <w:cantSplit/>
        </w:trPr>
        <w:tc>
          <w:tcPr>
            <w:tcW w:w="714" w:type="dxa"/>
            <w:vAlign w:val="center"/>
            <w:hideMark/>
          </w:tcPr>
          <w:p w14:paraId="1200D12C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3121</w:t>
            </w:r>
          </w:p>
        </w:tc>
        <w:tc>
          <w:tcPr>
            <w:tcW w:w="714" w:type="dxa"/>
            <w:vAlign w:val="center"/>
            <w:hideMark/>
          </w:tcPr>
          <w:p w14:paraId="4465492B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5336</w:t>
            </w:r>
          </w:p>
        </w:tc>
        <w:tc>
          <w:tcPr>
            <w:tcW w:w="4679" w:type="dxa"/>
            <w:gridSpan w:val="2"/>
            <w:vAlign w:val="center"/>
            <w:hideMark/>
          </w:tcPr>
          <w:p w14:paraId="7CB4DBB2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Neinv. transfery zříz. přísp. organizacím</w:t>
            </w:r>
          </w:p>
        </w:tc>
        <w:tc>
          <w:tcPr>
            <w:tcW w:w="748" w:type="dxa"/>
            <w:vAlign w:val="center"/>
            <w:hideMark/>
          </w:tcPr>
          <w:p w14:paraId="415D3D24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33351</w:t>
            </w:r>
          </w:p>
        </w:tc>
        <w:tc>
          <w:tcPr>
            <w:tcW w:w="603" w:type="dxa"/>
            <w:vAlign w:val="center"/>
            <w:hideMark/>
          </w:tcPr>
          <w:p w14:paraId="30FF631F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859" w:type="dxa"/>
            <w:vAlign w:val="center"/>
            <w:hideMark/>
          </w:tcPr>
          <w:p w14:paraId="508A7C52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401204</w:t>
            </w:r>
          </w:p>
        </w:tc>
        <w:tc>
          <w:tcPr>
            <w:tcW w:w="1360" w:type="dxa"/>
            <w:vAlign w:val="center"/>
            <w:hideMark/>
          </w:tcPr>
          <w:p w14:paraId="6BD02A61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46 730,00</w:t>
            </w:r>
          </w:p>
        </w:tc>
      </w:tr>
      <w:tr w:rsidR="00AC3C01" w14:paraId="488B6CA8" w14:textId="77777777" w:rsidTr="00E92CEC">
        <w:trPr>
          <w:cantSplit/>
        </w:trPr>
        <w:tc>
          <w:tcPr>
            <w:tcW w:w="714" w:type="dxa"/>
            <w:vAlign w:val="center"/>
            <w:hideMark/>
          </w:tcPr>
          <w:p w14:paraId="3651DAF0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3121</w:t>
            </w:r>
          </w:p>
        </w:tc>
        <w:tc>
          <w:tcPr>
            <w:tcW w:w="714" w:type="dxa"/>
            <w:vAlign w:val="center"/>
            <w:hideMark/>
          </w:tcPr>
          <w:p w14:paraId="7D49038C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5336</w:t>
            </w:r>
          </w:p>
        </w:tc>
        <w:tc>
          <w:tcPr>
            <w:tcW w:w="4679" w:type="dxa"/>
            <w:gridSpan w:val="2"/>
            <w:vAlign w:val="center"/>
            <w:hideMark/>
          </w:tcPr>
          <w:p w14:paraId="751A144E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Neinv. transfery zříz. přísp. organizacím</w:t>
            </w:r>
          </w:p>
        </w:tc>
        <w:tc>
          <w:tcPr>
            <w:tcW w:w="748" w:type="dxa"/>
            <w:vAlign w:val="center"/>
            <w:hideMark/>
          </w:tcPr>
          <w:p w14:paraId="0489FDAF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33351</w:t>
            </w:r>
          </w:p>
        </w:tc>
        <w:tc>
          <w:tcPr>
            <w:tcW w:w="603" w:type="dxa"/>
            <w:vAlign w:val="center"/>
            <w:hideMark/>
          </w:tcPr>
          <w:p w14:paraId="3CD5D41A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859" w:type="dxa"/>
            <w:vAlign w:val="center"/>
            <w:hideMark/>
          </w:tcPr>
          <w:p w14:paraId="7236C5C1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401205</w:t>
            </w:r>
          </w:p>
        </w:tc>
        <w:tc>
          <w:tcPr>
            <w:tcW w:w="1360" w:type="dxa"/>
            <w:vAlign w:val="center"/>
            <w:hideMark/>
          </w:tcPr>
          <w:p w14:paraId="3A4D74ED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116 825,00</w:t>
            </w:r>
          </w:p>
        </w:tc>
      </w:tr>
      <w:tr w:rsidR="00AC3C01" w14:paraId="7C175DFA" w14:textId="77777777" w:rsidTr="00E92CEC">
        <w:trPr>
          <w:cantSplit/>
        </w:trPr>
        <w:tc>
          <w:tcPr>
            <w:tcW w:w="714" w:type="dxa"/>
            <w:vAlign w:val="center"/>
            <w:hideMark/>
          </w:tcPr>
          <w:p w14:paraId="27D44A97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3121</w:t>
            </w:r>
          </w:p>
        </w:tc>
        <w:tc>
          <w:tcPr>
            <w:tcW w:w="714" w:type="dxa"/>
            <w:vAlign w:val="center"/>
            <w:hideMark/>
          </w:tcPr>
          <w:p w14:paraId="163E495E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5336</w:t>
            </w:r>
          </w:p>
        </w:tc>
        <w:tc>
          <w:tcPr>
            <w:tcW w:w="4679" w:type="dxa"/>
            <w:gridSpan w:val="2"/>
            <w:vAlign w:val="center"/>
            <w:hideMark/>
          </w:tcPr>
          <w:p w14:paraId="6E914BB3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Neinv. transfery zříz. přísp. organizacím</w:t>
            </w:r>
          </w:p>
        </w:tc>
        <w:tc>
          <w:tcPr>
            <w:tcW w:w="748" w:type="dxa"/>
            <w:vAlign w:val="center"/>
            <w:hideMark/>
          </w:tcPr>
          <w:p w14:paraId="571206D7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33351</w:t>
            </w:r>
          </w:p>
        </w:tc>
        <w:tc>
          <w:tcPr>
            <w:tcW w:w="603" w:type="dxa"/>
            <w:vAlign w:val="center"/>
            <w:hideMark/>
          </w:tcPr>
          <w:p w14:paraId="699D46D6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859" w:type="dxa"/>
            <w:vAlign w:val="center"/>
            <w:hideMark/>
          </w:tcPr>
          <w:p w14:paraId="51B36CB0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401212</w:t>
            </w:r>
          </w:p>
        </w:tc>
        <w:tc>
          <w:tcPr>
            <w:tcW w:w="1360" w:type="dxa"/>
            <w:vAlign w:val="center"/>
            <w:hideMark/>
          </w:tcPr>
          <w:p w14:paraId="6B5D79D2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46 730,00</w:t>
            </w:r>
          </w:p>
        </w:tc>
      </w:tr>
      <w:tr w:rsidR="00AC3C01" w14:paraId="57EDE0AB" w14:textId="77777777" w:rsidTr="00E92CEC">
        <w:trPr>
          <w:cantSplit/>
        </w:trPr>
        <w:tc>
          <w:tcPr>
            <w:tcW w:w="714" w:type="dxa"/>
            <w:vAlign w:val="center"/>
            <w:hideMark/>
          </w:tcPr>
          <w:p w14:paraId="277D4738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3121</w:t>
            </w:r>
          </w:p>
        </w:tc>
        <w:tc>
          <w:tcPr>
            <w:tcW w:w="714" w:type="dxa"/>
            <w:vAlign w:val="center"/>
            <w:hideMark/>
          </w:tcPr>
          <w:p w14:paraId="0C21EB84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5336</w:t>
            </w:r>
          </w:p>
        </w:tc>
        <w:tc>
          <w:tcPr>
            <w:tcW w:w="4679" w:type="dxa"/>
            <w:gridSpan w:val="2"/>
            <w:vAlign w:val="center"/>
            <w:hideMark/>
          </w:tcPr>
          <w:p w14:paraId="0C54D4F6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Neinv. transfery zříz. přísp. organizacím</w:t>
            </w:r>
          </w:p>
        </w:tc>
        <w:tc>
          <w:tcPr>
            <w:tcW w:w="748" w:type="dxa"/>
            <w:vAlign w:val="center"/>
            <w:hideMark/>
          </w:tcPr>
          <w:p w14:paraId="2D7AA913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33351</w:t>
            </w:r>
          </w:p>
        </w:tc>
        <w:tc>
          <w:tcPr>
            <w:tcW w:w="603" w:type="dxa"/>
            <w:vAlign w:val="center"/>
            <w:hideMark/>
          </w:tcPr>
          <w:p w14:paraId="55B51139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859" w:type="dxa"/>
            <w:vAlign w:val="center"/>
            <w:hideMark/>
          </w:tcPr>
          <w:p w14:paraId="1E6290F3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401207</w:t>
            </w:r>
          </w:p>
        </w:tc>
        <w:tc>
          <w:tcPr>
            <w:tcW w:w="1360" w:type="dxa"/>
            <w:vAlign w:val="center"/>
            <w:hideMark/>
          </w:tcPr>
          <w:p w14:paraId="465F7A91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23 365,00</w:t>
            </w:r>
          </w:p>
        </w:tc>
      </w:tr>
      <w:tr w:rsidR="00AC3C01" w14:paraId="35FFC7F3" w14:textId="77777777" w:rsidTr="00E92CEC">
        <w:trPr>
          <w:cantSplit/>
        </w:trPr>
        <w:tc>
          <w:tcPr>
            <w:tcW w:w="714" w:type="dxa"/>
            <w:vAlign w:val="center"/>
            <w:hideMark/>
          </w:tcPr>
          <w:p w14:paraId="5BD0F1B6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3122</w:t>
            </w:r>
          </w:p>
        </w:tc>
        <w:tc>
          <w:tcPr>
            <w:tcW w:w="714" w:type="dxa"/>
            <w:vAlign w:val="center"/>
            <w:hideMark/>
          </w:tcPr>
          <w:p w14:paraId="79D5BB0A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5336</w:t>
            </w:r>
          </w:p>
        </w:tc>
        <w:tc>
          <w:tcPr>
            <w:tcW w:w="4679" w:type="dxa"/>
            <w:gridSpan w:val="2"/>
            <w:vAlign w:val="center"/>
            <w:hideMark/>
          </w:tcPr>
          <w:p w14:paraId="17756C5E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Neinv. transfery zříz. přísp. organizacím</w:t>
            </w:r>
          </w:p>
        </w:tc>
        <w:tc>
          <w:tcPr>
            <w:tcW w:w="748" w:type="dxa"/>
            <w:vAlign w:val="center"/>
            <w:hideMark/>
          </w:tcPr>
          <w:p w14:paraId="0ECAFDD6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33351</w:t>
            </w:r>
          </w:p>
        </w:tc>
        <w:tc>
          <w:tcPr>
            <w:tcW w:w="603" w:type="dxa"/>
            <w:vAlign w:val="center"/>
            <w:hideMark/>
          </w:tcPr>
          <w:p w14:paraId="1C78AA40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859" w:type="dxa"/>
            <w:vAlign w:val="center"/>
            <w:hideMark/>
          </w:tcPr>
          <w:p w14:paraId="5C2812DE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401209</w:t>
            </w:r>
          </w:p>
        </w:tc>
        <w:tc>
          <w:tcPr>
            <w:tcW w:w="1360" w:type="dxa"/>
            <w:vAlign w:val="center"/>
            <w:hideMark/>
          </w:tcPr>
          <w:p w14:paraId="0868C2A4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46 730,00</w:t>
            </w:r>
          </w:p>
        </w:tc>
      </w:tr>
      <w:tr w:rsidR="00AC3C01" w14:paraId="1C97475C" w14:textId="77777777" w:rsidTr="00E92CEC">
        <w:trPr>
          <w:cantSplit/>
        </w:trPr>
        <w:tc>
          <w:tcPr>
            <w:tcW w:w="714" w:type="dxa"/>
            <w:vAlign w:val="center"/>
            <w:hideMark/>
          </w:tcPr>
          <w:p w14:paraId="30A67BDC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3122</w:t>
            </w:r>
          </w:p>
        </w:tc>
        <w:tc>
          <w:tcPr>
            <w:tcW w:w="714" w:type="dxa"/>
            <w:vAlign w:val="center"/>
            <w:hideMark/>
          </w:tcPr>
          <w:p w14:paraId="7DEA84CE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5336</w:t>
            </w:r>
          </w:p>
        </w:tc>
        <w:tc>
          <w:tcPr>
            <w:tcW w:w="4679" w:type="dxa"/>
            <w:gridSpan w:val="2"/>
            <w:vAlign w:val="center"/>
            <w:hideMark/>
          </w:tcPr>
          <w:p w14:paraId="28F5C388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Neinv. transfery zříz. přísp. organizacím</w:t>
            </w:r>
          </w:p>
        </w:tc>
        <w:tc>
          <w:tcPr>
            <w:tcW w:w="748" w:type="dxa"/>
            <w:vAlign w:val="center"/>
            <w:hideMark/>
          </w:tcPr>
          <w:p w14:paraId="775AF312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33351</w:t>
            </w:r>
          </w:p>
        </w:tc>
        <w:tc>
          <w:tcPr>
            <w:tcW w:w="603" w:type="dxa"/>
            <w:vAlign w:val="center"/>
            <w:hideMark/>
          </w:tcPr>
          <w:p w14:paraId="772C025B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859" w:type="dxa"/>
            <w:vAlign w:val="center"/>
            <w:hideMark/>
          </w:tcPr>
          <w:p w14:paraId="6E6350F8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401216</w:t>
            </w:r>
          </w:p>
        </w:tc>
        <w:tc>
          <w:tcPr>
            <w:tcW w:w="1360" w:type="dxa"/>
            <w:vAlign w:val="center"/>
            <w:hideMark/>
          </w:tcPr>
          <w:p w14:paraId="73263A4B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23 365,00</w:t>
            </w:r>
          </w:p>
        </w:tc>
      </w:tr>
      <w:tr w:rsidR="00AC3C01" w14:paraId="3DAEA2BB" w14:textId="77777777" w:rsidTr="00E92CEC">
        <w:trPr>
          <w:cantSplit/>
        </w:trPr>
        <w:tc>
          <w:tcPr>
            <w:tcW w:w="714" w:type="dxa"/>
            <w:vAlign w:val="center"/>
            <w:hideMark/>
          </w:tcPr>
          <w:p w14:paraId="72994E7D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3122</w:t>
            </w:r>
          </w:p>
        </w:tc>
        <w:tc>
          <w:tcPr>
            <w:tcW w:w="714" w:type="dxa"/>
            <w:vAlign w:val="center"/>
            <w:hideMark/>
          </w:tcPr>
          <w:p w14:paraId="7E6508D8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5336</w:t>
            </w:r>
          </w:p>
        </w:tc>
        <w:tc>
          <w:tcPr>
            <w:tcW w:w="4679" w:type="dxa"/>
            <w:gridSpan w:val="2"/>
            <w:vAlign w:val="center"/>
            <w:hideMark/>
          </w:tcPr>
          <w:p w14:paraId="051134FE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Neinv. transfery zříz. přísp. organizacím</w:t>
            </w:r>
          </w:p>
        </w:tc>
        <w:tc>
          <w:tcPr>
            <w:tcW w:w="748" w:type="dxa"/>
            <w:vAlign w:val="center"/>
            <w:hideMark/>
          </w:tcPr>
          <w:p w14:paraId="002AA4C2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33351</w:t>
            </w:r>
          </w:p>
        </w:tc>
        <w:tc>
          <w:tcPr>
            <w:tcW w:w="603" w:type="dxa"/>
            <w:vAlign w:val="center"/>
            <w:hideMark/>
          </w:tcPr>
          <w:p w14:paraId="7EFF4797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859" w:type="dxa"/>
            <w:vAlign w:val="center"/>
            <w:hideMark/>
          </w:tcPr>
          <w:p w14:paraId="226A7700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401217</w:t>
            </w:r>
          </w:p>
        </w:tc>
        <w:tc>
          <w:tcPr>
            <w:tcW w:w="1360" w:type="dxa"/>
            <w:vAlign w:val="center"/>
            <w:hideMark/>
          </w:tcPr>
          <w:p w14:paraId="696408B3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23 365,00</w:t>
            </w:r>
          </w:p>
        </w:tc>
      </w:tr>
      <w:tr w:rsidR="00AC3C01" w14:paraId="5C26EADB" w14:textId="77777777" w:rsidTr="00E92CEC">
        <w:trPr>
          <w:cantSplit/>
        </w:trPr>
        <w:tc>
          <w:tcPr>
            <w:tcW w:w="714" w:type="dxa"/>
            <w:vAlign w:val="center"/>
            <w:hideMark/>
          </w:tcPr>
          <w:p w14:paraId="6FA5A264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3123</w:t>
            </w:r>
          </w:p>
        </w:tc>
        <w:tc>
          <w:tcPr>
            <w:tcW w:w="714" w:type="dxa"/>
            <w:vAlign w:val="center"/>
            <w:hideMark/>
          </w:tcPr>
          <w:p w14:paraId="4053DAF4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5336</w:t>
            </w:r>
          </w:p>
        </w:tc>
        <w:tc>
          <w:tcPr>
            <w:tcW w:w="4679" w:type="dxa"/>
            <w:gridSpan w:val="2"/>
            <w:vAlign w:val="center"/>
            <w:hideMark/>
          </w:tcPr>
          <w:p w14:paraId="6C038998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Neinv. transfery zříz. přísp. organizacím</w:t>
            </w:r>
          </w:p>
        </w:tc>
        <w:tc>
          <w:tcPr>
            <w:tcW w:w="748" w:type="dxa"/>
            <w:vAlign w:val="center"/>
            <w:hideMark/>
          </w:tcPr>
          <w:p w14:paraId="5EC28CF2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33351</w:t>
            </w:r>
          </w:p>
        </w:tc>
        <w:tc>
          <w:tcPr>
            <w:tcW w:w="603" w:type="dxa"/>
            <w:vAlign w:val="center"/>
            <w:hideMark/>
          </w:tcPr>
          <w:p w14:paraId="68A5FC26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859" w:type="dxa"/>
            <w:vAlign w:val="center"/>
            <w:hideMark/>
          </w:tcPr>
          <w:p w14:paraId="42C72EA6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401215</w:t>
            </w:r>
          </w:p>
        </w:tc>
        <w:tc>
          <w:tcPr>
            <w:tcW w:w="1360" w:type="dxa"/>
            <w:vAlign w:val="center"/>
            <w:hideMark/>
          </w:tcPr>
          <w:p w14:paraId="6E555EE8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46 730,00</w:t>
            </w:r>
          </w:p>
        </w:tc>
      </w:tr>
      <w:tr w:rsidR="00AC3C01" w14:paraId="41EA30C4" w14:textId="77777777" w:rsidTr="00E92CEC">
        <w:trPr>
          <w:cantSplit/>
        </w:trPr>
        <w:tc>
          <w:tcPr>
            <w:tcW w:w="714" w:type="dxa"/>
            <w:vAlign w:val="center"/>
            <w:hideMark/>
          </w:tcPr>
          <w:p w14:paraId="5C0CC812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3123</w:t>
            </w:r>
          </w:p>
        </w:tc>
        <w:tc>
          <w:tcPr>
            <w:tcW w:w="714" w:type="dxa"/>
            <w:vAlign w:val="center"/>
            <w:hideMark/>
          </w:tcPr>
          <w:p w14:paraId="716445AF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5336</w:t>
            </w:r>
          </w:p>
        </w:tc>
        <w:tc>
          <w:tcPr>
            <w:tcW w:w="4679" w:type="dxa"/>
            <w:gridSpan w:val="2"/>
            <w:vAlign w:val="center"/>
            <w:hideMark/>
          </w:tcPr>
          <w:p w14:paraId="2ED2410A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Neinv. transfery zříz. přísp. organizacím</w:t>
            </w:r>
          </w:p>
        </w:tc>
        <w:tc>
          <w:tcPr>
            <w:tcW w:w="748" w:type="dxa"/>
            <w:vAlign w:val="center"/>
            <w:hideMark/>
          </w:tcPr>
          <w:p w14:paraId="5315D6DA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33351</w:t>
            </w:r>
          </w:p>
        </w:tc>
        <w:tc>
          <w:tcPr>
            <w:tcW w:w="603" w:type="dxa"/>
            <w:vAlign w:val="center"/>
            <w:hideMark/>
          </w:tcPr>
          <w:p w14:paraId="07E04835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859" w:type="dxa"/>
            <w:vAlign w:val="center"/>
            <w:hideMark/>
          </w:tcPr>
          <w:p w14:paraId="423ED905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401236</w:t>
            </w:r>
          </w:p>
        </w:tc>
        <w:tc>
          <w:tcPr>
            <w:tcW w:w="1360" w:type="dxa"/>
            <w:vAlign w:val="center"/>
            <w:hideMark/>
          </w:tcPr>
          <w:p w14:paraId="00185E66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116 825,00</w:t>
            </w:r>
          </w:p>
        </w:tc>
      </w:tr>
      <w:tr w:rsidR="00AC3C01" w14:paraId="7E6865A7" w14:textId="77777777" w:rsidTr="00E92CEC">
        <w:trPr>
          <w:cantSplit/>
        </w:trPr>
        <w:tc>
          <w:tcPr>
            <w:tcW w:w="714" w:type="dxa"/>
            <w:vAlign w:val="center"/>
            <w:hideMark/>
          </w:tcPr>
          <w:p w14:paraId="505DB482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3121</w:t>
            </w:r>
          </w:p>
        </w:tc>
        <w:tc>
          <w:tcPr>
            <w:tcW w:w="714" w:type="dxa"/>
            <w:vAlign w:val="center"/>
            <w:hideMark/>
          </w:tcPr>
          <w:p w14:paraId="35E2B685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5336</w:t>
            </w:r>
          </w:p>
        </w:tc>
        <w:tc>
          <w:tcPr>
            <w:tcW w:w="4679" w:type="dxa"/>
            <w:gridSpan w:val="2"/>
            <w:vAlign w:val="center"/>
            <w:hideMark/>
          </w:tcPr>
          <w:p w14:paraId="5580D73E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Neinv. transfery zříz. přísp. organizacím</w:t>
            </w:r>
          </w:p>
        </w:tc>
        <w:tc>
          <w:tcPr>
            <w:tcW w:w="748" w:type="dxa"/>
            <w:vAlign w:val="center"/>
            <w:hideMark/>
          </w:tcPr>
          <w:p w14:paraId="4ACE57F0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33351</w:t>
            </w:r>
          </w:p>
        </w:tc>
        <w:tc>
          <w:tcPr>
            <w:tcW w:w="603" w:type="dxa"/>
            <w:vAlign w:val="center"/>
            <w:hideMark/>
          </w:tcPr>
          <w:p w14:paraId="69107A09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859" w:type="dxa"/>
            <w:vAlign w:val="center"/>
            <w:hideMark/>
          </w:tcPr>
          <w:p w14:paraId="3826A208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402201</w:t>
            </w:r>
          </w:p>
        </w:tc>
        <w:tc>
          <w:tcPr>
            <w:tcW w:w="1360" w:type="dxa"/>
            <w:vAlign w:val="center"/>
            <w:hideMark/>
          </w:tcPr>
          <w:p w14:paraId="3D22E2ED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70 095,00</w:t>
            </w:r>
          </w:p>
        </w:tc>
      </w:tr>
      <w:tr w:rsidR="00AC3C01" w14:paraId="12FF2C01" w14:textId="77777777" w:rsidTr="00E92CEC">
        <w:trPr>
          <w:cantSplit/>
        </w:trPr>
        <w:tc>
          <w:tcPr>
            <w:tcW w:w="714" w:type="dxa"/>
            <w:vAlign w:val="center"/>
            <w:hideMark/>
          </w:tcPr>
          <w:p w14:paraId="0610A36B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3111</w:t>
            </w:r>
          </w:p>
        </w:tc>
        <w:tc>
          <w:tcPr>
            <w:tcW w:w="714" w:type="dxa"/>
            <w:vAlign w:val="center"/>
            <w:hideMark/>
          </w:tcPr>
          <w:p w14:paraId="4759FB24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5339</w:t>
            </w:r>
          </w:p>
        </w:tc>
        <w:tc>
          <w:tcPr>
            <w:tcW w:w="4679" w:type="dxa"/>
            <w:gridSpan w:val="2"/>
            <w:vAlign w:val="center"/>
            <w:hideMark/>
          </w:tcPr>
          <w:p w14:paraId="6204618D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Neinvest. transfery cizím příspěvkovým organizacím</w:t>
            </w:r>
          </w:p>
        </w:tc>
        <w:tc>
          <w:tcPr>
            <w:tcW w:w="748" w:type="dxa"/>
            <w:vAlign w:val="center"/>
            <w:hideMark/>
          </w:tcPr>
          <w:p w14:paraId="5D1F5761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33351</w:t>
            </w:r>
          </w:p>
        </w:tc>
        <w:tc>
          <w:tcPr>
            <w:tcW w:w="603" w:type="dxa"/>
            <w:vAlign w:val="center"/>
            <w:hideMark/>
          </w:tcPr>
          <w:p w14:paraId="1668196E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859" w:type="dxa"/>
            <w:vAlign w:val="center"/>
            <w:hideMark/>
          </w:tcPr>
          <w:p w14:paraId="32A447BC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501733</w:t>
            </w:r>
          </w:p>
        </w:tc>
        <w:tc>
          <w:tcPr>
            <w:tcW w:w="1360" w:type="dxa"/>
            <w:vAlign w:val="center"/>
            <w:hideMark/>
          </w:tcPr>
          <w:p w14:paraId="6360C8AB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116 825,00</w:t>
            </w:r>
          </w:p>
        </w:tc>
      </w:tr>
      <w:tr w:rsidR="00AC3C01" w14:paraId="0B8EA7C9" w14:textId="77777777" w:rsidTr="00E92CEC">
        <w:trPr>
          <w:cantSplit/>
        </w:trPr>
        <w:tc>
          <w:tcPr>
            <w:tcW w:w="714" w:type="dxa"/>
            <w:vAlign w:val="center"/>
            <w:hideMark/>
          </w:tcPr>
          <w:p w14:paraId="6247DAB5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3113</w:t>
            </w:r>
          </w:p>
        </w:tc>
        <w:tc>
          <w:tcPr>
            <w:tcW w:w="714" w:type="dxa"/>
            <w:vAlign w:val="center"/>
            <w:hideMark/>
          </w:tcPr>
          <w:p w14:paraId="799E425E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5339</w:t>
            </w:r>
          </w:p>
        </w:tc>
        <w:tc>
          <w:tcPr>
            <w:tcW w:w="4679" w:type="dxa"/>
            <w:gridSpan w:val="2"/>
            <w:vAlign w:val="center"/>
            <w:hideMark/>
          </w:tcPr>
          <w:p w14:paraId="47651093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Neinvest. transfery cizím příspěvkovým organizacím</w:t>
            </w:r>
          </w:p>
        </w:tc>
        <w:tc>
          <w:tcPr>
            <w:tcW w:w="748" w:type="dxa"/>
            <w:vAlign w:val="center"/>
            <w:hideMark/>
          </w:tcPr>
          <w:p w14:paraId="0B39BE22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33351</w:t>
            </w:r>
          </w:p>
        </w:tc>
        <w:tc>
          <w:tcPr>
            <w:tcW w:w="603" w:type="dxa"/>
            <w:vAlign w:val="center"/>
            <w:hideMark/>
          </w:tcPr>
          <w:p w14:paraId="413FD2F4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859" w:type="dxa"/>
            <w:vAlign w:val="center"/>
            <w:hideMark/>
          </w:tcPr>
          <w:p w14:paraId="488CA1BF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501828</w:t>
            </w:r>
          </w:p>
        </w:tc>
        <w:tc>
          <w:tcPr>
            <w:tcW w:w="1360" w:type="dxa"/>
            <w:vAlign w:val="center"/>
            <w:hideMark/>
          </w:tcPr>
          <w:p w14:paraId="562604B0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23 365,00</w:t>
            </w:r>
          </w:p>
        </w:tc>
      </w:tr>
      <w:tr w:rsidR="00AC3C01" w14:paraId="43F369A8" w14:textId="77777777" w:rsidTr="00E92CEC">
        <w:trPr>
          <w:cantSplit/>
        </w:trPr>
        <w:tc>
          <w:tcPr>
            <w:tcW w:w="714" w:type="dxa"/>
            <w:vAlign w:val="center"/>
            <w:hideMark/>
          </w:tcPr>
          <w:p w14:paraId="7AC7874F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3113</w:t>
            </w:r>
          </w:p>
        </w:tc>
        <w:tc>
          <w:tcPr>
            <w:tcW w:w="714" w:type="dxa"/>
            <w:vAlign w:val="center"/>
            <w:hideMark/>
          </w:tcPr>
          <w:p w14:paraId="539ED1DE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5339</w:t>
            </w:r>
          </w:p>
        </w:tc>
        <w:tc>
          <w:tcPr>
            <w:tcW w:w="4679" w:type="dxa"/>
            <w:gridSpan w:val="2"/>
            <w:vAlign w:val="center"/>
            <w:hideMark/>
          </w:tcPr>
          <w:p w14:paraId="0EE60858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Neinvest. transfery cizím příspěvkovým organizacím</w:t>
            </w:r>
          </w:p>
        </w:tc>
        <w:tc>
          <w:tcPr>
            <w:tcW w:w="748" w:type="dxa"/>
            <w:vAlign w:val="center"/>
            <w:hideMark/>
          </w:tcPr>
          <w:p w14:paraId="29DAD184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33351</w:t>
            </w:r>
          </w:p>
        </w:tc>
        <w:tc>
          <w:tcPr>
            <w:tcW w:w="603" w:type="dxa"/>
            <w:vAlign w:val="center"/>
            <w:hideMark/>
          </w:tcPr>
          <w:p w14:paraId="4AA47B9C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859" w:type="dxa"/>
            <w:vAlign w:val="center"/>
            <w:hideMark/>
          </w:tcPr>
          <w:p w14:paraId="2326F487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501728</w:t>
            </w:r>
          </w:p>
        </w:tc>
        <w:tc>
          <w:tcPr>
            <w:tcW w:w="1360" w:type="dxa"/>
            <w:vAlign w:val="center"/>
            <w:hideMark/>
          </w:tcPr>
          <w:p w14:paraId="287FA541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46 730,00</w:t>
            </w:r>
          </w:p>
        </w:tc>
      </w:tr>
      <w:tr w:rsidR="00AC3C01" w14:paraId="4735EDC1" w14:textId="77777777" w:rsidTr="00E92CEC">
        <w:trPr>
          <w:cantSplit/>
        </w:trPr>
        <w:tc>
          <w:tcPr>
            <w:tcW w:w="714" w:type="dxa"/>
            <w:vAlign w:val="center"/>
            <w:hideMark/>
          </w:tcPr>
          <w:p w14:paraId="6C2930F7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3113</w:t>
            </w:r>
          </w:p>
        </w:tc>
        <w:tc>
          <w:tcPr>
            <w:tcW w:w="714" w:type="dxa"/>
            <w:vAlign w:val="center"/>
            <w:hideMark/>
          </w:tcPr>
          <w:p w14:paraId="034852E5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5339</w:t>
            </w:r>
          </w:p>
        </w:tc>
        <w:tc>
          <w:tcPr>
            <w:tcW w:w="4679" w:type="dxa"/>
            <w:gridSpan w:val="2"/>
            <w:vAlign w:val="center"/>
            <w:hideMark/>
          </w:tcPr>
          <w:p w14:paraId="08A0C2AF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Neinvest. transfery cizím příspěvkovým organizacím</w:t>
            </w:r>
          </w:p>
        </w:tc>
        <w:tc>
          <w:tcPr>
            <w:tcW w:w="748" w:type="dxa"/>
            <w:vAlign w:val="center"/>
            <w:hideMark/>
          </w:tcPr>
          <w:p w14:paraId="1A595C7D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33351</w:t>
            </w:r>
          </w:p>
        </w:tc>
        <w:tc>
          <w:tcPr>
            <w:tcW w:w="603" w:type="dxa"/>
            <w:vAlign w:val="center"/>
            <w:hideMark/>
          </w:tcPr>
          <w:p w14:paraId="713DF89F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859" w:type="dxa"/>
            <w:vAlign w:val="center"/>
            <w:hideMark/>
          </w:tcPr>
          <w:p w14:paraId="7177D8D1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501740</w:t>
            </w:r>
          </w:p>
        </w:tc>
        <w:tc>
          <w:tcPr>
            <w:tcW w:w="1360" w:type="dxa"/>
            <w:vAlign w:val="center"/>
            <w:hideMark/>
          </w:tcPr>
          <w:p w14:paraId="1DC5C57C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46 730,00</w:t>
            </w:r>
          </w:p>
        </w:tc>
      </w:tr>
      <w:tr w:rsidR="00AC3C01" w14:paraId="68B18BDA" w14:textId="77777777" w:rsidTr="00E92CEC">
        <w:trPr>
          <w:cantSplit/>
        </w:trPr>
        <w:tc>
          <w:tcPr>
            <w:tcW w:w="714" w:type="dxa"/>
            <w:vAlign w:val="center"/>
            <w:hideMark/>
          </w:tcPr>
          <w:p w14:paraId="7AEED86E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3113</w:t>
            </w:r>
          </w:p>
        </w:tc>
        <w:tc>
          <w:tcPr>
            <w:tcW w:w="714" w:type="dxa"/>
            <w:vAlign w:val="center"/>
            <w:hideMark/>
          </w:tcPr>
          <w:p w14:paraId="37F1F391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5339</w:t>
            </w:r>
          </w:p>
        </w:tc>
        <w:tc>
          <w:tcPr>
            <w:tcW w:w="4679" w:type="dxa"/>
            <w:gridSpan w:val="2"/>
            <w:vAlign w:val="center"/>
            <w:hideMark/>
          </w:tcPr>
          <w:p w14:paraId="5819C20A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Neinvest. transfery cizím příspěvkovým organizacím</w:t>
            </w:r>
          </w:p>
        </w:tc>
        <w:tc>
          <w:tcPr>
            <w:tcW w:w="748" w:type="dxa"/>
            <w:vAlign w:val="center"/>
            <w:hideMark/>
          </w:tcPr>
          <w:p w14:paraId="6F35D498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33351</w:t>
            </w:r>
          </w:p>
        </w:tc>
        <w:tc>
          <w:tcPr>
            <w:tcW w:w="603" w:type="dxa"/>
            <w:vAlign w:val="center"/>
            <w:hideMark/>
          </w:tcPr>
          <w:p w14:paraId="7F29B8AF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859" w:type="dxa"/>
            <w:vAlign w:val="center"/>
            <w:hideMark/>
          </w:tcPr>
          <w:p w14:paraId="7E9F204F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501718</w:t>
            </w:r>
          </w:p>
        </w:tc>
        <w:tc>
          <w:tcPr>
            <w:tcW w:w="1360" w:type="dxa"/>
            <w:vAlign w:val="center"/>
            <w:hideMark/>
          </w:tcPr>
          <w:p w14:paraId="39A777F4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70 095,00</w:t>
            </w:r>
          </w:p>
        </w:tc>
      </w:tr>
      <w:tr w:rsidR="00AC3C01" w14:paraId="590A833C" w14:textId="77777777" w:rsidTr="00E92CEC">
        <w:trPr>
          <w:cantSplit/>
        </w:trPr>
        <w:tc>
          <w:tcPr>
            <w:tcW w:w="714" w:type="dxa"/>
            <w:vAlign w:val="center"/>
            <w:hideMark/>
          </w:tcPr>
          <w:p w14:paraId="7E4F1D95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3113</w:t>
            </w:r>
          </w:p>
        </w:tc>
        <w:tc>
          <w:tcPr>
            <w:tcW w:w="714" w:type="dxa"/>
            <w:vAlign w:val="center"/>
            <w:hideMark/>
          </w:tcPr>
          <w:p w14:paraId="3C2ED2D8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5339</w:t>
            </w:r>
          </w:p>
        </w:tc>
        <w:tc>
          <w:tcPr>
            <w:tcW w:w="4679" w:type="dxa"/>
            <w:gridSpan w:val="2"/>
            <w:vAlign w:val="center"/>
            <w:hideMark/>
          </w:tcPr>
          <w:p w14:paraId="6B5B69BB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Neinvest. transfery cizím příspěvkovým organizacím</w:t>
            </w:r>
          </w:p>
        </w:tc>
        <w:tc>
          <w:tcPr>
            <w:tcW w:w="748" w:type="dxa"/>
            <w:vAlign w:val="center"/>
            <w:hideMark/>
          </w:tcPr>
          <w:p w14:paraId="2CF40CCB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33351</w:t>
            </w:r>
          </w:p>
        </w:tc>
        <w:tc>
          <w:tcPr>
            <w:tcW w:w="603" w:type="dxa"/>
            <w:vAlign w:val="center"/>
            <w:hideMark/>
          </w:tcPr>
          <w:p w14:paraId="299B83EA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859" w:type="dxa"/>
            <w:vAlign w:val="center"/>
            <w:hideMark/>
          </w:tcPr>
          <w:p w14:paraId="4E207C60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501710</w:t>
            </w:r>
          </w:p>
        </w:tc>
        <w:tc>
          <w:tcPr>
            <w:tcW w:w="1360" w:type="dxa"/>
            <w:vAlign w:val="center"/>
            <w:hideMark/>
          </w:tcPr>
          <w:p w14:paraId="4F505CF2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116 825,00</w:t>
            </w:r>
          </w:p>
        </w:tc>
      </w:tr>
      <w:tr w:rsidR="00AC3C01" w14:paraId="3BB3906F" w14:textId="77777777" w:rsidTr="00E92CEC">
        <w:trPr>
          <w:cantSplit/>
        </w:trPr>
        <w:tc>
          <w:tcPr>
            <w:tcW w:w="714" w:type="dxa"/>
            <w:vAlign w:val="center"/>
            <w:hideMark/>
          </w:tcPr>
          <w:p w14:paraId="03596E0A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3117</w:t>
            </w:r>
          </w:p>
        </w:tc>
        <w:tc>
          <w:tcPr>
            <w:tcW w:w="714" w:type="dxa"/>
            <w:vAlign w:val="center"/>
            <w:hideMark/>
          </w:tcPr>
          <w:p w14:paraId="18DF35ED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5339</w:t>
            </w:r>
          </w:p>
        </w:tc>
        <w:tc>
          <w:tcPr>
            <w:tcW w:w="4679" w:type="dxa"/>
            <w:gridSpan w:val="2"/>
            <w:vAlign w:val="center"/>
            <w:hideMark/>
          </w:tcPr>
          <w:p w14:paraId="462472BB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Neinvest. transfery cizím příspěvkovým organizacím</w:t>
            </w:r>
          </w:p>
        </w:tc>
        <w:tc>
          <w:tcPr>
            <w:tcW w:w="748" w:type="dxa"/>
            <w:vAlign w:val="center"/>
            <w:hideMark/>
          </w:tcPr>
          <w:p w14:paraId="7F523B28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33351</w:t>
            </w:r>
          </w:p>
        </w:tc>
        <w:tc>
          <w:tcPr>
            <w:tcW w:w="603" w:type="dxa"/>
            <w:vAlign w:val="center"/>
            <w:hideMark/>
          </w:tcPr>
          <w:p w14:paraId="10B47BD3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859" w:type="dxa"/>
            <w:vAlign w:val="center"/>
            <w:hideMark/>
          </w:tcPr>
          <w:p w14:paraId="76FEFEBA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501742</w:t>
            </w:r>
          </w:p>
        </w:tc>
        <w:tc>
          <w:tcPr>
            <w:tcW w:w="1360" w:type="dxa"/>
            <w:vAlign w:val="center"/>
            <w:hideMark/>
          </w:tcPr>
          <w:p w14:paraId="2F7F24CD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23 365,00</w:t>
            </w:r>
          </w:p>
        </w:tc>
      </w:tr>
      <w:tr w:rsidR="00AC3C01" w14:paraId="0E9A02AE" w14:textId="77777777" w:rsidTr="00E92CEC">
        <w:trPr>
          <w:cantSplit/>
        </w:trPr>
        <w:tc>
          <w:tcPr>
            <w:tcW w:w="714" w:type="dxa"/>
            <w:vAlign w:val="center"/>
            <w:hideMark/>
          </w:tcPr>
          <w:p w14:paraId="72B8C27F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3113</w:t>
            </w:r>
          </w:p>
        </w:tc>
        <w:tc>
          <w:tcPr>
            <w:tcW w:w="714" w:type="dxa"/>
            <w:vAlign w:val="center"/>
            <w:hideMark/>
          </w:tcPr>
          <w:p w14:paraId="350A699D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5339</w:t>
            </w:r>
          </w:p>
        </w:tc>
        <w:tc>
          <w:tcPr>
            <w:tcW w:w="4679" w:type="dxa"/>
            <w:gridSpan w:val="2"/>
            <w:vAlign w:val="center"/>
            <w:hideMark/>
          </w:tcPr>
          <w:p w14:paraId="6B828007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Neinvest. transfery cizím příspěvkovým organizacím</w:t>
            </w:r>
          </w:p>
        </w:tc>
        <w:tc>
          <w:tcPr>
            <w:tcW w:w="748" w:type="dxa"/>
            <w:vAlign w:val="center"/>
            <w:hideMark/>
          </w:tcPr>
          <w:p w14:paraId="08767E23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33351</w:t>
            </w:r>
          </w:p>
        </w:tc>
        <w:tc>
          <w:tcPr>
            <w:tcW w:w="603" w:type="dxa"/>
            <w:vAlign w:val="center"/>
            <w:hideMark/>
          </w:tcPr>
          <w:p w14:paraId="44D1C647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859" w:type="dxa"/>
            <w:vAlign w:val="center"/>
            <w:hideMark/>
          </w:tcPr>
          <w:p w14:paraId="3EB06929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501722</w:t>
            </w:r>
          </w:p>
        </w:tc>
        <w:tc>
          <w:tcPr>
            <w:tcW w:w="1360" w:type="dxa"/>
            <w:vAlign w:val="center"/>
            <w:hideMark/>
          </w:tcPr>
          <w:p w14:paraId="10BF1BCB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70 095,00</w:t>
            </w:r>
          </w:p>
        </w:tc>
      </w:tr>
      <w:tr w:rsidR="00AC3C01" w14:paraId="31BBBD15" w14:textId="77777777" w:rsidTr="00E92CEC">
        <w:trPr>
          <w:cantSplit/>
        </w:trPr>
        <w:tc>
          <w:tcPr>
            <w:tcW w:w="714" w:type="dxa"/>
            <w:vAlign w:val="center"/>
            <w:hideMark/>
          </w:tcPr>
          <w:p w14:paraId="45658F13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3113</w:t>
            </w:r>
          </w:p>
        </w:tc>
        <w:tc>
          <w:tcPr>
            <w:tcW w:w="714" w:type="dxa"/>
            <w:vAlign w:val="center"/>
            <w:hideMark/>
          </w:tcPr>
          <w:p w14:paraId="642E98C7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5339</w:t>
            </w:r>
          </w:p>
        </w:tc>
        <w:tc>
          <w:tcPr>
            <w:tcW w:w="4679" w:type="dxa"/>
            <w:gridSpan w:val="2"/>
            <w:vAlign w:val="center"/>
            <w:hideMark/>
          </w:tcPr>
          <w:p w14:paraId="6AA7F211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Neinvest. transfery cizím příspěvkovým organizacím</w:t>
            </w:r>
          </w:p>
        </w:tc>
        <w:tc>
          <w:tcPr>
            <w:tcW w:w="748" w:type="dxa"/>
            <w:vAlign w:val="center"/>
            <w:hideMark/>
          </w:tcPr>
          <w:p w14:paraId="47FE65F8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33351</w:t>
            </w:r>
          </w:p>
        </w:tc>
        <w:tc>
          <w:tcPr>
            <w:tcW w:w="603" w:type="dxa"/>
            <w:vAlign w:val="center"/>
            <w:hideMark/>
          </w:tcPr>
          <w:p w14:paraId="059AB53D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859" w:type="dxa"/>
            <w:vAlign w:val="center"/>
            <w:hideMark/>
          </w:tcPr>
          <w:p w14:paraId="1B2785FB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501829</w:t>
            </w:r>
          </w:p>
        </w:tc>
        <w:tc>
          <w:tcPr>
            <w:tcW w:w="1360" w:type="dxa"/>
            <w:vAlign w:val="center"/>
            <w:hideMark/>
          </w:tcPr>
          <w:p w14:paraId="564BB716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23 365,00</w:t>
            </w:r>
          </w:p>
        </w:tc>
      </w:tr>
      <w:tr w:rsidR="00AC3C01" w14:paraId="213AE3AF" w14:textId="77777777" w:rsidTr="00E92CEC">
        <w:trPr>
          <w:cantSplit/>
        </w:trPr>
        <w:tc>
          <w:tcPr>
            <w:tcW w:w="714" w:type="dxa"/>
            <w:vAlign w:val="center"/>
            <w:hideMark/>
          </w:tcPr>
          <w:p w14:paraId="0A518C4C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3113</w:t>
            </w:r>
          </w:p>
        </w:tc>
        <w:tc>
          <w:tcPr>
            <w:tcW w:w="714" w:type="dxa"/>
            <w:vAlign w:val="center"/>
            <w:hideMark/>
          </w:tcPr>
          <w:p w14:paraId="758005E4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5339</w:t>
            </w:r>
          </w:p>
        </w:tc>
        <w:tc>
          <w:tcPr>
            <w:tcW w:w="4679" w:type="dxa"/>
            <w:gridSpan w:val="2"/>
            <w:vAlign w:val="center"/>
            <w:hideMark/>
          </w:tcPr>
          <w:p w14:paraId="4B6EE434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Neinvest. transfery cizím příspěvkovým organizacím</w:t>
            </w:r>
          </w:p>
        </w:tc>
        <w:tc>
          <w:tcPr>
            <w:tcW w:w="748" w:type="dxa"/>
            <w:vAlign w:val="center"/>
            <w:hideMark/>
          </w:tcPr>
          <w:p w14:paraId="783579C7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33351</w:t>
            </w:r>
          </w:p>
        </w:tc>
        <w:tc>
          <w:tcPr>
            <w:tcW w:w="603" w:type="dxa"/>
            <w:vAlign w:val="center"/>
            <w:hideMark/>
          </w:tcPr>
          <w:p w14:paraId="368DADCC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859" w:type="dxa"/>
            <w:vAlign w:val="center"/>
            <w:hideMark/>
          </w:tcPr>
          <w:p w14:paraId="7451312A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501731</w:t>
            </w:r>
          </w:p>
        </w:tc>
        <w:tc>
          <w:tcPr>
            <w:tcW w:w="1360" w:type="dxa"/>
            <w:vAlign w:val="center"/>
            <w:hideMark/>
          </w:tcPr>
          <w:p w14:paraId="69D81217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23 365,00</w:t>
            </w:r>
          </w:p>
        </w:tc>
      </w:tr>
      <w:tr w:rsidR="00AC3C01" w14:paraId="67E54020" w14:textId="77777777" w:rsidTr="00E92CEC">
        <w:trPr>
          <w:cantSplit/>
        </w:trPr>
        <w:tc>
          <w:tcPr>
            <w:tcW w:w="714" w:type="dxa"/>
            <w:vAlign w:val="center"/>
            <w:hideMark/>
          </w:tcPr>
          <w:p w14:paraId="6B3D768E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3113</w:t>
            </w:r>
          </w:p>
        </w:tc>
        <w:tc>
          <w:tcPr>
            <w:tcW w:w="714" w:type="dxa"/>
            <w:vAlign w:val="center"/>
            <w:hideMark/>
          </w:tcPr>
          <w:p w14:paraId="2FFA1874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5339</w:t>
            </w:r>
          </w:p>
        </w:tc>
        <w:tc>
          <w:tcPr>
            <w:tcW w:w="4679" w:type="dxa"/>
            <w:gridSpan w:val="2"/>
            <w:vAlign w:val="center"/>
            <w:hideMark/>
          </w:tcPr>
          <w:p w14:paraId="2888DF27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Neinvest. transfery cizím příspěvkovým organizacím</w:t>
            </w:r>
          </w:p>
        </w:tc>
        <w:tc>
          <w:tcPr>
            <w:tcW w:w="748" w:type="dxa"/>
            <w:vAlign w:val="center"/>
            <w:hideMark/>
          </w:tcPr>
          <w:p w14:paraId="25E599CF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33351</w:t>
            </w:r>
          </w:p>
        </w:tc>
        <w:tc>
          <w:tcPr>
            <w:tcW w:w="603" w:type="dxa"/>
            <w:vAlign w:val="center"/>
            <w:hideMark/>
          </w:tcPr>
          <w:p w14:paraId="744A6E57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859" w:type="dxa"/>
            <w:vAlign w:val="center"/>
            <w:hideMark/>
          </w:tcPr>
          <w:p w14:paraId="6677FF22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501737</w:t>
            </w:r>
          </w:p>
        </w:tc>
        <w:tc>
          <w:tcPr>
            <w:tcW w:w="1360" w:type="dxa"/>
            <w:vAlign w:val="center"/>
            <w:hideMark/>
          </w:tcPr>
          <w:p w14:paraId="24839B30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46 730,00</w:t>
            </w:r>
          </w:p>
        </w:tc>
      </w:tr>
      <w:tr w:rsidR="00AC3C01" w14:paraId="0E7E2BA3" w14:textId="77777777" w:rsidTr="00E92CEC">
        <w:trPr>
          <w:cantSplit/>
        </w:trPr>
        <w:tc>
          <w:tcPr>
            <w:tcW w:w="714" w:type="dxa"/>
            <w:vAlign w:val="center"/>
            <w:hideMark/>
          </w:tcPr>
          <w:p w14:paraId="60D9F499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3113</w:t>
            </w:r>
          </w:p>
        </w:tc>
        <w:tc>
          <w:tcPr>
            <w:tcW w:w="714" w:type="dxa"/>
            <w:vAlign w:val="center"/>
            <w:hideMark/>
          </w:tcPr>
          <w:p w14:paraId="24897DC8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5339</w:t>
            </w:r>
          </w:p>
        </w:tc>
        <w:tc>
          <w:tcPr>
            <w:tcW w:w="4679" w:type="dxa"/>
            <w:gridSpan w:val="2"/>
            <w:vAlign w:val="center"/>
            <w:hideMark/>
          </w:tcPr>
          <w:p w14:paraId="49AB2039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Neinvest. transfery cizím příspěvkovým organizacím</w:t>
            </w:r>
          </w:p>
        </w:tc>
        <w:tc>
          <w:tcPr>
            <w:tcW w:w="748" w:type="dxa"/>
            <w:vAlign w:val="center"/>
            <w:hideMark/>
          </w:tcPr>
          <w:p w14:paraId="44FFF7E2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33351</w:t>
            </w:r>
          </w:p>
        </w:tc>
        <w:tc>
          <w:tcPr>
            <w:tcW w:w="603" w:type="dxa"/>
            <w:vAlign w:val="center"/>
            <w:hideMark/>
          </w:tcPr>
          <w:p w14:paraId="2AD57664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859" w:type="dxa"/>
            <w:vAlign w:val="center"/>
            <w:hideMark/>
          </w:tcPr>
          <w:p w14:paraId="5A2B9346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501709</w:t>
            </w:r>
          </w:p>
        </w:tc>
        <w:tc>
          <w:tcPr>
            <w:tcW w:w="1360" w:type="dxa"/>
            <w:vAlign w:val="center"/>
            <w:hideMark/>
          </w:tcPr>
          <w:p w14:paraId="54BDC011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140 190,00</w:t>
            </w:r>
          </w:p>
        </w:tc>
      </w:tr>
      <w:tr w:rsidR="00AC3C01" w14:paraId="520F5FC7" w14:textId="77777777" w:rsidTr="00E92CEC">
        <w:trPr>
          <w:cantSplit/>
        </w:trPr>
        <w:tc>
          <w:tcPr>
            <w:tcW w:w="714" w:type="dxa"/>
            <w:vAlign w:val="center"/>
            <w:hideMark/>
          </w:tcPr>
          <w:p w14:paraId="195CCF6E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3113</w:t>
            </w:r>
          </w:p>
        </w:tc>
        <w:tc>
          <w:tcPr>
            <w:tcW w:w="714" w:type="dxa"/>
            <w:vAlign w:val="center"/>
            <w:hideMark/>
          </w:tcPr>
          <w:p w14:paraId="188E5FD1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5339</w:t>
            </w:r>
          </w:p>
        </w:tc>
        <w:tc>
          <w:tcPr>
            <w:tcW w:w="4679" w:type="dxa"/>
            <w:gridSpan w:val="2"/>
            <w:vAlign w:val="center"/>
            <w:hideMark/>
          </w:tcPr>
          <w:p w14:paraId="28FE98E3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Neinvest. transfery cizím příspěvkovým organizacím</w:t>
            </w:r>
          </w:p>
        </w:tc>
        <w:tc>
          <w:tcPr>
            <w:tcW w:w="748" w:type="dxa"/>
            <w:vAlign w:val="center"/>
            <w:hideMark/>
          </w:tcPr>
          <w:p w14:paraId="4A3C0CA3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33351</w:t>
            </w:r>
          </w:p>
        </w:tc>
        <w:tc>
          <w:tcPr>
            <w:tcW w:w="603" w:type="dxa"/>
            <w:vAlign w:val="center"/>
            <w:hideMark/>
          </w:tcPr>
          <w:p w14:paraId="7CBDB0B0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859" w:type="dxa"/>
            <w:vAlign w:val="center"/>
            <w:hideMark/>
          </w:tcPr>
          <w:p w14:paraId="14304A39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501818</w:t>
            </w:r>
          </w:p>
        </w:tc>
        <w:tc>
          <w:tcPr>
            <w:tcW w:w="1360" w:type="dxa"/>
            <w:vAlign w:val="center"/>
            <w:hideMark/>
          </w:tcPr>
          <w:p w14:paraId="1B9C30F8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46 730,00</w:t>
            </w:r>
          </w:p>
        </w:tc>
      </w:tr>
      <w:tr w:rsidR="00AC3C01" w14:paraId="3FAEB57C" w14:textId="77777777" w:rsidTr="00E92CEC">
        <w:trPr>
          <w:cantSplit/>
        </w:trPr>
        <w:tc>
          <w:tcPr>
            <w:tcW w:w="714" w:type="dxa"/>
            <w:vAlign w:val="center"/>
            <w:hideMark/>
          </w:tcPr>
          <w:p w14:paraId="32DA2C49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3113</w:t>
            </w:r>
          </w:p>
        </w:tc>
        <w:tc>
          <w:tcPr>
            <w:tcW w:w="714" w:type="dxa"/>
            <w:vAlign w:val="center"/>
            <w:hideMark/>
          </w:tcPr>
          <w:p w14:paraId="76E1C1EF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5339</w:t>
            </w:r>
          </w:p>
        </w:tc>
        <w:tc>
          <w:tcPr>
            <w:tcW w:w="4679" w:type="dxa"/>
            <w:gridSpan w:val="2"/>
            <w:vAlign w:val="center"/>
            <w:hideMark/>
          </w:tcPr>
          <w:p w14:paraId="4DD9F0B9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Neinvest. transfery cizím příspěvkovým organizacím</w:t>
            </w:r>
          </w:p>
        </w:tc>
        <w:tc>
          <w:tcPr>
            <w:tcW w:w="748" w:type="dxa"/>
            <w:vAlign w:val="center"/>
            <w:hideMark/>
          </w:tcPr>
          <w:p w14:paraId="3CF4CFA2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33351</w:t>
            </w:r>
          </w:p>
        </w:tc>
        <w:tc>
          <w:tcPr>
            <w:tcW w:w="603" w:type="dxa"/>
            <w:vAlign w:val="center"/>
            <w:hideMark/>
          </w:tcPr>
          <w:p w14:paraId="16CE5F4F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859" w:type="dxa"/>
            <w:vAlign w:val="center"/>
            <w:hideMark/>
          </w:tcPr>
          <w:p w14:paraId="062B0AEE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503768</w:t>
            </w:r>
          </w:p>
        </w:tc>
        <w:tc>
          <w:tcPr>
            <w:tcW w:w="1360" w:type="dxa"/>
            <w:vAlign w:val="center"/>
            <w:hideMark/>
          </w:tcPr>
          <w:p w14:paraId="3C4F0CE6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46 730,00</w:t>
            </w:r>
          </w:p>
        </w:tc>
      </w:tr>
      <w:tr w:rsidR="00AC3C01" w14:paraId="2780FB1C" w14:textId="77777777" w:rsidTr="00E92CEC">
        <w:trPr>
          <w:cantSplit/>
        </w:trPr>
        <w:tc>
          <w:tcPr>
            <w:tcW w:w="714" w:type="dxa"/>
            <w:vAlign w:val="center"/>
            <w:hideMark/>
          </w:tcPr>
          <w:p w14:paraId="2C753F66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3113</w:t>
            </w:r>
          </w:p>
        </w:tc>
        <w:tc>
          <w:tcPr>
            <w:tcW w:w="714" w:type="dxa"/>
            <w:vAlign w:val="center"/>
            <w:hideMark/>
          </w:tcPr>
          <w:p w14:paraId="290DEE5E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5339</w:t>
            </w:r>
          </w:p>
        </w:tc>
        <w:tc>
          <w:tcPr>
            <w:tcW w:w="4679" w:type="dxa"/>
            <w:gridSpan w:val="2"/>
            <w:vAlign w:val="center"/>
            <w:hideMark/>
          </w:tcPr>
          <w:p w14:paraId="167E5C79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Neinvest. transfery cizím příspěvkovým organizacím</w:t>
            </w:r>
          </w:p>
        </w:tc>
        <w:tc>
          <w:tcPr>
            <w:tcW w:w="748" w:type="dxa"/>
            <w:vAlign w:val="center"/>
            <w:hideMark/>
          </w:tcPr>
          <w:p w14:paraId="08AE5D03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33351</w:t>
            </w:r>
          </w:p>
        </w:tc>
        <w:tc>
          <w:tcPr>
            <w:tcW w:w="603" w:type="dxa"/>
            <w:vAlign w:val="center"/>
            <w:hideMark/>
          </w:tcPr>
          <w:p w14:paraId="2432E168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859" w:type="dxa"/>
            <w:vAlign w:val="center"/>
            <w:hideMark/>
          </w:tcPr>
          <w:p w14:paraId="4EFE17CA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506735</w:t>
            </w:r>
          </w:p>
        </w:tc>
        <w:tc>
          <w:tcPr>
            <w:tcW w:w="1360" w:type="dxa"/>
            <w:vAlign w:val="center"/>
            <w:hideMark/>
          </w:tcPr>
          <w:p w14:paraId="04E38564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140 190,00</w:t>
            </w:r>
          </w:p>
        </w:tc>
      </w:tr>
      <w:tr w:rsidR="00AC3C01" w14:paraId="1CE3DD59" w14:textId="77777777" w:rsidTr="00E92CEC">
        <w:trPr>
          <w:cantSplit/>
        </w:trPr>
        <w:tc>
          <w:tcPr>
            <w:tcW w:w="714" w:type="dxa"/>
            <w:vAlign w:val="center"/>
            <w:hideMark/>
          </w:tcPr>
          <w:p w14:paraId="1A2E3A57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3113</w:t>
            </w:r>
          </w:p>
        </w:tc>
        <w:tc>
          <w:tcPr>
            <w:tcW w:w="714" w:type="dxa"/>
            <w:vAlign w:val="center"/>
            <w:hideMark/>
          </w:tcPr>
          <w:p w14:paraId="7A80D4EC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5339</w:t>
            </w:r>
          </w:p>
        </w:tc>
        <w:tc>
          <w:tcPr>
            <w:tcW w:w="4679" w:type="dxa"/>
            <w:gridSpan w:val="2"/>
            <w:vAlign w:val="center"/>
            <w:hideMark/>
          </w:tcPr>
          <w:p w14:paraId="3B756037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Neinvest. transfery cizím příspěvkovým organizacím</w:t>
            </w:r>
          </w:p>
        </w:tc>
        <w:tc>
          <w:tcPr>
            <w:tcW w:w="748" w:type="dxa"/>
            <w:vAlign w:val="center"/>
            <w:hideMark/>
          </w:tcPr>
          <w:p w14:paraId="20F8E8D6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33351</w:t>
            </w:r>
          </w:p>
        </w:tc>
        <w:tc>
          <w:tcPr>
            <w:tcW w:w="603" w:type="dxa"/>
            <w:vAlign w:val="center"/>
            <w:hideMark/>
          </w:tcPr>
          <w:p w14:paraId="08091ED4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859" w:type="dxa"/>
            <w:vAlign w:val="center"/>
            <w:hideMark/>
          </w:tcPr>
          <w:p w14:paraId="60F0709F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507719</w:t>
            </w:r>
          </w:p>
        </w:tc>
        <w:tc>
          <w:tcPr>
            <w:tcW w:w="1360" w:type="dxa"/>
            <w:vAlign w:val="center"/>
            <w:hideMark/>
          </w:tcPr>
          <w:p w14:paraId="031D7A27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46 730,00</w:t>
            </w:r>
          </w:p>
        </w:tc>
      </w:tr>
      <w:tr w:rsidR="00AC3C01" w14:paraId="1E28396C" w14:textId="77777777" w:rsidTr="00E92CEC">
        <w:trPr>
          <w:cantSplit/>
        </w:trPr>
        <w:tc>
          <w:tcPr>
            <w:tcW w:w="714" w:type="dxa"/>
            <w:vAlign w:val="center"/>
            <w:hideMark/>
          </w:tcPr>
          <w:p w14:paraId="6CAF5521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3113</w:t>
            </w:r>
          </w:p>
        </w:tc>
        <w:tc>
          <w:tcPr>
            <w:tcW w:w="714" w:type="dxa"/>
            <w:vAlign w:val="center"/>
            <w:hideMark/>
          </w:tcPr>
          <w:p w14:paraId="1D61D3DE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5339</w:t>
            </w:r>
          </w:p>
        </w:tc>
        <w:tc>
          <w:tcPr>
            <w:tcW w:w="4679" w:type="dxa"/>
            <w:gridSpan w:val="2"/>
            <w:vAlign w:val="center"/>
            <w:hideMark/>
          </w:tcPr>
          <w:p w14:paraId="4D09AF4F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Neinvest. transfery cizím příspěvkovým organizacím</w:t>
            </w:r>
          </w:p>
        </w:tc>
        <w:tc>
          <w:tcPr>
            <w:tcW w:w="748" w:type="dxa"/>
            <w:vAlign w:val="center"/>
            <w:hideMark/>
          </w:tcPr>
          <w:p w14:paraId="0797445E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33351</w:t>
            </w:r>
          </w:p>
        </w:tc>
        <w:tc>
          <w:tcPr>
            <w:tcW w:w="603" w:type="dxa"/>
            <w:vAlign w:val="center"/>
            <w:hideMark/>
          </w:tcPr>
          <w:p w14:paraId="51267562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859" w:type="dxa"/>
            <w:vAlign w:val="center"/>
            <w:hideMark/>
          </w:tcPr>
          <w:p w14:paraId="4B720306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507756</w:t>
            </w:r>
          </w:p>
        </w:tc>
        <w:tc>
          <w:tcPr>
            <w:tcW w:w="1360" w:type="dxa"/>
            <w:vAlign w:val="center"/>
            <w:hideMark/>
          </w:tcPr>
          <w:p w14:paraId="6FEACF86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46 730,00</w:t>
            </w:r>
          </w:p>
        </w:tc>
      </w:tr>
    </w:tbl>
    <w:p w14:paraId="082FB3E3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2914C22A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Odbor školství, mládeže a tělovýchovy navrhuje rozpočtové opatření na přijetí a vyplacení účelové dotace na základě rozhodnutí č. 4747-3/2024 ze dne 28. 3. 2024 č. j. MSMT-4747/2024-1 o poskytnutí neinvestiční dotace ze státního rozpočtu České republiky na rok 2024. Účelem dotace je poskytnutí dalších finančních prostředků pro mateřské, základní nebo střední školy na úhradu platů, zákonných odvodů a přídělu do fondu kulturních a sociálních potřeb za vykonanou práci provázejícího učitele a zaměstnance právnické osoby zajišťujícího koordinaci pedagogických praxí. </w:t>
      </w:r>
      <w:r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1C698FAA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</w:p>
    <w:tbl>
      <w:tblPr>
        <w:tblW w:w="8985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4"/>
        <w:gridCol w:w="714"/>
        <w:gridCol w:w="1529"/>
        <w:gridCol w:w="2194"/>
        <w:gridCol w:w="1081"/>
        <w:gridCol w:w="603"/>
        <w:gridCol w:w="858"/>
        <w:gridCol w:w="1292"/>
      </w:tblGrid>
      <w:tr w:rsidR="00AC3C01" w14:paraId="0EBB5552" w14:textId="77777777" w:rsidTr="00E92CEC">
        <w:trPr>
          <w:cantSplit/>
        </w:trPr>
        <w:tc>
          <w:tcPr>
            <w:tcW w:w="2958" w:type="dxa"/>
            <w:gridSpan w:val="3"/>
            <w:hideMark/>
          </w:tcPr>
          <w:p w14:paraId="18B92E66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6031" w:type="dxa"/>
            <w:gridSpan w:val="5"/>
            <w:hideMark/>
          </w:tcPr>
          <w:p w14:paraId="1335B707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133/R</w:t>
            </w:r>
          </w:p>
        </w:tc>
      </w:tr>
      <w:tr w:rsidR="00AC3C01" w14:paraId="13D2B7C6" w14:textId="77777777" w:rsidTr="00E92CEC">
        <w:trPr>
          <w:cantSplit/>
        </w:trPr>
        <w:tc>
          <w:tcPr>
            <w:tcW w:w="714" w:type="dxa"/>
            <w:vAlign w:val="center"/>
            <w:hideMark/>
          </w:tcPr>
          <w:p w14:paraId="43C4F318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4440" w:type="dxa"/>
            <w:gridSpan w:val="3"/>
            <w:vAlign w:val="center"/>
            <w:hideMark/>
          </w:tcPr>
          <w:p w14:paraId="75AEC46B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1082" w:type="dxa"/>
            <w:vAlign w:val="center"/>
            <w:hideMark/>
          </w:tcPr>
          <w:p w14:paraId="4CB241DE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</w:t>
            </w:r>
          </w:p>
        </w:tc>
        <w:tc>
          <w:tcPr>
            <w:tcW w:w="603" w:type="dxa"/>
            <w:vAlign w:val="center"/>
            <w:hideMark/>
          </w:tcPr>
          <w:p w14:paraId="6D95CB5F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859" w:type="dxa"/>
            <w:vAlign w:val="center"/>
            <w:hideMark/>
          </w:tcPr>
          <w:p w14:paraId="26A7E0AB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293" w:type="dxa"/>
            <w:vAlign w:val="center"/>
            <w:hideMark/>
          </w:tcPr>
          <w:p w14:paraId="1162BBFE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AC3C01" w14:paraId="78102AFF" w14:textId="77777777" w:rsidTr="00E92CEC">
        <w:trPr>
          <w:cantSplit/>
        </w:trPr>
        <w:tc>
          <w:tcPr>
            <w:tcW w:w="714" w:type="dxa"/>
          </w:tcPr>
          <w:p w14:paraId="15E0D8C3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hideMark/>
          </w:tcPr>
          <w:p w14:paraId="6DE85C4C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4118</w:t>
            </w:r>
          </w:p>
        </w:tc>
        <w:tc>
          <w:tcPr>
            <w:tcW w:w="3726" w:type="dxa"/>
            <w:gridSpan w:val="2"/>
            <w:hideMark/>
          </w:tcPr>
          <w:p w14:paraId="0629B6F0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Neinv. převody z Národního fondu</w:t>
            </w:r>
          </w:p>
        </w:tc>
        <w:tc>
          <w:tcPr>
            <w:tcW w:w="1082" w:type="dxa"/>
            <w:hideMark/>
          </w:tcPr>
          <w:p w14:paraId="095BDB40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60595032</w:t>
            </w:r>
          </w:p>
        </w:tc>
        <w:tc>
          <w:tcPr>
            <w:tcW w:w="603" w:type="dxa"/>
            <w:hideMark/>
          </w:tcPr>
          <w:p w14:paraId="23F6D35C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842</w:t>
            </w:r>
          </w:p>
        </w:tc>
        <w:tc>
          <w:tcPr>
            <w:tcW w:w="859" w:type="dxa"/>
          </w:tcPr>
          <w:p w14:paraId="4F17313C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hideMark/>
          </w:tcPr>
          <w:p w14:paraId="47C8A935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300 000,00</w:t>
            </w:r>
          </w:p>
        </w:tc>
      </w:tr>
      <w:tr w:rsidR="00AC3C01" w14:paraId="36A49972" w14:textId="77777777" w:rsidTr="00E92CEC">
        <w:trPr>
          <w:cantSplit/>
        </w:trPr>
        <w:tc>
          <w:tcPr>
            <w:tcW w:w="714" w:type="dxa"/>
            <w:hideMark/>
          </w:tcPr>
          <w:p w14:paraId="1F4E6330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3122</w:t>
            </w:r>
          </w:p>
        </w:tc>
        <w:tc>
          <w:tcPr>
            <w:tcW w:w="714" w:type="dxa"/>
            <w:hideMark/>
          </w:tcPr>
          <w:p w14:paraId="1D3FE74E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5336</w:t>
            </w:r>
          </w:p>
        </w:tc>
        <w:tc>
          <w:tcPr>
            <w:tcW w:w="3726" w:type="dxa"/>
            <w:gridSpan w:val="2"/>
            <w:hideMark/>
          </w:tcPr>
          <w:p w14:paraId="37995E06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Neinv. transfery zříz. přísp. organizacím</w:t>
            </w:r>
          </w:p>
        </w:tc>
        <w:tc>
          <w:tcPr>
            <w:tcW w:w="1082" w:type="dxa"/>
            <w:hideMark/>
          </w:tcPr>
          <w:p w14:paraId="11B8D8FC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60595032</w:t>
            </w:r>
          </w:p>
        </w:tc>
        <w:tc>
          <w:tcPr>
            <w:tcW w:w="603" w:type="dxa"/>
            <w:hideMark/>
          </w:tcPr>
          <w:p w14:paraId="7B68F5FD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859" w:type="dxa"/>
            <w:hideMark/>
          </w:tcPr>
          <w:p w14:paraId="04B1DED4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406207</w:t>
            </w:r>
          </w:p>
        </w:tc>
        <w:tc>
          <w:tcPr>
            <w:tcW w:w="1293" w:type="dxa"/>
            <w:hideMark/>
          </w:tcPr>
          <w:p w14:paraId="36BE1E7E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300 000,00</w:t>
            </w:r>
          </w:p>
        </w:tc>
      </w:tr>
    </w:tbl>
    <w:p w14:paraId="639F83CD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7990440F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Odbor školství, mládeže a tělovýchovy navrhuje rozpočtové opatření na příjem a vyplacení z dotace MF na základě Rozhodnutí o poskytnutí dotace č. EHP-BFNU-OVNKM-4-143-2024 ze dne 5. 3. 2024 z Fondu pro bilaterální vztahy v rámci EHP a Norských fondů 2014-2021. Jedná se o Vyšší odbornou školu a Střední průmyslovou školu, Volyně, Resslova 440. </w:t>
      </w:r>
      <w:r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2E8FE591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11145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5"/>
        <w:gridCol w:w="714"/>
        <w:gridCol w:w="1530"/>
        <w:gridCol w:w="3286"/>
        <w:gridCol w:w="1193"/>
        <w:gridCol w:w="603"/>
        <w:gridCol w:w="1471"/>
        <w:gridCol w:w="1633"/>
      </w:tblGrid>
      <w:tr w:rsidR="00AC3C01" w14:paraId="5E37F9A2" w14:textId="77777777" w:rsidTr="00E92CEC">
        <w:trPr>
          <w:cantSplit/>
        </w:trPr>
        <w:tc>
          <w:tcPr>
            <w:tcW w:w="2958" w:type="dxa"/>
            <w:gridSpan w:val="3"/>
            <w:hideMark/>
          </w:tcPr>
          <w:p w14:paraId="6166B7BA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8185" w:type="dxa"/>
            <w:gridSpan w:val="5"/>
            <w:hideMark/>
          </w:tcPr>
          <w:p w14:paraId="3CA3426C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134/R</w:t>
            </w:r>
          </w:p>
        </w:tc>
      </w:tr>
      <w:tr w:rsidR="00AC3C01" w14:paraId="0A7331A5" w14:textId="77777777" w:rsidTr="00E92CEC">
        <w:trPr>
          <w:gridAfter w:val="1"/>
          <w:wAfter w:w="1633" w:type="dxa"/>
          <w:cantSplit/>
        </w:trPr>
        <w:tc>
          <w:tcPr>
            <w:tcW w:w="714" w:type="dxa"/>
            <w:vAlign w:val="center"/>
            <w:hideMark/>
          </w:tcPr>
          <w:p w14:paraId="247091DF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5529" w:type="dxa"/>
            <w:gridSpan w:val="3"/>
            <w:vAlign w:val="center"/>
            <w:hideMark/>
          </w:tcPr>
          <w:p w14:paraId="0D98DF92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1193" w:type="dxa"/>
            <w:vAlign w:val="center"/>
            <w:hideMark/>
          </w:tcPr>
          <w:p w14:paraId="3CC5A96C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</w:t>
            </w:r>
          </w:p>
        </w:tc>
        <w:tc>
          <w:tcPr>
            <w:tcW w:w="603" w:type="dxa"/>
            <w:vAlign w:val="center"/>
            <w:hideMark/>
          </w:tcPr>
          <w:p w14:paraId="060175B8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471" w:type="dxa"/>
            <w:vAlign w:val="center"/>
            <w:hideMark/>
          </w:tcPr>
          <w:p w14:paraId="010DD363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AC3C01" w14:paraId="64B7F16A" w14:textId="77777777" w:rsidTr="00E92CEC">
        <w:trPr>
          <w:gridAfter w:val="1"/>
          <w:wAfter w:w="1633" w:type="dxa"/>
          <w:cantSplit/>
        </w:trPr>
        <w:tc>
          <w:tcPr>
            <w:tcW w:w="714" w:type="dxa"/>
          </w:tcPr>
          <w:p w14:paraId="00442EA9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hideMark/>
          </w:tcPr>
          <w:p w14:paraId="52BEAC59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4116</w:t>
            </w:r>
          </w:p>
        </w:tc>
        <w:tc>
          <w:tcPr>
            <w:tcW w:w="4815" w:type="dxa"/>
            <w:gridSpan w:val="2"/>
            <w:hideMark/>
          </w:tcPr>
          <w:p w14:paraId="77E6B533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neinvestiční přijaté transfery ze SR</w:t>
            </w:r>
          </w:p>
        </w:tc>
        <w:tc>
          <w:tcPr>
            <w:tcW w:w="1193" w:type="dxa"/>
            <w:hideMark/>
          </w:tcPr>
          <w:p w14:paraId="68C2546B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170533088</w:t>
            </w:r>
          </w:p>
        </w:tc>
        <w:tc>
          <w:tcPr>
            <w:tcW w:w="603" w:type="dxa"/>
            <w:hideMark/>
          </w:tcPr>
          <w:p w14:paraId="022D867C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842</w:t>
            </w:r>
          </w:p>
        </w:tc>
        <w:tc>
          <w:tcPr>
            <w:tcW w:w="1471" w:type="dxa"/>
            <w:hideMark/>
          </w:tcPr>
          <w:p w14:paraId="278CEEF5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39 364 000,00</w:t>
            </w:r>
          </w:p>
        </w:tc>
      </w:tr>
      <w:tr w:rsidR="00AC3C01" w14:paraId="3A186338" w14:textId="77777777" w:rsidTr="00E92CEC">
        <w:trPr>
          <w:gridAfter w:val="1"/>
          <w:wAfter w:w="1633" w:type="dxa"/>
          <w:cantSplit/>
        </w:trPr>
        <w:tc>
          <w:tcPr>
            <w:tcW w:w="714" w:type="dxa"/>
            <w:hideMark/>
          </w:tcPr>
          <w:p w14:paraId="7FB55A21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3122</w:t>
            </w:r>
          </w:p>
        </w:tc>
        <w:tc>
          <w:tcPr>
            <w:tcW w:w="714" w:type="dxa"/>
            <w:hideMark/>
          </w:tcPr>
          <w:p w14:paraId="6B4F9008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5336</w:t>
            </w:r>
          </w:p>
        </w:tc>
        <w:tc>
          <w:tcPr>
            <w:tcW w:w="4815" w:type="dxa"/>
            <w:gridSpan w:val="2"/>
            <w:hideMark/>
          </w:tcPr>
          <w:p w14:paraId="66558069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Neinv. transfery zříz. přísp. organizacím</w:t>
            </w:r>
          </w:p>
        </w:tc>
        <w:tc>
          <w:tcPr>
            <w:tcW w:w="1193" w:type="dxa"/>
            <w:hideMark/>
          </w:tcPr>
          <w:p w14:paraId="792C1F92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170533088</w:t>
            </w:r>
          </w:p>
        </w:tc>
        <w:tc>
          <w:tcPr>
            <w:tcW w:w="603" w:type="dxa"/>
            <w:hideMark/>
          </w:tcPr>
          <w:p w14:paraId="2CC425AB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71" w:type="dxa"/>
            <w:hideMark/>
          </w:tcPr>
          <w:p w14:paraId="7BE5CDE2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9 819 000,00</w:t>
            </w:r>
          </w:p>
        </w:tc>
      </w:tr>
      <w:tr w:rsidR="00AC3C01" w14:paraId="5E38C82F" w14:textId="77777777" w:rsidTr="00E92CEC">
        <w:trPr>
          <w:gridAfter w:val="1"/>
          <w:wAfter w:w="1633" w:type="dxa"/>
          <w:cantSplit/>
        </w:trPr>
        <w:tc>
          <w:tcPr>
            <w:tcW w:w="714" w:type="dxa"/>
            <w:hideMark/>
          </w:tcPr>
          <w:p w14:paraId="54A32898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3113</w:t>
            </w:r>
          </w:p>
        </w:tc>
        <w:tc>
          <w:tcPr>
            <w:tcW w:w="714" w:type="dxa"/>
            <w:hideMark/>
          </w:tcPr>
          <w:p w14:paraId="1259337A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5339</w:t>
            </w:r>
          </w:p>
        </w:tc>
        <w:tc>
          <w:tcPr>
            <w:tcW w:w="4815" w:type="dxa"/>
            <w:gridSpan w:val="2"/>
            <w:hideMark/>
          </w:tcPr>
          <w:p w14:paraId="03188426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Neinvest. transfery cizím příspěvkovým organizacím</w:t>
            </w:r>
          </w:p>
        </w:tc>
        <w:tc>
          <w:tcPr>
            <w:tcW w:w="1193" w:type="dxa"/>
            <w:hideMark/>
          </w:tcPr>
          <w:p w14:paraId="5E925B74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170533088</w:t>
            </w:r>
          </w:p>
        </w:tc>
        <w:tc>
          <w:tcPr>
            <w:tcW w:w="603" w:type="dxa"/>
            <w:hideMark/>
          </w:tcPr>
          <w:p w14:paraId="2FCB4D15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71" w:type="dxa"/>
            <w:hideMark/>
          </w:tcPr>
          <w:p w14:paraId="2558E43D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29 545 000,00</w:t>
            </w:r>
          </w:p>
        </w:tc>
      </w:tr>
    </w:tbl>
    <w:p w14:paraId="43648C9D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03733F33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Odbor školství, mládeže a tělovýchovy navrhuje rozpočtové opatření na příjem a vyplacení neinvestiční dotace ze státního rozpočtu – "Nástroje pro oživení a odolnost", Rozhodnutí MŠMT ČR č. MSMT</w:t>
      </w:r>
      <w:r>
        <w:rPr>
          <w:rFonts w:ascii="Arial" w:hAnsi="Arial" w:cs="Arial"/>
          <w:color w:val="000000"/>
          <w:sz w:val="20"/>
          <w:szCs w:val="20"/>
        </w:rPr>
        <w:noBreakHyphen/>
        <w:t xml:space="preserve">3561/2024-4 ze dne 26. 3. 2024 za účelem pořízení mobilních digitálních technologií pro znevýhodněné žáky pro 169 obecních škol a 66 krajských škol dle přílohy tohoto rozhodnutí. Dotace je určena pro konkrétní školy, jejichž zřizovatelem je obec, dobrovolný svazek obcí a kraj. </w:t>
      </w:r>
      <w:r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774C4B09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942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3"/>
        <w:gridCol w:w="714"/>
        <w:gridCol w:w="1529"/>
        <w:gridCol w:w="2451"/>
        <w:gridCol w:w="1192"/>
        <w:gridCol w:w="603"/>
        <w:gridCol w:w="859"/>
        <w:gridCol w:w="1359"/>
      </w:tblGrid>
      <w:tr w:rsidR="00AC3C01" w14:paraId="28613603" w14:textId="77777777" w:rsidTr="00E92CEC">
        <w:trPr>
          <w:cantSplit/>
        </w:trPr>
        <w:tc>
          <w:tcPr>
            <w:tcW w:w="2958" w:type="dxa"/>
            <w:gridSpan w:val="3"/>
            <w:hideMark/>
          </w:tcPr>
          <w:p w14:paraId="44E78B5C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6465" w:type="dxa"/>
            <w:gridSpan w:val="5"/>
            <w:hideMark/>
          </w:tcPr>
          <w:p w14:paraId="01DA2244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135/R</w:t>
            </w:r>
          </w:p>
        </w:tc>
      </w:tr>
      <w:tr w:rsidR="00AC3C01" w14:paraId="7E1014D6" w14:textId="77777777" w:rsidTr="00E92CEC">
        <w:trPr>
          <w:cantSplit/>
        </w:trPr>
        <w:tc>
          <w:tcPr>
            <w:tcW w:w="714" w:type="dxa"/>
            <w:vAlign w:val="center"/>
            <w:hideMark/>
          </w:tcPr>
          <w:p w14:paraId="3461EA7C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4696" w:type="dxa"/>
            <w:gridSpan w:val="3"/>
            <w:vAlign w:val="center"/>
            <w:hideMark/>
          </w:tcPr>
          <w:p w14:paraId="2B6D55EA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1193" w:type="dxa"/>
            <w:vAlign w:val="center"/>
            <w:hideMark/>
          </w:tcPr>
          <w:p w14:paraId="1C85B4B2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</w:t>
            </w:r>
          </w:p>
        </w:tc>
        <w:tc>
          <w:tcPr>
            <w:tcW w:w="603" w:type="dxa"/>
            <w:vAlign w:val="center"/>
            <w:hideMark/>
          </w:tcPr>
          <w:p w14:paraId="5071DD77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859" w:type="dxa"/>
            <w:vAlign w:val="center"/>
            <w:hideMark/>
          </w:tcPr>
          <w:p w14:paraId="3B49FF0A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360" w:type="dxa"/>
            <w:vAlign w:val="center"/>
            <w:hideMark/>
          </w:tcPr>
          <w:p w14:paraId="20C9F030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AC3C01" w14:paraId="226C09E1" w14:textId="77777777" w:rsidTr="00E92CEC">
        <w:trPr>
          <w:cantSplit/>
        </w:trPr>
        <w:tc>
          <w:tcPr>
            <w:tcW w:w="714" w:type="dxa"/>
          </w:tcPr>
          <w:p w14:paraId="49FC46CF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hideMark/>
          </w:tcPr>
          <w:p w14:paraId="6E3550C8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4116</w:t>
            </w:r>
          </w:p>
        </w:tc>
        <w:tc>
          <w:tcPr>
            <w:tcW w:w="3982" w:type="dxa"/>
            <w:gridSpan w:val="2"/>
            <w:hideMark/>
          </w:tcPr>
          <w:p w14:paraId="0E6903D7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neinvestiční přijaté transfery ze SR</w:t>
            </w:r>
          </w:p>
        </w:tc>
        <w:tc>
          <w:tcPr>
            <w:tcW w:w="1193" w:type="dxa"/>
            <w:hideMark/>
          </w:tcPr>
          <w:p w14:paraId="6DC51A42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170533093</w:t>
            </w:r>
          </w:p>
        </w:tc>
        <w:tc>
          <w:tcPr>
            <w:tcW w:w="603" w:type="dxa"/>
            <w:hideMark/>
          </w:tcPr>
          <w:p w14:paraId="3D8D36EF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842</w:t>
            </w:r>
          </w:p>
        </w:tc>
        <w:tc>
          <w:tcPr>
            <w:tcW w:w="859" w:type="dxa"/>
          </w:tcPr>
          <w:p w14:paraId="6D814A76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hideMark/>
          </w:tcPr>
          <w:p w14:paraId="14127054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4 343 709,00</w:t>
            </w:r>
          </w:p>
        </w:tc>
      </w:tr>
      <w:tr w:rsidR="00AC3C01" w14:paraId="071D9A4F" w14:textId="77777777" w:rsidTr="00E92CEC">
        <w:trPr>
          <w:cantSplit/>
        </w:trPr>
        <w:tc>
          <w:tcPr>
            <w:tcW w:w="714" w:type="dxa"/>
            <w:hideMark/>
          </w:tcPr>
          <w:p w14:paraId="25C3BB88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3114</w:t>
            </w:r>
          </w:p>
        </w:tc>
        <w:tc>
          <w:tcPr>
            <w:tcW w:w="714" w:type="dxa"/>
            <w:hideMark/>
          </w:tcPr>
          <w:p w14:paraId="60FE0C1F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5336</w:t>
            </w:r>
          </w:p>
        </w:tc>
        <w:tc>
          <w:tcPr>
            <w:tcW w:w="3982" w:type="dxa"/>
            <w:gridSpan w:val="2"/>
            <w:hideMark/>
          </w:tcPr>
          <w:p w14:paraId="0D23F88D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Neinv. transfery zříz. přísp. organizacím</w:t>
            </w:r>
          </w:p>
        </w:tc>
        <w:tc>
          <w:tcPr>
            <w:tcW w:w="1193" w:type="dxa"/>
            <w:hideMark/>
          </w:tcPr>
          <w:p w14:paraId="3802F34B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170533093</w:t>
            </w:r>
          </w:p>
        </w:tc>
        <w:tc>
          <w:tcPr>
            <w:tcW w:w="603" w:type="dxa"/>
            <w:hideMark/>
          </w:tcPr>
          <w:p w14:paraId="643C5551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859" w:type="dxa"/>
            <w:hideMark/>
          </w:tcPr>
          <w:p w14:paraId="79A1F2CB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403220</w:t>
            </w:r>
          </w:p>
        </w:tc>
        <w:tc>
          <w:tcPr>
            <w:tcW w:w="1360" w:type="dxa"/>
            <w:hideMark/>
          </w:tcPr>
          <w:p w14:paraId="54EC44F0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253 500,00</w:t>
            </w:r>
          </w:p>
        </w:tc>
      </w:tr>
      <w:tr w:rsidR="00AC3C01" w14:paraId="4BE41831" w14:textId="77777777" w:rsidTr="00E92CEC">
        <w:trPr>
          <w:cantSplit/>
        </w:trPr>
        <w:tc>
          <w:tcPr>
            <w:tcW w:w="714" w:type="dxa"/>
            <w:hideMark/>
          </w:tcPr>
          <w:p w14:paraId="15B58A7D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3114</w:t>
            </w:r>
          </w:p>
        </w:tc>
        <w:tc>
          <w:tcPr>
            <w:tcW w:w="714" w:type="dxa"/>
            <w:hideMark/>
          </w:tcPr>
          <w:p w14:paraId="708EA351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5336</w:t>
            </w:r>
          </w:p>
        </w:tc>
        <w:tc>
          <w:tcPr>
            <w:tcW w:w="3982" w:type="dxa"/>
            <w:gridSpan w:val="2"/>
            <w:hideMark/>
          </w:tcPr>
          <w:p w14:paraId="2B1C4653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Neinv. transfery zříz. přísp. organizacím</w:t>
            </w:r>
          </w:p>
        </w:tc>
        <w:tc>
          <w:tcPr>
            <w:tcW w:w="1193" w:type="dxa"/>
            <w:hideMark/>
          </w:tcPr>
          <w:p w14:paraId="76C2A734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170533093</w:t>
            </w:r>
          </w:p>
        </w:tc>
        <w:tc>
          <w:tcPr>
            <w:tcW w:w="603" w:type="dxa"/>
            <w:hideMark/>
          </w:tcPr>
          <w:p w14:paraId="249579EB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859" w:type="dxa"/>
            <w:hideMark/>
          </w:tcPr>
          <w:p w14:paraId="1572E1F3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407223</w:t>
            </w:r>
          </w:p>
        </w:tc>
        <w:tc>
          <w:tcPr>
            <w:tcW w:w="1360" w:type="dxa"/>
            <w:hideMark/>
          </w:tcPr>
          <w:p w14:paraId="7352D5E1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129 000,00</w:t>
            </w:r>
          </w:p>
        </w:tc>
      </w:tr>
      <w:tr w:rsidR="00AC3C01" w14:paraId="4FC17EEF" w14:textId="77777777" w:rsidTr="00E92CEC">
        <w:trPr>
          <w:cantSplit/>
        </w:trPr>
        <w:tc>
          <w:tcPr>
            <w:tcW w:w="714" w:type="dxa"/>
            <w:hideMark/>
          </w:tcPr>
          <w:p w14:paraId="0880E898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3114</w:t>
            </w:r>
          </w:p>
        </w:tc>
        <w:tc>
          <w:tcPr>
            <w:tcW w:w="714" w:type="dxa"/>
            <w:hideMark/>
          </w:tcPr>
          <w:p w14:paraId="5467CC0F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5336</w:t>
            </w:r>
          </w:p>
        </w:tc>
        <w:tc>
          <w:tcPr>
            <w:tcW w:w="3982" w:type="dxa"/>
            <w:gridSpan w:val="2"/>
            <w:hideMark/>
          </w:tcPr>
          <w:p w14:paraId="2D0C482C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Neinv. transfery zříz. přísp. organizacím</w:t>
            </w:r>
          </w:p>
        </w:tc>
        <w:tc>
          <w:tcPr>
            <w:tcW w:w="1193" w:type="dxa"/>
            <w:hideMark/>
          </w:tcPr>
          <w:p w14:paraId="4B3988F7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170533093</w:t>
            </w:r>
          </w:p>
        </w:tc>
        <w:tc>
          <w:tcPr>
            <w:tcW w:w="603" w:type="dxa"/>
            <w:hideMark/>
          </w:tcPr>
          <w:p w14:paraId="7948426B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859" w:type="dxa"/>
            <w:hideMark/>
          </w:tcPr>
          <w:p w14:paraId="64290924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402207</w:t>
            </w:r>
          </w:p>
        </w:tc>
        <w:tc>
          <w:tcPr>
            <w:tcW w:w="1360" w:type="dxa"/>
            <w:hideMark/>
          </w:tcPr>
          <w:p w14:paraId="1550971A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353 875,00</w:t>
            </w:r>
          </w:p>
        </w:tc>
      </w:tr>
      <w:tr w:rsidR="00AC3C01" w14:paraId="1D2E2A05" w14:textId="77777777" w:rsidTr="00E92CEC">
        <w:trPr>
          <w:cantSplit/>
        </w:trPr>
        <w:tc>
          <w:tcPr>
            <w:tcW w:w="714" w:type="dxa"/>
            <w:hideMark/>
          </w:tcPr>
          <w:p w14:paraId="4D2F8365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3123</w:t>
            </w:r>
          </w:p>
        </w:tc>
        <w:tc>
          <w:tcPr>
            <w:tcW w:w="714" w:type="dxa"/>
            <w:hideMark/>
          </w:tcPr>
          <w:p w14:paraId="32D09B19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5336</w:t>
            </w:r>
          </w:p>
        </w:tc>
        <w:tc>
          <w:tcPr>
            <w:tcW w:w="3982" w:type="dxa"/>
            <w:gridSpan w:val="2"/>
            <w:hideMark/>
          </w:tcPr>
          <w:p w14:paraId="07DAED05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Neinv. transfery zříz. přísp. organizacím</w:t>
            </w:r>
          </w:p>
        </w:tc>
        <w:tc>
          <w:tcPr>
            <w:tcW w:w="1193" w:type="dxa"/>
            <w:hideMark/>
          </w:tcPr>
          <w:p w14:paraId="74C3919C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170533093</w:t>
            </w:r>
          </w:p>
        </w:tc>
        <w:tc>
          <w:tcPr>
            <w:tcW w:w="603" w:type="dxa"/>
            <w:hideMark/>
          </w:tcPr>
          <w:p w14:paraId="0DB601BD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859" w:type="dxa"/>
            <w:hideMark/>
          </w:tcPr>
          <w:p w14:paraId="1A6D7113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407236</w:t>
            </w:r>
          </w:p>
        </w:tc>
        <w:tc>
          <w:tcPr>
            <w:tcW w:w="1360" w:type="dxa"/>
            <w:hideMark/>
          </w:tcPr>
          <w:p w14:paraId="7397AF54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2 749 500,00</w:t>
            </w:r>
          </w:p>
        </w:tc>
      </w:tr>
      <w:tr w:rsidR="00AC3C01" w14:paraId="1F080625" w14:textId="77777777" w:rsidTr="00E92CEC">
        <w:trPr>
          <w:cantSplit/>
        </w:trPr>
        <w:tc>
          <w:tcPr>
            <w:tcW w:w="714" w:type="dxa"/>
            <w:hideMark/>
          </w:tcPr>
          <w:p w14:paraId="0F0EC914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3114</w:t>
            </w:r>
          </w:p>
        </w:tc>
        <w:tc>
          <w:tcPr>
            <w:tcW w:w="714" w:type="dxa"/>
            <w:hideMark/>
          </w:tcPr>
          <w:p w14:paraId="4544ADC7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5336</w:t>
            </w:r>
          </w:p>
        </w:tc>
        <w:tc>
          <w:tcPr>
            <w:tcW w:w="3982" w:type="dxa"/>
            <w:gridSpan w:val="2"/>
            <w:hideMark/>
          </w:tcPr>
          <w:p w14:paraId="76CB76E5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Neinv. transfery zříz. přísp. organizacím</w:t>
            </w:r>
          </w:p>
        </w:tc>
        <w:tc>
          <w:tcPr>
            <w:tcW w:w="1193" w:type="dxa"/>
            <w:hideMark/>
          </w:tcPr>
          <w:p w14:paraId="769D1398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170533093</w:t>
            </w:r>
          </w:p>
        </w:tc>
        <w:tc>
          <w:tcPr>
            <w:tcW w:w="603" w:type="dxa"/>
            <w:hideMark/>
          </w:tcPr>
          <w:p w14:paraId="03059759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859" w:type="dxa"/>
            <w:hideMark/>
          </w:tcPr>
          <w:p w14:paraId="088BDED1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401220</w:t>
            </w:r>
          </w:p>
        </w:tc>
        <w:tc>
          <w:tcPr>
            <w:tcW w:w="1360" w:type="dxa"/>
            <w:hideMark/>
          </w:tcPr>
          <w:p w14:paraId="78EFB537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600 000,00</w:t>
            </w:r>
          </w:p>
        </w:tc>
      </w:tr>
      <w:tr w:rsidR="00AC3C01" w14:paraId="010717D4" w14:textId="77777777" w:rsidTr="00E92CEC">
        <w:trPr>
          <w:cantSplit/>
        </w:trPr>
        <w:tc>
          <w:tcPr>
            <w:tcW w:w="714" w:type="dxa"/>
            <w:hideMark/>
          </w:tcPr>
          <w:p w14:paraId="11E077DC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3114</w:t>
            </w:r>
          </w:p>
        </w:tc>
        <w:tc>
          <w:tcPr>
            <w:tcW w:w="714" w:type="dxa"/>
            <w:hideMark/>
          </w:tcPr>
          <w:p w14:paraId="6B62F229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5336</w:t>
            </w:r>
          </w:p>
        </w:tc>
        <w:tc>
          <w:tcPr>
            <w:tcW w:w="3982" w:type="dxa"/>
            <w:gridSpan w:val="2"/>
            <w:hideMark/>
          </w:tcPr>
          <w:p w14:paraId="4DF0F46C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Neinv. transfery zříz. přísp. organizacím</w:t>
            </w:r>
          </w:p>
        </w:tc>
        <w:tc>
          <w:tcPr>
            <w:tcW w:w="1193" w:type="dxa"/>
            <w:hideMark/>
          </w:tcPr>
          <w:p w14:paraId="2FDDB1DF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170533093</w:t>
            </w:r>
          </w:p>
        </w:tc>
        <w:tc>
          <w:tcPr>
            <w:tcW w:w="603" w:type="dxa"/>
            <w:hideMark/>
          </w:tcPr>
          <w:p w14:paraId="66FD7B4C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859" w:type="dxa"/>
            <w:hideMark/>
          </w:tcPr>
          <w:p w14:paraId="256FF0CC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403221</w:t>
            </w:r>
          </w:p>
        </w:tc>
        <w:tc>
          <w:tcPr>
            <w:tcW w:w="1360" w:type="dxa"/>
            <w:hideMark/>
          </w:tcPr>
          <w:p w14:paraId="527581F3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257 834,00</w:t>
            </w:r>
          </w:p>
        </w:tc>
      </w:tr>
    </w:tbl>
    <w:p w14:paraId="0829DD9C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492768FD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Odbor školství, mládeže a tělovýchovy navrhuje rozpočtové opatření na příjem a vyplacení dotací na základě rozhodnutí MŠMT v rámci "Výzvy na podporu škol s nadprůměrným zastoupením sociálně znevýhodněných žáků". Jedná se o tyto školy: </w:t>
      </w:r>
    </w:p>
    <w:p w14:paraId="07F3838C" w14:textId="77777777" w:rsidR="00AC3C01" w:rsidRDefault="00AC3C01" w:rsidP="00AC3C0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Základní škola, Dačice, Neulingerova 208 (253 500,00 Kč), </w:t>
      </w:r>
    </w:p>
    <w:p w14:paraId="240A548C" w14:textId="77777777" w:rsidR="00AC3C01" w:rsidRDefault="00AC3C01" w:rsidP="00AC3C0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Základní škola při Dětské psychiatrické nemocnici, Opařany 160 (129 000,00 Kč), </w:t>
      </w:r>
    </w:p>
    <w:p w14:paraId="3B5A4BA9" w14:textId="77777777" w:rsidR="00AC3C01" w:rsidRDefault="00AC3C01" w:rsidP="00AC3C0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Základní škola, Český Krumlov, Kaplická 151 (353 875,00 Kč), </w:t>
      </w:r>
    </w:p>
    <w:p w14:paraId="12157334" w14:textId="77777777" w:rsidR="00AC3C01" w:rsidRDefault="00AC3C01" w:rsidP="00AC3C0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Střední škola obchodu, služeb a řemesel a Jazyková škola s právem státní jazykové zkoušky, Tábor, Bydlinského 2474 (2 749 500,00 Kč), </w:t>
      </w:r>
    </w:p>
    <w:p w14:paraId="5BF15F71" w14:textId="77777777" w:rsidR="00AC3C01" w:rsidRDefault="00AC3C01" w:rsidP="00AC3C0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Mateřská škola, Základní škola a Praktická škola, České Budějovice, Štítného 3 (600 000,00 Kč), </w:t>
      </w:r>
    </w:p>
    <w:p w14:paraId="55E74BD0" w14:textId="77777777" w:rsidR="00AC3C01" w:rsidRDefault="00AC3C01" w:rsidP="00AC3C0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Základní škola, Třeboň, Jiráskova 3 (257 834,00 Kč).</w:t>
      </w:r>
    </w:p>
    <w:p w14:paraId="25545BA2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304C0D00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945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3"/>
        <w:gridCol w:w="714"/>
        <w:gridCol w:w="1529"/>
        <w:gridCol w:w="3216"/>
        <w:gridCol w:w="525"/>
        <w:gridCol w:w="603"/>
        <w:gridCol w:w="858"/>
        <w:gridCol w:w="1292"/>
      </w:tblGrid>
      <w:tr w:rsidR="00AC3C01" w14:paraId="70CA6453" w14:textId="77777777" w:rsidTr="00E92CEC">
        <w:trPr>
          <w:cantSplit/>
        </w:trPr>
        <w:tc>
          <w:tcPr>
            <w:tcW w:w="2958" w:type="dxa"/>
            <w:gridSpan w:val="3"/>
            <w:hideMark/>
          </w:tcPr>
          <w:p w14:paraId="709B86D9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6497" w:type="dxa"/>
            <w:gridSpan w:val="5"/>
            <w:hideMark/>
          </w:tcPr>
          <w:p w14:paraId="19912879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136/R</w:t>
            </w:r>
          </w:p>
        </w:tc>
      </w:tr>
      <w:tr w:rsidR="00AC3C01" w14:paraId="164DC341" w14:textId="77777777" w:rsidTr="00E92CEC">
        <w:trPr>
          <w:cantSplit/>
        </w:trPr>
        <w:tc>
          <w:tcPr>
            <w:tcW w:w="714" w:type="dxa"/>
            <w:vAlign w:val="center"/>
            <w:hideMark/>
          </w:tcPr>
          <w:p w14:paraId="1F77B11A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5463" w:type="dxa"/>
            <w:gridSpan w:val="3"/>
            <w:vAlign w:val="center"/>
            <w:hideMark/>
          </w:tcPr>
          <w:p w14:paraId="4DD1EA1E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525" w:type="dxa"/>
            <w:vAlign w:val="center"/>
            <w:hideMark/>
          </w:tcPr>
          <w:p w14:paraId="090F592B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</w:t>
            </w:r>
          </w:p>
        </w:tc>
        <w:tc>
          <w:tcPr>
            <w:tcW w:w="603" w:type="dxa"/>
            <w:vAlign w:val="center"/>
            <w:hideMark/>
          </w:tcPr>
          <w:p w14:paraId="2CDC790D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859" w:type="dxa"/>
            <w:vAlign w:val="center"/>
            <w:hideMark/>
          </w:tcPr>
          <w:p w14:paraId="211CA491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293" w:type="dxa"/>
            <w:vAlign w:val="center"/>
            <w:hideMark/>
          </w:tcPr>
          <w:p w14:paraId="62E21508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AC3C01" w14:paraId="580AD199" w14:textId="77777777" w:rsidTr="00E92CEC">
        <w:trPr>
          <w:cantSplit/>
        </w:trPr>
        <w:tc>
          <w:tcPr>
            <w:tcW w:w="714" w:type="dxa"/>
            <w:hideMark/>
          </w:tcPr>
          <w:p w14:paraId="404844F1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3299</w:t>
            </w:r>
          </w:p>
        </w:tc>
        <w:tc>
          <w:tcPr>
            <w:tcW w:w="714" w:type="dxa"/>
            <w:hideMark/>
          </w:tcPr>
          <w:p w14:paraId="2F89B176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4749" w:type="dxa"/>
            <w:gridSpan w:val="2"/>
            <w:hideMark/>
          </w:tcPr>
          <w:p w14:paraId="5069C286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příspěvky zřízeným příspěvkovým org.</w:t>
            </w:r>
          </w:p>
        </w:tc>
        <w:tc>
          <w:tcPr>
            <w:tcW w:w="525" w:type="dxa"/>
          </w:tcPr>
          <w:p w14:paraId="0458738A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hideMark/>
          </w:tcPr>
          <w:p w14:paraId="505514FA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9" w:type="dxa"/>
          </w:tcPr>
          <w:p w14:paraId="6B129C3A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hideMark/>
          </w:tcPr>
          <w:p w14:paraId="44003C01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-200 000,00</w:t>
            </w:r>
          </w:p>
        </w:tc>
      </w:tr>
      <w:tr w:rsidR="00AC3C01" w14:paraId="0D55B293" w14:textId="77777777" w:rsidTr="00E92CEC">
        <w:trPr>
          <w:cantSplit/>
        </w:trPr>
        <w:tc>
          <w:tcPr>
            <w:tcW w:w="714" w:type="dxa"/>
            <w:hideMark/>
          </w:tcPr>
          <w:p w14:paraId="3217AF41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3122</w:t>
            </w:r>
          </w:p>
        </w:tc>
        <w:tc>
          <w:tcPr>
            <w:tcW w:w="714" w:type="dxa"/>
            <w:hideMark/>
          </w:tcPr>
          <w:p w14:paraId="51AB0DD4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4749" w:type="dxa"/>
            <w:gridSpan w:val="2"/>
            <w:hideMark/>
          </w:tcPr>
          <w:p w14:paraId="2A3E6737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příspěvky zřízeným příspěvkovým org.</w:t>
            </w:r>
          </w:p>
        </w:tc>
        <w:tc>
          <w:tcPr>
            <w:tcW w:w="525" w:type="dxa"/>
            <w:hideMark/>
          </w:tcPr>
          <w:p w14:paraId="370A83B8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603" w:type="dxa"/>
            <w:hideMark/>
          </w:tcPr>
          <w:p w14:paraId="296C0269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9" w:type="dxa"/>
            <w:hideMark/>
          </w:tcPr>
          <w:p w14:paraId="2FA54472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404204</w:t>
            </w:r>
          </w:p>
        </w:tc>
        <w:tc>
          <w:tcPr>
            <w:tcW w:w="1293" w:type="dxa"/>
            <w:hideMark/>
          </w:tcPr>
          <w:p w14:paraId="723F9C22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100 000,00</w:t>
            </w:r>
          </w:p>
        </w:tc>
      </w:tr>
      <w:tr w:rsidR="00AC3C01" w14:paraId="1872B8F0" w14:textId="77777777" w:rsidTr="00E92CEC">
        <w:trPr>
          <w:cantSplit/>
        </w:trPr>
        <w:tc>
          <w:tcPr>
            <w:tcW w:w="714" w:type="dxa"/>
            <w:hideMark/>
          </w:tcPr>
          <w:p w14:paraId="2BB06C5F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3123</w:t>
            </w:r>
          </w:p>
        </w:tc>
        <w:tc>
          <w:tcPr>
            <w:tcW w:w="714" w:type="dxa"/>
            <w:hideMark/>
          </w:tcPr>
          <w:p w14:paraId="2A3A507B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4749" w:type="dxa"/>
            <w:gridSpan w:val="2"/>
            <w:hideMark/>
          </w:tcPr>
          <w:p w14:paraId="1A2E3B9A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příspěvky zřízeným příspěvkovým org.</w:t>
            </w:r>
          </w:p>
        </w:tc>
        <w:tc>
          <w:tcPr>
            <w:tcW w:w="525" w:type="dxa"/>
            <w:hideMark/>
          </w:tcPr>
          <w:p w14:paraId="7AB15045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603" w:type="dxa"/>
            <w:hideMark/>
          </w:tcPr>
          <w:p w14:paraId="7F615249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9" w:type="dxa"/>
            <w:hideMark/>
          </w:tcPr>
          <w:p w14:paraId="539EB806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407213</w:t>
            </w:r>
          </w:p>
        </w:tc>
        <w:tc>
          <w:tcPr>
            <w:tcW w:w="1293" w:type="dxa"/>
            <w:hideMark/>
          </w:tcPr>
          <w:p w14:paraId="0B06A19D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100 000,00</w:t>
            </w:r>
          </w:p>
        </w:tc>
      </w:tr>
    </w:tbl>
    <w:p w14:paraId="042D8BCF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625935A6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Odbor školství, mládeže a tělovýchovy navrhuje rozpočtové opatření na navýšení provozního příspěvku zřizovatele na rok 2024 na základě žádostí jednotlivých škol a školských zařízení. Dochází tak ke změně závazného finančního vztahu k zřizovaným organizacím kraje. Jedná se o tyto školy: </w:t>
      </w:r>
    </w:p>
    <w:p w14:paraId="136C1D04" w14:textId="77777777" w:rsidR="00AC3C01" w:rsidRDefault="00AC3C01" w:rsidP="00AC3C01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Střední průmyslová škola a Vyšší odborná škola, Písek, Karla Čapka 402 – digitální platforma HAXAGON pro výuku kybernetické bezpečnosti (100 000,00 Kč), </w:t>
      </w:r>
    </w:p>
    <w:p w14:paraId="35A1D1A9" w14:textId="77777777" w:rsidR="00AC3C01" w:rsidRDefault="00AC3C01" w:rsidP="00AC3C01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Střední škola spojů a informatiky, Tábor, Bydlinského 2474 – digitální platforma HAXAGON pro výuku kybernetické bezpečnosti (100 000,00 Kč).</w:t>
      </w:r>
    </w:p>
    <w:p w14:paraId="1BF50482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Zvýšené provozní příspěvky budou kryty z dosud nerozdělených prostředků určených na provoz škol a školských zařízení. </w:t>
      </w:r>
      <w:r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21BAA6FA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10785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5"/>
        <w:gridCol w:w="714"/>
        <w:gridCol w:w="1531"/>
        <w:gridCol w:w="3277"/>
        <w:gridCol w:w="603"/>
        <w:gridCol w:w="1294"/>
        <w:gridCol w:w="2651"/>
      </w:tblGrid>
      <w:tr w:rsidR="00AC3C01" w14:paraId="1448E4AD" w14:textId="77777777" w:rsidTr="00E92CEC">
        <w:trPr>
          <w:cantSplit/>
        </w:trPr>
        <w:tc>
          <w:tcPr>
            <w:tcW w:w="2958" w:type="dxa"/>
            <w:gridSpan w:val="3"/>
            <w:hideMark/>
          </w:tcPr>
          <w:p w14:paraId="10A47DB2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7820" w:type="dxa"/>
            <w:gridSpan w:val="4"/>
            <w:hideMark/>
          </w:tcPr>
          <w:p w14:paraId="1176C3F9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137/R</w:t>
            </w:r>
          </w:p>
        </w:tc>
      </w:tr>
      <w:tr w:rsidR="00AC3C01" w14:paraId="66F6222D" w14:textId="77777777" w:rsidTr="00E92CEC">
        <w:trPr>
          <w:gridAfter w:val="1"/>
          <w:wAfter w:w="2649" w:type="dxa"/>
          <w:cantSplit/>
        </w:trPr>
        <w:tc>
          <w:tcPr>
            <w:tcW w:w="714" w:type="dxa"/>
            <w:vAlign w:val="center"/>
            <w:hideMark/>
          </w:tcPr>
          <w:p w14:paraId="4B7983AF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5519" w:type="dxa"/>
            <w:gridSpan w:val="3"/>
            <w:vAlign w:val="center"/>
            <w:hideMark/>
          </w:tcPr>
          <w:p w14:paraId="0FBDAB51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603" w:type="dxa"/>
            <w:vAlign w:val="center"/>
            <w:hideMark/>
          </w:tcPr>
          <w:p w14:paraId="7A61F4A0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293" w:type="dxa"/>
            <w:vAlign w:val="center"/>
            <w:hideMark/>
          </w:tcPr>
          <w:p w14:paraId="1AF292CA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AC3C01" w14:paraId="6059D04B" w14:textId="77777777" w:rsidTr="00E92CEC">
        <w:trPr>
          <w:gridAfter w:val="1"/>
          <w:wAfter w:w="2649" w:type="dxa"/>
          <w:cantSplit/>
        </w:trPr>
        <w:tc>
          <w:tcPr>
            <w:tcW w:w="714" w:type="dxa"/>
            <w:hideMark/>
          </w:tcPr>
          <w:p w14:paraId="0B8A0D8A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3599</w:t>
            </w:r>
          </w:p>
        </w:tc>
        <w:tc>
          <w:tcPr>
            <w:tcW w:w="714" w:type="dxa"/>
            <w:hideMark/>
          </w:tcPr>
          <w:p w14:paraId="4A361DE8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5169</w:t>
            </w:r>
          </w:p>
        </w:tc>
        <w:tc>
          <w:tcPr>
            <w:tcW w:w="4805" w:type="dxa"/>
            <w:gridSpan w:val="2"/>
            <w:hideMark/>
          </w:tcPr>
          <w:p w14:paraId="19261EA8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Nákup ostatních služeb</w:t>
            </w:r>
          </w:p>
        </w:tc>
        <w:tc>
          <w:tcPr>
            <w:tcW w:w="603" w:type="dxa"/>
            <w:hideMark/>
          </w:tcPr>
          <w:p w14:paraId="6672D08C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293" w:type="dxa"/>
            <w:hideMark/>
          </w:tcPr>
          <w:p w14:paraId="5DB76991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-60 000,00</w:t>
            </w:r>
          </w:p>
        </w:tc>
      </w:tr>
      <w:tr w:rsidR="00AC3C01" w14:paraId="38D5E54B" w14:textId="77777777" w:rsidTr="00E92CEC">
        <w:trPr>
          <w:gridAfter w:val="1"/>
          <w:wAfter w:w="2649" w:type="dxa"/>
          <w:cantSplit/>
        </w:trPr>
        <w:tc>
          <w:tcPr>
            <w:tcW w:w="714" w:type="dxa"/>
            <w:hideMark/>
          </w:tcPr>
          <w:p w14:paraId="7098A74F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3599</w:t>
            </w:r>
          </w:p>
        </w:tc>
        <w:tc>
          <w:tcPr>
            <w:tcW w:w="714" w:type="dxa"/>
            <w:hideMark/>
          </w:tcPr>
          <w:p w14:paraId="2B576847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5213</w:t>
            </w:r>
          </w:p>
        </w:tc>
        <w:tc>
          <w:tcPr>
            <w:tcW w:w="4805" w:type="dxa"/>
            <w:gridSpan w:val="2"/>
            <w:hideMark/>
          </w:tcPr>
          <w:p w14:paraId="534838E5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Neinv.transfery nefin.podnikatelům-právnic. osobám</w:t>
            </w:r>
          </w:p>
        </w:tc>
        <w:tc>
          <w:tcPr>
            <w:tcW w:w="603" w:type="dxa"/>
            <w:hideMark/>
          </w:tcPr>
          <w:p w14:paraId="14BB7F83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953</w:t>
            </w:r>
          </w:p>
        </w:tc>
        <w:tc>
          <w:tcPr>
            <w:tcW w:w="1293" w:type="dxa"/>
            <w:hideMark/>
          </w:tcPr>
          <w:p w14:paraId="781781A7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60 000,00</w:t>
            </w:r>
          </w:p>
        </w:tc>
      </w:tr>
    </w:tbl>
    <w:p w14:paraId="00CA5161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6CA0B5A0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Odbor zdravotnictví navrhuje rozpočtové opatření k zajištění finančních prostředků ke krytí záměru poskytnutí daru společnosti GAMUGA s.r.o. Finanční prostředky budou použity na zajištění provozu a rozvoje aplikace Moje endoprotéza a související webové stránky. Věcný materiál č. 566/RK/24 bude předložen na radu kraje dne 2. 5. 2024. </w:t>
      </w:r>
      <w:r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6C64AE97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9675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3"/>
        <w:gridCol w:w="714"/>
        <w:gridCol w:w="1530"/>
        <w:gridCol w:w="2402"/>
        <w:gridCol w:w="748"/>
        <w:gridCol w:w="637"/>
        <w:gridCol w:w="1638"/>
        <w:gridCol w:w="1293"/>
      </w:tblGrid>
      <w:tr w:rsidR="00AC3C01" w14:paraId="10B23EC6" w14:textId="77777777" w:rsidTr="00E92CEC">
        <w:trPr>
          <w:cantSplit/>
        </w:trPr>
        <w:tc>
          <w:tcPr>
            <w:tcW w:w="2958" w:type="dxa"/>
            <w:gridSpan w:val="3"/>
            <w:hideMark/>
          </w:tcPr>
          <w:p w14:paraId="6D8AB8C9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6717" w:type="dxa"/>
            <w:gridSpan w:val="5"/>
            <w:hideMark/>
          </w:tcPr>
          <w:p w14:paraId="7DDFE071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138/R</w:t>
            </w:r>
          </w:p>
        </w:tc>
      </w:tr>
      <w:tr w:rsidR="00AC3C01" w14:paraId="4224C1C1" w14:textId="77777777" w:rsidTr="00E92CEC">
        <w:trPr>
          <w:cantSplit/>
        </w:trPr>
        <w:tc>
          <w:tcPr>
            <w:tcW w:w="714" w:type="dxa"/>
            <w:vAlign w:val="center"/>
            <w:hideMark/>
          </w:tcPr>
          <w:p w14:paraId="211EDED0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4647" w:type="dxa"/>
            <w:gridSpan w:val="3"/>
            <w:vAlign w:val="center"/>
            <w:hideMark/>
          </w:tcPr>
          <w:p w14:paraId="3856A3D6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748" w:type="dxa"/>
            <w:vAlign w:val="center"/>
            <w:hideMark/>
          </w:tcPr>
          <w:p w14:paraId="6ED80D26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</w:t>
            </w:r>
          </w:p>
        </w:tc>
        <w:tc>
          <w:tcPr>
            <w:tcW w:w="637" w:type="dxa"/>
            <w:vAlign w:val="center"/>
            <w:hideMark/>
          </w:tcPr>
          <w:p w14:paraId="717D64C9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638" w:type="dxa"/>
            <w:vAlign w:val="center"/>
            <w:hideMark/>
          </w:tcPr>
          <w:p w14:paraId="72906821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293" w:type="dxa"/>
            <w:vAlign w:val="center"/>
            <w:hideMark/>
          </w:tcPr>
          <w:p w14:paraId="28F7B699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AC3C01" w14:paraId="35F4F587" w14:textId="77777777" w:rsidTr="00E92CEC">
        <w:trPr>
          <w:cantSplit/>
        </w:trPr>
        <w:tc>
          <w:tcPr>
            <w:tcW w:w="714" w:type="dxa"/>
            <w:vAlign w:val="center"/>
            <w:hideMark/>
          </w:tcPr>
          <w:p w14:paraId="1729EF78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714" w:type="dxa"/>
            <w:vAlign w:val="center"/>
            <w:hideMark/>
          </w:tcPr>
          <w:p w14:paraId="3ED486B7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2324</w:t>
            </w:r>
          </w:p>
        </w:tc>
        <w:tc>
          <w:tcPr>
            <w:tcW w:w="3933" w:type="dxa"/>
            <w:gridSpan w:val="2"/>
            <w:vAlign w:val="center"/>
            <w:hideMark/>
          </w:tcPr>
          <w:p w14:paraId="7A40F631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Přijaté neinvestiční příspěvky a náhrady</w:t>
            </w:r>
          </w:p>
        </w:tc>
        <w:tc>
          <w:tcPr>
            <w:tcW w:w="748" w:type="dxa"/>
            <w:vAlign w:val="center"/>
          </w:tcPr>
          <w:p w14:paraId="29319C3B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  <w:hideMark/>
          </w:tcPr>
          <w:p w14:paraId="6F434298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1041</w:t>
            </w:r>
          </w:p>
        </w:tc>
        <w:tc>
          <w:tcPr>
            <w:tcW w:w="1638" w:type="dxa"/>
            <w:vAlign w:val="center"/>
            <w:hideMark/>
          </w:tcPr>
          <w:p w14:paraId="025EC625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9115026000000</w:t>
            </w:r>
          </w:p>
        </w:tc>
        <w:tc>
          <w:tcPr>
            <w:tcW w:w="1293" w:type="dxa"/>
            <w:vAlign w:val="center"/>
            <w:hideMark/>
          </w:tcPr>
          <w:p w14:paraId="08E435EA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583,00</w:t>
            </w:r>
          </w:p>
        </w:tc>
      </w:tr>
      <w:tr w:rsidR="00AC3C01" w14:paraId="5CD74630" w14:textId="77777777" w:rsidTr="00E92CEC">
        <w:trPr>
          <w:cantSplit/>
        </w:trPr>
        <w:tc>
          <w:tcPr>
            <w:tcW w:w="714" w:type="dxa"/>
            <w:vAlign w:val="center"/>
            <w:hideMark/>
          </w:tcPr>
          <w:p w14:paraId="117C0A43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714" w:type="dxa"/>
            <w:vAlign w:val="center"/>
            <w:hideMark/>
          </w:tcPr>
          <w:p w14:paraId="5EA268CE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6121</w:t>
            </w:r>
          </w:p>
        </w:tc>
        <w:tc>
          <w:tcPr>
            <w:tcW w:w="3933" w:type="dxa"/>
            <w:gridSpan w:val="2"/>
            <w:vAlign w:val="center"/>
            <w:hideMark/>
          </w:tcPr>
          <w:p w14:paraId="179B9715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Stavby</w:t>
            </w:r>
          </w:p>
        </w:tc>
        <w:tc>
          <w:tcPr>
            <w:tcW w:w="748" w:type="dxa"/>
            <w:vAlign w:val="center"/>
          </w:tcPr>
          <w:p w14:paraId="46FFB7DA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  <w:hideMark/>
          </w:tcPr>
          <w:p w14:paraId="5B3CFB03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1051</w:t>
            </w:r>
          </w:p>
        </w:tc>
        <w:tc>
          <w:tcPr>
            <w:tcW w:w="1638" w:type="dxa"/>
            <w:vAlign w:val="center"/>
            <w:hideMark/>
          </w:tcPr>
          <w:p w14:paraId="4D76939B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9115026000000</w:t>
            </w:r>
          </w:p>
        </w:tc>
        <w:tc>
          <w:tcPr>
            <w:tcW w:w="1293" w:type="dxa"/>
            <w:vAlign w:val="center"/>
            <w:hideMark/>
          </w:tcPr>
          <w:p w14:paraId="59098244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180,04</w:t>
            </w:r>
          </w:p>
        </w:tc>
      </w:tr>
      <w:tr w:rsidR="00AC3C01" w14:paraId="1E5F7575" w14:textId="77777777" w:rsidTr="00E92CEC">
        <w:trPr>
          <w:cantSplit/>
        </w:trPr>
        <w:tc>
          <w:tcPr>
            <w:tcW w:w="714" w:type="dxa"/>
            <w:vAlign w:val="center"/>
            <w:hideMark/>
          </w:tcPr>
          <w:p w14:paraId="49AC9753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6409</w:t>
            </w:r>
          </w:p>
        </w:tc>
        <w:tc>
          <w:tcPr>
            <w:tcW w:w="714" w:type="dxa"/>
            <w:vAlign w:val="center"/>
            <w:hideMark/>
          </w:tcPr>
          <w:p w14:paraId="7D36169A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5364</w:t>
            </w:r>
          </w:p>
        </w:tc>
        <w:tc>
          <w:tcPr>
            <w:tcW w:w="3933" w:type="dxa"/>
            <w:gridSpan w:val="2"/>
            <w:vAlign w:val="center"/>
            <w:hideMark/>
          </w:tcPr>
          <w:p w14:paraId="1F0E0EC7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Vratky transferů poskytnutých z veřejných rozpočtů</w:t>
            </w:r>
          </w:p>
        </w:tc>
        <w:tc>
          <w:tcPr>
            <w:tcW w:w="748" w:type="dxa"/>
            <w:vAlign w:val="center"/>
            <w:hideMark/>
          </w:tcPr>
          <w:p w14:paraId="7959B371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91628</w:t>
            </w:r>
          </w:p>
        </w:tc>
        <w:tc>
          <w:tcPr>
            <w:tcW w:w="637" w:type="dxa"/>
            <w:vAlign w:val="center"/>
            <w:hideMark/>
          </w:tcPr>
          <w:p w14:paraId="0145FD60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1088</w:t>
            </w:r>
          </w:p>
        </w:tc>
        <w:tc>
          <w:tcPr>
            <w:tcW w:w="1638" w:type="dxa"/>
            <w:vAlign w:val="center"/>
            <w:hideMark/>
          </w:tcPr>
          <w:p w14:paraId="75160125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9115026000000</w:t>
            </w:r>
          </w:p>
        </w:tc>
        <w:tc>
          <w:tcPr>
            <w:tcW w:w="1293" w:type="dxa"/>
            <w:vAlign w:val="center"/>
            <w:hideMark/>
          </w:tcPr>
          <w:p w14:paraId="6836EE43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402,96</w:t>
            </w:r>
          </w:p>
        </w:tc>
      </w:tr>
    </w:tbl>
    <w:p w14:paraId="4F29B94F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0EB6E132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Odbor dopravy a silničního hospodářství navrhuje rozpočtové opatření na straně příjmů a výdajů projektu "Rekonstrukce II/157 – zúžení před Kaplice – nádraží – JčK", ev. č. 5311521003 z důvodu přijetí platby EG.D v souvislosti s upřesněním podílu zákazníka na oprávněných nákladech na základě smlouvy o přeložce č. 9090010029 (SON/ODSH/050/22). Realizace projektu byla schválena usn. č. 593/2023/RK-68 ze dne 25.5.2023 (Dodatek č. 139/2023/2 ke Smlouvě č. 139/2023). Poměrná část příjmu bude následně vrácena na účet poskytovatele dotace v rámci vratky transferu minulých let. </w:t>
      </w:r>
      <w:r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18E9F84F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894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4"/>
        <w:gridCol w:w="713"/>
        <w:gridCol w:w="1529"/>
        <w:gridCol w:w="2450"/>
        <w:gridCol w:w="747"/>
        <w:gridCol w:w="637"/>
        <w:gridCol w:w="858"/>
        <w:gridCol w:w="1292"/>
      </w:tblGrid>
      <w:tr w:rsidR="00AC3C01" w14:paraId="1FCF6EF6" w14:textId="77777777" w:rsidTr="00E92CEC">
        <w:trPr>
          <w:cantSplit/>
        </w:trPr>
        <w:tc>
          <w:tcPr>
            <w:tcW w:w="2958" w:type="dxa"/>
            <w:gridSpan w:val="3"/>
            <w:hideMark/>
          </w:tcPr>
          <w:p w14:paraId="62E7AA91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5987" w:type="dxa"/>
            <w:gridSpan w:val="5"/>
            <w:hideMark/>
          </w:tcPr>
          <w:p w14:paraId="6C875B88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139/R</w:t>
            </w:r>
          </w:p>
        </w:tc>
      </w:tr>
      <w:tr w:rsidR="00AC3C01" w14:paraId="4B70890D" w14:textId="77777777" w:rsidTr="00E92CEC">
        <w:trPr>
          <w:cantSplit/>
        </w:trPr>
        <w:tc>
          <w:tcPr>
            <w:tcW w:w="714" w:type="dxa"/>
            <w:vAlign w:val="center"/>
            <w:hideMark/>
          </w:tcPr>
          <w:p w14:paraId="73E0A543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4696" w:type="dxa"/>
            <w:gridSpan w:val="3"/>
            <w:vAlign w:val="center"/>
            <w:hideMark/>
          </w:tcPr>
          <w:p w14:paraId="0C30E9A3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748" w:type="dxa"/>
            <w:vAlign w:val="center"/>
            <w:hideMark/>
          </w:tcPr>
          <w:p w14:paraId="4B7FD414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</w:t>
            </w:r>
          </w:p>
        </w:tc>
        <w:tc>
          <w:tcPr>
            <w:tcW w:w="637" w:type="dxa"/>
            <w:vAlign w:val="center"/>
            <w:hideMark/>
          </w:tcPr>
          <w:p w14:paraId="01F7D025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859" w:type="dxa"/>
            <w:vAlign w:val="center"/>
            <w:hideMark/>
          </w:tcPr>
          <w:p w14:paraId="1AF8DCDB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293" w:type="dxa"/>
            <w:vAlign w:val="center"/>
            <w:hideMark/>
          </w:tcPr>
          <w:p w14:paraId="583D86FD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AC3C01" w14:paraId="2AF019B5" w14:textId="77777777" w:rsidTr="00E92CEC">
        <w:trPr>
          <w:cantSplit/>
        </w:trPr>
        <w:tc>
          <w:tcPr>
            <w:tcW w:w="714" w:type="dxa"/>
          </w:tcPr>
          <w:p w14:paraId="37469C34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hideMark/>
          </w:tcPr>
          <w:p w14:paraId="2AE3409F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4116</w:t>
            </w:r>
          </w:p>
        </w:tc>
        <w:tc>
          <w:tcPr>
            <w:tcW w:w="3982" w:type="dxa"/>
            <w:gridSpan w:val="2"/>
            <w:hideMark/>
          </w:tcPr>
          <w:p w14:paraId="6B32E368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neinvestiční přijaté transfery ze SR</w:t>
            </w:r>
          </w:p>
        </w:tc>
        <w:tc>
          <w:tcPr>
            <w:tcW w:w="748" w:type="dxa"/>
            <w:hideMark/>
          </w:tcPr>
          <w:p w14:paraId="1A4B1035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34070</w:t>
            </w:r>
          </w:p>
        </w:tc>
        <w:tc>
          <w:tcPr>
            <w:tcW w:w="637" w:type="dxa"/>
            <w:hideMark/>
          </w:tcPr>
          <w:p w14:paraId="4CB98BCF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1142</w:t>
            </w:r>
          </w:p>
        </w:tc>
        <w:tc>
          <w:tcPr>
            <w:tcW w:w="859" w:type="dxa"/>
          </w:tcPr>
          <w:p w14:paraId="053553C7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hideMark/>
          </w:tcPr>
          <w:p w14:paraId="69DBA905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76 000,00</w:t>
            </w:r>
          </w:p>
        </w:tc>
      </w:tr>
      <w:tr w:rsidR="00AC3C01" w14:paraId="178622FD" w14:textId="77777777" w:rsidTr="00E92CEC">
        <w:trPr>
          <w:cantSplit/>
        </w:trPr>
        <w:tc>
          <w:tcPr>
            <w:tcW w:w="714" w:type="dxa"/>
            <w:hideMark/>
          </w:tcPr>
          <w:p w14:paraId="5816F604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3315</w:t>
            </w:r>
          </w:p>
        </w:tc>
        <w:tc>
          <w:tcPr>
            <w:tcW w:w="714" w:type="dxa"/>
            <w:hideMark/>
          </w:tcPr>
          <w:p w14:paraId="03E8D950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5336</w:t>
            </w:r>
          </w:p>
        </w:tc>
        <w:tc>
          <w:tcPr>
            <w:tcW w:w="3982" w:type="dxa"/>
            <w:gridSpan w:val="2"/>
            <w:hideMark/>
          </w:tcPr>
          <w:p w14:paraId="16E58E15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Neinv. transfery zříz. přísp. organizacím</w:t>
            </w:r>
          </w:p>
        </w:tc>
        <w:tc>
          <w:tcPr>
            <w:tcW w:w="748" w:type="dxa"/>
            <w:hideMark/>
          </w:tcPr>
          <w:p w14:paraId="7F88820F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34070</w:t>
            </w:r>
          </w:p>
        </w:tc>
        <w:tc>
          <w:tcPr>
            <w:tcW w:w="637" w:type="dxa"/>
            <w:hideMark/>
          </w:tcPr>
          <w:p w14:paraId="32F26FC3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1152</w:t>
            </w:r>
          </w:p>
        </w:tc>
        <w:tc>
          <w:tcPr>
            <w:tcW w:w="859" w:type="dxa"/>
            <w:hideMark/>
          </w:tcPr>
          <w:p w14:paraId="19B65E7D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406301</w:t>
            </w:r>
          </w:p>
        </w:tc>
        <w:tc>
          <w:tcPr>
            <w:tcW w:w="1293" w:type="dxa"/>
            <w:hideMark/>
          </w:tcPr>
          <w:p w14:paraId="0453A24D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76 000,00</w:t>
            </w:r>
          </w:p>
        </w:tc>
      </w:tr>
    </w:tbl>
    <w:p w14:paraId="0FF91489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61959054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Odbor kultury a památkové péče navrhuje rozpočtové opatření z důvodu přijetí a vyplacení účelové neinvestiční dotace z Ministerstva kultury. Finanční prostředky jsou určeny pro příspěvkovou organizaci Muzeum středního Pootaví Strakonice na projekt "Škola hry na dudy pro děti i dospělé – kritická edice instruktivních skladeb pro dudy a dudáckou muziku u příležitosti 100. výročí narození Josefa Režného". </w:t>
      </w:r>
      <w:r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41CEC813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9465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4"/>
        <w:gridCol w:w="714"/>
        <w:gridCol w:w="1531"/>
        <w:gridCol w:w="2454"/>
        <w:gridCol w:w="1194"/>
        <w:gridCol w:w="637"/>
        <w:gridCol w:w="860"/>
        <w:gridCol w:w="1361"/>
      </w:tblGrid>
      <w:tr w:rsidR="00AC3C01" w14:paraId="48335A43" w14:textId="77777777" w:rsidTr="00E92CEC">
        <w:trPr>
          <w:cantSplit/>
        </w:trPr>
        <w:tc>
          <w:tcPr>
            <w:tcW w:w="2958" w:type="dxa"/>
            <w:gridSpan w:val="3"/>
            <w:hideMark/>
          </w:tcPr>
          <w:p w14:paraId="34DE4769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6499" w:type="dxa"/>
            <w:gridSpan w:val="5"/>
            <w:hideMark/>
          </w:tcPr>
          <w:p w14:paraId="4E665E10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140/R</w:t>
            </w:r>
          </w:p>
        </w:tc>
      </w:tr>
      <w:tr w:rsidR="00AC3C01" w14:paraId="2A5843A1" w14:textId="77777777" w:rsidTr="00E92CEC">
        <w:trPr>
          <w:cantSplit/>
        </w:trPr>
        <w:tc>
          <w:tcPr>
            <w:tcW w:w="714" w:type="dxa"/>
            <w:vAlign w:val="center"/>
            <w:hideMark/>
          </w:tcPr>
          <w:p w14:paraId="751A9CFF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4696" w:type="dxa"/>
            <w:gridSpan w:val="3"/>
            <w:vAlign w:val="center"/>
            <w:hideMark/>
          </w:tcPr>
          <w:p w14:paraId="1905C89E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1193" w:type="dxa"/>
            <w:vAlign w:val="center"/>
            <w:hideMark/>
          </w:tcPr>
          <w:p w14:paraId="0DEE111F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</w:t>
            </w:r>
          </w:p>
        </w:tc>
        <w:tc>
          <w:tcPr>
            <w:tcW w:w="637" w:type="dxa"/>
            <w:vAlign w:val="center"/>
            <w:hideMark/>
          </w:tcPr>
          <w:p w14:paraId="01137CD3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859" w:type="dxa"/>
            <w:vAlign w:val="center"/>
            <w:hideMark/>
          </w:tcPr>
          <w:p w14:paraId="63A864B8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360" w:type="dxa"/>
            <w:vAlign w:val="center"/>
            <w:hideMark/>
          </w:tcPr>
          <w:p w14:paraId="4E2CDE48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AC3C01" w14:paraId="1867C963" w14:textId="77777777" w:rsidTr="00E92CEC">
        <w:trPr>
          <w:cantSplit/>
        </w:trPr>
        <w:tc>
          <w:tcPr>
            <w:tcW w:w="714" w:type="dxa"/>
          </w:tcPr>
          <w:p w14:paraId="1727384E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hideMark/>
          </w:tcPr>
          <w:p w14:paraId="56A7C062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4116</w:t>
            </w:r>
          </w:p>
        </w:tc>
        <w:tc>
          <w:tcPr>
            <w:tcW w:w="3982" w:type="dxa"/>
            <w:gridSpan w:val="2"/>
            <w:hideMark/>
          </w:tcPr>
          <w:p w14:paraId="7C8C4458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neinvestiční přijaté transfery ze SR</w:t>
            </w:r>
          </w:p>
        </w:tc>
        <w:tc>
          <w:tcPr>
            <w:tcW w:w="1193" w:type="dxa"/>
            <w:hideMark/>
          </w:tcPr>
          <w:p w14:paraId="2C26CE85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34070</w:t>
            </w:r>
          </w:p>
        </w:tc>
        <w:tc>
          <w:tcPr>
            <w:tcW w:w="637" w:type="dxa"/>
            <w:hideMark/>
          </w:tcPr>
          <w:p w14:paraId="67CD832E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1142</w:t>
            </w:r>
          </w:p>
        </w:tc>
        <w:tc>
          <w:tcPr>
            <w:tcW w:w="859" w:type="dxa"/>
          </w:tcPr>
          <w:p w14:paraId="522E64C2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hideMark/>
          </w:tcPr>
          <w:p w14:paraId="58DC59A4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40 000,00</w:t>
            </w:r>
          </w:p>
        </w:tc>
      </w:tr>
      <w:tr w:rsidR="00AC3C01" w14:paraId="3948CCEB" w14:textId="77777777" w:rsidTr="00E92CEC">
        <w:trPr>
          <w:cantSplit/>
        </w:trPr>
        <w:tc>
          <w:tcPr>
            <w:tcW w:w="714" w:type="dxa"/>
            <w:hideMark/>
          </w:tcPr>
          <w:p w14:paraId="60A5A884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3314</w:t>
            </w:r>
          </w:p>
        </w:tc>
        <w:tc>
          <w:tcPr>
            <w:tcW w:w="714" w:type="dxa"/>
            <w:hideMark/>
          </w:tcPr>
          <w:p w14:paraId="4E3EA9B7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5336</w:t>
            </w:r>
          </w:p>
        </w:tc>
        <w:tc>
          <w:tcPr>
            <w:tcW w:w="3982" w:type="dxa"/>
            <w:gridSpan w:val="2"/>
            <w:hideMark/>
          </w:tcPr>
          <w:p w14:paraId="5501C28C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Neinv. transfery zříz. přísp. organizacím</w:t>
            </w:r>
          </w:p>
        </w:tc>
        <w:tc>
          <w:tcPr>
            <w:tcW w:w="1193" w:type="dxa"/>
            <w:hideMark/>
          </w:tcPr>
          <w:p w14:paraId="3F91525F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34070</w:t>
            </w:r>
          </w:p>
        </w:tc>
        <w:tc>
          <w:tcPr>
            <w:tcW w:w="637" w:type="dxa"/>
            <w:hideMark/>
          </w:tcPr>
          <w:p w14:paraId="4511D45D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1152</w:t>
            </w:r>
          </w:p>
        </w:tc>
        <w:tc>
          <w:tcPr>
            <w:tcW w:w="859" w:type="dxa"/>
            <w:hideMark/>
          </w:tcPr>
          <w:p w14:paraId="580CC30F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401304</w:t>
            </w:r>
          </w:p>
        </w:tc>
        <w:tc>
          <w:tcPr>
            <w:tcW w:w="1360" w:type="dxa"/>
            <w:hideMark/>
          </w:tcPr>
          <w:p w14:paraId="7CA3F707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40 000,00</w:t>
            </w:r>
          </w:p>
        </w:tc>
      </w:tr>
      <w:tr w:rsidR="00AC3C01" w14:paraId="00CA7B9A" w14:textId="77777777" w:rsidTr="00E92CEC">
        <w:trPr>
          <w:cantSplit/>
        </w:trPr>
        <w:tc>
          <w:tcPr>
            <w:tcW w:w="714" w:type="dxa"/>
          </w:tcPr>
          <w:p w14:paraId="38EA1323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hideMark/>
          </w:tcPr>
          <w:p w14:paraId="06ECEF4C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4116</w:t>
            </w:r>
          </w:p>
        </w:tc>
        <w:tc>
          <w:tcPr>
            <w:tcW w:w="3982" w:type="dxa"/>
            <w:gridSpan w:val="2"/>
            <w:hideMark/>
          </w:tcPr>
          <w:p w14:paraId="4AA4F852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neinvestiční přijaté transfery ze SR</w:t>
            </w:r>
          </w:p>
        </w:tc>
        <w:tc>
          <w:tcPr>
            <w:tcW w:w="1193" w:type="dxa"/>
            <w:hideMark/>
          </w:tcPr>
          <w:p w14:paraId="35D74718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170534033</w:t>
            </w:r>
          </w:p>
        </w:tc>
        <w:tc>
          <w:tcPr>
            <w:tcW w:w="637" w:type="dxa"/>
            <w:hideMark/>
          </w:tcPr>
          <w:p w14:paraId="1ECF2D60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1142</w:t>
            </w:r>
          </w:p>
        </w:tc>
        <w:tc>
          <w:tcPr>
            <w:tcW w:w="859" w:type="dxa"/>
          </w:tcPr>
          <w:p w14:paraId="0D0C848F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hideMark/>
          </w:tcPr>
          <w:p w14:paraId="34461CC5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1 139 000,00</w:t>
            </w:r>
          </w:p>
        </w:tc>
      </w:tr>
      <w:tr w:rsidR="00AC3C01" w14:paraId="5B270914" w14:textId="77777777" w:rsidTr="00E92CEC">
        <w:trPr>
          <w:cantSplit/>
        </w:trPr>
        <w:tc>
          <w:tcPr>
            <w:tcW w:w="714" w:type="dxa"/>
            <w:hideMark/>
          </w:tcPr>
          <w:p w14:paraId="72F461BD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3314</w:t>
            </w:r>
          </w:p>
        </w:tc>
        <w:tc>
          <w:tcPr>
            <w:tcW w:w="714" w:type="dxa"/>
            <w:hideMark/>
          </w:tcPr>
          <w:p w14:paraId="2456829A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5336</w:t>
            </w:r>
          </w:p>
        </w:tc>
        <w:tc>
          <w:tcPr>
            <w:tcW w:w="3982" w:type="dxa"/>
            <w:gridSpan w:val="2"/>
            <w:hideMark/>
          </w:tcPr>
          <w:p w14:paraId="25DD2563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Neinv. transfery zříz. přísp. organizacím</w:t>
            </w:r>
          </w:p>
        </w:tc>
        <w:tc>
          <w:tcPr>
            <w:tcW w:w="1193" w:type="dxa"/>
            <w:hideMark/>
          </w:tcPr>
          <w:p w14:paraId="2FF01FD5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170534033</w:t>
            </w:r>
          </w:p>
        </w:tc>
        <w:tc>
          <w:tcPr>
            <w:tcW w:w="637" w:type="dxa"/>
            <w:hideMark/>
          </w:tcPr>
          <w:p w14:paraId="2A01F231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1152</w:t>
            </w:r>
          </w:p>
        </w:tc>
        <w:tc>
          <w:tcPr>
            <w:tcW w:w="859" w:type="dxa"/>
            <w:hideMark/>
          </w:tcPr>
          <w:p w14:paraId="27B5040A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401304</w:t>
            </w:r>
          </w:p>
        </w:tc>
        <w:tc>
          <w:tcPr>
            <w:tcW w:w="1360" w:type="dxa"/>
            <w:hideMark/>
          </w:tcPr>
          <w:p w14:paraId="6668BCFC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1 139 000,00</w:t>
            </w:r>
          </w:p>
        </w:tc>
      </w:tr>
    </w:tbl>
    <w:p w14:paraId="039435F0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67E5DA5A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Odbor kultury a památkové péče navrhuje rozpočtové opatření z důvodu přijetí a vyplacení účelové neinvestiční dotace z Ministerstva kultury. Finanční prostředky jsou určeny pro příspěvkovou organizaci Jihočeská vědecká knihovna v Českých Budějovicích na projekty "Rozšíření elektronické knihy Kohoutí kříž" (40 000,00 Kč) a "Vzdělávání pracovníků kulturně-kreativního sektoru Jihočeského kraje v roce 2024" (1 139 000,00 Kč). </w:t>
      </w:r>
      <w:r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77F6A84D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942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3"/>
        <w:gridCol w:w="714"/>
        <w:gridCol w:w="1530"/>
        <w:gridCol w:w="3218"/>
        <w:gridCol w:w="637"/>
        <w:gridCol w:w="859"/>
        <w:gridCol w:w="1293"/>
        <w:gridCol w:w="456"/>
      </w:tblGrid>
      <w:tr w:rsidR="00AC3C01" w14:paraId="33FE83FE" w14:textId="77777777" w:rsidTr="00E92CEC">
        <w:trPr>
          <w:cantSplit/>
        </w:trPr>
        <w:tc>
          <w:tcPr>
            <w:tcW w:w="2958" w:type="dxa"/>
            <w:gridSpan w:val="3"/>
            <w:hideMark/>
          </w:tcPr>
          <w:p w14:paraId="4CA38A9B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6464" w:type="dxa"/>
            <w:gridSpan w:val="5"/>
            <w:hideMark/>
          </w:tcPr>
          <w:p w14:paraId="3909473B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141/R</w:t>
            </w:r>
          </w:p>
        </w:tc>
      </w:tr>
      <w:tr w:rsidR="00AC3C01" w14:paraId="50A3C4E1" w14:textId="77777777" w:rsidTr="00E92CEC">
        <w:trPr>
          <w:gridAfter w:val="1"/>
          <w:wAfter w:w="456" w:type="dxa"/>
          <w:cantSplit/>
        </w:trPr>
        <w:tc>
          <w:tcPr>
            <w:tcW w:w="714" w:type="dxa"/>
            <w:vAlign w:val="center"/>
            <w:hideMark/>
          </w:tcPr>
          <w:p w14:paraId="461A6DC8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5463" w:type="dxa"/>
            <w:gridSpan w:val="3"/>
            <w:vAlign w:val="center"/>
            <w:hideMark/>
          </w:tcPr>
          <w:p w14:paraId="7EF26892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637" w:type="dxa"/>
            <w:vAlign w:val="center"/>
            <w:hideMark/>
          </w:tcPr>
          <w:p w14:paraId="34A29DDA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859" w:type="dxa"/>
            <w:vAlign w:val="center"/>
            <w:hideMark/>
          </w:tcPr>
          <w:p w14:paraId="5D8E94ED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293" w:type="dxa"/>
            <w:vAlign w:val="center"/>
            <w:hideMark/>
          </w:tcPr>
          <w:p w14:paraId="41F4350B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AC3C01" w14:paraId="09A1FB42" w14:textId="77777777" w:rsidTr="00E92CEC">
        <w:trPr>
          <w:gridAfter w:val="1"/>
          <w:wAfter w:w="456" w:type="dxa"/>
          <w:cantSplit/>
        </w:trPr>
        <w:tc>
          <w:tcPr>
            <w:tcW w:w="714" w:type="dxa"/>
            <w:hideMark/>
          </w:tcPr>
          <w:p w14:paraId="35C4DC6E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3315</w:t>
            </w:r>
          </w:p>
        </w:tc>
        <w:tc>
          <w:tcPr>
            <w:tcW w:w="714" w:type="dxa"/>
            <w:hideMark/>
          </w:tcPr>
          <w:p w14:paraId="5C4948FE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4749" w:type="dxa"/>
            <w:gridSpan w:val="2"/>
            <w:hideMark/>
          </w:tcPr>
          <w:p w14:paraId="02821ABC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příspěvky zřízeným příspěvkovým org.</w:t>
            </w:r>
          </w:p>
        </w:tc>
        <w:tc>
          <w:tcPr>
            <w:tcW w:w="637" w:type="dxa"/>
            <w:hideMark/>
          </w:tcPr>
          <w:p w14:paraId="54484555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1157</w:t>
            </w:r>
          </w:p>
        </w:tc>
        <w:tc>
          <w:tcPr>
            <w:tcW w:w="859" w:type="dxa"/>
            <w:hideMark/>
          </w:tcPr>
          <w:p w14:paraId="7398C012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401305</w:t>
            </w:r>
          </w:p>
        </w:tc>
        <w:tc>
          <w:tcPr>
            <w:tcW w:w="1293" w:type="dxa"/>
            <w:hideMark/>
          </w:tcPr>
          <w:p w14:paraId="460D5C7D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200 000,00</w:t>
            </w:r>
          </w:p>
        </w:tc>
      </w:tr>
      <w:tr w:rsidR="00AC3C01" w14:paraId="0DB6FDD0" w14:textId="77777777" w:rsidTr="00E92CEC">
        <w:trPr>
          <w:gridAfter w:val="1"/>
          <w:wAfter w:w="456" w:type="dxa"/>
          <w:cantSplit/>
        </w:trPr>
        <w:tc>
          <w:tcPr>
            <w:tcW w:w="714" w:type="dxa"/>
            <w:hideMark/>
          </w:tcPr>
          <w:p w14:paraId="2630D045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3319</w:t>
            </w:r>
          </w:p>
        </w:tc>
        <w:tc>
          <w:tcPr>
            <w:tcW w:w="714" w:type="dxa"/>
            <w:hideMark/>
          </w:tcPr>
          <w:p w14:paraId="39B2B0DF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5169</w:t>
            </w:r>
          </w:p>
        </w:tc>
        <w:tc>
          <w:tcPr>
            <w:tcW w:w="4749" w:type="dxa"/>
            <w:gridSpan w:val="2"/>
            <w:hideMark/>
          </w:tcPr>
          <w:p w14:paraId="173831A2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Nákup ostatních služeb</w:t>
            </w:r>
          </w:p>
        </w:tc>
        <w:tc>
          <w:tcPr>
            <w:tcW w:w="637" w:type="dxa"/>
            <w:hideMark/>
          </w:tcPr>
          <w:p w14:paraId="61D4C66D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1151</w:t>
            </w:r>
          </w:p>
        </w:tc>
        <w:tc>
          <w:tcPr>
            <w:tcW w:w="859" w:type="dxa"/>
          </w:tcPr>
          <w:p w14:paraId="3ACD34BD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hideMark/>
          </w:tcPr>
          <w:p w14:paraId="6D6D1B23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-200 000,00</w:t>
            </w:r>
          </w:p>
        </w:tc>
      </w:tr>
    </w:tbl>
    <w:p w14:paraId="4033BDD9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1C070AE5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Odbor kultury a památkové péče navrhuje rozpočtové opatření z důvodu zajištění finančních prostředků ve výši 200 000,00 Kč pro příspěvkovou organizaci Jihočeské muzeum v Českých Budějovicích na akci "Trocnovské slavnosti" uspořádané k výročí úmrtí 600 let J. Žižky dle usnesení č. 494/2024/RK-87 ze dne 11. 4. 2024. Dochází tak ke změně závazného finančního vztahu k příspěvkové organizaci kraje. Celou akci bude organizovat přímo Jihočeské muzeum v Českých Budějovicích. Finanční prostředky budou převedeny z nákupu ostatních služeb, kde tyto finanční prostředky byly na tuto akci alokovány. </w:t>
      </w:r>
      <w:r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5539BD98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9825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3"/>
        <w:gridCol w:w="713"/>
        <w:gridCol w:w="1530"/>
        <w:gridCol w:w="1937"/>
        <w:gridCol w:w="1120"/>
        <w:gridCol w:w="637"/>
        <w:gridCol w:w="1638"/>
        <w:gridCol w:w="1537"/>
      </w:tblGrid>
      <w:tr w:rsidR="00AC3C01" w14:paraId="5EABF2FC" w14:textId="77777777" w:rsidTr="00E92CEC">
        <w:trPr>
          <w:cantSplit/>
        </w:trPr>
        <w:tc>
          <w:tcPr>
            <w:tcW w:w="2958" w:type="dxa"/>
            <w:gridSpan w:val="3"/>
            <w:hideMark/>
          </w:tcPr>
          <w:p w14:paraId="232B5839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6867" w:type="dxa"/>
            <w:gridSpan w:val="5"/>
            <w:hideMark/>
          </w:tcPr>
          <w:p w14:paraId="50E43AAE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142/R</w:t>
            </w:r>
          </w:p>
        </w:tc>
      </w:tr>
      <w:tr w:rsidR="00AC3C01" w14:paraId="18655BDB" w14:textId="77777777" w:rsidTr="00E92CEC">
        <w:trPr>
          <w:cantSplit/>
        </w:trPr>
        <w:tc>
          <w:tcPr>
            <w:tcW w:w="714" w:type="dxa"/>
            <w:vAlign w:val="center"/>
            <w:hideMark/>
          </w:tcPr>
          <w:p w14:paraId="05959C38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4181" w:type="dxa"/>
            <w:gridSpan w:val="3"/>
            <w:vAlign w:val="center"/>
            <w:hideMark/>
          </w:tcPr>
          <w:p w14:paraId="5796CEAF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1120" w:type="dxa"/>
            <w:vAlign w:val="center"/>
            <w:hideMark/>
          </w:tcPr>
          <w:p w14:paraId="4F83EE35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</w:t>
            </w:r>
          </w:p>
        </w:tc>
        <w:tc>
          <w:tcPr>
            <w:tcW w:w="637" w:type="dxa"/>
            <w:vAlign w:val="center"/>
            <w:hideMark/>
          </w:tcPr>
          <w:p w14:paraId="135650E8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638" w:type="dxa"/>
            <w:vAlign w:val="center"/>
            <w:hideMark/>
          </w:tcPr>
          <w:p w14:paraId="716A8C1A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537" w:type="dxa"/>
            <w:vAlign w:val="center"/>
            <w:hideMark/>
          </w:tcPr>
          <w:p w14:paraId="1F8DA7A6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AC3C01" w14:paraId="2B0729A3" w14:textId="77777777" w:rsidTr="00E92CEC">
        <w:trPr>
          <w:cantSplit/>
        </w:trPr>
        <w:tc>
          <w:tcPr>
            <w:tcW w:w="714" w:type="dxa"/>
            <w:vAlign w:val="center"/>
          </w:tcPr>
          <w:p w14:paraId="03819E27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  <w:hideMark/>
          </w:tcPr>
          <w:p w14:paraId="1E9CFD7C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2451</w:t>
            </w:r>
          </w:p>
        </w:tc>
        <w:tc>
          <w:tcPr>
            <w:tcW w:w="3467" w:type="dxa"/>
            <w:gridSpan w:val="2"/>
            <w:vAlign w:val="center"/>
            <w:hideMark/>
          </w:tcPr>
          <w:p w14:paraId="07B5442F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Splátky půjčených prostř. od přísp. org.</w:t>
            </w:r>
          </w:p>
        </w:tc>
        <w:tc>
          <w:tcPr>
            <w:tcW w:w="1120" w:type="dxa"/>
            <w:vAlign w:val="center"/>
            <w:hideMark/>
          </w:tcPr>
          <w:p w14:paraId="50057326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637" w:type="dxa"/>
            <w:vAlign w:val="center"/>
            <w:hideMark/>
          </w:tcPr>
          <w:p w14:paraId="7C1F5BDB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2060</w:t>
            </w:r>
          </w:p>
        </w:tc>
        <w:tc>
          <w:tcPr>
            <w:tcW w:w="1638" w:type="dxa"/>
            <w:vAlign w:val="center"/>
            <w:hideMark/>
          </w:tcPr>
          <w:p w14:paraId="5A13E5B4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1102110401308</w:t>
            </w:r>
          </w:p>
        </w:tc>
        <w:tc>
          <w:tcPr>
            <w:tcW w:w="1537" w:type="dxa"/>
            <w:vAlign w:val="center"/>
            <w:hideMark/>
          </w:tcPr>
          <w:p w14:paraId="4860220D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3 141 193,52</w:t>
            </w:r>
          </w:p>
        </w:tc>
      </w:tr>
      <w:tr w:rsidR="00AC3C01" w14:paraId="450452B3" w14:textId="77777777" w:rsidTr="00E92CEC">
        <w:trPr>
          <w:cantSplit/>
        </w:trPr>
        <w:tc>
          <w:tcPr>
            <w:tcW w:w="714" w:type="dxa"/>
            <w:vAlign w:val="center"/>
          </w:tcPr>
          <w:p w14:paraId="4CD50EAE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  <w:hideMark/>
          </w:tcPr>
          <w:p w14:paraId="24A11975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2412</w:t>
            </w:r>
          </w:p>
        </w:tc>
        <w:tc>
          <w:tcPr>
            <w:tcW w:w="3467" w:type="dxa"/>
            <w:gridSpan w:val="2"/>
            <w:vAlign w:val="center"/>
            <w:hideMark/>
          </w:tcPr>
          <w:p w14:paraId="535A54BA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Splátky půjč.prostř.od nefin. podnik. – prav. osob</w:t>
            </w:r>
          </w:p>
        </w:tc>
        <w:tc>
          <w:tcPr>
            <w:tcW w:w="1120" w:type="dxa"/>
            <w:vAlign w:val="center"/>
            <w:hideMark/>
          </w:tcPr>
          <w:p w14:paraId="4B713864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637" w:type="dxa"/>
            <w:vAlign w:val="center"/>
            <w:hideMark/>
          </w:tcPr>
          <w:p w14:paraId="518D1F7B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2060</w:t>
            </w:r>
          </w:p>
        </w:tc>
        <w:tc>
          <w:tcPr>
            <w:tcW w:w="1638" w:type="dxa"/>
            <w:vAlign w:val="center"/>
            <w:hideMark/>
          </w:tcPr>
          <w:p w14:paraId="2DFD92A4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1123003309510</w:t>
            </w:r>
          </w:p>
        </w:tc>
        <w:tc>
          <w:tcPr>
            <w:tcW w:w="1537" w:type="dxa"/>
            <w:vAlign w:val="center"/>
            <w:hideMark/>
          </w:tcPr>
          <w:p w14:paraId="73EF7910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-1 301 900,00</w:t>
            </w:r>
          </w:p>
        </w:tc>
      </w:tr>
      <w:tr w:rsidR="00AC3C01" w14:paraId="12B57E20" w14:textId="77777777" w:rsidTr="00E92CEC">
        <w:trPr>
          <w:cantSplit/>
        </w:trPr>
        <w:tc>
          <w:tcPr>
            <w:tcW w:w="714" w:type="dxa"/>
            <w:vAlign w:val="center"/>
          </w:tcPr>
          <w:p w14:paraId="51E5687B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  <w:hideMark/>
          </w:tcPr>
          <w:p w14:paraId="68E60D26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4216</w:t>
            </w:r>
          </w:p>
        </w:tc>
        <w:tc>
          <w:tcPr>
            <w:tcW w:w="3467" w:type="dxa"/>
            <w:gridSpan w:val="2"/>
            <w:vAlign w:val="center"/>
            <w:hideMark/>
          </w:tcPr>
          <w:p w14:paraId="5C935C2B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investiční přijaté transfery ze SR</w:t>
            </w:r>
          </w:p>
        </w:tc>
        <w:tc>
          <w:tcPr>
            <w:tcW w:w="1120" w:type="dxa"/>
            <w:vAlign w:val="center"/>
            <w:hideMark/>
          </w:tcPr>
          <w:p w14:paraId="1C43D702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102500107</w:t>
            </w:r>
          </w:p>
        </w:tc>
        <w:tc>
          <w:tcPr>
            <w:tcW w:w="637" w:type="dxa"/>
            <w:vAlign w:val="center"/>
            <w:hideMark/>
          </w:tcPr>
          <w:p w14:paraId="719C2517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2062</w:t>
            </w:r>
          </w:p>
        </w:tc>
        <w:tc>
          <w:tcPr>
            <w:tcW w:w="1638" w:type="dxa"/>
            <w:vAlign w:val="center"/>
            <w:hideMark/>
          </w:tcPr>
          <w:p w14:paraId="0E47DA7F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1021001900001</w:t>
            </w:r>
          </w:p>
        </w:tc>
        <w:tc>
          <w:tcPr>
            <w:tcW w:w="1537" w:type="dxa"/>
            <w:vAlign w:val="center"/>
            <w:hideMark/>
          </w:tcPr>
          <w:p w14:paraId="7595E66B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-946 929,11</w:t>
            </w:r>
          </w:p>
        </w:tc>
      </w:tr>
      <w:tr w:rsidR="00AC3C01" w14:paraId="219FFE49" w14:textId="77777777" w:rsidTr="00E92CEC">
        <w:trPr>
          <w:cantSplit/>
        </w:trPr>
        <w:tc>
          <w:tcPr>
            <w:tcW w:w="714" w:type="dxa"/>
            <w:vAlign w:val="center"/>
          </w:tcPr>
          <w:p w14:paraId="57B450CA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  <w:hideMark/>
          </w:tcPr>
          <w:p w14:paraId="3B8C33F1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2412</w:t>
            </w:r>
          </w:p>
        </w:tc>
        <w:tc>
          <w:tcPr>
            <w:tcW w:w="3467" w:type="dxa"/>
            <w:gridSpan w:val="2"/>
            <w:vAlign w:val="center"/>
            <w:hideMark/>
          </w:tcPr>
          <w:p w14:paraId="0CB1873C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Splátky půjč.prostř.od nefin. podnik. – prav. osob</w:t>
            </w:r>
          </w:p>
        </w:tc>
        <w:tc>
          <w:tcPr>
            <w:tcW w:w="1120" w:type="dxa"/>
            <w:vAlign w:val="center"/>
            <w:hideMark/>
          </w:tcPr>
          <w:p w14:paraId="119DC4BE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637" w:type="dxa"/>
            <w:vAlign w:val="center"/>
            <w:hideMark/>
          </w:tcPr>
          <w:p w14:paraId="6C916C7C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2060</w:t>
            </w:r>
          </w:p>
        </w:tc>
        <w:tc>
          <w:tcPr>
            <w:tcW w:w="1638" w:type="dxa"/>
            <w:vAlign w:val="center"/>
            <w:hideMark/>
          </w:tcPr>
          <w:p w14:paraId="21FBCB7B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1063002309508</w:t>
            </w:r>
          </w:p>
        </w:tc>
        <w:tc>
          <w:tcPr>
            <w:tcW w:w="1537" w:type="dxa"/>
            <w:vAlign w:val="center"/>
            <w:hideMark/>
          </w:tcPr>
          <w:p w14:paraId="53BA0007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5 285 000,00</w:t>
            </w:r>
          </w:p>
        </w:tc>
      </w:tr>
      <w:tr w:rsidR="00AC3C01" w14:paraId="28C3A10F" w14:textId="77777777" w:rsidTr="00E92CEC">
        <w:trPr>
          <w:cantSplit/>
        </w:trPr>
        <w:tc>
          <w:tcPr>
            <w:tcW w:w="714" w:type="dxa"/>
            <w:vAlign w:val="center"/>
          </w:tcPr>
          <w:p w14:paraId="11EB0606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  <w:hideMark/>
          </w:tcPr>
          <w:p w14:paraId="0052BCF2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2412</w:t>
            </w:r>
          </w:p>
        </w:tc>
        <w:tc>
          <w:tcPr>
            <w:tcW w:w="3467" w:type="dxa"/>
            <w:gridSpan w:val="2"/>
            <w:vAlign w:val="center"/>
            <w:hideMark/>
          </w:tcPr>
          <w:p w14:paraId="01273C33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Splátky půjč.prostř.od nefin. podnik. – prav. osob</w:t>
            </w:r>
          </w:p>
        </w:tc>
        <w:tc>
          <w:tcPr>
            <w:tcW w:w="1120" w:type="dxa"/>
            <w:vAlign w:val="center"/>
            <w:hideMark/>
          </w:tcPr>
          <w:p w14:paraId="593D316A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37" w:type="dxa"/>
            <w:vAlign w:val="center"/>
            <w:hideMark/>
          </w:tcPr>
          <w:p w14:paraId="1B9DA343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2060</w:t>
            </w:r>
          </w:p>
        </w:tc>
        <w:tc>
          <w:tcPr>
            <w:tcW w:w="1638" w:type="dxa"/>
            <w:vAlign w:val="center"/>
            <w:hideMark/>
          </w:tcPr>
          <w:p w14:paraId="098D01C8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1063002309508</w:t>
            </w:r>
          </w:p>
        </w:tc>
        <w:tc>
          <w:tcPr>
            <w:tcW w:w="1537" w:type="dxa"/>
            <w:vAlign w:val="center"/>
            <w:hideMark/>
          </w:tcPr>
          <w:p w14:paraId="018A113A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1 315 000,00</w:t>
            </w:r>
          </w:p>
        </w:tc>
      </w:tr>
      <w:tr w:rsidR="00AC3C01" w14:paraId="45C596DC" w14:textId="77777777" w:rsidTr="00E92CEC">
        <w:trPr>
          <w:cantSplit/>
        </w:trPr>
        <w:tc>
          <w:tcPr>
            <w:tcW w:w="714" w:type="dxa"/>
            <w:vAlign w:val="center"/>
          </w:tcPr>
          <w:p w14:paraId="74067EC2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  <w:hideMark/>
          </w:tcPr>
          <w:p w14:paraId="3839DAAA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2412</w:t>
            </w:r>
          </w:p>
        </w:tc>
        <w:tc>
          <w:tcPr>
            <w:tcW w:w="3467" w:type="dxa"/>
            <w:gridSpan w:val="2"/>
            <w:vAlign w:val="center"/>
            <w:hideMark/>
          </w:tcPr>
          <w:p w14:paraId="1E86897F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Splátky půjč.prostř.od nefin. podnik. – prav. osob</w:t>
            </w:r>
          </w:p>
        </w:tc>
        <w:tc>
          <w:tcPr>
            <w:tcW w:w="1120" w:type="dxa"/>
            <w:vAlign w:val="center"/>
            <w:hideMark/>
          </w:tcPr>
          <w:p w14:paraId="2A558988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637" w:type="dxa"/>
            <w:vAlign w:val="center"/>
            <w:hideMark/>
          </w:tcPr>
          <w:p w14:paraId="2E89E952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2060</w:t>
            </w:r>
          </w:p>
        </w:tc>
        <w:tc>
          <w:tcPr>
            <w:tcW w:w="1638" w:type="dxa"/>
            <w:vAlign w:val="center"/>
            <w:hideMark/>
          </w:tcPr>
          <w:p w14:paraId="7BC8AA21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1063004309503</w:t>
            </w:r>
          </w:p>
        </w:tc>
        <w:tc>
          <w:tcPr>
            <w:tcW w:w="1537" w:type="dxa"/>
            <w:vAlign w:val="center"/>
            <w:hideMark/>
          </w:tcPr>
          <w:p w14:paraId="5C33AECB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12 901 994,00</w:t>
            </w:r>
          </w:p>
        </w:tc>
      </w:tr>
      <w:tr w:rsidR="00AC3C01" w14:paraId="34C0E32D" w14:textId="77777777" w:rsidTr="00E92CEC">
        <w:trPr>
          <w:cantSplit/>
        </w:trPr>
        <w:tc>
          <w:tcPr>
            <w:tcW w:w="714" w:type="dxa"/>
            <w:vAlign w:val="center"/>
          </w:tcPr>
          <w:p w14:paraId="48394C17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  <w:hideMark/>
          </w:tcPr>
          <w:p w14:paraId="5928E3D9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2412</w:t>
            </w:r>
          </w:p>
        </w:tc>
        <w:tc>
          <w:tcPr>
            <w:tcW w:w="3467" w:type="dxa"/>
            <w:gridSpan w:val="2"/>
            <w:vAlign w:val="center"/>
            <w:hideMark/>
          </w:tcPr>
          <w:p w14:paraId="10B9DF57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Splátky půjč.prostř.od nefin. podnik. – prav. osob</w:t>
            </w:r>
          </w:p>
        </w:tc>
        <w:tc>
          <w:tcPr>
            <w:tcW w:w="1120" w:type="dxa"/>
            <w:vAlign w:val="center"/>
            <w:hideMark/>
          </w:tcPr>
          <w:p w14:paraId="45B9C879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37" w:type="dxa"/>
            <w:vAlign w:val="center"/>
            <w:hideMark/>
          </w:tcPr>
          <w:p w14:paraId="034CA8D2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2060</w:t>
            </w:r>
          </w:p>
        </w:tc>
        <w:tc>
          <w:tcPr>
            <w:tcW w:w="1638" w:type="dxa"/>
            <w:vAlign w:val="center"/>
            <w:hideMark/>
          </w:tcPr>
          <w:p w14:paraId="2EF5321E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1063004309503</w:t>
            </w:r>
          </w:p>
        </w:tc>
        <w:tc>
          <w:tcPr>
            <w:tcW w:w="1537" w:type="dxa"/>
            <w:vAlign w:val="center"/>
            <w:hideMark/>
          </w:tcPr>
          <w:p w14:paraId="0F907ABA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1 045 136,00</w:t>
            </w:r>
          </w:p>
        </w:tc>
      </w:tr>
      <w:tr w:rsidR="00AC3C01" w14:paraId="7EFCE9EA" w14:textId="77777777" w:rsidTr="00E92CEC">
        <w:trPr>
          <w:cantSplit/>
        </w:trPr>
        <w:tc>
          <w:tcPr>
            <w:tcW w:w="714" w:type="dxa"/>
            <w:vAlign w:val="center"/>
            <w:hideMark/>
          </w:tcPr>
          <w:p w14:paraId="66D7F243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3122</w:t>
            </w:r>
          </w:p>
        </w:tc>
        <w:tc>
          <w:tcPr>
            <w:tcW w:w="714" w:type="dxa"/>
            <w:vAlign w:val="center"/>
            <w:hideMark/>
          </w:tcPr>
          <w:p w14:paraId="0575E808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6351</w:t>
            </w:r>
          </w:p>
        </w:tc>
        <w:tc>
          <w:tcPr>
            <w:tcW w:w="3467" w:type="dxa"/>
            <w:gridSpan w:val="2"/>
            <w:vAlign w:val="center"/>
            <w:hideMark/>
          </w:tcPr>
          <w:p w14:paraId="17533FC5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Invest. transf. zřízeným příspěvkovým organizacím</w:t>
            </w:r>
          </w:p>
        </w:tc>
        <w:tc>
          <w:tcPr>
            <w:tcW w:w="1120" w:type="dxa"/>
            <w:vAlign w:val="center"/>
            <w:hideMark/>
          </w:tcPr>
          <w:p w14:paraId="6FC21944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637" w:type="dxa"/>
            <w:vAlign w:val="center"/>
            <w:hideMark/>
          </w:tcPr>
          <w:p w14:paraId="04504875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2066</w:t>
            </w:r>
          </w:p>
        </w:tc>
        <w:tc>
          <w:tcPr>
            <w:tcW w:w="1638" w:type="dxa"/>
            <w:vAlign w:val="center"/>
            <w:hideMark/>
          </w:tcPr>
          <w:p w14:paraId="16F862A2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1492023401216</w:t>
            </w:r>
          </w:p>
        </w:tc>
        <w:tc>
          <w:tcPr>
            <w:tcW w:w="1537" w:type="dxa"/>
            <w:vAlign w:val="center"/>
            <w:hideMark/>
          </w:tcPr>
          <w:p w14:paraId="51ECA82F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-1 000 000,00</w:t>
            </w:r>
          </w:p>
        </w:tc>
      </w:tr>
      <w:tr w:rsidR="00AC3C01" w14:paraId="0E00CC23" w14:textId="77777777" w:rsidTr="00E92CEC">
        <w:trPr>
          <w:cantSplit/>
        </w:trPr>
        <w:tc>
          <w:tcPr>
            <w:tcW w:w="714" w:type="dxa"/>
            <w:vAlign w:val="center"/>
            <w:hideMark/>
          </w:tcPr>
          <w:p w14:paraId="47A6A3DA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3122</w:t>
            </w:r>
          </w:p>
        </w:tc>
        <w:tc>
          <w:tcPr>
            <w:tcW w:w="714" w:type="dxa"/>
            <w:vAlign w:val="center"/>
            <w:hideMark/>
          </w:tcPr>
          <w:p w14:paraId="5EE8C71F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3467" w:type="dxa"/>
            <w:gridSpan w:val="2"/>
            <w:vAlign w:val="center"/>
            <w:hideMark/>
          </w:tcPr>
          <w:p w14:paraId="232BE3CE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příspěvky zřízeným příspěvkovým org.</w:t>
            </w:r>
          </w:p>
        </w:tc>
        <w:tc>
          <w:tcPr>
            <w:tcW w:w="1120" w:type="dxa"/>
            <w:vAlign w:val="center"/>
            <w:hideMark/>
          </w:tcPr>
          <w:p w14:paraId="65CF0CC2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637" w:type="dxa"/>
            <w:vAlign w:val="center"/>
            <w:hideMark/>
          </w:tcPr>
          <w:p w14:paraId="53294DC9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2066</w:t>
            </w:r>
          </w:p>
        </w:tc>
        <w:tc>
          <w:tcPr>
            <w:tcW w:w="1638" w:type="dxa"/>
            <w:vAlign w:val="center"/>
            <w:hideMark/>
          </w:tcPr>
          <w:p w14:paraId="7299F3A7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1492023401216</w:t>
            </w:r>
          </w:p>
        </w:tc>
        <w:tc>
          <w:tcPr>
            <w:tcW w:w="1537" w:type="dxa"/>
            <w:vAlign w:val="center"/>
            <w:hideMark/>
          </w:tcPr>
          <w:p w14:paraId="1725537E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1 000 000,00</w:t>
            </w:r>
          </w:p>
        </w:tc>
      </w:tr>
      <w:tr w:rsidR="00AC3C01" w14:paraId="17124999" w14:textId="77777777" w:rsidTr="00E92CEC">
        <w:trPr>
          <w:cantSplit/>
        </w:trPr>
        <w:tc>
          <w:tcPr>
            <w:tcW w:w="714" w:type="dxa"/>
            <w:vAlign w:val="center"/>
          </w:tcPr>
          <w:p w14:paraId="4FA41981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  <w:hideMark/>
          </w:tcPr>
          <w:p w14:paraId="65734BF1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4216</w:t>
            </w:r>
          </w:p>
        </w:tc>
        <w:tc>
          <w:tcPr>
            <w:tcW w:w="3467" w:type="dxa"/>
            <w:gridSpan w:val="2"/>
            <w:vAlign w:val="center"/>
            <w:hideMark/>
          </w:tcPr>
          <w:p w14:paraId="133553D7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investiční přijaté transfery ze SR</w:t>
            </w:r>
          </w:p>
        </w:tc>
        <w:tc>
          <w:tcPr>
            <w:tcW w:w="1120" w:type="dxa"/>
            <w:vAlign w:val="center"/>
            <w:hideMark/>
          </w:tcPr>
          <w:p w14:paraId="7FDE192C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107500107</w:t>
            </w:r>
          </w:p>
        </w:tc>
        <w:tc>
          <w:tcPr>
            <w:tcW w:w="637" w:type="dxa"/>
            <w:vAlign w:val="center"/>
            <w:hideMark/>
          </w:tcPr>
          <w:p w14:paraId="0678A46D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2062</w:t>
            </w:r>
          </w:p>
        </w:tc>
        <w:tc>
          <w:tcPr>
            <w:tcW w:w="1638" w:type="dxa"/>
            <w:vAlign w:val="center"/>
            <w:hideMark/>
          </w:tcPr>
          <w:p w14:paraId="5D488B64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1071028900001</w:t>
            </w:r>
          </w:p>
        </w:tc>
        <w:tc>
          <w:tcPr>
            <w:tcW w:w="1537" w:type="dxa"/>
            <w:vAlign w:val="center"/>
            <w:hideMark/>
          </w:tcPr>
          <w:p w14:paraId="43185218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-9,08</w:t>
            </w:r>
          </w:p>
        </w:tc>
      </w:tr>
      <w:tr w:rsidR="00AC3C01" w14:paraId="4176B32E" w14:textId="77777777" w:rsidTr="00E92CEC">
        <w:trPr>
          <w:cantSplit/>
        </w:trPr>
        <w:tc>
          <w:tcPr>
            <w:tcW w:w="714" w:type="dxa"/>
            <w:vAlign w:val="center"/>
          </w:tcPr>
          <w:p w14:paraId="339E351F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  <w:hideMark/>
          </w:tcPr>
          <w:p w14:paraId="5768A520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4216</w:t>
            </w:r>
          </w:p>
        </w:tc>
        <w:tc>
          <w:tcPr>
            <w:tcW w:w="3467" w:type="dxa"/>
            <w:gridSpan w:val="2"/>
            <w:vAlign w:val="center"/>
            <w:hideMark/>
          </w:tcPr>
          <w:p w14:paraId="6493A5AC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investiční přijaté transfery ze SR</w:t>
            </w:r>
          </w:p>
        </w:tc>
        <w:tc>
          <w:tcPr>
            <w:tcW w:w="1120" w:type="dxa"/>
            <w:vAlign w:val="center"/>
            <w:hideMark/>
          </w:tcPr>
          <w:p w14:paraId="0F47AAA7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107500107</w:t>
            </w:r>
          </w:p>
        </w:tc>
        <w:tc>
          <w:tcPr>
            <w:tcW w:w="637" w:type="dxa"/>
            <w:vAlign w:val="center"/>
            <w:hideMark/>
          </w:tcPr>
          <w:p w14:paraId="4B6A831D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2062</w:t>
            </w:r>
          </w:p>
        </w:tc>
        <w:tc>
          <w:tcPr>
            <w:tcW w:w="1638" w:type="dxa"/>
            <w:vAlign w:val="center"/>
            <w:hideMark/>
          </w:tcPr>
          <w:p w14:paraId="5034BD16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1071039900001</w:t>
            </w:r>
          </w:p>
        </w:tc>
        <w:tc>
          <w:tcPr>
            <w:tcW w:w="1537" w:type="dxa"/>
            <w:vAlign w:val="center"/>
            <w:hideMark/>
          </w:tcPr>
          <w:p w14:paraId="1246CEC2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-34 331,79</w:t>
            </w:r>
          </w:p>
        </w:tc>
      </w:tr>
      <w:tr w:rsidR="00AC3C01" w14:paraId="6B0E1BDA" w14:textId="77777777" w:rsidTr="00E92CEC">
        <w:trPr>
          <w:cantSplit/>
        </w:trPr>
        <w:tc>
          <w:tcPr>
            <w:tcW w:w="714" w:type="dxa"/>
            <w:vAlign w:val="center"/>
          </w:tcPr>
          <w:p w14:paraId="01C4C93A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  <w:hideMark/>
          </w:tcPr>
          <w:p w14:paraId="75685D8E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4116</w:t>
            </w:r>
          </w:p>
        </w:tc>
        <w:tc>
          <w:tcPr>
            <w:tcW w:w="3467" w:type="dxa"/>
            <w:gridSpan w:val="2"/>
            <w:vAlign w:val="center"/>
            <w:hideMark/>
          </w:tcPr>
          <w:p w14:paraId="3FDA063A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neinvestiční přijaté transfery ze SR</w:t>
            </w:r>
          </w:p>
        </w:tc>
        <w:tc>
          <w:tcPr>
            <w:tcW w:w="1120" w:type="dxa"/>
            <w:vAlign w:val="center"/>
            <w:hideMark/>
          </w:tcPr>
          <w:p w14:paraId="2A2DB05F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637" w:type="dxa"/>
            <w:vAlign w:val="center"/>
            <w:hideMark/>
          </w:tcPr>
          <w:p w14:paraId="35D3E30F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2064</w:t>
            </w:r>
          </w:p>
        </w:tc>
        <w:tc>
          <w:tcPr>
            <w:tcW w:w="1638" w:type="dxa"/>
            <w:vAlign w:val="center"/>
          </w:tcPr>
          <w:p w14:paraId="1CBA9948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  <w:hideMark/>
          </w:tcPr>
          <w:p w14:paraId="3D972909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-21 405 153,54</w:t>
            </w:r>
          </w:p>
        </w:tc>
      </w:tr>
    </w:tbl>
    <w:p w14:paraId="174F7561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5E56D564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Odpovědné místo 20 – Strukturální fondy EU žádá o úpravu rozpočtu příjmů u jednotlivých projektů, dle níže uvedených aktuálních informací, které se ve svém důsledku vzájemně kompenzují a nemají dopad do rozpočtového salda Jedná se o:</w:t>
      </w:r>
    </w:p>
    <w:p w14:paraId="44453E49" w14:textId="77777777" w:rsidR="00AC3C01" w:rsidRDefault="00AC3C01" w:rsidP="00AC3C01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navýšení příjmů ve výši 3 141 193,52 Kč (tj. návratná finanční výpomoc UZ 107) u projektu Jihočeské centrály cestovního ruchu "Kulturní a přírodní památky – šance pro obnovu přeshraničního cestovního ruchu po ukončení pandemie koronaviru“ („Venkovské památky") (Program Interreg V-A Rakousko – Česká republika), jejichž přijetí bylo předpokládáno do konce roku 2023, ale k vyplacení poslední části dotace došlo až v dubnu 2024;</w:t>
      </w:r>
    </w:p>
    <w:p w14:paraId="2F735202" w14:textId="77777777" w:rsidR="00AC3C01" w:rsidRDefault="00AC3C01" w:rsidP="00AC3C01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snížení příjmů ve výši 1 301 900,00 Kč (tj. návratná finanční výpomoc UZ 107) u projektu Regionální rozvojové agentury jižních Čech (RERA a.s.) "MOMAr – Models of Management for Singulár Rural Heritage" (Program Meziregionální spolupráce Interreg Europe), které byly vráceny do rozpočtu Jihočeského kraje už na konci roku 2023, ačkoliv jejich vrácení se očekávalo až v průběhu roku 2024;</w:t>
      </w:r>
    </w:p>
    <w:p w14:paraId="761DE83F" w14:textId="77777777" w:rsidR="00AC3C01" w:rsidRDefault="00AC3C01" w:rsidP="00AC3C01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snížení příjmů v celkové výši 946 929,11 Kč u projektu Jihočeského kraje "Digitální technická mapa Jihočeského kraje" (OP Podnikání a inovace pro konkurenceschopnost), u kterého byly příjmy v roce 2024 za poslední ŽoP předpokládány vyšší, ale v roce 2023 došlo k nedočerpání výdajů projektu;</w:t>
      </w:r>
    </w:p>
    <w:p w14:paraId="7463AAB3" w14:textId="77777777" w:rsidR="00AC3C01" w:rsidRDefault="00AC3C01" w:rsidP="00AC3C01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navýšení příjmů v celkové výši 6 600 000,00 Kč (z toho vratka návratné finanční výpomoci UZ 107 ve výši 5 285 000,00 Kč a vratka části dotace na kofinancování poskytovaná formou návratné finanční výpomoci UZ 108 ve výši 1 315 000,00 Kč) u projektu Nemocnice Dačice, a.s. "Snížení energetické náročnosti Nemocnice Dačice, a.s. – energetický zdroj" (OP ŽP) z důvodu závěrečného vyúčtování projektu po proplacení dotace z OP Životní prostředí, která se očekávala v roce 2023;</w:t>
      </w:r>
    </w:p>
    <w:p w14:paraId="2E9891EF" w14:textId="77777777" w:rsidR="00AC3C01" w:rsidRDefault="00AC3C01" w:rsidP="00AC3C01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navýšení příjmů v celkové výši 13 947 130,00 Kč (z toho vratka návratné finanční výpomoci UZ 107 ve výši 12 901 994,00 Kč a vratka části dotace na kofinancování poskytovaná formou návratné finanční výpomoci UZ 108 ve výši 1 045 136,00 Kč) u projektu Nemocnice Jindřichův Hradec, a.s. "Snížení energetické náročnosti Nemocnice Jindřichův Hradec, a.s." (OP ŽP) z důvodu závěrečného vyúčtování projektu po proplacení dotace z OP Životní prostředí, která se očekávala v roce 2023;</w:t>
      </w:r>
    </w:p>
    <w:p w14:paraId="2E234FDF" w14:textId="77777777" w:rsidR="00AC3C01" w:rsidRDefault="00AC3C01" w:rsidP="00AC3C01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přesun rozpočtovaných výdajů ve výši 1 000 000,00 Kč (tj. dotace na nezpůsobilé výdaje UZ 111) z investic na neinvestice u projektu Střední průmyslové školy strojní a elektrotechnické České Budějovice, Dukelská 13 "Rozšíření učebních kapacit" (IROP) na základě potřeby školy (pořízení nábytku do nově vybudovaných učeben a kabinetů) při uzavírání smlouvy o poskytnutí dotace na úhradu nezpůsobilých výdajů projektu;</w:t>
      </w:r>
    </w:p>
    <w:p w14:paraId="1BBBF3E2" w14:textId="77777777" w:rsidR="00AC3C01" w:rsidRDefault="00AC3C01" w:rsidP="00AC3C01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snížení příjmů ve výši 9,08 Kč u projektu Jihočeského kraje "Přeložka silnic II/156 a II/157 – 4. etapa, stavební část IIb" z důvodu zaokrouhlování rozpočtu na desetikoruny;</w:t>
      </w:r>
    </w:p>
    <w:p w14:paraId="1487DEB9" w14:textId="77777777" w:rsidR="00AC3C01" w:rsidRDefault="00AC3C01" w:rsidP="00AC3C01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snížení příjmů ve výši 34 331,79 Kč u projektu Jihočeského kraje "Přeložka silnic II/156 a II/157 – 5. etapa" z důvodu nedočerpání dotace dle Rozhodnutí;</w:t>
      </w:r>
    </w:p>
    <w:p w14:paraId="3B782CD5" w14:textId="77777777" w:rsidR="00AC3C01" w:rsidRDefault="00AC3C01" w:rsidP="00AC3C01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snížení příjmů ve výši 21 405 153,54 Kč u projektu Jihočeského kraje "Regenerace stanovišť pro předměty ochrany a vybudování návštěvnické infrastruktury v EVL Vrbenské rybníky v lokalitě Vávrovské rybníky" (OP ŽP), jehož realizace ještě ani nezačala a z tohoto důvodu nemohou být očekávány v letošním roce ani příjmy.</w:t>
      </w:r>
    </w:p>
    <w:p w14:paraId="0C5CC81D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5E75C71E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10695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5"/>
        <w:gridCol w:w="714"/>
        <w:gridCol w:w="1531"/>
        <w:gridCol w:w="3152"/>
        <w:gridCol w:w="637"/>
        <w:gridCol w:w="1639"/>
        <w:gridCol w:w="1293"/>
        <w:gridCol w:w="1014"/>
      </w:tblGrid>
      <w:tr w:rsidR="00AC3C01" w14:paraId="6E98FB5D" w14:textId="77777777" w:rsidTr="00E92CEC">
        <w:trPr>
          <w:cantSplit/>
        </w:trPr>
        <w:tc>
          <w:tcPr>
            <w:tcW w:w="2958" w:type="dxa"/>
            <w:gridSpan w:val="3"/>
            <w:hideMark/>
          </w:tcPr>
          <w:p w14:paraId="6764A7C8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7733" w:type="dxa"/>
            <w:gridSpan w:val="5"/>
            <w:hideMark/>
          </w:tcPr>
          <w:p w14:paraId="1B85945A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143/R</w:t>
            </w:r>
          </w:p>
        </w:tc>
      </w:tr>
      <w:tr w:rsidR="00AC3C01" w14:paraId="509F1833" w14:textId="77777777" w:rsidTr="00E92CEC">
        <w:trPr>
          <w:gridAfter w:val="1"/>
          <w:wAfter w:w="1014" w:type="dxa"/>
          <w:cantSplit/>
        </w:trPr>
        <w:tc>
          <w:tcPr>
            <w:tcW w:w="714" w:type="dxa"/>
            <w:vAlign w:val="center"/>
            <w:hideMark/>
          </w:tcPr>
          <w:p w14:paraId="7DF0013D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5395" w:type="dxa"/>
            <w:gridSpan w:val="3"/>
            <w:vAlign w:val="center"/>
            <w:hideMark/>
          </w:tcPr>
          <w:p w14:paraId="7B6C7512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637" w:type="dxa"/>
            <w:vAlign w:val="center"/>
            <w:hideMark/>
          </w:tcPr>
          <w:p w14:paraId="0AD433BF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638" w:type="dxa"/>
            <w:vAlign w:val="center"/>
            <w:hideMark/>
          </w:tcPr>
          <w:p w14:paraId="09D1D1C6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293" w:type="dxa"/>
            <w:vAlign w:val="center"/>
            <w:hideMark/>
          </w:tcPr>
          <w:p w14:paraId="516952EC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AC3C01" w14:paraId="5DF9E3FE" w14:textId="77777777" w:rsidTr="00E92CEC">
        <w:trPr>
          <w:gridAfter w:val="1"/>
          <w:wAfter w:w="1014" w:type="dxa"/>
          <w:cantSplit/>
        </w:trPr>
        <w:tc>
          <w:tcPr>
            <w:tcW w:w="714" w:type="dxa"/>
            <w:hideMark/>
          </w:tcPr>
          <w:p w14:paraId="02704F06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3299</w:t>
            </w:r>
          </w:p>
        </w:tc>
        <w:tc>
          <w:tcPr>
            <w:tcW w:w="714" w:type="dxa"/>
            <w:hideMark/>
          </w:tcPr>
          <w:p w14:paraId="29943B46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6351</w:t>
            </w:r>
          </w:p>
        </w:tc>
        <w:tc>
          <w:tcPr>
            <w:tcW w:w="4681" w:type="dxa"/>
            <w:gridSpan w:val="2"/>
            <w:hideMark/>
          </w:tcPr>
          <w:p w14:paraId="36B2B8B6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Invest. transf. zřízeným příspěvkovým organizacím</w:t>
            </w:r>
          </w:p>
        </w:tc>
        <w:tc>
          <w:tcPr>
            <w:tcW w:w="637" w:type="dxa"/>
            <w:hideMark/>
          </w:tcPr>
          <w:p w14:paraId="0164E527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2257</w:t>
            </w:r>
          </w:p>
        </w:tc>
        <w:tc>
          <w:tcPr>
            <w:tcW w:w="1638" w:type="dxa"/>
            <w:hideMark/>
          </w:tcPr>
          <w:p w14:paraId="16B7C424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9137000000000</w:t>
            </w:r>
          </w:p>
        </w:tc>
        <w:tc>
          <w:tcPr>
            <w:tcW w:w="1293" w:type="dxa"/>
            <w:hideMark/>
          </w:tcPr>
          <w:p w14:paraId="22EC4AAF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-900 000,00</w:t>
            </w:r>
          </w:p>
        </w:tc>
      </w:tr>
      <w:tr w:rsidR="00AC3C01" w14:paraId="2DCA3650" w14:textId="77777777" w:rsidTr="00E92CEC">
        <w:trPr>
          <w:gridAfter w:val="1"/>
          <w:wAfter w:w="1014" w:type="dxa"/>
          <w:cantSplit/>
        </w:trPr>
        <w:tc>
          <w:tcPr>
            <w:tcW w:w="714" w:type="dxa"/>
            <w:hideMark/>
          </w:tcPr>
          <w:p w14:paraId="56AC633F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3122</w:t>
            </w:r>
          </w:p>
        </w:tc>
        <w:tc>
          <w:tcPr>
            <w:tcW w:w="714" w:type="dxa"/>
            <w:hideMark/>
          </w:tcPr>
          <w:p w14:paraId="2E68537C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6351</w:t>
            </w:r>
          </w:p>
        </w:tc>
        <w:tc>
          <w:tcPr>
            <w:tcW w:w="4681" w:type="dxa"/>
            <w:gridSpan w:val="2"/>
            <w:hideMark/>
          </w:tcPr>
          <w:p w14:paraId="73578F97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Invest. transf. zřízeným příspěvkovým organizacím</w:t>
            </w:r>
          </w:p>
        </w:tc>
        <w:tc>
          <w:tcPr>
            <w:tcW w:w="637" w:type="dxa"/>
            <w:hideMark/>
          </w:tcPr>
          <w:p w14:paraId="012C8201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2257</w:t>
            </w:r>
          </w:p>
        </w:tc>
        <w:tc>
          <w:tcPr>
            <w:tcW w:w="1638" w:type="dxa"/>
            <w:hideMark/>
          </w:tcPr>
          <w:p w14:paraId="23841471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9137100401209</w:t>
            </w:r>
          </w:p>
        </w:tc>
        <w:tc>
          <w:tcPr>
            <w:tcW w:w="1293" w:type="dxa"/>
            <w:hideMark/>
          </w:tcPr>
          <w:p w14:paraId="1D10EFBF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900 000,00</w:t>
            </w:r>
          </w:p>
        </w:tc>
      </w:tr>
    </w:tbl>
    <w:p w14:paraId="41925492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25C33B65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Fond rozvoje školství navrhuje rozpočtové opatření na úpravu rozpočtu FRŠ z důvodu zajištění prostředků na navýšení akce. Dochází tak ke změně závazného finančního vztahu k příspěvkové organizaci kraje. Jedná se o Obchodní akademii, České Budějovice, Husova 1 na financování akce "Výměna oken uličních fasád historické budovy a vstupních dveří do historické budovy Obchodní akademie, České Budějovice, </w:t>
      </w: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Husova 1", věcný materiál č. 542/RK/24 předkládaný radě kraje dne 11. 4. 2024. Pokrytí navýšení této akce bude realizováno uvolněním z rezervy FRŠ. </w:t>
      </w:r>
      <w:r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4DCA6576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68A33C8D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5956E183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751634D4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9675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3"/>
        <w:gridCol w:w="714"/>
        <w:gridCol w:w="1530"/>
        <w:gridCol w:w="2381"/>
        <w:gridCol w:w="525"/>
        <w:gridCol w:w="637"/>
        <w:gridCol w:w="1638"/>
        <w:gridCol w:w="1537"/>
      </w:tblGrid>
      <w:tr w:rsidR="00AC3C01" w14:paraId="0812FBD6" w14:textId="77777777" w:rsidTr="00E92CEC">
        <w:trPr>
          <w:cantSplit/>
        </w:trPr>
        <w:tc>
          <w:tcPr>
            <w:tcW w:w="2958" w:type="dxa"/>
            <w:gridSpan w:val="3"/>
            <w:hideMark/>
          </w:tcPr>
          <w:p w14:paraId="6FF5ABD6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6717" w:type="dxa"/>
            <w:gridSpan w:val="5"/>
            <w:hideMark/>
          </w:tcPr>
          <w:p w14:paraId="3ECE36A4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144/R</w:t>
            </w:r>
          </w:p>
        </w:tc>
      </w:tr>
      <w:tr w:rsidR="00AC3C01" w14:paraId="3FC9A241" w14:textId="77777777" w:rsidTr="00E92CEC">
        <w:trPr>
          <w:cantSplit/>
        </w:trPr>
        <w:tc>
          <w:tcPr>
            <w:tcW w:w="714" w:type="dxa"/>
            <w:vAlign w:val="center"/>
            <w:hideMark/>
          </w:tcPr>
          <w:p w14:paraId="5B53F471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4626" w:type="dxa"/>
            <w:gridSpan w:val="3"/>
            <w:vAlign w:val="center"/>
            <w:hideMark/>
          </w:tcPr>
          <w:p w14:paraId="3ED579A1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525" w:type="dxa"/>
            <w:vAlign w:val="center"/>
            <w:hideMark/>
          </w:tcPr>
          <w:p w14:paraId="1EA7E284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</w:t>
            </w:r>
          </w:p>
        </w:tc>
        <w:tc>
          <w:tcPr>
            <w:tcW w:w="637" w:type="dxa"/>
            <w:vAlign w:val="center"/>
            <w:hideMark/>
          </w:tcPr>
          <w:p w14:paraId="29A9B14E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638" w:type="dxa"/>
            <w:vAlign w:val="center"/>
            <w:hideMark/>
          </w:tcPr>
          <w:p w14:paraId="6E03BE85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537" w:type="dxa"/>
            <w:vAlign w:val="center"/>
            <w:hideMark/>
          </w:tcPr>
          <w:p w14:paraId="20B0F592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AC3C01" w14:paraId="468DC612" w14:textId="77777777" w:rsidTr="00E92CEC">
        <w:trPr>
          <w:cantSplit/>
        </w:trPr>
        <w:tc>
          <w:tcPr>
            <w:tcW w:w="714" w:type="dxa"/>
            <w:vAlign w:val="center"/>
          </w:tcPr>
          <w:p w14:paraId="356264A4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  <w:hideMark/>
          </w:tcPr>
          <w:p w14:paraId="1ABBB6EE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  <w:tc>
          <w:tcPr>
            <w:tcW w:w="3912" w:type="dxa"/>
            <w:gridSpan w:val="2"/>
            <w:vAlign w:val="center"/>
            <w:hideMark/>
          </w:tcPr>
          <w:p w14:paraId="2E6589A6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Změny stavu krátkodobých prostředků na bank.účtech</w:t>
            </w:r>
          </w:p>
        </w:tc>
        <w:tc>
          <w:tcPr>
            <w:tcW w:w="525" w:type="dxa"/>
            <w:vAlign w:val="center"/>
          </w:tcPr>
          <w:p w14:paraId="085E8032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  <w:hideMark/>
          </w:tcPr>
          <w:p w14:paraId="2C68BE4E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2674</w:t>
            </w:r>
          </w:p>
        </w:tc>
        <w:tc>
          <w:tcPr>
            <w:tcW w:w="1638" w:type="dxa"/>
            <w:vAlign w:val="center"/>
          </w:tcPr>
          <w:p w14:paraId="49597C65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  <w:hideMark/>
          </w:tcPr>
          <w:p w14:paraId="0906022A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-40 000 000,00</w:t>
            </w:r>
          </w:p>
        </w:tc>
      </w:tr>
      <w:tr w:rsidR="00AC3C01" w14:paraId="4EFE5AAC" w14:textId="77777777" w:rsidTr="00E92CEC">
        <w:trPr>
          <w:cantSplit/>
        </w:trPr>
        <w:tc>
          <w:tcPr>
            <w:tcW w:w="714" w:type="dxa"/>
            <w:vAlign w:val="center"/>
            <w:hideMark/>
          </w:tcPr>
          <w:p w14:paraId="47F47EF3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714" w:type="dxa"/>
            <w:vAlign w:val="center"/>
            <w:hideMark/>
          </w:tcPr>
          <w:p w14:paraId="09B70506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6909</w:t>
            </w:r>
          </w:p>
        </w:tc>
        <w:tc>
          <w:tcPr>
            <w:tcW w:w="3912" w:type="dxa"/>
            <w:gridSpan w:val="2"/>
            <w:vAlign w:val="center"/>
            <w:hideMark/>
          </w:tcPr>
          <w:p w14:paraId="4D487B5D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investiční výdaje jinde nezařazené</w:t>
            </w:r>
          </w:p>
        </w:tc>
        <w:tc>
          <w:tcPr>
            <w:tcW w:w="525" w:type="dxa"/>
            <w:vAlign w:val="center"/>
            <w:hideMark/>
          </w:tcPr>
          <w:p w14:paraId="70B183DC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637" w:type="dxa"/>
            <w:vAlign w:val="center"/>
            <w:hideMark/>
          </w:tcPr>
          <w:p w14:paraId="651C9065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2068</w:t>
            </w:r>
          </w:p>
        </w:tc>
        <w:tc>
          <w:tcPr>
            <w:tcW w:w="1638" w:type="dxa"/>
            <w:vAlign w:val="center"/>
            <w:hideMark/>
          </w:tcPr>
          <w:p w14:paraId="13DC6E1A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1491005900001</w:t>
            </w:r>
          </w:p>
        </w:tc>
        <w:tc>
          <w:tcPr>
            <w:tcW w:w="1537" w:type="dxa"/>
            <w:vAlign w:val="center"/>
            <w:hideMark/>
          </w:tcPr>
          <w:p w14:paraId="0A789525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-4 542 960,00</w:t>
            </w:r>
          </w:p>
        </w:tc>
      </w:tr>
      <w:tr w:rsidR="00AC3C01" w14:paraId="613F895F" w14:textId="77777777" w:rsidTr="00E92CEC">
        <w:trPr>
          <w:cantSplit/>
        </w:trPr>
        <w:tc>
          <w:tcPr>
            <w:tcW w:w="714" w:type="dxa"/>
            <w:vAlign w:val="center"/>
            <w:hideMark/>
          </w:tcPr>
          <w:p w14:paraId="0EE95519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714" w:type="dxa"/>
            <w:vAlign w:val="center"/>
            <w:hideMark/>
          </w:tcPr>
          <w:p w14:paraId="2872670A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6909</w:t>
            </w:r>
          </w:p>
        </w:tc>
        <w:tc>
          <w:tcPr>
            <w:tcW w:w="3912" w:type="dxa"/>
            <w:gridSpan w:val="2"/>
            <w:vAlign w:val="center"/>
            <w:hideMark/>
          </w:tcPr>
          <w:p w14:paraId="47E7C4FF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investiční výdaje jinde nezařazené</w:t>
            </w:r>
          </w:p>
        </w:tc>
        <w:tc>
          <w:tcPr>
            <w:tcW w:w="525" w:type="dxa"/>
            <w:vAlign w:val="center"/>
            <w:hideMark/>
          </w:tcPr>
          <w:p w14:paraId="217D46BA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637" w:type="dxa"/>
            <w:vAlign w:val="center"/>
            <w:hideMark/>
          </w:tcPr>
          <w:p w14:paraId="5E0F0A1C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2068</w:t>
            </w:r>
          </w:p>
        </w:tc>
        <w:tc>
          <w:tcPr>
            <w:tcW w:w="1638" w:type="dxa"/>
            <w:vAlign w:val="center"/>
            <w:hideMark/>
          </w:tcPr>
          <w:p w14:paraId="0203CB63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1491005900001</w:t>
            </w:r>
          </w:p>
        </w:tc>
        <w:tc>
          <w:tcPr>
            <w:tcW w:w="1537" w:type="dxa"/>
            <w:vAlign w:val="center"/>
            <w:hideMark/>
          </w:tcPr>
          <w:p w14:paraId="669E4810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-25 743 410,00</w:t>
            </w:r>
          </w:p>
        </w:tc>
      </w:tr>
      <w:tr w:rsidR="00AC3C01" w14:paraId="3628043D" w14:textId="77777777" w:rsidTr="00E92CEC">
        <w:trPr>
          <w:cantSplit/>
        </w:trPr>
        <w:tc>
          <w:tcPr>
            <w:tcW w:w="714" w:type="dxa"/>
            <w:vAlign w:val="center"/>
            <w:hideMark/>
          </w:tcPr>
          <w:p w14:paraId="5D85E025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714" w:type="dxa"/>
            <w:vAlign w:val="center"/>
            <w:hideMark/>
          </w:tcPr>
          <w:p w14:paraId="73F4D516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6909</w:t>
            </w:r>
          </w:p>
        </w:tc>
        <w:tc>
          <w:tcPr>
            <w:tcW w:w="3912" w:type="dxa"/>
            <w:gridSpan w:val="2"/>
            <w:vAlign w:val="center"/>
            <w:hideMark/>
          </w:tcPr>
          <w:p w14:paraId="129FB18B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investiční výdaje jinde nezařazené</w:t>
            </w:r>
          </w:p>
        </w:tc>
        <w:tc>
          <w:tcPr>
            <w:tcW w:w="525" w:type="dxa"/>
            <w:vAlign w:val="center"/>
            <w:hideMark/>
          </w:tcPr>
          <w:p w14:paraId="136AE16A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637" w:type="dxa"/>
            <w:vAlign w:val="center"/>
            <w:hideMark/>
          </w:tcPr>
          <w:p w14:paraId="065650AA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2068</w:t>
            </w:r>
          </w:p>
        </w:tc>
        <w:tc>
          <w:tcPr>
            <w:tcW w:w="1638" w:type="dxa"/>
            <w:vAlign w:val="center"/>
            <w:hideMark/>
          </w:tcPr>
          <w:p w14:paraId="3861433B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1491005900001</w:t>
            </w:r>
          </w:p>
        </w:tc>
        <w:tc>
          <w:tcPr>
            <w:tcW w:w="1537" w:type="dxa"/>
            <w:vAlign w:val="center"/>
            <w:hideMark/>
          </w:tcPr>
          <w:p w14:paraId="065CEE20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-9 713 630,00</w:t>
            </w:r>
          </w:p>
        </w:tc>
      </w:tr>
    </w:tbl>
    <w:p w14:paraId="38375DFE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3F1DBE34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Odpovědné místo 20 – Strukturální fondy EU ve spolupráci s ODSH žádají o provedení rozpočtového opatření na převod finančních prostředků do Fondu rezerv a rozvoje v celkové výši 40 000 000,00 Kč. Jedná se o rozpočtovou alokaci na financování akce "Jižní obchvat Tábora – Přeložka silnice II/137 v úseku I/3 – Slapy", která měla být dle původního záměru zpracována jako projekt IROP. S ohledem na aktuální podmínky a rozhodnutí bude akce realizována výhradně z vlastních prostředků kraje, a proto je navrhováno tuto celou alokaci jako úsporu rezervy matice evropských projektů převést do FRR. K rozpočtovému krytí předpokládaných nákladů této akce pro rok 2024 se díky časovému posunu jeví dostačující rozpočtová alokace ODSH a úspory jiných výběrových řízení. </w:t>
      </w:r>
    </w:p>
    <w:p w14:paraId="73169E10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Dopad do salda +40 000 000,00 Kč (snížení schodku).</w:t>
      </w:r>
    </w:p>
    <w:p w14:paraId="45BACF76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10515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4"/>
        <w:gridCol w:w="714"/>
        <w:gridCol w:w="1529"/>
        <w:gridCol w:w="3283"/>
        <w:gridCol w:w="748"/>
        <w:gridCol w:w="603"/>
        <w:gridCol w:w="1292"/>
        <w:gridCol w:w="1632"/>
      </w:tblGrid>
      <w:tr w:rsidR="00AC3C01" w14:paraId="7F7F2AE5" w14:textId="77777777" w:rsidTr="00E92CEC">
        <w:trPr>
          <w:cantSplit/>
        </w:trPr>
        <w:tc>
          <w:tcPr>
            <w:tcW w:w="2958" w:type="dxa"/>
            <w:gridSpan w:val="3"/>
            <w:hideMark/>
          </w:tcPr>
          <w:p w14:paraId="2AB5C141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7562" w:type="dxa"/>
            <w:gridSpan w:val="5"/>
            <w:hideMark/>
          </w:tcPr>
          <w:p w14:paraId="19C396DC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145/R</w:t>
            </w:r>
          </w:p>
        </w:tc>
      </w:tr>
      <w:tr w:rsidR="00AC3C01" w14:paraId="65BFA508" w14:textId="77777777" w:rsidTr="00E92CEC">
        <w:trPr>
          <w:gridAfter w:val="1"/>
          <w:wAfter w:w="1633" w:type="dxa"/>
          <w:cantSplit/>
        </w:trPr>
        <w:tc>
          <w:tcPr>
            <w:tcW w:w="714" w:type="dxa"/>
            <w:vAlign w:val="center"/>
            <w:hideMark/>
          </w:tcPr>
          <w:p w14:paraId="4C9D7D24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5529" w:type="dxa"/>
            <w:gridSpan w:val="3"/>
            <w:vAlign w:val="center"/>
            <w:hideMark/>
          </w:tcPr>
          <w:p w14:paraId="50D6A1EC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748" w:type="dxa"/>
            <w:vAlign w:val="center"/>
            <w:hideMark/>
          </w:tcPr>
          <w:p w14:paraId="550EBE63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</w:t>
            </w:r>
          </w:p>
        </w:tc>
        <w:tc>
          <w:tcPr>
            <w:tcW w:w="603" w:type="dxa"/>
            <w:vAlign w:val="center"/>
            <w:hideMark/>
          </w:tcPr>
          <w:p w14:paraId="31AACC22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293" w:type="dxa"/>
            <w:vAlign w:val="center"/>
            <w:hideMark/>
          </w:tcPr>
          <w:p w14:paraId="00660AF9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AC3C01" w14:paraId="5D539DF8" w14:textId="77777777" w:rsidTr="00E92CEC">
        <w:trPr>
          <w:gridAfter w:val="1"/>
          <w:wAfter w:w="1633" w:type="dxa"/>
          <w:cantSplit/>
        </w:trPr>
        <w:tc>
          <w:tcPr>
            <w:tcW w:w="714" w:type="dxa"/>
            <w:vAlign w:val="center"/>
          </w:tcPr>
          <w:p w14:paraId="042B150E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  <w:hideMark/>
          </w:tcPr>
          <w:p w14:paraId="03D3603A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4815" w:type="dxa"/>
            <w:gridSpan w:val="2"/>
            <w:vAlign w:val="center"/>
            <w:hideMark/>
          </w:tcPr>
          <w:p w14:paraId="5F1F5601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přijaté transfery z VPS</w:t>
            </w:r>
          </w:p>
        </w:tc>
        <w:tc>
          <w:tcPr>
            <w:tcW w:w="748" w:type="dxa"/>
            <w:vAlign w:val="center"/>
            <w:hideMark/>
          </w:tcPr>
          <w:p w14:paraId="50334266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98348</w:t>
            </w:r>
          </w:p>
        </w:tc>
        <w:tc>
          <w:tcPr>
            <w:tcW w:w="603" w:type="dxa"/>
            <w:vAlign w:val="center"/>
            <w:hideMark/>
          </w:tcPr>
          <w:p w14:paraId="59871B52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1293" w:type="dxa"/>
            <w:vAlign w:val="center"/>
            <w:hideMark/>
          </w:tcPr>
          <w:p w14:paraId="2F2FF195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500 000,00</w:t>
            </w:r>
          </w:p>
        </w:tc>
      </w:tr>
      <w:tr w:rsidR="00AC3C01" w14:paraId="21105140" w14:textId="77777777" w:rsidTr="00E92CEC">
        <w:trPr>
          <w:gridAfter w:val="1"/>
          <w:wAfter w:w="1633" w:type="dxa"/>
          <w:cantSplit/>
        </w:trPr>
        <w:tc>
          <w:tcPr>
            <w:tcW w:w="714" w:type="dxa"/>
            <w:vAlign w:val="center"/>
            <w:hideMark/>
          </w:tcPr>
          <w:p w14:paraId="6BE01FD0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6117</w:t>
            </w:r>
          </w:p>
        </w:tc>
        <w:tc>
          <w:tcPr>
            <w:tcW w:w="714" w:type="dxa"/>
            <w:vAlign w:val="center"/>
            <w:hideMark/>
          </w:tcPr>
          <w:p w14:paraId="10315DE9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5173</w:t>
            </w:r>
          </w:p>
        </w:tc>
        <w:tc>
          <w:tcPr>
            <w:tcW w:w="4815" w:type="dxa"/>
            <w:gridSpan w:val="2"/>
            <w:vAlign w:val="center"/>
            <w:hideMark/>
          </w:tcPr>
          <w:p w14:paraId="50EC641F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Cestovné</w:t>
            </w:r>
          </w:p>
        </w:tc>
        <w:tc>
          <w:tcPr>
            <w:tcW w:w="748" w:type="dxa"/>
            <w:vAlign w:val="center"/>
            <w:hideMark/>
          </w:tcPr>
          <w:p w14:paraId="17C9E71C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98348</w:t>
            </w:r>
          </w:p>
        </w:tc>
        <w:tc>
          <w:tcPr>
            <w:tcW w:w="603" w:type="dxa"/>
            <w:vAlign w:val="center"/>
            <w:hideMark/>
          </w:tcPr>
          <w:p w14:paraId="37B3DB97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1293" w:type="dxa"/>
            <w:vAlign w:val="center"/>
            <w:hideMark/>
          </w:tcPr>
          <w:p w14:paraId="09FBEF19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10 000,00</w:t>
            </w:r>
          </w:p>
        </w:tc>
      </w:tr>
      <w:tr w:rsidR="00AC3C01" w14:paraId="01CA6325" w14:textId="77777777" w:rsidTr="00E92CEC">
        <w:trPr>
          <w:gridAfter w:val="1"/>
          <w:wAfter w:w="1633" w:type="dxa"/>
          <w:cantSplit/>
        </w:trPr>
        <w:tc>
          <w:tcPr>
            <w:tcW w:w="714" w:type="dxa"/>
            <w:vAlign w:val="center"/>
            <w:hideMark/>
          </w:tcPr>
          <w:p w14:paraId="0A09BC73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6117</w:t>
            </w:r>
          </w:p>
        </w:tc>
        <w:tc>
          <w:tcPr>
            <w:tcW w:w="714" w:type="dxa"/>
            <w:vAlign w:val="center"/>
            <w:hideMark/>
          </w:tcPr>
          <w:p w14:paraId="328F4419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5175</w:t>
            </w:r>
          </w:p>
        </w:tc>
        <w:tc>
          <w:tcPr>
            <w:tcW w:w="4815" w:type="dxa"/>
            <w:gridSpan w:val="2"/>
            <w:vAlign w:val="center"/>
            <w:hideMark/>
          </w:tcPr>
          <w:p w14:paraId="3D342F06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Pohoštění</w:t>
            </w:r>
          </w:p>
        </w:tc>
        <w:tc>
          <w:tcPr>
            <w:tcW w:w="748" w:type="dxa"/>
            <w:vAlign w:val="center"/>
            <w:hideMark/>
          </w:tcPr>
          <w:p w14:paraId="15FCDF03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98348</w:t>
            </w:r>
          </w:p>
        </w:tc>
        <w:tc>
          <w:tcPr>
            <w:tcW w:w="603" w:type="dxa"/>
            <w:vAlign w:val="center"/>
            <w:hideMark/>
          </w:tcPr>
          <w:p w14:paraId="210423CC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1293" w:type="dxa"/>
            <w:vAlign w:val="center"/>
            <w:hideMark/>
          </w:tcPr>
          <w:p w14:paraId="36DE1B4E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15 000,00</w:t>
            </w:r>
          </w:p>
        </w:tc>
      </w:tr>
      <w:tr w:rsidR="00AC3C01" w14:paraId="2E957E27" w14:textId="77777777" w:rsidTr="00E92CEC">
        <w:trPr>
          <w:gridAfter w:val="1"/>
          <w:wAfter w:w="1633" w:type="dxa"/>
          <w:cantSplit/>
        </w:trPr>
        <w:tc>
          <w:tcPr>
            <w:tcW w:w="714" w:type="dxa"/>
            <w:vAlign w:val="center"/>
            <w:hideMark/>
          </w:tcPr>
          <w:p w14:paraId="4C4A33D2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6117</w:t>
            </w:r>
          </w:p>
        </w:tc>
        <w:tc>
          <w:tcPr>
            <w:tcW w:w="714" w:type="dxa"/>
            <w:vAlign w:val="center"/>
            <w:hideMark/>
          </w:tcPr>
          <w:p w14:paraId="55B2CDAA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5011</w:t>
            </w:r>
          </w:p>
        </w:tc>
        <w:tc>
          <w:tcPr>
            <w:tcW w:w="4815" w:type="dxa"/>
            <w:gridSpan w:val="2"/>
            <w:vAlign w:val="center"/>
            <w:hideMark/>
          </w:tcPr>
          <w:p w14:paraId="4788E373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Platy zaměstnanců v prac. poměru vyjma zaměstnanců na služ. místech</w:t>
            </w:r>
          </w:p>
        </w:tc>
        <w:tc>
          <w:tcPr>
            <w:tcW w:w="748" w:type="dxa"/>
            <w:vAlign w:val="center"/>
            <w:hideMark/>
          </w:tcPr>
          <w:p w14:paraId="698A93CF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98348</w:t>
            </w:r>
          </w:p>
        </w:tc>
        <w:tc>
          <w:tcPr>
            <w:tcW w:w="603" w:type="dxa"/>
            <w:vAlign w:val="center"/>
            <w:hideMark/>
          </w:tcPr>
          <w:p w14:paraId="04554EA9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293" w:type="dxa"/>
            <w:vAlign w:val="center"/>
            <w:hideMark/>
          </w:tcPr>
          <w:p w14:paraId="57B7506E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300 000,00</w:t>
            </w:r>
          </w:p>
        </w:tc>
      </w:tr>
      <w:tr w:rsidR="00AC3C01" w14:paraId="4D02523B" w14:textId="77777777" w:rsidTr="00E92CEC">
        <w:trPr>
          <w:gridAfter w:val="1"/>
          <w:wAfter w:w="1633" w:type="dxa"/>
          <w:cantSplit/>
        </w:trPr>
        <w:tc>
          <w:tcPr>
            <w:tcW w:w="714" w:type="dxa"/>
            <w:vAlign w:val="center"/>
            <w:hideMark/>
          </w:tcPr>
          <w:p w14:paraId="3815711D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6117</w:t>
            </w:r>
          </w:p>
        </w:tc>
        <w:tc>
          <w:tcPr>
            <w:tcW w:w="714" w:type="dxa"/>
            <w:vAlign w:val="center"/>
            <w:hideMark/>
          </w:tcPr>
          <w:p w14:paraId="29A1424C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5031</w:t>
            </w:r>
          </w:p>
        </w:tc>
        <w:tc>
          <w:tcPr>
            <w:tcW w:w="4815" w:type="dxa"/>
            <w:gridSpan w:val="2"/>
            <w:vAlign w:val="center"/>
            <w:hideMark/>
          </w:tcPr>
          <w:p w14:paraId="2A793281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Povinné pojistné na soc. zab. a přísp.na st. pol. zaměstnanosti</w:t>
            </w:r>
          </w:p>
        </w:tc>
        <w:tc>
          <w:tcPr>
            <w:tcW w:w="748" w:type="dxa"/>
            <w:vAlign w:val="center"/>
            <w:hideMark/>
          </w:tcPr>
          <w:p w14:paraId="069350FD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98348</w:t>
            </w:r>
          </w:p>
        </w:tc>
        <w:tc>
          <w:tcPr>
            <w:tcW w:w="603" w:type="dxa"/>
            <w:vAlign w:val="center"/>
            <w:hideMark/>
          </w:tcPr>
          <w:p w14:paraId="5C96B062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293" w:type="dxa"/>
            <w:vAlign w:val="center"/>
            <w:hideMark/>
          </w:tcPr>
          <w:p w14:paraId="1BF97B77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39 000,00</w:t>
            </w:r>
          </w:p>
        </w:tc>
      </w:tr>
      <w:tr w:rsidR="00AC3C01" w14:paraId="041D9068" w14:textId="77777777" w:rsidTr="00E92CEC">
        <w:trPr>
          <w:gridAfter w:val="1"/>
          <w:wAfter w:w="1633" w:type="dxa"/>
          <w:cantSplit/>
        </w:trPr>
        <w:tc>
          <w:tcPr>
            <w:tcW w:w="714" w:type="dxa"/>
            <w:vAlign w:val="center"/>
            <w:hideMark/>
          </w:tcPr>
          <w:p w14:paraId="6D197EA4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6117</w:t>
            </w:r>
          </w:p>
        </w:tc>
        <w:tc>
          <w:tcPr>
            <w:tcW w:w="714" w:type="dxa"/>
            <w:vAlign w:val="center"/>
            <w:hideMark/>
          </w:tcPr>
          <w:p w14:paraId="061C5849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5032</w:t>
            </w:r>
          </w:p>
        </w:tc>
        <w:tc>
          <w:tcPr>
            <w:tcW w:w="4815" w:type="dxa"/>
            <w:gridSpan w:val="2"/>
            <w:vAlign w:val="center"/>
            <w:hideMark/>
          </w:tcPr>
          <w:p w14:paraId="0873A1FE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Povinné pojistné na veřejné zdravotní pojištění</w:t>
            </w:r>
          </w:p>
        </w:tc>
        <w:tc>
          <w:tcPr>
            <w:tcW w:w="748" w:type="dxa"/>
            <w:vAlign w:val="center"/>
            <w:hideMark/>
          </w:tcPr>
          <w:p w14:paraId="571A4CF6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98348</w:t>
            </w:r>
          </w:p>
        </w:tc>
        <w:tc>
          <w:tcPr>
            <w:tcW w:w="603" w:type="dxa"/>
            <w:vAlign w:val="center"/>
            <w:hideMark/>
          </w:tcPr>
          <w:p w14:paraId="27076258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293" w:type="dxa"/>
            <w:vAlign w:val="center"/>
            <w:hideMark/>
          </w:tcPr>
          <w:p w14:paraId="61548FCD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13 500,00</w:t>
            </w:r>
          </w:p>
        </w:tc>
      </w:tr>
      <w:tr w:rsidR="00AC3C01" w14:paraId="30309CF5" w14:textId="77777777" w:rsidTr="00E92CEC">
        <w:trPr>
          <w:gridAfter w:val="1"/>
          <w:wAfter w:w="1633" w:type="dxa"/>
          <w:cantSplit/>
        </w:trPr>
        <w:tc>
          <w:tcPr>
            <w:tcW w:w="714" w:type="dxa"/>
            <w:vAlign w:val="center"/>
            <w:hideMark/>
          </w:tcPr>
          <w:p w14:paraId="7D398C97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6117</w:t>
            </w:r>
          </w:p>
        </w:tc>
        <w:tc>
          <w:tcPr>
            <w:tcW w:w="714" w:type="dxa"/>
            <w:vAlign w:val="center"/>
            <w:hideMark/>
          </w:tcPr>
          <w:p w14:paraId="23D38082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5161</w:t>
            </w:r>
          </w:p>
        </w:tc>
        <w:tc>
          <w:tcPr>
            <w:tcW w:w="4815" w:type="dxa"/>
            <w:gridSpan w:val="2"/>
            <w:vAlign w:val="center"/>
            <w:hideMark/>
          </w:tcPr>
          <w:p w14:paraId="03F5B440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Poštovní služby</w:t>
            </w:r>
          </w:p>
        </w:tc>
        <w:tc>
          <w:tcPr>
            <w:tcW w:w="748" w:type="dxa"/>
            <w:vAlign w:val="center"/>
            <w:hideMark/>
          </w:tcPr>
          <w:p w14:paraId="0410B77F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98348</w:t>
            </w:r>
          </w:p>
        </w:tc>
        <w:tc>
          <w:tcPr>
            <w:tcW w:w="603" w:type="dxa"/>
            <w:vAlign w:val="center"/>
            <w:hideMark/>
          </w:tcPr>
          <w:p w14:paraId="105C381D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1293" w:type="dxa"/>
            <w:vAlign w:val="center"/>
            <w:hideMark/>
          </w:tcPr>
          <w:p w14:paraId="3CE1741F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</w:tr>
      <w:tr w:rsidR="00AC3C01" w14:paraId="02D5D154" w14:textId="77777777" w:rsidTr="00E92CEC">
        <w:trPr>
          <w:gridAfter w:val="1"/>
          <w:wAfter w:w="1633" w:type="dxa"/>
          <w:cantSplit/>
        </w:trPr>
        <w:tc>
          <w:tcPr>
            <w:tcW w:w="714" w:type="dxa"/>
            <w:vAlign w:val="center"/>
            <w:hideMark/>
          </w:tcPr>
          <w:p w14:paraId="540238B9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6117</w:t>
            </w:r>
          </w:p>
        </w:tc>
        <w:tc>
          <w:tcPr>
            <w:tcW w:w="714" w:type="dxa"/>
            <w:vAlign w:val="center"/>
            <w:hideMark/>
          </w:tcPr>
          <w:p w14:paraId="7446E340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5139</w:t>
            </w:r>
          </w:p>
        </w:tc>
        <w:tc>
          <w:tcPr>
            <w:tcW w:w="4815" w:type="dxa"/>
            <w:gridSpan w:val="2"/>
            <w:vAlign w:val="center"/>
            <w:hideMark/>
          </w:tcPr>
          <w:p w14:paraId="5E890A7B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Nákup materiálu jinde nezařazený</w:t>
            </w:r>
          </w:p>
        </w:tc>
        <w:tc>
          <w:tcPr>
            <w:tcW w:w="748" w:type="dxa"/>
            <w:vAlign w:val="center"/>
            <w:hideMark/>
          </w:tcPr>
          <w:p w14:paraId="4A63F0D1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98348</w:t>
            </w:r>
          </w:p>
        </w:tc>
        <w:tc>
          <w:tcPr>
            <w:tcW w:w="603" w:type="dxa"/>
            <w:vAlign w:val="center"/>
            <w:hideMark/>
          </w:tcPr>
          <w:p w14:paraId="771A5D7C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1293" w:type="dxa"/>
            <w:vAlign w:val="center"/>
            <w:hideMark/>
          </w:tcPr>
          <w:p w14:paraId="49815CE6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6 000,00</w:t>
            </w:r>
          </w:p>
        </w:tc>
      </w:tr>
      <w:tr w:rsidR="00AC3C01" w14:paraId="5B96D584" w14:textId="77777777" w:rsidTr="00E92CEC">
        <w:trPr>
          <w:gridAfter w:val="1"/>
          <w:wAfter w:w="1633" w:type="dxa"/>
          <w:cantSplit/>
        </w:trPr>
        <w:tc>
          <w:tcPr>
            <w:tcW w:w="714" w:type="dxa"/>
            <w:hideMark/>
          </w:tcPr>
          <w:p w14:paraId="5FCC3AF6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6117</w:t>
            </w:r>
          </w:p>
        </w:tc>
        <w:tc>
          <w:tcPr>
            <w:tcW w:w="714" w:type="dxa"/>
            <w:hideMark/>
          </w:tcPr>
          <w:p w14:paraId="38FED918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5156</w:t>
            </w:r>
          </w:p>
        </w:tc>
        <w:tc>
          <w:tcPr>
            <w:tcW w:w="4815" w:type="dxa"/>
            <w:gridSpan w:val="2"/>
            <w:hideMark/>
          </w:tcPr>
          <w:p w14:paraId="23DB4384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Pohonné hmoty a maziva</w:t>
            </w:r>
          </w:p>
        </w:tc>
        <w:tc>
          <w:tcPr>
            <w:tcW w:w="748" w:type="dxa"/>
            <w:hideMark/>
          </w:tcPr>
          <w:p w14:paraId="2DB9D19B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98348</w:t>
            </w:r>
          </w:p>
        </w:tc>
        <w:tc>
          <w:tcPr>
            <w:tcW w:w="603" w:type="dxa"/>
            <w:hideMark/>
          </w:tcPr>
          <w:p w14:paraId="4CAAF90E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1293" w:type="dxa"/>
            <w:hideMark/>
          </w:tcPr>
          <w:p w14:paraId="56216E71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115 500,00</w:t>
            </w:r>
          </w:p>
        </w:tc>
      </w:tr>
      <w:tr w:rsidR="00AC3C01" w14:paraId="4CC97A28" w14:textId="77777777" w:rsidTr="00E92CEC">
        <w:trPr>
          <w:gridAfter w:val="1"/>
          <w:wAfter w:w="1633" w:type="dxa"/>
          <w:cantSplit/>
        </w:trPr>
        <w:tc>
          <w:tcPr>
            <w:tcW w:w="714" w:type="dxa"/>
            <w:hideMark/>
          </w:tcPr>
          <w:p w14:paraId="448A1B72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6117</w:t>
            </w:r>
          </w:p>
        </w:tc>
        <w:tc>
          <w:tcPr>
            <w:tcW w:w="714" w:type="dxa"/>
            <w:hideMark/>
          </w:tcPr>
          <w:p w14:paraId="014BACE0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5132</w:t>
            </w:r>
          </w:p>
        </w:tc>
        <w:tc>
          <w:tcPr>
            <w:tcW w:w="4815" w:type="dxa"/>
            <w:gridSpan w:val="2"/>
            <w:hideMark/>
          </w:tcPr>
          <w:p w14:paraId="4F33B34A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Ochranné pomůcky</w:t>
            </w:r>
          </w:p>
        </w:tc>
        <w:tc>
          <w:tcPr>
            <w:tcW w:w="748" w:type="dxa"/>
            <w:hideMark/>
          </w:tcPr>
          <w:p w14:paraId="0D71F448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98348</w:t>
            </w:r>
          </w:p>
        </w:tc>
        <w:tc>
          <w:tcPr>
            <w:tcW w:w="603" w:type="dxa"/>
            <w:hideMark/>
          </w:tcPr>
          <w:p w14:paraId="67B5174A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1293" w:type="dxa"/>
            <w:hideMark/>
          </w:tcPr>
          <w:p w14:paraId="294B675F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</w:tr>
    </w:tbl>
    <w:p w14:paraId="686037C8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4E48D909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Odbor právní a krajský živnostenský úřad navrhuje rozpočtové opatření v souvislosti s poskytnutými prostředky od Ministerstva financí na úhradu výdajů spojených s konáním voleb do Evropského parlamentu vyhlášených na 7. – 8. června 2024 dle Rozhodnutí č. j. MF-13020/2024/2201-4. </w:t>
      </w:r>
      <w:r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5BBAFEE4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7125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5"/>
        <w:gridCol w:w="715"/>
        <w:gridCol w:w="1014"/>
        <w:gridCol w:w="516"/>
        <w:gridCol w:w="87"/>
        <w:gridCol w:w="1638"/>
        <w:gridCol w:w="1426"/>
        <w:gridCol w:w="1014"/>
      </w:tblGrid>
      <w:tr w:rsidR="00AC3C01" w14:paraId="2893BB35" w14:textId="77777777" w:rsidTr="00E92CEC">
        <w:trPr>
          <w:cantSplit/>
        </w:trPr>
        <w:tc>
          <w:tcPr>
            <w:tcW w:w="2958" w:type="dxa"/>
            <w:gridSpan w:val="4"/>
            <w:hideMark/>
          </w:tcPr>
          <w:p w14:paraId="2FD15BC1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4165" w:type="dxa"/>
            <w:gridSpan w:val="4"/>
            <w:hideMark/>
          </w:tcPr>
          <w:p w14:paraId="0DB9B64F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146/R</w:t>
            </w:r>
          </w:p>
        </w:tc>
      </w:tr>
      <w:tr w:rsidR="00AC3C01" w14:paraId="516A5F86" w14:textId="77777777" w:rsidTr="00E92CEC">
        <w:trPr>
          <w:gridAfter w:val="1"/>
          <w:wAfter w:w="1014" w:type="dxa"/>
          <w:cantSplit/>
        </w:trPr>
        <w:tc>
          <w:tcPr>
            <w:tcW w:w="714" w:type="dxa"/>
            <w:vAlign w:val="center"/>
            <w:hideMark/>
          </w:tcPr>
          <w:p w14:paraId="4681B72C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1728" w:type="dxa"/>
            <w:gridSpan w:val="2"/>
            <w:vAlign w:val="center"/>
            <w:hideMark/>
          </w:tcPr>
          <w:p w14:paraId="795CE16E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603" w:type="dxa"/>
            <w:gridSpan w:val="2"/>
            <w:vAlign w:val="center"/>
            <w:hideMark/>
          </w:tcPr>
          <w:p w14:paraId="7B413FFA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638" w:type="dxa"/>
            <w:vAlign w:val="center"/>
            <w:hideMark/>
          </w:tcPr>
          <w:p w14:paraId="11406650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426" w:type="dxa"/>
            <w:vAlign w:val="center"/>
            <w:hideMark/>
          </w:tcPr>
          <w:p w14:paraId="6EA1D4B7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AC3C01" w14:paraId="1D56EC6C" w14:textId="77777777" w:rsidTr="00E92CEC">
        <w:trPr>
          <w:gridAfter w:val="1"/>
          <w:wAfter w:w="1014" w:type="dxa"/>
          <w:cantSplit/>
        </w:trPr>
        <w:tc>
          <w:tcPr>
            <w:tcW w:w="714" w:type="dxa"/>
            <w:hideMark/>
          </w:tcPr>
          <w:p w14:paraId="78DF7902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3769</w:t>
            </w:r>
          </w:p>
        </w:tc>
        <w:tc>
          <w:tcPr>
            <w:tcW w:w="714" w:type="dxa"/>
            <w:hideMark/>
          </w:tcPr>
          <w:p w14:paraId="3032400F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6130</w:t>
            </w:r>
          </w:p>
        </w:tc>
        <w:tc>
          <w:tcPr>
            <w:tcW w:w="1014" w:type="dxa"/>
            <w:hideMark/>
          </w:tcPr>
          <w:p w14:paraId="12D03C85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Pozemky</w:t>
            </w:r>
          </w:p>
        </w:tc>
        <w:tc>
          <w:tcPr>
            <w:tcW w:w="603" w:type="dxa"/>
            <w:gridSpan w:val="2"/>
            <w:hideMark/>
          </w:tcPr>
          <w:p w14:paraId="59AE6F37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751</w:t>
            </w:r>
          </w:p>
        </w:tc>
        <w:tc>
          <w:tcPr>
            <w:tcW w:w="1638" w:type="dxa"/>
            <w:hideMark/>
          </w:tcPr>
          <w:p w14:paraId="13ED73F7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9123000000000</w:t>
            </w:r>
          </w:p>
        </w:tc>
        <w:tc>
          <w:tcPr>
            <w:tcW w:w="1426" w:type="dxa"/>
            <w:hideMark/>
          </w:tcPr>
          <w:p w14:paraId="17867C30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-7 909 240,00</w:t>
            </w:r>
          </w:p>
        </w:tc>
      </w:tr>
      <w:tr w:rsidR="00AC3C01" w14:paraId="6DBD9F36" w14:textId="77777777" w:rsidTr="00E92CEC">
        <w:trPr>
          <w:gridAfter w:val="1"/>
          <w:wAfter w:w="1014" w:type="dxa"/>
          <w:cantSplit/>
        </w:trPr>
        <w:tc>
          <w:tcPr>
            <w:tcW w:w="714" w:type="dxa"/>
            <w:hideMark/>
          </w:tcPr>
          <w:p w14:paraId="2AB89A71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3769</w:t>
            </w:r>
          </w:p>
        </w:tc>
        <w:tc>
          <w:tcPr>
            <w:tcW w:w="714" w:type="dxa"/>
            <w:hideMark/>
          </w:tcPr>
          <w:p w14:paraId="0709A52A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6130</w:t>
            </w:r>
          </w:p>
        </w:tc>
        <w:tc>
          <w:tcPr>
            <w:tcW w:w="1014" w:type="dxa"/>
            <w:hideMark/>
          </w:tcPr>
          <w:p w14:paraId="1811F402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Pozemky</w:t>
            </w:r>
          </w:p>
        </w:tc>
        <w:tc>
          <w:tcPr>
            <w:tcW w:w="603" w:type="dxa"/>
            <w:gridSpan w:val="2"/>
            <w:hideMark/>
          </w:tcPr>
          <w:p w14:paraId="03CAA99A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1638" w:type="dxa"/>
            <w:hideMark/>
          </w:tcPr>
          <w:p w14:paraId="10D92741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9125092000000</w:t>
            </w:r>
          </w:p>
        </w:tc>
        <w:tc>
          <w:tcPr>
            <w:tcW w:w="1426" w:type="dxa"/>
            <w:hideMark/>
          </w:tcPr>
          <w:p w14:paraId="75C3A5D4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7 909 240,00</w:t>
            </w:r>
          </w:p>
        </w:tc>
      </w:tr>
    </w:tbl>
    <w:p w14:paraId="1E91DBB9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5CA6FA7C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Odbor životního prostředí, zemědělství a lesnictví navrhuje rozpočtové opatření na převod prostředků v celkové výši 7 909 240 Kč odboru hospodářské a majetkové správy na koupi pozemku v chráněném území – Přírodní rezervace Vrbenské rybníky za kupní cenu 7 909 240,00 Kč včetně souvisejících nákladů </w:t>
      </w: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ve výši 2 000,00 Kč za podání návrhu na vklad do katastru nemovitostí. Koupě pozemků byla schválena usnesením č. 163/2024/ZK-33 ze dne 25. 4. 2024. </w:t>
      </w:r>
      <w:r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0CE43C52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2AEABE07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0A88DAC7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3F3DBBAA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10035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3"/>
        <w:gridCol w:w="714"/>
        <w:gridCol w:w="1529"/>
        <w:gridCol w:w="3217"/>
        <w:gridCol w:w="603"/>
        <w:gridCol w:w="858"/>
        <w:gridCol w:w="1425"/>
        <w:gridCol w:w="976"/>
      </w:tblGrid>
      <w:tr w:rsidR="00AC3C01" w14:paraId="28D304FE" w14:textId="77777777" w:rsidTr="00E92CEC">
        <w:trPr>
          <w:cantSplit/>
        </w:trPr>
        <w:tc>
          <w:tcPr>
            <w:tcW w:w="2958" w:type="dxa"/>
            <w:gridSpan w:val="3"/>
            <w:hideMark/>
          </w:tcPr>
          <w:p w14:paraId="3E554B84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7084" w:type="dxa"/>
            <w:gridSpan w:val="5"/>
            <w:hideMark/>
          </w:tcPr>
          <w:p w14:paraId="693EC9DD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147/R</w:t>
            </w:r>
          </w:p>
        </w:tc>
      </w:tr>
      <w:tr w:rsidR="00AC3C01" w14:paraId="133A9097" w14:textId="77777777" w:rsidTr="00E92CEC">
        <w:trPr>
          <w:gridAfter w:val="1"/>
          <w:wAfter w:w="977" w:type="dxa"/>
          <w:cantSplit/>
        </w:trPr>
        <w:tc>
          <w:tcPr>
            <w:tcW w:w="714" w:type="dxa"/>
            <w:vAlign w:val="center"/>
            <w:hideMark/>
          </w:tcPr>
          <w:p w14:paraId="427358B8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5463" w:type="dxa"/>
            <w:gridSpan w:val="3"/>
            <w:vAlign w:val="center"/>
            <w:hideMark/>
          </w:tcPr>
          <w:p w14:paraId="5E1F5984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603" w:type="dxa"/>
            <w:vAlign w:val="center"/>
            <w:hideMark/>
          </w:tcPr>
          <w:p w14:paraId="73BA1283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859" w:type="dxa"/>
            <w:vAlign w:val="center"/>
            <w:hideMark/>
          </w:tcPr>
          <w:p w14:paraId="44652B91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426" w:type="dxa"/>
            <w:vAlign w:val="center"/>
            <w:hideMark/>
          </w:tcPr>
          <w:p w14:paraId="78453CCE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AC3C01" w14:paraId="2060A9E2" w14:textId="77777777" w:rsidTr="00E92CEC">
        <w:trPr>
          <w:gridAfter w:val="1"/>
          <w:wAfter w:w="977" w:type="dxa"/>
          <w:cantSplit/>
        </w:trPr>
        <w:tc>
          <w:tcPr>
            <w:tcW w:w="714" w:type="dxa"/>
            <w:hideMark/>
          </w:tcPr>
          <w:p w14:paraId="48C9BE1B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3299</w:t>
            </w:r>
          </w:p>
        </w:tc>
        <w:tc>
          <w:tcPr>
            <w:tcW w:w="714" w:type="dxa"/>
            <w:hideMark/>
          </w:tcPr>
          <w:p w14:paraId="7E8EF60F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4749" w:type="dxa"/>
            <w:gridSpan w:val="2"/>
            <w:hideMark/>
          </w:tcPr>
          <w:p w14:paraId="4D829F00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příspěvky zřízeným příspěvkovým org.</w:t>
            </w:r>
          </w:p>
        </w:tc>
        <w:tc>
          <w:tcPr>
            <w:tcW w:w="603" w:type="dxa"/>
            <w:hideMark/>
          </w:tcPr>
          <w:p w14:paraId="271A9F17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9" w:type="dxa"/>
          </w:tcPr>
          <w:p w14:paraId="4355F1E6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hideMark/>
          </w:tcPr>
          <w:p w14:paraId="532DD567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-1 275 000,00</w:t>
            </w:r>
          </w:p>
        </w:tc>
      </w:tr>
      <w:tr w:rsidR="00AC3C01" w14:paraId="121D0214" w14:textId="77777777" w:rsidTr="00E92CEC">
        <w:trPr>
          <w:gridAfter w:val="1"/>
          <w:wAfter w:w="977" w:type="dxa"/>
          <w:cantSplit/>
        </w:trPr>
        <w:tc>
          <w:tcPr>
            <w:tcW w:w="714" w:type="dxa"/>
            <w:hideMark/>
          </w:tcPr>
          <w:p w14:paraId="3762184C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3122</w:t>
            </w:r>
          </w:p>
        </w:tc>
        <w:tc>
          <w:tcPr>
            <w:tcW w:w="714" w:type="dxa"/>
            <w:hideMark/>
          </w:tcPr>
          <w:p w14:paraId="494AE33E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4749" w:type="dxa"/>
            <w:gridSpan w:val="2"/>
            <w:hideMark/>
          </w:tcPr>
          <w:p w14:paraId="58FC8DE0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příspěvky zřízeným příspěvkovým org.</w:t>
            </w:r>
          </w:p>
        </w:tc>
        <w:tc>
          <w:tcPr>
            <w:tcW w:w="603" w:type="dxa"/>
            <w:hideMark/>
          </w:tcPr>
          <w:p w14:paraId="6BDBA7BC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9" w:type="dxa"/>
            <w:hideMark/>
          </w:tcPr>
          <w:p w14:paraId="64BEBD92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401213</w:t>
            </w:r>
          </w:p>
        </w:tc>
        <w:tc>
          <w:tcPr>
            <w:tcW w:w="1426" w:type="dxa"/>
            <w:hideMark/>
          </w:tcPr>
          <w:p w14:paraId="047B87FF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60 000,00</w:t>
            </w:r>
          </w:p>
        </w:tc>
      </w:tr>
      <w:tr w:rsidR="00AC3C01" w14:paraId="1CDD79E0" w14:textId="77777777" w:rsidTr="00E92CEC">
        <w:trPr>
          <w:gridAfter w:val="1"/>
          <w:wAfter w:w="977" w:type="dxa"/>
          <w:cantSplit/>
        </w:trPr>
        <w:tc>
          <w:tcPr>
            <w:tcW w:w="714" w:type="dxa"/>
            <w:hideMark/>
          </w:tcPr>
          <w:p w14:paraId="7DE574D5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3122</w:t>
            </w:r>
          </w:p>
        </w:tc>
        <w:tc>
          <w:tcPr>
            <w:tcW w:w="714" w:type="dxa"/>
            <w:hideMark/>
          </w:tcPr>
          <w:p w14:paraId="66BFF8BA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4749" w:type="dxa"/>
            <w:gridSpan w:val="2"/>
            <w:hideMark/>
          </w:tcPr>
          <w:p w14:paraId="6DB5E064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příspěvky zřízeným příspěvkovým org.</w:t>
            </w:r>
          </w:p>
        </w:tc>
        <w:tc>
          <w:tcPr>
            <w:tcW w:w="603" w:type="dxa"/>
            <w:hideMark/>
          </w:tcPr>
          <w:p w14:paraId="756E60F3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9" w:type="dxa"/>
            <w:hideMark/>
          </w:tcPr>
          <w:p w14:paraId="268A3799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404206</w:t>
            </w:r>
          </w:p>
        </w:tc>
        <w:tc>
          <w:tcPr>
            <w:tcW w:w="1426" w:type="dxa"/>
            <w:hideMark/>
          </w:tcPr>
          <w:p w14:paraId="1F83C306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1 200 000,00</w:t>
            </w:r>
          </w:p>
        </w:tc>
      </w:tr>
      <w:tr w:rsidR="00AC3C01" w14:paraId="5A6658BA" w14:textId="77777777" w:rsidTr="00E92CEC">
        <w:trPr>
          <w:gridAfter w:val="1"/>
          <w:wAfter w:w="977" w:type="dxa"/>
          <w:cantSplit/>
        </w:trPr>
        <w:tc>
          <w:tcPr>
            <w:tcW w:w="714" w:type="dxa"/>
            <w:hideMark/>
          </w:tcPr>
          <w:p w14:paraId="77993ECB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3121</w:t>
            </w:r>
          </w:p>
        </w:tc>
        <w:tc>
          <w:tcPr>
            <w:tcW w:w="714" w:type="dxa"/>
            <w:hideMark/>
          </w:tcPr>
          <w:p w14:paraId="4D0AE955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4749" w:type="dxa"/>
            <w:gridSpan w:val="2"/>
            <w:hideMark/>
          </w:tcPr>
          <w:p w14:paraId="36A637D3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příspěvky zřízeným příspěvkovým org.</w:t>
            </w:r>
          </w:p>
        </w:tc>
        <w:tc>
          <w:tcPr>
            <w:tcW w:w="603" w:type="dxa"/>
            <w:hideMark/>
          </w:tcPr>
          <w:p w14:paraId="21B85A3E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9" w:type="dxa"/>
            <w:hideMark/>
          </w:tcPr>
          <w:p w14:paraId="386AC607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405202</w:t>
            </w:r>
          </w:p>
        </w:tc>
        <w:tc>
          <w:tcPr>
            <w:tcW w:w="1426" w:type="dxa"/>
            <w:hideMark/>
          </w:tcPr>
          <w:p w14:paraId="733BDBA6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15 000,00</w:t>
            </w:r>
          </w:p>
        </w:tc>
      </w:tr>
    </w:tbl>
    <w:p w14:paraId="2366C74A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38F8350E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Odbor školství, mládeže a tělovýchovy navrhuje rozpočtové opatření na navýšení provozního příspěvku zřizovatele na rok 2024 na základě žádostí jednotlivých škol a školských zařízení. Dochází tak ke změně závazného finančního vztahu k zřizovaným organizacím kraje. Jedná se o tyto školy: </w:t>
      </w:r>
    </w:p>
    <w:p w14:paraId="25182564" w14:textId="77777777" w:rsidR="00AC3C01" w:rsidRDefault="00AC3C01" w:rsidP="00AC3C0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Střední odborná škola veterinární, mechanizační a zahradnická a Jazyková škola s právem státní jazykové zkoušky, České Budějovice, Rudolfovská 92 – ubytování a stravování účastníků Národní soutěže ČR v kybernetické bezpečnosti (60 000,00 Kč), </w:t>
      </w:r>
    </w:p>
    <w:p w14:paraId="2A5F35DC" w14:textId="77777777" w:rsidR="00AC3C01" w:rsidRDefault="00AC3C01" w:rsidP="00AC3C0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Střední zemědělská škola, Písek, Čelakovského 200 – překlenutí nepříznivé finanční situace v důsledku dosažené ztráty na hospodářském výsledku za rok 2023 (1 200 000,00 Kč),</w:t>
      </w:r>
    </w:p>
    <w:p w14:paraId="21A20C2B" w14:textId="77777777" w:rsidR="00AC3C01" w:rsidRDefault="00AC3C01" w:rsidP="00AC3C0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Všeobecné a sportovní gymnázium, Vimperk, Pivovarská 69 – finanční podpora a účast na projektu Zaniklá Šumava – společná historie očima dětí z Čech a Bavorska (15 000,00 Kč).</w:t>
      </w:r>
    </w:p>
    <w:p w14:paraId="60B99FE4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Zvýšené provozní příspěvky budou kryty z dosud nerozdělených prostředků určených na provoz škol a školských zařízení. </w:t>
      </w:r>
      <w:r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4C37D89A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9945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3"/>
        <w:gridCol w:w="714"/>
        <w:gridCol w:w="1530"/>
        <w:gridCol w:w="3219"/>
        <w:gridCol w:w="603"/>
        <w:gridCol w:w="859"/>
        <w:gridCol w:w="1293"/>
        <w:gridCol w:w="1014"/>
      </w:tblGrid>
      <w:tr w:rsidR="00AC3C01" w14:paraId="669187C3" w14:textId="77777777" w:rsidTr="00E92CEC">
        <w:trPr>
          <w:cantSplit/>
        </w:trPr>
        <w:tc>
          <w:tcPr>
            <w:tcW w:w="2958" w:type="dxa"/>
            <w:gridSpan w:val="3"/>
            <w:hideMark/>
          </w:tcPr>
          <w:p w14:paraId="157D5F91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6988" w:type="dxa"/>
            <w:gridSpan w:val="5"/>
            <w:hideMark/>
          </w:tcPr>
          <w:p w14:paraId="05C80C6E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148/R</w:t>
            </w:r>
          </w:p>
        </w:tc>
      </w:tr>
      <w:tr w:rsidR="00AC3C01" w14:paraId="01D24882" w14:textId="77777777" w:rsidTr="00E92CEC">
        <w:trPr>
          <w:gridAfter w:val="1"/>
          <w:wAfter w:w="1014" w:type="dxa"/>
          <w:cantSplit/>
        </w:trPr>
        <w:tc>
          <w:tcPr>
            <w:tcW w:w="714" w:type="dxa"/>
            <w:vAlign w:val="center"/>
            <w:hideMark/>
          </w:tcPr>
          <w:p w14:paraId="78123FB1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5463" w:type="dxa"/>
            <w:gridSpan w:val="3"/>
            <w:vAlign w:val="center"/>
            <w:hideMark/>
          </w:tcPr>
          <w:p w14:paraId="6F22732B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603" w:type="dxa"/>
            <w:vAlign w:val="center"/>
            <w:hideMark/>
          </w:tcPr>
          <w:p w14:paraId="17A91ADB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859" w:type="dxa"/>
            <w:vAlign w:val="center"/>
            <w:hideMark/>
          </w:tcPr>
          <w:p w14:paraId="4D77FC21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293" w:type="dxa"/>
            <w:vAlign w:val="center"/>
            <w:hideMark/>
          </w:tcPr>
          <w:p w14:paraId="0F105D27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AC3C01" w14:paraId="1AC9C28E" w14:textId="77777777" w:rsidTr="00E92CEC">
        <w:trPr>
          <w:gridAfter w:val="1"/>
          <w:wAfter w:w="1014" w:type="dxa"/>
          <w:cantSplit/>
        </w:trPr>
        <w:tc>
          <w:tcPr>
            <w:tcW w:w="714" w:type="dxa"/>
            <w:hideMark/>
          </w:tcPr>
          <w:p w14:paraId="7B346490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3299</w:t>
            </w:r>
          </w:p>
        </w:tc>
        <w:tc>
          <w:tcPr>
            <w:tcW w:w="714" w:type="dxa"/>
            <w:hideMark/>
          </w:tcPr>
          <w:p w14:paraId="2402D124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4749" w:type="dxa"/>
            <w:gridSpan w:val="2"/>
            <w:hideMark/>
          </w:tcPr>
          <w:p w14:paraId="1B1E20FB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příspěvky zřízeným příspěvkovým org.</w:t>
            </w:r>
          </w:p>
        </w:tc>
        <w:tc>
          <w:tcPr>
            <w:tcW w:w="603" w:type="dxa"/>
            <w:hideMark/>
          </w:tcPr>
          <w:p w14:paraId="6DE3FAEC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9" w:type="dxa"/>
          </w:tcPr>
          <w:p w14:paraId="5E1E2359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hideMark/>
          </w:tcPr>
          <w:p w14:paraId="453EF1A9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-275 504,00</w:t>
            </w:r>
          </w:p>
        </w:tc>
      </w:tr>
      <w:tr w:rsidR="00AC3C01" w14:paraId="12C0F2CC" w14:textId="77777777" w:rsidTr="00E92CEC">
        <w:trPr>
          <w:gridAfter w:val="1"/>
          <w:wAfter w:w="1014" w:type="dxa"/>
          <w:cantSplit/>
        </w:trPr>
        <w:tc>
          <w:tcPr>
            <w:tcW w:w="714" w:type="dxa"/>
            <w:hideMark/>
          </w:tcPr>
          <w:p w14:paraId="4939731D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3114</w:t>
            </w:r>
          </w:p>
        </w:tc>
        <w:tc>
          <w:tcPr>
            <w:tcW w:w="714" w:type="dxa"/>
            <w:hideMark/>
          </w:tcPr>
          <w:p w14:paraId="3C01FBD9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4749" w:type="dxa"/>
            <w:gridSpan w:val="2"/>
            <w:hideMark/>
          </w:tcPr>
          <w:p w14:paraId="33278548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příspěvky zřízeným příspěvkovým org.</w:t>
            </w:r>
          </w:p>
        </w:tc>
        <w:tc>
          <w:tcPr>
            <w:tcW w:w="603" w:type="dxa"/>
            <w:hideMark/>
          </w:tcPr>
          <w:p w14:paraId="0E30DFA5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9" w:type="dxa"/>
            <w:hideMark/>
          </w:tcPr>
          <w:p w14:paraId="0400712C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407226</w:t>
            </w:r>
          </w:p>
        </w:tc>
        <w:tc>
          <w:tcPr>
            <w:tcW w:w="1293" w:type="dxa"/>
            <w:hideMark/>
          </w:tcPr>
          <w:p w14:paraId="20024940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275 504,00</w:t>
            </w:r>
          </w:p>
        </w:tc>
      </w:tr>
    </w:tbl>
    <w:p w14:paraId="0F2F27B9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1F138CBF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Odbor školství, mládeže a tělovýchovy navrhuje rozpočtové opatření na navýšení provozního příspěvku zřizovatele pro rok 2024 na základě žádosti Mateřské školy a Základní školy, Tábor, třída Čs. armády 925 z důvodu zajištění ekonomického chodu školy po odchodu dvou ekonomek. Platy ekonomek těchto škol byly hrazeny z prostředků státního rozpočtu, a protože se nepodařilo najít nové pracovnice na tyto pozice, bude výkon ekonomické agendy zajištěn externě na základě smlouvy. Z důvodu úhrady plateb ze smlouvy dojde k navýšení provozních výdajů školy, přičemž tento zvýšený provozní příspěvek bude kryt z dosud nerozdělených prostředků určených na provoz škol a školských zařízení. Dochází tak ke změně závazného finančního vztahu k zřizované organizaci kraje. </w:t>
      </w:r>
      <w:r>
        <w:rPr>
          <w:rFonts w:ascii="Arial" w:hAnsi="Arial" w:cs="Arial"/>
          <w:b/>
          <w:bCs/>
          <w:color w:val="000000"/>
          <w:sz w:val="20"/>
          <w:szCs w:val="20"/>
        </w:rPr>
        <w:t>Bez dopadu do salda.</w:t>
      </w:r>
    </w:p>
    <w:p w14:paraId="4C0B3921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9465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5"/>
        <w:gridCol w:w="714"/>
        <w:gridCol w:w="1531"/>
        <w:gridCol w:w="3221"/>
        <w:gridCol w:w="525"/>
        <w:gridCol w:w="606"/>
        <w:gridCol w:w="859"/>
        <w:gridCol w:w="1294"/>
      </w:tblGrid>
      <w:tr w:rsidR="00AC3C01" w14:paraId="4EFFB9B2" w14:textId="77777777" w:rsidTr="00E92CEC">
        <w:trPr>
          <w:cantSplit/>
        </w:trPr>
        <w:tc>
          <w:tcPr>
            <w:tcW w:w="2958" w:type="dxa"/>
            <w:gridSpan w:val="3"/>
            <w:hideMark/>
          </w:tcPr>
          <w:p w14:paraId="659B743D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6500" w:type="dxa"/>
            <w:gridSpan w:val="5"/>
            <w:hideMark/>
          </w:tcPr>
          <w:p w14:paraId="17C72C6B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149/R</w:t>
            </w:r>
          </w:p>
        </w:tc>
      </w:tr>
      <w:tr w:rsidR="00AC3C01" w14:paraId="76DA089B" w14:textId="77777777" w:rsidTr="00E92CEC">
        <w:trPr>
          <w:cantSplit/>
        </w:trPr>
        <w:tc>
          <w:tcPr>
            <w:tcW w:w="714" w:type="dxa"/>
            <w:vAlign w:val="center"/>
            <w:hideMark/>
          </w:tcPr>
          <w:p w14:paraId="4383BDAD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5463" w:type="dxa"/>
            <w:gridSpan w:val="3"/>
            <w:vAlign w:val="center"/>
            <w:hideMark/>
          </w:tcPr>
          <w:p w14:paraId="301071C9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525" w:type="dxa"/>
            <w:vAlign w:val="center"/>
            <w:hideMark/>
          </w:tcPr>
          <w:p w14:paraId="01EA00FE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</w:t>
            </w:r>
          </w:p>
        </w:tc>
        <w:tc>
          <w:tcPr>
            <w:tcW w:w="606" w:type="dxa"/>
            <w:vAlign w:val="center"/>
            <w:hideMark/>
          </w:tcPr>
          <w:p w14:paraId="0934C301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859" w:type="dxa"/>
            <w:vAlign w:val="center"/>
            <w:hideMark/>
          </w:tcPr>
          <w:p w14:paraId="4829AFB8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293" w:type="dxa"/>
            <w:vAlign w:val="center"/>
            <w:hideMark/>
          </w:tcPr>
          <w:p w14:paraId="0246F2B7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AC3C01" w14:paraId="287A16EC" w14:textId="77777777" w:rsidTr="00E92CEC">
        <w:trPr>
          <w:cantSplit/>
        </w:trPr>
        <w:tc>
          <w:tcPr>
            <w:tcW w:w="714" w:type="dxa"/>
            <w:hideMark/>
          </w:tcPr>
          <w:p w14:paraId="25891002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3299</w:t>
            </w:r>
          </w:p>
        </w:tc>
        <w:tc>
          <w:tcPr>
            <w:tcW w:w="714" w:type="dxa"/>
            <w:hideMark/>
          </w:tcPr>
          <w:p w14:paraId="1637E449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4749" w:type="dxa"/>
            <w:gridSpan w:val="2"/>
            <w:hideMark/>
          </w:tcPr>
          <w:p w14:paraId="793D89E6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příspěvky zřízeným příspěvkovým org.</w:t>
            </w:r>
          </w:p>
        </w:tc>
        <w:tc>
          <w:tcPr>
            <w:tcW w:w="525" w:type="dxa"/>
            <w:hideMark/>
          </w:tcPr>
          <w:p w14:paraId="48E04466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606" w:type="dxa"/>
            <w:hideMark/>
          </w:tcPr>
          <w:p w14:paraId="5EACE308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9" w:type="dxa"/>
          </w:tcPr>
          <w:p w14:paraId="298E8BEA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hideMark/>
          </w:tcPr>
          <w:p w14:paraId="5C9A59F6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-104 851,00</w:t>
            </w:r>
          </w:p>
        </w:tc>
      </w:tr>
      <w:tr w:rsidR="00AC3C01" w14:paraId="290B5E37" w14:textId="77777777" w:rsidTr="00E92CEC">
        <w:trPr>
          <w:cantSplit/>
        </w:trPr>
        <w:tc>
          <w:tcPr>
            <w:tcW w:w="714" w:type="dxa"/>
            <w:hideMark/>
          </w:tcPr>
          <w:p w14:paraId="6ECE2C6E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3231</w:t>
            </w:r>
          </w:p>
        </w:tc>
        <w:tc>
          <w:tcPr>
            <w:tcW w:w="714" w:type="dxa"/>
            <w:hideMark/>
          </w:tcPr>
          <w:p w14:paraId="768B69D9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4749" w:type="dxa"/>
            <w:gridSpan w:val="2"/>
            <w:hideMark/>
          </w:tcPr>
          <w:p w14:paraId="5D68ADA1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příspěvky zřízeným příspěvkovým org.</w:t>
            </w:r>
          </w:p>
        </w:tc>
        <w:tc>
          <w:tcPr>
            <w:tcW w:w="525" w:type="dxa"/>
            <w:hideMark/>
          </w:tcPr>
          <w:p w14:paraId="13D9E6D0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606" w:type="dxa"/>
            <w:hideMark/>
          </w:tcPr>
          <w:p w14:paraId="29786D90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9" w:type="dxa"/>
            <w:hideMark/>
          </w:tcPr>
          <w:p w14:paraId="0C100967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401202</w:t>
            </w:r>
          </w:p>
        </w:tc>
        <w:tc>
          <w:tcPr>
            <w:tcW w:w="1293" w:type="dxa"/>
            <w:hideMark/>
          </w:tcPr>
          <w:p w14:paraId="5E4570F5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60 000,00</w:t>
            </w:r>
          </w:p>
        </w:tc>
      </w:tr>
      <w:tr w:rsidR="00AC3C01" w14:paraId="3E2CAD04" w14:textId="77777777" w:rsidTr="00E92CEC">
        <w:trPr>
          <w:cantSplit/>
        </w:trPr>
        <w:tc>
          <w:tcPr>
            <w:tcW w:w="714" w:type="dxa"/>
            <w:hideMark/>
          </w:tcPr>
          <w:p w14:paraId="342A3D72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3231</w:t>
            </w:r>
          </w:p>
        </w:tc>
        <w:tc>
          <w:tcPr>
            <w:tcW w:w="714" w:type="dxa"/>
            <w:hideMark/>
          </w:tcPr>
          <w:p w14:paraId="5384139B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4749" w:type="dxa"/>
            <w:gridSpan w:val="2"/>
            <w:hideMark/>
          </w:tcPr>
          <w:p w14:paraId="0CF10F4F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příspěvky zřízeným příspěvkovým org.</w:t>
            </w:r>
          </w:p>
        </w:tc>
        <w:tc>
          <w:tcPr>
            <w:tcW w:w="525" w:type="dxa"/>
            <w:hideMark/>
          </w:tcPr>
          <w:p w14:paraId="16E4EFB1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606" w:type="dxa"/>
            <w:hideMark/>
          </w:tcPr>
          <w:p w14:paraId="67CC104C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9" w:type="dxa"/>
            <w:hideMark/>
          </w:tcPr>
          <w:p w14:paraId="1A9A19E4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402211</w:t>
            </w:r>
          </w:p>
        </w:tc>
        <w:tc>
          <w:tcPr>
            <w:tcW w:w="1293" w:type="dxa"/>
            <w:hideMark/>
          </w:tcPr>
          <w:p w14:paraId="24DFF0FC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14 524,00</w:t>
            </w:r>
          </w:p>
        </w:tc>
      </w:tr>
      <w:tr w:rsidR="00AC3C01" w14:paraId="1D2AAF07" w14:textId="77777777" w:rsidTr="00E92CEC">
        <w:trPr>
          <w:cantSplit/>
        </w:trPr>
        <w:tc>
          <w:tcPr>
            <w:tcW w:w="714" w:type="dxa"/>
            <w:hideMark/>
          </w:tcPr>
          <w:p w14:paraId="52F65881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3231</w:t>
            </w:r>
          </w:p>
        </w:tc>
        <w:tc>
          <w:tcPr>
            <w:tcW w:w="714" w:type="dxa"/>
            <w:hideMark/>
          </w:tcPr>
          <w:p w14:paraId="4FAE35D6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4749" w:type="dxa"/>
            <w:gridSpan w:val="2"/>
            <w:hideMark/>
          </w:tcPr>
          <w:p w14:paraId="69543EF0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příspěvky zřízeným příspěvkovým org.</w:t>
            </w:r>
          </w:p>
        </w:tc>
        <w:tc>
          <w:tcPr>
            <w:tcW w:w="525" w:type="dxa"/>
            <w:hideMark/>
          </w:tcPr>
          <w:p w14:paraId="5FFF621D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606" w:type="dxa"/>
            <w:hideMark/>
          </w:tcPr>
          <w:p w14:paraId="6363E613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9" w:type="dxa"/>
            <w:hideMark/>
          </w:tcPr>
          <w:p w14:paraId="0A7E4431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406210</w:t>
            </w:r>
          </w:p>
        </w:tc>
        <w:tc>
          <w:tcPr>
            <w:tcW w:w="1293" w:type="dxa"/>
            <w:hideMark/>
          </w:tcPr>
          <w:p w14:paraId="290AC4BF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13 327,00</w:t>
            </w:r>
          </w:p>
        </w:tc>
      </w:tr>
      <w:tr w:rsidR="00AC3C01" w14:paraId="2C79E4C7" w14:textId="77777777" w:rsidTr="00E92CEC">
        <w:trPr>
          <w:cantSplit/>
        </w:trPr>
        <w:tc>
          <w:tcPr>
            <w:tcW w:w="714" w:type="dxa"/>
            <w:hideMark/>
          </w:tcPr>
          <w:p w14:paraId="098958A4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3231</w:t>
            </w:r>
          </w:p>
        </w:tc>
        <w:tc>
          <w:tcPr>
            <w:tcW w:w="714" w:type="dxa"/>
            <w:hideMark/>
          </w:tcPr>
          <w:p w14:paraId="751A4EC9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4749" w:type="dxa"/>
            <w:gridSpan w:val="2"/>
            <w:hideMark/>
          </w:tcPr>
          <w:p w14:paraId="0D4D729A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příspěvky zřízeným příspěvkovým org.</w:t>
            </w:r>
          </w:p>
        </w:tc>
        <w:tc>
          <w:tcPr>
            <w:tcW w:w="525" w:type="dxa"/>
            <w:hideMark/>
          </w:tcPr>
          <w:p w14:paraId="6F3241E7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606" w:type="dxa"/>
            <w:hideMark/>
          </w:tcPr>
          <w:p w14:paraId="76173174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9" w:type="dxa"/>
            <w:hideMark/>
          </w:tcPr>
          <w:p w14:paraId="72D116C4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407203</w:t>
            </w:r>
          </w:p>
        </w:tc>
        <w:tc>
          <w:tcPr>
            <w:tcW w:w="1293" w:type="dxa"/>
            <w:hideMark/>
          </w:tcPr>
          <w:p w14:paraId="5A633F22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17 000,00</w:t>
            </w:r>
          </w:p>
        </w:tc>
      </w:tr>
    </w:tbl>
    <w:p w14:paraId="5B4A6F92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51A7269B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Odbor školství, mládeže a tělovýchovy navrhuje rozpočtové opatření na navýšení provozních příspěvků školám z důvodu dofinancování uměleckých soutěží vyhlašovaných MŠMT. Prostředky jsou uvolňovány z dosud nerozdělené alokace rozpočtu pro soutěže. Jedná se o tyto školy: </w:t>
      </w:r>
    </w:p>
    <w:p w14:paraId="1480D7BC" w14:textId="77777777" w:rsidR="00AC3C01" w:rsidRDefault="00AC3C01" w:rsidP="00AC3C0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Základní umělecká škola B. Jeremiáše, České Budějovice, Otakarova 43 (60 000,00 Kč), </w:t>
      </w:r>
    </w:p>
    <w:p w14:paraId="2DE10F74" w14:textId="77777777" w:rsidR="00AC3C01" w:rsidRDefault="00AC3C01" w:rsidP="00AC3C0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Základní umělecká škola, Kaplice, Linecká 2 (14 524,00 Kč), </w:t>
      </w:r>
    </w:p>
    <w:p w14:paraId="2E1AABE9" w14:textId="77777777" w:rsidR="00AC3C01" w:rsidRDefault="00AC3C01" w:rsidP="00AC3C0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Základní umělecká škola, Strakonice, Kochana z Prachové 263 (13 327,00 Kč), </w:t>
      </w:r>
    </w:p>
    <w:p w14:paraId="5041CA28" w14:textId="77777777" w:rsidR="00AC3C01" w:rsidRDefault="00AC3C01" w:rsidP="00AC3C0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Základní umělecká škola, Sezimovo Ústí, Nerudova 648 (17 000,00 Kč).</w:t>
      </w:r>
    </w:p>
    <w:p w14:paraId="06F5496F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0B0EE631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945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3"/>
        <w:gridCol w:w="714"/>
        <w:gridCol w:w="1529"/>
        <w:gridCol w:w="3216"/>
        <w:gridCol w:w="525"/>
        <w:gridCol w:w="603"/>
        <w:gridCol w:w="858"/>
        <w:gridCol w:w="1292"/>
      </w:tblGrid>
      <w:tr w:rsidR="00AC3C01" w14:paraId="10AE486E" w14:textId="77777777" w:rsidTr="00E92CEC">
        <w:trPr>
          <w:cantSplit/>
        </w:trPr>
        <w:tc>
          <w:tcPr>
            <w:tcW w:w="2958" w:type="dxa"/>
            <w:gridSpan w:val="3"/>
            <w:hideMark/>
          </w:tcPr>
          <w:p w14:paraId="55A1A87C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6497" w:type="dxa"/>
            <w:gridSpan w:val="5"/>
            <w:hideMark/>
          </w:tcPr>
          <w:p w14:paraId="35C99036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150/R</w:t>
            </w:r>
          </w:p>
        </w:tc>
      </w:tr>
      <w:tr w:rsidR="00AC3C01" w14:paraId="3AA078DA" w14:textId="77777777" w:rsidTr="00E92CEC">
        <w:trPr>
          <w:cantSplit/>
        </w:trPr>
        <w:tc>
          <w:tcPr>
            <w:tcW w:w="714" w:type="dxa"/>
            <w:vAlign w:val="center"/>
            <w:hideMark/>
          </w:tcPr>
          <w:p w14:paraId="091D4B27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5463" w:type="dxa"/>
            <w:gridSpan w:val="3"/>
            <w:vAlign w:val="center"/>
            <w:hideMark/>
          </w:tcPr>
          <w:p w14:paraId="43D8CA92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525" w:type="dxa"/>
            <w:vAlign w:val="center"/>
            <w:hideMark/>
          </w:tcPr>
          <w:p w14:paraId="6EE00DBD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</w:t>
            </w:r>
          </w:p>
        </w:tc>
        <w:tc>
          <w:tcPr>
            <w:tcW w:w="603" w:type="dxa"/>
            <w:vAlign w:val="center"/>
            <w:hideMark/>
          </w:tcPr>
          <w:p w14:paraId="247C0F89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859" w:type="dxa"/>
            <w:vAlign w:val="center"/>
            <w:hideMark/>
          </w:tcPr>
          <w:p w14:paraId="466CC89F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293" w:type="dxa"/>
            <w:vAlign w:val="center"/>
            <w:hideMark/>
          </w:tcPr>
          <w:p w14:paraId="56594B09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AC3C01" w14:paraId="4D9EF1D6" w14:textId="77777777" w:rsidTr="00E92CEC">
        <w:trPr>
          <w:cantSplit/>
        </w:trPr>
        <w:tc>
          <w:tcPr>
            <w:tcW w:w="714" w:type="dxa"/>
            <w:hideMark/>
          </w:tcPr>
          <w:p w14:paraId="39492235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3299</w:t>
            </w:r>
          </w:p>
        </w:tc>
        <w:tc>
          <w:tcPr>
            <w:tcW w:w="714" w:type="dxa"/>
            <w:hideMark/>
          </w:tcPr>
          <w:p w14:paraId="45B20B05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4749" w:type="dxa"/>
            <w:gridSpan w:val="2"/>
            <w:hideMark/>
          </w:tcPr>
          <w:p w14:paraId="5A5D8865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příspěvky zřízeným příspěvkovým org.</w:t>
            </w:r>
          </w:p>
        </w:tc>
        <w:tc>
          <w:tcPr>
            <w:tcW w:w="525" w:type="dxa"/>
            <w:hideMark/>
          </w:tcPr>
          <w:p w14:paraId="514672C4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603" w:type="dxa"/>
            <w:hideMark/>
          </w:tcPr>
          <w:p w14:paraId="16ADAE82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9" w:type="dxa"/>
          </w:tcPr>
          <w:p w14:paraId="200C7AE2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hideMark/>
          </w:tcPr>
          <w:p w14:paraId="19D2F8C9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-37 635,00</w:t>
            </w:r>
          </w:p>
        </w:tc>
      </w:tr>
      <w:tr w:rsidR="00AC3C01" w14:paraId="01211895" w14:textId="77777777" w:rsidTr="00E92CEC">
        <w:trPr>
          <w:cantSplit/>
        </w:trPr>
        <w:tc>
          <w:tcPr>
            <w:tcW w:w="714" w:type="dxa"/>
            <w:hideMark/>
          </w:tcPr>
          <w:p w14:paraId="65B08F22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3233</w:t>
            </w:r>
          </w:p>
        </w:tc>
        <w:tc>
          <w:tcPr>
            <w:tcW w:w="714" w:type="dxa"/>
            <w:hideMark/>
          </w:tcPr>
          <w:p w14:paraId="416FF6E0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4749" w:type="dxa"/>
            <w:gridSpan w:val="2"/>
            <w:hideMark/>
          </w:tcPr>
          <w:p w14:paraId="7F5EBBF3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příspěvky zřízeným příspěvkovým org.</w:t>
            </w:r>
          </w:p>
        </w:tc>
        <w:tc>
          <w:tcPr>
            <w:tcW w:w="525" w:type="dxa"/>
            <w:hideMark/>
          </w:tcPr>
          <w:p w14:paraId="705D4B8A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603" w:type="dxa"/>
            <w:hideMark/>
          </w:tcPr>
          <w:p w14:paraId="4627ED7C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9" w:type="dxa"/>
            <w:hideMark/>
          </w:tcPr>
          <w:p w14:paraId="04CE8DBC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402213</w:t>
            </w:r>
          </w:p>
        </w:tc>
        <w:tc>
          <w:tcPr>
            <w:tcW w:w="1293" w:type="dxa"/>
            <w:hideMark/>
          </w:tcPr>
          <w:p w14:paraId="0320170E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37 635,00</w:t>
            </w:r>
          </w:p>
        </w:tc>
      </w:tr>
    </w:tbl>
    <w:p w14:paraId="6DB8AAD9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607F49CD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Odbor školství, mládeže a tělovýchovy navrhuje rozpočtové opatření na navýšení provozního příspěvku škole z důvodu dofinancování předmětových soutěží vyhlašovaných MŠMT. Prostředky jsou uvolňovány z dosud nerozdělené alokace rozpočtu pro soutěže. Jedná se o Dům dětí a mládeže, Český Krumlov, Linecká 67. </w:t>
      </w:r>
      <w:r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0E3F17C4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9675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3"/>
        <w:gridCol w:w="714"/>
        <w:gridCol w:w="1530"/>
        <w:gridCol w:w="2492"/>
        <w:gridCol w:w="525"/>
        <w:gridCol w:w="637"/>
        <w:gridCol w:w="1638"/>
        <w:gridCol w:w="1426"/>
      </w:tblGrid>
      <w:tr w:rsidR="00AC3C01" w14:paraId="72591160" w14:textId="77777777" w:rsidTr="00E92CEC">
        <w:trPr>
          <w:cantSplit/>
        </w:trPr>
        <w:tc>
          <w:tcPr>
            <w:tcW w:w="2958" w:type="dxa"/>
            <w:gridSpan w:val="3"/>
            <w:hideMark/>
          </w:tcPr>
          <w:p w14:paraId="257F68F6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6717" w:type="dxa"/>
            <w:gridSpan w:val="5"/>
            <w:hideMark/>
          </w:tcPr>
          <w:p w14:paraId="23EA6608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151/R</w:t>
            </w:r>
          </w:p>
        </w:tc>
      </w:tr>
      <w:tr w:rsidR="00AC3C01" w14:paraId="52BF23AB" w14:textId="77777777" w:rsidTr="00E92CEC">
        <w:trPr>
          <w:cantSplit/>
        </w:trPr>
        <w:tc>
          <w:tcPr>
            <w:tcW w:w="714" w:type="dxa"/>
            <w:vAlign w:val="center"/>
            <w:hideMark/>
          </w:tcPr>
          <w:p w14:paraId="5DFC9339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4737" w:type="dxa"/>
            <w:gridSpan w:val="3"/>
            <w:vAlign w:val="center"/>
            <w:hideMark/>
          </w:tcPr>
          <w:p w14:paraId="3DA8DB95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525" w:type="dxa"/>
            <w:vAlign w:val="center"/>
            <w:hideMark/>
          </w:tcPr>
          <w:p w14:paraId="11FCAFDC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</w:t>
            </w:r>
          </w:p>
        </w:tc>
        <w:tc>
          <w:tcPr>
            <w:tcW w:w="637" w:type="dxa"/>
            <w:vAlign w:val="center"/>
            <w:hideMark/>
          </w:tcPr>
          <w:p w14:paraId="25F33E66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638" w:type="dxa"/>
            <w:vAlign w:val="center"/>
            <w:hideMark/>
          </w:tcPr>
          <w:p w14:paraId="7FADA0B9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426" w:type="dxa"/>
            <w:vAlign w:val="center"/>
            <w:hideMark/>
          </w:tcPr>
          <w:p w14:paraId="42FBD8F6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AC3C01" w14:paraId="74A6EFE3" w14:textId="77777777" w:rsidTr="00E92CEC">
        <w:trPr>
          <w:cantSplit/>
        </w:trPr>
        <w:tc>
          <w:tcPr>
            <w:tcW w:w="714" w:type="dxa"/>
            <w:vAlign w:val="center"/>
            <w:hideMark/>
          </w:tcPr>
          <w:p w14:paraId="09C829D8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714" w:type="dxa"/>
            <w:vAlign w:val="center"/>
            <w:hideMark/>
          </w:tcPr>
          <w:p w14:paraId="5EFA0B53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6121</w:t>
            </w:r>
          </w:p>
        </w:tc>
        <w:tc>
          <w:tcPr>
            <w:tcW w:w="4023" w:type="dxa"/>
            <w:gridSpan w:val="2"/>
            <w:vAlign w:val="center"/>
            <w:hideMark/>
          </w:tcPr>
          <w:p w14:paraId="39915069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Stavby</w:t>
            </w:r>
          </w:p>
        </w:tc>
        <w:tc>
          <w:tcPr>
            <w:tcW w:w="525" w:type="dxa"/>
            <w:vAlign w:val="center"/>
            <w:hideMark/>
          </w:tcPr>
          <w:p w14:paraId="16C69D25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637" w:type="dxa"/>
            <w:vAlign w:val="center"/>
            <w:hideMark/>
          </w:tcPr>
          <w:p w14:paraId="5C87557A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1067</w:t>
            </w:r>
          </w:p>
        </w:tc>
        <w:tc>
          <w:tcPr>
            <w:tcW w:w="1638" w:type="dxa"/>
            <w:vAlign w:val="center"/>
            <w:hideMark/>
          </w:tcPr>
          <w:p w14:paraId="4EE71CA2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1491003900001</w:t>
            </w:r>
          </w:p>
        </w:tc>
        <w:tc>
          <w:tcPr>
            <w:tcW w:w="1426" w:type="dxa"/>
            <w:vAlign w:val="center"/>
            <w:hideMark/>
          </w:tcPr>
          <w:p w14:paraId="13426199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-586 020,10</w:t>
            </w:r>
          </w:p>
        </w:tc>
      </w:tr>
      <w:tr w:rsidR="00AC3C01" w14:paraId="40F0979D" w14:textId="77777777" w:rsidTr="00E92CEC">
        <w:trPr>
          <w:cantSplit/>
        </w:trPr>
        <w:tc>
          <w:tcPr>
            <w:tcW w:w="714" w:type="dxa"/>
            <w:vAlign w:val="center"/>
            <w:hideMark/>
          </w:tcPr>
          <w:p w14:paraId="434DD857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714" w:type="dxa"/>
            <w:vAlign w:val="center"/>
            <w:hideMark/>
          </w:tcPr>
          <w:p w14:paraId="1C716BA2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6351</w:t>
            </w:r>
          </w:p>
        </w:tc>
        <w:tc>
          <w:tcPr>
            <w:tcW w:w="4023" w:type="dxa"/>
            <w:gridSpan w:val="2"/>
            <w:vAlign w:val="center"/>
            <w:hideMark/>
          </w:tcPr>
          <w:p w14:paraId="463ADA27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Invest. transf. zřízeným příspěvkovým organizacím</w:t>
            </w:r>
          </w:p>
        </w:tc>
        <w:tc>
          <w:tcPr>
            <w:tcW w:w="525" w:type="dxa"/>
            <w:vAlign w:val="center"/>
          </w:tcPr>
          <w:p w14:paraId="5ACFDBC3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  <w:hideMark/>
          </w:tcPr>
          <w:p w14:paraId="732EC09F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1057</w:t>
            </w:r>
          </w:p>
        </w:tc>
        <w:tc>
          <w:tcPr>
            <w:tcW w:w="1638" w:type="dxa"/>
            <w:vAlign w:val="center"/>
            <w:hideMark/>
          </w:tcPr>
          <w:p w14:paraId="63A08C78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1491003401401</w:t>
            </w:r>
          </w:p>
        </w:tc>
        <w:tc>
          <w:tcPr>
            <w:tcW w:w="1426" w:type="dxa"/>
            <w:vAlign w:val="center"/>
            <w:hideMark/>
          </w:tcPr>
          <w:p w14:paraId="2139C969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579 377,20</w:t>
            </w:r>
          </w:p>
        </w:tc>
      </w:tr>
      <w:tr w:rsidR="00AC3C01" w14:paraId="65687801" w14:textId="77777777" w:rsidTr="00E92CEC">
        <w:trPr>
          <w:cantSplit/>
        </w:trPr>
        <w:tc>
          <w:tcPr>
            <w:tcW w:w="714" w:type="dxa"/>
            <w:vAlign w:val="center"/>
            <w:hideMark/>
          </w:tcPr>
          <w:p w14:paraId="68F52D09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714" w:type="dxa"/>
            <w:vAlign w:val="center"/>
            <w:hideMark/>
          </w:tcPr>
          <w:p w14:paraId="20CDABA8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4023" w:type="dxa"/>
            <w:gridSpan w:val="2"/>
            <w:vAlign w:val="center"/>
            <w:hideMark/>
          </w:tcPr>
          <w:p w14:paraId="0D3F0967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příspěvky zřízeným příspěvkovým org.</w:t>
            </w:r>
          </w:p>
        </w:tc>
        <w:tc>
          <w:tcPr>
            <w:tcW w:w="525" w:type="dxa"/>
            <w:vAlign w:val="center"/>
          </w:tcPr>
          <w:p w14:paraId="46585ED4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  <w:hideMark/>
          </w:tcPr>
          <w:p w14:paraId="473ABD83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1057</w:t>
            </w:r>
          </w:p>
        </w:tc>
        <w:tc>
          <w:tcPr>
            <w:tcW w:w="1638" w:type="dxa"/>
            <w:vAlign w:val="center"/>
            <w:hideMark/>
          </w:tcPr>
          <w:p w14:paraId="338523E8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1491003401401</w:t>
            </w:r>
          </w:p>
        </w:tc>
        <w:tc>
          <w:tcPr>
            <w:tcW w:w="1426" w:type="dxa"/>
            <w:vAlign w:val="center"/>
            <w:hideMark/>
          </w:tcPr>
          <w:p w14:paraId="15BF428A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6 642,90</w:t>
            </w:r>
          </w:p>
        </w:tc>
      </w:tr>
      <w:tr w:rsidR="00AC3C01" w14:paraId="10BC36FD" w14:textId="77777777" w:rsidTr="00E92CEC">
        <w:trPr>
          <w:cantSplit/>
        </w:trPr>
        <w:tc>
          <w:tcPr>
            <w:tcW w:w="714" w:type="dxa"/>
            <w:vAlign w:val="center"/>
            <w:hideMark/>
          </w:tcPr>
          <w:p w14:paraId="73D0B054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714" w:type="dxa"/>
            <w:vAlign w:val="center"/>
            <w:hideMark/>
          </w:tcPr>
          <w:p w14:paraId="28096AEC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6121</w:t>
            </w:r>
          </w:p>
        </w:tc>
        <w:tc>
          <w:tcPr>
            <w:tcW w:w="4023" w:type="dxa"/>
            <w:gridSpan w:val="2"/>
            <w:vAlign w:val="center"/>
            <w:hideMark/>
          </w:tcPr>
          <w:p w14:paraId="0C57A280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Stavby</w:t>
            </w:r>
          </w:p>
        </w:tc>
        <w:tc>
          <w:tcPr>
            <w:tcW w:w="525" w:type="dxa"/>
            <w:vAlign w:val="center"/>
          </w:tcPr>
          <w:p w14:paraId="1901B5E9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  <w:hideMark/>
          </w:tcPr>
          <w:p w14:paraId="71AC61F7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1051</w:t>
            </w:r>
          </w:p>
        </w:tc>
        <w:tc>
          <w:tcPr>
            <w:tcW w:w="1638" w:type="dxa"/>
            <w:vAlign w:val="center"/>
            <w:hideMark/>
          </w:tcPr>
          <w:p w14:paraId="7D373504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9114397000000</w:t>
            </w:r>
          </w:p>
        </w:tc>
        <w:tc>
          <w:tcPr>
            <w:tcW w:w="1426" w:type="dxa"/>
            <w:vAlign w:val="center"/>
            <w:hideMark/>
          </w:tcPr>
          <w:p w14:paraId="49F9D70F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-1 146 250,00</w:t>
            </w:r>
          </w:p>
        </w:tc>
      </w:tr>
      <w:tr w:rsidR="00AC3C01" w14:paraId="515067AF" w14:textId="77777777" w:rsidTr="00E92CEC">
        <w:trPr>
          <w:cantSplit/>
        </w:trPr>
        <w:tc>
          <w:tcPr>
            <w:tcW w:w="714" w:type="dxa"/>
            <w:vAlign w:val="center"/>
            <w:hideMark/>
          </w:tcPr>
          <w:p w14:paraId="1F9647E7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714" w:type="dxa"/>
            <w:vAlign w:val="center"/>
            <w:hideMark/>
          </w:tcPr>
          <w:p w14:paraId="6351210A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6351</w:t>
            </w:r>
          </w:p>
        </w:tc>
        <w:tc>
          <w:tcPr>
            <w:tcW w:w="4023" w:type="dxa"/>
            <w:gridSpan w:val="2"/>
            <w:vAlign w:val="center"/>
            <w:hideMark/>
          </w:tcPr>
          <w:p w14:paraId="3A6D5859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Invest. transf. zřízeným příspěvkovým organizacím</w:t>
            </w:r>
          </w:p>
        </w:tc>
        <w:tc>
          <w:tcPr>
            <w:tcW w:w="525" w:type="dxa"/>
            <w:vAlign w:val="center"/>
          </w:tcPr>
          <w:p w14:paraId="0FE30E66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  <w:hideMark/>
          </w:tcPr>
          <w:p w14:paraId="14AC1E26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1057</w:t>
            </w:r>
          </w:p>
        </w:tc>
        <w:tc>
          <w:tcPr>
            <w:tcW w:w="1638" w:type="dxa"/>
            <w:vAlign w:val="center"/>
            <w:hideMark/>
          </w:tcPr>
          <w:p w14:paraId="2A0D4909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9114397401401</w:t>
            </w:r>
          </w:p>
        </w:tc>
        <w:tc>
          <w:tcPr>
            <w:tcW w:w="1426" w:type="dxa"/>
            <w:vAlign w:val="center"/>
            <w:hideMark/>
          </w:tcPr>
          <w:p w14:paraId="5AB79EB5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1 146 250,00</w:t>
            </w:r>
          </w:p>
        </w:tc>
      </w:tr>
      <w:tr w:rsidR="00AC3C01" w14:paraId="4D48152F" w14:textId="77777777" w:rsidTr="00E92CEC">
        <w:trPr>
          <w:cantSplit/>
        </w:trPr>
        <w:tc>
          <w:tcPr>
            <w:tcW w:w="714" w:type="dxa"/>
            <w:vAlign w:val="center"/>
            <w:hideMark/>
          </w:tcPr>
          <w:p w14:paraId="14A68DED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714" w:type="dxa"/>
            <w:vAlign w:val="center"/>
            <w:hideMark/>
          </w:tcPr>
          <w:p w14:paraId="549F7F69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6121</w:t>
            </w:r>
          </w:p>
        </w:tc>
        <w:tc>
          <w:tcPr>
            <w:tcW w:w="4023" w:type="dxa"/>
            <w:gridSpan w:val="2"/>
            <w:vAlign w:val="center"/>
            <w:hideMark/>
          </w:tcPr>
          <w:p w14:paraId="05E7AF79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Stavby</w:t>
            </w:r>
          </w:p>
        </w:tc>
        <w:tc>
          <w:tcPr>
            <w:tcW w:w="525" w:type="dxa"/>
            <w:vAlign w:val="center"/>
          </w:tcPr>
          <w:p w14:paraId="24435DA5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  <w:hideMark/>
          </w:tcPr>
          <w:p w14:paraId="476C4E9E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1051</w:t>
            </w:r>
          </w:p>
        </w:tc>
        <w:tc>
          <w:tcPr>
            <w:tcW w:w="1638" w:type="dxa"/>
            <w:vAlign w:val="center"/>
            <w:hideMark/>
          </w:tcPr>
          <w:p w14:paraId="2110EEC6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9115138000000</w:t>
            </w:r>
          </w:p>
        </w:tc>
        <w:tc>
          <w:tcPr>
            <w:tcW w:w="1426" w:type="dxa"/>
            <w:vAlign w:val="center"/>
            <w:hideMark/>
          </w:tcPr>
          <w:p w14:paraId="21A4E092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-107 147,83</w:t>
            </w:r>
          </w:p>
        </w:tc>
      </w:tr>
      <w:tr w:rsidR="00AC3C01" w14:paraId="3AB64B4B" w14:textId="77777777" w:rsidTr="00E92CEC">
        <w:trPr>
          <w:cantSplit/>
        </w:trPr>
        <w:tc>
          <w:tcPr>
            <w:tcW w:w="714" w:type="dxa"/>
            <w:vAlign w:val="center"/>
            <w:hideMark/>
          </w:tcPr>
          <w:p w14:paraId="6161853D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714" w:type="dxa"/>
            <w:vAlign w:val="center"/>
            <w:hideMark/>
          </w:tcPr>
          <w:p w14:paraId="754154D7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6351</w:t>
            </w:r>
          </w:p>
        </w:tc>
        <w:tc>
          <w:tcPr>
            <w:tcW w:w="4023" w:type="dxa"/>
            <w:gridSpan w:val="2"/>
            <w:vAlign w:val="center"/>
            <w:hideMark/>
          </w:tcPr>
          <w:p w14:paraId="6660BA95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Invest. transf. zřízeným příspěvkovým organizacím</w:t>
            </w:r>
          </w:p>
        </w:tc>
        <w:tc>
          <w:tcPr>
            <w:tcW w:w="525" w:type="dxa"/>
            <w:vAlign w:val="center"/>
          </w:tcPr>
          <w:p w14:paraId="27E2D759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  <w:hideMark/>
          </w:tcPr>
          <w:p w14:paraId="446C366A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1057</w:t>
            </w:r>
          </w:p>
        </w:tc>
        <w:tc>
          <w:tcPr>
            <w:tcW w:w="1638" w:type="dxa"/>
            <w:vAlign w:val="center"/>
            <w:hideMark/>
          </w:tcPr>
          <w:p w14:paraId="06706C7C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9115133401401</w:t>
            </w:r>
          </w:p>
        </w:tc>
        <w:tc>
          <w:tcPr>
            <w:tcW w:w="1426" w:type="dxa"/>
            <w:vAlign w:val="center"/>
            <w:hideMark/>
          </w:tcPr>
          <w:p w14:paraId="21FE7AB6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107 147,83</w:t>
            </w:r>
          </w:p>
        </w:tc>
      </w:tr>
      <w:tr w:rsidR="00AC3C01" w14:paraId="41433ABC" w14:textId="77777777" w:rsidTr="00E92CEC">
        <w:trPr>
          <w:cantSplit/>
        </w:trPr>
        <w:tc>
          <w:tcPr>
            <w:tcW w:w="714" w:type="dxa"/>
            <w:vAlign w:val="center"/>
            <w:hideMark/>
          </w:tcPr>
          <w:p w14:paraId="7E735868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714" w:type="dxa"/>
            <w:vAlign w:val="center"/>
            <w:hideMark/>
          </w:tcPr>
          <w:p w14:paraId="2A1377A8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6121</w:t>
            </w:r>
          </w:p>
        </w:tc>
        <w:tc>
          <w:tcPr>
            <w:tcW w:w="4023" w:type="dxa"/>
            <w:gridSpan w:val="2"/>
            <w:vAlign w:val="center"/>
            <w:hideMark/>
          </w:tcPr>
          <w:p w14:paraId="47E234D5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Stavby</w:t>
            </w:r>
          </w:p>
        </w:tc>
        <w:tc>
          <w:tcPr>
            <w:tcW w:w="525" w:type="dxa"/>
            <w:vAlign w:val="center"/>
          </w:tcPr>
          <w:p w14:paraId="4C11B030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  <w:hideMark/>
          </w:tcPr>
          <w:p w14:paraId="5DA0EEFD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1051</w:t>
            </w:r>
          </w:p>
        </w:tc>
        <w:tc>
          <w:tcPr>
            <w:tcW w:w="1638" w:type="dxa"/>
            <w:vAlign w:val="center"/>
            <w:hideMark/>
          </w:tcPr>
          <w:p w14:paraId="01FD39AE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9115138000000</w:t>
            </w:r>
          </w:p>
        </w:tc>
        <w:tc>
          <w:tcPr>
            <w:tcW w:w="1426" w:type="dxa"/>
            <w:vAlign w:val="center"/>
            <w:hideMark/>
          </w:tcPr>
          <w:p w14:paraId="6A9A6C8D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-29 671,49</w:t>
            </w:r>
          </w:p>
        </w:tc>
      </w:tr>
      <w:tr w:rsidR="00AC3C01" w14:paraId="71ED20D7" w14:textId="77777777" w:rsidTr="00E92CEC">
        <w:trPr>
          <w:cantSplit/>
        </w:trPr>
        <w:tc>
          <w:tcPr>
            <w:tcW w:w="714" w:type="dxa"/>
            <w:vAlign w:val="center"/>
            <w:hideMark/>
          </w:tcPr>
          <w:p w14:paraId="4B312326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714" w:type="dxa"/>
            <w:vAlign w:val="center"/>
            <w:hideMark/>
          </w:tcPr>
          <w:p w14:paraId="371E5560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4023" w:type="dxa"/>
            <w:gridSpan w:val="2"/>
            <w:vAlign w:val="center"/>
            <w:hideMark/>
          </w:tcPr>
          <w:p w14:paraId="21BE2549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příspěvky zřízeným příspěvkovým org.</w:t>
            </w:r>
          </w:p>
        </w:tc>
        <w:tc>
          <w:tcPr>
            <w:tcW w:w="525" w:type="dxa"/>
            <w:vAlign w:val="center"/>
          </w:tcPr>
          <w:p w14:paraId="16A91A18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  <w:hideMark/>
          </w:tcPr>
          <w:p w14:paraId="705AC383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1057</w:t>
            </w:r>
          </w:p>
        </w:tc>
        <w:tc>
          <w:tcPr>
            <w:tcW w:w="1638" w:type="dxa"/>
            <w:vAlign w:val="center"/>
            <w:hideMark/>
          </w:tcPr>
          <w:p w14:paraId="650B6CA7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9115008401401</w:t>
            </w:r>
          </w:p>
        </w:tc>
        <w:tc>
          <w:tcPr>
            <w:tcW w:w="1426" w:type="dxa"/>
            <w:vAlign w:val="center"/>
            <w:hideMark/>
          </w:tcPr>
          <w:p w14:paraId="02542A73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29 671,49</w:t>
            </w:r>
          </w:p>
        </w:tc>
      </w:tr>
      <w:tr w:rsidR="00AC3C01" w14:paraId="76C86FFE" w14:textId="77777777" w:rsidTr="00E92CEC">
        <w:trPr>
          <w:cantSplit/>
        </w:trPr>
        <w:tc>
          <w:tcPr>
            <w:tcW w:w="714" w:type="dxa"/>
            <w:vAlign w:val="center"/>
            <w:hideMark/>
          </w:tcPr>
          <w:p w14:paraId="3111D89C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714" w:type="dxa"/>
            <w:vAlign w:val="center"/>
            <w:hideMark/>
          </w:tcPr>
          <w:p w14:paraId="14AFB6DC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6121</w:t>
            </w:r>
          </w:p>
        </w:tc>
        <w:tc>
          <w:tcPr>
            <w:tcW w:w="4023" w:type="dxa"/>
            <w:gridSpan w:val="2"/>
            <w:vAlign w:val="center"/>
            <w:hideMark/>
          </w:tcPr>
          <w:p w14:paraId="3406D5C3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Stavby</w:t>
            </w:r>
          </w:p>
        </w:tc>
        <w:tc>
          <w:tcPr>
            <w:tcW w:w="525" w:type="dxa"/>
            <w:vAlign w:val="center"/>
          </w:tcPr>
          <w:p w14:paraId="05436A64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  <w:hideMark/>
          </w:tcPr>
          <w:p w14:paraId="06553BEC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1051</w:t>
            </w:r>
          </w:p>
        </w:tc>
        <w:tc>
          <w:tcPr>
            <w:tcW w:w="1638" w:type="dxa"/>
            <w:vAlign w:val="center"/>
            <w:hideMark/>
          </w:tcPr>
          <w:p w14:paraId="0EE88C0D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9115138000000</w:t>
            </w:r>
          </w:p>
        </w:tc>
        <w:tc>
          <w:tcPr>
            <w:tcW w:w="1426" w:type="dxa"/>
            <w:vAlign w:val="center"/>
            <w:hideMark/>
          </w:tcPr>
          <w:p w14:paraId="0A5194DC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-50 690,00</w:t>
            </w:r>
          </w:p>
        </w:tc>
      </w:tr>
      <w:tr w:rsidR="00AC3C01" w14:paraId="02A7BFCB" w14:textId="77777777" w:rsidTr="00E92CEC">
        <w:trPr>
          <w:cantSplit/>
        </w:trPr>
        <w:tc>
          <w:tcPr>
            <w:tcW w:w="714" w:type="dxa"/>
            <w:vAlign w:val="center"/>
            <w:hideMark/>
          </w:tcPr>
          <w:p w14:paraId="027D6CB2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714" w:type="dxa"/>
            <w:vAlign w:val="center"/>
            <w:hideMark/>
          </w:tcPr>
          <w:p w14:paraId="20BFA13D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4023" w:type="dxa"/>
            <w:gridSpan w:val="2"/>
            <w:vAlign w:val="center"/>
            <w:hideMark/>
          </w:tcPr>
          <w:p w14:paraId="729959F5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příspěvky zřízeným příspěvkovým org.</w:t>
            </w:r>
          </w:p>
        </w:tc>
        <w:tc>
          <w:tcPr>
            <w:tcW w:w="525" w:type="dxa"/>
            <w:vAlign w:val="center"/>
          </w:tcPr>
          <w:p w14:paraId="001CF0B6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  <w:hideMark/>
          </w:tcPr>
          <w:p w14:paraId="714B2E63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1057</w:t>
            </w:r>
          </w:p>
        </w:tc>
        <w:tc>
          <w:tcPr>
            <w:tcW w:w="1638" w:type="dxa"/>
            <w:vAlign w:val="center"/>
            <w:hideMark/>
          </w:tcPr>
          <w:p w14:paraId="6C3F759D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9115005401401</w:t>
            </w:r>
          </w:p>
        </w:tc>
        <w:tc>
          <w:tcPr>
            <w:tcW w:w="1426" w:type="dxa"/>
            <w:vAlign w:val="center"/>
            <w:hideMark/>
          </w:tcPr>
          <w:p w14:paraId="598FF49B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50 690,00</w:t>
            </w:r>
          </w:p>
        </w:tc>
      </w:tr>
      <w:tr w:rsidR="00AC3C01" w14:paraId="43C16FFB" w14:textId="77777777" w:rsidTr="00E92CEC">
        <w:trPr>
          <w:cantSplit/>
        </w:trPr>
        <w:tc>
          <w:tcPr>
            <w:tcW w:w="714" w:type="dxa"/>
            <w:vAlign w:val="center"/>
            <w:hideMark/>
          </w:tcPr>
          <w:p w14:paraId="78758E48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714" w:type="dxa"/>
            <w:vAlign w:val="center"/>
            <w:hideMark/>
          </w:tcPr>
          <w:p w14:paraId="50E0618F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6121</w:t>
            </w:r>
          </w:p>
        </w:tc>
        <w:tc>
          <w:tcPr>
            <w:tcW w:w="4023" w:type="dxa"/>
            <w:gridSpan w:val="2"/>
            <w:vAlign w:val="center"/>
            <w:hideMark/>
          </w:tcPr>
          <w:p w14:paraId="4B0B9007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Stavby</w:t>
            </w:r>
          </w:p>
        </w:tc>
        <w:tc>
          <w:tcPr>
            <w:tcW w:w="525" w:type="dxa"/>
            <w:vAlign w:val="center"/>
          </w:tcPr>
          <w:p w14:paraId="15A137A9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  <w:hideMark/>
          </w:tcPr>
          <w:p w14:paraId="64E0FD13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1051</w:t>
            </w:r>
          </w:p>
        </w:tc>
        <w:tc>
          <w:tcPr>
            <w:tcW w:w="1638" w:type="dxa"/>
            <w:vAlign w:val="center"/>
            <w:hideMark/>
          </w:tcPr>
          <w:p w14:paraId="2659A1F6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9115138000000</w:t>
            </w:r>
          </w:p>
        </w:tc>
        <w:tc>
          <w:tcPr>
            <w:tcW w:w="1426" w:type="dxa"/>
            <w:vAlign w:val="center"/>
            <w:hideMark/>
          </w:tcPr>
          <w:p w14:paraId="57A72EF6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-18 974,00</w:t>
            </w:r>
          </w:p>
        </w:tc>
      </w:tr>
      <w:tr w:rsidR="00AC3C01" w14:paraId="25C250FB" w14:textId="77777777" w:rsidTr="00E92CEC">
        <w:trPr>
          <w:cantSplit/>
        </w:trPr>
        <w:tc>
          <w:tcPr>
            <w:tcW w:w="714" w:type="dxa"/>
            <w:vAlign w:val="center"/>
            <w:hideMark/>
          </w:tcPr>
          <w:p w14:paraId="6EF1B723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714" w:type="dxa"/>
            <w:vAlign w:val="center"/>
            <w:hideMark/>
          </w:tcPr>
          <w:p w14:paraId="4A0BBA71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4023" w:type="dxa"/>
            <w:gridSpan w:val="2"/>
            <w:vAlign w:val="center"/>
            <w:hideMark/>
          </w:tcPr>
          <w:p w14:paraId="3EFC5D4A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příspěvky zřízeným příspěvkovým org.</w:t>
            </w:r>
          </w:p>
        </w:tc>
        <w:tc>
          <w:tcPr>
            <w:tcW w:w="525" w:type="dxa"/>
            <w:vAlign w:val="center"/>
          </w:tcPr>
          <w:p w14:paraId="7293AA5C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  <w:hideMark/>
          </w:tcPr>
          <w:p w14:paraId="25FB7A65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1057</w:t>
            </w:r>
          </w:p>
        </w:tc>
        <w:tc>
          <w:tcPr>
            <w:tcW w:w="1638" w:type="dxa"/>
            <w:vAlign w:val="center"/>
            <w:hideMark/>
          </w:tcPr>
          <w:p w14:paraId="3B93289E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9115133401401</w:t>
            </w:r>
          </w:p>
        </w:tc>
        <w:tc>
          <w:tcPr>
            <w:tcW w:w="1426" w:type="dxa"/>
            <w:vAlign w:val="center"/>
            <w:hideMark/>
          </w:tcPr>
          <w:p w14:paraId="178A0A85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18 974,00</w:t>
            </w:r>
          </w:p>
        </w:tc>
      </w:tr>
      <w:tr w:rsidR="00AC3C01" w14:paraId="1C1599AA" w14:textId="77777777" w:rsidTr="00E92CEC">
        <w:trPr>
          <w:cantSplit/>
        </w:trPr>
        <w:tc>
          <w:tcPr>
            <w:tcW w:w="714" w:type="dxa"/>
            <w:vAlign w:val="center"/>
            <w:hideMark/>
          </w:tcPr>
          <w:p w14:paraId="2AA97DA9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714" w:type="dxa"/>
            <w:vAlign w:val="center"/>
            <w:hideMark/>
          </w:tcPr>
          <w:p w14:paraId="43467304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6121</w:t>
            </w:r>
          </w:p>
        </w:tc>
        <w:tc>
          <w:tcPr>
            <w:tcW w:w="4023" w:type="dxa"/>
            <w:gridSpan w:val="2"/>
            <w:vAlign w:val="center"/>
            <w:hideMark/>
          </w:tcPr>
          <w:p w14:paraId="00B74A42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Stavby</w:t>
            </w:r>
          </w:p>
        </w:tc>
        <w:tc>
          <w:tcPr>
            <w:tcW w:w="525" w:type="dxa"/>
            <w:vAlign w:val="center"/>
          </w:tcPr>
          <w:p w14:paraId="12A86560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  <w:hideMark/>
          </w:tcPr>
          <w:p w14:paraId="6145CB79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1051</w:t>
            </w:r>
          </w:p>
        </w:tc>
        <w:tc>
          <w:tcPr>
            <w:tcW w:w="1638" w:type="dxa"/>
            <w:vAlign w:val="center"/>
            <w:hideMark/>
          </w:tcPr>
          <w:p w14:paraId="4D9BBDC1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9115176000000</w:t>
            </w:r>
          </w:p>
        </w:tc>
        <w:tc>
          <w:tcPr>
            <w:tcW w:w="1426" w:type="dxa"/>
            <w:vAlign w:val="center"/>
            <w:hideMark/>
          </w:tcPr>
          <w:p w14:paraId="6ACB80B5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-201 852,82</w:t>
            </w:r>
          </w:p>
        </w:tc>
      </w:tr>
      <w:tr w:rsidR="00AC3C01" w14:paraId="6A621B27" w14:textId="77777777" w:rsidTr="00E92CEC">
        <w:trPr>
          <w:cantSplit/>
        </w:trPr>
        <w:tc>
          <w:tcPr>
            <w:tcW w:w="714" w:type="dxa"/>
            <w:vAlign w:val="center"/>
            <w:hideMark/>
          </w:tcPr>
          <w:p w14:paraId="03B4D69E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714" w:type="dxa"/>
            <w:vAlign w:val="center"/>
            <w:hideMark/>
          </w:tcPr>
          <w:p w14:paraId="4B9A264B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6351</w:t>
            </w:r>
          </w:p>
        </w:tc>
        <w:tc>
          <w:tcPr>
            <w:tcW w:w="4023" w:type="dxa"/>
            <w:gridSpan w:val="2"/>
            <w:vAlign w:val="center"/>
            <w:hideMark/>
          </w:tcPr>
          <w:p w14:paraId="73BBDC3E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Invest. transf. zřízeným příspěvkovým organizacím</w:t>
            </w:r>
          </w:p>
        </w:tc>
        <w:tc>
          <w:tcPr>
            <w:tcW w:w="525" w:type="dxa"/>
            <w:vAlign w:val="center"/>
          </w:tcPr>
          <w:p w14:paraId="08FD1DEE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  <w:hideMark/>
          </w:tcPr>
          <w:p w14:paraId="7171DA0C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1057</w:t>
            </w:r>
          </w:p>
        </w:tc>
        <w:tc>
          <w:tcPr>
            <w:tcW w:w="1638" w:type="dxa"/>
            <w:vAlign w:val="center"/>
            <w:hideMark/>
          </w:tcPr>
          <w:p w14:paraId="37C6ED1B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9115176401401</w:t>
            </w:r>
          </w:p>
        </w:tc>
        <w:tc>
          <w:tcPr>
            <w:tcW w:w="1426" w:type="dxa"/>
            <w:vAlign w:val="center"/>
            <w:hideMark/>
          </w:tcPr>
          <w:p w14:paraId="6582EA44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169 719,33</w:t>
            </w:r>
          </w:p>
        </w:tc>
      </w:tr>
      <w:tr w:rsidR="00AC3C01" w14:paraId="505FFA6B" w14:textId="77777777" w:rsidTr="00E92CEC">
        <w:trPr>
          <w:cantSplit/>
        </w:trPr>
        <w:tc>
          <w:tcPr>
            <w:tcW w:w="714" w:type="dxa"/>
            <w:vAlign w:val="center"/>
            <w:hideMark/>
          </w:tcPr>
          <w:p w14:paraId="50B888F3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714" w:type="dxa"/>
            <w:vAlign w:val="center"/>
            <w:hideMark/>
          </w:tcPr>
          <w:p w14:paraId="526AADB0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4023" w:type="dxa"/>
            <w:gridSpan w:val="2"/>
            <w:vAlign w:val="center"/>
            <w:hideMark/>
          </w:tcPr>
          <w:p w14:paraId="619629DA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příspěvky zřízeným příspěvkovým org.</w:t>
            </w:r>
          </w:p>
        </w:tc>
        <w:tc>
          <w:tcPr>
            <w:tcW w:w="525" w:type="dxa"/>
            <w:vAlign w:val="center"/>
          </w:tcPr>
          <w:p w14:paraId="58D08622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  <w:hideMark/>
          </w:tcPr>
          <w:p w14:paraId="52B69C71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1057</w:t>
            </w:r>
          </w:p>
        </w:tc>
        <w:tc>
          <w:tcPr>
            <w:tcW w:w="1638" w:type="dxa"/>
            <w:vAlign w:val="center"/>
            <w:hideMark/>
          </w:tcPr>
          <w:p w14:paraId="429C8FF0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9115176401401</w:t>
            </w:r>
          </w:p>
        </w:tc>
        <w:tc>
          <w:tcPr>
            <w:tcW w:w="1426" w:type="dxa"/>
            <w:vAlign w:val="center"/>
            <w:hideMark/>
          </w:tcPr>
          <w:p w14:paraId="0B4AD1D1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13 680,99</w:t>
            </w:r>
          </w:p>
        </w:tc>
      </w:tr>
      <w:tr w:rsidR="00AC3C01" w14:paraId="5C8C2BA5" w14:textId="77777777" w:rsidTr="00E92CEC">
        <w:trPr>
          <w:cantSplit/>
        </w:trPr>
        <w:tc>
          <w:tcPr>
            <w:tcW w:w="714" w:type="dxa"/>
            <w:vAlign w:val="center"/>
            <w:hideMark/>
          </w:tcPr>
          <w:p w14:paraId="0D16BD41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714" w:type="dxa"/>
            <w:vAlign w:val="center"/>
            <w:hideMark/>
          </w:tcPr>
          <w:p w14:paraId="3C672D0C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4023" w:type="dxa"/>
            <w:gridSpan w:val="2"/>
            <w:vAlign w:val="center"/>
            <w:hideMark/>
          </w:tcPr>
          <w:p w14:paraId="5D37F54E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příspěvky zřízeným příspěvkovým org.</w:t>
            </w:r>
          </w:p>
        </w:tc>
        <w:tc>
          <w:tcPr>
            <w:tcW w:w="525" w:type="dxa"/>
            <w:vAlign w:val="center"/>
          </w:tcPr>
          <w:p w14:paraId="46CAAA45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  <w:hideMark/>
          </w:tcPr>
          <w:p w14:paraId="67F2F959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1057</w:t>
            </w:r>
          </w:p>
        </w:tc>
        <w:tc>
          <w:tcPr>
            <w:tcW w:w="1638" w:type="dxa"/>
            <w:vAlign w:val="center"/>
            <w:hideMark/>
          </w:tcPr>
          <w:p w14:paraId="6F54B4D4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9115176401401</w:t>
            </w:r>
          </w:p>
        </w:tc>
        <w:tc>
          <w:tcPr>
            <w:tcW w:w="1426" w:type="dxa"/>
            <w:vAlign w:val="center"/>
            <w:hideMark/>
          </w:tcPr>
          <w:p w14:paraId="1FAA1FA1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18 452,50</w:t>
            </w:r>
          </w:p>
        </w:tc>
      </w:tr>
    </w:tbl>
    <w:p w14:paraId="08732FB6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45FA19A1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Odbor dopravy a silničního hospodářství navrhuje rozpočtové opatření za účelem zajištění finančního krytí výdajů vynaložených příspěvkovou organizací Správa a údržba silnic Jihočeského kraje na akcích realizovaných Jihočeským krajem v celkové výši 2 140 606,24 Kč dle žádostí o refundaci finančních prostředků čj. SÚS JcK 09014/2024 formou zvýšení investičního a provozního příspěvku. Jedná se o výdaje na:</w:t>
      </w:r>
    </w:p>
    <w:p w14:paraId="26B61E64" w14:textId="77777777" w:rsidR="00AC3C01" w:rsidRDefault="00AC3C01" w:rsidP="00AC3C01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40" w:after="40"/>
        <w:ind w:left="426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Obchvat Kaplice – II. etapa – výkupy (579 377,20 Kč) a technická pomoc při vyvlastňovacím řízení </w:t>
      </w:r>
      <w:r>
        <w:rPr>
          <w:rFonts w:ascii="Arial" w:hAnsi="Arial" w:cs="Arial"/>
          <w:color w:val="000000"/>
          <w:sz w:val="20"/>
          <w:szCs w:val="20"/>
        </w:rPr>
        <w:lastRenderedPageBreak/>
        <w:t>(6 642,90 Kč);</w:t>
      </w:r>
    </w:p>
    <w:p w14:paraId="33B8A132" w14:textId="77777777" w:rsidR="00AC3C01" w:rsidRDefault="00AC3C01" w:rsidP="00AC3C01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40" w:after="40"/>
        <w:ind w:left="426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Přeložka silnic II/156 a II/157 – 6. etapa – výkupy (1 146 250,00 Kč);</w:t>
      </w:r>
    </w:p>
    <w:p w14:paraId="4D0CBDDA" w14:textId="77777777" w:rsidR="00AC3C01" w:rsidRDefault="00AC3C01" w:rsidP="00AC3C01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40" w:after="40"/>
        <w:ind w:left="426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Most ev. č. 1567-5 přes vodní nádrž Římov – Kozákův most – výkupy (107 147,83);</w:t>
      </w:r>
    </w:p>
    <w:p w14:paraId="7CDC20FE" w14:textId="77777777" w:rsidR="00AC3C01" w:rsidRDefault="00AC3C01" w:rsidP="00AC3C01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40" w:after="40"/>
        <w:ind w:left="426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Rancířov – rekonstrukce křižovatky silnic II/409 a II/410 – smlouvy o zřízení věcného břemene (29 671,49 Kč);</w:t>
      </w:r>
    </w:p>
    <w:p w14:paraId="23EAB772" w14:textId="77777777" w:rsidR="00AC3C01" w:rsidRDefault="00AC3C01" w:rsidP="00AC3C01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40" w:after="40"/>
        <w:ind w:left="426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Rek. III/1631 a III/1634 v úseku Nová Pec – Z. Zvonková, 5. etapa – obchvat Bl. Lhoty – smlouvy o zřízení věcného břemene (50 690,00 Kč);</w:t>
      </w:r>
    </w:p>
    <w:p w14:paraId="7E8C5DF6" w14:textId="77777777" w:rsidR="00AC3C01" w:rsidRDefault="00AC3C01" w:rsidP="00AC3C01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40" w:after="40"/>
        <w:ind w:left="426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Most ev. č. 1567-5 přes vodní nádrž Římov – Kozákův most – smlouvy o zřízení věcného břemene (18 974,00 Kč);</w:t>
      </w:r>
      <w:r>
        <w:rPr>
          <w:rFonts w:ascii="Arial" w:hAnsi="Arial" w:cs="Arial"/>
          <w:color w:val="000000"/>
          <w:sz w:val="20"/>
          <w:szCs w:val="20"/>
        </w:rPr>
        <w:br/>
        <w:t>- Rekonstrukce sil. II/406 Dačice – Slavonice – výkupy (169 719,33 Kč), smlouvy o zřízení věcného břemene (13 680,99 Kč) a technická pomoc při vyvlastňovacím řízení (18 452,50 Kč).</w:t>
      </w:r>
    </w:p>
    <w:p w14:paraId="69FDA67E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42E920FD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9465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5"/>
        <w:gridCol w:w="714"/>
        <w:gridCol w:w="1531"/>
        <w:gridCol w:w="2410"/>
        <w:gridCol w:w="525"/>
        <w:gridCol w:w="637"/>
        <w:gridCol w:w="1639"/>
        <w:gridCol w:w="1294"/>
      </w:tblGrid>
      <w:tr w:rsidR="00AC3C01" w14:paraId="01A5D2EF" w14:textId="77777777" w:rsidTr="00E92CEC">
        <w:trPr>
          <w:cantSplit/>
        </w:trPr>
        <w:tc>
          <w:tcPr>
            <w:tcW w:w="2958" w:type="dxa"/>
            <w:gridSpan w:val="3"/>
            <w:hideMark/>
          </w:tcPr>
          <w:p w14:paraId="04A3755C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6499" w:type="dxa"/>
            <w:gridSpan w:val="5"/>
            <w:hideMark/>
          </w:tcPr>
          <w:p w14:paraId="0DDA1009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152/R</w:t>
            </w:r>
          </w:p>
        </w:tc>
      </w:tr>
      <w:tr w:rsidR="00AC3C01" w14:paraId="2F45749B" w14:textId="77777777" w:rsidTr="00E92CEC">
        <w:trPr>
          <w:cantSplit/>
        </w:trPr>
        <w:tc>
          <w:tcPr>
            <w:tcW w:w="714" w:type="dxa"/>
            <w:vAlign w:val="center"/>
            <w:hideMark/>
          </w:tcPr>
          <w:p w14:paraId="5199CE00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4652" w:type="dxa"/>
            <w:gridSpan w:val="3"/>
            <w:vAlign w:val="center"/>
            <w:hideMark/>
          </w:tcPr>
          <w:p w14:paraId="1480B22A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525" w:type="dxa"/>
            <w:vAlign w:val="center"/>
            <w:hideMark/>
          </w:tcPr>
          <w:p w14:paraId="283FC43C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</w:t>
            </w:r>
          </w:p>
        </w:tc>
        <w:tc>
          <w:tcPr>
            <w:tcW w:w="637" w:type="dxa"/>
            <w:vAlign w:val="center"/>
            <w:hideMark/>
          </w:tcPr>
          <w:p w14:paraId="3157F682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638" w:type="dxa"/>
            <w:vAlign w:val="center"/>
            <w:hideMark/>
          </w:tcPr>
          <w:p w14:paraId="1698A25C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293" w:type="dxa"/>
            <w:vAlign w:val="center"/>
            <w:hideMark/>
          </w:tcPr>
          <w:p w14:paraId="789961AF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AC3C01" w14:paraId="7CBAB148" w14:textId="77777777" w:rsidTr="00E92CEC">
        <w:trPr>
          <w:cantSplit/>
        </w:trPr>
        <w:tc>
          <w:tcPr>
            <w:tcW w:w="714" w:type="dxa"/>
            <w:hideMark/>
          </w:tcPr>
          <w:p w14:paraId="169725DE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714" w:type="dxa"/>
            <w:hideMark/>
          </w:tcPr>
          <w:p w14:paraId="3F947B08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2324</w:t>
            </w:r>
          </w:p>
        </w:tc>
        <w:tc>
          <w:tcPr>
            <w:tcW w:w="3938" w:type="dxa"/>
            <w:gridSpan w:val="2"/>
            <w:hideMark/>
          </w:tcPr>
          <w:p w14:paraId="3E40C363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Přijaté neinvestiční příspěvky a náhrady</w:t>
            </w:r>
          </w:p>
        </w:tc>
        <w:tc>
          <w:tcPr>
            <w:tcW w:w="525" w:type="dxa"/>
          </w:tcPr>
          <w:p w14:paraId="559492DE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hideMark/>
          </w:tcPr>
          <w:p w14:paraId="3FD329B0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1041</w:t>
            </w:r>
          </w:p>
        </w:tc>
        <w:tc>
          <w:tcPr>
            <w:tcW w:w="1638" w:type="dxa"/>
            <w:hideMark/>
          </w:tcPr>
          <w:p w14:paraId="22F31304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1071032900001</w:t>
            </w:r>
          </w:p>
        </w:tc>
        <w:tc>
          <w:tcPr>
            <w:tcW w:w="1293" w:type="dxa"/>
            <w:hideMark/>
          </w:tcPr>
          <w:p w14:paraId="622D3E44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23 786,48</w:t>
            </w:r>
          </w:p>
        </w:tc>
      </w:tr>
      <w:tr w:rsidR="00AC3C01" w14:paraId="7053D997" w14:textId="77777777" w:rsidTr="00E92CEC">
        <w:trPr>
          <w:cantSplit/>
        </w:trPr>
        <w:tc>
          <w:tcPr>
            <w:tcW w:w="714" w:type="dxa"/>
            <w:hideMark/>
          </w:tcPr>
          <w:p w14:paraId="21301DA8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3636</w:t>
            </w:r>
          </w:p>
        </w:tc>
        <w:tc>
          <w:tcPr>
            <w:tcW w:w="714" w:type="dxa"/>
            <w:hideMark/>
          </w:tcPr>
          <w:p w14:paraId="4DEE6B4E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6909</w:t>
            </w:r>
          </w:p>
        </w:tc>
        <w:tc>
          <w:tcPr>
            <w:tcW w:w="3938" w:type="dxa"/>
            <w:gridSpan w:val="2"/>
            <w:hideMark/>
          </w:tcPr>
          <w:p w14:paraId="4E976ECB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investiční výdaje jinde nezařazené</w:t>
            </w:r>
          </w:p>
        </w:tc>
        <w:tc>
          <w:tcPr>
            <w:tcW w:w="525" w:type="dxa"/>
            <w:hideMark/>
          </w:tcPr>
          <w:p w14:paraId="22824B52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637" w:type="dxa"/>
            <w:hideMark/>
          </w:tcPr>
          <w:p w14:paraId="7B906001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2068</w:t>
            </w:r>
          </w:p>
        </w:tc>
        <w:tc>
          <w:tcPr>
            <w:tcW w:w="1638" w:type="dxa"/>
            <w:hideMark/>
          </w:tcPr>
          <w:p w14:paraId="6CBFF0AF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1071032900001</w:t>
            </w:r>
          </w:p>
        </w:tc>
        <w:tc>
          <w:tcPr>
            <w:tcW w:w="1293" w:type="dxa"/>
            <w:hideMark/>
          </w:tcPr>
          <w:p w14:paraId="1A816030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23 786,48</w:t>
            </w:r>
          </w:p>
        </w:tc>
      </w:tr>
    </w:tbl>
    <w:p w14:paraId="5BCF72FC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407B1493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Odbor dopravy a silničního hospodářství navrhuje rozpočtové opatření na straně příjmů a výdajů z důvodu přefakturace nákladů minulých let za výkon TDS, koordinátora BOZP a AD obci Strážkovice na akci „Přeložka silnice II/156 v obci Strážkovice“ v celkové výši 23 786,48 Kč dle smlouvy o společnosti č. SON/OVZI/010/20. Současně dochází k navýšení investiční rezervy projektů EU (ORJ 2068) ve stejné výši. </w:t>
      </w:r>
      <w:r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4CD11BE0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894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4"/>
        <w:gridCol w:w="713"/>
        <w:gridCol w:w="1529"/>
        <w:gridCol w:w="2450"/>
        <w:gridCol w:w="747"/>
        <w:gridCol w:w="637"/>
        <w:gridCol w:w="858"/>
        <w:gridCol w:w="1292"/>
      </w:tblGrid>
      <w:tr w:rsidR="00AC3C01" w14:paraId="39323C77" w14:textId="77777777" w:rsidTr="00E92CEC">
        <w:trPr>
          <w:cantSplit/>
        </w:trPr>
        <w:tc>
          <w:tcPr>
            <w:tcW w:w="2958" w:type="dxa"/>
            <w:gridSpan w:val="3"/>
            <w:hideMark/>
          </w:tcPr>
          <w:p w14:paraId="0D273D5D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5987" w:type="dxa"/>
            <w:gridSpan w:val="5"/>
            <w:hideMark/>
          </w:tcPr>
          <w:p w14:paraId="3569DC39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153/R</w:t>
            </w:r>
          </w:p>
        </w:tc>
      </w:tr>
      <w:tr w:rsidR="00AC3C01" w14:paraId="2F82F580" w14:textId="77777777" w:rsidTr="00E92CEC">
        <w:trPr>
          <w:cantSplit/>
        </w:trPr>
        <w:tc>
          <w:tcPr>
            <w:tcW w:w="714" w:type="dxa"/>
            <w:vAlign w:val="center"/>
            <w:hideMark/>
          </w:tcPr>
          <w:p w14:paraId="57467F30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4696" w:type="dxa"/>
            <w:gridSpan w:val="3"/>
            <w:vAlign w:val="center"/>
            <w:hideMark/>
          </w:tcPr>
          <w:p w14:paraId="468A4C19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748" w:type="dxa"/>
            <w:vAlign w:val="center"/>
            <w:hideMark/>
          </w:tcPr>
          <w:p w14:paraId="429637FE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</w:t>
            </w:r>
          </w:p>
        </w:tc>
        <w:tc>
          <w:tcPr>
            <w:tcW w:w="637" w:type="dxa"/>
            <w:vAlign w:val="center"/>
            <w:hideMark/>
          </w:tcPr>
          <w:p w14:paraId="17EEEE1B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859" w:type="dxa"/>
            <w:vAlign w:val="center"/>
            <w:hideMark/>
          </w:tcPr>
          <w:p w14:paraId="44314BB0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293" w:type="dxa"/>
            <w:vAlign w:val="center"/>
            <w:hideMark/>
          </w:tcPr>
          <w:p w14:paraId="32317C86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AC3C01" w14:paraId="1DEAF714" w14:textId="77777777" w:rsidTr="00E92CEC">
        <w:trPr>
          <w:cantSplit/>
        </w:trPr>
        <w:tc>
          <w:tcPr>
            <w:tcW w:w="714" w:type="dxa"/>
          </w:tcPr>
          <w:p w14:paraId="4E10FAA7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hideMark/>
          </w:tcPr>
          <w:p w14:paraId="7C6CB99F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4116</w:t>
            </w:r>
          </w:p>
        </w:tc>
        <w:tc>
          <w:tcPr>
            <w:tcW w:w="3982" w:type="dxa"/>
            <w:gridSpan w:val="2"/>
            <w:hideMark/>
          </w:tcPr>
          <w:p w14:paraId="721A0A9C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neinvestiční přijaté transfery ze SR</w:t>
            </w:r>
          </w:p>
        </w:tc>
        <w:tc>
          <w:tcPr>
            <w:tcW w:w="748" w:type="dxa"/>
            <w:hideMark/>
          </w:tcPr>
          <w:p w14:paraId="6C15FAA1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34070</w:t>
            </w:r>
          </w:p>
        </w:tc>
        <w:tc>
          <w:tcPr>
            <w:tcW w:w="637" w:type="dxa"/>
            <w:hideMark/>
          </w:tcPr>
          <w:p w14:paraId="223CEB5A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1142</w:t>
            </w:r>
          </w:p>
        </w:tc>
        <w:tc>
          <w:tcPr>
            <w:tcW w:w="859" w:type="dxa"/>
          </w:tcPr>
          <w:p w14:paraId="161D8EB9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hideMark/>
          </w:tcPr>
          <w:p w14:paraId="06F91D70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150 000,00</w:t>
            </w:r>
          </w:p>
        </w:tc>
      </w:tr>
      <w:tr w:rsidR="00AC3C01" w14:paraId="0895B1DA" w14:textId="77777777" w:rsidTr="00E92CEC">
        <w:trPr>
          <w:cantSplit/>
        </w:trPr>
        <w:tc>
          <w:tcPr>
            <w:tcW w:w="714" w:type="dxa"/>
            <w:hideMark/>
          </w:tcPr>
          <w:p w14:paraId="5A15863E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3315</w:t>
            </w:r>
          </w:p>
        </w:tc>
        <w:tc>
          <w:tcPr>
            <w:tcW w:w="714" w:type="dxa"/>
            <w:hideMark/>
          </w:tcPr>
          <w:p w14:paraId="06CBD969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5336</w:t>
            </w:r>
          </w:p>
        </w:tc>
        <w:tc>
          <w:tcPr>
            <w:tcW w:w="3982" w:type="dxa"/>
            <w:gridSpan w:val="2"/>
            <w:hideMark/>
          </w:tcPr>
          <w:p w14:paraId="55603F4D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Neinv. transfery zříz. přísp. organizacím</w:t>
            </w:r>
          </w:p>
        </w:tc>
        <w:tc>
          <w:tcPr>
            <w:tcW w:w="748" w:type="dxa"/>
            <w:hideMark/>
          </w:tcPr>
          <w:p w14:paraId="6869429D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34070</w:t>
            </w:r>
          </w:p>
        </w:tc>
        <w:tc>
          <w:tcPr>
            <w:tcW w:w="637" w:type="dxa"/>
            <w:hideMark/>
          </w:tcPr>
          <w:p w14:paraId="292D727A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1152</w:t>
            </w:r>
          </w:p>
        </w:tc>
        <w:tc>
          <w:tcPr>
            <w:tcW w:w="859" w:type="dxa"/>
            <w:hideMark/>
          </w:tcPr>
          <w:p w14:paraId="4F8D8C4F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401305</w:t>
            </w:r>
          </w:p>
        </w:tc>
        <w:tc>
          <w:tcPr>
            <w:tcW w:w="1293" w:type="dxa"/>
            <w:hideMark/>
          </w:tcPr>
          <w:p w14:paraId="044C9250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150 000,00</w:t>
            </w:r>
          </w:p>
        </w:tc>
      </w:tr>
    </w:tbl>
    <w:p w14:paraId="71D4A0CE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0529E9EA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Odbor kultury a památkové péče navrhuje rozpočtové opatření z důvodu přijetí a vyplacení účelové neinvestiční dotace z Ministerstva kultury, program Kulturní aktivity – podpora připomínky 600. výročí úmrtí husitského vojevůdce Jana Žižky z Trocnova. Finanční prostředky jsou určeny pro Jihočeské muzeum v Českých Budějovicích na realizaci projektu „Jan Žižka na jihu Čech 600 let “. </w:t>
      </w:r>
      <w:r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33FF58DA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10695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5"/>
        <w:gridCol w:w="714"/>
        <w:gridCol w:w="1530"/>
        <w:gridCol w:w="2941"/>
        <w:gridCol w:w="714"/>
        <w:gridCol w:w="1638"/>
        <w:gridCol w:w="1426"/>
        <w:gridCol w:w="1017"/>
      </w:tblGrid>
      <w:tr w:rsidR="00AC3C01" w14:paraId="49999E02" w14:textId="77777777" w:rsidTr="00E92CEC">
        <w:trPr>
          <w:cantSplit/>
        </w:trPr>
        <w:tc>
          <w:tcPr>
            <w:tcW w:w="2958" w:type="dxa"/>
            <w:gridSpan w:val="3"/>
            <w:hideMark/>
          </w:tcPr>
          <w:p w14:paraId="6600686D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7736" w:type="dxa"/>
            <w:gridSpan w:val="5"/>
            <w:hideMark/>
          </w:tcPr>
          <w:p w14:paraId="38B31782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154/R</w:t>
            </w:r>
          </w:p>
        </w:tc>
      </w:tr>
      <w:tr w:rsidR="00AC3C01" w14:paraId="4F758EB9" w14:textId="77777777" w:rsidTr="00E92CEC">
        <w:trPr>
          <w:gridAfter w:val="1"/>
          <w:wAfter w:w="1017" w:type="dxa"/>
          <w:cantSplit/>
        </w:trPr>
        <w:tc>
          <w:tcPr>
            <w:tcW w:w="714" w:type="dxa"/>
            <w:vAlign w:val="center"/>
            <w:hideMark/>
          </w:tcPr>
          <w:p w14:paraId="254F8D04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5185" w:type="dxa"/>
            <w:gridSpan w:val="3"/>
            <w:vAlign w:val="center"/>
            <w:hideMark/>
          </w:tcPr>
          <w:p w14:paraId="77E1A792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714" w:type="dxa"/>
            <w:vAlign w:val="center"/>
            <w:hideMark/>
          </w:tcPr>
          <w:p w14:paraId="26E67311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638" w:type="dxa"/>
            <w:vAlign w:val="center"/>
            <w:hideMark/>
          </w:tcPr>
          <w:p w14:paraId="71D923B9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426" w:type="dxa"/>
            <w:vAlign w:val="center"/>
            <w:hideMark/>
          </w:tcPr>
          <w:p w14:paraId="323C542A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AC3C01" w14:paraId="0C58D60C" w14:textId="77777777" w:rsidTr="00E92CEC">
        <w:trPr>
          <w:gridAfter w:val="1"/>
          <w:wAfter w:w="1017" w:type="dxa"/>
          <w:cantSplit/>
        </w:trPr>
        <w:tc>
          <w:tcPr>
            <w:tcW w:w="714" w:type="dxa"/>
            <w:vAlign w:val="center"/>
            <w:hideMark/>
          </w:tcPr>
          <w:p w14:paraId="6BF12346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3299</w:t>
            </w:r>
          </w:p>
        </w:tc>
        <w:tc>
          <w:tcPr>
            <w:tcW w:w="714" w:type="dxa"/>
            <w:vAlign w:val="center"/>
            <w:hideMark/>
          </w:tcPr>
          <w:p w14:paraId="1CE32CFE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6351</w:t>
            </w:r>
          </w:p>
        </w:tc>
        <w:tc>
          <w:tcPr>
            <w:tcW w:w="4471" w:type="dxa"/>
            <w:gridSpan w:val="2"/>
            <w:vAlign w:val="center"/>
            <w:hideMark/>
          </w:tcPr>
          <w:p w14:paraId="5241C9CA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Invest. transf. zřízeným příspěvkovým organizacím</w:t>
            </w:r>
          </w:p>
        </w:tc>
        <w:tc>
          <w:tcPr>
            <w:tcW w:w="714" w:type="dxa"/>
            <w:vAlign w:val="center"/>
            <w:hideMark/>
          </w:tcPr>
          <w:p w14:paraId="40E72918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2257</w:t>
            </w:r>
          </w:p>
        </w:tc>
        <w:tc>
          <w:tcPr>
            <w:tcW w:w="1638" w:type="dxa"/>
            <w:vAlign w:val="center"/>
            <w:hideMark/>
          </w:tcPr>
          <w:p w14:paraId="7F2047F8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9137000000000</w:t>
            </w:r>
          </w:p>
        </w:tc>
        <w:tc>
          <w:tcPr>
            <w:tcW w:w="1426" w:type="dxa"/>
            <w:vAlign w:val="center"/>
            <w:hideMark/>
          </w:tcPr>
          <w:p w14:paraId="1475F586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-8 280 000,00</w:t>
            </w:r>
          </w:p>
        </w:tc>
      </w:tr>
      <w:tr w:rsidR="00AC3C01" w14:paraId="2DD43476" w14:textId="77777777" w:rsidTr="00E92CEC">
        <w:trPr>
          <w:gridAfter w:val="1"/>
          <w:wAfter w:w="1017" w:type="dxa"/>
          <w:cantSplit/>
        </w:trPr>
        <w:tc>
          <w:tcPr>
            <w:tcW w:w="714" w:type="dxa"/>
            <w:vAlign w:val="center"/>
            <w:hideMark/>
          </w:tcPr>
          <w:p w14:paraId="47183EF5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3122</w:t>
            </w:r>
          </w:p>
        </w:tc>
        <w:tc>
          <w:tcPr>
            <w:tcW w:w="714" w:type="dxa"/>
            <w:vAlign w:val="center"/>
            <w:hideMark/>
          </w:tcPr>
          <w:p w14:paraId="08342A7A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6451</w:t>
            </w:r>
          </w:p>
        </w:tc>
        <w:tc>
          <w:tcPr>
            <w:tcW w:w="4471" w:type="dxa"/>
            <w:gridSpan w:val="2"/>
            <w:vAlign w:val="center"/>
            <w:hideMark/>
          </w:tcPr>
          <w:p w14:paraId="544E4C42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Inv. půjčené prostředky zřízeným přísp. org.</w:t>
            </w:r>
          </w:p>
        </w:tc>
        <w:tc>
          <w:tcPr>
            <w:tcW w:w="714" w:type="dxa"/>
            <w:vAlign w:val="center"/>
            <w:hideMark/>
          </w:tcPr>
          <w:p w14:paraId="5AD053D2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2257</w:t>
            </w:r>
          </w:p>
        </w:tc>
        <w:tc>
          <w:tcPr>
            <w:tcW w:w="1638" w:type="dxa"/>
            <w:vAlign w:val="center"/>
            <w:hideMark/>
          </w:tcPr>
          <w:p w14:paraId="052C82F3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401213</w:t>
            </w:r>
          </w:p>
        </w:tc>
        <w:tc>
          <w:tcPr>
            <w:tcW w:w="1426" w:type="dxa"/>
            <w:vAlign w:val="center"/>
            <w:hideMark/>
          </w:tcPr>
          <w:p w14:paraId="17A847B9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1 428 000,00</w:t>
            </w:r>
          </w:p>
        </w:tc>
      </w:tr>
      <w:tr w:rsidR="00AC3C01" w14:paraId="5FB20445" w14:textId="77777777" w:rsidTr="00E92CEC">
        <w:trPr>
          <w:gridAfter w:val="1"/>
          <w:wAfter w:w="1017" w:type="dxa"/>
          <w:cantSplit/>
        </w:trPr>
        <w:tc>
          <w:tcPr>
            <w:tcW w:w="714" w:type="dxa"/>
            <w:vAlign w:val="center"/>
            <w:hideMark/>
          </w:tcPr>
          <w:p w14:paraId="40ED6BCF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3122</w:t>
            </w:r>
          </w:p>
        </w:tc>
        <w:tc>
          <w:tcPr>
            <w:tcW w:w="714" w:type="dxa"/>
            <w:vAlign w:val="center"/>
            <w:hideMark/>
          </w:tcPr>
          <w:p w14:paraId="6F4DAEFA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6451</w:t>
            </w:r>
          </w:p>
        </w:tc>
        <w:tc>
          <w:tcPr>
            <w:tcW w:w="4471" w:type="dxa"/>
            <w:gridSpan w:val="2"/>
            <w:vAlign w:val="center"/>
            <w:hideMark/>
          </w:tcPr>
          <w:p w14:paraId="123E914D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Inv. půjčené prostředky zřízeným přísp. org.</w:t>
            </w:r>
          </w:p>
        </w:tc>
        <w:tc>
          <w:tcPr>
            <w:tcW w:w="714" w:type="dxa"/>
            <w:vAlign w:val="center"/>
            <w:hideMark/>
          </w:tcPr>
          <w:p w14:paraId="055900C8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2257</w:t>
            </w:r>
          </w:p>
        </w:tc>
        <w:tc>
          <w:tcPr>
            <w:tcW w:w="1638" w:type="dxa"/>
            <w:vAlign w:val="center"/>
            <w:hideMark/>
          </w:tcPr>
          <w:p w14:paraId="427FA8E9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406212</w:t>
            </w:r>
          </w:p>
        </w:tc>
        <w:tc>
          <w:tcPr>
            <w:tcW w:w="1426" w:type="dxa"/>
            <w:vAlign w:val="center"/>
            <w:hideMark/>
          </w:tcPr>
          <w:p w14:paraId="367FCB96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1 252 500,00</w:t>
            </w:r>
          </w:p>
        </w:tc>
      </w:tr>
      <w:tr w:rsidR="00AC3C01" w14:paraId="0300890B" w14:textId="77777777" w:rsidTr="00E92CEC">
        <w:trPr>
          <w:gridAfter w:val="1"/>
          <w:wAfter w:w="1017" w:type="dxa"/>
          <w:cantSplit/>
        </w:trPr>
        <w:tc>
          <w:tcPr>
            <w:tcW w:w="714" w:type="dxa"/>
            <w:vAlign w:val="center"/>
            <w:hideMark/>
          </w:tcPr>
          <w:p w14:paraId="4B5AAF8B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3123</w:t>
            </w:r>
          </w:p>
        </w:tc>
        <w:tc>
          <w:tcPr>
            <w:tcW w:w="714" w:type="dxa"/>
            <w:vAlign w:val="center"/>
            <w:hideMark/>
          </w:tcPr>
          <w:p w14:paraId="710D5796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6451</w:t>
            </w:r>
          </w:p>
        </w:tc>
        <w:tc>
          <w:tcPr>
            <w:tcW w:w="4471" w:type="dxa"/>
            <w:gridSpan w:val="2"/>
            <w:vAlign w:val="center"/>
            <w:hideMark/>
          </w:tcPr>
          <w:p w14:paraId="27E60B82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Inv. půjčené prostředky zřízeným přísp. org.</w:t>
            </w:r>
          </w:p>
        </w:tc>
        <w:tc>
          <w:tcPr>
            <w:tcW w:w="714" w:type="dxa"/>
            <w:vAlign w:val="center"/>
            <w:hideMark/>
          </w:tcPr>
          <w:p w14:paraId="3F543100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2257</w:t>
            </w:r>
          </w:p>
        </w:tc>
        <w:tc>
          <w:tcPr>
            <w:tcW w:w="1638" w:type="dxa"/>
            <w:vAlign w:val="center"/>
            <w:hideMark/>
          </w:tcPr>
          <w:p w14:paraId="1BE89E60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403223</w:t>
            </w:r>
          </w:p>
        </w:tc>
        <w:tc>
          <w:tcPr>
            <w:tcW w:w="1426" w:type="dxa"/>
            <w:vAlign w:val="center"/>
            <w:hideMark/>
          </w:tcPr>
          <w:p w14:paraId="46108664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1 350 000,00</w:t>
            </w:r>
          </w:p>
        </w:tc>
      </w:tr>
      <w:tr w:rsidR="00AC3C01" w14:paraId="3C217838" w14:textId="77777777" w:rsidTr="00E92CEC">
        <w:trPr>
          <w:gridAfter w:val="1"/>
          <w:wAfter w:w="1017" w:type="dxa"/>
          <w:cantSplit/>
        </w:trPr>
        <w:tc>
          <w:tcPr>
            <w:tcW w:w="714" w:type="dxa"/>
            <w:vAlign w:val="center"/>
            <w:hideMark/>
          </w:tcPr>
          <w:p w14:paraId="46960EE3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3122</w:t>
            </w:r>
          </w:p>
        </w:tc>
        <w:tc>
          <w:tcPr>
            <w:tcW w:w="714" w:type="dxa"/>
            <w:vAlign w:val="center"/>
            <w:hideMark/>
          </w:tcPr>
          <w:p w14:paraId="05C5F489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6451</w:t>
            </w:r>
          </w:p>
        </w:tc>
        <w:tc>
          <w:tcPr>
            <w:tcW w:w="4471" w:type="dxa"/>
            <w:gridSpan w:val="2"/>
            <w:vAlign w:val="center"/>
            <w:hideMark/>
          </w:tcPr>
          <w:p w14:paraId="1642DCA0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Inv. půjčené prostředky zřízeným přísp. org.</w:t>
            </w:r>
          </w:p>
        </w:tc>
        <w:tc>
          <w:tcPr>
            <w:tcW w:w="714" w:type="dxa"/>
            <w:vAlign w:val="center"/>
            <w:hideMark/>
          </w:tcPr>
          <w:p w14:paraId="1E16AA16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2257</w:t>
            </w:r>
          </w:p>
        </w:tc>
        <w:tc>
          <w:tcPr>
            <w:tcW w:w="1638" w:type="dxa"/>
            <w:vAlign w:val="center"/>
            <w:hideMark/>
          </w:tcPr>
          <w:p w14:paraId="6687DE2A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407219</w:t>
            </w:r>
          </w:p>
        </w:tc>
        <w:tc>
          <w:tcPr>
            <w:tcW w:w="1426" w:type="dxa"/>
            <w:vAlign w:val="center"/>
            <w:hideMark/>
          </w:tcPr>
          <w:p w14:paraId="0562D8BD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1 428 000,00</w:t>
            </w:r>
          </w:p>
        </w:tc>
      </w:tr>
      <w:tr w:rsidR="00AC3C01" w14:paraId="2E87A517" w14:textId="77777777" w:rsidTr="00E92CEC">
        <w:trPr>
          <w:gridAfter w:val="1"/>
          <w:wAfter w:w="1017" w:type="dxa"/>
          <w:cantSplit/>
        </w:trPr>
        <w:tc>
          <w:tcPr>
            <w:tcW w:w="714" w:type="dxa"/>
            <w:vAlign w:val="center"/>
            <w:hideMark/>
          </w:tcPr>
          <w:p w14:paraId="6B0DC09A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3122</w:t>
            </w:r>
          </w:p>
        </w:tc>
        <w:tc>
          <w:tcPr>
            <w:tcW w:w="714" w:type="dxa"/>
            <w:vAlign w:val="center"/>
            <w:hideMark/>
          </w:tcPr>
          <w:p w14:paraId="09A2BFFF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6451</w:t>
            </w:r>
          </w:p>
        </w:tc>
        <w:tc>
          <w:tcPr>
            <w:tcW w:w="4471" w:type="dxa"/>
            <w:gridSpan w:val="2"/>
            <w:vAlign w:val="center"/>
            <w:hideMark/>
          </w:tcPr>
          <w:p w14:paraId="43AC4A6A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Inv. půjčené prostředky zřízeným přísp. org.</w:t>
            </w:r>
          </w:p>
        </w:tc>
        <w:tc>
          <w:tcPr>
            <w:tcW w:w="714" w:type="dxa"/>
            <w:vAlign w:val="center"/>
            <w:hideMark/>
          </w:tcPr>
          <w:p w14:paraId="43AFA7DD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2257</w:t>
            </w:r>
          </w:p>
        </w:tc>
        <w:tc>
          <w:tcPr>
            <w:tcW w:w="1638" w:type="dxa"/>
            <w:vAlign w:val="center"/>
            <w:hideMark/>
          </w:tcPr>
          <w:p w14:paraId="44C79D94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404205</w:t>
            </w:r>
          </w:p>
        </w:tc>
        <w:tc>
          <w:tcPr>
            <w:tcW w:w="1426" w:type="dxa"/>
            <w:vAlign w:val="center"/>
            <w:hideMark/>
          </w:tcPr>
          <w:p w14:paraId="38F51DDE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1 428 000,00</w:t>
            </w:r>
          </w:p>
        </w:tc>
      </w:tr>
      <w:tr w:rsidR="00AC3C01" w14:paraId="694AE01E" w14:textId="77777777" w:rsidTr="00E92CEC">
        <w:trPr>
          <w:gridAfter w:val="1"/>
          <w:wAfter w:w="1017" w:type="dxa"/>
          <w:cantSplit/>
        </w:trPr>
        <w:tc>
          <w:tcPr>
            <w:tcW w:w="714" w:type="dxa"/>
            <w:vAlign w:val="center"/>
            <w:hideMark/>
          </w:tcPr>
          <w:p w14:paraId="24D53C39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3122</w:t>
            </w:r>
          </w:p>
        </w:tc>
        <w:tc>
          <w:tcPr>
            <w:tcW w:w="714" w:type="dxa"/>
            <w:vAlign w:val="center"/>
            <w:hideMark/>
          </w:tcPr>
          <w:p w14:paraId="23741A85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6451</w:t>
            </w:r>
          </w:p>
        </w:tc>
        <w:tc>
          <w:tcPr>
            <w:tcW w:w="4471" w:type="dxa"/>
            <w:gridSpan w:val="2"/>
            <w:vAlign w:val="center"/>
            <w:hideMark/>
          </w:tcPr>
          <w:p w14:paraId="382A228E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Inv. půjčené prostředky zřízeným přísp. org.</w:t>
            </w:r>
          </w:p>
        </w:tc>
        <w:tc>
          <w:tcPr>
            <w:tcW w:w="714" w:type="dxa"/>
            <w:vAlign w:val="center"/>
            <w:hideMark/>
          </w:tcPr>
          <w:p w14:paraId="437C6AF1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2257</w:t>
            </w:r>
          </w:p>
        </w:tc>
        <w:tc>
          <w:tcPr>
            <w:tcW w:w="1638" w:type="dxa"/>
            <w:vAlign w:val="center"/>
            <w:hideMark/>
          </w:tcPr>
          <w:p w14:paraId="171F72B9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404206</w:t>
            </w:r>
          </w:p>
        </w:tc>
        <w:tc>
          <w:tcPr>
            <w:tcW w:w="1426" w:type="dxa"/>
            <w:vAlign w:val="center"/>
            <w:hideMark/>
          </w:tcPr>
          <w:p w14:paraId="2C80EE83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1 393 500,00</w:t>
            </w:r>
          </w:p>
        </w:tc>
      </w:tr>
    </w:tbl>
    <w:p w14:paraId="7884D881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1B72C580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Fond rozvoje školství navrhuje rozpočtové opatření na poskytnutí návratných finančních výpomocí z rezervy Fondu rozvoje školství do investičních fondů škol na předfinancování dotace z dotačního programu Ministerstva zemědělství – 129 720 Centra odborné přípravy 2024-2028, schváleno usn. č. 117/2024/ZK-33 ze dne 25. 4. 2024. Jedná se o tyto školy:</w:t>
      </w:r>
    </w:p>
    <w:p w14:paraId="1D0F8410" w14:textId="77777777" w:rsidR="00AC3C01" w:rsidRDefault="00AC3C01" w:rsidP="00AC3C01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Střední odborná škola veterinární, mechanizační a zahradnická a Jazyková škola s právem státní jazykové zkoušky, České Budějovice, Rudolfovská 92 (1 428 000,00 Kč),</w:t>
      </w:r>
    </w:p>
    <w:p w14:paraId="774A1501" w14:textId="77777777" w:rsidR="00AC3C01" w:rsidRDefault="00AC3C01" w:rsidP="00AC3C01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Střední rybářská škola a Vyšší odborná škola vodního hospodářství a ekologie, Vodňany, Zátiší 480 </w:t>
      </w:r>
      <w:r>
        <w:rPr>
          <w:rFonts w:ascii="Arial" w:hAnsi="Arial" w:cs="Arial"/>
          <w:color w:val="000000"/>
          <w:sz w:val="20"/>
          <w:szCs w:val="20"/>
        </w:rPr>
        <w:lastRenderedPageBreak/>
        <w:t>(1 252 500,00 Kč),</w:t>
      </w:r>
    </w:p>
    <w:p w14:paraId="7014B43B" w14:textId="77777777" w:rsidR="00AC3C01" w:rsidRDefault="00AC3C01" w:rsidP="00AC3C01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Střední škola rybářská a vodohospodářská Jakuba Krčína, Třeboň, Táboritská 688 (1 350 000,00 Kč),</w:t>
      </w:r>
    </w:p>
    <w:p w14:paraId="655338C9" w14:textId="77777777" w:rsidR="00AC3C01" w:rsidRDefault="00AC3C01" w:rsidP="00AC3C01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Vyšší odborná škola a Střední zemědělská škola, Tábor, Náměstí T. G. Masaryka 788 (1 428 000,00 Kč),</w:t>
      </w:r>
    </w:p>
    <w:p w14:paraId="44B672E0" w14:textId="77777777" w:rsidR="00AC3C01" w:rsidRDefault="00AC3C01" w:rsidP="00AC3C01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Vyšší odborná škola lesnická a Střední lesnická škola Bedřicha Schwarzenberga, Písek, Lesnická 55 (1 428 000,00 Kč), </w:t>
      </w:r>
    </w:p>
    <w:p w14:paraId="2661DEE2" w14:textId="77777777" w:rsidR="00AC3C01" w:rsidRDefault="00AC3C01" w:rsidP="00AC3C01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Střední zemědělská škola, Písek, Čelakovského 200 (1 393 500,00 Kč).</w:t>
      </w:r>
    </w:p>
    <w:p w14:paraId="13B03FF9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6B92EBF3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10695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5"/>
        <w:gridCol w:w="714"/>
        <w:gridCol w:w="1531"/>
        <w:gridCol w:w="3152"/>
        <w:gridCol w:w="637"/>
        <w:gridCol w:w="1639"/>
        <w:gridCol w:w="1293"/>
        <w:gridCol w:w="1014"/>
      </w:tblGrid>
      <w:tr w:rsidR="00AC3C01" w14:paraId="1C6F53CD" w14:textId="77777777" w:rsidTr="00E92CEC">
        <w:trPr>
          <w:cantSplit/>
        </w:trPr>
        <w:tc>
          <w:tcPr>
            <w:tcW w:w="2958" w:type="dxa"/>
            <w:gridSpan w:val="3"/>
            <w:hideMark/>
          </w:tcPr>
          <w:p w14:paraId="7E72C7D4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7733" w:type="dxa"/>
            <w:gridSpan w:val="5"/>
            <w:hideMark/>
          </w:tcPr>
          <w:p w14:paraId="14690847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155/R</w:t>
            </w:r>
          </w:p>
        </w:tc>
      </w:tr>
      <w:tr w:rsidR="00AC3C01" w14:paraId="70734081" w14:textId="77777777" w:rsidTr="00E92CEC">
        <w:trPr>
          <w:gridAfter w:val="1"/>
          <w:wAfter w:w="1014" w:type="dxa"/>
          <w:cantSplit/>
        </w:trPr>
        <w:tc>
          <w:tcPr>
            <w:tcW w:w="714" w:type="dxa"/>
            <w:vAlign w:val="center"/>
            <w:hideMark/>
          </w:tcPr>
          <w:p w14:paraId="75EEA84D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5395" w:type="dxa"/>
            <w:gridSpan w:val="3"/>
            <w:vAlign w:val="center"/>
            <w:hideMark/>
          </w:tcPr>
          <w:p w14:paraId="5FBB8117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637" w:type="dxa"/>
            <w:vAlign w:val="center"/>
            <w:hideMark/>
          </w:tcPr>
          <w:p w14:paraId="37543795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638" w:type="dxa"/>
            <w:vAlign w:val="center"/>
            <w:hideMark/>
          </w:tcPr>
          <w:p w14:paraId="34E51C02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293" w:type="dxa"/>
            <w:vAlign w:val="center"/>
            <w:hideMark/>
          </w:tcPr>
          <w:p w14:paraId="54703A23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AC3C01" w14:paraId="574E22BA" w14:textId="77777777" w:rsidTr="00E92CEC">
        <w:trPr>
          <w:gridAfter w:val="1"/>
          <w:wAfter w:w="1014" w:type="dxa"/>
          <w:cantSplit/>
        </w:trPr>
        <w:tc>
          <w:tcPr>
            <w:tcW w:w="714" w:type="dxa"/>
            <w:hideMark/>
          </w:tcPr>
          <w:p w14:paraId="107E955E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3299</w:t>
            </w:r>
          </w:p>
        </w:tc>
        <w:tc>
          <w:tcPr>
            <w:tcW w:w="714" w:type="dxa"/>
            <w:hideMark/>
          </w:tcPr>
          <w:p w14:paraId="6334FE67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6351</w:t>
            </w:r>
          </w:p>
        </w:tc>
        <w:tc>
          <w:tcPr>
            <w:tcW w:w="4681" w:type="dxa"/>
            <w:gridSpan w:val="2"/>
            <w:hideMark/>
          </w:tcPr>
          <w:p w14:paraId="0310ABA9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Invest. transf. zřízeným příspěvkovým organizacím</w:t>
            </w:r>
          </w:p>
        </w:tc>
        <w:tc>
          <w:tcPr>
            <w:tcW w:w="637" w:type="dxa"/>
            <w:hideMark/>
          </w:tcPr>
          <w:p w14:paraId="319617A3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2257</w:t>
            </w:r>
          </w:p>
        </w:tc>
        <w:tc>
          <w:tcPr>
            <w:tcW w:w="1638" w:type="dxa"/>
            <w:hideMark/>
          </w:tcPr>
          <w:p w14:paraId="66158641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9137000000000</w:t>
            </w:r>
          </w:p>
        </w:tc>
        <w:tc>
          <w:tcPr>
            <w:tcW w:w="1293" w:type="dxa"/>
            <w:hideMark/>
          </w:tcPr>
          <w:p w14:paraId="62CC6BBD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-655 606,16</w:t>
            </w:r>
          </w:p>
        </w:tc>
      </w:tr>
      <w:tr w:rsidR="00AC3C01" w14:paraId="210CB05F" w14:textId="77777777" w:rsidTr="00E92CEC">
        <w:trPr>
          <w:gridAfter w:val="1"/>
          <w:wAfter w:w="1014" w:type="dxa"/>
          <w:cantSplit/>
        </w:trPr>
        <w:tc>
          <w:tcPr>
            <w:tcW w:w="714" w:type="dxa"/>
            <w:hideMark/>
          </w:tcPr>
          <w:p w14:paraId="6B971714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3122</w:t>
            </w:r>
          </w:p>
        </w:tc>
        <w:tc>
          <w:tcPr>
            <w:tcW w:w="714" w:type="dxa"/>
            <w:hideMark/>
          </w:tcPr>
          <w:p w14:paraId="1E5D4E7B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6351</w:t>
            </w:r>
          </w:p>
        </w:tc>
        <w:tc>
          <w:tcPr>
            <w:tcW w:w="4681" w:type="dxa"/>
            <w:gridSpan w:val="2"/>
            <w:hideMark/>
          </w:tcPr>
          <w:p w14:paraId="7C989407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Invest. transf. zřízeným příspěvkovým organizacím</w:t>
            </w:r>
          </w:p>
        </w:tc>
        <w:tc>
          <w:tcPr>
            <w:tcW w:w="637" w:type="dxa"/>
            <w:hideMark/>
          </w:tcPr>
          <w:p w14:paraId="0473DE76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2257</w:t>
            </w:r>
          </w:p>
        </w:tc>
        <w:tc>
          <w:tcPr>
            <w:tcW w:w="1638" w:type="dxa"/>
            <w:hideMark/>
          </w:tcPr>
          <w:p w14:paraId="6C2A098A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9137108402220</w:t>
            </w:r>
          </w:p>
        </w:tc>
        <w:tc>
          <w:tcPr>
            <w:tcW w:w="1293" w:type="dxa"/>
            <w:hideMark/>
          </w:tcPr>
          <w:p w14:paraId="23BCE793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655 606,16</w:t>
            </w:r>
          </w:p>
        </w:tc>
      </w:tr>
    </w:tbl>
    <w:p w14:paraId="7ED6E84D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159AD03B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Fond rozvoje školství navrhuje rozpočtové opatření na úpravu rozpočtu FRŠ z důvodu zajištění prostředků na navýšení akce. Dochází tak ke změně závazného finančního vztahu k příspěvkové organizaci kraje. Jedná se o Střední odbornou školu a Střední odborné učiliště, Kaplice, Pohorská 86 na financování akce "Nákup nového nábytku", věcný materiál č. 606/RK/24 předkládaný radě kraje dne 2. 5. 2024. Pokrytí navýšení této akce bude realizováno uvolněním z rezervy FRŠ. </w:t>
      </w:r>
      <w:r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6F331D74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10695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4"/>
        <w:gridCol w:w="714"/>
        <w:gridCol w:w="1531"/>
        <w:gridCol w:w="2908"/>
        <w:gridCol w:w="637"/>
        <w:gridCol w:w="1639"/>
        <w:gridCol w:w="1538"/>
        <w:gridCol w:w="1014"/>
      </w:tblGrid>
      <w:tr w:rsidR="00AC3C01" w14:paraId="7960710B" w14:textId="77777777" w:rsidTr="00E92CEC">
        <w:trPr>
          <w:cantSplit/>
        </w:trPr>
        <w:tc>
          <w:tcPr>
            <w:tcW w:w="2958" w:type="dxa"/>
            <w:gridSpan w:val="3"/>
            <w:hideMark/>
          </w:tcPr>
          <w:p w14:paraId="16FDE9EC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7733" w:type="dxa"/>
            <w:gridSpan w:val="5"/>
            <w:hideMark/>
          </w:tcPr>
          <w:p w14:paraId="2603C31A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163/R</w:t>
            </w:r>
          </w:p>
        </w:tc>
      </w:tr>
      <w:tr w:rsidR="00AC3C01" w14:paraId="53A1CFFA" w14:textId="77777777" w:rsidTr="00E92CEC">
        <w:trPr>
          <w:gridAfter w:val="1"/>
          <w:wAfter w:w="1014" w:type="dxa"/>
          <w:cantSplit/>
        </w:trPr>
        <w:tc>
          <w:tcPr>
            <w:tcW w:w="714" w:type="dxa"/>
            <w:vAlign w:val="center"/>
            <w:hideMark/>
          </w:tcPr>
          <w:p w14:paraId="03DDA078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5151" w:type="dxa"/>
            <w:gridSpan w:val="3"/>
            <w:vAlign w:val="center"/>
            <w:hideMark/>
          </w:tcPr>
          <w:p w14:paraId="6861DD9A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637" w:type="dxa"/>
            <w:vAlign w:val="center"/>
            <w:hideMark/>
          </w:tcPr>
          <w:p w14:paraId="0D7F5E20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638" w:type="dxa"/>
            <w:vAlign w:val="center"/>
            <w:hideMark/>
          </w:tcPr>
          <w:p w14:paraId="6A4AAACB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537" w:type="dxa"/>
            <w:vAlign w:val="center"/>
            <w:hideMark/>
          </w:tcPr>
          <w:p w14:paraId="4D871E4A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AC3C01" w14:paraId="3C375305" w14:textId="77777777" w:rsidTr="00E92CEC">
        <w:trPr>
          <w:gridAfter w:val="1"/>
          <w:wAfter w:w="1014" w:type="dxa"/>
          <w:cantSplit/>
        </w:trPr>
        <w:tc>
          <w:tcPr>
            <w:tcW w:w="714" w:type="dxa"/>
            <w:vAlign w:val="center"/>
          </w:tcPr>
          <w:p w14:paraId="01B49486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  <w:hideMark/>
          </w:tcPr>
          <w:p w14:paraId="07B27EF9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  <w:tc>
          <w:tcPr>
            <w:tcW w:w="4437" w:type="dxa"/>
            <w:gridSpan w:val="2"/>
            <w:vAlign w:val="center"/>
            <w:hideMark/>
          </w:tcPr>
          <w:p w14:paraId="65BDC2F7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Změny stavu krátkodobých prostředků na bank.účtech</w:t>
            </w:r>
          </w:p>
        </w:tc>
        <w:tc>
          <w:tcPr>
            <w:tcW w:w="637" w:type="dxa"/>
            <w:vAlign w:val="center"/>
            <w:hideMark/>
          </w:tcPr>
          <w:p w14:paraId="3BED6A84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2674</w:t>
            </w:r>
          </w:p>
        </w:tc>
        <w:tc>
          <w:tcPr>
            <w:tcW w:w="1638" w:type="dxa"/>
            <w:vAlign w:val="center"/>
          </w:tcPr>
          <w:p w14:paraId="1E1C30FB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  <w:hideMark/>
          </w:tcPr>
          <w:p w14:paraId="3A8FDDA8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-80 000 000,00</w:t>
            </w:r>
          </w:p>
        </w:tc>
      </w:tr>
      <w:tr w:rsidR="00AC3C01" w14:paraId="59D04A9D" w14:textId="77777777" w:rsidTr="00E92CEC">
        <w:trPr>
          <w:gridAfter w:val="1"/>
          <w:wAfter w:w="1014" w:type="dxa"/>
          <w:cantSplit/>
        </w:trPr>
        <w:tc>
          <w:tcPr>
            <w:tcW w:w="714" w:type="dxa"/>
            <w:vAlign w:val="center"/>
            <w:hideMark/>
          </w:tcPr>
          <w:p w14:paraId="3178AA41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3299</w:t>
            </w:r>
          </w:p>
        </w:tc>
        <w:tc>
          <w:tcPr>
            <w:tcW w:w="714" w:type="dxa"/>
            <w:vAlign w:val="center"/>
            <w:hideMark/>
          </w:tcPr>
          <w:p w14:paraId="7D28455E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6125</w:t>
            </w:r>
          </w:p>
        </w:tc>
        <w:tc>
          <w:tcPr>
            <w:tcW w:w="4437" w:type="dxa"/>
            <w:gridSpan w:val="2"/>
            <w:vAlign w:val="center"/>
            <w:hideMark/>
          </w:tcPr>
          <w:p w14:paraId="0CFA2B7A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Informační a komunikační technologie</w:t>
            </w:r>
          </w:p>
        </w:tc>
        <w:tc>
          <w:tcPr>
            <w:tcW w:w="637" w:type="dxa"/>
            <w:vAlign w:val="center"/>
            <w:hideMark/>
          </w:tcPr>
          <w:p w14:paraId="74629267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638" w:type="dxa"/>
            <w:vAlign w:val="center"/>
            <w:hideMark/>
          </w:tcPr>
          <w:p w14:paraId="04976445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9134008000000</w:t>
            </w:r>
          </w:p>
        </w:tc>
        <w:tc>
          <w:tcPr>
            <w:tcW w:w="1537" w:type="dxa"/>
            <w:vAlign w:val="center"/>
            <w:hideMark/>
          </w:tcPr>
          <w:p w14:paraId="3EEE5F71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-80 000 000,00</w:t>
            </w:r>
          </w:p>
        </w:tc>
      </w:tr>
    </w:tbl>
    <w:p w14:paraId="26CB5DB3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62D66EBF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Odbor školství, mládeže a tělovýchovy navrhuje rozpočtové opatření na odevzdání finančních prostředků ve výši 80 000 000,00 Kč. Usnesením č. 149/2024/RK-83 ze dne 8. 2. 2024 bylo schváleno zadání nadlimitní veřejné zakázky "Zavedení prvků virtuální reality ve výuce". Na financování této zakázky bylo v rozpočtu OŠMT alokováno 80 000 000,00 Kč. V průběhu zadávacího řízení se vyskytly důvody hodné zvláštního zřetele, včetně důvodů ekonomických, pro které nelze na zadavateli požadovat, aby v zadávacím řízení pokračoval. Usnesením č. 364/2024/RK-86 ze dne 28. 3. 2024 proto bylo zrušeno zadávací řízení na nákup virtuálních brýlí jako prvků zavedení virtuální reality do výuky na středních školách Jihočeského kraje. Z těchto důvodů OŠMT navrhuje převést částku 80 000 000,00 Kč zpět do Fondu rezerv a rozvoje. </w:t>
      </w:r>
    </w:p>
    <w:p w14:paraId="5763839B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Dopad do salda +80 000 000,00 Kč (snížení schodku).</w:t>
      </w:r>
    </w:p>
    <w:p w14:paraId="1FBCB291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1041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5"/>
        <w:gridCol w:w="714"/>
        <w:gridCol w:w="1531"/>
        <w:gridCol w:w="3466"/>
        <w:gridCol w:w="637"/>
        <w:gridCol w:w="860"/>
        <w:gridCol w:w="1472"/>
        <w:gridCol w:w="1015"/>
      </w:tblGrid>
      <w:tr w:rsidR="00AC3C01" w14:paraId="7967476A" w14:textId="77777777" w:rsidTr="00E92CEC">
        <w:trPr>
          <w:cantSplit/>
        </w:trPr>
        <w:tc>
          <w:tcPr>
            <w:tcW w:w="2958" w:type="dxa"/>
            <w:gridSpan w:val="3"/>
            <w:hideMark/>
          </w:tcPr>
          <w:p w14:paraId="251B35AD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7445" w:type="dxa"/>
            <w:gridSpan w:val="5"/>
            <w:hideMark/>
          </w:tcPr>
          <w:p w14:paraId="1FE6EEE3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164/R</w:t>
            </w:r>
          </w:p>
        </w:tc>
      </w:tr>
      <w:tr w:rsidR="00AC3C01" w14:paraId="4B403809" w14:textId="77777777" w:rsidTr="00E92CEC">
        <w:trPr>
          <w:gridAfter w:val="1"/>
          <w:wAfter w:w="1014" w:type="dxa"/>
          <w:cantSplit/>
        </w:trPr>
        <w:tc>
          <w:tcPr>
            <w:tcW w:w="714" w:type="dxa"/>
            <w:vAlign w:val="center"/>
            <w:hideMark/>
          </w:tcPr>
          <w:p w14:paraId="0A2B9C41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5708" w:type="dxa"/>
            <w:gridSpan w:val="3"/>
            <w:vAlign w:val="center"/>
            <w:hideMark/>
          </w:tcPr>
          <w:p w14:paraId="46162F12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637" w:type="dxa"/>
            <w:vAlign w:val="center"/>
            <w:hideMark/>
          </w:tcPr>
          <w:p w14:paraId="5C18ADFD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859" w:type="dxa"/>
            <w:vAlign w:val="center"/>
            <w:hideMark/>
          </w:tcPr>
          <w:p w14:paraId="39D7A4B1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471" w:type="dxa"/>
            <w:vAlign w:val="center"/>
            <w:hideMark/>
          </w:tcPr>
          <w:p w14:paraId="20D5F5B7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AC3C01" w14:paraId="5D5B6030" w14:textId="77777777" w:rsidTr="00E92CEC">
        <w:trPr>
          <w:gridAfter w:val="1"/>
          <w:wAfter w:w="1014" w:type="dxa"/>
          <w:cantSplit/>
        </w:trPr>
        <w:tc>
          <w:tcPr>
            <w:tcW w:w="714" w:type="dxa"/>
          </w:tcPr>
          <w:p w14:paraId="79B280D7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hideMark/>
          </w:tcPr>
          <w:p w14:paraId="5005B490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  <w:tc>
          <w:tcPr>
            <w:tcW w:w="4994" w:type="dxa"/>
            <w:gridSpan w:val="2"/>
            <w:hideMark/>
          </w:tcPr>
          <w:p w14:paraId="05ECC6EB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Změny stavu krátkodobých prostředků na bank.účtech</w:t>
            </w:r>
          </w:p>
        </w:tc>
        <w:tc>
          <w:tcPr>
            <w:tcW w:w="637" w:type="dxa"/>
            <w:hideMark/>
          </w:tcPr>
          <w:p w14:paraId="6797C73D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2674</w:t>
            </w:r>
          </w:p>
        </w:tc>
        <w:tc>
          <w:tcPr>
            <w:tcW w:w="859" w:type="dxa"/>
          </w:tcPr>
          <w:p w14:paraId="44C34CE5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hideMark/>
          </w:tcPr>
          <w:p w14:paraId="1369CFF3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-27 196 417,88</w:t>
            </w:r>
          </w:p>
        </w:tc>
      </w:tr>
      <w:tr w:rsidR="00AC3C01" w14:paraId="60768266" w14:textId="77777777" w:rsidTr="00E92CEC">
        <w:trPr>
          <w:gridAfter w:val="1"/>
          <w:wAfter w:w="1014" w:type="dxa"/>
          <w:cantSplit/>
        </w:trPr>
        <w:tc>
          <w:tcPr>
            <w:tcW w:w="714" w:type="dxa"/>
            <w:hideMark/>
          </w:tcPr>
          <w:p w14:paraId="1585F326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3533</w:t>
            </w:r>
          </w:p>
        </w:tc>
        <w:tc>
          <w:tcPr>
            <w:tcW w:w="714" w:type="dxa"/>
            <w:hideMark/>
          </w:tcPr>
          <w:p w14:paraId="4ECDA6E3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2122</w:t>
            </w:r>
          </w:p>
        </w:tc>
        <w:tc>
          <w:tcPr>
            <w:tcW w:w="4994" w:type="dxa"/>
            <w:gridSpan w:val="2"/>
            <w:hideMark/>
          </w:tcPr>
          <w:p w14:paraId="42882124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Příjem z odvodů příspěvkových organizací</w:t>
            </w:r>
          </w:p>
        </w:tc>
        <w:tc>
          <w:tcPr>
            <w:tcW w:w="637" w:type="dxa"/>
            <w:hideMark/>
          </w:tcPr>
          <w:p w14:paraId="7B6C3146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941</w:t>
            </w:r>
          </w:p>
        </w:tc>
        <w:tc>
          <w:tcPr>
            <w:tcW w:w="859" w:type="dxa"/>
            <w:hideMark/>
          </w:tcPr>
          <w:p w14:paraId="00AB4A69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401502</w:t>
            </w:r>
          </w:p>
        </w:tc>
        <w:tc>
          <w:tcPr>
            <w:tcW w:w="1471" w:type="dxa"/>
            <w:hideMark/>
          </w:tcPr>
          <w:p w14:paraId="46525AE9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27 196 417,88</w:t>
            </w:r>
          </w:p>
        </w:tc>
      </w:tr>
    </w:tbl>
    <w:p w14:paraId="3D755B9F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5A48B10F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Odbor zdravotnictví navrhuje rozpočtové opatření na převod finančních prostředků přijatých z odvodu nařízeného Zdravotnické záchranné službě Jihočeského kraje ve výši 27 196 417,88 Kč do Fondu rezerv a rozvoje. Jedná se o prostředky na pořízení sanitních vozidel ZZS a zdravotnických přístrojů, které byly v letech 2021 – 2022 převedeny zřizované organizaci Zdravotnická záchranná služba formou investičního příspěvku. Zdravotnická záchranná služba byla úspěšná v projektu REACT, a proto se prostředky snížené o kofinancování vrací do FRR. Věcný materiál byl projednán radou kraje dne 28. 3. 2024, usnesení č. 331/2024/RK-86. </w:t>
      </w:r>
    </w:p>
    <w:p w14:paraId="31BD8589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Dopad do salda +27 196 417,88 Kč (snížení schodku).</w:t>
      </w:r>
    </w:p>
    <w:p w14:paraId="4EB8A0A0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9945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5"/>
        <w:gridCol w:w="714"/>
        <w:gridCol w:w="1531"/>
        <w:gridCol w:w="1938"/>
        <w:gridCol w:w="1121"/>
        <w:gridCol w:w="637"/>
        <w:gridCol w:w="1639"/>
        <w:gridCol w:w="1650"/>
      </w:tblGrid>
      <w:tr w:rsidR="00AC3C01" w14:paraId="1A5B67FC" w14:textId="77777777" w:rsidTr="00E92CEC">
        <w:trPr>
          <w:cantSplit/>
        </w:trPr>
        <w:tc>
          <w:tcPr>
            <w:tcW w:w="2958" w:type="dxa"/>
            <w:gridSpan w:val="3"/>
            <w:hideMark/>
          </w:tcPr>
          <w:p w14:paraId="1BF6FB62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6979" w:type="dxa"/>
            <w:gridSpan w:val="5"/>
            <w:hideMark/>
          </w:tcPr>
          <w:p w14:paraId="6D16AF99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165/R</w:t>
            </w:r>
          </w:p>
        </w:tc>
      </w:tr>
      <w:tr w:rsidR="00AC3C01" w14:paraId="486B2F7F" w14:textId="77777777" w:rsidTr="00E92CEC">
        <w:trPr>
          <w:cantSplit/>
        </w:trPr>
        <w:tc>
          <w:tcPr>
            <w:tcW w:w="714" w:type="dxa"/>
            <w:vAlign w:val="center"/>
            <w:hideMark/>
          </w:tcPr>
          <w:p w14:paraId="3FB0FB80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4181" w:type="dxa"/>
            <w:gridSpan w:val="3"/>
            <w:vAlign w:val="center"/>
            <w:hideMark/>
          </w:tcPr>
          <w:p w14:paraId="03AD25E2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1120" w:type="dxa"/>
            <w:vAlign w:val="center"/>
            <w:hideMark/>
          </w:tcPr>
          <w:p w14:paraId="2493146A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</w:t>
            </w:r>
          </w:p>
        </w:tc>
        <w:tc>
          <w:tcPr>
            <w:tcW w:w="637" w:type="dxa"/>
            <w:vAlign w:val="center"/>
            <w:hideMark/>
          </w:tcPr>
          <w:p w14:paraId="3982DAA9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638" w:type="dxa"/>
            <w:vAlign w:val="center"/>
            <w:hideMark/>
          </w:tcPr>
          <w:p w14:paraId="6C0B490D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649" w:type="dxa"/>
            <w:vAlign w:val="center"/>
            <w:hideMark/>
          </w:tcPr>
          <w:p w14:paraId="07FE78C1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AC3C01" w14:paraId="223B0402" w14:textId="77777777" w:rsidTr="00E92CEC">
        <w:trPr>
          <w:cantSplit/>
        </w:trPr>
        <w:tc>
          <w:tcPr>
            <w:tcW w:w="714" w:type="dxa"/>
            <w:vAlign w:val="center"/>
          </w:tcPr>
          <w:p w14:paraId="5309FB7E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  <w:hideMark/>
          </w:tcPr>
          <w:p w14:paraId="4102013E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  <w:tc>
          <w:tcPr>
            <w:tcW w:w="3467" w:type="dxa"/>
            <w:gridSpan w:val="2"/>
            <w:vAlign w:val="center"/>
            <w:hideMark/>
          </w:tcPr>
          <w:p w14:paraId="04F673A8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Změny stavu krátkodobých prostředků na bank.účtech</w:t>
            </w:r>
          </w:p>
        </w:tc>
        <w:tc>
          <w:tcPr>
            <w:tcW w:w="1120" w:type="dxa"/>
            <w:vAlign w:val="center"/>
          </w:tcPr>
          <w:p w14:paraId="7DBF961F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  <w:hideMark/>
          </w:tcPr>
          <w:p w14:paraId="39EF15E7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2674</w:t>
            </w:r>
          </w:p>
        </w:tc>
        <w:tc>
          <w:tcPr>
            <w:tcW w:w="1638" w:type="dxa"/>
            <w:vAlign w:val="center"/>
          </w:tcPr>
          <w:p w14:paraId="24281576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vAlign w:val="center"/>
            <w:hideMark/>
          </w:tcPr>
          <w:p w14:paraId="30CC21D7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-165 437 600,00</w:t>
            </w:r>
          </w:p>
        </w:tc>
      </w:tr>
      <w:tr w:rsidR="00AC3C01" w14:paraId="683E9C56" w14:textId="77777777" w:rsidTr="00E92CEC">
        <w:trPr>
          <w:cantSplit/>
        </w:trPr>
        <w:tc>
          <w:tcPr>
            <w:tcW w:w="714" w:type="dxa"/>
            <w:vAlign w:val="center"/>
            <w:hideMark/>
          </w:tcPr>
          <w:p w14:paraId="4D157E78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3533</w:t>
            </w:r>
          </w:p>
        </w:tc>
        <w:tc>
          <w:tcPr>
            <w:tcW w:w="714" w:type="dxa"/>
            <w:vAlign w:val="center"/>
            <w:hideMark/>
          </w:tcPr>
          <w:p w14:paraId="4CA18ED8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6909</w:t>
            </w:r>
          </w:p>
        </w:tc>
        <w:tc>
          <w:tcPr>
            <w:tcW w:w="3467" w:type="dxa"/>
            <w:gridSpan w:val="2"/>
            <w:vAlign w:val="center"/>
            <w:hideMark/>
          </w:tcPr>
          <w:p w14:paraId="6CF1D8B8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investiční výdaje jinde nezařazené</w:t>
            </w:r>
          </w:p>
        </w:tc>
        <w:tc>
          <w:tcPr>
            <w:tcW w:w="1120" w:type="dxa"/>
            <w:vAlign w:val="center"/>
            <w:hideMark/>
          </w:tcPr>
          <w:p w14:paraId="15140C66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637" w:type="dxa"/>
            <w:vAlign w:val="center"/>
            <w:hideMark/>
          </w:tcPr>
          <w:p w14:paraId="3D2C5AC7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2068</w:t>
            </w:r>
          </w:p>
        </w:tc>
        <w:tc>
          <w:tcPr>
            <w:tcW w:w="1638" w:type="dxa"/>
            <w:vAlign w:val="center"/>
            <w:hideMark/>
          </w:tcPr>
          <w:p w14:paraId="69A36732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1492055401502</w:t>
            </w:r>
          </w:p>
        </w:tc>
        <w:tc>
          <w:tcPr>
            <w:tcW w:w="1649" w:type="dxa"/>
            <w:vAlign w:val="center"/>
            <w:hideMark/>
          </w:tcPr>
          <w:p w14:paraId="3CBAE060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-6 687 670,00</w:t>
            </w:r>
          </w:p>
        </w:tc>
      </w:tr>
      <w:tr w:rsidR="00AC3C01" w14:paraId="03129EAD" w14:textId="77777777" w:rsidTr="00E92CEC">
        <w:trPr>
          <w:cantSplit/>
        </w:trPr>
        <w:tc>
          <w:tcPr>
            <w:tcW w:w="714" w:type="dxa"/>
            <w:vAlign w:val="center"/>
            <w:hideMark/>
          </w:tcPr>
          <w:p w14:paraId="45008ACD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3533</w:t>
            </w:r>
          </w:p>
        </w:tc>
        <w:tc>
          <w:tcPr>
            <w:tcW w:w="714" w:type="dxa"/>
            <w:vAlign w:val="center"/>
            <w:hideMark/>
          </w:tcPr>
          <w:p w14:paraId="40D9A21B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6909</w:t>
            </w:r>
          </w:p>
        </w:tc>
        <w:tc>
          <w:tcPr>
            <w:tcW w:w="3467" w:type="dxa"/>
            <w:gridSpan w:val="2"/>
            <w:vAlign w:val="center"/>
            <w:hideMark/>
          </w:tcPr>
          <w:p w14:paraId="782CB228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investiční výdaje jinde nezařazené</w:t>
            </w:r>
          </w:p>
        </w:tc>
        <w:tc>
          <w:tcPr>
            <w:tcW w:w="1120" w:type="dxa"/>
            <w:vAlign w:val="center"/>
            <w:hideMark/>
          </w:tcPr>
          <w:p w14:paraId="65BBAC41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637" w:type="dxa"/>
            <w:vAlign w:val="center"/>
            <w:hideMark/>
          </w:tcPr>
          <w:p w14:paraId="6BCC200A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2068</w:t>
            </w:r>
          </w:p>
        </w:tc>
        <w:tc>
          <w:tcPr>
            <w:tcW w:w="1638" w:type="dxa"/>
            <w:vAlign w:val="center"/>
            <w:hideMark/>
          </w:tcPr>
          <w:p w14:paraId="10F60517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1492055401502</w:t>
            </w:r>
          </w:p>
        </w:tc>
        <w:tc>
          <w:tcPr>
            <w:tcW w:w="1649" w:type="dxa"/>
            <w:vAlign w:val="center"/>
            <w:hideMark/>
          </w:tcPr>
          <w:p w14:paraId="492DF4BC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-37 896 750,00</w:t>
            </w:r>
          </w:p>
        </w:tc>
      </w:tr>
      <w:tr w:rsidR="00AC3C01" w14:paraId="0B03748E" w14:textId="77777777" w:rsidTr="00E92CEC">
        <w:trPr>
          <w:cantSplit/>
        </w:trPr>
        <w:tc>
          <w:tcPr>
            <w:tcW w:w="714" w:type="dxa"/>
            <w:vAlign w:val="center"/>
            <w:hideMark/>
          </w:tcPr>
          <w:p w14:paraId="7C5E062C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3533</w:t>
            </w:r>
          </w:p>
        </w:tc>
        <w:tc>
          <w:tcPr>
            <w:tcW w:w="714" w:type="dxa"/>
            <w:vAlign w:val="center"/>
            <w:hideMark/>
          </w:tcPr>
          <w:p w14:paraId="3E1FB016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5909</w:t>
            </w:r>
          </w:p>
        </w:tc>
        <w:tc>
          <w:tcPr>
            <w:tcW w:w="3467" w:type="dxa"/>
            <w:gridSpan w:val="2"/>
            <w:vAlign w:val="center"/>
            <w:hideMark/>
          </w:tcPr>
          <w:p w14:paraId="60B30E56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neinvestiční výdaje jinde nezařazené</w:t>
            </w:r>
          </w:p>
        </w:tc>
        <w:tc>
          <w:tcPr>
            <w:tcW w:w="1120" w:type="dxa"/>
            <w:vAlign w:val="center"/>
            <w:hideMark/>
          </w:tcPr>
          <w:p w14:paraId="5039EAFC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637" w:type="dxa"/>
            <w:vAlign w:val="center"/>
            <w:hideMark/>
          </w:tcPr>
          <w:p w14:paraId="58F8950B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2068</w:t>
            </w:r>
          </w:p>
        </w:tc>
        <w:tc>
          <w:tcPr>
            <w:tcW w:w="1638" w:type="dxa"/>
            <w:vAlign w:val="center"/>
          </w:tcPr>
          <w:p w14:paraId="537ABC7C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vAlign w:val="center"/>
            <w:hideMark/>
          </w:tcPr>
          <w:p w14:paraId="269DB3B2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-468 140,00</w:t>
            </w:r>
          </w:p>
        </w:tc>
      </w:tr>
      <w:tr w:rsidR="00AC3C01" w14:paraId="68F6F9A3" w14:textId="77777777" w:rsidTr="00E92CEC">
        <w:trPr>
          <w:cantSplit/>
        </w:trPr>
        <w:tc>
          <w:tcPr>
            <w:tcW w:w="714" w:type="dxa"/>
            <w:vAlign w:val="center"/>
            <w:hideMark/>
          </w:tcPr>
          <w:p w14:paraId="1E9B2A9A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3533</w:t>
            </w:r>
          </w:p>
        </w:tc>
        <w:tc>
          <w:tcPr>
            <w:tcW w:w="714" w:type="dxa"/>
            <w:vAlign w:val="center"/>
            <w:hideMark/>
          </w:tcPr>
          <w:p w14:paraId="41BE2692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5909</w:t>
            </w:r>
          </w:p>
        </w:tc>
        <w:tc>
          <w:tcPr>
            <w:tcW w:w="3467" w:type="dxa"/>
            <w:gridSpan w:val="2"/>
            <w:vAlign w:val="center"/>
            <w:hideMark/>
          </w:tcPr>
          <w:p w14:paraId="36DA7399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neinvestiční výdaje jinde nezařazené</w:t>
            </w:r>
          </w:p>
        </w:tc>
        <w:tc>
          <w:tcPr>
            <w:tcW w:w="1120" w:type="dxa"/>
            <w:vAlign w:val="center"/>
            <w:hideMark/>
          </w:tcPr>
          <w:p w14:paraId="75919623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637" w:type="dxa"/>
            <w:vAlign w:val="center"/>
            <w:hideMark/>
          </w:tcPr>
          <w:p w14:paraId="6D39A995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2068</w:t>
            </w:r>
          </w:p>
        </w:tc>
        <w:tc>
          <w:tcPr>
            <w:tcW w:w="1638" w:type="dxa"/>
            <w:vAlign w:val="center"/>
          </w:tcPr>
          <w:p w14:paraId="582BB67C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vAlign w:val="center"/>
            <w:hideMark/>
          </w:tcPr>
          <w:p w14:paraId="2004888B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-2 652 780,00</w:t>
            </w:r>
          </w:p>
        </w:tc>
      </w:tr>
      <w:tr w:rsidR="00AC3C01" w14:paraId="273293F2" w14:textId="77777777" w:rsidTr="00E92CEC">
        <w:trPr>
          <w:cantSplit/>
        </w:trPr>
        <w:tc>
          <w:tcPr>
            <w:tcW w:w="714" w:type="dxa"/>
            <w:vAlign w:val="center"/>
            <w:hideMark/>
          </w:tcPr>
          <w:p w14:paraId="65D3C472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3121</w:t>
            </w:r>
          </w:p>
        </w:tc>
        <w:tc>
          <w:tcPr>
            <w:tcW w:w="714" w:type="dxa"/>
            <w:vAlign w:val="center"/>
            <w:hideMark/>
          </w:tcPr>
          <w:p w14:paraId="08242847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6351</w:t>
            </w:r>
          </w:p>
        </w:tc>
        <w:tc>
          <w:tcPr>
            <w:tcW w:w="3467" w:type="dxa"/>
            <w:gridSpan w:val="2"/>
            <w:vAlign w:val="center"/>
            <w:hideMark/>
          </w:tcPr>
          <w:p w14:paraId="6E29DD9E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Invest. transf. zřízeným příspěvkovým organizacím</w:t>
            </w:r>
          </w:p>
        </w:tc>
        <w:tc>
          <w:tcPr>
            <w:tcW w:w="1120" w:type="dxa"/>
            <w:vAlign w:val="center"/>
            <w:hideMark/>
          </w:tcPr>
          <w:p w14:paraId="5727EE95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637" w:type="dxa"/>
            <w:vAlign w:val="center"/>
            <w:hideMark/>
          </w:tcPr>
          <w:p w14:paraId="31F8B175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2066</w:t>
            </w:r>
          </w:p>
        </w:tc>
        <w:tc>
          <w:tcPr>
            <w:tcW w:w="1638" w:type="dxa"/>
            <w:vAlign w:val="center"/>
            <w:hideMark/>
          </w:tcPr>
          <w:p w14:paraId="2CBC9B7D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1472001402201</w:t>
            </w:r>
          </w:p>
        </w:tc>
        <w:tc>
          <w:tcPr>
            <w:tcW w:w="1649" w:type="dxa"/>
            <w:vAlign w:val="center"/>
            <w:hideMark/>
          </w:tcPr>
          <w:p w14:paraId="5AA5D6E9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-21 000 000,00</w:t>
            </w:r>
          </w:p>
        </w:tc>
      </w:tr>
      <w:tr w:rsidR="00AC3C01" w14:paraId="40909B4E" w14:textId="77777777" w:rsidTr="00E92CEC">
        <w:trPr>
          <w:cantSplit/>
        </w:trPr>
        <w:tc>
          <w:tcPr>
            <w:tcW w:w="714" w:type="dxa"/>
            <w:vAlign w:val="center"/>
            <w:hideMark/>
          </w:tcPr>
          <w:p w14:paraId="5A626296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3127</w:t>
            </w:r>
          </w:p>
        </w:tc>
        <w:tc>
          <w:tcPr>
            <w:tcW w:w="714" w:type="dxa"/>
            <w:vAlign w:val="center"/>
            <w:hideMark/>
          </w:tcPr>
          <w:p w14:paraId="0B6CECC3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6909</w:t>
            </w:r>
          </w:p>
        </w:tc>
        <w:tc>
          <w:tcPr>
            <w:tcW w:w="3467" w:type="dxa"/>
            <w:gridSpan w:val="2"/>
            <w:vAlign w:val="center"/>
            <w:hideMark/>
          </w:tcPr>
          <w:p w14:paraId="6CC3A744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investiční výdaje jinde nezařazené</w:t>
            </w:r>
          </w:p>
        </w:tc>
        <w:tc>
          <w:tcPr>
            <w:tcW w:w="1120" w:type="dxa"/>
            <w:vAlign w:val="center"/>
            <w:hideMark/>
          </w:tcPr>
          <w:p w14:paraId="28F4BEE9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637" w:type="dxa"/>
            <w:vAlign w:val="center"/>
            <w:hideMark/>
          </w:tcPr>
          <w:p w14:paraId="504CB700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2068</w:t>
            </w:r>
          </w:p>
        </w:tc>
        <w:tc>
          <w:tcPr>
            <w:tcW w:w="1638" w:type="dxa"/>
            <w:vAlign w:val="center"/>
            <w:hideMark/>
          </w:tcPr>
          <w:p w14:paraId="2A156A58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1472001402201</w:t>
            </w:r>
          </w:p>
        </w:tc>
        <w:tc>
          <w:tcPr>
            <w:tcW w:w="1649" w:type="dxa"/>
            <w:vAlign w:val="center"/>
            <w:hideMark/>
          </w:tcPr>
          <w:p w14:paraId="129D88AA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-10 000 000,00</w:t>
            </w:r>
          </w:p>
        </w:tc>
      </w:tr>
      <w:tr w:rsidR="00AC3C01" w14:paraId="63DBC0FE" w14:textId="77777777" w:rsidTr="00E92CEC">
        <w:trPr>
          <w:cantSplit/>
        </w:trPr>
        <w:tc>
          <w:tcPr>
            <w:tcW w:w="714" w:type="dxa"/>
            <w:vAlign w:val="center"/>
            <w:hideMark/>
          </w:tcPr>
          <w:p w14:paraId="06A2C5FF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3231</w:t>
            </w:r>
          </w:p>
        </w:tc>
        <w:tc>
          <w:tcPr>
            <w:tcW w:w="714" w:type="dxa"/>
            <w:vAlign w:val="center"/>
            <w:hideMark/>
          </w:tcPr>
          <w:p w14:paraId="2D928621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6351</w:t>
            </w:r>
          </w:p>
        </w:tc>
        <w:tc>
          <w:tcPr>
            <w:tcW w:w="3467" w:type="dxa"/>
            <w:gridSpan w:val="2"/>
            <w:vAlign w:val="center"/>
            <w:hideMark/>
          </w:tcPr>
          <w:p w14:paraId="69306632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Invest. transf. zřízeným příspěvkovým organizacím</w:t>
            </w:r>
          </w:p>
        </w:tc>
        <w:tc>
          <w:tcPr>
            <w:tcW w:w="1120" w:type="dxa"/>
            <w:vAlign w:val="center"/>
            <w:hideMark/>
          </w:tcPr>
          <w:p w14:paraId="00CD6D93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637" w:type="dxa"/>
            <w:vAlign w:val="center"/>
            <w:hideMark/>
          </w:tcPr>
          <w:p w14:paraId="63F158F9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2066</w:t>
            </w:r>
          </w:p>
        </w:tc>
        <w:tc>
          <w:tcPr>
            <w:tcW w:w="1638" w:type="dxa"/>
            <w:vAlign w:val="center"/>
            <w:hideMark/>
          </w:tcPr>
          <w:p w14:paraId="3CEF279E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1472002404214</w:t>
            </w:r>
          </w:p>
        </w:tc>
        <w:tc>
          <w:tcPr>
            <w:tcW w:w="1649" w:type="dxa"/>
            <w:vAlign w:val="center"/>
            <w:hideMark/>
          </w:tcPr>
          <w:p w14:paraId="3DCFB190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-8 180 000,00</w:t>
            </w:r>
          </w:p>
        </w:tc>
      </w:tr>
      <w:tr w:rsidR="00AC3C01" w14:paraId="53C2F302" w14:textId="77777777" w:rsidTr="00E92CEC">
        <w:trPr>
          <w:cantSplit/>
        </w:trPr>
        <w:tc>
          <w:tcPr>
            <w:tcW w:w="714" w:type="dxa"/>
            <w:vAlign w:val="center"/>
            <w:hideMark/>
          </w:tcPr>
          <w:p w14:paraId="0087CEC2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3231</w:t>
            </w:r>
          </w:p>
        </w:tc>
        <w:tc>
          <w:tcPr>
            <w:tcW w:w="714" w:type="dxa"/>
            <w:vAlign w:val="center"/>
            <w:hideMark/>
          </w:tcPr>
          <w:p w14:paraId="75138CF7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6351</w:t>
            </w:r>
          </w:p>
        </w:tc>
        <w:tc>
          <w:tcPr>
            <w:tcW w:w="3467" w:type="dxa"/>
            <w:gridSpan w:val="2"/>
            <w:vAlign w:val="center"/>
            <w:hideMark/>
          </w:tcPr>
          <w:p w14:paraId="0A13CB2F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Invest. transf. zřízeným příspěvkovým organizacím</w:t>
            </w:r>
          </w:p>
        </w:tc>
        <w:tc>
          <w:tcPr>
            <w:tcW w:w="1120" w:type="dxa"/>
            <w:vAlign w:val="center"/>
            <w:hideMark/>
          </w:tcPr>
          <w:p w14:paraId="346674DC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147100106</w:t>
            </w:r>
          </w:p>
        </w:tc>
        <w:tc>
          <w:tcPr>
            <w:tcW w:w="637" w:type="dxa"/>
            <w:vAlign w:val="center"/>
            <w:hideMark/>
          </w:tcPr>
          <w:p w14:paraId="599DEAE5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2066</w:t>
            </w:r>
          </w:p>
        </w:tc>
        <w:tc>
          <w:tcPr>
            <w:tcW w:w="1638" w:type="dxa"/>
            <w:vAlign w:val="center"/>
            <w:hideMark/>
          </w:tcPr>
          <w:p w14:paraId="1A493E44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1472002404214</w:t>
            </w:r>
          </w:p>
        </w:tc>
        <w:tc>
          <w:tcPr>
            <w:tcW w:w="1649" w:type="dxa"/>
            <w:vAlign w:val="center"/>
            <w:hideMark/>
          </w:tcPr>
          <w:p w14:paraId="06E67FD6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-8 000 000,00</w:t>
            </w:r>
          </w:p>
        </w:tc>
      </w:tr>
      <w:tr w:rsidR="00AC3C01" w14:paraId="0FAD9571" w14:textId="77777777" w:rsidTr="00E92CEC">
        <w:trPr>
          <w:cantSplit/>
        </w:trPr>
        <w:tc>
          <w:tcPr>
            <w:tcW w:w="714" w:type="dxa"/>
            <w:vAlign w:val="center"/>
            <w:hideMark/>
          </w:tcPr>
          <w:p w14:paraId="78F16B64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3231</w:t>
            </w:r>
          </w:p>
        </w:tc>
        <w:tc>
          <w:tcPr>
            <w:tcW w:w="714" w:type="dxa"/>
            <w:vAlign w:val="center"/>
            <w:hideMark/>
          </w:tcPr>
          <w:p w14:paraId="60B1C919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6451</w:t>
            </w:r>
          </w:p>
        </w:tc>
        <w:tc>
          <w:tcPr>
            <w:tcW w:w="3467" w:type="dxa"/>
            <w:gridSpan w:val="2"/>
            <w:vAlign w:val="center"/>
            <w:hideMark/>
          </w:tcPr>
          <w:p w14:paraId="1F7CA1F8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Inv. půjčené prostředky zřízeným přísp. org.</w:t>
            </w:r>
          </w:p>
        </w:tc>
        <w:tc>
          <w:tcPr>
            <w:tcW w:w="1120" w:type="dxa"/>
            <w:vAlign w:val="center"/>
            <w:hideMark/>
          </w:tcPr>
          <w:p w14:paraId="0B5E716D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637" w:type="dxa"/>
            <w:vAlign w:val="center"/>
            <w:hideMark/>
          </w:tcPr>
          <w:p w14:paraId="41321D44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2066</w:t>
            </w:r>
          </w:p>
        </w:tc>
        <w:tc>
          <w:tcPr>
            <w:tcW w:w="1638" w:type="dxa"/>
            <w:vAlign w:val="center"/>
            <w:hideMark/>
          </w:tcPr>
          <w:p w14:paraId="3A999C29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1472002404214</w:t>
            </w:r>
          </w:p>
        </w:tc>
        <w:tc>
          <w:tcPr>
            <w:tcW w:w="1649" w:type="dxa"/>
            <w:vAlign w:val="center"/>
            <w:hideMark/>
          </w:tcPr>
          <w:p w14:paraId="32089E4C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-30 900 000,00</w:t>
            </w:r>
          </w:p>
        </w:tc>
      </w:tr>
      <w:tr w:rsidR="00AC3C01" w14:paraId="4A33E320" w14:textId="77777777" w:rsidTr="00E92CEC">
        <w:trPr>
          <w:cantSplit/>
        </w:trPr>
        <w:tc>
          <w:tcPr>
            <w:tcW w:w="714" w:type="dxa"/>
            <w:vAlign w:val="center"/>
            <w:hideMark/>
          </w:tcPr>
          <w:p w14:paraId="114ABCA3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3127</w:t>
            </w:r>
          </w:p>
        </w:tc>
        <w:tc>
          <w:tcPr>
            <w:tcW w:w="714" w:type="dxa"/>
            <w:vAlign w:val="center"/>
            <w:hideMark/>
          </w:tcPr>
          <w:p w14:paraId="7B336F9C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6909</w:t>
            </w:r>
          </w:p>
        </w:tc>
        <w:tc>
          <w:tcPr>
            <w:tcW w:w="3467" w:type="dxa"/>
            <w:gridSpan w:val="2"/>
            <w:vAlign w:val="center"/>
            <w:hideMark/>
          </w:tcPr>
          <w:p w14:paraId="7F4DAEED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investiční výdaje jinde nezařazené</w:t>
            </w:r>
          </w:p>
        </w:tc>
        <w:tc>
          <w:tcPr>
            <w:tcW w:w="1120" w:type="dxa"/>
            <w:vAlign w:val="center"/>
            <w:hideMark/>
          </w:tcPr>
          <w:p w14:paraId="623CB2A8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637" w:type="dxa"/>
            <w:vAlign w:val="center"/>
            <w:hideMark/>
          </w:tcPr>
          <w:p w14:paraId="4D9EBAE9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2068</w:t>
            </w:r>
          </w:p>
        </w:tc>
        <w:tc>
          <w:tcPr>
            <w:tcW w:w="1638" w:type="dxa"/>
            <w:vAlign w:val="center"/>
            <w:hideMark/>
          </w:tcPr>
          <w:p w14:paraId="5D755B5A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1472002404214</w:t>
            </w:r>
          </w:p>
        </w:tc>
        <w:tc>
          <w:tcPr>
            <w:tcW w:w="1649" w:type="dxa"/>
            <w:vAlign w:val="center"/>
            <w:hideMark/>
          </w:tcPr>
          <w:p w14:paraId="7A3E7C4F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-10 000 000,00</w:t>
            </w:r>
          </w:p>
        </w:tc>
      </w:tr>
      <w:tr w:rsidR="00AC3C01" w14:paraId="21482242" w14:textId="77777777" w:rsidTr="00E92CEC">
        <w:trPr>
          <w:cantSplit/>
        </w:trPr>
        <w:tc>
          <w:tcPr>
            <w:tcW w:w="714" w:type="dxa"/>
            <w:vAlign w:val="center"/>
            <w:hideMark/>
          </w:tcPr>
          <w:p w14:paraId="439D295A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3299</w:t>
            </w:r>
          </w:p>
        </w:tc>
        <w:tc>
          <w:tcPr>
            <w:tcW w:w="714" w:type="dxa"/>
            <w:vAlign w:val="center"/>
            <w:hideMark/>
          </w:tcPr>
          <w:p w14:paraId="7F483CA8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6909</w:t>
            </w:r>
          </w:p>
        </w:tc>
        <w:tc>
          <w:tcPr>
            <w:tcW w:w="3467" w:type="dxa"/>
            <w:gridSpan w:val="2"/>
            <w:vAlign w:val="center"/>
            <w:hideMark/>
          </w:tcPr>
          <w:p w14:paraId="114BE681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investiční výdaje jinde nezařazené</w:t>
            </w:r>
          </w:p>
        </w:tc>
        <w:tc>
          <w:tcPr>
            <w:tcW w:w="1120" w:type="dxa"/>
            <w:vAlign w:val="center"/>
            <w:hideMark/>
          </w:tcPr>
          <w:p w14:paraId="27D6A4E0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637" w:type="dxa"/>
            <w:vAlign w:val="center"/>
            <w:hideMark/>
          </w:tcPr>
          <w:p w14:paraId="7080002F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2068</w:t>
            </w:r>
          </w:p>
        </w:tc>
        <w:tc>
          <w:tcPr>
            <w:tcW w:w="1638" w:type="dxa"/>
            <w:vAlign w:val="center"/>
            <w:hideMark/>
          </w:tcPr>
          <w:p w14:paraId="799410F8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1300000000000</w:t>
            </w:r>
          </w:p>
        </w:tc>
        <w:tc>
          <w:tcPr>
            <w:tcW w:w="1649" w:type="dxa"/>
            <w:vAlign w:val="center"/>
            <w:hideMark/>
          </w:tcPr>
          <w:p w14:paraId="405BEAB6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-1 500 000,00</w:t>
            </w:r>
          </w:p>
        </w:tc>
      </w:tr>
      <w:tr w:rsidR="00AC3C01" w14:paraId="13AF6EB3" w14:textId="77777777" w:rsidTr="00E92CEC">
        <w:trPr>
          <w:cantSplit/>
        </w:trPr>
        <w:tc>
          <w:tcPr>
            <w:tcW w:w="714" w:type="dxa"/>
            <w:vAlign w:val="center"/>
            <w:hideMark/>
          </w:tcPr>
          <w:p w14:paraId="67570528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3299</w:t>
            </w:r>
          </w:p>
        </w:tc>
        <w:tc>
          <w:tcPr>
            <w:tcW w:w="714" w:type="dxa"/>
            <w:vAlign w:val="center"/>
            <w:hideMark/>
          </w:tcPr>
          <w:p w14:paraId="106DBECE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6909</w:t>
            </w:r>
          </w:p>
        </w:tc>
        <w:tc>
          <w:tcPr>
            <w:tcW w:w="3467" w:type="dxa"/>
            <w:gridSpan w:val="2"/>
            <w:vAlign w:val="center"/>
            <w:hideMark/>
          </w:tcPr>
          <w:p w14:paraId="5D3D8E32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investiční výdaje jinde nezařazené</w:t>
            </w:r>
          </w:p>
        </w:tc>
        <w:tc>
          <w:tcPr>
            <w:tcW w:w="1120" w:type="dxa"/>
            <w:vAlign w:val="center"/>
            <w:hideMark/>
          </w:tcPr>
          <w:p w14:paraId="1D84F832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637" w:type="dxa"/>
            <w:vAlign w:val="center"/>
            <w:hideMark/>
          </w:tcPr>
          <w:p w14:paraId="11325C73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2068</w:t>
            </w:r>
          </w:p>
        </w:tc>
        <w:tc>
          <w:tcPr>
            <w:tcW w:w="1638" w:type="dxa"/>
            <w:vAlign w:val="center"/>
            <w:hideMark/>
          </w:tcPr>
          <w:p w14:paraId="541169CA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1300000000000</w:t>
            </w:r>
          </w:p>
        </w:tc>
        <w:tc>
          <w:tcPr>
            <w:tcW w:w="1649" w:type="dxa"/>
            <w:vAlign w:val="center"/>
            <w:hideMark/>
          </w:tcPr>
          <w:p w14:paraId="3B144532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-1 500 000,00</w:t>
            </w:r>
          </w:p>
        </w:tc>
      </w:tr>
      <w:tr w:rsidR="00AC3C01" w14:paraId="086EB279" w14:textId="77777777" w:rsidTr="00E92CEC">
        <w:trPr>
          <w:cantSplit/>
        </w:trPr>
        <w:tc>
          <w:tcPr>
            <w:tcW w:w="714" w:type="dxa"/>
            <w:vAlign w:val="center"/>
            <w:hideMark/>
          </w:tcPr>
          <w:p w14:paraId="4C369335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3299</w:t>
            </w:r>
          </w:p>
        </w:tc>
        <w:tc>
          <w:tcPr>
            <w:tcW w:w="714" w:type="dxa"/>
            <w:vAlign w:val="center"/>
            <w:hideMark/>
          </w:tcPr>
          <w:p w14:paraId="64BA2B59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6909</w:t>
            </w:r>
          </w:p>
        </w:tc>
        <w:tc>
          <w:tcPr>
            <w:tcW w:w="3467" w:type="dxa"/>
            <w:gridSpan w:val="2"/>
            <w:vAlign w:val="center"/>
            <w:hideMark/>
          </w:tcPr>
          <w:p w14:paraId="551DE007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investiční výdaje jinde nezařazené</w:t>
            </w:r>
          </w:p>
        </w:tc>
        <w:tc>
          <w:tcPr>
            <w:tcW w:w="1120" w:type="dxa"/>
            <w:vAlign w:val="center"/>
            <w:hideMark/>
          </w:tcPr>
          <w:p w14:paraId="76285F8E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637" w:type="dxa"/>
            <w:vAlign w:val="center"/>
            <w:hideMark/>
          </w:tcPr>
          <w:p w14:paraId="05E6C3D3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2068</w:t>
            </w:r>
          </w:p>
        </w:tc>
        <w:tc>
          <w:tcPr>
            <w:tcW w:w="1638" w:type="dxa"/>
            <w:vAlign w:val="center"/>
            <w:hideMark/>
          </w:tcPr>
          <w:p w14:paraId="00F3253C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1410000000000</w:t>
            </w:r>
          </w:p>
        </w:tc>
        <w:tc>
          <w:tcPr>
            <w:tcW w:w="1649" w:type="dxa"/>
            <w:vAlign w:val="center"/>
            <w:hideMark/>
          </w:tcPr>
          <w:p w14:paraId="0AE82F63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-2 500 000,00</w:t>
            </w:r>
          </w:p>
        </w:tc>
      </w:tr>
      <w:tr w:rsidR="00AC3C01" w14:paraId="275662E1" w14:textId="77777777" w:rsidTr="00E92CEC">
        <w:trPr>
          <w:cantSplit/>
        </w:trPr>
        <w:tc>
          <w:tcPr>
            <w:tcW w:w="714" w:type="dxa"/>
            <w:vAlign w:val="center"/>
            <w:hideMark/>
          </w:tcPr>
          <w:p w14:paraId="19C19234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714" w:type="dxa"/>
            <w:vAlign w:val="center"/>
            <w:hideMark/>
          </w:tcPr>
          <w:p w14:paraId="3212A69A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6121</w:t>
            </w:r>
          </w:p>
        </w:tc>
        <w:tc>
          <w:tcPr>
            <w:tcW w:w="3467" w:type="dxa"/>
            <w:gridSpan w:val="2"/>
            <w:vAlign w:val="center"/>
            <w:hideMark/>
          </w:tcPr>
          <w:p w14:paraId="108E2BA4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Stavby</w:t>
            </w:r>
          </w:p>
        </w:tc>
        <w:tc>
          <w:tcPr>
            <w:tcW w:w="1120" w:type="dxa"/>
            <w:vAlign w:val="center"/>
            <w:hideMark/>
          </w:tcPr>
          <w:p w14:paraId="392CEB90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149100106</w:t>
            </w:r>
          </w:p>
        </w:tc>
        <w:tc>
          <w:tcPr>
            <w:tcW w:w="637" w:type="dxa"/>
            <w:vAlign w:val="center"/>
            <w:hideMark/>
          </w:tcPr>
          <w:p w14:paraId="0B55BF42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2067</w:t>
            </w:r>
          </w:p>
        </w:tc>
        <w:tc>
          <w:tcPr>
            <w:tcW w:w="1638" w:type="dxa"/>
            <w:vAlign w:val="center"/>
            <w:hideMark/>
          </w:tcPr>
          <w:p w14:paraId="7396EACA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1491011900001</w:t>
            </w:r>
          </w:p>
        </w:tc>
        <w:tc>
          <w:tcPr>
            <w:tcW w:w="1649" w:type="dxa"/>
            <w:vAlign w:val="center"/>
            <w:hideMark/>
          </w:tcPr>
          <w:p w14:paraId="7FBA40D7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-3 622 840,00</w:t>
            </w:r>
          </w:p>
        </w:tc>
      </w:tr>
      <w:tr w:rsidR="00AC3C01" w14:paraId="18AD08DB" w14:textId="77777777" w:rsidTr="00E92CEC">
        <w:trPr>
          <w:cantSplit/>
        </w:trPr>
        <w:tc>
          <w:tcPr>
            <w:tcW w:w="714" w:type="dxa"/>
            <w:vAlign w:val="center"/>
            <w:hideMark/>
          </w:tcPr>
          <w:p w14:paraId="381C256F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714" w:type="dxa"/>
            <w:vAlign w:val="center"/>
            <w:hideMark/>
          </w:tcPr>
          <w:p w14:paraId="2AD4E90B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6121</w:t>
            </w:r>
          </w:p>
        </w:tc>
        <w:tc>
          <w:tcPr>
            <w:tcW w:w="3467" w:type="dxa"/>
            <w:gridSpan w:val="2"/>
            <w:vAlign w:val="center"/>
            <w:hideMark/>
          </w:tcPr>
          <w:p w14:paraId="44FD1D0B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Stavby</w:t>
            </w:r>
          </w:p>
        </w:tc>
        <w:tc>
          <w:tcPr>
            <w:tcW w:w="1120" w:type="dxa"/>
            <w:vAlign w:val="center"/>
            <w:hideMark/>
          </w:tcPr>
          <w:p w14:paraId="3D5004DD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149500107</w:t>
            </w:r>
          </w:p>
        </w:tc>
        <w:tc>
          <w:tcPr>
            <w:tcW w:w="637" w:type="dxa"/>
            <w:vAlign w:val="center"/>
            <w:hideMark/>
          </w:tcPr>
          <w:p w14:paraId="41D77245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2067</w:t>
            </w:r>
          </w:p>
        </w:tc>
        <w:tc>
          <w:tcPr>
            <w:tcW w:w="1638" w:type="dxa"/>
            <w:vAlign w:val="center"/>
            <w:hideMark/>
          </w:tcPr>
          <w:p w14:paraId="01478EB2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1491011900001</w:t>
            </w:r>
          </w:p>
        </w:tc>
        <w:tc>
          <w:tcPr>
            <w:tcW w:w="1649" w:type="dxa"/>
            <w:vAlign w:val="center"/>
            <w:hideMark/>
          </w:tcPr>
          <w:p w14:paraId="3139FD09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-20 529 420,00</w:t>
            </w:r>
          </w:p>
        </w:tc>
      </w:tr>
    </w:tbl>
    <w:p w14:paraId="41397C95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556D391B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Odpovědné místo 20 – Strukturální fondy EU ve spolupráci s OZDR, OŠMT a ODSH žádají o provedení rozpočtového opatření na převod finančních prostředků v celkové výši 165 437 600,00 Kč do Fondu rezerv a rozvoje na financování prostředků v příštím roce a zapojení do rozpočtu roku 2025 u následujících projektů EU:</w:t>
      </w:r>
    </w:p>
    <w:p w14:paraId="5A34A237" w14:textId="77777777" w:rsidR="00AC3C01" w:rsidRDefault="00AC3C01" w:rsidP="00AC3C01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"Sanitní vozidla a technika pro ZZS JčK" projekt ZZS JčK (IROP) v celkové výši 47 705 340,00 Kč v roce 2024 z důvodu změny plánu reprodukce majetku schválené RK dne 2. 5. 2024 na základě situace v automobilovém průmyslu a tím pádem posunu realizace části projektu do roku 2025;</w:t>
      </w:r>
    </w:p>
    <w:p w14:paraId="303FF6EA" w14:textId="77777777" w:rsidR="00AC3C01" w:rsidRDefault="00AC3C01" w:rsidP="00AC3C01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"Novostavba domova mládeže a školní jídelny při Gymnáziu Český Krumlov" projekt Gymnázia Český Krumlov (OP ŽP) v celkové výši 31 000 000,00 Kč v roce 2024 z důvodu posunu realizace části projektu do roku 2025. V současné době probíhá příprava zadávacího řízení pro stavební práce a pokud nedojde k žádné prodlevě, budou stavební práce zahájeny na podzim 2024. Z tohoto důvodu bude potřeba na projekt v letošním roce nižší objem finančních prostředků, než bylo předpokládáno;</w:t>
      </w:r>
    </w:p>
    <w:p w14:paraId="20F04E2B" w14:textId="77777777" w:rsidR="00AC3C01" w:rsidRDefault="00AC3C01" w:rsidP="00AC3C01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"Novostavba Základní umělecká škola Milevsko" projekt Základní umělecké školy Milevsko (OP ŽP) v celkové výši 57 080 000,00 Kč v roce 2024 z důvodu posunu realizace části projektu do roku 2025. V současně době dochází ke zpracování projektové dokumentace, stavební práce budou zahájeny až během příštího roku;</w:t>
      </w:r>
    </w:p>
    <w:p w14:paraId="3DF39552" w14:textId="77777777" w:rsidR="00AC3C01" w:rsidRDefault="00AC3C01" w:rsidP="00AC3C01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projekty škol v rámci Programu rozvoje venkova ve výši 3 000 000,00 Kč z důvodu posunu realizace části projektů do roku 2025;</w:t>
      </w:r>
    </w:p>
    <w:p w14:paraId="44B4527D" w14:textId="77777777" w:rsidR="00AC3C01" w:rsidRDefault="00AC3C01" w:rsidP="00AC3C01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projekty škol v rámci OP Rybářství e výši 2 500 000,00 Kč z důvodu posunu realizace projektů do roku 2025;</w:t>
      </w:r>
    </w:p>
    <w:p w14:paraId="54CD6E3C" w14:textId="77777777" w:rsidR="00AC3C01" w:rsidRDefault="00AC3C01" w:rsidP="00AC3C01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"Celokrajský integrovaný dopravní systém Jihočeského kraje" projekt Jihočeského kraje v rámci IROP v celkové výši 24 152 260,00 Kč z důvodu prodlevy v zadávacím řízení vzniklou na straně zadavatele, kde dochází k nutnosti prodloužení realizace zadávacího řízení do doby rozhodnutí předsedy Úřadu </w:t>
      </w:r>
      <w:r>
        <w:rPr>
          <w:rFonts w:ascii="Arial" w:hAnsi="Arial" w:cs="Arial"/>
          <w:color w:val="000000"/>
          <w:sz w:val="20"/>
          <w:szCs w:val="20"/>
        </w:rPr>
        <w:lastRenderedPageBreak/>
        <w:t>pro ochranu hospodářské soutěže o podaném rozkladu a tím pádem posunu realizace části projektu do roku 2025.</w:t>
      </w:r>
    </w:p>
    <w:p w14:paraId="680AD20E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Dopad do salda +165 437 600,00 Kč (snížení schodku).</w:t>
      </w:r>
    </w:p>
    <w:p w14:paraId="02295043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9495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5"/>
        <w:gridCol w:w="714"/>
        <w:gridCol w:w="1531"/>
        <w:gridCol w:w="3220"/>
        <w:gridCol w:w="525"/>
        <w:gridCol w:w="637"/>
        <w:gridCol w:w="859"/>
        <w:gridCol w:w="1294"/>
      </w:tblGrid>
      <w:tr w:rsidR="00AC3C01" w14:paraId="3ED47F89" w14:textId="77777777" w:rsidTr="00E92CEC">
        <w:trPr>
          <w:cantSplit/>
        </w:trPr>
        <w:tc>
          <w:tcPr>
            <w:tcW w:w="2958" w:type="dxa"/>
            <w:gridSpan w:val="3"/>
            <w:hideMark/>
          </w:tcPr>
          <w:p w14:paraId="05F8C068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6531" w:type="dxa"/>
            <w:gridSpan w:val="5"/>
            <w:hideMark/>
          </w:tcPr>
          <w:p w14:paraId="32FA13C0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166/R</w:t>
            </w:r>
          </w:p>
        </w:tc>
      </w:tr>
      <w:tr w:rsidR="00AC3C01" w14:paraId="091EA47E" w14:textId="77777777" w:rsidTr="00E92CEC">
        <w:trPr>
          <w:cantSplit/>
        </w:trPr>
        <w:tc>
          <w:tcPr>
            <w:tcW w:w="714" w:type="dxa"/>
            <w:vAlign w:val="center"/>
            <w:hideMark/>
          </w:tcPr>
          <w:p w14:paraId="792D90B5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5463" w:type="dxa"/>
            <w:gridSpan w:val="3"/>
            <w:vAlign w:val="center"/>
            <w:hideMark/>
          </w:tcPr>
          <w:p w14:paraId="6415617E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525" w:type="dxa"/>
            <w:vAlign w:val="center"/>
            <w:hideMark/>
          </w:tcPr>
          <w:p w14:paraId="234A14CA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</w:t>
            </w:r>
          </w:p>
        </w:tc>
        <w:tc>
          <w:tcPr>
            <w:tcW w:w="637" w:type="dxa"/>
            <w:vAlign w:val="center"/>
            <w:hideMark/>
          </w:tcPr>
          <w:p w14:paraId="6C0C4014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859" w:type="dxa"/>
            <w:vAlign w:val="center"/>
            <w:hideMark/>
          </w:tcPr>
          <w:p w14:paraId="2D033009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293" w:type="dxa"/>
            <w:vAlign w:val="center"/>
            <w:hideMark/>
          </w:tcPr>
          <w:p w14:paraId="6E568AFB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AC3C01" w14:paraId="08CDEE15" w14:textId="77777777" w:rsidTr="00E92CEC">
        <w:trPr>
          <w:cantSplit/>
        </w:trPr>
        <w:tc>
          <w:tcPr>
            <w:tcW w:w="714" w:type="dxa"/>
            <w:hideMark/>
          </w:tcPr>
          <w:p w14:paraId="77991910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6172</w:t>
            </w:r>
          </w:p>
        </w:tc>
        <w:tc>
          <w:tcPr>
            <w:tcW w:w="714" w:type="dxa"/>
            <w:hideMark/>
          </w:tcPr>
          <w:p w14:paraId="476369DB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2322</w:t>
            </w:r>
          </w:p>
        </w:tc>
        <w:tc>
          <w:tcPr>
            <w:tcW w:w="4749" w:type="dxa"/>
            <w:gridSpan w:val="2"/>
            <w:hideMark/>
          </w:tcPr>
          <w:p w14:paraId="4BE0D7E4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Příjem z pojistných plnění</w:t>
            </w:r>
          </w:p>
        </w:tc>
        <w:tc>
          <w:tcPr>
            <w:tcW w:w="525" w:type="dxa"/>
          </w:tcPr>
          <w:p w14:paraId="0BC71DCC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hideMark/>
          </w:tcPr>
          <w:p w14:paraId="70CED806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859" w:type="dxa"/>
          </w:tcPr>
          <w:p w14:paraId="4A4251DE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hideMark/>
          </w:tcPr>
          <w:p w14:paraId="6D4B9CDE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78 308,00</w:t>
            </w:r>
          </w:p>
        </w:tc>
      </w:tr>
      <w:tr w:rsidR="00AC3C01" w14:paraId="6D4350ED" w14:textId="77777777" w:rsidTr="00E92CEC">
        <w:trPr>
          <w:cantSplit/>
        </w:trPr>
        <w:tc>
          <w:tcPr>
            <w:tcW w:w="714" w:type="dxa"/>
            <w:hideMark/>
          </w:tcPr>
          <w:p w14:paraId="5F3351CD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3233</w:t>
            </w:r>
          </w:p>
        </w:tc>
        <w:tc>
          <w:tcPr>
            <w:tcW w:w="714" w:type="dxa"/>
            <w:hideMark/>
          </w:tcPr>
          <w:p w14:paraId="4ED60BD3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4749" w:type="dxa"/>
            <w:gridSpan w:val="2"/>
            <w:hideMark/>
          </w:tcPr>
          <w:p w14:paraId="04907C24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příspěvky zřízeným příspěvkovým org.</w:t>
            </w:r>
          </w:p>
        </w:tc>
        <w:tc>
          <w:tcPr>
            <w:tcW w:w="525" w:type="dxa"/>
            <w:hideMark/>
          </w:tcPr>
          <w:p w14:paraId="35F7266E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726</w:t>
            </w:r>
          </w:p>
        </w:tc>
        <w:tc>
          <w:tcPr>
            <w:tcW w:w="637" w:type="dxa"/>
            <w:hideMark/>
          </w:tcPr>
          <w:p w14:paraId="658A0A06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9" w:type="dxa"/>
            <w:hideMark/>
          </w:tcPr>
          <w:p w14:paraId="7BAF6DA1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407227</w:t>
            </w:r>
          </w:p>
        </w:tc>
        <w:tc>
          <w:tcPr>
            <w:tcW w:w="1293" w:type="dxa"/>
            <w:hideMark/>
          </w:tcPr>
          <w:p w14:paraId="140DB772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78 308,00</w:t>
            </w:r>
          </w:p>
        </w:tc>
      </w:tr>
      <w:tr w:rsidR="00AC3C01" w14:paraId="2C0907A3" w14:textId="77777777" w:rsidTr="00E92CEC">
        <w:trPr>
          <w:cantSplit/>
        </w:trPr>
        <w:tc>
          <w:tcPr>
            <w:tcW w:w="714" w:type="dxa"/>
            <w:hideMark/>
          </w:tcPr>
          <w:p w14:paraId="4A847CFF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6172</w:t>
            </w:r>
          </w:p>
        </w:tc>
        <w:tc>
          <w:tcPr>
            <w:tcW w:w="714" w:type="dxa"/>
            <w:hideMark/>
          </w:tcPr>
          <w:p w14:paraId="57BC27DD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2322</w:t>
            </w:r>
          </w:p>
        </w:tc>
        <w:tc>
          <w:tcPr>
            <w:tcW w:w="4749" w:type="dxa"/>
            <w:gridSpan w:val="2"/>
            <w:hideMark/>
          </w:tcPr>
          <w:p w14:paraId="68523255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Příjem z pojistných plnění</w:t>
            </w:r>
          </w:p>
        </w:tc>
        <w:tc>
          <w:tcPr>
            <w:tcW w:w="525" w:type="dxa"/>
          </w:tcPr>
          <w:p w14:paraId="3461DA0B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hideMark/>
          </w:tcPr>
          <w:p w14:paraId="28F6B8CE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859" w:type="dxa"/>
          </w:tcPr>
          <w:p w14:paraId="1C1C8464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hideMark/>
          </w:tcPr>
          <w:p w14:paraId="0D0FA3BB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32 124,00</w:t>
            </w:r>
          </w:p>
        </w:tc>
      </w:tr>
      <w:tr w:rsidR="00AC3C01" w14:paraId="4588EE10" w14:textId="77777777" w:rsidTr="00E92CEC">
        <w:trPr>
          <w:cantSplit/>
        </w:trPr>
        <w:tc>
          <w:tcPr>
            <w:tcW w:w="714" w:type="dxa"/>
            <w:hideMark/>
          </w:tcPr>
          <w:p w14:paraId="7176D5B9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3315</w:t>
            </w:r>
          </w:p>
        </w:tc>
        <w:tc>
          <w:tcPr>
            <w:tcW w:w="714" w:type="dxa"/>
            <w:hideMark/>
          </w:tcPr>
          <w:p w14:paraId="76F20E6B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4749" w:type="dxa"/>
            <w:gridSpan w:val="2"/>
            <w:hideMark/>
          </w:tcPr>
          <w:p w14:paraId="3F201495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příspěvky zřízeným příspěvkovým org.</w:t>
            </w:r>
          </w:p>
        </w:tc>
        <w:tc>
          <w:tcPr>
            <w:tcW w:w="525" w:type="dxa"/>
            <w:hideMark/>
          </w:tcPr>
          <w:p w14:paraId="4CC27FC1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726</w:t>
            </w:r>
          </w:p>
        </w:tc>
        <w:tc>
          <w:tcPr>
            <w:tcW w:w="637" w:type="dxa"/>
            <w:hideMark/>
          </w:tcPr>
          <w:p w14:paraId="5CABF0F8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1157</w:t>
            </w:r>
          </w:p>
        </w:tc>
        <w:tc>
          <w:tcPr>
            <w:tcW w:w="859" w:type="dxa"/>
            <w:hideMark/>
          </w:tcPr>
          <w:p w14:paraId="4B483C79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405301</w:t>
            </w:r>
          </w:p>
        </w:tc>
        <w:tc>
          <w:tcPr>
            <w:tcW w:w="1293" w:type="dxa"/>
            <w:hideMark/>
          </w:tcPr>
          <w:p w14:paraId="2D44DAC1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32 124,00</w:t>
            </w:r>
          </w:p>
        </w:tc>
      </w:tr>
      <w:tr w:rsidR="00AC3C01" w14:paraId="46E1CB37" w14:textId="77777777" w:rsidTr="00E92CEC">
        <w:trPr>
          <w:cantSplit/>
        </w:trPr>
        <w:tc>
          <w:tcPr>
            <w:tcW w:w="714" w:type="dxa"/>
            <w:hideMark/>
          </w:tcPr>
          <w:p w14:paraId="3121AE62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6172</w:t>
            </w:r>
          </w:p>
        </w:tc>
        <w:tc>
          <w:tcPr>
            <w:tcW w:w="714" w:type="dxa"/>
            <w:hideMark/>
          </w:tcPr>
          <w:p w14:paraId="742BC5E2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2322</w:t>
            </w:r>
          </w:p>
        </w:tc>
        <w:tc>
          <w:tcPr>
            <w:tcW w:w="4749" w:type="dxa"/>
            <w:gridSpan w:val="2"/>
            <w:hideMark/>
          </w:tcPr>
          <w:p w14:paraId="4E53589A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Příjem z pojistných plnění</w:t>
            </w:r>
          </w:p>
        </w:tc>
        <w:tc>
          <w:tcPr>
            <w:tcW w:w="525" w:type="dxa"/>
          </w:tcPr>
          <w:p w14:paraId="6E7ADC31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hideMark/>
          </w:tcPr>
          <w:p w14:paraId="7A5E323E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859" w:type="dxa"/>
          </w:tcPr>
          <w:p w14:paraId="0ABA6AD7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hideMark/>
          </w:tcPr>
          <w:p w14:paraId="2CA16664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72 641,00</w:t>
            </w:r>
          </w:p>
        </w:tc>
      </w:tr>
      <w:tr w:rsidR="00AC3C01" w14:paraId="78544131" w14:textId="77777777" w:rsidTr="00E92CEC">
        <w:trPr>
          <w:cantSplit/>
        </w:trPr>
        <w:tc>
          <w:tcPr>
            <w:tcW w:w="714" w:type="dxa"/>
            <w:hideMark/>
          </w:tcPr>
          <w:p w14:paraId="5F3DE25B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3123</w:t>
            </w:r>
          </w:p>
        </w:tc>
        <w:tc>
          <w:tcPr>
            <w:tcW w:w="714" w:type="dxa"/>
            <w:hideMark/>
          </w:tcPr>
          <w:p w14:paraId="6421B40B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4749" w:type="dxa"/>
            <w:gridSpan w:val="2"/>
            <w:hideMark/>
          </w:tcPr>
          <w:p w14:paraId="7C04F4EA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příspěvky zřízeným příspěvkovým org.</w:t>
            </w:r>
          </w:p>
        </w:tc>
        <w:tc>
          <w:tcPr>
            <w:tcW w:w="525" w:type="dxa"/>
            <w:hideMark/>
          </w:tcPr>
          <w:p w14:paraId="6534BCED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726</w:t>
            </w:r>
          </w:p>
        </w:tc>
        <w:tc>
          <w:tcPr>
            <w:tcW w:w="637" w:type="dxa"/>
            <w:hideMark/>
          </w:tcPr>
          <w:p w14:paraId="3340BD1F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9" w:type="dxa"/>
            <w:hideMark/>
          </w:tcPr>
          <w:p w14:paraId="55A40CC0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401215</w:t>
            </w:r>
          </w:p>
        </w:tc>
        <w:tc>
          <w:tcPr>
            <w:tcW w:w="1293" w:type="dxa"/>
            <w:hideMark/>
          </w:tcPr>
          <w:p w14:paraId="118A0E53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72 641,00</w:t>
            </w:r>
          </w:p>
        </w:tc>
      </w:tr>
      <w:tr w:rsidR="00AC3C01" w14:paraId="4B57446A" w14:textId="77777777" w:rsidTr="00E92CEC">
        <w:trPr>
          <w:cantSplit/>
        </w:trPr>
        <w:tc>
          <w:tcPr>
            <w:tcW w:w="714" w:type="dxa"/>
            <w:hideMark/>
          </w:tcPr>
          <w:p w14:paraId="5355FA19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6172</w:t>
            </w:r>
          </w:p>
        </w:tc>
        <w:tc>
          <w:tcPr>
            <w:tcW w:w="714" w:type="dxa"/>
            <w:hideMark/>
          </w:tcPr>
          <w:p w14:paraId="24687051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2322</w:t>
            </w:r>
          </w:p>
        </w:tc>
        <w:tc>
          <w:tcPr>
            <w:tcW w:w="4749" w:type="dxa"/>
            <w:gridSpan w:val="2"/>
            <w:hideMark/>
          </w:tcPr>
          <w:p w14:paraId="55A9A818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Příjem z pojistných plnění</w:t>
            </w:r>
          </w:p>
        </w:tc>
        <w:tc>
          <w:tcPr>
            <w:tcW w:w="525" w:type="dxa"/>
          </w:tcPr>
          <w:p w14:paraId="68A2844C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hideMark/>
          </w:tcPr>
          <w:p w14:paraId="3DBA40CF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859" w:type="dxa"/>
          </w:tcPr>
          <w:p w14:paraId="2D551FF0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hideMark/>
          </w:tcPr>
          <w:p w14:paraId="35B712C1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94 193,00</w:t>
            </w:r>
          </w:p>
        </w:tc>
      </w:tr>
      <w:tr w:rsidR="00AC3C01" w14:paraId="73C1F2FE" w14:textId="77777777" w:rsidTr="00E92CEC">
        <w:trPr>
          <w:cantSplit/>
        </w:trPr>
        <w:tc>
          <w:tcPr>
            <w:tcW w:w="714" w:type="dxa"/>
            <w:hideMark/>
          </w:tcPr>
          <w:p w14:paraId="6DE8693A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3121</w:t>
            </w:r>
          </w:p>
        </w:tc>
        <w:tc>
          <w:tcPr>
            <w:tcW w:w="714" w:type="dxa"/>
            <w:hideMark/>
          </w:tcPr>
          <w:p w14:paraId="0819C44B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4749" w:type="dxa"/>
            <w:gridSpan w:val="2"/>
            <w:hideMark/>
          </w:tcPr>
          <w:p w14:paraId="5F8C2C37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příspěvky zřízeným příspěvkovým org.</w:t>
            </w:r>
          </w:p>
        </w:tc>
        <w:tc>
          <w:tcPr>
            <w:tcW w:w="525" w:type="dxa"/>
            <w:hideMark/>
          </w:tcPr>
          <w:p w14:paraId="1F8911F3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726</w:t>
            </w:r>
          </w:p>
        </w:tc>
        <w:tc>
          <w:tcPr>
            <w:tcW w:w="637" w:type="dxa"/>
            <w:hideMark/>
          </w:tcPr>
          <w:p w14:paraId="68825431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9" w:type="dxa"/>
            <w:hideMark/>
          </w:tcPr>
          <w:p w14:paraId="6AE4CF7D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404201</w:t>
            </w:r>
          </w:p>
        </w:tc>
        <w:tc>
          <w:tcPr>
            <w:tcW w:w="1293" w:type="dxa"/>
            <w:hideMark/>
          </w:tcPr>
          <w:p w14:paraId="66F8D9A1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94 193,00</w:t>
            </w:r>
          </w:p>
        </w:tc>
      </w:tr>
    </w:tbl>
    <w:p w14:paraId="7293DDA0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2DAA3DEF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Odbor hospodářské a majetkové správy navrhuje rozpočtové opatření na příjem a vyplacení pojistného plnění přijatého z Hasičské vzájemné pojišťovny, a. s. pro:</w:t>
      </w:r>
    </w:p>
    <w:p w14:paraId="7716C892" w14:textId="77777777" w:rsidR="00AC3C01" w:rsidRDefault="00AC3C01" w:rsidP="00AC3C01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Dům dětí a mládeže, Tábor, Tržní náměstí 346, 390 01 Tábor z pojištěného rizika Pád stromu nebo stožáru (78 308,00 Kč),</w:t>
      </w:r>
    </w:p>
    <w:p w14:paraId="40198592" w14:textId="77777777" w:rsidR="00AC3C01" w:rsidRDefault="00AC3C01" w:rsidP="00AC3C01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Prachatické muzeum, Velké náměstí 13, 383 01 Prachatice z pojištěného rizika poškození vodou z vodovodního a topného zařízení (32 124,00 Kč),</w:t>
      </w:r>
    </w:p>
    <w:p w14:paraId="2E2607AF" w14:textId="77777777" w:rsidR="00AC3C01" w:rsidRDefault="00AC3C01" w:rsidP="00AC3C01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Vyšší odbornou školu, Střední průmyslovou školu automobilní a technickou, Skuherského 3, 370 04 České Budějovice z pojištěného rizika zkrat či jiné působení elektrického proudu (72 641,00 Kč),</w:t>
      </w:r>
    </w:p>
    <w:p w14:paraId="04018FA8" w14:textId="77777777" w:rsidR="00AC3C01" w:rsidRDefault="00AC3C01" w:rsidP="00AC3C01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Gymnázium, Milevsko, Masarykova 183, 399 01 Milevsko z pojištěného rizika poškození vodou z vodovodního a topného zařízení (94 193,00 Kč).</w:t>
      </w:r>
    </w:p>
    <w:p w14:paraId="4AF0D3A8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13F4B3A5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9225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4"/>
        <w:gridCol w:w="714"/>
        <w:gridCol w:w="1530"/>
        <w:gridCol w:w="1586"/>
        <w:gridCol w:w="603"/>
        <w:gridCol w:w="1638"/>
        <w:gridCol w:w="1426"/>
        <w:gridCol w:w="1014"/>
      </w:tblGrid>
      <w:tr w:rsidR="00AC3C01" w14:paraId="228BF892" w14:textId="77777777" w:rsidTr="00E92CEC">
        <w:trPr>
          <w:cantSplit/>
        </w:trPr>
        <w:tc>
          <w:tcPr>
            <w:tcW w:w="2958" w:type="dxa"/>
            <w:gridSpan w:val="3"/>
            <w:hideMark/>
          </w:tcPr>
          <w:p w14:paraId="2D9C6BBA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6267" w:type="dxa"/>
            <w:gridSpan w:val="5"/>
            <w:hideMark/>
          </w:tcPr>
          <w:p w14:paraId="64DD8D8B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167/R</w:t>
            </w:r>
          </w:p>
        </w:tc>
      </w:tr>
      <w:tr w:rsidR="00AC3C01" w14:paraId="0717331E" w14:textId="77777777" w:rsidTr="00E92CEC">
        <w:trPr>
          <w:gridAfter w:val="1"/>
          <w:wAfter w:w="1014" w:type="dxa"/>
          <w:cantSplit/>
        </w:trPr>
        <w:tc>
          <w:tcPr>
            <w:tcW w:w="714" w:type="dxa"/>
            <w:vAlign w:val="center"/>
            <w:hideMark/>
          </w:tcPr>
          <w:p w14:paraId="6ECBC22B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3830" w:type="dxa"/>
            <w:gridSpan w:val="3"/>
            <w:vAlign w:val="center"/>
            <w:hideMark/>
          </w:tcPr>
          <w:p w14:paraId="19E4D041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603" w:type="dxa"/>
            <w:vAlign w:val="center"/>
            <w:hideMark/>
          </w:tcPr>
          <w:p w14:paraId="7A15FEFD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638" w:type="dxa"/>
            <w:vAlign w:val="center"/>
            <w:hideMark/>
          </w:tcPr>
          <w:p w14:paraId="38E424A6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426" w:type="dxa"/>
            <w:vAlign w:val="center"/>
            <w:hideMark/>
          </w:tcPr>
          <w:p w14:paraId="235ECE25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AC3C01" w14:paraId="2D03757A" w14:textId="77777777" w:rsidTr="00E92CEC">
        <w:trPr>
          <w:gridAfter w:val="1"/>
          <w:wAfter w:w="1014" w:type="dxa"/>
          <w:cantSplit/>
        </w:trPr>
        <w:tc>
          <w:tcPr>
            <w:tcW w:w="714" w:type="dxa"/>
            <w:hideMark/>
          </w:tcPr>
          <w:p w14:paraId="2010B8ED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2251</w:t>
            </w:r>
          </w:p>
        </w:tc>
        <w:tc>
          <w:tcPr>
            <w:tcW w:w="714" w:type="dxa"/>
            <w:hideMark/>
          </w:tcPr>
          <w:p w14:paraId="3C932A53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5164</w:t>
            </w:r>
          </w:p>
        </w:tc>
        <w:tc>
          <w:tcPr>
            <w:tcW w:w="3116" w:type="dxa"/>
            <w:gridSpan w:val="2"/>
            <w:hideMark/>
          </w:tcPr>
          <w:p w14:paraId="74CB7DE7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Nájemné</w:t>
            </w:r>
          </w:p>
        </w:tc>
        <w:tc>
          <w:tcPr>
            <w:tcW w:w="603" w:type="dxa"/>
            <w:hideMark/>
          </w:tcPr>
          <w:p w14:paraId="3DA9F942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1638" w:type="dxa"/>
            <w:hideMark/>
          </w:tcPr>
          <w:p w14:paraId="3CCC3A02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9122000000000</w:t>
            </w:r>
          </w:p>
        </w:tc>
        <w:tc>
          <w:tcPr>
            <w:tcW w:w="1426" w:type="dxa"/>
            <w:hideMark/>
          </w:tcPr>
          <w:p w14:paraId="01DA4130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900 000,00</w:t>
            </w:r>
          </w:p>
        </w:tc>
      </w:tr>
      <w:tr w:rsidR="00AC3C01" w14:paraId="430AD562" w14:textId="77777777" w:rsidTr="00E92CEC">
        <w:trPr>
          <w:gridAfter w:val="1"/>
          <w:wAfter w:w="1014" w:type="dxa"/>
          <w:cantSplit/>
        </w:trPr>
        <w:tc>
          <w:tcPr>
            <w:tcW w:w="714" w:type="dxa"/>
            <w:hideMark/>
          </w:tcPr>
          <w:p w14:paraId="78BE9526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2251</w:t>
            </w:r>
          </w:p>
        </w:tc>
        <w:tc>
          <w:tcPr>
            <w:tcW w:w="714" w:type="dxa"/>
            <w:hideMark/>
          </w:tcPr>
          <w:p w14:paraId="426CBCC1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5179</w:t>
            </w:r>
          </w:p>
        </w:tc>
        <w:tc>
          <w:tcPr>
            <w:tcW w:w="3116" w:type="dxa"/>
            <w:gridSpan w:val="2"/>
            <w:hideMark/>
          </w:tcPr>
          <w:p w14:paraId="60920BF5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nákupy jinde nezařazené</w:t>
            </w:r>
          </w:p>
        </w:tc>
        <w:tc>
          <w:tcPr>
            <w:tcW w:w="603" w:type="dxa"/>
            <w:hideMark/>
          </w:tcPr>
          <w:p w14:paraId="5DE199A8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1638" w:type="dxa"/>
          </w:tcPr>
          <w:p w14:paraId="32D0B233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hideMark/>
          </w:tcPr>
          <w:p w14:paraId="0B512526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100 000,00</w:t>
            </w:r>
          </w:p>
        </w:tc>
      </w:tr>
      <w:tr w:rsidR="00AC3C01" w14:paraId="477E4846" w14:textId="77777777" w:rsidTr="00E92CEC">
        <w:trPr>
          <w:gridAfter w:val="1"/>
          <w:wAfter w:w="1014" w:type="dxa"/>
          <w:cantSplit/>
        </w:trPr>
        <w:tc>
          <w:tcPr>
            <w:tcW w:w="714" w:type="dxa"/>
            <w:hideMark/>
          </w:tcPr>
          <w:p w14:paraId="11A8DB62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6172</w:t>
            </w:r>
          </w:p>
        </w:tc>
        <w:tc>
          <w:tcPr>
            <w:tcW w:w="714" w:type="dxa"/>
            <w:hideMark/>
          </w:tcPr>
          <w:p w14:paraId="15F4FCB8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5901</w:t>
            </w:r>
          </w:p>
        </w:tc>
        <w:tc>
          <w:tcPr>
            <w:tcW w:w="3116" w:type="dxa"/>
            <w:gridSpan w:val="2"/>
            <w:hideMark/>
          </w:tcPr>
          <w:p w14:paraId="728FE892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Nespecifikované rezervy</w:t>
            </w:r>
          </w:p>
        </w:tc>
        <w:tc>
          <w:tcPr>
            <w:tcW w:w="603" w:type="dxa"/>
            <w:hideMark/>
          </w:tcPr>
          <w:p w14:paraId="15DA1F0E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1638" w:type="dxa"/>
          </w:tcPr>
          <w:p w14:paraId="6BE612DB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hideMark/>
          </w:tcPr>
          <w:p w14:paraId="746E534B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-1 000 000,00</w:t>
            </w:r>
          </w:p>
        </w:tc>
      </w:tr>
    </w:tbl>
    <w:p w14:paraId="52A79226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019EAB27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Odbor hospodářské a majetkové správy navrhuje rozpočtové opatření na uvolnění prostředků z rozpočtové rezervy kraje na pokrytí zvýšených výdajů spojených s valorizací nájemného za pozemky v zájmovém území letiště České Budějovice ve výši 1 000 000,00 Kč. Tento návrh navazuje na předběžnou kalkulaci ve věcném návrhu č. 664/RK/24 předložený na jednání RK dne 6. 6. 2024. </w:t>
      </w:r>
      <w:r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3F18A77F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8985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5"/>
        <w:gridCol w:w="715"/>
        <w:gridCol w:w="1531"/>
        <w:gridCol w:w="2453"/>
        <w:gridCol w:w="748"/>
        <w:gridCol w:w="603"/>
        <w:gridCol w:w="859"/>
        <w:gridCol w:w="1361"/>
      </w:tblGrid>
      <w:tr w:rsidR="00AC3C01" w14:paraId="302B1C85" w14:textId="77777777" w:rsidTr="00E92CEC">
        <w:trPr>
          <w:cantSplit/>
        </w:trPr>
        <w:tc>
          <w:tcPr>
            <w:tcW w:w="2958" w:type="dxa"/>
            <w:gridSpan w:val="3"/>
            <w:hideMark/>
          </w:tcPr>
          <w:p w14:paraId="2FDE930C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6020" w:type="dxa"/>
            <w:gridSpan w:val="5"/>
            <w:hideMark/>
          </w:tcPr>
          <w:p w14:paraId="08BC057C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168/R</w:t>
            </w:r>
          </w:p>
        </w:tc>
      </w:tr>
      <w:tr w:rsidR="00AC3C01" w14:paraId="06689359" w14:textId="77777777" w:rsidTr="00E92CEC">
        <w:trPr>
          <w:cantSplit/>
        </w:trPr>
        <w:tc>
          <w:tcPr>
            <w:tcW w:w="714" w:type="dxa"/>
            <w:vAlign w:val="center"/>
            <w:hideMark/>
          </w:tcPr>
          <w:p w14:paraId="00F1F62F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4696" w:type="dxa"/>
            <w:gridSpan w:val="3"/>
            <w:vAlign w:val="center"/>
            <w:hideMark/>
          </w:tcPr>
          <w:p w14:paraId="5D7E10B6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748" w:type="dxa"/>
            <w:vAlign w:val="center"/>
            <w:hideMark/>
          </w:tcPr>
          <w:p w14:paraId="4853F354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</w:t>
            </w:r>
          </w:p>
        </w:tc>
        <w:tc>
          <w:tcPr>
            <w:tcW w:w="603" w:type="dxa"/>
            <w:vAlign w:val="center"/>
            <w:hideMark/>
          </w:tcPr>
          <w:p w14:paraId="57AAC152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859" w:type="dxa"/>
            <w:vAlign w:val="center"/>
            <w:hideMark/>
          </w:tcPr>
          <w:p w14:paraId="4CC73E88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360" w:type="dxa"/>
            <w:vAlign w:val="center"/>
            <w:hideMark/>
          </w:tcPr>
          <w:p w14:paraId="12B6B5C9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AC3C01" w14:paraId="605F705E" w14:textId="77777777" w:rsidTr="00E92CEC">
        <w:trPr>
          <w:cantSplit/>
        </w:trPr>
        <w:tc>
          <w:tcPr>
            <w:tcW w:w="714" w:type="dxa"/>
          </w:tcPr>
          <w:p w14:paraId="74E98110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hideMark/>
          </w:tcPr>
          <w:p w14:paraId="3D094ACF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4116</w:t>
            </w:r>
          </w:p>
        </w:tc>
        <w:tc>
          <w:tcPr>
            <w:tcW w:w="3982" w:type="dxa"/>
            <w:gridSpan w:val="2"/>
            <w:hideMark/>
          </w:tcPr>
          <w:p w14:paraId="2887B4C0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neinvestiční přijaté transfery ze SR</w:t>
            </w:r>
          </w:p>
        </w:tc>
        <w:tc>
          <w:tcPr>
            <w:tcW w:w="748" w:type="dxa"/>
            <w:hideMark/>
          </w:tcPr>
          <w:p w14:paraId="792E0383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33354</w:t>
            </w:r>
          </w:p>
        </w:tc>
        <w:tc>
          <w:tcPr>
            <w:tcW w:w="603" w:type="dxa"/>
            <w:hideMark/>
          </w:tcPr>
          <w:p w14:paraId="7549A9A7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842</w:t>
            </w:r>
          </w:p>
        </w:tc>
        <w:tc>
          <w:tcPr>
            <w:tcW w:w="859" w:type="dxa"/>
          </w:tcPr>
          <w:p w14:paraId="25FE6F9E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hideMark/>
          </w:tcPr>
          <w:p w14:paraId="2D0CD54B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1 481 296,00</w:t>
            </w:r>
          </w:p>
        </w:tc>
      </w:tr>
      <w:tr w:rsidR="00AC3C01" w14:paraId="33AD6516" w14:textId="77777777" w:rsidTr="00E92CEC">
        <w:trPr>
          <w:cantSplit/>
        </w:trPr>
        <w:tc>
          <w:tcPr>
            <w:tcW w:w="714" w:type="dxa"/>
            <w:hideMark/>
          </w:tcPr>
          <w:p w14:paraId="4866A2FC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3121</w:t>
            </w:r>
          </w:p>
        </w:tc>
        <w:tc>
          <w:tcPr>
            <w:tcW w:w="714" w:type="dxa"/>
            <w:hideMark/>
          </w:tcPr>
          <w:p w14:paraId="24877969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5336</w:t>
            </w:r>
          </w:p>
        </w:tc>
        <w:tc>
          <w:tcPr>
            <w:tcW w:w="3982" w:type="dxa"/>
            <w:gridSpan w:val="2"/>
            <w:hideMark/>
          </w:tcPr>
          <w:p w14:paraId="7C497F24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Neinv. transfery zříz. přísp. organizacím</w:t>
            </w:r>
          </w:p>
        </w:tc>
        <w:tc>
          <w:tcPr>
            <w:tcW w:w="748" w:type="dxa"/>
            <w:hideMark/>
          </w:tcPr>
          <w:p w14:paraId="2A9F8BA7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33354</w:t>
            </w:r>
          </w:p>
        </w:tc>
        <w:tc>
          <w:tcPr>
            <w:tcW w:w="603" w:type="dxa"/>
            <w:hideMark/>
          </w:tcPr>
          <w:p w14:paraId="45BD5E02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859" w:type="dxa"/>
            <w:hideMark/>
          </w:tcPr>
          <w:p w14:paraId="0CCC527D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401212</w:t>
            </w:r>
          </w:p>
        </w:tc>
        <w:tc>
          <w:tcPr>
            <w:tcW w:w="1360" w:type="dxa"/>
            <w:hideMark/>
          </w:tcPr>
          <w:p w14:paraId="15853E22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1 104 239,00</w:t>
            </w:r>
          </w:p>
        </w:tc>
      </w:tr>
      <w:tr w:rsidR="00AC3C01" w14:paraId="3F0CCCCB" w14:textId="77777777" w:rsidTr="00E92CEC">
        <w:trPr>
          <w:cantSplit/>
        </w:trPr>
        <w:tc>
          <w:tcPr>
            <w:tcW w:w="714" w:type="dxa"/>
            <w:hideMark/>
          </w:tcPr>
          <w:p w14:paraId="1E0BC274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3121</w:t>
            </w:r>
          </w:p>
        </w:tc>
        <w:tc>
          <w:tcPr>
            <w:tcW w:w="714" w:type="dxa"/>
            <w:hideMark/>
          </w:tcPr>
          <w:p w14:paraId="442F9E3A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5336</w:t>
            </w:r>
          </w:p>
        </w:tc>
        <w:tc>
          <w:tcPr>
            <w:tcW w:w="3982" w:type="dxa"/>
            <w:gridSpan w:val="2"/>
            <w:hideMark/>
          </w:tcPr>
          <w:p w14:paraId="71D5F8D9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Neinv. transfery zříz. přísp. organizacím</w:t>
            </w:r>
          </w:p>
        </w:tc>
        <w:tc>
          <w:tcPr>
            <w:tcW w:w="748" w:type="dxa"/>
            <w:hideMark/>
          </w:tcPr>
          <w:p w14:paraId="38B89E9C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33354</w:t>
            </w:r>
          </w:p>
        </w:tc>
        <w:tc>
          <w:tcPr>
            <w:tcW w:w="603" w:type="dxa"/>
            <w:hideMark/>
          </w:tcPr>
          <w:p w14:paraId="1DA9913A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859" w:type="dxa"/>
            <w:hideMark/>
          </w:tcPr>
          <w:p w14:paraId="0D352DA6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405202</w:t>
            </w:r>
          </w:p>
        </w:tc>
        <w:tc>
          <w:tcPr>
            <w:tcW w:w="1360" w:type="dxa"/>
            <w:hideMark/>
          </w:tcPr>
          <w:p w14:paraId="4C24E909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377 057,00</w:t>
            </w:r>
          </w:p>
        </w:tc>
      </w:tr>
    </w:tbl>
    <w:p w14:paraId="69196F5F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0FD2715F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Odbor školství, mládeže a tělovýchovy navrhuje rozpočtové opatření na příjem a vyplacení dotace z MŠMT ČR na základě rozhodnutí č. j. MSMT-904/2024-3 a č. j. MSMT-31018/2023-5 ze dne 10. 5. 2024 v rámci Výzvy SG 2024 na podporu přípravy sportovních talentů ve školách s oborem vzdělání Gymnázium se sportovní přípravou. Jedná se o tyto školy: </w:t>
      </w:r>
    </w:p>
    <w:p w14:paraId="17540588" w14:textId="77777777" w:rsidR="00AC3C01" w:rsidRDefault="00AC3C01" w:rsidP="00AC3C01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Gymnázium, České Budějovice, Česká 64 (1 104 239,00 Kč), </w:t>
      </w:r>
    </w:p>
    <w:p w14:paraId="0D64F8D8" w14:textId="77777777" w:rsidR="00AC3C01" w:rsidRDefault="00AC3C01" w:rsidP="00AC3C01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Všeobecné a sportovní gymnázium, Vimperk, Pivovarská 69 (377 057,00 Kč). </w:t>
      </w:r>
    </w:p>
    <w:p w14:paraId="75AB200D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40F98BA8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406F8C77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126C824E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945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3"/>
        <w:gridCol w:w="714"/>
        <w:gridCol w:w="1529"/>
        <w:gridCol w:w="3216"/>
        <w:gridCol w:w="525"/>
        <w:gridCol w:w="603"/>
        <w:gridCol w:w="858"/>
        <w:gridCol w:w="1292"/>
      </w:tblGrid>
      <w:tr w:rsidR="00AC3C01" w14:paraId="74E75B3A" w14:textId="77777777" w:rsidTr="00E92CEC">
        <w:trPr>
          <w:cantSplit/>
        </w:trPr>
        <w:tc>
          <w:tcPr>
            <w:tcW w:w="2958" w:type="dxa"/>
            <w:gridSpan w:val="3"/>
            <w:hideMark/>
          </w:tcPr>
          <w:p w14:paraId="67CFB257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6497" w:type="dxa"/>
            <w:gridSpan w:val="5"/>
            <w:hideMark/>
          </w:tcPr>
          <w:p w14:paraId="25F9A2CD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169/R</w:t>
            </w:r>
          </w:p>
        </w:tc>
      </w:tr>
      <w:tr w:rsidR="00AC3C01" w14:paraId="0BE70F88" w14:textId="77777777" w:rsidTr="00E92CEC">
        <w:trPr>
          <w:cantSplit/>
        </w:trPr>
        <w:tc>
          <w:tcPr>
            <w:tcW w:w="714" w:type="dxa"/>
            <w:vAlign w:val="center"/>
            <w:hideMark/>
          </w:tcPr>
          <w:p w14:paraId="6AA3A838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5463" w:type="dxa"/>
            <w:gridSpan w:val="3"/>
            <w:vAlign w:val="center"/>
            <w:hideMark/>
          </w:tcPr>
          <w:p w14:paraId="237958C4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525" w:type="dxa"/>
            <w:vAlign w:val="center"/>
            <w:hideMark/>
          </w:tcPr>
          <w:p w14:paraId="014F2AAD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</w:t>
            </w:r>
          </w:p>
        </w:tc>
        <w:tc>
          <w:tcPr>
            <w:tcW w:w="603" w:type="dxa"/>
            <w:vAlign w:val="center"/>
            <w:hideMark/>
          </w:tcPr>
          <w:p w14:paraId="5524EFA9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859" w:type="dxa"/>
            <w:vAlign w:val="center"/>
            <w:hideMark/>
          </w:tcPr>
          <w:p w14:paraId="050B04CF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293" w:type="dxa"/>
            <w:vAlign w:val="center"/>
            <w:hideMark/>
          </w:tcPr>
          <w:p w14:paraId="12C4330C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AC3C01" w14:paraId="2C98C18F" w14:textId="77777777" w:rsidTr="00E92CEC">
        <w:trPr>
          <w:cantSplit/>
        </w:trPr>
        <w:tc>
          <w:tcPr>
            <w:tcW w:w="714" w:type="dxa"/>
            <w:hideMark/>
          </w:tcPr>
          <w:p w14:paraId="3A4B826A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3299</w:t>
            </w:r>
          </w:p>
        </w:tc>
        <w:tc>
          <w:tcPr>
            <w:tcW w:w="714" w:type="dxa"/>
            <w:hideMark/>
          </w:tcPr>
          <w:p w14:paraId="7DD6E436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4749" w:type="dxa"/>
            <w:gridSpan w:val="2"/>
            <w:hideMark/>
          </w:tcPr>
          <w:p w14:paraId="37FDE54D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příspěvky zřízeným příspěvkovým org.</w:t>
            </w:r>
          </w:p>
        </w:tc>
        <w:tc>
          <w:tcPr>
            <w:tcW w:w="525" w:type="dxa"/>
            <w:hideMark/>
          </w:tcPr>
          <w:p w14:paraId="22529437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603" w:type="dxa"/>
            <w:hideMark/>
          </w:tcPr>
          <w:p w14:paraId="550CC245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9" w:type="dxa"/>
          </w:tcPr>
          <w:p w14:paraId="6585A50F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hideMark/>
          </w:tcPr>
          <w:p w14:paraId="531A220A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-47 311,00</w:t>
            </w:r>
          </w:p>
        </w:tc>
      </w:tr>
      <w:tr w:rsidR="00AC3C01" w14:paraId="0A31C06C" w14:textId="77777777" w:rsidTr="00E92CEC">
        <w:trPr>
          <w:cantSplit/>
        </w:trPr>
        <w:tc>
          <w:tcPr>
            <w:tcW w:w="714" w:type="dxa"/>
            <w:hideMark/>
          </w:tcPr>
          <w:p w14:paraId="7B466250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3231</w:t>
            </w:r>
          </w:p>
        </w:tc>
        <w:tc>
          <w:tcPr>
            <w:tcW w:w="714" w:type="dxa"/>
            <w:hideMark/>
          </w:tcPr>
          <w:p w14:paraId="56368F52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4749" w:type="dxa"/>
            <w:gridSpan w:val="2"/>
            <w:hideMark/>
          </w:tcPr>
          <w:p w14:paraId="06252B2A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příspěvky zřízeným příspěvkovým org.</w:t>
            </w:r>
          </w:p>
        </w:tc>
        <w:tc>
          <w:tcPr>
            <w:tcW w:w="525" w:type="dxa"/>
            <w:hideMark/>
          </w:tcPr>
          <w:p w14:paraId="5AF58CB9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603" w:type="dxa"/>
            <w:hideMark/>
          </w:tcPr>
          <w:p w14:paraId="19248454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9" w:type="dxa"/>
            <w:hideMark/>
          </w:tcPr>
          <w:p w14:paraId="28F54C4E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402210</w:t>
            </w:r>
          </w:p>
        </w:tc>
        <w:tc>
          <w:tcPr>
            <w:tcW w:w="1293" w:type="dxa"/>
            <w:hideMark/>
          </w:tcPr>
          <w:p w14:paraId="657D123E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37 000,00</w:t>
            </w:r>
          </w:p>
        </w:tc>
      </w:tr>
      <w:tr w:rsidR="00AC3C01" w14:paraId="13313A31" w14:textId="77777777" w:rsidTr="00E92CEC">
        <w:trPr>
          <w:cantSplit/>
        </w:trPr>
        <w:tc>
          <w:tcPr>
            <w:tcW w:w="714" w:type="dxa"/>
            <w:hideMark/>
          </w:tcPr>
          <w:p w14:paraId="31AFB84A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3231</w:t>
            </w:r>
          </w:p>
        </w:tc>
        <w:tc>
          <w:tcPr>
            <w:tcW w:w="714" w:type="dxa"/>
            <w:hideMark/>
          </w:tcPr>
          <w:p w14:paraId="3D3DCC8B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4749" w:type="dxa"/>
            <w:gridSpan w:val="2"/>
            <w:hideMark/>
          </w:tcPr>
          <w:p w14:paraId="06DCCC49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příspěvky zřízeným příspěvkovým org.</w:t>
            </w:r>
          </w:p>
        </w:tc>
        <w:tc>
          <w:tcPr>
            <w:tcW w:w="525" w:type="dxa"/>
            <w:hideMark/>
          </w:tcPr>
          <w:p w14:paraId="5F95D38D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603" w:type="dxa"/>
            <w:hideMark/>
          </w:tcPr>
          <w:p w14:paraId="11E1A98F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9" w:type="dxa"/>
            <w:hideMark/>
          </w:tcPr>
          <w:p w14:paraId="1932848E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405208</w:t>
            </w:r>
          </w:p>
        </w:tc>
        <w:tc>
          <w:tcPr>
            <w:tcW w:w="1293" w:type="dxa"/>
            <w:hideMark/>
          </w:tcPr>
          <w:p w14:paraId="4213F881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10 311,00</w:t>
            </w:r>
          </w:p>
        </w:tc>
      </w:tr>
    </w:tbl>
    <w:p w14:paraId="62922EA8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1D14E077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Odbor školství, mládeže a tělovýchovy navrhuje rozpočtové opatření na navýšení provozních příspěvků školám z důvodu dofinancování uměleckých soutěží vyhlašovaných MŠMT. Prostředky jsou uvolňovány z dosud nerozdělené alokace rozpočtu pro soutěže. Jedná se o tyto školy: </w:t>
      </w:r>
    </w:p>
    <w:p w14:paraId="44F3EB41" w14:textId="77777777" w:rsidR="00AC3C01" w:rsidRDefault="00AC3C01" w:rsidP="00AC3C01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before="40" w:after="40"/>
        <w:ind w:right="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Základní umělecká škola, Český Krumlov, Kostelní 162 (37 000,00 Kč), </w:t>
      </w:r>
    </w:p>
    <w:p w14:paraId="5C94F507" w14:textId="77777777" w:rsidR="00AC3C01" w:rsidRDefault="00AC3C01" w:rsidP="00AC3C01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before="40" w:after="40"/>
        <w:ind w:right="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Základní umělecká škola, Prachatice, Husova 110 (10 311,00 Kč).</w:t>
      </w:r>
    </w:p>
    <w:p w14:paraId="5988F445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760FD607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945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3"/>
        <w:gridCol w:w="714"/>
        <w:gridCol w:w="1529"/>
        <w:gridCol w:w="3216"/>
        <w:gridCol w:w="525"/>
        <w:gridCol w:w="603"/>
        <w:gridCol w:w="858"/>
        <w:gridCol w:w="1292"/>
      </w:tblGrid>
      <w:tr w:rsidR="00AC3C01" w14:paraId="0F85370C" w14:textId="77777777" w:rsidTr="00E92CEC">
        <w:trPr>
          <w:cantSplit/>
        </w:trPr>
        <w:tc>
          <w:tcPr>
            <w:tcW w:w="2958" w:type="dxa"/>
            <w:gridSpan w:val="3"/>
            <w:hideMark/>
          </w:tcPr>
          <w:p w14:paraId="5892B803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6497" w:type="dxa"/>
            <w:gridSpan w:val="5"/>
            <w:hideMark/>
          </w:tcPr>
          <w:p w14:paraId="0FAA3378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170/R</w:t>
            </w:r>
          </w:p>
        </w:tc>
      </w:tr>
      <w:tr w:rsidR="00AC3C01" w14:paraId="7658F2E1" w14:textId="77777777" w:rsidTr="00E92CEC">
        <w:trPr>
          <w:cantSplit/>
        </w:trPr>
        <w:tc>
          <w:tcPr>
            <w:tcW w:w="714" w:type="dxa"/>
            <w:vAlign w:val="center"/>
            <w:hideMark/>
          </w:tcPr>
          <w:p w14:paraId="049D8089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5463" w:type="dxa"/>
            <w:gridSpan w:val="3"/>
            <w:vAlign w:val="center"/>
            <w:hideMark/>
          </w:tcPr>
          <w:p w14:paraId="2958AB96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525" w:type="dxa"/>
            <w:vAlign w:val="center"/>
            <w:hideMark/>
          </w:tcPr>
          <w:p w14:paraId="49BB6C96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</w:t>
            </w:r>
          </w:p>
        </w:tc>
        <w:tc>
          <w:tcPr>
            <w:tcW w:w="603" w:type="dxa"/>
            <w:vAlign w:val="center"/>
            <w:hideMark/>
          </w:tcPr>
          <w:p w14:paraId="3641A131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859" w:type="dxa"/>
            <w:vAlign w:val="center"/>
            <w:hideMark/>
          </w:tcPr>
          <w:p w14:paraId="0ED1A175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293" w:type="dxa"/>
            <w:vAlign w:val="center"/>
            <w:hideMark/>
          </w:tcPr>
          <w:p w14:paraId="1B2BB204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AC3C01" w14:paraId="737C672B" w14:textId="77777777" w:rsidTr="00E92CEC">
        <w:trPr>
          <w:cantSplit/>
        </w:trPr>
        <w:tc>
          <w:tcPr>
            <w:tcW w:w="714" w:type="dxa"/>
            <w:hideMark/>
          </w:tcPr>
          <w:p w14:paraId="4D6AA11E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3299</w:t>
            </w:r>
          </w:p>
        </w:tc>
        <w:tc>
          <w:tcPr>
            <w:tcW w:w="714" w:type="dxa"/>
            <w:hideMark/>
          </w:tcPr>
          <w:p w14:paraId="0EB3CDA6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4749" w:type="dxa"/>
            <w:gridSpan w:val="2"/>
            <w:hideMark/>
          </w:tcPr>
          <w:p w14:paraId="22E5134D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příspěvky zřízeným příspěvkovým org.</w:t>
            </w:r>
          </w:p>
        </w:tc>
        <w:tc>
          <w:tcPr>
            <w:tcW w:w="525" w:type="dxa"/>
            <w:hideMark/>
          </w:tcPr>
          <w:p w14:paraId="49223B14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603" w:type="dxa"/>
            <w:hideMark/>
          </w:tcPr>
          <w:p w14:paraId="41413A65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9" w:type="dxa"/>
          </w:tcPr>
          <w:p w14:paraId="7E69FD25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hideMark/>
          </w:tcPr>
          <w:p w14:paraId="43216715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-12 823,00</w:t>
            </w:r>
          </w:p>
        </w:tc>
      </w:tr>
      <w:tr w:rsidR="00AC3C01" w14:paraId="5B08FB19" w14:textId="77777777" w:rsidTr="00E92CEC">
        <w:trPr>
          <w:cantSplit/>
        </w:trPr>
        <w:tc>
          <w:tcPr>
            <w:tcW w:w="714" w:type="dxa"/>
            <w:hideMark/>
          </w:tcPr>
          <w:p w14:paraId="068ED4F6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3233</w:t>
            </w:r>
          </w:p>
        </w:tc>
        <w:tc>
          <w:tcPr>
            <w:tcW w:w="714" w:type="dxa"/>
            <w:hideMark/>
          </w:tcPr>
          <w:p w14:paraId="308C8A0E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4749" w:type="dxa"/>
            <w:gridSpan w:val="2"/>
            <w:hideMark/>
          </w:tcPr>
          <w:p w14:paraId="1A9906C4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příspěvky zřízeným příspěvkovým org.</w:t>
            </w:r>
          </w:p>
        </w:tc>
        <w:tc>
          <w:tcPr>
            <w:tcW w:w="525" w:type="dxa"/>
            <w:hideMark/>
          </w:tcPr>
          <w:p w14:paraId="7BA55235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603" w:type="dxa"/>
            <w:hideMark/>
          </w:tcPr>
          <w:p w14:paraId="104FC6A0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9" w:type="dxa"/>
            <w:hideMark/>
          </w:tcPr>
          <w:p w14:paraId="5F8395E8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402213</w:t>
            </w:r>
          </w:p>
        </w:tc>
        <w:tc>
          <w:tcPr>
            <w:tcW w:w="1293" w:type="dxa"/>
            <w:hideMark/>
          </w:tcPr>
          <w:p w14:paraId="561ABE72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10 746,00</w:t>
            </w:r>
          </w:p>
        </w:tc>
      </w:tr>
      <w:tr w:rsidR="00AC3C01" w14:paraId="2DAE6E94" w14:textId="77777777" w:rsidTr="00E92CEC">
        <w:trPr>
          <w:cantSplit/>
        </w:trPr>
        <w:tc>
          <w:tcPr>
            <w:tcW w:w="714" w:type="dxa"/>
            <w:hideMark/>
          </w:tcPr>
          <w:p w14:paraId="0295C634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3233</w:t>
            </w:r>
          </w:p>
        </w:tc>
        <w:tc>
          <w:tcPr>
            <w:tcW w:w="714" w:type="dxa"/>
            <w:hideMark/>
          </w:tcPr>
          <w:p w14:paraId="46E15D61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4749" w:type="dxa"/>
            <w:gridSpan w:val="2"/>
            <w:hideMark/>
          </w:tcPr>
          <w:p w14:paraId="4EC83DB0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příspěvky zřízeným příspěvkovým org.</w:t>
            </w:r>
          </w:p>
        </w:tc>
        <w:tc>
          <w:tcPr>
            <w:tcW w:w="525" w:type="dxa"/>
            <w:hideMark/>
          </w:tcPr>
          <w:p w14:paraId="72F3658C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603" w:type="dxa"/>
            <w:hideMark/>
          </w:tcPr>
          <w:p w14:paraId="7E8B992D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9" w:type="dxa"/>
            <w:hideMark/>
          </w:tcPr>
          <w:p w14:paraId="4C805426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405216</w:t>
            </w:r>
          </w:p>
        </w:tc>
        <w:tc>
          <w:tcPr>
            <w:tcW w:w="1293" w:type="dxa"/>
            <w:hideMark/>
          </w:tcPr>
          <w:p w14:paraId="722918EF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2 077,00</w:t>
            </w:r>
          </w:p>
        </w:tc>
      </w:tr>
    </w:tbl>
    <w:p w14:paraId="17D4F105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5F2F0AB5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Odbor školství, mládeže a tělovýchovy navrhuje rozpočtové opatření na navýšení provozních příspěvků školám z důvodu dofinancování předmětových soutěží vyhlašovaných MŠMT. Prostředky jsou uvolňovány z dosud nerozdělené alokace rozpočtu pro soutěže. Jedná se o: </w:t>
      </w:r>
    </w:p>
    <w:p w14:paraId="2ABA9CF1" w14:textId="77777777" w:rsidR="00AC3C01" w:rsidRDefault="00AC3C01" w:rsidP="00AC3C01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before="40" w:after="40"/>
        <w:ind w:right="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Dům dětí a mládeže, Český Krumlov, Linecká 67 (10 746,00 Kč), </w:t>
      </w:r>
    </w:p>
    <w:p w14:paraId="5423A590" w14:textId="77777777" w:rsidR="00AC3C01" w:rsidRDefault="00AC3C01" w:rsidP="00AC3C01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before="40" w:after="40"/>
        <w:ind w:right="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Dům dětí a mládeže, Prachatice, Ševčíkova 273 (2 077,00 Kč).</w:t>
      </w:r>
    </w:p>
    <w:p w14:paraId="7693613F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0F06A939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8985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5"/>
        <w:gridCol w:w="715"/>
        <w:gridCol w:w="1531"/>
        <w:gridCol w:w="2453"/>
        <w:gridCol w:w="748"/>
        <w:gridCol w:w="603"/>
        <w:gridCol w:w="859"/>
        <w:gridCol w:w="1361"/>
      </w:tblGrid>
      <w:tr w:rsidR="00AC3C01" w14:paraId="707210A6" w14:textId="77777777" w:rsidTr="00E92CEC">
        <w:trPr>
          <w:cantSplit/>
        </w:trPr>
        <w:tc>
          <w:tcPr>
            <w:tcW w:w="2958" w:type="dxa"/>
            <w:gridSpan w:val="3"/>
            <w:hideMark/>
          </w:tcPr>
          <w:p w14:paraId="0D96A296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6020" w:type="dxa"/>
            <w:gridSpan w:val="5"/>
            <w:hideMark/>
          </w:tcPr>
          <w:p w14:paraId="66E814C7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171/R</w:t>
            </w:r>
          </w:p>
        </w:tc>
      </w:tr>
      <w:tr w:rsidR="00AC3C01" w14:paraId="7FF686D1" w14:textId="77777777" w:rsidTr="00E92CEC">
        <w:trPr>
          <w:cantSplit/>
        </w:trPr>
        <w:tc>
          <w:tcPr>
            <w:tcW w:w="714" w:type="dxa"/>
            <w:vAlign w:val="center"/>
            <w:hideMark/>
          </w:tcPr>
          <w:p w14:paraId="62F5A1E5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4696" w:type="dxa"/>
            <w:gridSpan w:val="3"/>
            <w:vAlign w:val="center"/>
            <w:hideMark/>
          </w:tcPr>
          <w:p w14:paraId="0450B61F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748" w:type="dxa"/>
            <w:vAlign w:val="center"/>
            <w:hideMark/>
          </w:tcPr>
          <w:p w14:paraId="27677444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</w:t>
            </w:r>
          </w:p>
        </w:tc>
        <w:tc>
          <w:tcPr>
            <w:tcW w:w="603" w:type="dxa"/>
            <w:vAlign w:val="center"/>
            <w:hideMark/>
          </w:tcPr>
          <w:p w14:paraId="46E4269A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859" w:type="dxa"/>
            <w:vAlign w:val="center"/>
            <w:hideMark/>
          </w:tcPr>
          <w:p w14:paraId="39A9A9E1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360" w:type="dxa"/>
            <w:vAlign w:val="center"/>
            <w:hideMark/>
          </w:tcPr>
          <w:p w14:paraId="3CE6DE9A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AC3C01" w14:paraId="22935CEE" w14:textId="77777777" w:rsidTr="00E92CEC">
        <w:trPr>
          <w:cantSplit/>
        </w:trPr>
        <w:tc>
          <w:tcPr>
            <w:tcW w:w="714" w:type="dxa"/>
          </w:tcPr>
          <w:p w14:paraId="2F9F0E11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hideMark/>
          </w:tcPr>
          <w:p w14:paraId="03EB6BAF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4116</w:t>
            </w:r>
          </w:p>
        </w:tc>
        <w:tc>
          <w:tcPr>
            <w:tcW w:w="3982" w:type="dxa"/>
            <w:gridSpan w:val="2"/>
            <w:hideMark/>
          </w:tcPr>
          <w:p w14:paraId="798ED351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neinvestiční přijaté transfery ze SR</w:t>
            </w:r>
          </w:p>
        </w:tc>
        <w:tc>
          <w:tcPr>
            <w:tcW w:w="748" w:type="dxa"/>
            <w:hideMark/>
          </w:tcPr>
          <w:p w14:paraId="774DB3D9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35018</w:t>
            </w:r>
          </w:p>
        </w:tc>
        <w:tc>
          <w:tcPr>
            <w:tcW w:w="603" w:type="dxa"/>
            <w:hideMark/>
          </w:tcPr>
          <w:p w14:paraId="7AF97B8C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942</w:t>
            </w:r>
          </w:p>
        </w:tc>
        <w:tc>
          <w:tcPr>
            <w:tcW w:w="859" w:type="dxa"/>
          </w:tcPr>
          <w:p w14:paraId="5005A378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hideMark/>
          </w:tcPr>
          <w:p w14:paraId="035D04F2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3 020 050,00</w:t>
            </w:r>
          </w:p>
        </w:tc>
      </w:tr>
      <w:tr w:rsidR="00AC3C01" w14:paraId="23186F56" w14:textId="77777777" w:rsidTr="00E92CEC">
        <w:trPr>
          <w:cantSplit/>
        </w:trPr>
        <w:tc>
          <w:tcPr>
            <w:tcW w:w="714" w:type="dxa"/>
            <w:hideMark/>
          </w:tcPr>
          <w:p w14:paraId="0A60E5F7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3533</w:t>
            </w:r>
          </w:p>
        </w:tc>
        <w:tc>
          <w:tcPr>
            <w:tcW w:w="714" w:type="dxa"/>
            <w:hideMark/>
          </w:tcPr>
          <w:p w14:paraId="4262DD7E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5336</w:t>
            </w:r>
          </w:p>
        </w:tc>
        <w:tc>
          <w:tcPr>
            <w:tcW w:w="3982" w:type="dxa"/>
            <w:gridSpan w:val="2"/>
            <w:hideMark/>
          </w:tcPr>
          <w:p w14:paraId="65D7FD6B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Neinv. transfery zříz. přísp. organizacím</w:t>
            </w:r>
          </w:p>
        </w:tc>
        <w:tc>
          <w:tcPr>
            <w:tcW w:w="748" w:type="dxa"/>
            <w:hideMark/>
          </w:tcPr>
          <w:p w14:paraId="2A21D920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35018</w:t>
            </w:r>
          </w:p>
        </w:tc>
        <w:tc>
          <w:tcPr>
            <w:tcW w:w="603" w:type="dxa"/>
            <w:hideMark/>
          </w:tcPr>
          <w:p w14:paraId="6F935FA3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9" w:type="dxa"/>
            <w:hideMark/>
          </w:tcPr>
          <w:p w14:paraId="03C8E734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401502</w:t>
            </w:r>
          </w:p>
        </w:tc>
        <w:tc>
          <w:tcPr>
            <w:tcW w:w="1360" w:type="dxa"/>
            <w:hideMark/>
          </w:tcPr>
          <w:p w14:paraId="4D5A7A73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3 020 050,00</w:t>
            </w:r>
          </w:p>
        </w:tc>
      </w:tr>
    </w:tbl>
    <w:p w14:paraId="7B73FCBF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2BB428AB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Odbor zdravotnictví navrhuje rozpočtové opatření, kterým dojde k navýšení příjmů a výdajů rozpočtu. Jedná se o poskytnutí neinvestičního transferu pro příspěvkovou organizaci Zdravotnická záchranná služba Jihočeského kraje k úhradě výdajů vynaložených na zajištění činností k připravenosti na řešení mimořádných událostí a krizových situací v souladu s § 20 a § 22 zákona č. 374/2011 Sb., o zdravotnické záchranné službě, ve znění pozdějších předpisů. Jedná se o doplatek neinvestičních finančních prostředků ze státního rozpočtu ČR na rok 2024 dle Rozhodnutí č. KRB/13/1102/2024, č. j. MZDR 3399/2024-24/KRB. </w:t>
      </w:r>
      <w:r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3988F692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9735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3"/>
        <w:gridCol w:w="713"/>
        <w:gridCol w:w="1530"/>
        <w:gridCol w:w="2197"/>
        <w:gridCol w:w="637"/>
        <w:gridCol w:w="1638"/>
        <w:gridCol w:w="1293"/>
        <w:gridCol w:w="1014"/>
      </w:tblGrid>
      <w:tr w:rsidR="00AC3C01" w14:paraId="2FD4D696" w14:textId="77777777" w:rsidTr="00E92CEC">
        <w:trPr>
          <w:cantSplit/>
        </w:trPr>
        <w:tc>
          <w:tcPr>
            <w:tcW w:w="2958" w:type="dxa"/>
            <w:gridSpan w:val="3"/>
            <w:hideMark/>
          </w:tcPr>
          <w:p w14:paraId="56681FB2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6779" w:type="dxa"/>
            <w:gridSpan w:val="5"/>
            <w:hideMark/>
          </w:tcPr>
          <w:p w14:paraId="7394D5A3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172/R</w:t>
            </w:r>
          </w:p>
        </w:tc>
      </w:tr>
      <w:tr w:rsidR="00AC3C01" w14:paraId="28BEF188" w14:textId="77777777" w:rsidTr="00E92CEC">
        <w:trPr>
          <w:gridAfter w:val="1"/>
          <w:wAfter w:w="1014" w:type="dxa"/>
          <w:cantSplit/>
        </w:trPr>
        <w:tc>
          <w:tcPr>
            <w:tcW w:w="714" w:type="dxa"/>
            <w:vAlign w:val="center"/>
            <w:hideMark/>
          </w:tcPr>
          <w:p w14:paraId="13390273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4441" w:type="dxa"/>
            <w:gridSpan w:val="3"/>
            <w:vAlign w:val="center"/>
            <w:hideMark/>
          </w:tcPr>
          <w:p w14:paraId="0D1FB3F9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637" w:type="dxa"/>
            <w:vAlign w:val="center"/>
            <w:hideMark/>
          </w:tcPr>
          <w:p w14:paraId="144801CB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638" w:type="dxa"/>
            <w:vAlign w:val="center"/>
            <w:hideMark/>
          </w:tcPr>
          <w:p w14:paraId="29799447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293" w:type="dxa"/>
            <w:vAlign w:val="center"/>
            <w:hideMark/>
          </w:tcPr>
          <w:p w14:paraId="383A1EDE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AC3C01" w14:paraId="3900391E" w14:textId="77777777" w:rsidTr="00E92CEC">
        <w:trPr>
          <w:gridAfter w:val="1"/>
          <w:wAfter w:w="1014" w:type="dxa"/>
          <w:cantSplit/>
        </w:trPr>
        <w:tc>
          <w:tcPr>
            <w:tcW w:w="714" w:type="dxa"/>
            <w:hideMark/>
          </w:tcPr>
          <w:p w14:paraId="4044C1CD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2251</w:t>
            </w:r>
          </w:p>
        </w:tc>
        <w:tc>
          <w:tcPr>
            <w:tcW w:w="714" w:type="dxa"/>
            <w:hideMark/>
          </w:tcPr>
          <w:p w14:paraId="28CBB5AF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2324</w:t>
            </w:r>
          </w:p>
        </w:tc>
        <w:tc>
          <w:tcPr>
            <w:tcW w:w="3727" w:type="dxa"/>
            <w:gridSpan w:val="2"/>
            <w:hideMark/>
          </w:tcPr>
          <w:p w14:paraId="2A05B6BE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Přijaté neinvestiční příspěvky a náhrady</w:t>
            </w:r>
          </w:p>
        </w:tc>
        <w:tc>
          <w:tcPr>
            <w:tcW w:w="637" w:type="dxa"/>
            <w:hideMark/>
          </w:tcPr>
          <w:p w14:paraId="38406B65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1041</w:t>
            </w:r>
          </w:p>
        </w:tc>
        <w:tc>
          <w:tcPr>
            <w:tcW w:w="1638" w:type="dxa"/>
            <w:hideMark/>
          </w:tcPr>
          <w:p w14:paraId="1A64C967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9122008000000</w:t>
            </w:r>
          </w:p>
        </w:tc>
        <w:tc>
          <w:tcPr>
            <w:tcW w:w="1293" w:type="dxa"/>
            <w:hideMark/>
          </w:tcPr>
          <w:p w14:paraId="278F2160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55 032,68</w:t>
            </w:r>
          </w:p>
        </w:tc>
      </w:tr>
      <w:tr w:rsidR="00AC3C01" w14:paraId="6AC6FB08" w14:textId="77777777" w:rsidTr="00E92CEC">
        <w:trPr>
          <w:gridAfter w:val="1"/>
          <w:wAfter w:w="1014" w:type="dxa"/>
          <w:cantSplit/>
        </w:trPr>
        <w:tc>
          <w:tcPr>
            <w:tcW w:w="714" w:type="dxa"/>
            <w:hideMark/>
          </w:tcPr>
          <w:p w14:paraId="589BF430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2251</w:t>
            </w:r>
          </w:p>
        </w:tc>
        <w:tc>
          <w:tcPr>
            <w:tcW w:w="714" w:type="dxa"/>
            <w:hideMark/>
          </w:tcPr>
          <w:p w14:paraId="71F3A96E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5154</w:t>
            </w:r>
          </w:p>
        </w:tc>
        <w:tc>
          <w:tcPr>
            <w:tcW w:w="3727" w:type="dxa"/>
            <w:gridSpan w:val="2"/>
            <w:hideMark/>
          </w:tcPr>
          <w:p w14:paraId="2BB7D28E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Elektrická energie</w:t>
            </w:r>
          </w:p>
        </w:tc>
        <w:tc>
          <w:tcPr>
            <w:tcW w:w="637" w:type="dxa"/>
            <w:hideMark/>
          </w:tcPr>
          <w:p w14:paraId="46155326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1051</w:t>
            </w:r>
          </w:p>
        </w:tc>
        <w:tc>
          <w:tcPr>
            <w:tcW w:w="1638" w:type="dxa"/>
            <w:hideMark/>
          </w:tcPr>
          <w:p w14:paraId="3B23B02C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9122008000000</w:t>
            </w:r>
          </w:p>
        </w:tc>
        <w:tc>
          <w:tcPr>
            <w:tcW w:w="1293" w:type="dxa"/>
            <w:hideMark/>
          </w:tcPr>
          <w:p w14:paraId="632A59E1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55 032,68</w:t>
            </w:r>
          </w:p>
        </w:tc>
      </w:tr>
    </w:tbl>
    <w:p w14:paraId="6E994A21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09BDC74E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Odbor dopravy a silničního hospodářství navrhuje rozpočtové opatření na straně příjmů a výdajů akce "ČOV Letiště Č. Budějovice" – Smlouva o sdružených službách dodávky elektřiny ze sítě NN č. SE09829987 – parcela č. 920/2 k. ú. Litvínovice (SON/ODSH/201/23) – z důvodu přijetí vyúčtování záloh za elektřinu za období 10. 7. 2023 – 8. 5. 2024. </w:t>
      </w:r>
      <w:r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5093C3CA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4FCB0F06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3C0C2F93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804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4"/>
        <w:gridCol w:w="714"/>
        <w:gridCol w:w="1531"/>
        <w:gridCol w:w="407"/>
        <w:gridCol w:w="748"/>
        <w:gridCol w:w="637"/>
        <w:gridCol w:w="1639"/>
        <w:gridCol w:w="1650"/>
      </w:tblGrid>
      <w:tr w:rsidR="00AC3C01" w14:paraId="3BAEB95F" w14:textId="77777777" w:rsidTr="00E92CEC">
        <w:trPr>
          <w:cantSplit/>
        </w:trPr>
        <w:tc>
          <w:tcPr>
            <w:tcW w:w="2958" w:type="dxa"/>
            <w:gridSpan w:val="3"/>
            <w:hideMark/>
          </w:tcPr>
          <w:p w14:paraId="3A89DE70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5077" w:type="dxa"/>
            <w:gridSpan w:val="5"/>
            <w:hideMark/>
          </w:tcPr>
          <w:p w14:paraId="562745D4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173/R</w:t>
            </w:r>
          </w:p>
        </w:tc>
      </w:tr>
      <w:tr w:rsidR="00AC3C01" w14:paraId="64CFF89A" w14:textId="77777777" w:rsidTr="00E92CEC">
        <w:trPr>
          <w:cantSplit/>
        </w:trPr>
        <w:tc>
          <w:tcPr>
            <w:tcW w:w="714" w:type="dxa"/>
            <w:vAlign w:val="center"/>
            <w:hideMark/>
          </w:tcPr>
          <w:p w14:paraId="390A45CF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2651" w:type="dxa"/>
            <w:gridSpan w:val="3"/>
            <w:vAlign w:val="center"/>
            <w:hideMark/>
          </w:tcPr>
          <w:p w14:paraId="5A24D6F0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748" w:type="dxa"/>
            <w:vAlign w:val="center"/>
            <w:hideMark/>
          </w:tcPr>
          <w:p w14:paraId="52568CA1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</w:t>
            </w:r>
          </w:p>
        </w:tc>
        <w:tc>
          <w:tcPr>
            <w:tcW w:w="637" w:type="dxa"/>
            <w:vAlign w:val="center"/>
            <w:hideMark/>
          </w:tcPr>
          <w:p w14:paraId="5D5DD55A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638" w:type="dxa"/>
            <w:vAlign w:val="center"/>
            <w:hideMark/>
          </w:tcPr>
          <w:p w14:paraId="73CEC7DE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649" w:type="dxa"/>
            <w:vAlign w:val="center"/>
            <w:hideMark/>
          </w:tcPr>
          <w:p w14:paraId="5ED6783F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AC3C01" w14:paraId="5EB5685E" w14:textId="77777777" w:rsidTr="00E92CEC">
        <w:trPr>
          <w:cantSplit/>
        </w:trPr>
        <w:tc>
          <w:tcPr>
            <w:tcW w:w="714" w:type="dxa"/>
            <w:hideMark/>
          </w:tcPr>
          <w:p w14:paraId="1981257B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714" w:type="dxa"/>
            <w:hideMark/>
          </w:tcPr>
          <w:p w14:paraId="0A87AAFD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5171</w:t>
            </w:r>
          </w:p>
        </w:tc>
        <w:tc>
          <w:tcPr>
            <w:tcW w:w="1937" w:type="dxa"/>
            <w:gridSpan w:val="2"/>
            <w:hideMark/>
          </w:tcPr>
          <w:p w14:paraId="11B77472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Opravy a udržování</w:t>
            </w:r>
          </w:p>
        </w:tc>
        <w:tc>
          <w:tcPr>
            <w:tcW w:w="748" w:type="dxa"/>
            <w:hideMark/>
          </w:tcPr>
          <w:p w14:paraId="45FAE64C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91252</w:t>
            </w:r>
          </w:p>
        </w:tc>
        <w:tc>
          <w:tcPr>
            <w:tcW w:w="637" w:type="dxa"/>
            <w:hideMark/>
          </w:tcPr>
          <w:p w14:paraId="4561C3E1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1052</w:t>
            </w:r>
          </w:p>
        </w:tc>
        <w:tc>
          <w:tcPr>
            <w:tcW w:w="1638" w:type="dxa"/>
          </w:tcPr>
          <w:p w14:paraId="52A47983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hideMark/>
          </w:tcPr>
          <w:p w14:paraId="0AD66A37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-128 753 086,17</w:t>
            </w:r>
          </w:p>
        </w:tc>
      </w:tr>
      <w:tr w:rsidR="00AC3C01" w14:paraId="18F181E9" w14:textId="77777777" w:rsidTr="00E92CEC">
        <w:trPr>
          <w:cantSplit/>
        </w:trPr>
        <w:tc>
          <w:tcPr>
            <w:tcW w:w="714" w:type="dxa"/>
            <w:hideMark/>
          </w:tcPr>
          <w:p w14:paraId="7071B450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714" w:type="dxa"/>
            <w:hideMark/>
          </w:tcPr>
          <w:p w14:paraId="551F5CEB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6121</w:t>
            </w:r>
          </w:p>
        </w:tc>
        <w:tc>
          <w:tcPr>
            <w:tcW w:w="1937" w:type="dxa"/>
            <w:gridSpan w:val="2"/>
            <w:hideMark/>
          </w:tcPr>
          <w:p w14:paraId="2F3C86F4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Stavby</w:t>
            </w:r>
          </w:p>
        </w:tc>
        <w:tc>
          <w:tcPr>
            <w:tcW w:w="748" w:type="dxa"/>
            <w:hideMark/>
          </w:tcPr>
          <w:p w14:paraId="4012017A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91628</w:t>
            </w:r>
          </w:p>
        </w:tc>
        <w:tc>
          <w:tcPr>
            <w:tcW w:w="637" w:type="dxa"/>
            <w:hideMark/>
          </w:tcPr>
          <w:p w14:paraId="0DCF8010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1052</w:t>
            </w:r>
          </w:p>
        </w:tc>
        <w:tc>
          <w:tcPr>
            <w:tcW w:w="1638" w:type="dxa"/>
            <w:hideMark/>
          </w:tcPr>
          <w:p w14:paraId="6C709803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9115236000000</w:t>
            </w:r>
          </w:p>
        </w:tc>
        <w:tc>
          <w:tcPr>
            <w:tcW w:w="1649" w:type="dxa"/>
            <w:hideMark/>
          </w:tcPr>
          <w:p w14:paraId="36849FC1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128 753 086,17</w:t>
            </w:r>
          </w:p>
        </w:tc>
      </w:tr>
    </w:tbl>
    <w:p w14:paraId="04119679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31C656BB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Odbor dopravy a silničního hospodářství navrhuje rozpočtové opatření z důvodu financování akce ""Oprava a modernizace komunikací SFDI 2024" – "Financování silnic II. a III. třídy – Jihočeský kraj" ze Státního fondu dopravní infrastruktury dle správné rozpočtové skladby, a to v souvislosti s připravovaným převodem nevyčerpaných finančních prostředků ze SFDI 2023 do roku 2024. Smlouva č. 139S/2024 (SON/ODSH/197/24), jejíž součástí jsou i nevyčerpané finanční prostředky z r. 2023, byla schválena usnesením č. 347/2024/RK-86 ze dne 28. 3. 2024. </w:t>
      </w:r>
      <w:r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20FA154F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894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4"/>
        <w:gridCol w:w="713"/>
        <w:gridCol w:w="1529"/>
        <w:gridCol w:w="2450"/>
        <w:gridCol w:w="747"/>
        <w:gridCol w:w="637"/>
        <w:gridCol w:w="858"/>
        <w:gridCol w:w="1292"/>
      </w:tblGrid>
      <w:tr w:rsidR="00AC3C01" w14:paraId="3FD5198E" w14:textId="77777777" w:rsidTr="00E92CEC">
        <w:trPr>
          <w:cantSplit/>
        </w:trPr>
        <w:tc>
          <w:tcPr>
            <w:tcW w:w="2958" w:type="dxa"/>
            <w:gridSpan w:val="3"/>
            <w:hideMark/>
          </w:tcPr>
          <w:p w14:paraId="35103537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5987" w:type="dxa"/>
            <w:gridSpan w:val="5"/>
            <w:hideMark/>
          </w:tcPr>
          <w:p w14:paraId="49D65DB1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174/R</w:t>
            </w:r>
          </w:p>
        </w:tc>
      </w:tr>
      <w:tr w:rsidR="00AC3C01" w14:paraId="3E0300B9" w14:textId="77777777" w:rsidTr="00E92CEC">
        <w:trPr>
          <w:cantSplit/>
        </w:trPr>
        <w:tc>
          <w:tcPr>
            <w:tcW w:w="714" w:type="dxa"/>
            <w:vAlign w:val="center"/>
            <w:hideMark/>
          </w:tcPr>
          <w:p w14:paraId="6D4236A6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4696" w:type="dxa"/>
            <w:gridSpan w:val="3"/>
            <w:vAlign w:val="center"/>
            <w:hideMark/>
          </w:tcPr>
          <w:p w14:paraId="203764E2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748" w:type="dxa"/>
            <w:vAlign w:val="center"/>
            <w:hideMark/>
          </w:tcPr>
          <w:p w14:paraId="0825FF35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</w:t>
            </w:r>
          </w:p>
        </w:tc>
        <w:tc>
          <w:tcPr>
            <w:tcW w:w="637" w:type="dxa"/>
            <w:vAlign w:val="center"/>
            <w:hideMark/>
          </w:tcPr>
          <w:p w14:paraId="34BC4436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859" w:type="dxa"/>
            <w:vAlign w:val="center"/>
            <w:hideMark/>
          </w:tcPr>
          <w:p w14:paraId="359188AF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293" w:type="dxa"/>
            <w:vAlign w:val="center"/>
            <w:hideMark/>
          </w:tcPr>
          <w:p w14:paraId="2B357CD7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AC3C01" w14:paraId="2C2D04AC" w14:textId="77777777" w:rsidTr="00E92CEC">
        <w:trPr>
          <w:cantSplit/>
        </w:trPr>
        <w:tc>
          <w:tcPr>
            <w:tcW w:w="714" w:type="dxa"/>
          </w:tcPr>
          <w:p w14:paraId="143F9107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hideMark/>
          </w:tcPr>
          <w:p w14:paraId="65AB6885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4116</w:t>
            </w:r>
          </w:p>
        </w:tc>
        <w:tc>
          <w:tcPr>
            <w:tcW w:w="3982" w:type="dxa"/>
            <w:gridSpan w:val="2"/>
            <w:hideMark/>
          </w:tcPr>
          <w:p w14:paraId="7BD5B23F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neinvestiční přijaté transfery ze SR</w:t>
            </w:r>
          </w:p>
        </w:tc>
        <w:tc>
          <w:tcPr>
            <w:tcW w:w="748" w:type="dxa"/>
            <w:hideMark/>
          </w:tcPr>
          <w:p w14:paraId="5024055C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34053</w:t>
            </w:r>
          </w:p>
        </w:tc>
        <w:tc>
          <w:tcPr>
            <w:tcW w:w="637" w:type="dxa"/>
            <w:hideMark/>
          </w:tcPr>
          <w:p w14:paraId="10EE789C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1142</w:t>
            </w:r>
          </w:p>
        </w:tc>
        <w:tc>
          <w:tcPr>
            <w:tcW w:w="859" w:type="dxa"/>
          </w:tcPr>
          <w:p w14:paraId="2795B883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hideMark/>
          </w:tcPr>
          <w:p w14:paraId="35D44A24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181 000,00</w:t>
            </w:r>
          </w:p>
        </w:tc>
      </w:tr>
      <w:tr w:rsidR="00AC3C01" w14:paraId="5017566F" w14:textId="77777777" w:rsidTr="00E92CEC">
        <w:trPr>
          <w:cantSplit/>
        </w:trPr>
        <w:tc>
          <w:tcPr>
            <w:tcW w:w="714" w:type="dxa"/>
            <w:hideMark/>
          </w:tcPr>
          <w:p w14:paraId="5618F9CC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3314</w:t>
            </w:r>
          </w:p>
        </w:tc>
        <w:tc>
          <w:tcPr>
            <w:tcW w:w="714" w:type="dxa"/>
            <w:hideMark/>
          </w:tcPr>
          <w:p w14:paraId="1733F39C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5336</w:t>
            </w:r>
          </w:p>
        </w:tc>
        <w:tc>
          <w:tcPr>
            <w:tcW w:w="3982" w:type="dxa"/>
            <w:gridSpan w:val="2"/>
            <w:hideMark/>
          </w:tcPr>
          <w:p w14:paraId="3F155BBF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Neinv. transfery zříz. přísp. organizacím</w:t>
            </w:r>
          </w:p>
        </w:tc>
        <w:tc>
          <w:tcPr>
            <w:tcW w:w="748" w:type="dxa"/>
            <w:hideMark/>
          </w:tcPr>
          <w:p w14:paraId="316D9171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34053</w:t>
            </w:r>
          </w:p>
        </w:tc>
        <w:tc>
          <w:tcPr>
            <w:tcW w:w="637" w:type="dxa"/>
            <w:hideMark/>
          </w:tcPr>
          <w:p w14:paraId="53717AD6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1152</w:t>
            </w:r>
          </w:p>
        </w:tc>
        <w:tc>
          <w:tcPr>
            <w:tcW w:w="859" w:type="dxa"/>
            <w:hideMark/>
          </w:tcPr>
          <w:p w14:paraId="438234F7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401304</w:t>
            </w:r>
          </w:p>
        </w:tc>
        <w:tc>
          <w:tcPr>
            <w:tcW w:w="1293" w:type="dxa"/>
            <w:hideMark/>
          </w:tcPr>
          <w:p w14:paraId="7536BDAC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112 000,00</w:t>
            </w:r>
          </w:p>
        </w:tc>
      </w:tr>
      <w:tr w:rsidR="00AC3C01" w14:paraId="3B095A17" w14:textId="77777777" w:rsidTr="00E92CEC">
        <w:trPr>
          <w:cantSplit/>
        </w:trPr>
        <w:tc>
          <w:tcPr>
            <w:tcW w:w="714" w:type="dxa"/>
            <w:hideMark/>
          </w:tcPr>
          <w:p w14:paraId="2A5BD058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3315</w:t>
            </w:r>
          </w:p>
        </w:tc>
        <w:tc>
          <w:tcPr>
            <w:tcW w:w="714" w:type="dxa"/>
            <w:hideMark/>
          </w:tcPr>
          <w:p w14:paraId="1F5488A7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5336</w:t>
            </w:r>
          </w:p>
        </w:tc>
        <w:tc>
          <w:tcPr>
            <w:tcW w:w="3982" w:type="dxa"/>
            <w:gridSpan w:val="2"/>
            <w:hideMark/>
          </w:tcPr>
          <w:p w14:paraId="090B297E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Neinv. transfery zříz. přísp. organizacím</w:t>
            </w:r>
          </w:p>
        </w:tc>
        <w:tc>
          <w:tcPr>
            <w:tcW w:w="748" w:type="dxa"/>
            <w:hideMark/>
          </w:tcPr>
          <w:p w14:paraId="0C436A71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34053</w:t>
            </w:r>
          </w:p>
        </w:tc>
        <w:tc>
          <w:tcPr>
            <w:tcW w:w="637" w:type="dxa"/>
            <w:hideMark/>
          </w:tcPr>
          <w:p w14:paraId="11573636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1152</w:t>
            </w:r>
          </w:p>
        </w:tc>
        <w:tc>
          <w:tcPr>
            <w:tcW w:w="859" w:type="dxa"/>
            <w:hideMark/>
          </w:tcPr>
          <w:p w14:paraId="59C78231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403301</w:t>
            </w:r>
          </w:p>
        </w:tc>
        <w:tc>
          <w:tcPr>
            <w:tcW w:w="1293" w:type="dxa"/>
            <w:hideMark/>
          </w:tcPr>
          <w:p w14:paraId="55DA8411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69 000,00</w:t>
            </w:r>
          </w:p>
        </w:tc>
      </w:tr>
    </w:tbl>
    <w:p w14:paraId="70D1FCFE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42E397E8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Odbor kultury a památkové péče navrhuje rozpočtové opatření z důvodu přijetí a vyplacení účelové neinvestiční dotace z Ministerstva kultury. Finanční prostředky jsou určeny na realizaci projektů z programu Veřejné informační služby knihoven na rok 2024 pro příspěvkovou organizaci: </w:t>
      </w:r>
    </w:p>
    <w:p w14:paraId="30476E08" w14:textId="77777777" w:rsidR="00AC3C01" w:rsidRDefault="00AC3C01" w:rsidP="00AC3C01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Jihočeská vědecká knihovna v Českých Budějovicích na projekty „Rekatalogizace fondu hudebnin JVK v Českých Budějovicích“ (podprogram VISK 5) (56 000,00 Kč) a „Doplňování vybraných záznamů článků do báze ANL“ (podprogram VISK 9/I): (56 000,00 Kč);</w:t>
      </w:r>
    </w:p>
    <w:p w14:paraId="3F54FF13" w14:textId="77777777" w:rsidR="00AC3C01" w:rsidRDefault="00AC3C01" w:rsidP="00AC3C01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Muzeum Jindřichohradecka na projekt „Digitalizace unikátních rukopisů a starých tisků z knihovny Muzea Jindřichohradecka (10. etapa)“ (podprogram VISK 6) (69 000,00 Kč).</w:t>
      </w:r>
    </w:p>
    <w:p w14:paraId="3ACA5165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7EA17331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939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3"/>
        <w:gridCol w:w="714"/>
        <w:gridCol w:w="1530"/>
        <w:gridCol w:w="2451"/>
        <w:gridCol w:w="1193"/>
        <w:gridCol w:w="637"/>
        <w:gridCol w:w="859"/>
        <w:gridCol w:w="1293"/>
      </w:tblGrid>
      <w:tr w:rsidR="00AC3C01" w14:paraId="6E55D548" w14:textId="77777777" w:rsidTr="00E92CEC">
        <w:trPr>
          <w:cantSplit/>
        </w:trPr>
        <w:tc>
          <w:tcPr>
            <w:tcW w:w="2958" w:type="dxa"/>
            <w:gridSpan w:val="3"/>
            <w:hideMark/>
          </w:tcPr>
          <w:p w14:paraId="12CD2766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6432" w:type="dxa"/>
            <w:gridSpan w:val="5"/>
            <w:hideMark/>
          </w:tcPr>
          <w:p w14:paraId="636D2CA0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175/R</w:t>
            </w:r>
          </w:p>
        </w:tc>
      </w:tr>
      <w:tr w:rsidR="00AC3C01" w14:paraId="0D07857D" w14:textId="77777777" w:rsidTr="00E92CEC">
        <w:trPr>
          <w:cantSplit/>
        </w:trPr>
        <w:tc>
          <w:tcPr>
            <w:tcW w:w="714" w:type="dxa"/>
            <w:vAlign w:val="center"/>
            <w:hideMark/>
          </w:tcPr>
          <w:p w14:paraId="6DE41F38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4696" w:type="dxa"/>
            <w:gridSpan w:val="3"/>
            <w:vAlign w:val="center"/>
            <w:hideMark/>
          </w:tcPr>
          <w:p w14:paraId="638E8F1E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1193" w:type="dxa"/>
            <w:vAlign w:val="center"/>
            <w:hideMark/>
          </w:tcPr>
          <w:p w14:paraId="6F1561C4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</w:t>
            </w:r>
          </w:p>
        </w:tc>
        <w:tc>
          <w:tcPr>
            <w:tcW w:w="637" w:type="dxa"/>
            <w:vAlign w:val="center"/>
            <w:hideMark/>
          </w:tcPr>
          <w:p w14:paraId="22547D50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859" w:type="dxa"/>
            <w:vAlign w:val="center"/>
            <w:hideMark/>
          </w:tcPr>
          <w:p w14:paraId="1E582920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293" w:type="dxa"/>
            <w:vAlign w:val="center"/>
            <w:hideMark/>
          </w:tcPr>
          <w:p w14:paraId="372E79E8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AC3C01" w14:paraId="4F58C083" w14:textId="77777777" w:rsidTr="00E92CEC">
        <w:trPr>
          <w:cantSplit/>
        </w:trPr>
        <w:tc>
          <w:tcPr>
            <w:tcW w:w="714" w:type="dxa"/>
          </w:tcPr>
          <w:p w14:paraId="7498B578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hideMark/>
          </w:tcPr>
          <w:p w14:paraId="2176AB1D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4116</w:t>
            </w:r>
          </w:p>
        </w:tc>
        <w:tc>
          <w:tcPr>
            <w:tcW w:w="3982" w:type="dxa"/>
            <w:gridSpan w:val="2"/>
            <w:hideMark/>
          </w:tcPr>
          <w:p w14:paraId="608F4E60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neinvestiční přijaté transfery ze SR</w:t>
            </w:r>
          </w:p>
        </w:tc>
        <w:tc>
          <w:tcPr>
            <w:tcW w:w="1193" w:type="dxa"/>
            <w:hideMark/>
          </w:tcPr>
          <w:p w14:paraId="74BEA6B8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34031</w:t>
            </w:r>
          </w:p>
        </w:tc>
        <w:tc>
          <w:tcPr>
            <w:tcW w:w="637" w:type="dxa"/>
            <w:hideMark/>
          </w:tcPr>
          <w:p w14:paraId="510EC59F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1142</w:t>
            </w:r>
          </w:p>
        </w:tc>
        <w:tc>
          <w:tcPr>
            <w:tcW w:w="859" w:type="dxa"/>
          </w:tcPr>
          <w:p w14:paraId="3EC04A71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hideMark/>
          </w:tcPr>
          <w:p w14:paraId="71F4972E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182 000,00</w:t>
            </w:r>
          </w:p>
        </w:tc>
      </w:tr>
      <w:tr w:rsidR="00AC3C01" w14:paraId="5319C1E5" w14:textId="77777777" w:rsidTr="00E92CEC">
        <w:trPr>
          <w:cantSplit/>
        </w:trPr>
        <w:tc>
          <w:tcPr>
            <w:tcW w:w="714" w:type="dxa"/>
            <w:hideMark/>
          </w:tcPr>
          <w:p w14:paraId="1ADE44B9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3315</w:t>
            </w:r>
          </w:p>
        </w:tc>
        <w:tc>
          <w:tcPr>
            <w:tcW w:w="714" w:type="dxa"/>
            <w:hideMark/>
          </w:tcPr>
          <w:p w14:paraId="5BFF2C98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5336</w:t>
            </w:r>
          </w:p>
        </w:tc>
        <w:tc>
          <w:tcPr>
            <w:tcW w:w="3982" w:type="dxa"/>
            <w:gridSpan w:val="2"/>
            <w:hideMark/>
          </w:tcPr>
          <w:p w14:paraId="675EB6AE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Neinv. transfery zříz. přísp. organizacím</w:t>
            </w:r>
          </w:p>
        </w:tc>
        <w:tc>
          <w:tcPr>
            <w:tcW w:w="1193" w:type="dxa"/>
            <w:hideMark/>
          </w:tcPr>
          <w:p w14:paraId="37932DE4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34031</w:t>
            </w:r>
          </w:p>
        </w:tc>
        <w:tc>
          <w:tcPr>
            <w:tcW w:w="637" w:type="dxa"/>
            <w:hideMark/>
          </w:tcPr>
          <w:p w14:paraId="24546743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1152</w:t>
            </w:r>
          </w:p>
        </w:tc>
        <w:tc>
          <w:tcPr>
            <w:tcW w:w="859" w:type="dxa"/>
            <w:hideMark/>
          </w:tcPr>
          <w:p w14:paraId="550A2A3D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401305</w:t>
            </w:r>
          </w:p>
        </w:tc>
        <w:tc>
          <w:tcPr>
            <w:tcW w:w="1293" w:type="dxa"/>
            <w:hideMark/>
          </w:tcPr>
          <w:p w14:paraId="02034925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182 000,00</w:t>
            </w:r>
          </w:p>
        </w:tc>
      </w:tr>
      <w:tr w:rsidR="00AC3C01" w14:paraId="08567619" w14:textId="77777777" w:rsidTr="00E92CEC">
        <w:trPr>
          <w:cantSplit/>
        </w:trPr>
        <w:tc>
          <w:tcPr>
            <w:tcW w:w="714" w:type="dxa"/>
          </w:tcPr>
          <w:p w14:paraId="1E30438A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hideMark/>
          </w:tcPr>
          <w:p w14:paraId="3C9BCB57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4116</w:t>
            </w:r>
          </w:p>
        </w:tc>
        <w:tc>
          <w:tcPr>
            <w:tcW w:w="3982" w:type="dxa"/>
            <w:gridSpan w:val="2"/>
            <w:hideMark/>
          </w:tcPr>
          <w:p w14:paraId="3FD4AA03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neinvestiční přijaté transfery ze SR</w:t>
            </w:r>
          </w:p>
        </w:tc>
        <w:tc>
          <w:tcPr>
            <w:tcW w:w="1193" w:type="dxa"/>
            <w:hideMark/>
          </w:tcPr>
          <w:p w14:paraId="5C8B1406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170534033</w:t>
            </w:r>
          </w:p>
        </w:tc>
        <w:tc>
          <w:tcPr>
            <w:tcW w:w="637" w:type="dxa"/>
            <w:hideMark/>
          </w:tcPr>
          <w:p w14:paraId="5E8C0956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1142</w:t>
            </w:r>
          </w:p>
        </w:tc>
        <w:tc>
          <w:tcPr>
            <w:tcW w:w="859" w:type="dxa"/>
          </w:tcPr>
          <w:p w14:paraId="3D4F1C4E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hideMark/>
          </w:tcPr>
          <w:p w14:paraId="1EFDC40A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800 000,00</w:t>
            </w:r>
          </w:p>
        </w:tc>
      </w:tr>
      <w:tr w:rsidR="00AC3C01" w14:paraId="0F5D7166" w14:textId="77777777" w:rsidTr="00E92CEC">
        <w:trPr>
          <w:cantSplit/>
        </w:trPr>
        <w:tc>
          <w:tcPr>
            <w:tcW w:w="714" w:type="dxa"/>
            <w:hideMark/>
          </w:tcPr>
          <w:p w14:paraId="77FD54FA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3315</w:t>
            </w:r>
          </w:p>
        </w:tc>
        <w:tc>
          <w:tcPr>
            <w:tcW w:w="714" w:type="dxa"/>
            <w:hideMark/>
          </w:tcPr>
          <w:p w14:paraId="4CB1E7FE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5336</w:t>
            </w:r>
          </w:p>
        </w:tc>
        <w:tc>
          <w:tcPr>
            <w:tcW w:w="3982" w:type="dxa"/>
            <w:gridSpan w:val="2"/>
            <w:hideMark/>
          </w:tcPr>
          <w:p w14:paraId="601DC7C6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Neinv. transfery zříz. přísp. organizacím</w:t>
            </w:r>
          </w:p>
        </w:tc>
        <w:tc>
          <w:tcPr>
            <w:tcW w:w="1193" w:type="dxa"/>
            <w:hideMark/>
          </w:tcPr>
          <w:p w14:paraId="7185E239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170534033</w:t>
            </w:r>
          </w:p>
        </w:tc>
        <w:tc>
          <w:tcPr>
            <w:tcW w:w="637" w:type="dxa"/>
            <w:hideMark/>
          </w:tcPr>
          <w:p w14:paraId="3844A91B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1152</w:t>
            </w:r>
          </w:p>
        </w:tc>
        <w:tc>
          <w:tcPr>
            <w:tcW w:w="859" w:type="dxa"/>
            <w:hideMark/>
          </w:tcPr>
          <w:p w14:paraId="3D184926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401305</w:t>
            </w:r>
          </w:p>
        </w:tc>
        <w:tc>
          <w:tcPr>
            <w:tcW w:w="1293" w:type="dxa"/>
            <w:hideMark/>
          </w:tcPr>
          <w:p w14:paraId="67BB1690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800 000,00</w:t>
            </w:r>
          </w:p>
        </w:tc>
      </w:tr>
    </w:tbl>
    <w:p w14:paraId="0ED41CCA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7A6136D7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Odbor kultury a památkové péče navrhuje rozpočtové opatření z důvodu přijetí a vyplacení účelové neinvestiční dotace z Ministerstva kultury pro Jihočeské muzeum v Českých Budějovicích na projekty "D II 24 4 x kartotéka, 2 x restaurování", program Integrovaný systém ochrany movitého kulturního dědictví II (182 000,00 Kč) a "Digitalizace negativů a filmů ze sbírek Jihočeského muzea v Českých Budějovicích", výzva Digitalizace kulturních statků a národních kulturních památek II. v rámci Národního plánu obnovy – iniciativa Digitalizace kulturního a kreativního sektoru (800 000,00 Kč). </w:t>
      </w:r>
      <w:r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7E81BE8D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</w:p>
    <w:tbl>
      <w:tblPr>
        <w:tblW w:w="10695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4"/>
        <w:gridCol w:w="714"/>
        <w:gridCol w:w="1531"/>
        <w:gridCol w:w="3019"/>
        <w:gridCol w:w="637"/>
        <w:gridCol w:w="1639"/>
        <w:gridCol w:w="1427"/>
        <w:gridCol w:w="1014"/>
      </w:tblGrid>
      <w:tr w:rsidR="00AC3C01" w14:paraId="5C518684" w14:textId="77777777" w:rsidTr="00E92CEC">
        <w:trPr>
          <w:cantSplit/>
        </w:trPr>
        <w:tc>
          <w:tcPr>
            <w:tcW w:w="2958" w:type="dxa"/>
            <w:gridSpan w:val="3"/>
            <w:hideMark/>
          </w:tcPr>
          <w:p w14:paraId="52782F84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7733" w:type="dxa"/>
            <w:gridSpan w:val="5"/>
            <w:hideMark/>
          </w:tcPr>
          <w:p w14:paraId="67C3C460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176/R</w:t>
            </w:r>
          </w:p>
        </w:tc>
      </w:tr>
      <w:tr w:rsidR="00AC3C01" w14:paraId="154E70D4" w14:textId="77777777" w:rsidTr="00E92CEC">
        <w:trPr>
          <w:gridAfter w:val="1"/>
          <w:wAfter w:w="1014" w:type="dxa"/>
          <w:cantSplit/>
        </w:trPr>
        <w:tc>
          <w:tcPr>
            <w:tcW w:w="714" w:type="dxa"/>
            <w:vAlign w:val="center"/>
            <w:hideMark/>
          </w:tcPr>
          <w:p w14:paraId="3EA26885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5262" w:type="dxa"/>
            <w:gridSpan w:val="3"/>
            <w:vAlign w:val="center"/>
            <w:hideMark/>
          </w:tcPr>
          <w:p w14:paraId="779085BD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637" w:type="dxa"/>
            <w:vAlign w:val="center"/>
            <w:hideMark/>
          </w:tcPr>
          <w:p w14:paraId="7E67922D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638" w:type="dxa"/>
            <w:vAlign w:val="center"/>
            <w:hideMark/>
          </w:tcPr>
          <w:p w14:paraId="665FC58D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426" w:type="dxa"/>
            <w:vAlign w:val="center"/>
            <w:hideMark/>
          </w:tcPr>
          <w:p w14:paraId="032AA026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AC3C01" w14:paraId="4E0DFFF3" w14:textId="77777777" w:rsidTr="00E92CEC">
        <w:trPr>
          <w:gridAfter w:val="1"/>
          <w:wAfter w:w="1014" w:type="dxa"/>
          <w:cantSplit/>
        </w:trPr>
        <w:tc>
          <w:tcPr>
            <w:tcW w:w="714" w:type="dxa"/>
            <w:vAlign w:val="center"/>
            <w:hideMark/>
          </w:tcPr>
          <w:p w14:paraId="7D4B3022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6172</w:t>
            </w:r>
          </w:p>
        </w:tc>
        <w:tc>
          <w:tcPr>
            <w:tcW w:w="714" w:type="dxa"/>
            <w:vAlign w:val="center"/>
            <w:hideMark/>
          </w:tcPr>
          <w:p w14:paraId="48828542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5137</w:t>
            </w:r>
          </w:p>
        </w:tc>
        <w:tc>
          <w:tcPr>
            <w:tcW w:w="4548" w:type="dxa"/>
            <w:gridSpan w:val="2"/>
            <w:vAlign w:val="center"/>
            <w:hideMark/>
          </w:tcPr>
          <w:p w14:paraId="523F0706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Drobný dlouhodobý hmotný majetek</w:t>
            </w:r>
          </w:p>
        </w:tc>
        <w:tc>
          <w:tcPr>
            <w:tcW w:w="637" w:type="dxa"/>
            <w:vAlign w:val="center"/>
            <w:hideMark/>
          </w:tcPr>
          <w:p w14:paraId="56FD470C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1251</w:t>
            </w:r>
          </w:p>
        </w:tc>
        <w:tc>
          <w:tcPr>
            <w:tcW w:w="1638" w:type="dxa"/>
            <w:vAlign w:val="center"/>
            <w:hideMark/>
          </w:tcPr>
          <w:p w14:paraId="4D9B7758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9110207000000</w:t>
            </w:r>
          </w:p>
        </w:tc>
        <w:tc>
          <w:tcPr>
            <w:tcW w:w="1426" w:type="dxa"/>
            <w:vAlign w:val="center"/>
            <w:hideMark/>
          </w:tcPr>
          <w:p w14:paraId="603E3898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-540 000,00</w:t>
            </w:r>
          </w:p>
        </w:tc>
      </w:tr>
      <w:tr w:rsidR="00AC3C01" w14:paraId="675CAB65" w14:textId="77777777" w:rsidTr="00E92CEC">
        <w:trPr>
          <w:gridAfter w:val="1"/>
          <w:wAfter w:w="1014" w:type="dxa"/>
          <w:cantSplit/>
        </w:trPr>
        <w:tc>
          <w:tcPr>
            <w:tcW w:w="714" w:type="dxa"/>
            <w:vAlign w:val="center"/>
            <w:hideMark/>
          </w:tcPr>
          <w:p w14:paraId="0A20FA3A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6172</w:t>
            </w:r>
          </w:p>
        </w:tc>
        <w:tc>
          <w:tcPr>
            <w:tcW w:w="714" w:type="dxa"/>
            <w:vAlign w:val="center"/>
            <w:hideMark/>
          </w:tcPr>
          <w:p w14:paraId="2E2C3A98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6111</w:t>
            </w:r>
          </w:p>
        </w:tc>
        <w:tc>
          <w:tcPr>
            <w:tcW w:w="4548" w:type="dxa"/>
            <w:gridSpan w:val="2"/>
            <w:vAlign w:val="center"/>
            <w:hideMark/>
          </w:tcPr>
          <w:p w14:paraId="71D0A38B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Programové vybavení</w:t>
            </w:r>
          </w:p>
        </w:tc>
        <w:tc>
          <w:tcPr>
            <w:tcW w:w="637" w:type="dxa"/>
            <w:vAlign w:val="center"/>
            <w:hideMark/>
          </w:tcPr>
          <w:p w14:paraId="6C1F12E4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1251</w:t>
            </w:r>
          </w:p>
        </w:tc>
        <w:tc>
          <w:tcPr>
            <w:tcW w:w="1638" w:type="dxa"/>
            <w:vAlign w:val="center"/>
            <w:hideMark/>
          </w:tcPr>
          <w:p w14:paraId="7F24975B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9110209000000</w:t>
            </w:r>
          </w:p>
        </w:tc>
        <w:tc>
          <w:tcPr>
            <w:tcW w:w="1426" w:type="dxa"/>
            <w:vAlign w:val="center"/>
            <w:hideMark/>
          </w:tcPr>
          <w:p w14:paraId="39CF78DE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-1 506 401,00</w:t>
            </w:r>
          </w:p>
        </w:tc>
      </w:tr>
      <w:tr w:rsidR="00AC3C01" w14:paraId="4F4BC00A" w14:textId="77777777" w:rsidTr="00E92CEC">
        <w:trPr>
          <w:gridAfter w:val="1"/>
          <w:wAfter w:w="1014" w:type="dxa"/>
          <w:cantSplit/>
        </w:trPr>
        <w:tc>
          <w:tcPr>
            <w:tcW w:w="714" w:type="dxa"/>
            <w:vAlign w:val="center"/>
            <w:hideMark/>
          </w:tcPr>
          <w:p w14:paraId="69283E38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6172</w:t>
            </w:r>
          </w:p>
        </w:tc>
        <w:tc>
          <w:tcPr>
            <w:tcW w:w="714" w:type="dxa"/>
            <w:vAlign w:val="center"/>
            <w:hideMark/>
          </w:tcPr>
          <w:p w14:paraId="47E7E633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6125</w:t>
            </w:r>
          </w:p>
        </w:tc>
        <w:tc>
          <w:tcPr>
            <w:tcW w:w="4548" w:type="dxa"/>
            <w:gridSpan w:val="2"/>
            <w:vAlign w:val="center"/>
            <w:hideMark/>
          </w:tcPr>
          <w:p w14:paraId="26771609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Informační a komunikační technologie</w:t>
            </w:r>
          </w:p>
        </w:tc>
        <w:tc>
          <w:tcPr>
            <w:tcW w:w="637" w:type="dxa"/>
            <w:vAlign w:val="center"/>
            <w:hideMark/>
          </w:tcPr>
          <w:p w14:paraId="41951323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1251</w:t>
            </w:r>
          </w:p>
        </w:tc>
        <w:tc>
          <w:tcPr>
            <w:tcW w:w="1638" w:type="dxa"/>
            <w:vAlign w:val="center"/>
            <w:hideMark/>
          </w:tcPr>
          <w:p w14:paraId="0F0C0494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9110207000000</w:t>
            </w:r>
          </w:p>
        </w:tc>
        <w:tc>
          <w:tcPr>
            <w:tcW w:w="1426" w:type="dxa"/>
            <w:vAlign w:val="center"/>
            <w:hideMark/>
          </w:tcPr>
          <w:p w14:paraId="5B185397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540 000,00</w:t>
            </w:r>
          </w:p>
        </w:tc>
      </w:tr>
      <w:tr w:rsidR="00AC3C01" w14:paraId="0B47ED60" w14:textId="77777777" w:rsidTr="00E92CEC">
        <w:trPr>
          <w:gridAfter w:val="1"/>
          <w:wAfter w:w="1014" w:type="dxa"/>
          <w:cantSplit/>
        </w:trPr>
        <w:tc>
          <w:tcPr>
            <w:tcW w:w="714" w:type="dxa"/>
            <w:vAlign w:val="center"/>
            <w:hideMark/>
          </w:tcPr>
          <w:p w14:paraId="281326F6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6172</w:t>
            </w:r>
          </w:p>
        </w:tc>
        <w:tc>
          <w:tcPr>
            <w:tcW w:w="714" w:type="dxa"/>
            <w:vAlign w:val="center"/>
            <w:hideMark/>
          </w:tcPr>
          <w:p w14:paraId="01CA715B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5171</w:t>
            </w:r>
          </w:p>
        </w:tc>
        <w:tc>
          <w:tcPr>
            <w:tcW w:w="4548" w:type="dxa"/>
            <w:gridSpan w:val="2"/>
            <w:vAlign w:val="center"/>
            <w:hideMark/>
          </w:tcPr>
          <w:p w14:paraId="4E6B5632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Opravy a udržování</w:t>
            </w:r>
          </w:p>
        </w:tc>
        <w:tc>
          <w:tcPr>
            <w:tcW w:w="637" w:type="dxa"/>
            <w:vAlign w:val="center"/>
            <w:hideMark/>
          </w:tcPr>
          <w:p w14:paraId="06D6A778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1251</w:t>
            </w:r>
          </w:p>
        </w:tc>
        <w:tc>
          <w:tcPr>
            <w:tcW w:w="1638" w:type="dxa"/>
            <w:vAlign w:val="center"/>
            <w:hideMark/>
          </w:tcPr>
          <w:p w14:paraId="73E34EE7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9110209000000</w:t>
            </w:r>
          </w:p>
        </w:tc>
        <w:tc>
          <w:tcPr>
            <w:tcW w:w="1426" w:type="dxa"/>
            <w:vAlign w:val="center"/>
            <w:hideMark/>
          </w:tcPr>
          <w:p w14:paraId="7256E97A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187 308,00</w:t>
            </w:r>
          </w:p>
        </w:tc>
      </w:tr>
      <w:tr w:rsidR="00AC3C01" w14:paraId="171869B6" w14:textId="77777777" w:rsidTr="00E92CEC">
        <w:trPr>
          <w:gridAfter w:val="1"/>
          <w:wAfter w:w="1014" w:type="dxa"/>
          <w:cantSplit/>
        </w:trPr>
        <w:tc>
          <w:tcPr>
            <w:tcW w:w="714" w:type="dxa"/>
            <w:vAlign w:val="center"/>
            <w:hideMark/>
          </w:tcPr>
          <w:p w14:paraId="616A3FAF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6172</w:t>
            </w:r>
          </w:p>
        </w:tc>
        <w:tc>
          <w:tcPr>
            <w:tcW w:w="714" w:type="dxa"/>
            <w:vAlign w:val="center"/>
            <w:hideMark/>
          </w:tcPr>
          <w:p w14:paraId="441A052D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5168</w:t>
            </w:r>
          </w:p>
        </w:tc>
        <w:tc>
          <w:tcPr>
            <w:tcW w:w="4548" w:type="dxa"/>
            <w:gridSpan w:val="2"/>
            <w:vAlign w:val="center"/>
            <w:hideMark/>
          </w:tcPr>
          <w:p w14:paraId="354558B4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Zpracování dat a služby související s inf. a kom. technologiemi</w:t>
            </w:r>
          </w:p>
        </w:tc>
        <w:tc>
          <w:tcPr>
            <w:tcW w:w="637" w:type="dxa"/>
            <w:vAlign w:val="center"/>
            <w:hideMark/>
          </w:tcPr>
          <w:p w14:paraId="4068C490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1251</w:t>
            </w:r>
          </w:p>
        </w:tc>
        <w:tc>
          <w:tcPr>
            <w:tcW w:w="1638" w:type="dxa"/>
            <w:vAlign w:val="center"/>
            <w:hideMark/>
          </w:tcPr>
          <w:p w14:paraId="0E49939E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9110209000000</w:t>
            </w:r>
          </w:p>
        </w:tc>
        <w:tc>
          <w:tcPr>
            <w:tcW w:w="1426" w:type="dxa"/>
            <w:vAlign w:val="center"/>
            <w:hideMark/>
          </w:tcPr>
          <w:p w14:paraId="37B0DCEE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1 319 093,00</w:t>
            </w:r>
          </w:p>
        </w:tc>
      </w:tr>
    </w:tbl>
    <w:p w14:paraId="1E9C1707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652C2BF3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Odbor informatiky navrhuje rozpočtové opatření z důvodu upřesnění rozpočtových alokací na: </w:t>
      </w:r>
    </w:p>
    <w:p w14:paraId="6A9F0342" w14:textId="77777777" w:rsidR="00AC3C01" w:rsidRDefault="00AC3C01" w:rsidP="00AC3C01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Pořízení notebooků – zařazení na investiční položku – 9 ks (540 000,00 Kč);</w:t>
      </w:r>
    </w:p>
    <w:p w14:paraId="714CF016" w14:textId="77777777" w:rsidR="00AC3C01" w:rsidRDefault="00AC3C01" w:rsidP="00AC3C01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Upgrade telefonních ústředen – zařazení na položky dle platné rozpočtové skladby na základě výběrového řízení (1 506 401,00 Kč).</w:t>
      </w:r>
    </w:p>
    <w:p w14:paraId="2FA37886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2D538253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972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3"/>
        <w:gridCol w:w="714"/>
        <w:gridCol w:w="1530"/>
        <w:gridCol w:w="1936"/>
        <w:gridCol w:w="1193"/>
        <w:gridCol w:w="637"/>
        <w:gridCol w:w="1637"/>
        <w:gridCol w:w="1360"/>
      </w:tblGrid>
      <w:tr w:rsidR="00AC3C01" w14:paraId="5CD438EB" w14:textId="77777777" w:rsidTr="00E92CEC">
        <w:trPr>
          <w:cantSplit/>
        </w:trPr>
        <w:tc>
          <w:tcPr>
            <w:tcW w:w="2958" w:type="dxa"/>
            <w:gridSpan w:val="3"/>
            <w:hideMark/>
          </w:tcPr>
          <w:p w14:paraId="77BB753A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6763" w:type="dxa"/>
            <w:gridSpan w:val="5"/>
            <w:hideMark/>
          </w:tcPr>
          <w:p w14:paraId="6D8D326C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177/R</w:t>
            </w:r>
          </w:p>
        </w:tc>
      </w:tr>
      <w:tr w:rsidR="00AC3C01" w14:paraId="64C2FB52" w14:textId="77777777" w:rsidTr="00E92CEC">
        <w:trPr>
          <w:cantSplit/>
        </w:trPr>
        <w:tc>
          <w:tcPr>
            <w:tcW w:w="714" w:type="dxa"/>
            <w:vAlign w:val="center"/>
            <w:hideMark/>
          </w:tcPr>
          <w:p w14:paraId="54986790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4181" w:type="dxa"/>
            <w:gridSpan w:val="3"/>
            <w:vAlign w:val="center"/>
            <w:hideMark/>
          </w:tcPr>
          <w:p w14:paraId="75C9D122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1193" w:type="dxa"/>
            <w:vAlign w:val="center"/>
            <w:hideMark/>
          </w:tcPr>
          <w:p w14:paraId="5A68ECAD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</w:t>
            </w:r>
          </w:p>
        </w:tc>
        <w:tc>
          <w:tcPr>
            <w:tcW w:w="637" w:type="dxa"/>
            <w:vAlign w:val="center"/>
            <w:hideMark/>
          </w:tcPr>
          <w:p w14:paraId="064C9546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638" w:type="dxa"/>
            <w:vAlign w:val="center"/>
            <w:hideMark/>
          </w:tcPr>
          <w:p w14:paraId="43074B89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360" w:type="dxa"/>
            <w:vAlign w:val="center"/>
            <w:hideMark/>
          </w:tcPr>
          <w:p w14:paraId="09E9ADF3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AC3C01" w14:paraId="43168D79" w14:textId="77777777" w:rsidTr="00E92CEC">
        <w:trPr>
          <w:cantSplit/>
        </w:trPr>
        <w:tc>
          <w:tcPr>
            <w:tcW w:w="714" w:type="dxa"/>
            <w:vAlign w:val="center"/>
            <w:hideMark/>
          </w:tcPr>
          <w:p w14:paraId="273073E6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6409</w:t>
            </w:r>
          </w:p>
        </w:tc>
        <w:tc>
          <w:tcPr>
            <w:tcW w:w="714" w:type="dxa"/>
            <w:vAlign w:val="center"/>
            <w:hideMark/>
          </w:tcPr>
          <w:p w14:paraId="08DB02BE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2229</w:t>
            </w:r>
          </w:p>
        </w:tc>
        <w:tc>
          <w:tcPr>
            <w:tcW w:w="3467" w:type="dxa"/>
            <w:gridSpan w:val="2"/>
            <w:vAlign w:val="center"/>
            <w:hideMark/>
          </w:tcPr>
          <w:p w14:paraId="5504F1BD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přijaté vratky transferů a podobné příjmy</w:t>
            </w:r>
          </w:p>
        </w:tc>
        <w:tc>
          <w:tcPr>
            <w:tcW w:w="1193" w:type="dxa"/>
            <w:vAlign w:val="center"/>
            <w:hideMark/>
          </w:tcPr>
          <w:p w14:paraId="39BABAC6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103533063</w:t>
            </w:r>
          </w:p>
        </w:tc>
        <w:tc>
          <w:tcPr>
            <w:tcW w:w="637" w:type="dxa"/>
            <w:vAlign w:val="center"/>
            <w:hideMark/>
          </w:tcPr>
          <w:p w14:paraId="4B9C12F9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1463</w:t>
            </w:r>
          </w:p>
        </w:tc>
        <w:tc>
          <w:tcPr>
            <w:tcW w:w="1638" w:type="dxa"/>
            <w:vAlign w:val="center"/>
            <w:hideMark/>
          </w:tcPr>
          <w:p w14:paraId="3D90BA84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1031006900001</w:t>
            </w:r>
          </w:p>
        </w:tc>
        <w:tc>
          <w:tcPr>
            <w:tcW w:w="1360" w:type="dxa"/>
            <w:vAlign w:val="center"/>
            <w:hideMark/>
          </w:tcPr>
          <w:p w14:paraId="74502E8B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3 012 687,38</w:t>
            </w:r>
          </w:p>
        </w:tc>
      </w:tr>
      <w:tr w:rsidR="00AC3C01" w14:paraId="0EE73D86" w14:textId="77777777" w:rsidTr="00E92CEC">
        <w:trPr>
          <w:cantSplit/>
        </w:trPr>
        <w:tc>
          <w:tcPr>
            <w:tcW w:w="714" w:type="dxa"/>
            <w:vAlign w:val="center"/>
            <w:hideMark/>
          </w:tcPr>
          <w:p w14:paraId="533E21EA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6409</w:t>
            </w:r>
          </w:p>
        </w:tc>
        <w:tc>
          <w:tcPr>
            <w:tcW w:w="714" w:type="dxa"/>
            <w:vAlign w:val="center"/>
            <w:hideMark/>
          </w:tcPr>
          <w:p w14:paraId="11A7E860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2229</w:t>
            </w:r>
          </w:p>
        </w:tc>
        <w:tc>
          <w:tcPr>
            <w:tcW w:w="3467" w:type="dxa"/>
            <w:gridSpan w:val="2"/>
            <w:vAlign w:val="center"/>
            <w:hideMark/>
          </w:tcPr>
          <w:p w14:paraId="718A6099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přijaté vratky transferů a podobné příjmy</w:t>
            </w:r>
          </w:p>
        </w:tc>
        <w:tc>
          <w:tcPr>
            <w:tcW w:w="1193" w:type="dxa"/>
            <w:vAlign w:val="center"/>
            <w:hideMark/>
          </w:tcPr>
          <w:p w14:paraId="64A8B07C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103133063</w:t>
            </w:r>
          </w:p>
        </w:tc>
        <w:tc>
          <w:tcPr>
            <w:tcW w:w="637" w:type="dxa"/>
            <w:vAlign w:val="center"/>
            <w:hideMark/>
          </w:tcPr>
          <w:p w14:paraId="36877C42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1463</w:t>
            </w:r>
          </w:p>
        </w:tc>
        <w:tc>
          <w:tcPr>
            <w:tcW w:w="1638" w:type="dxa"/>
            <w:vAlign w:val="center"/>
            <w:hideMark/>
          </w:tcPr>
          <w:p w14:paraId="06B6C972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1031006900001</w:t>
            </w:r>
          </w:p>
        </w:tc>
        <w:tc>
          <w:tcPr>
            <w:tcW w:w="1360" w:type="dxa"/>
            <w:vAlign w:val="center"/>
            <w:hideMark/>
          </w:tcPr>
          <w:p w14:paraId="2D5AC93F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354 433,80</w:t>
            </w:r>
          </w:p>
        </w:tc>
      </w:tr>
      <w:tr w:rsidR="00AC3C01" w14:paraId="1644B788" w14:textId="77777777" w:rsidTr="00E92CEC">
        <w:trPr>
          <w:cantSplit/>
        </w:trPr>
        <w:tc>
          <w:tcPr>
            <w:tcW w:w="714" w:type="dxa"/>
            <w:vAlign w:val="center"/>
            <w:hideMark/>
          </w:tcPr>
          <w:p w14:paraId="582FE3AB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6409</w:t>
            </w:r>
          </w:p>
        </w:tc>
        <w:tc>
          <w:tcPr>
            <w:tcW w:w="714" w:type="dxa"/>
            <w:vAlign w:val="center"/>
            <w:hideMark/>
          </w:tcPr>
          <w:p w14:paraId="403DF47B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2229</w:t>
            </w:r>
          </w:p>
        </w:tc>
        <w:tc>
          <w:tcPr>
            <w:tcW w:w="3467" w:type="dxa"/>
            <w:gridSpan w:val="2"/>
            <w:vAlign w:val="center"/>
            <w:hideMark/>
          </w:tcPr>
          <w:p w14:paraId="23D8F8F6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přijaté vratky transferů a podobné příjmy</w:t>
            </w:r>
          </w:p>
        </w:tc>
        <w:tc>
          <w:tcPr>
            <w:tcW w:w="1193" w:type="dxa"/>
            <w:vAlign w:val="center"/>
            <w:hideMark/>
          </w:tcPr>
          <w:p w14:paraId="55D3CCE2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103533982</w:t>
            </w:r>
          </w:p>
        </w:tc>
        <w:tc>
          <w:tcPr>
            <w:tcW w:w="637" w:type="dxa"/>
            <w:vAlign w:val="center"/>
            <w:hideMark/>
          </w:tcPr>
          <w:p w14:paraId="3967D9F0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1463</w:t>
            </w:r>
          </w:p>
        </w:tc>
        <w:tc>
          <w:tcPr>
            <w:tcW w:w="1638" w:type="dxa"/>
            <w:vAlign w:val="center"/>
            <w:hideMark/>
          </w:tcPr>
          <w:p w14:paraId="60208BE0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1031006900001</w:t>
            </w:r>
          </w:p>
        </w:tc>
        <w:tc>
          <w:tcPr>
            <w:tcW w:w="1360" w:type="dxa"/>
            <w:vAlign w:val="center"/>
            <w:hideMark/>
          </w:tcPr>
          <w:p w14:paraId="5BA2F959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131 533,53</w:t>
            </w:r>
          </w:p>
        </w:tc>
      </w:tr>
      <w:tr w:rsidR="00AC3C01" w14:paraId="6BC7B190" w14:textId="77777777" w:rsidTr="00E92CEC">
        <w:trPr>
          <w:cantSplit/>
        </w:trPr>
        <w:tc>
          <w:tcPr>
            <w:tcW w:w="714" w:type="dxa"/>
            <w:vAlign w:val="center"/>
            <w:hideMark/>
          </w:tcPr>
          <w:p w14:paraId="65419AF8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6409</w:t>
            </w:r>
          </w:p>
        </w:tc>
        <w:tc>
          <w:tcPr>
            <w:tcW w:w="714" w:type="dxa"/>
            <w:vAlign w:val="center"/>
            <w:hideMark/>
          </w:tcPr>
          <w:p w14:paraId="20E30FA3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2229</w:t>
            </w:r>
          </w:p>
        </w:tc>
        <w:tc>
          <w:tcPr>
            <w:tcW w:w="3467" w:type="dxa"/>
            <w:gridSpan w:val="2"/>
            <w:vAlign w:val="center"/>
            <w:hideMark/>
          </w:tcPr>
          <w:p w14:paraId="41DB9723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přijaté vratky transferů a podobné příjmy</w:t>
            </w:r>
          </w:p>
        </w:tc>
        <w:tc>
          <w:tcPr>
            <w:tcW w:w="1193" w:type="dxa"/>
            <w:vAlign w:val="center"/>
            <w:hideMark/>
          </w:tcPr>
          <w:p w14:paraId="2041F907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103133982</w:t>
            </w:r>
          </w:p>
        </w:tc>
        <w:tc>
          <w:tcPr>
            <w:tcW w:w="637" w:type="dxa"/>
            <w:vAlign w:val="center"/>
            <w:hideMark/>
          </w:tcPr>
          <w:p w14:paraId="1DFB36D2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1463</w:t>
            </w:r>
          </w:p>
        </w:tc>
        <w:tc>
          <w:tcPr>
            <w:tcW w:w="1638" w:type="dxa"/>
            <w:vAlign w:val="center"/>
            <w:hideMark/>
          </w:tcPr>
          <w:p w14:paraId="4972CF62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1031006900001</w:t>
            </w:r>
          </w:p>
        </w:tc>
        <w:tc>
          <w:tcPr>
            <w:tcW w:w="1360" w:type="dxa"/>
            <w:vAlign w:val="center"/>
            <w:hideMark/>
          </w:tcPr>
          <w:p w14:paraId="548ACC2D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15 474,52</w:t>
            </w:r>
          </w:p>
        </w:tc>
      </w:tr>
      <w:tr w:rsidR="00AC3C01" w14:paraId="51BCEBD7" w14:textId="77777777" w:rsidTr="00E92CEC">
        <w:trPr>
          <w:cantSplit/>
        </w:trPr>
        <w:tc>
          <w:tcPr>
            <w:tcW w:w="714" w:type="dxa"/>
            <w:vAlign w:val="center"/>
            <w:hideMark/>
          </w:tcPr>
          <w:p w14:paraId="66F3CBA2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6409</w:t>
            </w:r>
          </w:p>
        </w:tc>
        <w:tc>
          <w:tcPr>
            <w:tcW w:w="714" w:type="dxa"/>
            <w:vAlign w:val="center"/>
            <w:hideMark/>
          </w:tcPr>
          <w:p w14:paraId="31D7FC77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2229</w:t>
            </w:r>
          </w:p>
        </w:tc>
        <w:tc>
          <w:tcPr>
            <w:tcW w:w="3467" w:type="dxa"/>
            <w:gridSpan w:val="2"/>
            <w:vAlign w:val="center"/>
            <w:hideMark/>
          </w:tcPr>
          <w:p w14:paraId="45FD2950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přijaté vratky transferů a podobné příjmy</w:t>
            </w:r>
          </w:p>
        </w:tc>
        <w:tc>
          <w:tcPr>
            <w:tcW w:w="1193" w:type="dxa"/>
            <w:vAlign w:val="center"/>
            <w:hideMark/>
          </w:tcPr>
          <w:p w14:paraId="1C26B1DD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103100106</w:t>
            </w:r>
          </w:p>
        </w:tc>
        <w:tc>
          <w:tcPr>
            <w:tcW w:w="637" w:type="dxa"/>
            <w:vAlign w:val="center"/>
            <w:hideMark/>
          </w:tcPr>
          <w:p w14:paraId="13822FEC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1463</w:t>
            </w:r>
          </w:p>
        </w:tc>
        <w:tc>
          <w:tcPr>
            <w:tcW w:w="1638" w:type="dxa"/>
            <w:vAlign w:val="center"/>
            <w:hideMark/>
          </w:tcPr>
          <w:p w14:paraId="047532E6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1031006900001</w:t>
            </w:r>
          </w:p>
        </w:tc>
        <w:tc>
          <w:tcPr>
            <w:tcW w:w="1360" w:type="dxa"/>
            <w:vAlign w:val="center"/>
            <w:hideMark/>
          </w:tcPr>
          <w:p w14:paraId="1F2E63F2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184 954,13</w:t>
            </w:r>
          </w:p>
        </w:tc>
      </w:tr>
      <w:tr w:rsidR="00AC3C01" w14:paraId="7F6E8C2F" w14:textId="77777777" w:rsidTr="00E92CEC">
        <w:trPr>
          <w:cantSplit/>
        </w:trPr>
        <w:tc>
          <w:tcPr>
            <w:tcW w:w="714" w:type="dxa"/>
            <w:vAlign w:val="center"/>
            <w:hideMark/>
          </w:tcPr>
          <w:p w14:paraId="57B08865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3299</w:t>
            </w:r>
          </w:p>
        </w:tc>
        <w:tc>
          <w:tcPr>
            <w:tcW w:w="714" w:type="dxa"/>
            <w:vAlign w:val="center"/>
            <w:hideMark/>
          </w:tcPr>
          <w:p w14:paraId="2A6D7D1C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5364</w:t>
            </w:r>
          </w:p>
        </w:tc>
        <w:tc>
          <w:tcPr>
            <w:tcW w:w="3467" w:type="dxa"/>
            <w:gridSpan w:val="2"/>
            <w:vAlign w:val="center"/>
            <w:hideMark/>
          </w:tcPr>
          <w:p w14:paraId="45655CA9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Vratky transferů poskytnutých z veřejných rozpočtů</w:t>
            </w:r>
          </w:p>
        </w:tc>
        <w:tc>
          <w:tcPr>
            <w:tcW w:w="1193" w:type="dxa"/>
            <w:vAlign w:val="center"/>
            <w:hideMark/>
          </w:tcPr>
          <w:p w14:paraId="5CA08FCB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103533063</w:t>
            </w:r>
          </w:p>
        </w:tc>
        <w:tc>
          <w:tcPr>
            <w:tcW w:w="637" w:type="dxa"/>
            <w:vAlign w:val="center"/>
            <w:hideMark/>
          </w:tcPr>
          <w:p w14:paraId="16B934C4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1467</w:t>
            </w:r>
          </w:p>
        </w:tc>
        <w:tc>
          <w:tcPr>
            <w:tcW w:w="1638" w:type="dxa"/>
            <w:vAlign w:val="center"/>
            <w:hideMark/>
          </w:tcPr>
          <w:p w14:paraId="5A2A0AC2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1031006900001</w:t>
            </w:r>
          </w:p>
        </w:tc>
        <w:tc>
          <w:tcPr>
            <w:tcW w:w="1360" w:type="dxa"/>
            <w:vAlign w:val="center"/>
            <w:hideMark/>
          </w:tcPr>
          <w:p w14:paraId="19EBA03A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3 012 687,38</w:t>
            </w:r>
          </w:p>
        </w:tc>
      </w:tr>
      <w:tr w:rsidR="00AC3C01" w14:paraId="1014AFB9" w14:textId="77777777" w:rsidTr="00E92CEC">
        <w:trPr>
          <w:cantSplit/>
        </w:trPr>
        <w:tc>
          <w:tcPr>
            <w:tcW w:w="714" w:type="dxa"/>
            <w:vAlign w:val="center"/>
            <w:hideMark/>
          </w:tcPr>
          <w:p w14:paraId="4F04F357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3299</w:t>
            </w:r>
          </w:p>
        </w:tc>
        <w:tc>
          <w:tcPr>
            <w:tcW w:w="714" w:type="dxa"/>
            <w:vAlign w:val="center"/>
            <w:hideMark/>
          </w:tcPr>
          <w:p w14:paraId="0BF82BA6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5364</w:t>
            </w:r>
          </w:p>
        </w:tc>
        <w:tc>
          <w:tcPr>
            <w:tcW w:w="3467" w:type="dxa"/>
            <w:gridSpan w:val="2"/>
            <w:vAlign w:val="center"/>
            <w:hideMark/>
          </w:tcPr>
          <w:p w14:paraId="4AAF2704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Vratky transferů poskytnutých z veřejných rozpočtů</w:t>
            </w:r>
          </w:p>
        </w:tc>
        <w:tc>
          <w:tcPr>
            <w:tcW w:w="1193" w:type="dxa"/>
            <w:vAlign w:val="center"/>
            <w:hideMark/>
          </w:tcPr>
          <w:p w14:paraId="3C78A8A2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103133063</w:t>
            </w:r>
          </w:p>
        </w:tc>
        <w:tc>
          <w:tcPr>
            <w:tcW w:w="637" w:type="dxa"/>
            <w:vAlign w:val="center"/>
            <w:hideMark/>
          </w:tcPr>
          <w:p w14:paraId="7BEA2311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1467</w:t>
            </w:r>
          </w:p>
        </w:tc>
        <w:tc>
          <w:tcPr>
            <w:tcW w:w="1638" w:type="dxa"/>
            <w:vAlign w:val="center"/>
            <w:hideMark/>
          </w:tcPr>
          <w:p w14:paraId="605049AC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1031006900001</w:t>
            </w:r>
          </w:p>
        </w:tc>
        <w:tc>
          <w:tcPr>
            <w:tcW w:w="1360" w:type="dxa"/>
            <w:vAlign w:val="center"/>
            <w:hideMark/>
          </w:tcPr>
          <w:p w14:paraId="03272720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354 433,80</w:t>
            </w:r>
          </w:p>
        </w:tc>
      </w:tr>
      <w:tr w:rsidR="00AC3C01" w14:paraId="0FACEC10" w14:textId="77777777" w:rsidTr="00E92CEC">
        <w:trPr>
          <w:cantSplit/>
        </w:trPr>
        <w:tc>
          <w:tcPr>
            <w:tcW w:w="714" w:type="dxa"/>
            <w:vAlign w:val="center"/>
            <w:hideMark/>
          </w:tcPr>
          <w:p w14:paraId="04A60F6D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3299</w:t>
            </w:r>
          </w:p>
        </w:tc>
        <w:tc>
          <w:tcPr>
            <w:tcW w:w="714" w:type="dxa"/>
            <w:vAlign w:val="center"/>
            <w:hideMark/>
          </w:tcPr>
          <w:p w14:paraId="71AA6A17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5364</w:t>
            </w:r>
          </w:p>
        </w:tc>
        <w:tc>
          <w:tcPr>
            <w:tcW w:w="3467" w:type="dxa"/>
            <w:gridSpan w:val="2"/>
            <w:vAlign w:val="center"/>
            <w:hideMark/>
          </w:tcPr>
          <w:p w14:paraId="31B4D59D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Vratky transferů poskytnutých z veřejných rozpočtů</w:t>
            </w:r>
          </w:p>
        </w:tc>
        <w:tc>
          <w:tcPr>
            <w:tcW w:w="1193" w:type="dxa"/>
            <w:vAlign w:val="center"/>
            <w:hideMark/>
          </w:tcPr>
          <w:p w14:paraId="0173B930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103533982</w:t>
            </w:r>
          </w:p>
        </w:tc>
        <w:tc>
          <w:tcPr>
            <w:tcW w:w="637" w:type="dxa"/>
            <w:vAlign w:val="center"/>
            <w:hideMark/>
          </w:tcPr>
          <w:p w14:paraId="4F940F0C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1467</w:t>
            </w:r>
          </w:p>
        </w:tc>
        <w:tc>
          <w:tcPr>
            <w:tcW w:w="1638" w:type="dxa"/>
            <w:vAlign w:val="center"/>
            <w:hideMark/>
          </w:tcPr>
          <w:p w14:paraId="7E122A6E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1031006900001</w:t>
            </w:r>
          </w:p>
        </w:tc>
        <w:tc>
          <w:tcPr>
            <w:tcW w:w="1360" w:type="dxa"/>
            <w:vAlign w:val="center"/>
            <w:hideMark/>
          </w:tcPr>
          <w:p w14:paraId="19F2B8EC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131 533,53</w:t>
            </w:r>
          </w:p>
        </w:tc>
      </w:tr>
      <w:tr w:rsidR="00AC3C01" w14:paraId="391DFF04" w14:textId="77777777" w:rsidTr="00E92CEC">
        <w:trPr>
          <w:cantSplit/>
        </w:trPr>
        <w:tc>
          <w:tcPr>
            <w:tcW w:w="714" w:type="dxa"/>
            <w:vAlign w:val="center"/>
            <w:hideMark/>
          </w:tcPr>
          <w:p w14:paraId="77E8C95F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3299</w:t>
            </w:r>
          </w:p>
        </w:tc>
        <w:tc>
          <w:tcPr>
            <w:tcW w:w="714" w:type="dxa"/>
            <w:vAlign w:val="center"/>
            <w:hideMark/>
          </w:tcPr>
          <w:p w14:paraId="38823E1E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5364</w:t>
            </w:r>
          </w:p>
        </w:tc>
        <w:tc>
          <w:tcPr>
            <w:tcW w:w="3467" w:type="dxa"/>
            <w:gridSpan w:val="2"/>
            <w:vAlign w:val="center"/>
            <w:hideMark/>
          </w:tcPr>
          <w:p w14:paraId="7795E16F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Vratky transferů poskytnutých z veřejných rozpočtů</w:t>
            </w:r>
          </w:p>
        </w:tc>
        <w:tc>
          <w:tcPr>
            <w:tcW w:w="1193" w:type="dxa"/>
            <w:vAlign w:val="center"/>
            <w:hideMark/>
          </w:tcPr>
          <w:p w14:paraId="4BF645AD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103133982</w:t>
            </w:r>
          </w:p>
        </w:tc>
        <w:tc>
          <w:tcPr>
            <w:tcW w:w="637" w:type="dxa"/>
            <w:vAlign w:val="center"/>
            <w:hideMark/>
          </w:tcPr>
          <w:p w14:paraId="41DBDC7B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1467</w:t>
            </w:r>
          </w:p>
        </w:tc>
        <w:tc>
          <w:tcPr>
            <w:tcW w:w="1638" w:type="dxa"/>
            <w:vAlign w:val="center"/>
            <w:hideMark/>
          </w:tcPr>
          <w:p w14:paraId="2AA64456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1031006900001</w:t>
            </w:r>
          </w:p>
        </w:tc>
        <w:tc>
          <w:tcPr>
            <w:tcW w:w="1360" w:type="dxa"/>
            <w:vAlign w:val="center"/>
            <w:hideMark/>
          </w:tcPr>
          <w:p w14:paraId="47984F10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15 474,52</w:t>
            </w:r>
          </w:p>
        </w:tc>
      </w:tr>
      <w:tr w:rsidR="00AC3C01" w14:paraId="678C6417" w14:textId="77777777" w:rsidTr="00E92CEC">
        <w:trPr>
          <w:cantSplit/>
        </w:trPr>
        <w:tc>
          <w:tcPr>
            <w:tcW w:w="714" w:type="dxa"/>
            <w:vAlign w:val="center"/>
            <w:hideMark/>
          </w:tcPr>
          <w:p w14:paraId="4ECD0D00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3299</w:t>
            </w:r>
          </w:p>
        </w:tc>
        <w:tc>
          <w:tcPr>
            <w:tcW w:w="714" w:type="dxa"/>
            <w:vAlign w:val="center"/>
            <w:hideMark/>
          </w:tcPr>
          <w:p w14:paraId="2B789CF5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5909</w:t>
            </w:r>
          </w:p>
        </w:tc>
        <w:tc>
          <w:tcPr>
            <w:tcW w:w="3467" w:type="dxa"/>
            <w:gridSpan w:val="2"/>
            <w:vAlign w:val="center"/>
            <w:hideMark/>
          </w:tcPr>
          <w:p w14:paraId="4D2A2251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neinvestiční výdaje jinde nezařazené</w:t>
            </w:r>
          </w:p>
        </w:tc>
        <w:tc>
          <w:tcPr>
            <w:tcW w:w="1193" w:type="dxa"/>
            <w:vAlign w:val="center"/>
            <w:hideMark/>
          </w:tcPr>
          <w:p w14:paraId="647369EC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103100106</w:t>
            </w:r>
          </w:p>
        </w:tc>
        <w:tc>
          <w:tcPr>
            <w:tcW w:w="637" w:type="dxa"/>
            <w:vAlign w:val="center"/>
            <w:hideMark/>
          </w:tcPr>
          <w:p w14:paraId="3AB35D2C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1467</w:t>
            </w:r>
          </w:p>
        </w:tc>
        <w:tc>
          <w:tcPr>
            <w:tcW w:w="1638" w:type="dxa"/>
            <w:vAlign w:val="center"/>
            <w:hideMark/>
          </w:tcPr>
          <w:p w14:paraId="0E0A440B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1031006900001</w:t>
            </w:r>
          </w:p>
        </w:tc>
        <w:tc>
          <w:tcPr>
            <w:tcW w:w="1360" w:type="dxa"/>
            <w:vAlign w:val="center"/>
            <w:hideMark/>
          </w:tcPr>
          <w:p w14:paraId="3AE1126B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184 954,13</w:t>
            </w:r>
          </w:p>
        </w:tc>
      </w:tr>
    </w:tbl>
    <w:p w14:paraId="0FE8C2AA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6F80B458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Odbor evropských záležitostí ORJ 14 žádá o narozpočtování příjmů v celkové výši 3 699 083,36 Kč (kofinancování 184 954,13 Kč, podíl SR 369 908,32 Kč a podíl EU 3 144 220,91 Kč) na základě přijatých nevyčerpaných finančních neinvestičních a investičních prostředků partnerů projektu v rámci projektu "Implementace Krajského akčního plánu Jihočeského kraje III" (OP VVV), reg. č. CZ.02.3.68/0.0/0.0/19_078/0018246. Oproti tomu dochází ke zvýšení výdajů ve výši 3 514 129,23 Kč (podíl SR 369 908,32 Kč a podíl EU 3 144 220,91 Kč) za účelem zaslání nevyčerpaných finančních prostředků na MŠMT a zvýšení výdajů ORJ 14 ve výši 184 954,13 Kč na základě vrácení kofinancování poskytnutého partnerům projektu. </w:t>
      </w:r>
      <w:r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379383D6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9675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3"/>
        <w:gridCol w:w="713"/>
        <w:gridCol w:w="1530"/>
        <w:gridCol w:w="1963"/>
        <w:gridCol w:w="1193"/>
        <w:gridCol w:w="637"/>
        <w:gridCol w:w="1633"/>
        <w:gridCol w:w="1293"/>
      </w:tblGrid>
      <w:tr w:rsidR="00AC3C01" w14:paraId="075F9E27" w14:textId="77777777" w:rsidTr="00E92CEC">
        <w:trPr>
          <w:cantSplit/>
        </w:trPr>
        <w:tc>
          <w:tcPr>
            <w:tcW w:w="2958" w:type="dxa"/>
            <w:gridSpan w:val="3"/>
            <w:hideMark/>
          </w:tcPr>
          <w:p w14:paraId="313589ED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6717" w:type="dxa"/>
            <w:gridSpan w:val="5"/>
            <w:hideMark/>
          </w:tcPr>
          <w:p w14:paraId="6DF91320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178/R</w:t>
            </w:r>
          </w:p>
        </w:tc>
      </w:tr>
      <w:tr w:rsidR="00AC3C01" w14:paraId="67FBFF01" w14:textId="77777777" w:rsidTr="00E92CEC">
        <w:trPr>
          <w:cantSplit/>
        </w:trPr>
        <w:tc>
          <w:tcPr>
            <w:tcW w:w="714" w:type="dxa"/>
            <w:vAlign w:val="center"/>
            <w:hideMark/>
          </w:tcPr>
          <w:p w14:paraId="7A42E474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4207" w:type="dxa"/>
            <w:gridSpan w:val="3"/>
            <w:vAlign w:val="center"/>
            <w:hideMark/>
          </w:tcPr>
          <w:p w14:paraId="73432F5F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1193" w:type="dxa"/>
            <w:vAlign w:val="center"/>
            <w:hideMark/>
          </w:tcPr>
          <w:p w14:paraId="737D4BD1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</w:t>
            </w:r>
          </w:p>
        </w:tc>
        <w:tc>
          <w:tcPr>
            <w:tcW w:w="637" w:type="dxa"/>
            <w:vAlign w:val="center"/>
            <w:hideMark/>
          </w:tcPr>
          <w:p w14:paraId="28D277F4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633" w:type="dxa"/>
            <w:vAlign w:val="center"/>
            <w:hideMark/>
          </w:tcPr>
          <w:p w14:paraId="2D509C31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293" w:type="dxa"/>
            <w:vAlign w:val="center"/>
            <w:hideMark/>
          </w:tcPr>
          <w:p w14:paraId="0884C165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AC3C01" w14:paraId="30F3CE87" w14:textId="77777777" w:rsidTr="00E92CEC">
        <w:trPr>
          <w:cantSplit/>
        </w:trPr>
        <w:tc>
          <w:tcPr>
            <w:tcW w:w="714" w:type="dxa"/>
            <w:vAlign w:val="center"/>
            <w:hideMark/>
          </w:tcPr>
          <w:p w14:paraId="4972B5DC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6402</w:t>
            </w:r>
          </w:p>
        </w:tc>
        <w:tc>
          <w:tcPr>
            <w:tcW w:w="714" w:type="dxa"/>
            <w:vAlign w:val="center"/>
            <w:hideMark/>
          </w:tcPr>
          <w:p w14:paraId="50B7935C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2229</w:t>
            </w:r>
          </w:p>
        </w:tc>
        <w:tc>
          <w:tcPr>
            <w:tcW w:w="3493" w:type="dxa"/>
            <w:gridSpan w:val="2"/>
            <w:vAlign w:val="center"/>
            <w:hideMark/>
          </w:tcPr>
          <w:p w14:paraId="2D9D137B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přijaté vratky transferů a podobné příjmy</w:t>
            </w:r>
          </w:p>
        </w:tc>
        <w:tc>
          <w:tcPr>
            <w:tcW w:w="1193" w:type="dxa"/>
            <w:vAlign w:val="center"/>
            <w:hideMark/>
          </w:tcPr>
          <w:p w14:paraId="7E010E1A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110100106</w:t>
            </w:r>
          </w:p>
        </w:tc>
        <w:tc>
          <w:tcPr>
            <w:tcW w:w="637" w:type="dxa"/>
            <w:vAlign w:val="center"/>
            <w:hideMark/>
          </w:tcPr>
          <w:p w14:paraId="0986F309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2069</w:t>
            </w:r>
          </w:p>
        </w:tc>
        <w:tc>
          <w:tcPr>
            <w:tcW w:w="1633" w:type="dxa"/>
            <w:vAlign w:val="center"/>
            <w:hideMark/>
          </w:tcPr>
          <w:p w14:paraId="19264FDA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1102110401308</w:t>
            </w:r>
          </w:p>
        </w:tc>
        <w:tc>
          <w:tcPr>
            <w:tcW w:w="1293" w:type="dxa"/>
            <w:vAlign w:val="center"/>
            <w:hideMark/>
          </w:tcPr>
          <w:p w14:paraId="6DD21EC8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19 067,97</w:t>
            </w:r>
          </w:p>
        </w:tc>
      </w:tr>
      <w:tr w:rsidR="00AC3C01" w14:paraId="1E19FB1E" w14:textId="77777777" w:rsidTr="00E92CEC">
        <w:trPr>
          <w:cantSplit/>
        </w:trPr>
        <w:tc>
          <w:tcPr>
            <w:tcW w:w="714" w:type="dxa"/>
            <w:vAlign w:val="center"/>
            <w:hideMark/>
          </w:tcPr>
          <w:p w14:paraId="1446CBDD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3636</w:t>
            </w:r>
          </w:p>
        </w:tc>
        <w:tc>
          <w:tcPr>
            <w:tcW w:w="714" w:type="dxa"/>
            <w:vAlign w:val="center"/>
            <w:hideMark/>
          </w:tcPr>
          <w:p w14:paraId="7B07A750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5909</w:t>
            </w:r>
          </w:p>
        </w:tc>
        <w:tc>
          <w:tcPr>
            <w:tcW w:w="3493" w:type="dxa"/>
            <w:gridSpan w:val="2"/>
            <w:vAlign w:val="center"/>
            <w:hideMark/>
          </w:tcPr>
          <w:p w14:paraId="6FAA9395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neinvestiční výdaje jinde nezařazené</w:t>
            </w:r>
          </w:p>
        </w:tc>
        <w:tc>
          <w:tcPr>
            <w:tcW w:w="1193" w:type="dxa"/>
            <w:vAlign w:val="center"/>
            <w:hideMark/>
          </w:tcPr>
          <w:p w14:paraId="7DECAE24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637" w:type="dxa"/>
            <w:vAlign w:val="center"/>
            <w:hideMark/>
          </w:tcPr>
          <w:p w14:paraId="7BE19462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2068</w:t>
            </w:r>
          </w:p>
        </w:tc>
        <w:tc>
          <w:tcPr>
            <w:tcW w:w="1633" w:type="dxa"/>
            <w:vAlign w:val="center"/>
          </w:tcPr>
          <w:p w14:paraId="180676CE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vAlign w:val="center"/>
            <w:hideMark/>
          </w:tcPr>
          <w:p w14:paraId="4B087269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19 067,97</w:t>
            </w:r>
          </w:p>
        </w:tc>
      </w:tr>
    </w:tbl>
    <w:p w14:paraId="65C3609F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135EB2D8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Odpovědné místo 20 – Strukturální fondy EU žádá o úpravu rozpočtu navýšení příjmů v celkové výši 19 067,97 Kč týkající se vratky nevyčerpané části dotace na kofinancování (UZ 110100106) u projektu "Kulturní a přírodní památky – šance pro obnovu přeshraničního cestovního ruchu po ukončení pandemie koronaviru (Venkovské památky)" (program INTERREG V-A Rakousko – Česká republika) realizátora Jihočeské centrály cestovního ruchu na základě závěrečného vyúčtování projektu dle smlouvy </w:t>
      </w: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SDO/OEZI/1460/21. Současně dochází k navýšení neinvestiční rezervy projektů EU (ORJ 2068) ve stejné výši. </w:t>
      </w:r>
      <w:r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32FFBE58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10695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5"/>
        <w:gridCol w:w="714"/>
        <w:gridCol w:w="1531"/>
        <w:gridCol w:w="3152"/>
        <w:gridCol w:w="637"/>
        <w:gridCol w:w="1639"/>
        <w:gridCol w:w="1293"/>
        <w:gridCol w:w="1014"/>
      </w:tblGrid>
      <w:tr w:rsidR="00AC3C01" w14:paraId="4A00FDD1" w14:textId="77777777" w:rsidTr="00E92CEC">
        <w:trPr>
          <w:cantSplit/>
        </w:trPr>
        <w:tc>
          <w:tcPr>
            <w:tcW w:w="2958" w:type="dxa"/>
            <w:gridSpan w:val="3"/>
            <w:hideMark/>
          </w:tcPr>
          <w:p w14:paraId="18360073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7733" w:type="dxa"/>
            <w:gridSpan w:val="5"/>
            <w:hideMark/>
          </w:tcPr>
          <w:p w14:paraId="6ABC0461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179/R</w:t>
            </w:r>
          </w:p>
        </w:tc>
      </w:tr>
      <w:tr w:rsidR="00AC3C01" w14:paraId="52F4590D" w14:textId="77777777" w:rsidTr="00E92CEC">
        <w:trPr>
          <w:gridAfter w:val="1"/>
          <w:wAfter w:w="1014" w:type="dxa"/>
          <w:cantSplit/>
        </w:trPr>
        <w:tc>
          <w:tcPr>
            <w:tcW w:w="714" w:type="dxa"/>
            <w:vAlign w:val="center"/>
            <w:hideMark/>
          </w:tcPr>
          <w:p w14:paraId="23160914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5395" w:type="dxa"/>
            <w:gridSpan w:val="3"/>
            <w:vAlign w:val="center"/>
            <w:hideMark/>
          </w:tcPr>
          <w:p w14:paraId="1F67090D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637" w:type="dxa"/>
            <w:vAlign w:val="center"/>
            <w:hideMark/>
          </w:tcPr>
          <w:p w14:paraId="4ED307D2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638" w:type="dxa"/>
            <w:vAlign w:val="center"/>
            <w:hideMark/>
          </w:tcPr>
          <w:p w14:paraId="10DFE3CD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293" w:type="dxa"/>
            <w:vAlign w:val="center"/>
            <w:hideMark/>
          </w:tcPr>
          <w:p w14:paraId="7832E126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AC3C01" w14:paraId="6AFBAAA8" w14:textId="77777777" w:rsidTr="00E92CEC">
        <w:trPr>
          <w:gridAfter w:val="1"/>
          <w:wAfter w:w="1014" w:type="dxa"/>
          <w:cantSplit/>
        </w:trPr>
        <w:tc>
          <w:tcPr>
            <w:tcW w:w="714" w:type="dxa"/>
            <w:hideMark/>
          </w:tcPr>
          <w:p w14:paraId="03093772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3299</w:t>
            </w:r>
          </w:p>
        </w:tc>
        <w:tc>
          <w:tcPr>
            <w:tcW w:w="714" w:type="dxa"/>
            <w:hideMark/>
          </w:tcPr>
          <w:p w14:paraId="13A0BD39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6351</w:t>
            </w:r>
          </w:p>
        </w:tc>
        <w:tc>
          <w:tcPr>
            <w:tcW w:w="4681" w:type="dxa"/>
            <w:gridSpan w:val="2"/>
            <w:hideMark/>
          </w:tcPr>
          <w:p w14:paraId="1887FF04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Invest. transf. zřízeným příspěvkovým organizacím</w:t>
            </w:r>
          </w:p>
        </w:tc>
        <w:tc>
          <w:tcPr>
            <w:tcW w:w="637" w:type="dxa"/>
            <w:hideMark/>
          </w:tcPr>
          <w:p w14:paraId="344EF5A0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2257</w:t>
            </w:r>
          </w:p>
        </w:tc>
        <w:tc>
          <w:tcPr>
            <w:tcW w:w="1638" w:type="dxa"/>
            <w:hideMark/>
          </w:tcPr>
          <w:p w14:paraId="5431C54E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9137000000000</w:t>
            </w:r>
          </w:p>
        </w:tc>
        <w:tc>
          <w:tcPr>
            <w:tcW w:w="1293" w:type="dxa"/>
            <w:hideMark/>
          </w:tcPr>
          <w:p w14:paraId="146B146F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-999 493,48</w:t>
            </w:r>
          </w:p>
        </w:tc>
      </w:tr>
      <w:tr w:rsidR="00AC3C01" w14:paraId="41B74CD4" w14:textId="77777777" w:rsidTr="00E92CEC">
        <w:trPr>
          <w:gridAfter w:val="1"/>
          <w:wAfter w:w="1014" w:type="dxa"/>
          <w:cantSplit/>
        </w:trPr>
        <w:tc>
          <w:tcPr>
            <w:tcW w:w="714" w:type="dxa"/>
            <w:hideMark/>
          </w:tcPr>
          <w:p w14:paraId="53CEE20C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3233</w:t>
            </w:r>
          </w:p>
        </w:tc>
        <w:tc>
          <w:tcPr>
            <w:tcW w:w="714" w:type="dxa"/>
            <w:hideMark/>
          </w:tcPr>
          <w:p w14:paraId="42C2B94E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6351</w:t>
            </w:r>
          </w:p>
        </w:tc>
        <w:tc>
          <w:tcPr>
            <w:tcW w:w="4681" w:type="dxa"/>
            <w:gridSpan w:val="2"/>
            <w:hideMark/>
          </w:tcPr>
          <w:p w14:paraId="434BC219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Invest. transf. zřízeným příspěvkovým organizacím</w:t>
            </w:r>
          </w:p>
        </w:tc>
        <w:tc>
          <w:tcPr>
            <w:tcW w:w="637" w:type="dxa"/>
            <w:hideMark/>
          </w:tcPr>
          <w:p w14:paraId="4C620DFA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2257</w:t>
            </w:r>
          </w:p>
        </w:tc>
        <w:tc>
          <w:tcPr>
            <w:tcW w:w="1638" w:type="dxa"/>
            <w:hideMark/>
          </w:tcPr>
          <w:p w14:paraId="68BF01F1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9137126405216</w:t>
            </w:r>
          </w:p>
        </w:tc>
        <w:tc>
          <w:tcPr>
            <w:tcW w:w="1293" w:type="dxa"/>
            <w:hideMark/>
          </w:tcPr>
          <w:p w14:paraId="02BA5764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200 000,00</w:t>
            </w:r>
          </w:p>
        </w:tc>
      </w:tr>
      <w:tr w:rsidR="00AC3C01" w14:paraId="5E9EC565" w14:textId="77777777" w:rsidTr="00E92CEC">
        <w:trPr>
          <w:gridAfter w:val="1"/>
          <w:wAfter w:w="1014" w:type="dxa"/>
          <w:cantSplit/>
        </w:trPr>
        <w:tc>
          <w:tcPr>
            <w:tcW w:w="714" w:type="dxa"/>
            <w:hideMark/>
          </w:tcPr>
          <w:p w14:paraId="300B2F05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3231</w:t>
            </w:r>
          </w:p>
        </w:tc>
        <w:tc>
          <w:tcPr>
            <w:tcW w:w="714" w:type="dxa"/>
            <w:hideMark/>
          </w:tcPr>
          <w:p w14:paraId="3817A0AB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6351</w:t>
            </w:r>
          </w:p>
        </w:tc>
        <w:tc>
          <w:tcPr>
            <w:tcW w:w="4681" w:type="dxa"/>
            <w:gridSpan w:val="2"/>
            <w:hideMark/>
          </w:tcPr>
          <w:p w14:paraId="7D7B8F64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Invest. transf. zřízeným příspěvkovým organizacím</w:t>
            </w:r>
          </w:p>
        </w:tc>
        <w:tc>
          <w:tcPr>
            <w:tcW w:w="637" w:type="dxa"/>
            <w:hideMark/>
          </w:tcPr>
          <w:p w14:paraId="0838F647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2257</w:t>
            </w:r>
          </w:p>
        </w:tc>
        <w:tc>
          <w:tcPr>
            <w:tcW w:w="1638" w:type="dxa"/>
            <w:hideMark/>
          </w:tcPr>
          <w:p w14:paraId="0C4CBA84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9137127407205</w:t>
            </w:r>
          </w:p>
        </w:tc>
        <w:tc>
          <w:tcPr>
            <w:tcW w:w="1293" w:type="dxa"/>
            <w:hideMark/>
          </w:tcPr>
          <w:p w14:paraId="769C20AF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93 439,00</w:t>
            </w:r>
          </w:p>
        </w:tc>
      </w:tr>
      <w:tr w:rsidR="00AC3C01" w14:paraId="1F1978CE" w14:textId="77777777" w:rsidTr="00E92CEC">
        <w:trPr>
          <w:gridAfter w:val="1"/>
          <w:wAfter w:w="1014" w:type="dxa"/>
          <w:cantSplit/>
        </w:trPr>
        <w:tc>
          <w:tcPr>
            <w:tcW w:w="714" w:type="dxa"/>
            <w:hideMark/>
          </w:tcPr>
          <w:p w14:paraId="0C079C38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3123</w:t>
            </w:r>
          </w:p>
        </w:tc>
        <w:tc>
          <w:tcPr>
            <w:tcW w:w="714" w:type="dxa"/>
            <w:hideMark/>
          </w:tcPr>
          <w:p w14:paraId="1B00D2BC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6351</w:t>
            </w:r>
          </w:p>
        </w:tc>
        <w:tc>
          <w:tcPr>
            <w:tcW w:w="4681" w:type="dxa"/>
            <w:gridSpan w:val="2"/>
            <w:hideMark/>
          </w:tcPr>
          <w:p w14:paraId="09A1273B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Invest. transf. zřízeným příspěvkovým organizacím</w:t>
            </w:r>
          </w:p>
        </w:tc>
        <w:tc>
          <w:tcPr>
            <w:tcW w:w="637" w:type="dxa"/>
            <w:hideMark/>
          </w:tcPr>
          <w:p w14:paraId="066AA701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2257</w:t>
            </w:r>
          </w:p>
        </w:tc>
        <w:tc>
          <w:tcPr>
            <w:tcW w:w="1638" w:type="dxa"/>
            <w:hideMark/>
          </w:tcPr>
          <w:p w14:paraId="4495770D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9137129406226</w:t>
            </w:r>
          </w:p>
        </w:tc>
        <w:tc>
          <w:tcPr>
            <w:tcW w:w="1293" w:type="dxa"/>
            <w:hideMark/>
          </w:tcPr>
          <w:p w14:paraId="35051593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706 054,48</w:t>
            </w:r>
          </w:p>
        </w:tc>
      </w:tr>
    </w:tbl>
    <w:p w14:paraId="2F3C267E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319D7755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Fond rozvoje školství navrhuje rozpočtové opatření na úpravu rozpočtu FRŠ na zajištění prostředků pro nové akce, které je z důvodu jejich naléhavosti potřeba zařadit. Dochází tak ke změně závazného finančního vztahu k příspěvkovým organizacím kraje. Jedná se o:</w:t>
      </w:r>
    </w:p>
    <w:p w14:paraId="00F7BD44" w14:textId="77777777" w:rsidR="00AC3C01" w:rsidRDefault="00AC3C01" w:rsidP="00AC3C01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Dům dětí a mládeže, Prachatice, Ševčíkova 273 na financování akce "Vybudování bezbariérového WC na odloučeném pracovišti DDM ve Volarech", věcný materiál bude projednán dne 6. 6. 2024, č. návrhu 734/RK/24 (200 00,00 Kč),</w:t>
      </w:r>
    </w:p>
    <w:p w14:paraId="3B2494D2" w14:textId="77777777" w:rsidR="00AC3C01" w:rsidRDefault="00AC3C01" w:rsidP="00AC3C01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Základní umělecká škola Václava Pichla, Bechyně, Klášterní 39 na financování akce "Zabezpečení vstupních prostor", věcný materiál bude projednán dne 6. 6. 2024, č. návrhu 734/RK/24 (93 439,00 Kč), </w:t>
      </w:r>
    </w:p>
    <w:p w14:paraId="056E2232" w14:textId="77777777" w:rsidR="00AC3C01" w:rsidRDefault="00AC3C01" w:rsidP="00AC3C01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Střední odborné učiliště, Blatná, U Sladovny 671 na financování akce "Rekonstrukce vytápění kotelny v budově odborného výcviku", věcný materiál bude projednán dne 6. 6. 2024, č. návrhu 734/RK/24 (706 054,48 Kč).</w:t>
      </w:r>
    </w:p>
    <w:p w14:paraId="6D22984D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Pokrytí nových akcí bude realizováno uvolněním z rezervy FRŠ. </w:t>
      </w:r>
      <w:r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6339AE64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894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4"/>
        <w:gridCol w:w="713"/>
        <w:gridCol w:w="1529"/>
        <w:gridCol w:w="2450"/>
        <w:gridCol w:w="747"/>
        <w:gridCol w:w="637"/>
        <w:gridCol w:w="858"/>
        <w:gridCol w:w="1292"/>
      </w:tblGrid>
      <w:tr w:rsidR="00AC3C01" w14:paraId="14ABE2D8" w14:textId="77777777" w:rsidTr="00E92CEC">
        <w:trPr>
          <w:cantSplit/>
        </w:trPr>
        <w:tc>
          <w:tcPr>
            <w:tcW w:w="2958" w:type="dxa"/>
            <w:gridSpan w:val="3"/>
            <w:hideMark/>
          </w:tcPr>
          <w:p w14:paraId="36E42C3D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5987" w:type="dxa"/>
            <w:gridSpan w:val="5"/>
            <w:hideMark/>
          </w:tcPr>
          <w:p w14:paraId="6A81E7F0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180/R</w:t>
            </w:r>
          </w:p>
        </w:tc>
      </w:tr>
      <w:tr w:rsidR="00AC3C01" w14:paraId="0F44A927" w14:textId="77777777" w:rsidTr="00E92CEC">
        <w:trPr>
          <w:cantSplit/>
        </w:trPr>
        <w:tc>
          <w:tcPr>
            <w:tcW w:w="714" w:type="dxa"/>
            <w:vAlign w:val="center"/>
            <w:hideMark/>
          </w:tcPr>
          <w:p w14:paraId="212A273A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4696" w:type="dxa"/>
            <w:gridSpan w:val="3"/>
            <w:vAlign w:val="center"/>
            <w:hideMark/>
          </w:tcPr>
          <w:p w14:paraId="692F9CBB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748" w:type="dxa"/>
            <w:vAlign w:val="center"/>
            <w:hideMark/>
          </w:tcPr>
          <w:p w14:paraId="629CA8C5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</w:t>
            </w:r>
          </w:p>
        </w:tc>
        <w:tc>
          <w:tcPr>
            <w:tcW w:w="637" w:type="dxa"/>
            <w:vAlign w:val="center"/>
            <w:hideMark/>
          </w:tcPr>
          <w:p w14:paraId="2F036A8E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859" w:type="dxa"/>
            <w:vAlign w:val="center"/>
            <w:hideMark/>
          </w:tcPr>
          <w:p w14:paraId="311B8D06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293" w:type="dxa"/>
            <w:vAlign w:val="center"/>
            <w:hideMark/>
          </w:tcPr>
          <w:p w14:paraId="08FDE4F1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AC3C01" w14:paraId="4B067FDB" w14:textId="77777777" w:rsidTr="00E92CEC">
        <w:trPr>
          <w:cantSplit/>
        </w:trPr>
        <w:tc>
          <w:tcPr>
            <w:tcW w:w="714" w:type="dxa"/>
          </w:tcPr>
          <w:p w14:paraId="5819E81A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hideMark/>
          </w:tcPr>
          <w:p w14:paraId="74EA0A5A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4116</w:t>
            </w:r>
          </w:p>
        </w:tc>
        <w:tc>
          <w:tcPr>
            <w:tcW w:w="3982" w:type="dxa"/>
            <w:gridSpan w:val="2"/>
            <w:hideMark/>
          </w:tcPr>
          <w:p w14:paraId="519C27E3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neinvestiční přijaté transfery ze SR</w:t>
            </w:r>
          </w:p>
        </w:tc>
        <w:tc>
          <w:tcPr>
            <w:tcW w:w="748" w:type="dxa"/>
            <w:hideMark/>
          </w:tcPr>
          <w:p w14:paraId="6EB31FC8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13023</w:t>
            </w:r>
          </w:p>
        </w:tc>
        <w:tc>
          <w:tcPr>
            <w:tcW w:w="637" w:type="dxa"/>
            <w:hideMark/>
          </w:tcPr>
          <w:p w14:paraId="68D72035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3042</w:t>
            </w:r>
          </w:p>
        </w:tc>
        <w:tc>
          <w:tcPr>
            <w:tcW w:w="859" w:type="dxa"/>
          </w:tcPr>
          <w:p w14:paraId="1FFB8878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hideMark/>
          </w:tcPr>
          <w:p w14:paraId="0FAF16B3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436 494,51</w:t>
            </w:r>
          </w:p>
        </w:tc>
      </w:tr>
      <w:tr w:rsidR="00AC3C01" w14:paraId="664A4A16" w14:textId="77777777" w:rsidTr="00E92CEC">
        <w:trPr>
          <w:cantSplit/>
        </w:trPr>
        <w:tc>
          <w:tcPr>
            <w:tcW w:w="714" w:type="dxa"/>
            <w:hideMark/>
          </w:tcPr>
          <w:p w14:paraId="5363E28D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4339</w:t>
            </w:r>
          </w:p>
        </w:tc>
        <w:tc>
          <w:tcPr>
            <w:tcW w:w="714" w:type="dxa"/>
            <w:hideMark/>
          </w:tcPr>
          <w:p w14:paraId="39F72DF0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5336</w:t>
            </w:r>
          </w:p>
        </w:tc>
        <w:tc>
          <w:tcPr>
            <w:tcW w:w="3982" w:type="dxa"/>
            <w:gridSpan w:val="2"/>
            <w:hideMark/>
          </w:tcPr>
          <w:p w14:paraId="5AAA2D8C" w14:textId="77777777" w:rsidR="00AC3C01" w:rsidRDefault="00AC3C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Neinv. transfery zříz. přísp. organizacím</w:t>
            </w:r>
          </w:p>
        </w:tc>
        <w:tc>
          <w:tcPr>
            <w:tcW w:w="748" w:type="dxa"/>
            <w:hideMark/>
          </w:tcPr>
          <w:p w14:paraId="4DA23A23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13023</w:t>
            </w:r>
          </w:p>
        </w:tc>
        <w:tc>
          <w:tcPr>
            <w:tcW w:w="637" w:type="dxa"/>
            <w:hideMark/>
          </w:tcPr>
          <w:p w14:paraId="639D283B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3052</w:t>
            </w:r>
          </w:p>
        </w:tc>
        <w:tc>
          <w:tcPr>
            <w:tcW w:w="859" w:type="dxa"/>
            <w:hideMark/>
          </w:tcPr>
          <w:p w14:paraId="1F1D3F45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401602</w:t>
            </w:r>
          </w:p>
        </w:tc>
        <w:tc>
          <w:tcPr>
            <w:tcW w:w="1293" w:type="dxa"/>
            <w:hideMark/>
          </w:tcPr>
          <w:p w14:paraId="4010F9C1" w14:textId="77777777" w:rsidR="00AC3C01" w:rsidRDefault="00AC3C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436 494,51</w:t>
            </w:r>
          </w:p>
        </w:tc>
      </w:tr>
    </w:tbl>
    <w:p w14:paraId="4B091A30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373E885E" w14:textId="77777777" w:rsidR="00AC3C01" w:rsidRDefault="00AC3C01" w:rsidP="00E92CEC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Odbor sociálních věcí navrhuje rozpočtové opatření, kterým dojde k navýšení příjmů a výdajů rozpočtu. Jedná se o příspěvek na provoz dětské skupiny podle zákona č. 247/2014 Sb. a dle avíza MPSV č. j. MPSV-2024/120849-261/2 ze dne 21. 5. 2024. </w:t>
      </w:r>
      <w:r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75024B52" w14:textId="77777777" w:rsidR="00AC3C01" w:rsidRPr="00AA2206" w:rsidRDefault="00AC3C01" w:rsidP="00AA2206">
      <w:pPr>
        <w:pStyle w:val="KUJKnormal"/>
      </w:pPr>
    </w:p>
    <w:p w14:paraId="74108C6F" w14:textId="77777777" w:rsidR="00AC3C01" w:rsidRPr="00AA2206" w:rsidRDefault="00AC3C01" w:rsidP="00AA2206">
      <w:pPr>
        <w:pStyle w:val="KUJKnormal"/>
      </w:pPr>
    </w:p>
    <w:p w14:paraId="39E88412" w14:textId="77777777" w:rsidR="00AC3C01" w:rsidRPr="0023314C" w:rsidRDefault="00AC3C01" w:rsidP="0023314C">
      <w:pPr>
        <w:pStyle w:val="KUJKnormal"/>
      </w:pPr>
    </w:p>
    <w:p w14:paraId="281F8939" w14:textId="77777777" w:rsidR="00AC3C01" w:rsidRDefault="00AC3C01" w:rsidP="008235DC">
      <w:pPr>
        <w:pStyle w:val="KUJKnormal"/>
      </w:pPr>
    </w:p>
    <w:p w14:paraId="5CE00BA6" w14:textId="77777777" w:rsidR="00AC3C01" w:rsidRDefault="00AC3C01" w:rsidP="008235DC">
      <w:pPr>
        <w:pStyle w:val="KUJKnormal"/>
      </w:pPr>
    </w:p>
    <w:p w14:paraId="1A2BC523" w14:textId="77777777" w:rsidR="00AC3C01" w:rsidRDefault="00AC3C01" w:rsidP="008235DC">
      <w:pPr>
        <w:pStyle w:val="KUJKnormal"/>
      </w:pPr>
      <w:r>
        <w:t xml:space="preserve">Finanční nároky a krytí: </w:t>
      </w:r>
      <w:r>
        <w:rPr>
          <w:rFonts w:cs="Arial"/>
          <w:szCs w:val="20"/>
        </w:rPr>
        <w:t>materiál je odsouhlasen centrálním správcem rozpočtu kraje.</w:t>
      </w:r>
    </w:p>
    <w:p w14:paraId="1C367D6C" w14:textId="77777777" w:rsidR="00AC3C01" w:rsidRDefault="00AC3C01" w:rsidP="008235DC">
      <w:pPr>
        <w:pStyle w:val="KUJKnormal"/>
      </w:pPr>
    </w:p>
    <w:p w14:paraId="71766A6E" w14:textId="77777777" w:rsidR="00AC3C01" w:rsidRDefault="00AC3C01" w:rsidP="008235DC">
      <w:pPr>
        <w:pStyle w:val="KUJKnormal"/>
      </w:pPr>
    </w:p>
    <w:p w14:paraId="66DDE1C3" w14:textId="77777777" w:rsidR="00AC3C01" w:rsidRDefault="00AC3C01" w:rsidP="00AA2206">
      <w:pPr>
        <w:pStyle w:val="KUJKnormal"/>
        <w:ind w:right="-2"/>
        <w:rPr>
          <w:rFonts w:cs="Arial"/>
          <w:szCs w:val="20"/>
        </w:rPr>
      </w:pPr>
      <w:r>
        <w:t xml:space="preserve">Vyjádření správce rozpočtu: </w:t>
      </w:r>
      <w:r>
        <w:rPr>
          <w:rFonts w:cs="Arial"/>
          <w:szCs w:val="20"/>
        </w:rPr>
        <w:t>všechna rozpočtová opatření byla odsouhlasena správcem rozpočtu příslušného ORJ.</w:t>
      </w:r>
    </w:p>
    <w:p w14:paraId="692AF3F1" w14:textId="77777777" w:rsidR="00AC3C01" w:rsidRDefault="00AC3C01" w:rsidP="008235DC">
      <w:pPr>
        <w:pStyle w:val="KUJKnormal"/>
      </w:pPr>
    </w:p>
    <w:p w14:paraId="2FDD594A" w14:textId="77777777" w:rsidR="00AC3C01" w:rsidRDefault="00AC3C01" w:rsidP="008235DC">
      <w:pPr>
        <w:pStyle w:val="KUJKnormal"/>
      </w:pPr>
    </w:p>
    <w:p w14:paraId="59B74592" w14:textId="77777777" w:rsidR="00AC3C01" w:rsidRDefault="00AC3C01" w:rsidP="008235DC">
      <w:pPr>
        <w:pStyle w:val="KUJKnormal"/>
      </w:pPr>
      <w:r>
        <w:t>Návrh projednán (stanoviska): nebyla vyžádána.</w:t>
      </w:r>
    </w:p>
    <w:p w14:paraId="66F4DC23" w14:textId="77777777" w:rsidR="00AC3C01" w:rsidRDefault="00AC3C01" w:rsidP="008235DC">
      <w:pPr>
        <w:pStyle w:val="KUJKnormal"/>
      </w:pPr>
    </w:p>
    <w:p w14:paraId="5AAE0C58" w14:textId="77777777" w:rsidR="00AC3C01" w:rsidRDefault="00AC3C01" w:rsidP="008235DC">
      <w:pPr>
        <w:pStyle w:val="KUJKnormal"/>
      </w:pPr>
    </w:p>
    <w:p w14:paraId="621C7FCE" w14:textId="77777777" w:rsidR="00AC3C01" w:rsidRPr="007939A8" w:rsidRDefault="00AC3C01" w:rsidP="008235DC">
      <w:pPr>
        <w:pStyle w:val="KUJKtucny"/>
      </w:pPr>
      <w:r w:rsidRPr="007939A8">
        <w:t>PŘÍLOHY:</w:t>
      </w:r>
      <w:r>
        <w:t xml:space="preserve"> </w:t>
      </w:r>
      <w:r w:rsidRPr="00AA2206">
        <w:rPr>
          <w:b w:val="0"/>
          <w:bCs/>
        </w:rPr>
        <w:t>bez příloh</w:t>
      </w:r>
    </w:p>
    <w:p w14:paraId="7A5FFAFE" w14:textId="77777777" w:rsidR="00AC3C01" w:rsidRDefault="00AC3C01" w:rsidP="008235DC">
      <w:pPr>
        <w:pStyle w:val="KUJKnormal"/>
      </w:pPr>
    </w:p>
    <w:p w14:paraId="4F2CD776" w14:textId="77777777" w:rsidR="00AC3C01" w:rsidRDefault="00AC3C01" w:rsidP="008235DC">
      <w:pPr>
        <w:pStyle w:val="KUJKnormal"/>
      </w:pPr>
    </w:p>
    <w:p w14:paraId="0652A702" w14:textId="77777777" w:rsidR="00AC3C01" w:rsidRPr="007C1EE7" w:rsidRDefault="00AC3C01" w:rsidP="008235DC">
      <w:pPr>
        <w:pStyle w:val="KUJKtucny"/>
      </w:pPr>
      <w:r w:rsidRPr="007C1EE7">
        <w:t>Zodpovídá:</w:t>
      </w:r>
      <w:r>
        <w:t xml:space="preserve"> </w:t>
      </w:r>
      <w:r w:rsidRPr="00C33E09">
        <w:rPr>
          <w:rFonts w:cs="Arial"/>
          <w:b w:val="0"/>
          <w:bCs/>
          <w:szCs w:val="20"/>
        </w:rPr>
        <w:t>vedoucí OEKO – Ing. Ladislav Staněk</w:t>
      </w:r>
    </w:p>
    <w:p w14:paraId="2BDDA2BD" w14:textId="77777777" w:rsidR="00AC3C01" w:rsidRDefault="00AC3C01" w:rsidP="008235DC">
      <w:pPr>
        <w:pStyle w:val="KUJKnormal"/>
      </w:pPr>
    </w:p>
    <w:p w14:paraId="70B8EA2C" w14:textId="77777777" w:rsidR="00AC3C01" w:rsidRDefault="00AC3C01" w:rsidP="008235DC">
      <w:pPr>
        <w:pStyle w:val="KUJKnormal"/>
      </w:pPr>
      <w:r>
        <w:t>Termín kontroly: 27. 6. 2024</w:t>
      </w:r>
    </w:p>
    <w:p w14:paraId="00FC9F10" w14:textId="77777777" w:rsidR="00AC3C01" w:rsidRDefault="00AC3C01" w:rsidP="008235DC">
      <w:pPr>
        <w:pStyle w:val="KUJKnormal"/>
      </w:pPr>
      <w:r>
        <w:t>Termín splnění: 27. 6. 2024</w:t>
      </w:r>
    </w:p>
    <w:p w14:paraId="766ECCB3" w14:textId="77777777" w:rsidR="00AC3C01" w:rsidRDefault="00AC3C01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2E98B5" w14:textId="77777777" w:rsidR="00AC3C01" w:rsidRDefault="00AC3C01" w:rsidP="00AC3C01">
    <w:r>
      <w:rPr>
        <w:noProof/>
      </w:rPr>
      <w:pict w14:anchorId="1AE7BB0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4DC293FF" w14:textId="77777777" w:rsidR="00AC3C01" w:rsidRPr="005F485E" w:rsidRDefault="00AC3C01" w:rsidP="00AC3C01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3CB47980" w14:textId="77777777" w:rsidR="00AC3C01" w:rsidRPr="005F485E" w:rsidRDefault="00AC3C01" w:rsidP="00AC3C01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46FE83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0DA55676" w14:textId="77777777" w:rsidR="00AC3C01" w:rsidRDefault="00AC3C01" w:rsidP="00AC3C01">
    <w:r>
      <w:pict w14:anchorId="2D0FAF3D">
        <v:rect id="_x0000_i1026" style="width:481.9pt;height:2pt" o:hralign="center" o:hrstd="t" o:hrnoshade="t" o:hr="t" fillcolor="black" stroked="f"/>
      </w:pict>
    </w:r>
  </w:p>
  <w:p w14:paraId="67EA1715" w14:textId="77777777" w:rsidR="00AC3C01" w:rsidRPr="00AC3C01" w:rsidRDefault="00AC3C01" w:rsidP="00AC3C0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69A42AE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1292B2B"/>
    <w:multiLevelType w:val="hybridMultilevel"/>
    <w:tmpl w:val="FE0E128E"/>
    <w:styleLink w:val="KUJKviceurovnovy16"/>
    <w:lvl w:ilvl="0" w:tplc="1732597A">
      <w:start w:val="2"/>
      <w:numFmt w:val="bullet"/>
      <w:pStyle w:val="Seznamsodrkami2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B2301B2"/>
    <w:multiLevelType w:val="hybridMultilevel"/>
    <w:tmpl w:val="04605308"/>
    <w:lvl w:ilvl="0" w:tplc="664E1DD0">
      <w:start w:val="1"/>
      <w:numFmt w:val="decimal"/>
      <w:lvlText w:val="%1)"/>
      <w:lvlJc w:val="left"/>
      <w:pPr>
        <w:ind w:left="400" w:hanging="360"/>
      </w:pPr>
    </w:lvl>
    <w:lvl w:ilvl="1" w:tplc="04050019">
      <w:start w:val="1"/>
      <w:numFmt w:val="lowerLetter"/>
      <w:lvlText w:val="%2."/>
      <w:lvlJc w:val="left"/>
      <w:pPr>
        <w:ind w:left="1120" w:hanging="360"/>
      </w:pPr>
    </w:lvl>
    <w:lvl w:ilvl="2" w:tplc="0405001B">
      <w:start w:val="1"/>
      <w:numFmt w:val="lowerRoman"/>
      <w:lvlText w:val="%3."/>
      <w:lvlJc w:val="right"/>
      <w:pPr>
        <w:ind w:left="1840" w:hanging="180"/>
      </w:pPr>
    </w:lvl>
    <w:lvl w:ilvl="3" w:tplc="0405000F">
      <w:start w:val="1"/>
      <w:numFmt w:val="decimal"/>
      <w:lvlText w:val="%4."/>
      <w:lvlJc w:val="left"/>
      <w:pPr>
        <w:ind w:left="2560" w:hanging="360"/>
      </w:pPr>
    </w:lvl>
    <w:lvl w:ilvl="4" w:tplc="04050019">
      <w:start w:val="1"/>
      <w:numFmt w:val="lowerLetter"/>
      <w:lvlText w:val="%5."/>
      <w:lvlJc w:val="left"/>
      <w:pPr>
        <w:ind w:left="3280" w:hanging="360"/>
      </w:pPr>
    </w:lvl>
    <w:lvl w:ilvl="5" w:tplc="0405001B">
      <w:start w:val="1"/>
      <w:numFmt w:val="lowerRoman"/>
      <w:lvlText w:val="%6."/>
      <w:lvlJc w:val="right"/>
      <w:pPr>
        <w:ind w:left="4000" w:hanging="180"/>
      </w:pPr>
    </w:lvl>
    <w:lvl w:ilvl="6" w:tplc="0405000F">
      <w:start w:val="1"/>
      <w:numFmt w:val="decimal"/>
      <w:lvlText w:val="%7."/>
      <w:lvlJc w:val="left"/>
      <w:pPr>
        <w:ind w:left="4720" w:hanging="360"/>
      </w:pPr>
    </w:lvl>
    <w:lvl w:ilvl="7" w:tplc="04050019">
      <w:start w:val="1"/>
      <w:numFmt w:val="lowerLetter"/>
      <w:lvlText w:val="%8."/>
      <w:lvlJc w:val="left"/>
      <w:pPr>
        <w:ind w:left="5440" w:hanging="360"/>
      </w:pPr>
    </w:lvl>
    <w:lvl w:ilvl="8" w:tplc="0405001B">
      <w:start w:val="1"/>
      <w:numFmt w:val="lowerRoman"/>
      <w:lvlText w:val="%9."/>
      <w:lvlJc w:val="right"/>
      <w:pPr>
        <w:ind w:left="6160" w:hanging="180"/>
      </w:pPr>
    </w:lvl>
  </w:abstractNum>
  <w:abstractNum w:abstractNumId="4" w15:restartNumberingAfterBreak="0">
    <w:nsid w:val="0D842871"/>
    <w:multiLevelType w:val="hybridMultilevel"/>
    <w:tmpl w:val="404CF94A"/>
    <w:lvl w:ilvl="0" w:tplc="B08ED298">
      <w:numFmt w:val="bullet"/>
      <w:lvlText w:val="-"/>
      <w:lvlJc w:val="left"/>
      <w:pPr>
        <w:ind w:left="76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5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 w15:restartNumberingAfterBreak="0">
    <w:nsid w:val="16FB4169"/>
    <w:multiLevelType w:val="hybridMultilevel"/>
    <w:tmpl w:val="3A04FD68"/>
    <w:lvl w:ilvl="0" w:tplc="7E225652">
      <w:start w:val="1"/>
      <w:numFmt w:val="decimal"/>
      <w:lvlText w:val="%1)"/>
      <w:lvlJc w:val="left"/>
      <w:pPr>
        <w:ind w:left="400" w:hanging="360"/>
      </w:pPr>
    </w:lvl>
    <w:lvl w:ilvl="1" w:tplc="04050019">
      <w:start w:val="1"/>
      <w:numFmt w:val="lowerLetter"/>
      <w:lvlText w:val="%2."/>
      <w:lvlJc w:val="left"/>
      <w:pPr>
        <w:ind w:left="1120" w:hanging="360"/>
      </w:pPr>
    </w:lvl>
    <w:lvl w:ilvl="2" w:tplc="0405001B">
      <w:start w:val="1"/>
      <w:numFmt w:val="lowerRoman"/>
      <w:lvlText w:val="%3."/>
      <w:lvlJc w:val="right"/>
      <w:pPr>
        <w:ind w:left="1840" w:hanging="180"/>
      </w:pPr>
    </w:lvl>
    <w:lvl w:ilvl="3" w:tplc="0405000F">
      <w:start w:val="1"/>
      <w:numFmt w:val="decimal"/>
      <w:lvlText w:val="%4."/>
      <w:lvlJc w:val="left"/>
      <w:pPr>
        <w:ind w:left="2560" w:hanging="360"/>
      </w:pPr>
    </w:lvl>
    <w:lvl w:ilvl="4" w:tplc="04050019">
      <w:start w:val="1"/>
      <w:numFmt w:val="lowerLetter"/>
      <w:lvlText w:val="%5."/>
      <w:lvlJc w:val="left"/>
      <w:pPr>
        <w:ind w:left="3280" w:hanging="360"/>
      </w:pPr>
    </w:lvl>
    <w:lvl w:ilvl="5" w:tplc="0405001B">
      <w:start w:val="1"/>
      <w:numFmt w:val="lowerRoman"/>
      <w:lvlText w:val="%6."/>
      <w:lvlJc w:val="right"/>
      <w:pPr>
        <w:ind w:left="4000" w:hanging="180"/>
      </w:pPr>
    </w:lvl>
    <w:lvl w:ilvl="6" w:tplc="0405000F">
      <w:start w:val="1"/>
      <w:numFmt w:val="decimal"/>
      <w:lvlText w:val="%7."/>
      <w:lvlJc w:val="left"/>
      <w:pPr>
        <w:ind w:left="4720" w:hanging="360"/>
      </w:pPr>
    </w:lvl>
    <w:lvl w:ilvl="7" w:tplc="04050019">
      <w:start w:val="1"/>
      <w:numFmt w:val="lowerLetter"/>
      <w:lvlText w:val="%8."/>
      <w:lvlJc w:val="left"/>
      <w:pPr>
        <w:ind w:left="5440" w:hanging="360"/>
      </w:pPr>
    </w:lvl>
    <w:lvl w:ilvl="8" w:tplc="0405001B">
      <w:start w:val="1"/>
      <w:numFmt w:val="lowerRoman"/>
      <w:lvlText w:val="%9."/>
      <w:lvlJc w:val="right"/>
      <w:pPr>
        <w:ind w:left="6160" w:hanging="180"/>
      </w:pPr>
    </w:lvl>
  </w:abstractNum>
  <w:abstractNum w:abstractNumId="6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31C45"/>
    <w:multiLevelType w:val="hybridMultilevel"/>
    <w:tmpl w:val="002CE116"/>
    <w:lvl w:ilvl="0" w:tplc="664E1DD0">
      <w:start w:val="1"/>
      <w:numFmt w:val="decimal"/>
      <w:lvlText w:val="%1)"/>
      <w:lvlJc w:val="left"/>
      <w:pPr>
        <w:ind w:left="400" w:hanging="360"/>
      </w:pPr>
    </w:lvl>
    <w:lvl w:ilvl="1" w:tplc="04050019">
      <w:start w:val="1"/>
      <w:numFmt w:val="lowerLetter"/>
      <w:lvlText w:val="%2."/>
      <w:lvlJc w:val="left"/>
      <w:pPr>
        <w:ind w:left="1120" w:hanging="360"/>
      </w:pPr>
    </w:lvl>
    <w:lvl w:ilvl="2" w:tplc="0405001B">
      <w:start w:val="1"/>
      <w:numFmt w:val="lowerRoman"/>
      <w:lvlText w:val="%3."/>
      <w:lvlJc w:val="right"/>
      <w:pPr>
        <w:ind w:left="1840" w:hanging="180"/>
      </w:pPr>
    </w:lvl>
    <w:lvl w:ilvl="3" w:tplc="0405000F">
      <w:start w:val="1"/>
      <w:numFmt w:val="decimal"/>
      <w:lvlText w:val="%4."/>
      <w:lvlJc w:val="left"/>
      <w:pPr>
        <w:ind w:left="2560" w:hanging="360"/>
      </w:pPr>
    </w:lvl>
    <w:lvl w:ilvl="4" w:tplc="04050019">
      <w:start w:val="1"/>
      <w:numFmt w:val="lowerLetter"/>
      <w:lvlText w:val="%5."/>
      <w:lvlJc w:val="left"/>
      <w:pPr>
        <w:ind w:left="3280" w:hanging="360"/>
      </w:pPr>
    </w:lvl>
    <w:lvl w:ilvl="5" w:tplc="0405001B">
      <w:start w:val="1"/>
      <w:numFmt w:val="lowerRoman"/>
      <w:lvlText w:val="%6."/>
      <w:lvlJc w:val="right"/>
      <w:pPr>
        <w:ind w:left="4000" w:hanging="180"/>
      </w:pPr>
    </w:lvl>
    <w:lvl w:ilvl="6" w:tplc="0405000F">
      <w:start w:val="1"/>
      <w:numFmt w:val="decimal"/>
      <w:lvlText w:val="%7."/>
      <w:lvlJc w:val="left"/>
      <w:pPr>
        <w:ind w:left="4720" w:hanging="360"/>
      </w:pPr>
    </w:lvl>
    <w:lvl w:ilvl="7" w:tplc="04050019">
      <w:start w:val="1"/>
      <w:numFmt w:val="lowerLetter"/>
      <w:lvlText w:val="%8."/>
      <w:lvlJc w:val="left"/>
      <w:pPr>
        <w:ind w:left="5440" w:hanging="360"/>
      </w:pPr>
    </w:lvl>
    <w:lvl w:ilvl="8" w:tplc="0405001B">
      <w:start w:val="1"/>
      <w:numFmt w:val="lowerRoman"/>
      <w:lvlText w:val="%9."/>
      <w:lvlJc w:val="right"/>
      <w:pPr>
        <w:ind w:left="6160" w:hanging="180"/>
      </w:pPr>
    </w:lvl>
  </w:abstractNum>
  <w:abstractNum w:abstractNumId="8" w15:restartNumberingAfterBreak="0">
    <w:nsid w:val="20E115E1"/>
    <w:multiLevelType w:val="hybridMultilevel"/>
    <w:tmpl w:val="FE26B188"/>
    <w:lvl w:ilvl="0" w:tplc="7E225652">
      <w:start w:val="1"/>
      <w:numFmt w:val="decimal"/>
      <w:lvlText w:val="%1)"/>
      <w:lvlJc w:val="left"/>
      <w:pPr>
        <w:ind w:left="400" w:hanging="360"/>
      </w:pPr>
    </w:lvl>
    <w:lvl w:ilvl="1" w:tplc="04050019">
      <w:start w:val="1"/>
      <w:numFmt w:val="lowerLetter"/>
      <w:lvlText w:val="%2."/>
      <w:lvlJc w:val="left"/>
      <w:pPr>
        <w:ind w:left="1120" w:hanging="360"/>
      </w:pPr>
    </w:lvl>
    <w:lvl w:ilvl="2" w:tplc="0405001B">
      <w:start w:val="1"/>
      <w:numFmt w:val="lowerRoman"/>
      <w:lvlText w:val="%3."/>
      <w:lvlJc w:val="right"/>
      <w:pPr>
        <w:ind w:left="1840" w:hanging="180"/>
      </w:pPr>
    </w:lvl>
    <w:lvl w:ilvl="3" w:tplc="0405000F">
      <w:start w:val="1"/>
      <w:numFmt w:val="decimal"/>
      <w:lvlText w:val="%4."/>
      <w:lvlJc w:val="left"/>
      <w:pPr>
        <w:ind w:left="2560" w:hanging="360"/>
      </w:pPr>
    </w:lvl>
    <w:lvl w:ilvl="4" w:tplc="04050019">
      <w:start w:val="1"/>
      <w:numFmt w:val="lowerLetter"/>
      <w:lvlText w:val="%5."/>
      <w:lvlJc w:val="left"/>
      <w:pPr>
        <w:ind w:left="3280" w:hanging="360"/>
      </w:pPr>
    </w:lvl>
    <w:lvl w:ilvl="5" w:tplc="0405001B">
      <w:start w:val="1"/>
      <w:numFmt w:val="lowerRoman"/>
      <w:lvlText w:val="%6."/>
      <w:lvlJc w:val="right"/>
      <w:pPr>
        <w:ind w:left="4000" w:hanging="180"/>
      </w:pPr>
    </w:lvl>
    <w:lvl w:ilvl="6" w:tplc="0405000F">
      <w:start w:val="1"/>
      <w:numFmt w:val="decimal"/>
      <w:lvlText w:val="%7."/>
      <w:lvlJc w:val="left"/>
      <w:pPr>
        <w:ind w:left="4720" w:hanging="360"/>
      </w:pPr>
    </w:lvl>
    <w:lvl w:ilvl="7" w:tplc="04050019">
      <w:start w:val="1"/>
      <w:numFmt w:val="lowerLetter"/>
      <w:lvlText w:val="%8."/>
      <w:lvlJc w:val="left"/>
      <w:pPr>
        <w:ind w:left="5440" w:hanging="360"/>
      </w:pPr>
    </w:lvl>
    <w:lvl w:ilvl="8" w:tplc="0405001B">
      <w:start w:val="1"/>
      <w:numFmt w:val="lowerRoman"/>
      <w:lvlText w:val="%9."/>
      <w:lvlJc w:val="right"/>
      <w:pPr>
        <w:ind w:left="6160" w:hanging="180"/>
      </w:pPr>
    </w:lvl>
  </w:abstractNum>
  <w:abstractNum w:abstractNumId="9" w15:restartNumberingAfterBreak="0">
    <w:nsid w:val="25AC6FA4"/>
    <w:multiLevelType w:val="hybridMultilevel"/>
    <w:tmpl w:val="9DEC18C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0841CC"/>
    <w:multiLevelType w:val="hybridMultilevel"/>
    <w:tmpl w:val="58147FA8"/>
    <w:lvl w:ilvl="0" w:tplc="7E225652">
      <w:start w:val="1"/>
      <w:numFmt w:val="decimal"/>
      <w:lvlText w:val="%1)"/>
      <w:lvlJc w:val="left"/>
      <w:pPr>
        <w:ind w:left="400" w:hanging="360"/>
      </w:pPr>
    </w:lvl>
    <w:lvl w:ilvl="1" w:tplc="04050019">
      <w:start w:val="1"/>
      <w:numFmt w:val="lowerLetter"/>
      <w:lvlText w:val="%2."/>
      <w:lvlJc w:val="left"/>
      <w:pPr>
        <w:ind w:left="1120" w:hanging="360"/>
      </w:pPr>
    </w:lvl>
    <w:lvl w:ilvl="2" w:tplc="0405001B">
      <w:start w:val="1"/>
      <w:numFmt w:val="lowerRoman"/>
      <w:lvlText w:val="%3."/>
      <w:lvlJc w:val="right"/>
      <w:pPr>
        <w:ind w:left="1840" w:hanging="180"/>
      </w:pPr>
    </w:lvl>
    <w:lvl w:ilvl="3" w:tplc="0405000F">
      <w:start w:val="1"/>
      <w:numFmt w:val="decimal"/>
      <w:lvlText w:val="%4."/>
      <w:lvlJc w:val="left"/>
      <w:pPr>
        <w:ind w:left="2560" w:hanging="360"/>
      </w:pPr>
    </w:lvl>
    <w:lvl w:ilvl="4" w:tplc="04050019">
      <w:start w:val="1"/>
      <w:numFmt w:val="lowerLetter"/>
      <w:lvlText w:val="%5."/>
      <w:lvlJc w:val="left"/>
      <w:pPr>
        <w:ind w:left="3280" w:hanging="360"/>
      </w:pPr>
    </w:lvl>
    <w:lvl w:ilvl="5" w:tplc="0405001B">
      <w:start w:val="1"/>
      <w:numFmt w:val="lowerRoman"/>
      <w:lvlText w:val="%6."/>
      <w:lvlJc w:val="right"/>
      <w:pPr>
        <w:ind w:left="4000" w:hanging="180"/>
      </w:pPr>
    </w:lvl>
    <w:lvl w:ilvl="6" w:tplc="0405000F">
      <w:start w:val="1"/>
      <w:numFmt w:val="decimal"/>
      <w:lvlText w:val="%7."/>
      <w:lvlJc w:val="left"/>
      <w:pPr>
        <w:ind w:left="4720" w:hanging="360"/>
      </w:pPr>
    </w:lvl>
    <w:lvl w:ilvl="7" w:tplc="04050019">
      <w:start w:val="1"/>
      <w:numFmt w:val="lowerLetter"/>
      <w:lvlText w:val="%8."/>
      <w:lvlJc w:val="left"/>
      <w:pPr>
        <w:ind w:left="5440" w:hanging="360"/>
      </w:pPr>
    </w:lvl>
    <w:lvl w:ilvl="8" w:tplc="0405001B">
      <w:start w:val="1"/>
      <w:numFmt w:val="lowerRoman"/>
      <w:lvlText w:val="%9."/>
      <w:lvlJc w:val="right"/>
      <w:pPr>
        <w:ind w:left="6160" w:hanging="180"/>
      </w:pPr>
    </w:lvl>
  </w:abstractNum>
  <w:abstractNum w:abstractNumId="12" w15:restartNumberingAfterBreak="0">
    <w:nsid w:val="2A536B06"/>
    <w:multiLevelType w:val="hybridMultilevel"/>
    <w:tmpl w:val="C2CC87EA"/>
    <w:lvl w:ilvl="0" w:tplc="7234C18C">
      <w:start w:val="1"/>
      <w:numFmt w:val="decimal"/>
      <w:lvlText w:val="%1)"/>
      <w:lvlJc w:val="left"/>
      <w:pPr>
        <w:ind w:left="400" w:hanging="360"/>
      </w:pPr>
    </w:lvl>
    <w:lvl w:ilvl="1" w:tplc="04050019">
      <w:start w:val="1"/>
      <w:numFmt w:val="lowerLetter"/>
      <w:lvlText w:val="%2."/>
      <w:lvlJc w:val="left"/>
      <w:pPr>
        <w:ind w:left="1120" w:hanging="360"/>
      </w:pPr>
    </w:lvl>
    <w:lvl w:ilvl="2" w:tplc="0405001B">
      <w:start w:val="1"/>
      <w:numFmt w:val="lowerRoman"/>
      <w:lvlText w:val="%3."/>
      <w:lvlJc w:val="right"/>
      <w:pPr>
        <w:ind w:left="1840" w:hanging="180"/>
      </w:pPr>
    </w:lvl>
    <w:lvl w:ilvl="3" w:tplc="0405000F">
      <w:start w:val="1"/>
      <w:numFmt w:val="decimal"/>
      <w:lvlText w:val="%4."/>
      <w:lvlJc w:val="left"/>
      <w:pPr>
        <w:ind w:left="2560" w:hanging="360"/>
      </w:pPr>
    </w:lvl>
    <w:lvl w:ilvl="4" w:tplc="04050019">
      <w:start w:val="1"/>
      <w:numFmt w:val="lowerLetter"/>
      <w:lvlText w:val="%5."/>
      <w:lvlJc w:val="left"/>
      <w:pPr>
        <w:ind w:left="3280" w:hanging="360"/>
      </w:pPr>
    </w:lvl>
    <w:lvl w:ilvl="5" w:tplc="0405001B">
      <w:start w:val="1"/>
      <w:numFmt w:val="lowerRoman"/>
      <w:lvlText w:val="%6."/>
      <w:lvlJc w:val="right"/>
      <w:pPr>
        <w:ind w:left="4000" w:hanging="180"/>
      </w:pPr>
    </w:lvl>
    <w:lvl w:ilvl="6" w:tplc="0405000F">
      <w:start w:val="1"/>
      <w:numFmt w:val="decimal"/>
      <w:lvlText w:val="%7."/>
      <w:lvlJc w:val="left"/>
      <w:pPr>
        <w:ind w:left="4720" w:hanging="360"/>
      </w:pPr>
    </w:lvl>
    <w:lvl w:ilvl="7" w:tplc="04050019">
      <w:start w:val="1"/>
      <w:numFmt w:val="lowerLetter"/>
      <w:lvlText w:val="%8."/>
      <w:lvlJc w:val="left"/>
      <w:pPr>
        <w:ind w:left="5440" w:hanging="360"/>
      </w:pPr>
    </w:lvl>
    <w:lvl w:ilvl="8" w:tplc="0405001B">
      <w:start w:val="1"/>
      <w:numFmt w:val="lowerRoman"/>
      <w:lvlText w:val="%9."/>
      <w:lvlJc w:val="right"/>
      <w:pPr>
        <w:ind w:left="6160" w:hanging="180"/>
      </w:pPr>
    </w:lvl>
  </w:abstractNum>
  <w:abstractNum w:abstractNumId="13" w15:restartNumberingAfterBreak="0">
    <w:nsid w:val="3C5B2C10"/>
    <w:multiLevelType w:val="hybridMultilevel"/>
    <w:tmpl w:val="6CE4CFD6"/>
    <w:lvl w:ilvl="0" w:tplc="664E1DD0">
      <w:start w:val="1"/>
      <w:numFmt w:val="decimal"/>
      <w:lvlText w:val="%1)"/>
      <w:lvlJc w:val="left"/>
      <w:pPr>
        <w:ind w:left="400" w:hanging="360"/>
      </w:pPr>
    </w:lvl>
    <w:lvl w:ilvl="1" w:tplc="04050019">
      <w:start w:val="1"/>
      <w:numFmt w:val="lowerLetter"/>
      <w:lvlText w:val="%2."/>
      <w:lvlJc w:val="left"/>
      <w:pPr>
        <w:ind w:left="1120" w:hanging="360"/>
      </w:pPr>
    </w:lvl>
    <w:lvl w:ilvl="2" w:tplc="0405001B">
      <w:start w:val="1"/>
      <w:numFmt w:val="lowerRoman"/>
      <w:lvlText w:val="%3."/>
      <w:lvlJc w:val="right"/>
      <w:pPr>
        <w:ind w:left="1840" w:hanging="180"/>
      </w:pPr>
    </w:lvl>
    <w:lvl w:ilvl="3" w:tplc="0405000F">
      <w:start w:val="1"/>
      <w:numFmt w:val="decimal"/>
      <w:lvlText w:val="%4."/>
      <w:lvlJc w:val="left"/>
      <w:pPr>
        <w:ind w:left="2560" w:hanging="360"/>
      </w:pPr>
    </w:lvl>
    <w:lvl w:ilvl="4" w:tplc="04050019">
      <w:start w:val="1"/>
      <w:numFmt w:val="lowerLetter"/>
      <w:lvlText w:val="%5."/>
      <w:lvlJc w:val="left"/>
      <w:pPr>
        <w:ind w:left="3280" w:hanging="360"/>
      </w:pPr>
    </w:lvl>
    <w:lvl w:ilvl="5" w:tplc="0405001B">
      <w:start w:val="1"/>
      <w:numFmt w:val="lowerRoman"/>
      <w:lvlText w:val="%6."/>
      <w:lvlJc w:val="right"/>
      <w:pPr>
        <w:ind w:left="4000" w:hanging="180"/>
      </w:pPr>
    </w:lvl>
    <w:lvl w:ilvl="6" w:tplc="0405000F">
      <w:start w:val="1"/>
      <w:numFmt w:val="decimal"/>
      <w:lvlText w:val="%7."/>
      <w:lvlJc w:val="left"/>
      <w:pPr>
        <w:ind w:left="4720" w:hanging="360"/>
      </w:pPr>
    </w:lvl>
    <w:lvl w:ilvl="7" w:tplc="04050019">
      <w:start w:val="1"/>
      <w:numFmt w:val="lowerLetter"/>
      <w:lvlText w:val="%8."/>
      <w:lvlJc w:val="left"/>
      <w:pPr>
        <w:ind w:left="5440" w:hanging="360"/>
      </w:pPr>
    </w:lvl>
    <w:lvl w:ilvl="8" w:tplc="0405001B">
      <w:start w:val="1"/>
      <w:numFmt w:val="lowerRoman"/>
      <w:lvlText w:val="%9."/>
      <w:lvlJc w:val="right"/>
      <w:pPr>
        <w:ind w:left="6160" w:hanging="180"/>
      </w:pPr>
    </w:lvl>
  </w:abstractNum>
  <w:abstractNum w:abstractNumId="14" w15:restartNumberingAfterBreak="0">
    <w:nsid w:val="3EE21EF1"/>
    <w:multiLevelType w:val="hybridMultilevel"/>
    <w:tmpl w:val="2A7C2580"/>
    <w:lvl w:ilvl="0" w:tplc="7234C18C">
      <w:start w:val="1"/>
      <w:numFmt w:val="decimal"/>
      <w:lvlText w:val="%1)"/>
      <w:lvlJc w:val="left"/>
      <w:pPr>
        <w:ind w:left="400" w:hanging="360"/>
      </w:pPr>
    </w:lvl>
    <w:lvl w:ilvl="1" w:tplc="04050019">
      <w:start w:val="1"/>
      <w:numFmt w:val="lowerLetter"/>
      <w:lvlText w:val="%2."/>
      <w:lvlJc w:val="left"/>
      <w:pPr>
        <w:ind w:left="1120" w:hanging="360"/>
      </w:pPr>
    </w:lvl>
    <w:lvl w:ilvl="2" w:tplc="0405001B">
      <w:start w:val="1"/>
      <w:numFmt w:val="lowerRoman"/>
      <w:lvlText w:val="%3."/>
      <w:lvlJc w:val="right"/>
      <w:pPr>
        <w:ind w:left="1840" w:hanging="180"/>
      </w:pPr>
    </w:lvl>
    <w:lvl w:ilvl="3" w:tplc="0405000F">
      <w:start w:val="1"/>
      <w:numFmt w:val="decimal"/>
      <w:lvlText w:val="%4."/>
      <w:lvlJc w:val="left"/>
      <w:pPr>
        <w:ind w:left="2560" w:hanging="360"/>
      </w:pPr>
    </w:lvl>
    <w:lvl w:ilvl="4" w:tplc="04050019">
      <w:start w:val="1"/>
      <w:numFmt w:val="lowerLetter"/>
      <w:lvlText w:val="%5."/>
      <w:lvlJc w:val="left"/>
      <w:pPr>
        <w:ind w:left="3280" w:hanging="360"/>
      </w:pPr>
    </w:lvl>
    <w:lvl w:ilvl="5" w:tplc="0405001B">
      <w:start w:val="1"/>
      <w:numFmt w:val="lowerRoman"/>
      <w:lvlText w:val="%6."/>
      <w:lvlJc w:val="right"/>
      <w:pPr>
        <w:ind w:left="4000" w:hanging="180"/>
      </w:pPr>
    </w:lvl>
    <w:lvl w:ilvl="6" w:tplc="0405000F">
      <w:start w:val="1"/>
      <w:numFmt w:val="decimal"/>
      <w:lvlText w:val="%7."/>
      <w:lvlJc w:val="left"/>
      <w:pPr>
        <w:ind w:left="4720" w:hanging="360"/>
      </w:pPr>
    </w:lvl>
    <w:lvl w:ilvl="7" w:tplc="04050019">
      <w:start w:val="1"/>
      <w:numFmt w:val="lowerLetter"/>
      <w:lvlText w:val="%8."/>
      <w:lvlJc w:val="left"/>
      <w:pPr>
        <w:ind w:left="5440" w:hanging="360"/>
      </w:pPr>
    </w:lvl>
    <w:lvl w:ilvl="8" w:tplc="0405001B">
      <w:start w:val="1"/>
      <w:numFmt w:val="lowerRoman"/>
      <w:lvlText w:val="%9."/>
      <w:lvlJc w:val="right"/>
      <w:pPr>
        <w:ind w:left="6160" w:hanging="180"/>
      </w:pPr>
    </w:lvl>
  </w:abstractNum>
  <w:abstractNum w:abstractNumId="15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6781A98"/>
    <w:multiLevelType w:val="hybridMultilevel"/>
    <w:tmpl w:val="164CCDD8"/>
    <w:lvl w:ilvl="0" w:tplc="0405000F">
      <w:start w:val="1"/>
      <w:numFmt w:val="decimal"/>
      <w:lvlText w:val="%1."/>
      <w:lvlJc w:val="left"/>
      <w:pPr>
        <w:ind w:left="400" w:hanging="360"/>
      </w:pPr>
    </w:lvl>
    <w:lvl w:ilvl="1" w:tplc="FFFFFFFF">
      <w:start w:val="1"/>
      <w:numFmt w:val="lowerLetter"/>
      <w:lvlText w:val="%2."/>
      <w:lvlJc w:val="left"/>
      <w:pPr>
        <w:ind w:left="1120" w:hanging="360"/>
      </w:pPr>
    </w:lvl>
    <w:lvl w:ilvl="2" w:tplc="FFFFFFFF">
      <w:start w:val="1"/>
      <w:numFmt w:val="lowerRoman"/>
      <w:lvlText w:val="%3."/>
      <w:lvlJc w:val="right"/>
      <w:pPr>
        <w:ind w:left="1840" w:hanging="180"/>
      </w:pPr>
    </w:lvl>
    <w:lvl w:ilvl="3" w:tplc="FFFFFFFF">
      <w:start w:val="1"/>
      <w:numFmt w:val="decimal"/>
      <w:lvlText w:val="%4."/>
      <w:lvlJc w:val="left"/>
      <w:pPr>
        <w:ind w:left="2560" w:hanging="360"/>
      </w:pPr>
    </w:lvl>
    <w:lvl w:ilvl="4" w:tplc="FFFFFFFF">
      <w:start w:val="1"/>
      <w:numFmt w:val="lowerLetter"/>
      <w:lvlText w:val="%5."/>
      <w:lvlJc w:val="left"/>
      <w:pPr>
        <w:ind w:left="3280" w:hanging="360"/>
      </w:pPr>
    </w:lvl>
    <w:lvl w:ilvl="5" w:tplc="FFFFFFFF">
      <w:start w:val="1"/>
      <w:numFmt w:val="lowerRoman"/>
      <w:lvlText w:val="%6."/>
      <w:lvlJc w:val="right"/>
      <w:pPr>
        <w:ind w:left="4000" w:hanging="180"/>
      </w:pPr>
    </w:lvl>
    <w:lvl w:ilvl="6" w:tplc="FFFFFFFF">
      <w:start w:val="1"/>
      <w:numFmt w:val="decimal"/>
      <w:lvlText w:val="%7."/>
      <w:lvlJc w:val="left"/>
      <w:pPr>
        <w:ind w:left="4720" w:hanging="360"/>
      </w:pPr>
    </w:lvl>
    <w:lvl w:ilvl="7" w:tplc="FFFFFFFF">
      <w:start w:val="1"/>
      <w:numFmt w:val="lowerLetter"/>
      <w:lvlText w:val="%8."/>
      <w:lvlJc w:val="left"/>
      <w:pPr>
        <w:ind w:left="5440" w:hanging="360"/>
      </w:pPr>
    </w:lvl>
    <w:lvl w:ilvl="8" w:tplc="FFFFFFFF">
      <w:start w:val="1"/>
      <w:numFmt w:val="lowerRoman"/>
      <w:lvlText w:val="%9."/>
      <w:lvlJc w:val="right"/>
      <w:pPr>
        <w:ind w:left="6160" w:hanging="180"/>
      </w:pPr>
    </w:lvl>
  </w:abstractNum>
  <w:abstractNum w:abstractNumId="19" w15:restartNumberingAfterBreak="0">
    <w:nsid w:val="5468559F"/>
    <w:multiLevelType w:val="hybridMultilevel"/>
    <w:tmpl w:val="695A0A80"/>
    <w:lvl w:ilvl="0" w:tplc="7E225652">
      <w:start w:val="1"/>
      <w:numFmt w:val="decimal"/>
      <w:lvlText w:val="%1)"/>
      <w:lvlJc w:val="left"/>
      <w:pPr>
        <w:ind w:left="400" w:hanging="360"/>
      </w:pPr>
    </w:lvl>
    <w:lvl w:ilvl="1" w:tplc="04050019">
      <w:start w:val="1"/>
      <w:numFmt w:val="lowerLetter"/>
      <w:lvlText w:val="%2."/>
      <w:lvlJc w:val="left"/>
      <w:pPr>
        <w:ind w:left="1120" w:hanging="360"/>
      </w:pPr>
    </w:lvl>
    <w:lvl w:ilvl="2" w:tplc="0405001B">
      <w:start w:val="1"/>
      <w:numFmt w:val="lowerRoman"/>
      <w:lvlText w:val="%3."/>
      <w:lvlJc w:val="right"/>
      <w:pPr>
        <w:ind w:left="1840" w:hanging="180"/>
      </w:pPr>
    </w:lvl>
    <w:lvl w:ilvl="3" w:tplc="0405000F">
      <w:start w:val="1"/>
      <w:numFmt w:val="decimal"/>
      <w:lvlText w:val="%4."/>
      <w:lvlJc w:val="left"/>
      <w:pPr>
        <w:ind w:left="2560" w:hanging="360"/>
      </w:pPr>
    </w:lvl>
    <w:lvl w:ilvl="4" w:tplc="04050019">
      <w:start w:val="1"/>
      <w:numFmt w:val="lowerLetter"/>
      <w:lvlText w:val="%5."/>
      <w:lvlJc w:val="left"/>
      <w:pPr>
        <w:ind w:left="3280" w:hanging="360"/>
      </w:pPr>
    </w:lvl>
    <w:lvl w:ilvl="5" w:tplc="0405001B">
      <w:start w:val="1"/>
      <w:numFmt w:val="lowerRoman"/>
      <w:lvlText w:val="%6."/>
      <w:lvlJc w:val="right"/>
      <w:pPr>
        <w:ind w:left="4000" w:hanging="180"/>
      </w:pPr>
    </w:lvl>
    <w:lvl w:ilvl="6" w:tplc="0405000F">
      <w:start w:val="1"/>
      <w:numFmt w:val="decimal"/>
      <w:lvlText w:val="%7."/>
      <w:lvlJc w:val="left"/>
      <w:pPr>
        <w:ind w:left="4720" w:hanging="360"/>
      </w:pPr>
    </w:lvl>
    <w:lvl w:ilvl="7" w:tplc="04050019">
      <w:start w:val="1"/>
      <w:numFmt w:val="lowerLetter"/>
      <w:lvlText w:val="%8."/>
      <w:lvlJc w:val="left"/>
      <w:pPr>
        <w:ind w:left="5440" w:hanging="360"/>
      </w:pPr>
    </w:lvl>
    <w:lvl w:ilvl="8" w:tplc="0405001B">
      <w:start w:val="1"/>
      <w:numFmt w:val="lowerRoman"/>
      <w:lvlText w:val="%9."/>
      <w:lvlJc w:val="right"/>
      <w:pPr>
        <w:ind w:left="6160" w:hanging="180"/>
      </w:pPr>
    </w:lvl>
  </w:abstractNum>
  <w:abstractNum w:abstractNumId="20" w15:restartNumberingAfterBreak="0">
    <w:nsid w:val="56C642CD"/>
    <w:multiLevelType w:val="hybridMultilevel"/>
    <w:tmpl w:val="A492EF34"/>
    <w:lvl w:ilvl="0" w:tplc="664E1DD0">
      <w:start w:val="1"/>
      <w:numFmt w:val="decimal"/>
      <w:lvlText w:val="%1)"/>
      <w:lvlJc w:val="left"/>
      <w:pPr>
        <w:ind w:left="400" w:hanging="360"/>
      </w:pPr>
    </w:lvl>
    <w:lvl w:ilvl="1" w:tplc="04050019">
      <w:start w:val="1"/>
      <w:numFmt w:val="lowerLetter"/>
      <w:lvlText w:val="%2."/>
      <w:lvlJc w:val="left"/>
      <w:pPr>
        <w:ind w:left="1120" w:hanging="360"/>
      </w:pPr>
    </w:lvl>
    <w:lvl w:ilvl="2" w:tplc="0405001B">
      <w:start w:val="1"/>
      <w:numFmt w:val="lowerRoman"/>
      <w:lvlText w:val="%3."/>
      <w:lvlJc w:val="right"/>
      <w:pPr>
        <w:ind w:left="1840" w:hanging="180"/>
      </w:pPr>
    </w:lvl>
    <w:lvl w:ilvl="3" w:tplc="0405000F">
      <w:start w:val="1"/>
      <w:numFmt w:val="decimal"/>
      <w:lvlText w:val="%4."/>
      <w:lvlJc w:val="left"/>
      <w:pPr>
        <w:ind w:left="2560" w:hanging="360"/>
      </w:pPr>
    </w:lvl>
    <w:lvl w:ilvl="4" w:tplc="04050019">
      <w:start w:val="1"/>
      <w:numFmt w:val="lowerLetter"/>
      <w:lvlText w:val="%5."/>
      <w:lvlJc w:val="left"/>
      <w:pPr>
        <w:ind w:left="3280" w:hanging="360"/>
      </w:pPr>
    </w:lvl>
    <w:lvl w:ilvl="5" w:tplc="0405001B">
      <w:start w:val="1"/>
      <w:numFmt w:val="lowerRoman"/>
      <w:lvlText w:val="%6."/>
      <w:lvlJc w:val="right"/>
      <w:pPr>
        <w:ind w:left="4000" w:hanging="180"/>
      </w:pPr>
    </w:lvl>
    <w:lvl w:ilvl="6" w:tplc="0405000F">
      <w:start w:val="1"/>
      <w:numFmt w:val="decimal"/>
      <w:lvlText w:val="%7."/>
      <w:lvlJc w:val="left"/>
      <w:pPr>
        <w:ind w:left="4720" w:hanging="360"/>
      </w:pPr>
    </w:lvl>
    <w:lvl w:ilvl="7" w:tplc="04050019">
      <w:start w:val="1"/>
      <w:numFmt w:val="lowerLetter"/>
      <w:lvlText w:val="%8."/>
      <w:lvlJc w:val="left"/>
      <w:pPr>
        <w:ind w:left="5440" w:hanging="360"/>
      </w:pPr>
    </w:lvl>
    <w:lvl w:ilvl="8" w:tplc="0405001B">
      <w:start w:val="1"/>
      <w:numFmt w:val="lowerRoman"/>
      <w:lvlText w:val="%9."/>
      <w:lvlJc w:val="right"/>
      <w:pPr>
        <w:ind w:left="6160" w:hanging="180"/>
      </w:pPr>
    </w:lvl>
  </w:abstractNum>
  <w:abstractNum w:abstractNumId="21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EE2491C"/>
    <w:multiLevelType w:val="multilevel"/>
    <w:tmpl w:val="F2F67420"/>
    <w:styleLink w:val="KUJKviceurovnovy2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7C23A0A"/>
    <w:multiLevelType w:val="hybridMultilevel"/>
    <w:tmpl w:val="44C6AB0C"/>
    <w:lvl w:ilvl="0" w:tplc="B3C4EDFC">
      <w:start w:val="1"/>
      <w:numFmt w:val="bullet"/>
      <w:lvlText w:val=""/>
      <w:lvlJc w:val="right"/>
      <w:pPr>
        <w:ind w:left="400" w:hanging="360"/>
      </w:pPr>
      <w:rPr>
        <w:rFonts w:ascii="Symbol" w:hAnsi="Symbol" w:hint="default"/>
        <w:b w:val="0"/>
        <w:i w:val="0"/>
        <w:sz w:val="20"/>
      </w:rPr>
    </w:lvl>
    <w:lvl w:ilvl="1" w:tplc="04050019">
      <w:start w:val="1"/>
      <w:numFmt w:val="lowerLetter"/>
      <w:lvlText w:val="%2."/>
      <w:lvlJc w:val="left"/>
      <w:pPr>
        <w:ind w:left="1120" w:hanging="360"/>
      </w:pPr>
    </w:lvl>
    <w:lvl w:ilvl="2" w:tplc="0405001B">
      <w:start w:val="1"/>
      <w:numFmt w:val="lowerRoman"/>
      <w:lvlText w:val="%3."/>
      <w:lvlJc w:val="right"/>
      <w:pPr>
        <w:ind w:left="1840" w:hanging="180"/>
      </w:pPr>
    </w:lvl>
    <w:lvl w:ilvl="3" w:tplc="0405000F">
      <w:start w:val="1"/>
      <w:numFmt w:val="decimal"/>
      <w:lvlText w:val="%4."/>
      <w:lvlJc w:val="left"/>
      <w:pPr>
        <w:ind w:left="2560" w:hanging="360"/>
      </w:pPr>
    </w:lvl>
    <w:lvl w:ilvl="4" w:tplc="04050019">
      <w:start w:val="1"/>
      <w:numFmt w:val="lowerLetter"/>
      <w:lvlText w:val="%5."/>
      <w:lvlJc w:val="left"/>
      <w:pPr>
        <w:ind w:left="3280" w:hanging="360"/>
      </w:pPr>
    </w:lvl>
    <w:lvl w:ilvl="5" w:tplc="0405001B">
      <w:start w:val="1"/>
      <w:numFmt w:val="lowerRoman"/>
      <w:lvlText w:val="%6."/>
      <w:lvlJc w:val="right"/>
      <w:pPr>
        <w:ind w:left="4000" w:hanging="180"/>
      </w:pPr>
    </w:lvl>
    <w:lvl w:ilvl="6" w:tplc="0405000F">
      <w:start w:val="1"/>
      <w:numFmt w:val="decimal"/>
      <w:lvlText w:val="%7."/>
      <w:lvlJc w:val="left"/>
      <w:pPr>
        <w:ind w:left="4720" w:hanging="360"/>
      </w:pPr>
    </w:lvl>
    <w:lvl w:ilvl="7" w:tplc="04050019">
      <w:start w:val="1"/>
      <w:numFmt w:val="lowerLetter"/>
      <w:lvlText w:val="%8."/>
      <w:lvlJc w:val="left"/>
      <w:pPr>
        <w:ind w:left="5440" w:hanging="360"/>
      </w:pPr>
    </w:lvl>
    <w:lvl w:ilvl="8" w:tplc="0405001B">
      <w:start w:val="1"/>
      <w:numFmt w:val="lowerRoman"/>
      <w:lvlText w:val="%9."/>
      <w:lvlJc w:val="right"/>
      <w:pPr>
        <w:ind w:left="6160" w:hanging="180"/>
      </w:pPr>
    </w:lvl>
  </w:abstractNum>
  <w:abstractNum w:abstractNumId="25" w15:restartNumberingAfterBreak="0">
    <w:nsid w:val="6BB67387"/>
    <w:multiLevelType w:val="hybridMultilevel"/>
    <w:tmpl w:val="B6C422C6"/>
    <w:lvl w:ilvl="0" w:tplc="7234C18C">
      <w:start w:val="1"/>
      <w:numFmt w:val="decimal"/>
      <w:lvlText w:val="%1)"/>
      <w:lvlJc w:val="left"/>
      <w:pPr>
        <w:ind w:left="400" w:hanging="360"/>
      </w:pPr>
    </w:lvl>
    <w:lvl w:ilvl="1" w:tplc="04050019">
      <w:start w:val="1"/>
      <w:numFmt w:val="lowerLetter"/>
      <w:lvlText w:val="%2."/>
      <w:lvlJc w:val="left"/>
      <w:pPr>
        <w:ind w:left="1120" w:hanging="360"/>
      </w:pPr>
    </w:lvl>
    <w:lvl w:ilvl="2" w:tplc="0405001B">
      <w:start w:val="1"/>
      <w:numFmt w:val="lowerRoman"/>
      <w:lvlText w:val="%3."/>
      <w:lvlJc w:val="right"/>
      <w:pPr>
        <w:ind w:left="1840" w:hanging="180"/>
      </w:pPr>
    </w:lvl>
    <w:lvl w:ilvl="3" w:tplc="0405000F">
      <w:start w:val="1"/>
      <w:numFmt w:val="decimal"/>
      <w:lvlText w:val="%4."/>
      <w:lvlJc w:val="left"/>
      <w:pPr>
        <w:ind w:left="2560" w:hanging="360"/>
      </w:pPr>
    </w:lvl>
    <w:lvl w:ilvl="4" w:tplc="04050019">
      <w:start w:val="1"/>
      <w:numFmt w:val="lowerLetter"/>
      <w:lvlText w:val="%5."/>
      <w:lvlJc w:val="left"/>
      <w:pPr>
        <w:ind w:left="3280" w:hanging="360"/>
      </w:pPr>
    </w:lvl>
    <w:lvl w:ilvl="5" w:tplc="0405001B">
      <w:start w:val="1"/>
      <w:numFmt w:val="lowerRoman"/>
      <w:lvlText w:val="%6."/>
      <w:lvlJc w:val="right"/>
      <w:pPr>
        <w:ind w:left="4000" w:hanging="180"/>
      </w:pPr>
    </w:lvl>
    <w:lvl w:ilvl="6" w:tplc="0405000F">
      <w:start w:val="1"/>
      <w:numFmt w:val="decimal"/>
      <w:lvlText w:val="%7."/>
      <w:lvlJc w:val="left"/>
      <w:pPr>
        <w:ind w:left="4720" w:hanging="360"/>
      </w:pPr>
    </w:lvl>
    <w:lvl w:ilvl="7" w:tplc="04050019">
      <w:start w:val="1"/>
      <w:numFmt w:val="lowerLetter"/>
      <w:lvlText w:val="%8."/>
      <w:lvlJc w:val="left"/>
      <w:pPr>
        <w:ind w:left="5440" w:hanging="360"/>
      </w:pPr>
    </w:lvl>
    <w:lvl w:ilvl="8" w:tplc="0405001B">
      <w:start w:val="1"/>
      <w:numFmt w:val="lowerRoman"/>
      <w:lvlText w:val="%9."/>
      <w:lvlJc w:val="right"/>
      <w:pPr>
        <w:ind w:left="6160" w:hanging="180"/>
      </w:pPr>
    </w:lvl>
  </w:abstractNum>
  <w:abstractNum w:abstractNumId="26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8C13F8"/>
    <w:multiLevelType w:val="hybridMultilevel"/>
    <w:tmpl w:val="2FA2E0A4"/>
    <w:lvl w:ilvl="0" w:tplc="664E1DD0">
      <w:start w:val="1"/>
      <w:numFmt w:val="decimal"/>
      <w:lvlText w:val="%1)"/>
      <w:lvlJc w:val="left"/>
      <w:pPr>
        <w:ind w:left="400" w:hanging="360"/>
      </w:pPr>
    </w:lvl>
    <w:lvl w:ilvl="1" w:tplc="04050019">
      <w:start w:val="1"/>
      <w:numFmt w:val="lowerLetter"/>
      <w:lvlText w:val="%2."/>
      <w:lvlJc w:val="left"/>
      <w:pPr>
        <w:ind w:left="1120" w:hanging="360"/>
      </w:pPr>
    </w:lvl>
    <w:lvl w:ilvl="2" w:tplc="0405001B">
      <w:start w:val="1"/>
      <w:numFmt w:val="lowerRoman"/>
      <w:lvlText w:val="%3."/>
      <w:lvlJc w:val="right"/>
      <w:pPr>
        <w:ind w:left="1840" w:hanging="180"/>
      </w:pPr>
    </w:lvl>
    <w:lvl w:ilvl="3" w:tplc="0405000F">
      <w:start w:val="1"/>
      <w:numFmt w:val="decimal"/>
      <w:lvlText w:val="%4."/>
      <w:lvlJc w:val="left"/>
      <w:pPr>
        <w:ind w:left="2560" w:hanging="360"/>
      </w:pPr>
    </w:lvl>
    <w:lvl w:ilvl="4" w:tplc="04050019">
      <w:start w:val="1"/>
      <w:numFmt w:val="lowerLetter"/>
      <w:lvlText w:val="%5."/>
      <w:lvlJc w:val="left"/>
      <w:pPr>
        <w:ind w:left="3280" w:hanging="360"/>
      </w:pPr>
    </w:lvl>
    <w:lvl w:ilvl="5" w:tplc="0405001B">
      <w:start w:val="1"/>
      <w:numFmt w:val="lowerRoman"/>
      <w:lvlText w:val="%6."/>
      <w:lvlJc w:val="right"/>
      <w:pPr>
        <w:ind w:left="4000" w:hanging="180"/>
      </w:pPr>
    </w:lvl>
    <w:lvl w:ilvl="6" w:tplc="0405000F">
      <w:start w:val="1"/>
      <w:numFmt w:val="decimal"/>
      <w:lvlText w:val="%7."/>
      <w:lvlJc w:val="left"/>
      <w:pPr>
        <w:ind w:left="4720" w:hanging="360"/>
      </w:pPr>
    </w:lvl>
    <w:lvl w:ilvl="7" w:tplc="04050019">
      <w:start w:val="1"/>
      <w:numFmt w:val="lowerLetter"/>
      <w:lvlText w:val="%8."/>
      <w:lvlJc w:val="left"/>
      <w:pPr>
        <w:ind w:left="5440" w:hanging="360"/>
      </w:pPr>
    </w:lvl>
    <w:lvl w:ilvl="8" w:tplc="0405001B">
      <w:start w:val="1"/>
      <w:numFmt w:val="lowerRoman"/>
      <w:lvlText w:val="%9."/>
      <w:lvlJc w:val="right"/>
      <w:pPr>
        <w:ind w:left="6160" w:hanging="180"/>
      </w:pPr>
    </w:lvl>
  </w:abstractNum>
  <w:abstractNum w:abstractNumId="28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410E36"/>
    <w:multiLevelType w:val="hybridMultilevel"/>
    <w:tmpl w:val="92484C80"/>
    <w:lvl w:ilvl="0" w:tplc="04050011">
      <w:start w:val="1"/>
      <w:numFmt w:val="decimal"/>
      <w:lvlText w:val="%1)"/>
      <w:lvlJc w:val="left"/>
      <w:pPr>
        <w:ind w:left="-984" w:hanging="360"/>
      </w:pPr>
    </w:lvl>
    <w:lvl w:ilvl="1" w:tplc="04050019">
      <w:start w:val="1"/>
      <w:numFmt w:val="lowerLetter"/>
      <w:lvlText w:val="%2."/>
      <w:lvlJc w:val="left"/>
      <w:pPr>
        <w:ind w:left="-264" w:hanging="360"/>
      </w:pPr>
    </w:lvl>
    <w:lvl w:ilvl="2" w:tplc="0405001B">
      <w:start w:val="1"/>
      <w:numFmt w:val="lowerRoman"/>
      <w:lvlText w:val="%3."/>
      <w:lvlJc w:val="right"/>
      <w:pPr>
        <w:ind w:left="456" w:hanging="180"/>
      </w:pPr>
    </w:lvl>
    <w:lvl w:ilvl="3" w:tplc="0405000F">
      <w:start w:val="1"/>
      <w:numFmt w:val="decimal"/>
      <w:lvlText w:val="%4."/>
      <w:lvlJc w:val="left"/>
      <w:pPr>
        <w:ind w:left="1176" w:hanging="360"/>
      </w:pPr>
    </w:lvl>
    <w:lvl w:ilvl="4" w:tplc="04050019">
      <w:start w:val="1"/>
      <w:numFmt w:val="lowerLetter"/>
      <w:lvlText w:val="%5."/>
      <w:lvlJc w:val="left"/>
      <w:pPr>
        <w:ind w:left="1896" w:hanging="360"/>
      </w:pPr>
    </w:lvl>
    <w:lvl w:ilvl="5" w:tplc="0405001B">
      <w:start w:val="1"/>
      <w:numFmt w:val="lowerRoman"/>
      <w:lvlText w:val="%6."/>
      <w:lvlJc w:val="right"/>
      <w:pPr>
        <w:ind w:left="2616" w:hanging="180"/>
      </w:pPr>
    </w:lvl>
    <w:lvl w:ilvl="6" w:tplc="0405000F">
      <w:start w:val="1"/>
      <w:numFmt w:val="decimal"/>
      <w:lvlText w:val="%7."/>
      <w:lvlJc w:val="left"/>
      <w:pPr>
        <w:ind w:left="3336" w:hanging="360"/>
      </w:pPr>
    </w:lvl>
    <w:lvl w:ilvl="7" w:tplc="04050019">
      <w:start w:val="1"/>
      <w:numFmt w:val="lowerLetter"/>
      <w:lvlText w:val="%8."/>
      <w:lvlJc w:val="left"/>
      <w:pPr>
        <w:ind w:left="4056" w:hanging="360"/>
      </w:pPr>
    </w:lvl>
    <w:lvl w:ilvl="8" w:tplc="0405001B">
      <w:start w:val="1"/>
      <w:numFmt w:val="lowerRoman"/>
      <w:lvlText w:val="%9."/>
      <w:lvlJc w:val="right"/>
      <w:pPr>
        <w:ind w:left="4776" w:hanging="180"/>
      </w:pPr>
    </w:lvl>
  </w:abstractNum>
  <w:abstractNum w:abstractNumId="30" w15:restartNumberingAfterBreak="0">
    <w:nsid w:val="798771C6"/>
    <w:multiLevelType w:val="hybridMultilevel"/>
    <w:tmpl w:val="F7202ACE"/>
    <w:lvl w:ilvl="0" w:tplc="664E1DD0">
      <w:start w:val="1"/>
      <w:numFmt w:val="decimal"/>
      <w:lvlText w:val="%1)"/>
      <w:lvlJc w:val="left"/>
      <w:pPr>
        <w:ind w:left="400" w:hanging="360"/>
      </w:pPr>
    </w:lvl>
    <w:lvl w:ilvl="1" w:tplc="04050019">
      <w:start w:val="1"/>
      <w:numFmt w:val="lowerLetter"/>
      <w:lvlText w:val="%2."/>
      <w:lvlJc w:val="left"/>
      <w:pPr>
        <w:ind w:left="1120" w:hanging="360"/>
      </w:pPr>
    </w:lvl>
    <w:lvl w:ilvl="2" w:tplc="0405001B">
      <w:start w:val="1"/>
      <w:numFmt w:val="lowerRoman"/>
      <w:lvlText w:val="%3."/>
      <w:lvlJc w:val="right"/>
      <w:pPr>
        <w:ind w:left="1840" w:hanging="180"/>
      </w:pPr>
    </w:lvl>
    <w:lvl w:ilvl="3" w:tplc="0405000F">
      <w:start w:val="1"/>
      <w:numFmt w:val="decimal"/>
      <w:lvlText w:val="%4."/>
      <w:lvlJc w:val="left"/>
      <w:pPr>
        <w:ind w:left="2560" w:hanging="360"/>
      </w:pPr>
    </w:lvl>
    <w:lvl w:ilvl="4" w:tplc="04050019">
      <w:start w:val="1"/>
      <w:numFmt w:val="lowerLetter"/>
      <w:lvlText w:val="%5."/>
      <w:lvlJc w:val="left"/>
      <w:pPr>
        <w:ind w:left="3280" w:hanging="360"/>
      </w:pPr>
    </w:lvl>
    <w:lvl w:ilvl="5" w:tplc="0405001B">
      <w:start w:val="1"/>
      <w:numFmt w:val="lowerRoman"/>
      <w:lvlText w:val="%6."/>
      <w:lvlJc w:val="right"/>
      <w:pPr>
        <w:ind w:left="4000" w:hanging="180"/>
      </w:pPr>
    </w:lvl>
    <w:lvl w:ilvl="6" w:tplc="0405000F">
      <w:start w:val="1"/>
      <w:numFmt w:val="decimal"/>
      <w:lvlText w:val="%7."/>
      <w:lvlJc w:val="left"/>
      <w:pPr>
        <w:ind w:left="4720" w:hanging="360"/>
      </w:pPr>
    </w:lvl>
    <w:lvl w:ilvl="7" w:tplc="04050019">
      <w:start w:val="1"/>
      <w:numFmt w:val="lowerLetter"/>
      <w:lvlText w:val="%8."/>
      <w:lvlJc w:val="left"/>
      <w:pPr>
        <w:ind w:left="5440" w:hanging="360"/>
      </w:pPr>
    </w:lvl>
    <w:lvl w:ilvl="8" w:tplc="0405001B">
      <w:start w:val="1"/>
      <w:numFmt w:val="lowerRoman"/>
      <w:lvlText w:val="%9."/>
      <w:lvlJc w:val="right"/>
      <w:pPr>
        <w:ind w:left="6160" w:hanging="180"/>
      </w:pPr>
    </w:lvl>
  </w:abstractNum>
  <w:abstractNum w:abstractNumId="31" w15:restartNumberingAfterBreak="0">
    <w:nsid w:val="7A40385F"/>
    <w:multiLevelType w:val="hybridMultilevel"/>
    <w:tmpl w:val="6A9C53A4"/>
    <w:lvl w:ilvl="0" w:tplc="664E1DD0">
      <w:start w:val="1"/>
      <w:numFmt w:val="decimal"/>
      <w:lvlText w:val="%1)"/>
      <w:lvlJc w:val="left"/>
      <w:pPr>
        <w:ind w:left="400" w:hanging="360"/>
      </w:pPr>
    </w:lvl>
    <w:lvl w:ilvl="1" w:tplc="04050019">
      <w:start w:val="1"/>
      <w:numFmt w:val="lowerLetter"/>
      <w:lvlText w:val="%2."/>
      <w:lvlJc w:val="left"/>
      <w:pPr>
        <w:ind w:left="1120" w:hanging="360"/>
      </w:pPr>
    </w:lvl>
    <w:lvl w:ilvl="2" w:tplc="0405001B">
      <w:start w:val="1"/>
      <w:numFmt w:val="lowerRoman"/>
      <w:lvlText w:val="%3."/>
      <w:lvlJc w:val="right"/>
      <w:pPr>
        <w:ind w:left="1840" w:hanging="180"/>
      </w:pPr>
    </w:lvl>
    <w:lvl w:ilvl="3" w:tplc="0405000F">
      <w:start w:val="1"/>
      <w:numFmt w:val="decimal"/>
      <w:lvlText w:val="%4."/>
      <w:lvlJc w:val="left"/>
      <w:pPr>
        <w:ind w:left="2560" w:hanging="360"/>
      </w:pPr>
    </w:lvl>
    <w:lvl w:ilvl="4" w:tplc="04050019">
      <w:start w:val="1"/>
      <w:numFmt w:val="lowerLetter"/>
      <w:lvlText w:val="%5."/>
      <w:lvlJc w:val="left"/>
      <w:pPr>
        <w:ind w:left="3280" w:hanging="360"/>
      </w:pPr>
    </w:lvl>
    <w:lvl w:ilvl="5" w:tplc="0405001B">
      <w:start w:val="1"/>
      <w:numFmt w:val="lowerRoman"/>
      <w:lvlText w:val="%6."/>
      <w:lvlJc w:val="right"/>
      <w:pPr>
        <w:ind w:left="4000" w:hanging="180"/>
      </w:pPr>
    </w:lvl>
    <w:lvl w:ilvl="6" w:tplc="0405000F">
      <w:start w:val="1"/>
      <w:numFmt w:val="decimal"/>
      <w:lvlText w:val="%7."/>
      <w:lvlJc w:val="left"/>
      <w:pPr>
        <w:ind w:left="4720" w:hanging="360"/>
      </w:pPr>
    </w:lvl>
    <w:lvl w:ilvl="7" w:tplc="04050019">
      <w:start w:val="1"/>
      <w:numFmt w:val="lowerLetter"/>
      <w:lvlText w:val="%8."/>
      <w:lvlJc w:val="left"/>
      <w:pPr>
        <w:ind w:left="5440" w:hanging="360"/>
      </w:pPr>
    </w:lvl>
    <w:lvl w:ilvl="8" w:tplc="0405001B">
      <w:start w:val="1"/>
      <w:numFmt w:val="lowerRoman"/>
      <w:lvlText w:val="%9."/>
      <w:lvlJc w:val="right"/>
      <w:pPr>
        <w:ind w:left="6160" w:hanging="180"/>
      </w:pPr>
    </w:lvl>
  </w:abstractNum>
  <w:abstractNum w:abstractNumId="32" w15:restartNumberingAfterBreak="0">
    <w:nsid w:val="7C4E1146"/>
    <w:multiLevelType w:val="hybridMultilevel"/>
    <w:tmpl w:val="8D0EC894"/>
    <w:lvl w:ilvl="0" w:tplc="664E1DD0">
      <w:start w:val="1"/>
      <w:numFmt w:val="decimal"/>
      <w:lvlText w:val="%1)"/>
      <w:lvlJc w:val="left"/>
      <w:pPr>
        <w:ind w:left="400" w:hanging="360"/>
      </w:pPr>
    </w:lvl>
    <w:lvl w:ilvl="1" w:tplc="04050019">
      <w:start w:val="1"/>
      <w:numFmt w:val="lowerLetter"/>
      <w:lvlText w:val="%2."/>
      <w:lvlJc w:val="left"/>
      <w:pPr>
        <w:ind w:left="1120" w:hanging="360"/>
      </w:pPr>
    </w:lvl>
    <w:lvl w:ilvl="2" w:tplc="0405001B">
      <w:start w:val="1"/>
      <w:numFmt w:val="lowerRoman"/>
      <w:lvlText w:val="%3."/>
      <w:lvlJc w:val="right"/>
      <w:pPr>
        <w:ind w:left="1840" w:hanging="180"/>
      </w:pPr>
    </w:lvl>
    <w:lvl w:ilvl="3" w:tplc="0405000F">
      <w:start w:val="1"/>
      <w:numFmt w:val="decimal"/>
      <w:lvlText w:val="%4."/>
      <w:lvlJc w:val="left"/>
      <w:pPr>
        <w:ind w:left="2560" w:hanging="360"/>
      </w:pPr>
    </w:lvl>
    <w:lvl w:ilvl="4" w:tplc="04050019">
      <w:start w:val="1"/>
      <w:numFmt w:val="lowerLetter"/>
      <w:lvlText w:val="%5."/>
      <w:lvlJc w:val="left"/>
      <w:pPr>
        <w:ind w:left="3280" w:hanging="360"/>
      </w:pPr>
    </w:lvl>
    <w:lvl w:ilvl="5" w:tplc="0405001B">
      <w:start w:val="1"/>
      <w:numFmt w:val="lowerRoman"/>
      <w:lvlText w:val="%6."/>
      <w:lvlJc w:val="right"/>
      <w:pPr>
        <w:ind w:left="4000" w:hanging="180"/>
      </w:pPr>
    </w:lvl>
    <w:lvl w:ilvl="6" w:tplc="0405000F">
      <w:start w:val="1"/>
      <w:numFmt w:val="decimal"/>
      <w:lvlText w:val="%7."/>
      <w:lvlJc w:val="left"/>
      <w:pPr>
        <w:ind w:left="4720" w:hanging="360"/>
      </w:pPr>
    </w:lvl>
    <w:lvl w:ilvl="7" w:tplc="04050019">
      <w:start w:val="1"/>
      <w:numFmt w:val="lowerLetter"/>
      <w:lvlText w:val="%8."/>
      <w:lvlJc w:val="left"/>
      <w:pPr>
        <w:ind w:left="5440" w:hanging="360"/>
      </w:pPr>
    </w:lvl>
    <w:lvl w:ilvl="8" w:tplc="0405001B">
      <w:start w:val="1"/>
      <w:numFmt w:val="lowerRoman"/>
      <w:lvlText w:val="%9."/>
      <w:lvlJc w:val="right"/>
      <w:pPr>
        <w:ind w:left="6160" w:hanging="180"/>
      </w:pPr>
    </w:lvl>
  </w:abstractNum>
  <w:num w:numId="1" w16cid:durableId="1172260849">
    <w:abstractNumId w:val="6"/>
  </w:num>
  <w:num w:numId="2" w16cid:durableId="1985163338">
    <w:abstractNumId w:val="10"/>
  </w:num>
  <w:num w:numId="3" w16cid:durableId="1974289010">
    <w:abstractNumId w:val="28"/>
  </w:num>
  <w:num w:numId="4" w16cid:durableId="687416464">
    <w:abstractNumId w:val="23"/>
  </w:num>
  <w:num w:numId="5" w16cid:durableId="1097366385">
    <w:abstractNumId w:val="1"/>
  </w:num>
  <w:num w:numId="6" w16cid:durableId="855194693">
    <w:abstractNumId w:val="15"/>
  </w:num>
  <w:num w:numId="7" w16cid:durableId="1778328123">
    <w:abstractNumId w:val="21"/>
  </w:num>
  <w:num w:numId="8" w16cid:durableId="2040154707">
    <w:abstractNumId w:val="16"/>
  </w:num>
  <w:num w:numId="9" w16cid:durableId="1660111408">
    <w:abstractNumId w:val="17"/>
  </w:num>
  <w:num w:numId="10" w16cid:durableId="1978217951">
    <w:abstractNumId w:val="26"/>
  </w:num>
  <w:num w:numId="11" w16cid:durableId="110672798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719275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01408302">
    <w:abstractNumId w:val="9"/>
  </w:num>
  <w:num w:numId="14" w16cid:durableId="149155327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54643571">
    <w:abstractNumId w:val="0"/>
  </w:num>
  <w:num w:numId="16" w16cid:durableId="960844565">
    <w:abstractNumId w:val="2"/>
  </w:num>
  <w:num w:numId="17" w16cid:durableId="29572195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27893655">
    <w:abstractNumId w:val="22"/>
  </w:num>
  <w:num w:numId="19" w16cid:durableId="19921016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9533966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480028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728106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845245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2079668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7513010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4446785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10184051">
    <w:abstractNumId w:val="4"/>
  </w:num>
  <w:num w:numId="28" w16cid:durableId="44323010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503004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4660278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733719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5002607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009670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577036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3928969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7234289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C0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93B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B29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AC3C01"/>
    <w:pPr>
      <w:keepNext/>
      <w:spacing w:line="360" w:lineRule="auto"/>
      <w:ind w:firstLine="708"/>
      <w:jc w:val="both"/>
      <w:outlineLvl w:val="0"/>
    </w:pPr>
    <w:rPr>
      <w:rFonts w:eastAsia="Arial Unicode MS"/>
      <w:b/>
      <w:bCs/>
      <w:sz w:val="36"/>
      <w:szCs w:val="36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C01"/>
    <w:pPr>
      <w:keepNext/>
      <w:spacing w:line="360" w:lineRule="auto"/>
      <w:jc w:val="both"/>
      <w:outlineLvl w:val="1"/>
    </w:pPr>
    <w:rPr>
      <w:rFonts w:eastAsia="Arial Unicode MS"/>
      <w:b/>
      <w:bCs/>
      <w:sz w:val="22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AC3C01"/>
    <w:pPr>
      <w:keepNext/>
      <w:widowControl w:val="0"/>
      <w:autoSpaceDE w:val="0"/>
      <w:autoSpaceDN w:val="0"/>
      <w:adjustRightInd w:val="0"/>
      <w:spacing w:before="40" w:after="40"/>
      <w:ind w:right="201"/>
      <w:jc w:val="both"/>
      <w:outlineLvl w:val="2"/>
    </w:pPr>
    <w:rPr>
      <w:rFonts w:eastAsia="Times New Roman"/>
      <w:b/>
      <w:bCs/>
      <w:color w:val="000000"/>
      <w:szCs w:val="17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AC3C01"/>
    <w:pPr>
      <w:keepNext/>
      <w:spacing w:line="360" w:lineRule="auto"/>
      <w:jc w:val="both"/>
      <w:outlineLvl w:val="3"/>
    </w:pPr>
    <w:rPr>
      <w:rFonts w:eastAsia="Arial Unicode MS"/>
      <w:b/>
      <w:bCs/>
      <w:sz w:val="24"/>
      <w:szCs w:val="26"/>
      <w:lang w:eastAsia="cs-CZ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AC3C01"/>
    <w:pPr>
      <w:keepNext/>
      <w:widowControl w:val="0"/>
      <w:autoSpaceDE w:val="0"/>
      <w:autoSpaceDN w:val="0"/>
      <w:adjustRightInd w:val="0"/>
      <w:spacing w:before="40" w:after="40"/>
      <w:ind w:right="40"/>
      <w:jc w:val="both"/>
      <w:outlineLvl w:val="4"/>
    </w:pPr>
    <w:rPr>
      <w:rFonts w:eastAsia="Times New Roman"/>
      <w:b/>
      <w:bCs/>
      <w:szCs w:val="24"/>
      <w:u w:val="single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AC3C01"/>
    <w:pPr>
      <w:keepNext/>
      <w:spacing w:line="360" w:lineRule="auto"/>
      <w:ind w:left="360"/>
      <w:jc w:val="both"/>
      <w:outlineLvl w:val="5"/>
    </w:pPr>
    <w:rPr>
      <w:rFonts w:eastAsia="Times New Roman"/>
      <w:b/>
      <w:bCs/>
      <w:sz w:val="24"/>
      <w:szCs w:val="24"/>
      <w:lang w:eastAsia="cs-CZ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AC3C0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spacing w:line="360" w:lineRule="auto"/>
      <w:jc w:val="center"/>
      <w:outlineLvl w:val="6"/>
    </w:pPr>
    <w:rPr>
      <w:rFonts w:eastAsia="Times New Roman"/>
      <w:b/>
      <w:bCs/>
      <w:sz w:val="36"/>
      <w:szCs w:val="24"/>
      <w:lang w:eastAsia="cs-CZ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AC3C01"/>
    <w:pPr>
      <w:keepNext/>
      <w:ind w:right="-68"/>
      <w:jc w:val="center"/>
      <w:outlineLvl w:val="7"/>
    </w:pPr>
    <w:rPr>
      <w:rFonts w:eastAsia="Times New Roman"/>
      <w:b/>
      <w:bCs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character" w:customStyle="1" w:styleId="Nadpis1Char">
    <w:name w:val="Nadpis 1 Char"/>
    <w:basedOn w:val="Standardnpsmoodstavce"/>
    <w:link w:val="Nadpis1"/>
    <w:rsid w:val="00AC3C01"/>
    <w:rPr>
      <w:rFonts w:ascii="Times New Roman" w:eastAsia="Arial Unicode MS" w:hAnsi="Times New Roman"/>
      <w:b/>
      <w:bCs/>
      <w:sz w:val="36"/>
      <w:szCs w:val="36"/>
    </w:rPr>
  </w:style>
  <w:style w:type="character" w:customStyle="1" w:styleId="Nadpis2Char">
    <w:name w:val="Nadpis 2 Char"/>
    <w:basedOn w:val="Standardnpsmoodstavce"/>
    <w:link w:val="Nadpis2"/>
    <w:semiHidden/>
    <w:rsid w:val="00AC3C01"/>
    <w:rPr>
      <w:rFonts w:ascii="Times New Roman" w:eastAsia="Arial Unicode MS" w:hAnsi="Times New Roman"/>
      <w:b/>
      <w:bCs/>
      <w:sz w:val="22"/>
      <w:szCs w:val="24"/>
    </w:rPr>
  </w:style>
  <w:style w:type="character" w:customStyle="1" w:styleId="Nadpis3Char">
    <w:name w:val="Nadpis 3 Char"/>
    <w:basedOn w:val="Standardnpsmoodstavce"/>
    <w:link w:val="Nadpis3"/>
    <w:semiHidden/>
    <w:rsid w:val="00AC3C01"/>
    <w:rPr>
      <w:rFonts w:ascii="Times New Roman" w:eastAsia="Times New Roman" w:hAnsi="Times New Roman"/>
      <w:b/>
      <w:bCs/>
      <w:color w:val="000000"/>
      <w:sz w:val="28"/>
      <w:szCs w:val="17"/>
    </w:rPr>
  </w:style>
  <w:style w:type="character" w:customStyle="1" w:styleId="Nadpis4Char">
    <w:name w:val="Nadpis 4 Char"/>
    <w:basedOn w:val="Standardnpsmoodstavce"/>
    <w:link w:val="Nadpis4"/>
    <w:semiHidden/>
    <w:rsid w:val="00AC3C01"/>
    <w:rPr>
      <w:rFonts w:ascii="Times New Roman" w:eastAsia="Arial Unicode MS" w:hAnsi="Times New Roman"/>
      <w:b/>
      <w:bCs/>
      <w:sz w:val="24"/>
      <w:szCs w:val="26"/>
    </w:rPr>
  </w:style>
  <w:style w:type="character" w:customStyle="1" w:styleId="Nadpis5Char">
    <w:name w:val="Nadpis 5 Char"/>
    <w:basedOn w:val="Standardnpsmoodstavce"/>
    <w:link w:val="Nadpis5"/>
    <w:semiHidden/>
    <w:rsid w:val="00AC3C01"/>
    <w:rPr>
      <w:rFonts w:ascii="Times New Roman" w:eastAsia="Times New Roman" w:hAnsi="Times New Roman"/>
      <w:b/>
      <w:bCs/>
      <w:sz w:val="28"/>
      <w:szCs w:val="24"/>
      <w:u w:val="single"/>
    </w:rPr>
  </w:style>
  <w:style w:type="character" w:customStyle="1" w:styleId="Nadpis6Char">
    <w:name w:val="Nadpis 6 Char"/>
    <w:basedOn w:val="Standardnpsmoodstavce"/>
    <w:link w:val="Nadpis6"/>
    <w:semiHidden/>
    <w:rsid w:val="00AC3C0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dpis7Char">
    <w:name w:val="Nadpis 7 Char"/>
    <w:basedOn w:val="Standardnpsmoodstavce"/>
    <w:link w:val="Nadpis7"/>
    <w:semiHidden/>
    <w:rsid w:val="00AC3C01"/>
    <w:rPr>
      <w:rFonts w:ascii="Times New Roman" w:eastAsia="Times New Roman" w:hAnsi="Times New Roman"/>
      <w:b/>
      <w:bCs/>
      <w:sz w:val="36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AC3C0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xl35">
    <w:name w:val="xl35"/>
    <w:basedOn w:val="Normln"/>
    <w:rsid w:val="00AC3C01"/>
    <w:pPr>
      <w:spacing w:before="100" w:beforeAutospacing="1" w:after="100" w:afterAutospacing="1"/>
    </w:pPr>
    <w:rPr>
      <w:rFonts w:eastAsia="Arial Unicode MS"/>
      <w:b/>
      <w:bCs/>
      <w:szCs w:val="28"/>
      <w:lang w:eastAsia="cs-CZ"/>
    </w:rPr>
  </w:style>
  <w:style w:type="paragraph" w:customStyle="1" w:styleId="msonormal0">
    <w:name w:val="msonormal"/>
    <w:basedOn w:val="Normln"/>
    <w:rsid w:val="00AC3C01"/>
    <w:pPr>
      <w:spacing w:before="100" w:beforeAutospacing="1" w:after="100" w:afterAutospacing="1"/>
    </w:pPr>
    <w:rPr>
      <w:rFonts w:eastAsia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C3C0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C3C01"/>
    <w:rPr>
      <w:rFonts w:ascii="Times New Roman" w:hAnsi="Times New Roman"/>
      <w:lang w:eastAsia="en-US"/>
    </w:rPr>
  </w:style>
  <w:style w:type="paragraph" w:styleId="Seznamsodrkami">
    <w:name w:val="List Bullet"/>
    <w:basedOn w:val="Normln"/>
    <w:autoRedefine/>
    <w:semiHidden/>
    <w:unhideWhenUsed/>
    <w:rsid w:val="00AC3C01"/>
    <w:pPr>
      <w:numPr>
        <w:numId w:val="15"/>
      </w:numPr>
    </w:pPr>
    <w:rPr>
      <w:rFonts w:eastAsia="Times New Roman"/>
      <w:sz w:val="24"/>
      <w:szCs w:val="24"/>
      <w:lang w:eastAsia="cs-CZ"/>
    </w:rPr>
  </w:style>
  <w:style w:type="paragraph" w:styleId="Seznam2">
    <w:name w:val="List 2"/>
    <w:basedOn w:val="Normln"/>
    <w:semiHidden/>
    <w:unhideWhenUsed/>
    <w:rsid w:val="00AC3C01"/>
    <w:pPr>
      <w:ind w:left="566" w:hanging="283"/>
    </w:pPr>
    <w:rPr>
      <w:rFonts w:eastAsia="Times New Roman"/>
      <w:sz w:val="24"/>
      <w:szCs w:val="24"/>
      <w:lang w:eastAsia="cs-CZ"/>
    </w:rPr>
  </w:style>
  <w:style w:type="paragraph" w:styleId="Seznamsodrkami2">
    <w:name w:val="List Bullet 2"/>
    <w:basedOn w:val="Normln"/>
    <w:autoRedefine/>
    <w:semiHidden/>
    <w:unhideWhenUsed/>
    <w:rsid w:val="00AC3C01"/>
    <w:pPr>
      <w:numPr>
        <w:numId w:val="16"/>
      </w:numPr>
      <w:tabs>
        <w:tab w:val="num" w:pos="1200"/>
      </w:tabs>
      <w:ind w:left="1200" w:hanging="240"/>
    </w:pPr>
    <w:rPr>
      <w:rFonts w:eastAsia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AC3C01"/>
    <w:pPr>
      <w:jc w:val="both"/>
    </w:pPr>
    <w:rPr>
      <w:rFonts w:eastAsia="Times New Roman"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AC3C01"/>
    <w:rPr>
      <w:rFonts w:ascii="Times New Roman" w:eastAsia="Times New Roman" w:hAnsi="Times New Roman"/>
      <w:szCs w:val="24"/>
    </w:rPr>
  </w:style>
  <w:style w:type="paragraph" w:styleId="Zkladntextodsazen">
    <w:name w:val="Body Text Indent"/>
    <w:basedOn w:val="Normln"/>
    <w:link w:val="ZkladntextodsazenChar"/>
    <w:semiHidden/>
    <w:unhideWhenUsed/>
    <w:rsid w:val="00AC3C01"/>
    <w:pPr>
      <w:ind w:left="360" w:hanging="360"/>
    </w:pPr>
    <w:rPr>
      <w:rFonts w:eastAsia="Times New Roman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C3C01"/>
    <w:rPr>
      <w:rFonts w:ascii="Times New Roman" w:eastAsia="Times New Roman" w:hAnsi="Times New Roman"/>
      <w:sz w:val="28"/>
      <w:szCs w:val="24"/>
    </w:rPr>
  </w:style>
  <w:style w:type="paragraph" w:styleId="Zkladntext2">
    <w:name w:val="Body Text 2"/>
    <w:basedOn w:val="Normln"/>
    <w:link w:val="Zkladntext2Char"/>
    <w:semiHidden/>
    <w:unhideWhenUsed/>
    <w:rsid w:val="00AC3C01"/>
    <w:pPr>
      <w:jc w:val="both"/>
    </w:pPr>
    <w:rPr>
      <w:rFonts w:eastAsia="Times New Roman"/>
      <w:color w:val="000000"/>
      <w:szCs w:val="28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AC3C01"/>
    <w:rPr>
      <w:rFonts w:ascii="Times New Roman" w:eastAsia="Times New Roman" w:hAnsi="Times New Roman"/>
      <w:color w:val="000000"/>
      <w:sz w:val="28"/>
      <w:szCs w:val="28"/>
    </w:rPr>
  </w:style>
  <w:style w:type="paragraph" w:styleId="Zkladntext3">
    <w:name w:val="Body Text 3"/>
    <w:basedOn w:val="Normln"/>
    <w:link w:val="Zkladntext3Char"/>
    <w:semiHidden/>
    <w:unhideWhenUsed/>
    <w:rsid w:val="00AC3C01"/>
    <w:pPr>
      <w:jc w:val="both"/>
    </w:pPr>
    <w:rPr>
      <w:rFonts w:eastAsia="Times New Roman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AC3C01"/>
    <w:rPr>
      <w:rFonts w:ascii="Times New Roman" w:eastAsia="Times New Roman" w:hAnsi="Times New Roman"/>
      <w:sz w:val="28"/>
      <w:szCs w:val="24"/>
    </w:rPr>
  </w:style>
  <w:style w:type="paragraph" w:styleId="Zkladntextodsazen2">
    <w:name w:val="Body Text Indent 2"/>
    <w:basedOn w:val="Normln"/>
    <w:link w:val="Zkladntextodsazen2Char"/>
    <w:semiHidden/>
    <w:unhideWhenUsed/>
    <w:rsid w:val="00AC3C01"/>
    <w:pPr>
      <w:tabs>
        <w:tab w:val="left" w:pos="360"/>
      </w:tabs>
      <w:ind w:left="360" w:hanging="360"/>
      <w:jc w:val="both"/>
    </w:pPr>
    <w:rPr>
      <w:rFonts w:eastAsia="Times New Roman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AC3C01"/>
    <w:rPr>
      <w:rFonts w:ascii="Times New Roman" w:eastAsia="Times New Roman" w:hAnsi="Times New Roman"/>
      <w:sz w:val="28"/>
      <w:szCs w:val="24"/>
    </w:rPr>
  </w:style>
  <w:style w:type="paragraph" w:styleId="Textvbloku">
    <w:name w:val="Block Text"/>
    <w:basedOn w:val="Normln"/>
    <w:semiHidden/>
    <w:unhideWhenUsed/>
    <w:rsid w:val="00AC3C01"/>
    <w:pPr>
      <w:widowControl w:val="0"/>
      <w:autoSpaceDE w:val="0"/>
      <w:autoSpaceDN w:val="0"/>
      <w:adjustRightInd w:val="0"/>
      <w:spacing w:before="40" w:after="40"/>
      <w:ind w:left="40" w:right="40"/>
      <w:jc w:val="both"/>
    </w:pPr>
    <w:rPr>
      <w:rFonts w:eastAsia="Times New Roman"/>
      <w:color w:val="000000"/>
      <w:szCs w:val="28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AC3C01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C3C01"/>
    <w:rPr>
      <w:rFonts w:ascii="Tahoma" w:eastAsia="Times New Roman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3C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3C01"/>
    <w:rPr>
      <w:rFonts w:ascii="Times New Roman" w:hAnsi="Times New Roman"/>
      <w:b/>
      <w:bCs/>
      <w:lang w:eastAsia="en-US"/>
    </w:rPr>
  </w:style>
  <w:style w:type="paragraph" w:styleId="Bezmezer">
    <w:name w:val="No Spacing"/>
    <w:uiPriority w:val="1"/>
    <w:qFormat/>
    <w:rsid w:val="00AC3C01"/>
    <w:rPr>
      <w:rFonts w:ascii="Times New Roman" w:hAnsi="Times New Roman"/>
      <w:sz w:val="28"/>
      <w:szCs w:val="22"/>
      <w:lang w:eastAsia="en-US"/>
    </w:rPr>
  </w:style>
  <w:style w:type="paragraph" w:customStyle="1" w:styleId="xl24">
    <w:name w:val="xl24"/>
    <w:basedOn w:val="Normln"/>
    <w:rsid w:val="00AC3C01"/>
    <w:pPr>
      <w:spacing w:before="100" w:beforeAutospacing="1" w:after="100" w:afterAutospacing="1"/>
      <w:jc w:val="center"/>
    </w:pPr>
    <w:rPr>
      <w:rFonts w:eastAsia="Arial Unicode MS"/>
      <w:sz w:val="24"/>
      <w:szCs w:val="24"/>
      <w:lang w:eastAsia="cs-CZ"/>
    </w:rPr>
  </w:style>
  <w:style w:type="paragraph" w:customStyle="1" w:styleId="xl25">
    <w:name w:val="xl25"/>
    <w:basedOn w:val="Normln"/>
    <w:rsid w:val="00AC3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Cs w:val="28"/>
      <w:lang w:eastAsia="cs-CZ"/>
    </w:rPr>
  </w:style>
  <w:style w:type="paragraph" w:customStyle="1" w:styleId="xl26">
    <w:name w:val="xl26"/>
    <w:basedOn w:val="Normln"/>
    <w:rsid w:val="00AC3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szCs w:val="28"/>
      <w:lang w:eastAsia="cs-CZ"/>
    </w:rPr>
  </w:style>
  <w:style w:type="paragraph" w:customStyle="1" w:styleId="xl27">
    <w:name w:val="xl27"/>
    <w:basedOn w:val="Normln"/>
    <w:rsid w:val="00AC3C01"/>
    <w:pPr>
      <w:spacing w:before="100" w:beforeAutospacing="1" w:after="100" w:afterAutospacing="1"/>
      <w:jc w:val="right"/>
    </w:pPr>
    <w:rPr>
      <w:rFonts w:eastAsia="Arial Unicode MS"/>
      <w:szCs w:val="28"/>
      <w:lang w:eastAsia="cs-CZ"/>
    </w:rPr>
  </w:style>
  <w:style w:type="paragraph" w:customStyle="1" w:styleId="xl28">
    <w:name w:val="xl28"/>
    <w:basedOn w:val="Normln"/>
    <w:rsid w:val="00AC3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szCs w:val="28"/>
      <w:lang w:eastAsia="cs-CZ"/>
    </w:rPr>
  </w:style>
  <w:style w:type="paragraph" w:customStyle="1" w:styleId="xl29">
    <w:name w:val="xl29"/>
    <w:basedOn w:val="Normln"/>
    <w:rsid w:val="00AC3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Cs w:val="28"/>
      <w:lang w:eastAsia="cs-CZ"/>
    </w:rPr>
  </w:style>
  <w:style w:type="paragraph" w:customStyle="1" w:styleId="xl30">
    <w:name w:val="xl30"/>
    <w:basedOn w:val="Normln"/>
    <w:rsid w:val="00AC3C01"/>
    <w:pPr>
      <w:spacing w:before="100" w:beforeAutospacing="1" w:after="100" w:afterAutospacing="1"/>
    </w:pPr>
    <w:rPr>
      <w:rFonts w:eastAsia="Arial Unicode MS"/>
      <w:b/>
      <w:bCs/>
      <w:szCs w:val="28"/>
      <w:lang w:eastAsia="cs-CZ"/>
    </w:rPr>
  </w:style>
  <w:style w:type="paragraph" w:customStyle="1" w:styleId="xl22">
    <w:name w:val="xl22"/>
    <w:basedOn w:val="Normln"/>
    <w:rsid w:val="00AC3C01"/>
    <w:pPr>
      <w:spacing w:before="100" w:beforeAutospacing="1" w:after="100" w:afterAutospacing="1"/>
      <w:jc w:val="center"/>
    </w:pPr>
    <w:rPr>
      <w:rFonts w:eastAsia="Arial Unicode MS"/>
      <w:sz w:val="24"/>
      <w:szCs w:val="24"/>
      <w:lang w:eastAsia="cs-CZ"/>
    </w:rPr>
  </w:style>
  <w:style w:type="paragraph" w:customStyle="1" w:styleId="Ji15">
    <w:name w:val="Jiří 1.5"/>
    <w:basedOn w:val="Zkladntextodsazen"/>
    <w:rsid w:val="00AC3C01"/>
    <w:pPr>
      <w:spacing w:before="120" w:line="360" w:lineRule="auto"/>
      <w:ind w:left="0" w:firstLine="0"/>
      <w:jc w:val="both"/>
    </w:pPr>
    <w:rPr>
      <w:kern w:val="28"/>
      <w:sz w:val="24"/>
      <w:szCs w:val="20"/>
    </w:rPr>
  </w:style>
  <w:style w:type="paragraph" w:customStyle="1" w:styleId="xl31">
    <w:name w:val="xl31"/>
    <w:basedOn w:val="Normln"/>
    <w:rsid w:val="00AC3C01"/>
    <w:pPr>
      <w:spacing w:before="100" w:beforeAutospacing="1" w:after="100" w:afterAutospacing="1"/>
      <w:jc w:val="right"/>
    </w:pPr>
    <w:rPr>
      <w:rFonts w:eastAsia="Arial Unicode MS"/>
      <w:sz w:val="24"/>
      <w:szCs w:val="24"/>
      <w:lang w:eastAsia="cs-CZ"/>
    </w:rPr>
  </w:style>
  <w:style w:type="paragraph" w:customStyle="1" w:styleId="xl32">
    <w:name w:val="xl32"/>
    <w:basedOn w:val="Normln"/>
    <w:rsid w:val="00AC3C01"/>
    <w:pPr>
      <w:spacing w:before="100" w:beforeAutospacing="1" w:after="100" w:afterAutospacing="1"/>
      <w:jc w:val="center"/>
    </w:pPr>
    <w:rPr>
      <w:rFonts w:eastAsia="Arial Unicode MS"/>
      <w:sz w:val="24"/>
      <w:szCs w:val="24"/>
      <w:lang w:eastAsia="cs-CZ"/>
    </w:rPr>
  </w:style>
  <w:style w:type="paragraph" w:customStyle="1" w:styleId="xl33">
    <w:name w:val="xl33"/>
    <w:basedOn w:val="Normln"/>
    <w:rsid w:val="00AC3C01"/>
    <w:pPr>
      <w:spacing w:before="100" w:beforeAutospacing="1" w:after="100" w:afterAutospacing="1"/>
    </w:pPr>
    <w:rPr>
      <w:rFonts w:eastAsia="Arial Unicode MS"/>
      <w:sz w:val="24"/>
      <w:szCs w:val="24"/>
      <w:lang w:eastAsia="cs-CZ"/>
    </w:rPr>
  </w:style>
  <w:style w:type="paragraph" w:customStyle="1" w:styleId="xl34">
    <w:name w:val="xl34"/>
    <w:basedOn w:val="Normln"/>
    <w:rsid w:val="00AC3C01"/>
    <w:pPr>
      <w:spacing w:before="100" w:beforeAutospacing="1" w:after="100" w:afterAutospacing="1"/>
    </w:pPr>
    <w:rPr>
      <w:rFonts w:ascii="Arial Unicode MS" w:eastAsia="Arial Unicode MS"/>
      <w:sz w:val="24"/>
      <w:szCs w:val="24"/>
      <w:lang w:eastAsia="cs-CZ"/>
    </w:rPr>
  </w:style>
  <w:style w:type="paragraph" w:customStyle="1" w:styleId="xl36">
    <w:name w:val="xl36"/>
    <w:basedOn w:val="Normln"/>
    <w:rsid w:val="00AC3C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Cs w:val="28"/>
      <w:lang w:eastAsia="cs-CZ"/>
    </w:rPr>
  </w:style>
  <w:style w:type="paragraph" w:customStyle="1" w:styleId="xl37">
    <w:name w:val="xl37"/>
    <w:basedOn w:val="Normln"/>
    <w:rsid w:val="00AC3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color w:val="000000"/>
      <w:szCs w:val="28"/>
      <w:lang w:eastAsia="cs-CZ"/>
    </w:rPr>
  </w:style>
  <w:style w:type="paragraph" w:customStyle="1" w:styleId="xl38">
    <w:name w:val="xl38"/>
    <w:basedOn w:val="Normln"/>
    <w:rsid w:val="00AC3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color w:val="000000"/>
      <w:szCs w:val="28"/>
      <w:lang w:eastAsia="cs-CZ"/>
    </w:rPr>
  </w:style>
  <w:style w:type="paragraph" w:customStyle="1" w:styleId="xl39">
    <w:name w:val="xl39"/>
    <w:basedOn w:val="Normln"/>
    <w:rsid w:val="00AC3C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b/>
      <w:bCs/>
      <w:szCs w:val="28"/>
      <w:lang w:eastAsia="cs-CZ"/>
    </w:rPr>
  </w:style>
  <w:style w:type="paragraph" w:customStyle="1" w:styleId="xl40">
    <w:name w:val="xl40"/>
    <w:basedOn w:val="Normln"/>
    <w:rsid w:val="00AC3C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szCs w:val="28"/>
      <w:lang w:eastAsia="cs-CZ"/>
    </w:rPr>
  </w:style>
  <w:style w:type="paragraph" w:customStyle="1" w:styleId="xl41">
    <w:name w:val="xl41"/>
    <w:basedOn w:val="Normln"/>
    <w:rsid w:val="00AC3C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b/>
      <w:bCs/>
      <w:szCs w:val="28"/>
      <w:lang w:eastAsia="cs-CZ"/>
    </w:rPr>
  </w:style>
  <w:style w:type="paragraph" w:customStyle="1" w:styleId="xl42">
    <w:name w:val="xl42"/>
    <w:basedOn w:val="Normln"/>
    <w:rsid w:val="00AC3C01"/>
    <w:pPr>
      <w:shd w:val="clear" w:color="auto" w:fill="FFCC00"/>
      <w:spacing w:before="100" w:beforeAutospacing="1" w:after="100" w:afterAutospacing="1"/>
      <w:jc w:val="center"/>
    </w:pPr>
    <w:rPr>
      <w:rFonts w:eastAsia="Arial Unicode MS"/>
      <w:szCs w:val="28"/>
      <w:lang w:eastAsia="cs-CZ"/>
    </w:rPr>
  </w:style>
  <w:style w:type="paragraph" w:customStyle="1" w:styleId="xl43">
    <w:name w:val="xl43"/>
    <w:basedOn w:val="Normln"/>
    <w:rsid w:val="00AC3C01"/>
    <w:pPr>
      <w:shd w:val="clear" w:color="auto" w:fill="FFCC00"/>
      <w:spacing w:before="100" w:beforeAutospacing="1" w:after="100" w:afterAutospacing="1"/>
      <w:jc w:val="center"/>
    </w:pPr>
    <w:rPr>
      <w:rFonts w:eastAsia="Arial Unicode MS"/>
      <w:szCs w:val="28"/>
      <w:lang w:eastAsia="cs-CZ"/>
    </w:rPr>
  </w:style>
  <w:style w:type="paragraph" w:customStyle="1" w:styleId="xl44">
    <w:name w:val="xl44"/>
    <w:basedOn w:val="Normln"/>
    <w:rsid w:val="00AC3C01"/>
    <w:pPr>
      <w:shd w:val="clear" w:color="auto" w:fill="FFCC00"/>
      <w:spacing w:before="100" w:beforeAutospacing="1" w:after="100" w:afterAutospacing="1"/>
      <w:jc w:val="center"/>
    </w:pPr>
    <w:rPr>
      <w:rFonts w:eastAsia="Arial Unicode MS"/>
      <w:szCs w:val="28"/>
      <w:lang w:eastAsia="cs-CZ"/>
    </w:rPr>
  </w:style>
  <w:style w:type="paragraph" w:customStyle="1" w:styleId="xl45">
    <w:name w:val="xl45"/>
    <w:basedOn w:val="Normln"/>
    <w:rsid w:val="00AC3C01"/>
    <w:pPr>
      <w:shd w:val="clear" w:color="auto" w:fill="FFCC00"/>
      <w:spacing w:before="100" w:beforeAutospacing="1" w:after="100" w:afterAutospacing="1"/>
      <w:jc w:val="right"/>
    </w:pPr>
    <w:rPr>
      <w:rFonts w:eastAsia="Arial Unicode MS"/>
      <w:szCs w:val="28"/>
      <w:lang w:eastAsia="cs-CZ"/>
    </w:rPr>
  </w:style>
  <w:style w:type="paragraph" w:customStyle="1" w:styleId="xl46">
    <w:name w:val="xl46"/>
    <w:basedOn w:val="Normln"/>
    <w:rsid w:val="00AC3C01"/>
    <w:pPr>
      <w:pBdr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eastAsia="Arial Unicode MS"/>
      <w:szCs w:val="28"/>
      <w:lang w:eastAsia="cs-CZ"/>
    </w:rPr>
  </w:style>
  <w:style w:type="paragraph" w:customStyle="1" w:styleId="xl47">
    <w:name w:val="xl47"/>
    <w:basedOn w:val="Normln"/>
    <w:rsid w:val="00AC3C01"/>
    <w:pPr>
      <w:shd w:val="clear" w:color="auto" w:fill="99CCFF"/>
      <w:spacing w:before="100" w:beforeAutospacing="1" w:after="100" w:afterAutospacing="1"/>
      <w:jc w:val="center"/>
    </w:pPr>
    <w:rPr>
      <w:rFonts w:eastAsia="Arial Unicode MS"/>
      <w:szCs w:val="28"/>
      <w:lang w:eastAsia="cs-CZ"/>
    </w:rPr>
  </w:style>
  <w:style w:type="paragraph" w:customStyle="1" w:styleId="xl48">
    <w:name w:val="xl48"/>
    <w:basedOn w:val="Normln"/>
    <w:rsid w:val="00AC3C01"/>
    <w:pPr>
      <w:shd w:val="clear" w:color="auto" w:fill="99CCFF"/>
      <w:spacing w:before="100" w:beforeAutospacing="1" w:after="100" w:afterAutospacing="1"/>
      <w:jc w:val="center"/>
    </w:pPr>
    <w:rPr>
      <w:rFonts w:eastAsia="Arial Unicode MS"/>
      <w:szCs w:val="28"/>
      <w:lang w:eastAsia="cs-CZ"/>
    </w:rPr>
  </w:style>
  <w:style w:type="paragraph" w:customStyle="1" w:styleId="xl49">
    <w:name w:val="xl49"/>
    <w:basedOn w:val="Normln"/>
    <w:rsid w:val="00AC3C01"/>
    <w:pPr>
      <w:shd w:val="clear" w:color="auto" w:fill="99CCFF"/>
      <w:spacing w:before="100" w:beforeAutospacing="1" w:after="100" w:afterAutospacing="1"/>
      <w:jc w:val="center"/>
    </w:pPr>
    <w:rPr>
      <w:rFonts w:eastAsia="Arial Unicode MS"/>
      <w:szCs w:val="28"/>
      <w:lang w:eastAsia="cs-CZ"/>
    </w:rPr>
  </w:style>
  <w:style w:type="paragraph" w:customStyle="1" w:styleId="xl50">
    <w:name w:val="xl50"/>
    <w:basedOn w:val="Normln"/>
    <w:rsid w:val="00AC3C01"/>
    <w:pPr>
      <w:shd w:val="clear" w:color="auto" w:fill="99CCFF"/>
      <w:spacing w:before="100" w:beforeAutospacing="1" w:after="100" w:afterAutospacing="1"/>
      <w:jc w:val="right"/>
    </w:pPr>
    <w:rPr>
      <w:rFonts w:eastAsia="Arial Unicode MS"/>
      <w:szCs w:val="28"/>
      <w:lang w:eastAsia="cs-CZ"/>
    </w:rPr>
  </w:style>
  <w:style w:type="paragraph" w:customStyle="1" w:styleId="xl51">
    <w:name w:val="xl51"/>
    <w:basedOn w:val="Normln"/>
    <w:rsid w:val="00AC3C01"/>
    <w:pPr>
      <w:pBdr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eastAsia="Arial Unicode MS"/>
      <w:szCs w:val="28"/>
      <w:lang w:eastAsia="cs-CZ"/>
    </w:rPr>
  </w:style>
  <w:style w:type="paragraph" w:customStyle="1" w:styleId="xl52">
    <w:name w:val="xl52"/>
    <w:basedOn w:val="Normln"/>
    <w:rsid w:val="00AC3C01"/>
    <w:pPr>
      <w:shd w:val="clear" w:color="auto" w:fill="99CC00"/>
      <w:spacing w:before="100" w:beforeAutospacing="1" w:after="100" w:afterAutospacing="1"/>
      <w:jc w:val="center"/>
    </w:pPr>
    <w:rPr>
      <w:rFonts w:eastAsia="Arial Unicode MS"/>
      <w:szCs w:val="28"/>
      <w:lang w:eastAsia="cs-CZ"/>
    </w:rPr>
  </w:style>
  <w:style w:type="paragraph" w:customStyle="1" w:styleId="xl53">
    <w:name w:val="xl53"/>
    <w:basedOn w:val="Normln"/>
    <w:rsid w:val="00AC3C01"/>
    <w:pPr>
      <w:shd w:val="clear" w:color="auto" w:fill="99CC00"/>
      <w:spacing w:before="100" w:beforeAutospacing="1" w:after="100" w:afterAutospacing="1"/>
      <w:jc w:val="center"/>
    </w:pPr>
    <w:rPr>
      <w:rFonts w:eastAsia="Arial Unicode MS"/>
      <w:szCs w:val="28"/>
      <w:lang w:eastAsia="cs-CZ"/>
    </w:rPr>
  </w:style>
  <w:style w:type="paragraph" w:customStyle="1" w:styleId="xl54">
    <w:name w:val="xl54"/>
    <w:basedOn w:val="Normln"/>
    <w:rsid w:val="00AC3C01"/>
    <w:pPr>
      <w:shd w:val="clear" w:color="auto" w:fill="99CC00"/>
      <w:spacing w:before="100" w:beforeAutospacing="1" w:after="100" w:afterAutospacing="1"/>
      <w:jc w:val="center"/>
    </w:pPr>
    <w:rPr>
      <w:rFonts w:eastAsia="Arial Unicode MS"/>
      <w:szCs w:val="28"/>
      <w:lang w:eastAsia="cs-CZ"/>
    </w:rPr>
  </w:style>
  <w:style w:type="paragraph" w:customStyle="1" w:styleId="xl55">
    <w:name w:val="xl55"/>
    <w:basedOn w:val="Normln"/>
    <w:rsid w:val="00AC3C01"/>
    <w:pPr>
      <w:shd w:val="clear" w:color="auto" w:fill="99CC00"/>
      <w:spacing w:before="100" w:beforeAutospacing="1" w:after="100" w:afterAutospacing="1"/>
      <w:jc w:val="right"/>
    </w:pPr>
    <w:rPr>
      <w:rFonts w:eastAsia="Arial Unicode MS"/>
      <w:szCs w:val="28"/>
      <w:lang w:eastAsia="cs-CZ"/>
    </w:rPr>
  </w:style>
  <w:style w:type="paragraph" w:customStyle="1" w:styleId="xl56">
    <w:name w:val="xl56"/>
    <w:basedOn w:val="Normln"/>
    <w:rsid w:val="00AC3C01"/>
    <w:pPr>
      <w:pBdr>
        <w:right w:val="single" w:sz="4" w:space="0" w:color="auto"/>
      </w:pBdr>
      <w:shd w:val="clear" w:color="auto" w:fill="99CC00"/>
      <w:spacing w:before="100" w:beforeAutospacing="1" w:after="100" w:afterAutospacing="1"/>
    </w:pPr>
    <w:rPr>
      <w:rFonts w:eastAsia="Arial Unicode MS"/>
      <w:szCs w:val="28"/>
      <w:lang w:eastAsia="cs-CZ"/>
    </w:rPr>
  </w:style>
  <w:style w:type="paragraph" w:customStyle="1" w:styleId="xl57">
    <w:name w:val="xl57"/>
    <w:basedOn w:val="Normln"/>
    <w:rsid w:val="00AC3C01"/>
    <w:pPr>
      <w:shd w:val="clear" w:color="auto" w:fill="33CCCC"/>
      <w:spacing w:before="100" w:beforeAutospacing="1" w:after="100" w:afterAutospacing="1"/>
      <w:jc w:val="center"/>
    </w:pPr>
    <w:rPr>
      <w:rFonts w:eastAsia="Arial Unicode MS"/>
      <w:szCs w:val="28"/>
      <w:lang w:eastAsia="cs-CZ"/>
    </w:rPr>
  </w:style>
  <w:style w:type="paragraph" w:customStyle="1" w:styleId="xl58">
    <w:name w:val="xl58"/>
    <w:basedOn w:val="Normln"/>
    <w:rsid w:val="00AC3C01"/>
    <w:pPr>
      <w:shd w:val="clear" w:color="auto" w:fill="33CCCC"/>
      <w:spacing w:before="100" w:beforeAutospacing="1" w:after="100" w:afterAutospacing="1"/>
      <w:jc w:val="center"/>
    </w:pPr>
    <w:rPr>
      <w:rFonts w:eastAsia="Arial Unicode MS"/>
      <w:szCs w:val="28"/>
      <w:lang w:eastAsia="cs-CZ"/>
    </w:rPr>
  </w:style>
  <w:style w:type="paragraph" w:customStyle="1" w:styleId="xl59">
    <w:name w:val="xl59"/>
    <w:basedOn w:val="Normln"/>
    <w:rsid w:val="00AC3C01"/>
    <w:pPr>
      <w:shd w:val="clear" w:color="auto" w:fill="33CCCC"/>
      <w:spacing w:before="100" w:beforeAutospacing="1" w:after="100" w:afterAutospacing="1"/>
      <w:jc w:val="center"/>
    </w:pPr>
    <w:rPr>
      <w:rFonts w:eastAsia="Arial Unicode MS"/>
      <w:szCs w:val="28"/>
      <w:lang w:eastAsia="cs-CZ"/>
    </w:rPr>
  </w:style>
  <w:style w:type="paragraph" w:customStyle="1" w:styleId="xl60">
    <w:name w:val="xl60"/>
    <w:basedOn w:val="Normln"/>
    <w:rsid w:val="00AC3C01"/>
    <w:pPr>
      <w:shd w:val="clear" w:color="auto" w:fill="33CCCC"/>
      <w:spacing w:before="100" w:beforeAutospacing="1" w:after="100" w:afterAutospacing="1"/>
      <w:jc w:val="right"/>
    </w:pPr>
    <w:rPr>
      <w:rFonts w:eastAsia="Arial Unicode MS"/>
      <w:szCs w:val="28"/>
      <w:lang w:eastAsia="cs-CZ"/>
    </w:rPr>
  </w:style>
  <w:style w:type="paragraph" w:customStyle="1" w:styleId="KUJKpsmenn">
    <w:name w:val="KUJK_písmenný"/>
    <w:basedOn w:val="KUJKnormal"/>
    <w:qFormat/>
    <w:rsid w:val="00AC3C01"/>
    <w:pPr>
      <w:ind w:left="360" w:hanging="360"/>
      <w:contextualSpacing w:val="0"/>
      <w:jc w:val="left"/>
    </w:pPr>
    <w:rPr>
      <w:rFonts w:ascii="Calibri" w:hAnsi="Calibri" w:cs="Calibri"/>
      <w:sz w:val="28"/>
    </w:rPr>
  </w:style>
  <w:style w:type="paragraph" w:customStyle="1" w:styleId="KUJKslovan">
    <w:name w:val="KUJK_číslovaný"/>
    <w:basedOn w:val="KUJKnormal"/>
    <w:next w:val="KUJKnormal"/>
    <w:qFormat/>
    <w:rsid w:val="00AC3C01"/>
    <w:pPr>
      <w:contextualSpacing w:val="0"/>
      <w:jc w:val="left"/>
    </w:pPr>
    <w:rPr>
      <w:rFonts w:ascii="Calibri" w:hAnsi="Calibri" w:cs="Calibri"/>
      <w:sz w:val="28"/>
    </w:rPr>
  </w:style>
  <w:style w:type="paragraph" w:customStyle="1" w:styleId="KUJKpolozka0">
    <w:name w:val="KUJK_polozka"/>
    <w:basedOn w:val="KUJKnormal"/>
    <w:next w:val="KUJKnormal"/>
    <w:qFormat/>
    <w:rsid w:val="00AC3C01"/>
    <w:pPr>
      <w:tabs>
        <w:tab w:val="num" w:pos="360"/>
      </w:tabs>
      <w:contextualSpacing w:val="0"/>
      <w:jc w:val="left"/>
    </w:pPr>
    <w:rPr>
      <w:rFonts w:ascii="Calibri" w:hAnsi="Calibri" w:cs="Calibri"/>
      <w:b/>
      <w:sz w:val="28"/>
    </w:rPr>
  </w:style>
  <w:style w:type="paragraph" w:customStyle="1" w:styleId="KUJKdoplnek">
    <w:name w:val="KUJK_doplnek"/>
    <w:basedOn w:val="Normln"/>
    <w:next w:val="Normln"/>
    <w:rsid w:val="00AC3C01"/>
    <w:pPr>
      <w:ind w:left="360" w:hanging="360"/>
    </w:pPr>
    <w:rPr>
      <w:rFonts w:eastAsia="Times New Roman"/>
      <w:b/>
      <w:szCs w:val="28"/>
    </w:rPr>
  </w:style>
  <w:style w:type="character" w:styleId="Odkaznakoment">
    <w:name w:val="annotation reference"/>
    <w:uiPriority w:val="99"/>
    <w:semiHidden/>
    <w:unhideWhenUsed/>
    <w:rsid w:val="00AC3C01"/>
    <w:rPr>
      <w:sz w:val="16"/>
      <w:szCs w:val="16"/>
    </w:rPr>
  </w:style>
  <w:style w:type="table" w:styleId="Mkatabulky">
    <w:name w:val="Table Grid"/>
    <w:basedOn w:val="Normlntabulka"/>
    <w:uiPriority w:val="59"/>
    <w:rsid w:val="00AC3C01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UJKviceurovnovy16">
    <w:name w:val="KUJK_viceurovnovy16"/>
    <w:uiPriority w:val="99"/>
    <w:rsid w:val="00AC3C01"/>
    <w:pPr>
      <w:numPr>
        <w:numId w:val="16"/>
      </w:numPr>
    </w:pPr>
  </w:style>
  <w:style w:type="numbering" w:customStyle="1" w:styleId="KUJKviceurovnovy2">
    <w:name w:val="KUJK_viceurovnovy2"/>
    <w:uiPriority w:val="99"/>
    <w:rsid w:val="00AC3C01"/>
    <w:pPr>
      <w:numPr>
        <w:numId w:val="18"/>
      </w:numPr>
    </w:pPr>
  </w:style>
  <w:style w:type="numbering" w:customStyle="1" w:styleId="KUJKviceurovnovy1">
    <w:name w:val="KUJK_viceurovnovy1"/>
    <w:uiPriority w:val="99"/>
    <w:rsid w:val="00AC3C01"/>
  </w:style>
  <w:style w:type="numbering" w:customStyle="1" w:styleId="KUJKviceurovnovy11">
    <w:name w:val="KUJK_viceurovnovy11"/>
    <w:uiPriority w:val="99"/>
    <w:rsid w:val="00AC3C01"/>
  </w:style>
  <w:style w:type="numbering" w:customStyle="1" w:styleId="KUJKviceurovnovy3">
    <w:name w:val="KUJK_viceurovnovy3"/>
    <w:uiPriority w:val="99"/>
    <w:rsid w:val="00AC3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9310</Words>
  <Characters>54935</Characters>
  <Application>Microsoft Office Word</Application>
  <DocSecurity>0</DocSecurity>
  <Lines>457</Lines>
  <Paragraphs>128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64117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2024-06-21T11:56:00Z</dcterms:created>
  <dcterms:modified xsi:type="dcterms:W3CDTF">2024-06-21T11:56:00Z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6459336</vt:i4>
  </property>
  <property fmtid="{D5CDD505-2E9C-101B-9397-08002B2CF9AE}" pid="4" name="ID_Navrh">
    <vt:i4>6554267</vt:i4>
  </property>
  <property fmtid="{D5CDD505-2E9C-101B-9397-08002B2CF9AE}" pid="5" name="UlozitJako">
    <vt:lpwstr>C:\Users\mrazkova\AppData\Local\Temp\iU47964112\Zastupitelstvo\2024-06-20\Navrhy\182-ZK-24.</vt:lpwstr>
  </property>
  <property fmtid="{D5CDD505-2E9C-101B-9397-08002B2CF9AE}" pid="6" name="Zpracovat">
    <vt:bool>false</vt:bool>
  </property>
</Properties>
</file>