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585D" w14:textId="5879B505" w:rsidR="00D25199" w:rsidRPr="0006479F" w:rsidRDefault="00D25199" w:rsidP="00D25199">
      <w:pPr>
        <w:pStyle w:val="Default"/>
        <w:jc w:val="center"/>
        <w:rPr>
          <w:b/>
          <w:bCs/>
          <w:sz w:val="28"/>
          <w:szCs w:val="20"/>
        </w:rPr>
      </w:pPr>
      <w:bookmarkStart w:id="0" w:name="_Hlk77150309"/>
      <w:r w:rsidRPr="0006479F">
        <w:rPr>
          <w:b/>
          <w:bCs/>
          <w:sz w:val="28"/>
          <w:szCs w:val="20"/>
        </w:rPr>
        <w:t>Smlouva o spolupráci</w:t>
      </w:r>
      <w:r>
        <w:rPr>
          <w:b/>
          <w:bCs/>
          <w:sz w:val="28"/>
          <w:szCs w:val="20"/>
        </w:rPr>
        <w:t xml:space="preserve"> a finanční spoluúčasti</w:t>
      </w:r>
    </w:p>
    <w:p w14:paraId="3628C752" w14:textId="77777777" w:rsidR="00D25199" w:rsidRPr="00E10DAD" w:rsidRDefault="00D25199" w:rsidP="00D25199">
      <w:pPr>
        <w:pStyle w:val="Default"/>
        <w:rPr>
          <w:sz w:val="18"/>
          <w:szCs w:val="18"/>
        </w:rPr>
      </w:pPr>
    </w:p>
    <w:p w14:paraId="4612030F" w14:textId="602799C3" w:rsidR="00D25199" w:rsidRDefault="00D25199" w:rsidP="00A83D5A">
      <w:pPr>
        <w:pStyle w:val="Default"/>
        <w:jc w:val="center"/>
        <w:rPr>
          <w:sz w:val="20"/>
          <w:szCs w:val="20"/>
        </w:rPr>
      </w:pPr>
      <w:r w:rsidRPr="00E10DAD">
        <w:rPr>
          <w:i/>
          <w:sz w:val="18"/>
          <w:szCs w:val="18"/>
        </w:rPr>
        <w:t>uzavřená ve smyslu § 1746 odst. 2 zákona č. 89/2012 Sb., občanský zákoník</w:t>
      </w:r>
      <w:r w:rsidR="00FA4F8E">
        <w:rPr>
          <w:i/>
          <w:sz w:val="18"/>
          <w:szCs w:val="18"/>
        </w:rPr>
        <w:t>, ve znění pozdějších předpisů</w:t>
      </w:r>
    </w:p>
    <w:p w14:paraId="3C0C3D07" w14:textId="77777777" w:rsidR="00D25199" w:rsidRDefault="00D25199" w:rsidP="00D25199">
      <w:pPr>
        <w:pStyle w:val="Default"/>
        <w:rPr>
          <w:sz w:val="20"/>
          <w:szCs w:val="20"/>
        </w:rPr>
      </w:pPr>
    </w:p>
    <w:p w14:paraId="3C8E0292" w14:textId="77777777" w:rsidR="00D25199" w:rsidRDefault="00D25199" w:rsidP="00D25199">
      <w:pPr>
        <w:pStyle w:val="Default"/>
        <w:rPr>
          <w:sz w:val="20"/>
          <w:szCs w:val="20"/>
        </w:rPr>
      </w:pPr>
    </w:p>
    <w:p w14:paraId="2F056A64" w14:textId="77777777" w:rsidR="00D25199" w:rsidRPr="00E10DAD" w:rsidRDefault="00D25199" w:rsidP="00D25199">
      <w:pPr>
        <w:pStyle w:val="Default"/>
        <w:jc w:val="center"/>
        <w:rPr>
          <w:b/>
          <w:sz w:val="20"/>
          <w:szCs w:val="20"/>
        </w:rPr>
      </w:pPr>
      <w:r w:rsidRPr="00E10DAD">
        <w:rPr>
          <w:b/>
          <w:sz w:val="20"/>
          <w:szCs w:val="20"/>
        </w:rPr>
        <w:t>Čl. I</w:t>
      </w:r>
      <w:r>
        <w:rPr>
          <w:b/>
          <w:sz w:val="20"/>
          <w:szCs w:val="20"/>
        </w:rPr>
        <w:t>.</w:t>
      </w:r>
    </w:p>
    <w:p w14:paraId="7DCF3F83" w14:textId="77777777" w:rsidR="00D25199" w:rsidRPr="00E10DAD" w:rsidRDefault="00D25199" w:rsidP="00D25199">
      <w:pPr>
        <w:pStyle w:val="Default"/>
        <w:spacing w:after="120"/>
        <w:jc w:val="center"/>
        <w:rPr>
          <w:b/>
          <w:sz w:val="20"/>
          <w:szCs w:val="20"/>
        </w:rPr>
      </w:pPr>
      <w:r w:rsidRPr="00E10DAD">
        <w:rPr>
          <w:b/>
          <w:sz w:val="20"/>
          <w:szCs w:val="20"/>
        </w:rPr>
        <w:t>Smluvní strany</w:t>
      </w:r>
    </w:p>
    <w:p w14:paraId="12C485D8" w14:textId="77777777" w:rsidR="00D25199" w:rsidRDefault="00D25199" w:rsidP="00D25199">
      <w:pPr>
        <w:spacing w:after="0" w:line="264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14:paraId="184F6FAF" w14:textId="77777777" w:rsidR="00D25199" w:rsidRDefault="00D25199" w:rsidP="00D25199">
      <w:pPr>
        <w:spacing w:after="0" w:line="264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14:paraId="3A7C599A" w14:textId="77777777" w:rsidR="00D25199" w:rsidRPr="0006479F" w:rsidRDefault="00D25199" w:rsidP="00D25199">
      <w:pPr>
        <w:spacing w:after="0" w:line="264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b/>
          <w:color w:val="000000"/>
          <w:sz w:val="20"/>
          <w:szCs w:val="20"/>
        </w:rPr>
        <w:t>Jihočeský kraj</w:t>
      </w:r>
    </w:p>
    <w:p w14:paraId="4F86384B" w14:textId="77777777" w:rsidR="00D25199" w:rsidRPr="0006479F" w:rsidRDefault="00D25199" w:rsidP="00D25199">
      <w:pPr>
        <w:tabs>
          <w:tab w:val="left" w:pos="7789"/>
        </w:tabs>
        <w:spacing w:after="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color w:val="000000"/>
          <w:sz w:val="20"/>
          <w:szCs w:val="20"/>
        </w:rPr>
        <w:t>U Zimního stadionu 1952/2, 370 76 České Budějovice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 </w:t>
      </w:r>
      <w:r>
        <w:rPr>
          <w:rFonts w:ascii="Arial" w:eastAsiaTheme="minorHAnsi" w:hAnsi="Arial" w:cs="Arial"/>
          <w:color w:val="000000"/>
          <w:sz w:val="20"/>
          <w:szCs w:val="20"/>
        </w:rPr>
        <w:tab/>
      </w:r>
    </w:p>
    <w:p w14:paraId="6B2A7CCB" w14:textId="77777777" w:rsidR="00D25199" w:rsidRPr="0006479F" w:rsidRDefault="00D25199" w:rsidP="00D25199">
      <w:pPr>
        <w:spacing w:after="0" w:line="264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color w:val="000000"/>
          <w:sz w:val="20"/>
          <w:szCs w:val="20"/>
        </w:rPr>
        <w:t>zastoupený M</w:t>
      </w:r>
      <w:r>
        <w:rPr>
          <w:rFonts w:ascii="Arial" w:eastAsiaTheme="minorHAnsi" w:hAnsi="Arial" w:cs="Arial"/>
          <w:color w:val="000000"/>
          <w:sz w:val="20"/>
          <w:szCs w:val="20"/>
        </w:rPr>
        <w:t>UDr. Martinem Kubou,</w:t>
      </w:r>
      <w:r w:rsidRPr="000158B7">
        <w:rPr>
          <w:rFonts w:ascii="Arial" w:eastAsiaTheme="minorHAnsi" w:hAnsi="Arial" w:cs="Arial"/>
          <w:color w:val="000000"/>
          <w:sz w:val="20"/>
          <w:szCs w:val="20"/>
        </w:rPr>
        <w:t xml:space="preserve"> hejtman</w:t>
      </w:r>
      <w:r>
        <w:rPr>
          <w:rFonts w:ascii="Arial" w:eastAsiaTheme="minorHAnsi" w:hAnsi="Arial" w:cs="Arial"/>
          <w:color w:val="000000"/>
          <w:sz w:val="20"/>
          <w:szCs w:val="20"/>
        </w:rPr>
        <w:t>em</w:t>
      </w:r>
      <w:r w:rsidRPr="000158B7">
        <w:rPr>
          <w:rFonts w:ascii="Arial" w:eastAsiaTheme="minorHAnsi" w:hAnsi="Arial" w:cs="Arial"/>
          <w:color w:val="000000"/>
          <w:sz w:val="20"/>
          <w:szCs w:val="20"/>
        </w:rPr>
        <w:t xml:space="preserve"> kraje</w:t>
      </w:r>
    </w:p>
    <w:p w14:paraId="580278FF" w14:textId="716AF3E0" w:rsidR="00D25199" w:rsidRPr="0006479F" w:rsidRDefault="00D25199" w:rsidP="00D25199">
      <w:pPr>
        <w:spacing w:after="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color w:val="000000"/>
          <w:sz w:val="20"/>
          <w:szCs w:val="20"/>
        </w:rPr>
        <w:t>IČO</w:t>
      </w:r>
      <w:r w:rsidR="00256524">
        <w:rPr>
          <w:rFonts w:ascii="Arial" w:eastAsiaTheme="minorHAnsi" w:hAnsi="Arial" w:cs="Arial"/>
          <w:color w:val="000000"/>
          <w:sz w:val="20"/>
          <w:szCs w:val="20"/>
        </w:rPr>
        <w:t>:</w:t>
      </w:r>
      <w:r w:rsidRPr="0006479F">
        <w:rPr>
          <w:rFonts w:ascii="Arial" w:eastAsiaTheme="minorHAnsi" w:hAnsi="Arial" w:cs="Arial"/>
          <w:color w:val="000000"/>
          <w:sz w:val="20"/>
          <w:szCs w:val="20"/>
        </w:rPr>
        <w:t xml:space="preserve"> 70890650</w:t>
      </w:r>
    </w:p>
    <w:p w14:paraId="71E8B536" w14:textId="2F1AC386" w:rsidR="00D25199" w:rsidRDefault="00D25199" w:rsidP="00D25199">
      <w:pPr>
        <w:spacing w:after="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color w:val="000000"/>
          <w:sz w:val="20"/>
          <w:szCs w:val="20"/>
        </w:rPr>
        <w:t>DIČ</w:t>
      </w:r>
      <w:r w:rsidR="00256524">
        <w:rPr>
          <w:rFonts w:ascii="Arial" w:eastAsiaTheme="minorHAnsi" w:hAnsi="Arial" w:cs="Arial"/>
          <w:color w:val="000000"/>
          <w:sz w:val="20"/>
          <w:szCs w:val="20"/>
        </w:rPr>
        <w:t>:</w:t>
      </w:r>
      <w:r w:rsidRPr="0006479F">
        <w:rPr>
          <w:rFonts w:ascii="Arial" w:eastAsiaTheme="minorHAnsi" w:hAnsi="Arial" w:cs="Arial"/>
          <w:color w:val="000000"/>
          <w:sz w:val="20"/>
          <w:szCs w:val="20"/>
        </w:rPr>
        <w:t xml:space="preserve"> CZ70890650</w:t>
      </w:r>
    </w:p>
    <w:p w14:paraId="077CCC03" w14:textId="77777777" w:rsidR="00D25199" w:rsidRPr="0006479F" w:rsidRDefault="00D25199" w:rsidP="00D25199">
      <w:pPr>
        <w:spacing w:after="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bankovní spojení:170320242/0300</w:t>
      </w:r>
    </w:p>
    <w:p w14:paraId="59AB3813" w14:textId="77777777" w:rsidR="00D25199" w:rsidRPr="0006479F" w:rsidRDefault="00D25199" w:rsidP="00D25199">
      <w:pPr>
        <w:spacing w:after="12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p</w:t>
      </w:r>
      <w:r w:rsidRPr="0006479F">
        <w:rPr>
          <w:rFonts w:ascii="Arial" w:eastAsiaTheme="minorHAnsi" w:hAnsi="Arial" w:cs="Arial"/>
          <w:color w:val="000000"/>
          <w:sz w:val="20"/>
          <w:szCs w:val="20"/>
        </w:rPr>
        <w:t>látce DPH</w:t>
      </w:r>
    </w:p>
    <w:p w14:paraId="18931875" w14:textId="77777777" w:rsidR="00D25199" w:rsidRPr="00E10DAD" w:rsidRDefault="00D25199" w:rsidP="00D25199">
      <w:pPr>
        <w:spacing w:after="120" w:line="264" w:lineRule="auto"/>
        <w:rPr>
          <w:rFonts w:ascii="Arial" w:eastAsiaTheme="minorHAnsi" w:hAnsi="Arial" w:cs="Arial"/>
          <w:i/>
          <w:color w:val="000000"/>
          <w:sz w:val="20"/>
          <w:szCs w:val="20"/>
        </w:rPr>
      </w:pPr>
      <w:r w:rsidRPr="00E10DAD">
        <w:rPr>
          <w:rFonts w:ascii="Arial" w:eastAsiaTheme="minorHAnsi" w:hAnsi="Arial" w:cs="Arial"/>
          <w:i/>
          <w:color w:val="000000"/>
          <w:sz w:val="20"/>
          <w:szCs w:val="20"/>
        </w:rPr>
        <w:t xml:space="preserve">(dále jen „Jihočeský kraj“) </w:t>
      </w:r>
    </w:p>
    <w:p w14:paraId="296CFE6D" w14:textId="77777777" w:rsidR="00974BCA" w:rsidRDefault="00974BCA" w:rsidP="00D25199">
      <w:pPr>
        <w:pStyle w:val="Default"/>
        <w:spacing w:line="264" w:lineRule="auto"/>
        <w:rPr>
          <w:sz w:val="20"/>
          <w:szCs w:val="20"/>
        </w:rPr>
      </w:pPr>
    </w:p>
    <w:p w14:paraId="5E1DF507" w14:textId="534C1922" w:rsidR="00D25199" w:rsidRPr="0006479F" w:rsidRDefault="00D25199" w:rsidP="00D25199">
      <w:pPr>
        <w:pStyle w:val="Default"/>
        <w:spacing w:line="264" w:lineRule="auto"/>
        <w:rPr>
          <w:sz w:val="20"/>
          <w:szCs w:val="20"/>
        </w:rPr>
      </w:pPr>
      <w:r w:rsidRPr="0006479F">
        <w:rPr>
          <w:sz w:val="20"/>
          <w:szCs w:val="20"/>
        </w:rPr>
        <w:t xml:space="preserve">a </w:t>
      </w:r>
    </w:p>
    <w:p w14:paraId="46C6CA4F" w14:textId="77777777" w:rsidR="00974BCA" w:rsidRDefault="00974BCA" w:rsidP="00D25199">
      <w:pPr>
        <w:pStyle w:val="Default"/>
        <w:spacing w:line="264" w:lineRule="auto"/>
        <w:rPr>
          <w:b/>
          <w:sz w:val="20"/>
          <w:szCs w:val="20"/>
        </w:rPr>
      </w:pPr>
    </w:p>
    <w:p w14:paraId="69128CAB" w14:textId="77777777" w:rsidR="00A267AF" w:rsidRDefault="00A267AF" w:rsidP="00D25199">
      <w:pPr>
        <w:pStyle w:val="Default"/>
        <w:spacing w:line="264" w:lineRule="auto"/>
        <w:rPr>
          <w:b/>
          <w:sz w:val="20"/>
          <w:szCs w:val="20"/>
        </w:rPr>
      </w:pPr>
      <w:r w:rsidRPr="00A267AF">
        <w:rPr>
          <w:b/>
          <w:sz w:val="20"/>
          <w:szCs w:val="20"/>
        </w:rPr>
        <w:t>Město Trhové Sviny</w:t>
      </w:r>
    </w:p>
    <w:p w14:paraId="088860B4" w14:textId="538F46BC" w:rsidR="00D4782F" w:rsidRPr="00204346" w:rsidRDefault="00D4782F" w:rsidP="00D25199">
      <w:pPr>
        <w:pStyle w:val="Default"/>
        <w:spacing w:line="264" w:lineRule="auto"/>
        <w:rPr>
          <w:sz w:val="20"/>
          <w:szCs w:val="20"/>
        </w:rPr>
      </w:pPr>
      <w:r w:rsidRPr="00204346">
        <w:rPr>
          <w:sz w:val="20"/>
          <w:szCs w:val="20"/>
        </w:rPr>
        <w:t>Žižkovo náměstí 32, 374</w:t>
      </w:r>
      <w:r w:rsidR="00A267AF" w:rsidRPr="00204346">
        <w:rPr>
          <w:sz w:val="20"/>
          <w:szCs w:val="20"/>
        </w:rPr>
        <w:t xml:space="preserve"> </w:t>
      </w:r>
      <w:r w:rsidRPr="00204346">
        <w:rPr>
          <w:sz w:val="20"/>
          <w:szCs w:val="20"/>
        </w:rPr>
        <w:t>01</w:t>
      </w:r>
      <w:r w:rsidR="00A267AF" w:rsidRPr="00204346">
        <w:rPr>
          <w:sz w:val="20"/>
          <w:szCs w:val="20"/>
        </w:rPr>
        <w:t xml:space="preserve"> Trhové Sviny</w:t>
      </w:r>
    </w:p>
    <w:p w14:paraId="659E42C8" w14:textId="1457E315" w:rsidR="00D25199" w:rsidRPr="00204346" w:rsidRDefault="001E5BF7" w:rsidP="00D25199">
      <w:pPr>
        <w:pStyle w:val="Default"/>
        <w:spacing w:line="264" w:lineRule="auto"/>
        <w:rPr>
          <w:sz w:val="20"/>
          <w:szCs w:val="20"/>
        </w:rPr>
      </w:pPr>
      <w:r w:rsidRPr="00204346">
        <w:rPr>
          <w:sz w:val="20"/>
          <w:szCs w:val="20"/>
        </w:rPr>
        <w:t xml:space="preserve">zastoupené </w:t>
      </w:r>
      <w:r w:rsidR="003413C3" w:rsidRPr="00204346">
        <w:rPr>
          <w:sz w:val="20"/>
          <w:szCs w:val="20"/>
        </w:rPr>
        <w:t xml:space="preserve">Ing. Davidem </w:t>
      </w:r>
      <w:proofErr w:type="spellStart"/>
      <w:r w:rsidR="003413C3" w:rsidRPr="00204346">
        <w:rPr>
          <w:sz w:val="20"/>
          <w:szCs w:val="20"/>
        </w:rPr>
        <w:t>Štojdlem</w:t>
      </w:r>
      <w:proofErr w:type="spellEnd"/>
      <w:r w:rsidR="003413C3" w:rsidRPr="00204346">
        <w:rPr>
          <w:sz w:val="20"/>
          <w:szCs w:val="20"/>
        </w:rPr>
        <w:t xml:space="preserve">, </w:t>
      </w:r>
      <w:r w:rsidR="00CD7F6A" w:rsidRPr="00204346">
        <w:rPr>
          <w:sz w:val="20"/>
          <w:szCs w:val="20"/>
        </w:rPr>
        <w:t>starostou města</w:t>
      </w:r>
    </w:p>
    <w:p w14:paraId="33854DEC" w14:textId="4C4FF51C" w:rsidR="00D25199" w:rsidRPr="00204346" w:rsidRDefault="00D25199" w:rsidP="00D25199">
      <w:pPr>
        <w:pStyle w:val="Default"/>
        <w:spacing w:line="264" w:lineRule="auto"/>
        <w:rPr>
          <w:bCs/>
          <w:sz w:val="20"/>
          <w:szCs w:val="20"/>
        </w:rPr>
      </w:pPr>
      <w:r w:rsidRPr="00204346">
        <w:rPr>
          <w:bCs/>
          <w:sz w:val="20"/>
          <w:szCs w:val="20"/>
        </w:rPr>
        <w:t>IČO</w:t>
      </w:r>
      <w:r w:rsidR="00256524" w:rsidRPr="00204346">
        <w:rPr>
          <w:bCs/>
          <w:sz w:val="20"/>
          <w:szCs w:val="20"/>
        </w:rPr>
        <w:t>:</w:t>
      </w:r>
      <w:r w:rsidRPr="00204346">
        <w:rPr>
          <w:bCs/>
          <w:sz w:val="20"/>
          <w:szCs w:val="20"/>
        </w:rPr>
        <w:t xml:space="preserve"> </w:t>
      </w:r>
      <w:r w:rsidR="00B874CB" w:rsidRPr="00204346">
        <w:rPr>
          <w:bCs/>
          <w:sz w:val="20"/>
          <w:szCs w:val="20"/>
        </w:rPr>
        <w:t>00245551</w:t>
      </w:r>
      <w:r w:rsidRPr="00204346">
        <w:rPr>
          <w:bCs/>
          <w:sz w:val="20"/>
          <w:szCs w:val="20"/>
        </w:rPr>
        <w:br/>
        <w:t>DIČ</w:t>
      </w:r>
      <w:r w:rsidR="00256524" w:rsidRPr="00204346">
        <w:rPr>
          <w:bCs/>
          <w:sz w:val="20"/>
          <w:szCs w:val="20"/>
        </w:rPr>
        <w:t>:</w:t>
      </w:r>
      <w:r w:rsidRPr="00204346">
        <w:rPr>
          <w:bCs/>
          <w:sz w:val="20"/>
          <w:szCs w:val="20"/>
        </w:rPr>
        <w:t xml:space="preserve"> </w:t>
      </w:r>
      <w:r w:rsidR="00D9233B" w:rsidRPr="00204346">
        <w:rPr>
          <w:bCs/>
          <w:sz w:val="20"/>
          <w:szCs w:val="20"/>
        </w:rPr>
        <w:t>CZ00245551</w:t>
      </w:r>
    </w:p>
    <w:p w14:paraId="71148E72" w14:textId="4364F735" w:rsidR="00D25199" w:rsidRPr="00D131EC" w:rsidRDefault="00D25199" w:rsidP="00C935BA">
      <w:pPr>
        <w:pStyle w:val="Default"/>
        <w:spacing w:line="264" w:lineRule="auto"/>
        <w:rPr>
          <w:bCs/>
          <w:sz w:val="20"/>
          <w:szCs w:val="20"/>
        </w:rPr>
      </w:pPr>
      <w:r w:rsidRPr="00D131EC">
        <w:rPr>
          <w:bCs/>
          <w:sz w:val="20"/>
          <w:szCs w:val="20"/>
        </w:rPr>
        <w:t xml:space="preserve">bankovní spojení: </w:t>
      </w:r>
    </w:p>
    <w:p w14:paraId="3CA9ACE4" w14:textId="5F3711C9" w:rsidR="00D25199" w:rsidRDefault="00D25199" w:rsidP="00204346">
      <w:pPr>
        <w:pStyle w:val="Default"/>
        <w:spacing w:before="120" w:after="120" w:line="264" w:lineRule="auto"/>
        <w:rPr>
          <w:i/>
          <w:sz w:val="20"/>
          <w:szCs w:val="20"/>
        </w:rPr>
      </w:pPr>
      <w:r w:rsidRPr="00D131EC">
        <w:rPr>
          <w:i/>
          <w:sz w:val="20"/>
          <w:szCs w:val="20"/>
        </w:rPr>
        <w:t xml:space="preserve">(dále jen „město </w:t>
      </w:r>
      <w:r w:rsidR="00204346" w:rsidRPr="00D131EC">
        <w:rPr>
          <w:i/>
          <w:sz w:val="20"/>
          <w:szCs w:val="20"/>
        </w:rPr>
        <w:t>T</w:t>
      </w:r>
      <w:r w:rsidR="00221B49" w:rsidRPr="00D131EC">
        <w:rPr>
          <w:i/>
          <w:sz w:val="20"/>
          <w:szCs w:val="20"/>
        </w:rPr>
        <w:t>rhové</w:t>
      </w:r>
      <w:r w:rsidR="00204346" w:rsidRPr="00D131EC">
        <w:rPr>
          <w:i/>
          <w:sz w:val="20"/>
          <w:szCs w:val="20"/>
        </w:rPr>
        <w:t xml:space="preserve"> Sviny</w:t>
      </w:r>
      <w:r w:rsidRPr="00D131EC">
        <w:rPr>
          <w:i/>
          <w:sz w:val="20"/>
          <w:szCs w:val="20"/>
        </w:rPr>
        <w:t>“)</w:t>
      </w:r>
    </w:p>
    <w:p w14:paraId="388C87F7" w14:textId="77777777" w:rsidR="001106A1" w:rsidRDefault="001106A1" w:rsidP="00D25199">
      <w:pPr>
        <w:pStyle w:val="Default"/>
        <w:spacing w:after="120" w:line="264" w:lineRule="auto"/>
        <w:rPr>
          <w:i/>
          <w:sz w:val="20"/>
          <w:szCs w:val="20"/>
        </w:rPr>
      </w:pPr>
    </w:p>
    <w:p w14:paraId="756EB987" w14:textId="77777777" w:rsidR="001106A1" w:rsidRPr="008C6A83" w:rsidRDefault="001106A1" w:rsidP="001106A1">
      <w:pPr>
        <w:pStyle w:val="Default"/>
        <w:jc w:val="center"/>
        <w:rPr>
          <w:sz w:val="20"/>
          <w:szCs w:val="20"/>
        </w:rPr>
      </w:pPr>
      <w:bookmarkStart w:id="1" w:name="_Hlk77157799"/>
      <w:r w:rsidRPr="008C6A83">
        <w:rPr>
          <w:b/>
          <w:bCs/>
          <w:sz w:val="20"/>
          <w:szCs w:val="20"/>
        </w:rPr>
        <w:t>Čl. II.</w:t>
      </w:r>
    </w:p>
    <w:p w14:paraId="33D059FE" w14:textId="77777777" w:rsidR="001106A1" w:rsidRPr="008C6A83" w:rsidRDefault="001106A1" w:rsidP="001106A1">
      <w:pPr>
        <w:pStyle w:val="Default"/>
        <w:jc w:val="center"/>
        <w:rPr>
          <w:b/>
          <w:bCs/>
          <w:sz w:val="20"/>
          <w:szCs w:val="20"/>
        </w:rPr>
      </w:pPr>
      <w:r w:rsidRPr="008C6A83">
        <w:rPr>
          <w:b/>
          <w:bCs/>
          <w:sz w:val="20"/>
          <w:szCs w:val="20"/>
        </w:rPr>
        <w:t xml:space="preserve">Úvodní ustanovení </w:t>
      </w:r>
    </w:p>
    <w:bookmarkEnd w:id="1"/>
    <w:p w14:paraId="5B19391E" w14:textId="77777777" w:rsidR="001106A1" w:rsidRPr="008C6A83" w:rsidRDefault="001106A1" w:rsidP="001106A1">
      <w:pPr>
        <w:pStyle w:val="Default"/>
        <w:ind w:left="284"/>
        <w:jc w:val="center"/>
        <w:rPr>
          <w:sz w:val="20"/>
          <w:szCs w:val="20"/>
        </w:rPr>
      </w:pPr>
    </w:p>
    <w:p w14:paraId="5B3848B3" w14:textId="469E6E44" w:rsidR="003F5050" w:rsidRPr="008C6A83" w:rsidRDefault="00170E38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 w:rsidRPr="008C6A83">
        <w:rPr>
          <w:sz w:val="20"/>
          <w:szCs w:val="20"/>
        </w:rPr>
        <w:t xml:space="preserve">Jihočeský kraj je zřizovatelem </w:t>
      </w:r>
      <w:r w:rsidR="00B4593B" w:rsidRPr="00B4593B">
        <w:rPr>
          <w:sz w:val="20"/>
          <w:szCs w:val="20"/>
        </w:rPr>
        <w:t>Základní uměleck</w:t>
      </w:r>
      <w:r w:rsidR="00B4593B">
        <w:rPr>
          <w:sz w:val="20"/>
          <w:szCs w:val="20"/>
        </w:rPr>
        <w:t>é</w:t>
      </w:r>
      <w:r w:rsidR="00B4593B" w:rsidRPr="00B4593B">
        <w:rPr>
          <w:sz w:val="20"/>
          <w:szCs w:val="20"/>
        </w:rPr>
        <w:t xml:space="preserve"> škol</w:t>
      </w:r>
      <w:r w:rsidR="00B4593B">
        <w:rPr>
          <w:sz w:val="20"/>
          <w:szCs w:val="20"/>
        </w:rPr>
        <w:t>y</w:t>
      </w:r>
      <w:r w:rsidR="00B4593B" w:rsidRPr="00B4593B">
        <w:rPr>
          <w:sz w:val="20"/>
          <w:szCs w:val="20"/>
        </w:rPr>
        <w:t xml:space="preserve"> F. </w:t>
      </w:r>
      <w:proofErr w:type="spellStart"/>
      <w:r w:rsidR="00B4593B" w:rsidRPr="00B4593B">
        <w:rPr>
          <w:sz w:val="20"/>
          <w:szCs w:val="20"/>
        </w:rPr>
        <w:t>Pišingera</w:t>
      </w:r>
      <w:proofErr w:type="spellEnd"/>
      <w:r w:rsidR="00B4593B" w:rsidRPr="00B4593B">
        <w:rPr>
          <w:sz w:val="20"/>
          <w:szCs w:val="20"/>
        </w:rPr>
        <w:t>, Trhové Sviny</w:t>
      </w:r>
      <w:r w:rsidR="00412E85">
        <w:rPr>
          <w:sz w:val="20"/>
          <w:szCs w:val="20"/>
        </w:rPr>
        <w:t xml:space="preserve">, IČO </w:t>
      </w:r>
      <w:r w:rsidR="00412E85" w:rsidRPr="00D131EC">
        <w:rPr>
          <w:sz w:val="20"/>
          <w:szCs w:val="20"/>
        </w:rPr>
        <w:t>600 76 534</w:t>
      </w:r>
      <w:r w:rsidR="00B4593B" w:rsidRPr="00B4593B">
        <w:rPr>
          <w:sz w:val="20"/>
          <w:szCs w:val="20"/>
        </w:rPr>
        <w:t xml:space="preserve"> </w:t>
      </w:r>
      <w:r w:rsidR="00415E29" w:rsidRPr="008C6A83">
        <w:rPr>
          <w:sz w:val="20"/>
          <w:szCs w:val="20"/>
        </w:rPr>
        <w:t>(dále také jen „ZUŠ“)</w:t>
      </w:r>
      <w:r w:rsidR="0010141C" w:rsidRPr="008C6A83">
        <w:rPr>
          <w:sz w:val="20"/>
          <w:szCs w:val="20"/>
        </w:rPr>
        <w:t xml:space="preserve">, se </w:t>
      </w:r>
      <w:r w:rsidR="003F5050" w:rsidRPr="008C6A83">
        <w:rPr>
          <w:sz w:val="20"/>
          <w:szCs w:val="20"/>
        </w:rPr>
        <w:t>sídlem</w:t>
      </w:r>
      <w:r w:rsidR="0010141C" w:rsidRPr="008C6A83">
        <w:rPr>
          <w:sz w:val="20"/>
          <w:szCs w:val="20"/>
        </w:rPr>
        <w:t xml:space="preserve"> </w:t>
      </w:r>
      <w:r w:rsidR="00B4593B" w:rsidRPr="00B4593B">
        <w:rPr>
          <w:sz w:val="20"/>
          <w:szCs w:val="20"/>
        </w:rPr>
        <w:t>Sokolská 1052, 374 01 Trhové Sviny</w:t>
      </w:r>
      <w:r w:rsidR="00B4593B">
        <w:rPr>
          <w:sz w:val="20"/>
          <w:szCs w:val="20"/>
        </w:rPr>
        <w:t xml:space="preserve"> a </w:t>
      </w:r>
      <w:r w:rsidR="00B4593B" w:rsidRPr="00B4593B">
        <w:rPr>
          <w:sz w:val="20"/>
          <w:szCs w:val="20"/>
        </w:rPr>
        <w:t>Střední škol</w:t>
      </w:r>
      <w:r w:rsidR="00B4593B">
        <w:rPr>
          <w:sz w:val="20"/>
          <w:szCs w:val="20"/>
        </w:rPr>
        <w:t>y</w:t>
      </w:r>
      <w:r w:rsidR="00B4593B" w:rsidRPr="00B4593B">
        <w:rPr>
          <w:sz w:val="20"/>
          <w:szCs w:val="20"/>
        </w:rPr>
        <w:t>, Trhové Sviny, Školní 709</w:t>
      </w:r>
      <w:r w:rsidR="00412E85">
        <w:rPr>
          <w:sz w:val="20"/>
          <w:szCs w:val="20"/>
        </w:rPr>
        <w:t xml:space="preserve">, IČO </w:t>
      </w:r>
      <w:r w:rsidR="00412E85" w:rsidRPr="00D131EC">
        <w:rPr>
          <w:sz w:val="20"/>
          <w:szCs w:val="20"/>
        </w:rPr>
        <w:t>005 82 298</w:t>
      </w:r>
      <w:r w:rsidR="00B4593B">
        <w:rPr>
          <w:sz w:val="20"/>
          <w:szCs w:val="20"/>
        </w:rPr>
        <w:t xml:space="preserve"> (dále také jen „SŠ“), se sídlem </w:t>
      </w:r>
      <w:r w:rsidR="00B4593B" w:rsidRPr="00B4593B">
        <w:rPr>
          <w:sz w:val="20"/>
          <w:szCs w:val="20"/>
        </w:rPr>
        <w:t>Školní 709, 374 19 Trhové Sviny</w:t>
      </w:r>
      <w:r w:rsidR="001106A1" w:rsidRPr="008C6A83">
        <w:rPr>
          <w:sz w:val="20"/>
          <w:szCs w:val="20"/>
        </w:rPr>
        <w:t>.</w:t>
      </w:r>
    </w:p>
    <w:p w14:paraId="1B43F2FE" w14:textId="089AF58A" w:rsidR="00A53FC8" w:rsidRDefault="00506BF5" w:rsidP="001614FA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 w:rsidRPr="004B3EF2">
        <w:rPr>
          <w:sz w:val="20"/>
          <w:szCs w:val="20"/>
        </w:rPr>
        <w:t>Provoz a výuka ZUŠ v současnosti probíhá ve více budovách, a to v budově nacházející se na adrese Sokolská 1052</w:t>
      </w:r>
      <w:r w:rsidR="00A467BD">
        <w:rPr>
          <w:sz w:val="20"/>
          <w:szCs w:val="20"/>
        </w:rPr>
        <w:t>,</w:t>
      </w:r>
      <w:r w:rsidRPr="004B3EF2">
        <w:rPr>
          <w:sz w:val="20"/>
          <w:szCs w:val="20"/>
        </w:rPr>
        <w:t xml:space="preserve"> Trhové Sviny, </w:t>
      </w:r>
      <w:r w:rsidR="004B5C59" w:rsidRPr="004B3EF2">
        <w:rPr>
          <w:sz w:val="20"/>
          <w:szCs w:val="20"/>
        </w:rPr>
        <w:t xml:space="preserve">v budově </w:t>
      </w:r>
      <w:r w:rsidRPr="004B3EF2">
        <w:rPr>
          <w:sz w:val="20"/>
          <w:szCs w:val="20"/>
        </w:rPr>
        <w:t>na adrese Žižkovo náměstí 92</w:t>
      </w:r>
      <w:r w:rsidR="00A467BD">
        <w:rPr>
          <w:sz w:val="20"/>
          <w:szCs w:val="20"/>
        </w:rPr>
        <w:t>,</w:t>
      </w:r>
      <w:r w:rsidRPr="004B3EF2">
        <w:rPr>
          <w:sz w:val="20"/>
          <w:szCs w:val="20"/>
        </w:rPr>
        <w:t xml:space="preserve"> Trhové Sviny (pouze kanceláře školy), tyto objekty má ZUŠ pronajaté od </w:t>
      </w:r>
      <w:r w:rsidR="00A53FC8" w:rsidRPr="004B3EF2">
        <w:rPr>
          <w:sz w:val="20"/>
          <w:szCs w:val="20"/>
        </w:rPr>
        <w:t>m</w:t>
      </w:r>
      <w:r w:rsidRPr="004B3EF2">
        <w:rPr>
          <w:sz w:val="20"/>
          <w:szCs w:val="20"/>
        </w:rPr>
        <w:t>ěsta Trhové Sviny. Dále provoz</w:t>
      </w:r>
      <w:r w:rsidR="00346AAB">
        <w:rPr>
          <w:sz w:val="20"/>
          <w:szCs w:val="20"/>
        </w:rPr>
        <w:t xml:space="preserve"> ZUŠ</w:t>
      </w:r>
      <w:r w:rsidRPr="004B3EF2">
        <w:rPr>
          <w:sz w:val="20"/>
          <w:szCs w:val="20"/>
        </w:rPr>
        <w:t xml:space="preserve"> probíhá v</w:t>
      </w:r>
      <w:r w:rsidR="004B5C59" w:rsidRPr="004B3EF2">
        <w:rPr>
          <w:sz w:val="20"/>
          <w:szCs w:val="20"/>
        </w:rPr>
        <w:t> </w:t>
      </w:r>
      <w:r w:rsidRPr="004B3EF2">
        <w:rPr>
          <w:sz w:val="20"/>
          <w:szCs w:val="20"/>
        </w:rPr>
        <w:t>budově</w:t>
      </w:r>
      <w:r w:rsidR="004B5C59" w:rsidRPr="004B3EF2">
        <w:rPr>
          <w:sz w:val="20"/>
          <w:szCs w:val="20"/>
        </w:rPr>
        <w:t xml:space="preserve"> na adrese Školní 709</w:t>
      </w:r>
      <w:r w:rsidR="00A467BD">
        <w:rPr>
          <w:sz w:val="20"/>
          <w:szCs w:val="20"/>
        </w:rPr>
        <w:t>,</w:t>
      </w:r>
      <w:r w:rsidR="004B5C59" w:rsidRPr="004B3EF2">
        <w:rPr>
          <w:sz w:val="20"/>
          <w:szCs w:val="20"/>
        </w:rPr>
        <w:t xml:space="preserve"> Trhové Sviny </w:t>
      </w:r>
      <w:r w:rsidR="004B3EF2" w:rsidRPr="004B3EF2">
        <w:rPr>
          <w:sz w:val="20"/>
          <w:szCs w:val="20"/>
        </w:rPr>
        <w:t>a v</w:t>
      </w:r>
      <w:r w:rsidRPr="004B3EF2">
        <w:rPr>
          <w:sz w:val="20"/>
          <w:szCs w:val="20"/>
        </w:rPr>
        <w:t xml:space="preserve"> areálu SŠ nacházejícího se na adrese Husova 548</w:t>
      </w:r>
      <w:r w:rsidR="00A467BD">
        <w:rPr>
          <w:sz w:val="20"/>
          <w:szCs w:val="20"/>
        </w:rPr>
        <w:t>,</w:t>
      </w:r>
      <w:r w:rsidRPr="004B3EF2">
        <w:rPr>
          <w:sz w:val="20"/>
          <w:szCs w:val="20"/>
        </w:rPr>
        <w:t xml:space="preserve"> Trhové Sviny, který je ve vlastnictví Jihočeského kraje. Na adrese Husova 548</w:t>
      </w:r>
      <w:r w:rsidR="00A467BD">
        <w:rPr>
          <w:sz w:val="20"/>
          <w:szCs w:val="20"/>
        </w:rPr>
        <w:t>, Trhové Sviny</w:t>
      </w:r>
      <w:r w:rsidRPr="004B3EF2">
        <w:rPr>
          <w:sz w:val="20"/>
          <w:szCs w:val="20"/>
        </w:rPr>
        <w:t xml:space="preserve"> probíhá</w:t>
      </w:r>
      <w:r w:rsidR="00194946" w:rsidRPr="004B3EF2">
        <w:rPr>
          <w:sz w:val="20"/>
          <w:szCs w:val="20"/>
        </w:rPr>
        <w:t xml:space="preserve"> také</w:t>
      </w:r>
      <w:r w:rsidRPr="004B3EF2">
        <w:rPr>
          <w:sz w:val="20"/>
          <w:szCs w:val="20"/>
        </w:rPr>
        <w:t xml:space="preserve"> praktická výuka žáků</w:t>
      </w:r>
      <w:r w:rsidR="00194946" w:rsidRPr="004B3EF2">
        <w:rPr>
          <w:sz w:val="20"/>
          <w:szCs w:val="20"/>
        </w:rPr>
        <w:t xml:space="preserve"> SŠ</w:t>
      </w:r>
      <w:r w:rsidRPr="004B3EF2">
        <w:rPr>
          <w:sz w:val="20"/>
          <w:szCs w:val="20"/>
        </w:rPr>
        <w:t>, ale jen omezeně. Historické školní budovy</w:t>
      </w:r>
      <w:r w:rsidR="00DB2FD7">
        <w:rPr>
          <w:sz w:val="20"/>
          <w:szCs w:val="20"/>
        </w:rPr>
        <w:t xml:space="preserve"> na</w:t>
      </w:r>
      <w:r w:rsidR="00346AAB">
        <w:rPr>
          <w:sz w:val="20"/>
          <w:szCs w:val="20"/>
        </w:rPr>
        <w:t xml:space="preserve"> </w:t>
      </w:r>
      <w:r w:rsidR="00346AAB" w:rsidRPr="004B3EF2">
        <w:rPr>
          <w:sz w:val="20"/>
          <w:szCs w:val="20"/>
        </w:rPr>
        <w:t>adrese Husova 548</w:t>
      </w:r>
      <w:r w:rsidR="00346AAB">
        <w:rPr>
          <w:sz w:val="20"/>
          <w:szCs w:val="20"/>
        </w:rPr>
        <w:t>, Trhové Sviny</w:t>
      </w:r>
      <w:r w:rsidRPr="004B3EF2">
        <w:rPr>
          <w:sz w:val="20"/>
          <w:szCs w:val="20"/>
        </w:rPr>
        <w:t xml:space="preserve"> jsou využívány</w:t>
      </w:r>
      <w:r w:rsidR="00412E85">
        <w:rPr>
          <w:sz w:val="20"/>
          <w:szCs w:val="20"/>
        </w:rPr>
        <w:t xml:space="preserve"> SŠ</w:t>
      </w:r>
      <w:r w:rsidRPr="004B3EF2">
        <w:rPr>
          <w:sz w:val="20"/>
          <w:szCs w:val="20"/>
        </w:rPr>
        <w:t xml:space="preserve"> jen sporadicky, proto Jihočeský kraj plánuje využít tento areál pro potřeby ZUŠ.</w:t>
      </w:r>
    </w:p>
    <w:p w14:paraId="75EA5DF0" w14:textId="349C3873" w:rsidR="00EC7F50" w:rsidRPr="00D131EC" w:rsidRDefault="00790CF6" w:rsidP="007D176C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 w:rsidRPr="00D131EC">
        <w:rPr>
          <w:sz w:val="20"/>
          <w:szCs w:val="20"/>
        </w:rPr>
        <w:t xml:space="preserve">Jihočeský kraj je vlastníkem pozemků </w:t>
      </w:r>
      <w:proofErr w:type="spellStart"/>
      <w:r w:rsidR="00412E85" w:rsidRPr="00D131EC">
        <w:rPr>
          <w:sz w:val="20"/>
          <w:szCs w:val="20"/>
        </w:rPr>
        <w:t>parc</w:t>
      </w:r>
      <w:proofErr w:type="spellEnd"/>
      <w:r w:rsidR="00412E85" w:rsidRPr="00D131EC">
        <w:rPr>
          <w:sz w:val="20"/>
          <w:szCs w:val="20"/>
        </w:rPr>
        <w:t xml:space="preserve">. č. </w:t>
      </w:r>
      <w:r w:rsidRPr="00D131EC">
        <w:rPr>
          <w:sz w:val="20"/>
          <w:szCs w:val="20"/>
        </w:rPr>
        <w:t xml:space="preserve"> 98/16, 98/5, 98/3, 49, st. 12, st. 700, st. 2329, 99/1, st. 1509, st. 1510, st. 1511, st. 1512, st. 1513, 98/10, sta. 1662, st. 1661, st. 1660, 99/4, 98/17, 99/5, st. 1669, st. 1668, st. 1667, st. 1666, st. 1665, st. 1664 a st. 1663; o celkové ploše 13 683 m², v katastrálním území Trhové Sviny, </w:t>
      </w:r>
      <w:r w:rsidR="00B840B9" w:rsidRPr="00D131EC">
        <w:rPr>
          <w:sz w:val="20"/>
          <w:szCs w:val="20"/>
        </w:rPr>
        <w:t xml:space="preserve">obci Trhové Sviny, </w:t>
      </w:r>
      <w:r w:rsidR="00EC7F50" w:rsidRPr="00D131EC">
        <w:rPr>
          <w:sz w:val="20"/>
          <w:szCs w:val="20"/>
        </w:rPr>
        <w:t>zapsáno na listu vlastnictví č. 1951</w:t>
      </w:r>
      <w:r w:rsidR="00B840B9" w:rsidRPr="00D131EC">
        <w:rPr>
          <w:sz w:val="20"/>
          <w:szCs w:val="20"/>
        </w:rPr>
        <w:t xml:space="preserve"> (dále jen „areál Husova“)</w:t>
      </w:r>
      <w:r w:rsidR="00413330" w:rsidRPr="00D131EC">
        <w:rPr>
          <w:sz w:val="20"/>
          <w:szCs w:val="20"/>
        </w:rPr>
        <w:t xml:space="preserve">. </w:t>
      </w:r>
      <w:r w:rsidRPr="00D131EC">
        <w:rPr>
          <w:sz w:val="20"/>
          <w:szCs w:val="20"/>
        </w:rPr>
        <w:t xml:space="preserve"> Jedná se o areál </w:t>
      </w:r>
      <w:r w:rsidR="00346AAB" w:rsidRPr="00D131EC">
        <w:rPr>
          <w:sz w:val="20"/>
          <w:szCs w:val="20"/>
        </w:rPr>
        <w:t>SŠ</w:t>
      </w:r>
      <w:r w:rsidRPr="00D131EC">
        <w:rPr>
          <w:sz w:val="20"/>
          <w:szCs w:val="20"/>
        </w:rPr>
        <w:t xml:space="preserve"> určený v současnosti především pro praktickou výuku.</w:t>
      </w:r>
      <w:r w:rsidR="00D131EC" w:rsidRPr="00D131EC">
        <w:rPr>
          <w:sz w:val="20"/>
          <w:szCs w:val="20"/>
        </w:rPr>
        <w:t xml:space="preserve"> </w:t>
      </w:r>
      <w:r w:rsidR="00413330" w:rsidRPr="00D131EC">
        <w:rPr>
          <w:sz w:val="20"/>
          <w:szCs w:val="20"/>
        </w:rPr>
        <w:t xml:space="preserve">Jihočeský </w:t>
      </w:r>
      <w:proofErr w:type="gramStart"/>
      <w:r w:rsidR="00413330" w:rsidRPr="00D131EC">
        <w:rPr>
          <w:sz w:val="20"/>
          <w:szCs w:val="20"/>
        </w:rPr>
        <w:t>kraj  je</w:t>
      </w:r>
      <w:proofErr w:type="gramEnd"/>
      <w:r w:rsidR="00413330" w:rsidRPr="00D131EC">
        <w:rPr>
          <w:sz w:val="20"/>
          <w:szCs w:val="20"/>
        </w:rPr>
        <w:t xml:space="preserve"> rovněž vlastníkem</w:t>
      </w:r>
      <w:r w:rsidR="00B840B9" w:rsidRPr="00D131EC">
        <w:rPr>
          <w:sz w:val="20"/>
          <w:szCs w:val="20"/>
        </w:rPr>
        <w:t xml:space="preserve"> pozemku </w:t>
      </w:r>
      <w:proofErr w:type="spellStart"/>
      <w:r w:rsidR="00B840B9" w:rsidRPr="00D131EC">
        <w:rPr>
          <w:sz w:val="20"/>
          <w:szCs w:val="20"/>
        </w:rPr>
        <w:t>parc</w:t>
      </w:r>
      <w:proofErr w:type="spellEnd"/>
      <w:r w:rsidR="00B840B9" w:rsidRPr="00D131EC">
        <w:rPr>
          <w:sz w:val="20"/>
          <w:szCs w:val="20"/>
        </w:rPr>
        <w:t>. č. 3934/1 využívané</w:t>
      </w:r>
      <w:r w:rsidR="00412E85" w:rsidRPr="00D131EC">
        <w:rPr>
          <w:sz w:val="20"/>
          <w:szCs w:val="20"/>
        </w:rPr>
        <w:t>ho</w:t>
      </w:r>
      <w:r w:rsidR="00B840B9" w:rsidRPr="00D131EC">
        <w:rPr>
          <w:sz w:val="20"/>
          <w:szCs w:val="20"/>
        </w:rPr>
        <w:t xml:space="preserve"> jako silnice o celkové výměře 6151 m</w:t>
      </w:r>
      <w:r w:rsidR="00B840B9" w:rsidRPr="00D131EC">
        <w:rPr>
          <w:sz w:val="20"/>
          <w:szCs w:val="20"/>
          <w:vertAlign w:val="superscript"/>
        </w:rPr>
        <w:t>2</w:t>
      </w:r>
      <w:r w:rsidR="00B840B9" w:rsidRPr="00D131EC">
        <w:rPr>
          <w:sz w:val="20"/>
          <w:szCs w:val="20"/>
        </w:rPr>
        <w:t xml:space="preserve"> </w:t>
      </w:r>
      <w:r w:rsidR="00413330" w:rsidRPr="00D131EC">
        <w:rPr>
          <w:sz w:val="20"/>
          <w:szCs w:val="20"/>
        </w:rPr>
        <w:t>v k</w:t>
      </w:r>
      <w:r w:rsidR="00DB2FD7" w:rsidRPr="00D131EC">
        <w:rPr>
          <w:sz w:val="20"/>
          <w:szCs w:val="20"/>
        </w:rPr>
        <w:t xml:space="preserve">atastrálním území </w:t>
      </w:r>
      <w:r w:rsidR="00413330" w:rsidRPr="00D131EC">
        <w:rPr>
          <w:sz w:val="20"/>
          <w:szCs w:val="20"/>
        </w:rPr>
        <w:t>Trhové Sviny</w:t>
      </w:r>
      <w:r w:rsidR="00B840B9" w:rsidRPr="00D131EC">
        <w:rPr>
          <w:sz w:val="20"/>
          <w:szCs w:val="20"/>
        </w:rPr>
        <w:t>, obci Trhové Sviny, zapsáno na listu vlastnictví č.</w:t>
      </w:r>
      <w:r w:rsidR="00413330" w:rsidRPr="00D131EC">
        <w:rPr>
          <w:sz w:val="20"/>
          <w:szCs w:val="20"/>
        </w:rPr>
        <w:t xml:space="preserve"> 610</w:t>
      </w:r>
      <w:r w:rsidR="00B840B9" w:rsidRPr="00D131EC">
        <w:rPr>
          <w:sz w:val="20"/>
          <w:szCs w:val="20"/>
        </w:rPr>
        <w:t xml:space="preserve"> (dále jen „komunikace“)</w:t>
      </w:r>
    </w:p>
    <w:p w14:paraId="5D6FFAF7" w14:textId="374478FC" w:rsidR="007043CC" w:rsidRPr="007043CC" w:rsidRDefault="007043CC" w:rsidP="007043CC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7043CC">
        <w:rPr>
          <w:color w:val="auto"/>
          <w:sz w:val="20"/>
          <w:szCs w:val="20"/>
        </w:rPr>
        <w:t xml:space="preserve">Město Trhové Sviny je vlastníkem veřejného prostranství v obci Trhové Sviny (dále také jen „prostranství Husova“). Prostranství Husova je tvořeno pozemky </w:t>
      </w:r>
      <w:proofErr w:type="spellStart"/>
      <w:r w:rsidRPr="007043CC">
        <w:rPr>
          <w:color w:val="auto"/>
          <w:sz w:val="20"/>
          <w:szCs w:val="20"/>
        </w:rPr>
        <w:t>parc</w:t>
      </w:r>
      <w:proofErr w:type="spellEnd"/>
      <w:r w:rsidRPr="007043CC">
        <w:rPr>
          <w:color w:val="auto"/>
          <w:sz w:val="20"/>
          <w:szCs w:val="20"/>
        </w:rPr>
        <w:t xml:space="preserve">. č. 3934/34, </w:t>
      </w:r>
      <w:proofErr w:type="spellStart"/>
      <w:r w:rsidRPr="007043CC">
        <w:rPr>
          <w:color w:val="auto"/>
          <w:sz w:val="20"/>
          <w:szCs w:val="20"/>
        </w:rPr>
        <w:t>parc</w:t>
      </w:r>
      <w:proofErr w:type="spellEnd"/>
      <w:r w:rsidRPr="007043CC">
        <w:rPr>
          <w:color w:val="auto"/>
          <w:sz w:val="20"/>
          <w:szCs w:val="20"/>
        </w:rPr>
        <w:t xml:space="preserve">. č. 3934/33, </w:t>
      </w:r>
      <w:proofErr w:type="spellStart"/>
      <w:r w:rsidRPr="007043CC">
        <w:rPr>
          <w:color w:val="auto"/>
          <w:sz w:val="20"/>
          <w:szCs w:val="20"/>
        </w:rPr>
        <w:lastRenderedPageBreak/>
        <w:t>parc</w:t>
      </w:r>
      <w:proofErr w:type="spellEnd"/>
      <w:r w:rsidRPr="007043CC">
        <w:rPr>
          <w:color w:val="auto"/>
          <w:sz w:val="20"/>
          <w:szCs w:val="20"/>
        </w:rPr>
        <w:t xml:space="preserve">. č. 3845/1, </w:t>
      </w:r>
      <w:proofErr w:type="spellStart"/>
      <w:r w:rsidRPr="007043CC">
        <w:rPr>
          <w:color w:val="auto"/>
          <w:sz w:val="20"/>
          <w:szCs w:val="20"/>
        </w:rPr>
        <w:t>parc</w:t>
      </w:r>
      <w:proofErr w:type="spellEnd"/>
      <w:r w:rsidRPr="007043CC">
        <w:rPr>
          <w:color w:val="auto"/>
          <w:sz w:val="20"/>
          <w:szCs w:val="20"/>
        </w:rPr>
        <w:t xml:space="preserve">. č. 3934/32, </w:t>
      </w:r>
      <w:proofErr w:type="spellStart"/>
      <w:r w:rsidRPr="007043CC">
        <w:rPr>
          <w:color w:val="auto"/>
          <w:sz w:val="20"/>
          <w:szCs w:val="20"/>
        </w:rPr>
        <w:t>parc</w:t>
      </w:r>
      <w:proofErr w:type="spellEnd"/>
      <w:r w:rsidRPr="007043CC">
        <w:rPr>
          <w:color w:val="auto"/>
          <w:sz w:val="20"/>
          <w:szCs w:val="20"/>
        </w:rPr>
        <w:t>. č. 3934/28</w:t>
      </w:r>
      <w:proofErr w:type="gramStart"/>
      <w:r w:rsidRPr="007043CC">
        <w:rPr>
          <w:color w:val="auto"/>
          <w:sz w:val="20"/>
          <w:szCs w:val="20"/>
        </w:rPr>
        <w:t>, ,</w:t>
      </w:r>
      <w:proofErr w:type="gramEnd"/>
      <w:r w:rsidRPr="007043CC">
        <w:rPr>
          <w:color w:val="auto"/>
          <w:sz w:val="20"/>
          <w:szCs w:val="20"/>
        </w:rPr>
        <w:t xml:space="preserve"> </w:t>
      </w:r>
      <w:proofErr w:type="spellStart"/>
      <w:r w:rsidRPr="007043CC">
        <w:rPr>
          <w:color w:val="auto"/>
          <w:sz w:val="20"/>
          <w:szCs w:val="20"/>
        </w:rPr>
        <w:t>parc</w:t>
      </w:r>
      <w:proofErr w:type="spellEnd"/>
      <w:r w:rsidRPr="007043CC">
        <w:rPr>
          <w:color w:val="auto"/>
          <w:sz w:val="20"/>
          <w:szCs w:val="20"/>
        </w:rPr>
        <w:t>. č</w:t>
      </w:r>
      <w:r w:rsidR="00C75C73">
        <w:rPr>
          <w:color w:val="auto"/>
          <w:sz w:val="20"/>
          <w:szCs w:val="20"/>
        </w:rPr>
        <w:t>.</w:t>
      </w:r>
      <w:r w:rsidRPr="007043CC">
        <w:rPr>
          <w:color w:val="auto"/>
          <w:sz w:val="20"/>
          <w:szCs w:val="20"/>
        </w:rPr>
        <w:t xml:space="preserve">  3932/1, </w:t>
      </w:r>
      <w:proofErr w:type="spellStart"/>
      <w:r w:rsidRPr="007043CC">
        <w:rPr>
          <w:color w:val="auto"/>
          <w:sz w:val="20"/>
          <w:szCs w:val="20"/>
        </w:rPr>
        <w:t>parc</w:t>
      </w:r>
      <w:proofErr w:type="spellEnd"/>
      <w:r w:rsidRPr="007043CC">
        <w:rPr>
          <w:color w:val="auto"/>
          <w:sz w:val="20"/>
          <w:szCs w:val="20"/>
        </w:rPr>
        <w:t>. č</w:t>
      </w:r>
      <w:r w:rsidR="00C75C73">
        <w:rPr>
          <w:color w:val="auto"/>
          <w:sz w:val="20"/>
          <w:szCs w:val="20"/>
        </w:rPr>
        <w:t>.</w:t>
      </w:r>
      <w:r w:rsidRPr="007043CC">
        <w:rPr>
          <w:color w:val="auto"/>
          <w:sz w:val="20"/>
          <w:szCs w:val="20"/>
        </w:rPr>
        <w:t xml:space="preserve">  3847/3, </w:t>
      </w:r>
      <w:proofErr w:type="spellStart"/>
      <w:r w:rsidRPr="007043CC">
        <w:rPr>
          <w:color w:val="auto"/>
          <w:sz w:val="20"/>
          <w:szCs w:val="20"/>
        </w:rPr>
        <w:t>parc</w:t>
      </w:r>
      <w:proofErr w:type="spellEnd"/>
      <w:r w:rsidRPr="007043CC">
        <w:rPr>
          <w:color w:val="auto"/>
          <w:sz w:val="20"/>
          <w:szCs w:val="20"/>
        </w:rPr>
        <w:t>. č</w:t>
      </w:r>
      <w:r w:rsidR="00C75C73">
        <w:rPr>
          <w:color w:val="auto"/>
          <w:sz w:val="20"/>
          <w:szCs w:val="20"/>
        </w:rPr>
        <w:t>.</w:t>
      </w:r>
      <w:r w:rsidRPr="007043CC">
        <w:rPr>
          <w:color w:val="auto"/>
          <w:sz w:val="20"/>
          <w:szCs w:val="20"/>
        </w:rPr>
        <w:t xml:space="preserve">  3939/1 v katastrálním území Trhové Sviny a je zapsáno na listu vlastnictví č. 1.</w:t>
      </w:r>
    </w:p>
    <w:p w14:paraId="49D4A18F" w14:textId="541CB6D5" w:rsidR="00E00C49" w:rsidRDefault="00BF6ECE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 w:rsidRPr="008C6A83">
        <w:rPr>
          <w:sz w:val="20"/>
          <w:szCs w:val="20"/>
        </w:rPr>
        <w:t>Jihočeský kraj</w:t>
      </w:r>
      <w:r w:rsidR="00085879">
        <w:rPr>
          <w:sz w:val="20"/>
          <w:szCs w:val="20"/>
        </w:rPr>
        <w:t>,</w:t>
      </w:r>
      <w:r w:rsidRPr="008C6A83">
        <w:rPr>
          <w:sz w:val="20"/>
          <w:szCs w:val="20"/>
        </w:rPr>
        <w:t xml:space="preserve"> ZUŠ</w:t>
      </w:r>
      <w:r w:rsidR="00085879">
        <w:rPr>
          <w:sz w:val="20"/>
          <w:szCs w:val="20"/>
        </w:rPr>
        <w:t xml:space="preserve"> a SŠ</w:t>
      </w:r>
      <w:r w:rsidRPr="008C6A83">
        <w:rPr>
          <w:sz w:val="20"/>
          <w:szCs w:val="20"/>
        </w:rPr>
        <w:t xml:space="preserve"> </w:t>
      </w:r>
      <w:r w:rsidR="00AD5789" w:rsidRPr="008C6A83">
        <w:rPr>
          <w:sz w:val="20"/>
          <w:szCs w:val="20"/>
        </w:rPr>
        <w:t>do budoucna uvažují o sloučení provozu ZUŠ do jedné budovy tak</w:t>
      </w:r>
      <w:r w:rsidR="006E68B2" w:rsidRPr="008C6A83">
        <w:rPr>
          <w:sz w:val="20"/>
          <w:szCs w:val="20"/>
        </w:rPr>
        <w:t>,</w:t>
      </w:r>
      <w:r w:rsidR="00AD5789" w:rsidRPr="008C6A83">
        <w:rPr>
          <w:sz w:val="20"/>
          <w:szCs w:val="20"/>
        </w:rPr>
        <w:t xml:space="preserve"> aby</w:t>
      </w:r>
      <w:r w:rsidR="00AC7FCD" w:rsidRPr="008C6A83">
        <w:rPr>
          <w:sz w:val="20"/>
          <w:szCs w:val="20"/>
        </w:rPr>
        <w:t xml:space="preserve"> provoz</w:t>
      </w:r>
      <w:r w:rsidR="00AD5789" w:rsidRPr="008C6A83">
        <w:rPr>
          <w:sz w:val="20"/>
          <w:szCs w:val="20"/>
        </w:rPr>
        <w:t xml:space="preserve"> neprobíhal</w:t>
      </w:r>
      <w:r w:rsidR="00A527C6" w:rsidRPr="008C6A83">
        <w:rPr>
          <w:sz w:val="20"/>
          <w:szCs w:val="20"/>
        </w:rPr>
        <w:t xml:space="preserve"> (tj. i výuka) v různých budovách</w:t>
      </w:r>
      <w:r w:rsidR="00C75C73">
        <w:rPr>
          <w:sz w:val="20"/>
          <w:szCs w:val="20"/>
        </w:rPr>
        <w:t>, jelikož současný stav</w:t>
      </w:r>
      <w:r w:rsidR="00AE3218" w:rsidRPr="008C6A83">
        <w:rPr>
          <w:sz w:val="20"/>
          <w:szCs w:val="20"/>
        </w:rPr>
        <w:t xml:space="preserve"> není optimální </w:t>
      </w:r>
      <w:r w:rsidR="006C0645" w:rsidRPr="008C6A83">
        <w:rPr>
          <w:sz w:val="20"/>
          <w:szCs w:val="20"/>
        </w:rPr>
        <w:t>jednak z</w:t>
      </w:r>
      <w:r w:rsidR="00D24F16" w:rsidRPr="008C6A83">
        <w:rPr>
          <w:sz w:val="20"/>
          <w:szCs w:val="20"/>
        </w:rPr>
        <w:t> </w:t>
      </w:r>
      <w:r w:rsidR="006C0645" w:rsidRPr="008C6A83">
        <w:rPr>
          <w:sz w:val="20"/>
          <w:szCs w:val="20"/>
        </w:rPr>
        <w:t>hlediska</w:t>
      </w:r>
      <w:r w:rsidR="00D24F16" w:rsidRPr="008C6A83">
        <w:rPr>
          <w:sz w:val="20"/>
          <w:szCs w:val="20"/>
        </w:rPr>
        <w:t xml:space="preserve"> logistiky a jednak z hlediska potenciálu </w:t>
      </w:r>
      <w:r w:rsidR="006C0645" w:rsidRPr="008C6A83">
        <w:rPr>
          <w:sz w:val="20"/>
          <w:szCs w:val="20"/>
        </w:rPr>
        <w:t>dalšího rozvoje ZUŠ, kdy</w:t>
      </w:r>
      <w:r w:rsidR="00963FF1" w:rsidRPr="008C6A83">
        <w:rPr>
          <w:sz w:val="20"/>
          <w:szCs w:val="20"/>
        </w:rPr>
        <w:t xml:space="preserve"> budovy </w:t>
      </w:r>
      <w:r w:rsidR="006C0645" w:rsidRPr="008C6A83">
        <w:rPr>
          <w:sz w:val="20"/>
          <w:szCs w:val="20"/>
        </w:rPr>
        <w:t>již</w:t>
      </w:r>
      <w:r w:rsidR="00963FF1" w:rsidRPr="008C6A83">
        <w:rPr>
          <w:sz w:val="20"/>
          <w:szCs w:val="20"/>
        </w:rPr>
        <w:t xml:space="preserve"> nedisponují dalšími prostory</w:t>
      </w:r>
      <w:r w:rsidR="00147DEF" w:rsidRPr="008C6A83">
        <w:rPr>
          <w:sz w:val="20"/>
          <w:szCs w:val="20"/>
        </w:rPr>
        <w:t>,</w:t>
      </w:r>
      <w:r w:rsidR="00801866" w:rsidRPr="008C6A83">
        <w:rPr>
          <w:sz w:val="20"/>
          <w:szCs w:val="20"/>
        </w:rPr>
        <w:t xml:space="preserve"> </w:t>
      </w:r>
      <w:r w:rsidR="00A72C8D">
        <w:rPr>
          <w:sz w:val="20"/>
          <w:szCs w:val="20"/>
        </w:rPr>
        <w:t>v</w:t>
      </w:r>
      <w:r w:rsidR="006C0645" w:rsidRPr="008C6A83">
        <w:rPr>
          <w:sz w:val="20"/>
          <w:szCs w:val="20"/>
        </w:rPr>
        <w:t xml:space="preserve"> nichž je možno ZUŠ rozvíjet</w:t>
      </w:r>
      <w:r w:rsidR="00E00C49" w:rsidRPr="008C6A83">
        <w:rPr>
          <w:sz w:val="20"/>
          <w:szCs w:val="20"/>
        </w:rPr>
        <w:t>.</w:t>
      </w:r>
    </w:p>
    <w:p w14:paraId="7DA70CAC" w14:textId="6FF5C734" w:rsidR="003C10D1" w:rsidRPr="008C6A83" w:rsidRDefault="003C10D1" w:rsidP="003C10D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 w:rsidRPr="008C6A83">
        <w:rPr>
          <w:sz w:val="20"/>
          <w:szCs w:val="20"/>
        </w:rPr>
        <w:t xml:space="preserve">S ohledem na shora uvedené skutečnosti zvažují smluvní strany přesun ZUŠ ze </w:t>
      </w:r>
      <w:r w:rsidR="008B076D">
        <w:rPr>
          <w:sz w:val="20"/>
          <w:szCs w:val="20"/>
        </w:rPr>
        <w:t>tří</w:t>
      </w:r>
      <w:r w:rsidRPr="008C6A83">
        <w:rPr>
          <w:sz w:val="20"/>
          <w:szCs w:val="20"/>
        </w:rPr>
        <w:t xml:space="preserve"> budov, v nichž v současnosti působí, do </w:t>
      </w:r>
      <w:r>
        <w:rPr>
          <w:sz w:val="20"/>
          <w:szCs w:val="20"/>
        </w:rPr>
        <w:t xml:space="preserve">areálu </w:t>
      </w:r>
      <w:r w:rsidR="00D131EC">
        <w:rPr>
          <w:sz w:val="20"/>
          <w:szCs w:val="20"/>
        </w:rPr>
        <w:t>Husova</w:t>
      </w:r>
      <w:r w:rsidRPr="008C6A83">
        <w:rPr>
          <w:sz w:val="20"/>
          <w:szCs w:val="20"/>
        </w:rPr>
        <w:t xml:space="preserve">. Tímto krokem by ZUŠ získala prostory odpovídající charakteru jejího provozu a umožňující ZUŠ další rozvoj. Město </w:t>
      </w:r>
      <w:r>
        <w:rPr>
          <w:sz w:val="20"/>
          <w:szCs w:val="20"/>
        </w:rPr>
        <w:t xml:space="preserve">Trhové </w:t>
      </w:r>
      <w:r w:rsidRPr="00D131EC">
        <w:rPr>
          <w:sz w:val="20"/>
          <w:szCs w:val="20"/>
        </w:rPr>
        <w:t>Sviny by zároveň tímto krokem získalo možnost využít prostory doposud pronajímané ZUŠ pro účely rozvoje mateřské školy</w:t>
      </w:r>
      <w:r w:rsidR="00BC796A" w:rsidRPr="00D131EC">
        <w:rPr>
          <w:sz w:val="20"/>
          <w:szCs w:val="20"/>
        </w:rPr>
        <w:t xml:space="preserve"> zřizované</w:t>
      </w:r>
      <w:r w:rsidR="00BC796A">
        <w:rPr>
          <w:sz w:val="20"/>
          <w:szCs w:val="20"/>
        </w:rPr>
        <w:t xml:space="preserve"> městem Trhové Sviny</w:t>
      </w:r>
      <w:r w:rsidRPr="008C6A83">
        <w:rPr>
          <w:sz w:val="20"/>
          <w:szCs w:val="20"/>
        </w:rPr>
        <w:t>.</w:t>
      </w:r>
    </w:p>
    <w:p w14:paraId="0EC1995D" w14:textId="13740ADF" w:rsidR="00DA3B44" w:rsidRPr="00D131EC" w:rsidRDefault="00C75C73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 w:rsidRPr="00D131EC">
        <w:rPr>
          <w:sz w:val="20"/>
          <w:szCs w:val="20"/>
        </w:rPr>
        <w:t>Souběžně se záměrem sloučení provozu ZUŠ do jedné budovy vyvstává potřeba možné úpravy stávající komunikace a</w:t>
      </w:r>
      <w:r w:rsidR="00774285" w:rsidRPr="00D131EC">
        <w:rPr>
          <w:sz w:val="20"/>
          <w:szCs w:val="20"/>
        </w:rPr>
        <w:t xml:space="preserve"> </w:t>
      </w:r>
      <w:r w:rsidR="00D105CB" w:rsidRPr="00D131EC">
        <w:rPr>
          <w:sz w:val="20"/>
          <w:szCs w:val="20"/>
        </w:rPr>
        <w:t>prostranství Husova</w:t>
      </w:r>
      <w:r w:rsidR="00DA3B44" w:rsidRPr="00D131EC">
        <w:rPr>
          <w:sz w:val="20"/>
          <w:szCs w:val="20"/>
        </w:rPr>
        <w:t xml:space="preserve"> </w:t>
      </w:r>
      <w:r w:rsidRPr="00D131EC">
        <w:rPr>
          <w:sz w:val="20"/>
          <w:szCs w:val="20"/>
        </w:rPr>
        <w:t xml:space="preserve">z pohledu </w:t>
      </w:r>
      <w:r w:rsidR="00DA3B44" w:rsidRPr="00D131EC">
        <w:rPr>
          <w:sz w:val="20"/>
          <w:szCs w:val="20"/>
        </w:rPr>
        <w:t xml:space="preserve">dopravy a bezpečnosti </w:t>
      </w:r>
      <w:r w:rsidR="003E09A5" w:rsidRPr="00D131EC">
        <w:rPr>
          <w:sz w:val="20"/>
          <w:szCs w:val="20"/>
        </w:rPr>
        <w:t xml:space="preserve">provozu </w:t>
      </w:r>
      <w:r w:rsidR="00DA3B44" w:rsidRPr="00D131EC">
        <w:rPr>
          <w:sz w:val="20"/>
          <w:szCs w:val="20"/>
        </w:rPr>
        <w:t>v okolí ZUŠ</w:t>
      </w:r>
      <w:r w:rsidR="00774285" w:rsidRPr="00D131EC">
        <w:rPr>
          <w:sz w:val="20"/>
          <w:szCs w:val="20"/>
        </w:rPr>
        <w:t xml:space="preserve"> a SŠ</w:t>
      </w:r>
      <w:r w:rsidR="00DA3B44" w:rsidRPr="00D131EC">
        <w:rPr>
          <w:sz w:val="20"/>
          <w:szCs w:val="20"/>
        </w:rPr>
        <w:t xml:space="preserve">, kde </w:t>
      </w:r>
      <w:r w:rsidR="00CB564A" w:rsidRPr="00D131EC">
        <w:rPr>
          <w:sz w:val="20"/>
          <w:szCs w:val="20"/>
        </w:rPr>
        <w:t>je vysoká intenzita dopravy</w:t>
      </w:r>
      <w:r w:rsidR="00413330" w:rsidRPr="00D131EC">
        <w:rPr>
          <w:sz w:val="20"/>
          <w:szCs w:val="20"/>
        </w:rPr>
        <w:t xml:space="preserve"> a nepřehledné dopravní uspořádání.</w:t>
      </w:r>
    </w:p>
    <w:p w14:paraId="1CF5F36E" w14:textId="1784A217" w:rsidR="00B36AC6" w:rsidRPr="008C6A83" w:rsidRDefault="002528AE" w:rsidP="005C0B06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 w:rsidRPr="008C6A83">
        <w:rPr>
          <w:sz w:val="20"/>
          <w:szCs w:val="20"/>
        </w:rPr>
        <w:t xml:space="preserve">V souvislosti se shora uvedeným </w:t>
      </w:r>
      <w:r w:rsidR="00B467B2" w:rsidRPr="008C6A83">
        <w:rPr>
          <w:sz w:val="20"/>
          <w:szCs w:val="20"/>
        </w:rPr>
        <w:t>zajistí</w:t>
      </w:r>
      <w:r w:rsidRPr="008C6A83">
        <w:rPr>
          <w:sz w:val="20"/>
          <w:szCs w:val="20"/>
        </w:rPr>
        <w:t xml:space="preserve"> Jihočeský kraj zpracov</w:t>
      </w:r>
      <w:r w:rsidR="00B467B2" w:rsidRPr="008C6A83">
        <w:rPr>
          <w:sz w:val="20"/>
          <w:szCs w:val="20"/>
        </w:rPr>
        <w:t>ání</w:t>
      </w:r>
      <w:r w:rsidRPr="008C6A83">
        <w:rPr>
          <w:sz w:val="20"/>
          <w:szCs w:val="20"/>
        </w:rPr>
        <w:t xml:space="preserve"> studi</w:t>
      </w:r>
      <w:r w:rsidR="00B467B2" w:rsidRPr="008C6A83">
        <w:rPr>
          <w:sz w:val="20"/>
          <w:szCs w:val="20"/>
        </w:rPr>
        <w:t>e</w:t>
      </w:r>
      <w:r w:rsidRPr="008C6A83">
        <w:rPr>
          <w:sz w:val="20"/>
          <w:szCs w:val="20"/>
        </w:rPr>
        <w:t xml:space="preserve"> proveditelnosti</w:t>
      </w:r>
      <w:r w:rsidR="00374C4D" w:rsidRPr="008C6A83">
        <w:rPr>
          <w:sz w:val="20"/>
          <w:szCs w:val="20"/>
        </w:rPr>
        <w:t xml:space="preserve"> projektu </w:t>
      </w:r>
      <w:r w:rsidR="001E4426" w:rsidRPr="008C6A83">
        <w:rPr>
          <w:sz w:val="20"/>
          <w:szCs w:val="20"/>
        </w:rPr>
        <w:t xml:space="preserve">„Rekonstrukce </w:t>
      </w:r>
      <w:r w:rsidR="00C32035">
        <w:rPr>
          <w:sz w:val="20"/>
          <w:szCs w:val="20"/>
        </w:rPr>
        <w:t xml:space="preserve">budov </w:t>
      </w:r>
      <w:r w:rsidR="00EC1838">
        <w:rPr>
          <w:sz w:val="20"/>
          <w:szCs w:val="20"/>
        </w:rPr>
        <w:t>v areálu Husova</w:t>
      </w:r>
      <w:r w:rsidR="00C32035">
        <w:rPr>
          <w:sz w:val="20"/>
          <w:szCs w:val="20"/>
        </w:rPr>
        <w:t xml:space="preserve"> a úpravy přilehlého veřejného prostranství</w:t>
      </w:r>
      <w:r w:rsidR="001E4426" w:rsidRPr="008C6A83">
        <w:rPr>
          <w:sz w:val="20"/>
          <w:szCs w:val="20"/>
        </w:rPr>
        <w:t xml:space="preserve"> </w:t>
      </w:r>
      <w:r w:rsidR="00AE7BF0" w:rsidRPr="008C6A83">
        <w:rPr>
          <w:sz w:val="20"/>
          <w:szCs w:val="20"/>
        </w:rPr>
        <w:t xml:space="preserve">pro </w:t>
      </w:r>
      <w:r w:rsidR="00A153F6" w:rsidRPr="008C6A83">
        <w:rPr>
          <w:sz w:val="20"/>
          <w:szCs w:val="20"/>
        </w:rPr>
        <w:t xml:space="preserve">účely provozu ZUŠ </w:t>
      </w:r>
      <w:r w:rsidR="00817E44">
        <w:rPr>
          <w:sz w:val="20"/>
          <w:szCs w:val="20"/>
        </w:rPr>
        <w:t>Trhové Sviny</w:t>
      </w:r>
      <w:r w:rsidR="00A153F6" w:rsidRPr="008C6A83">
        <w:rPr>
          <w:sz w:val="20"/>
          <w:szCs w:val="20"/>
        </w:rPr>
        <w:t>“</w:t>
      </w:r>
      <w:r w:rsidRPr="008C6A83">
        <w:rPr>
          <w:sz w:val="20"/>
          <w:szCs w:val="20"/>
        </w:rPr>
        <w:t>, jejímž předmětem bude</w:t>
      </w:r>
      <w:r w:rsidR="00B36AC6" w:rsidRPr="008C6A83">
        <w:rPr>
          <w:sz w:val="20"/>
          <w:szCs w:val="20"/>
        </w:rPr>
        <w:t>:</w:t>
      </w:r>
    </w:p>
    <w:p w14:paraId="07025620" w14:textId="6073665A" w:rsidR="0080108F" w:rsidRPr="008C6A83" w:rsidRDefault="0080108F" w:rsidP="0080108F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8C6A83">
        <w:rPr>
          <w:sz w:val="20"/>
          <w:szCs w:val="20"/>
        </w:rPr>
        <w:t xml:space="preserve">posouzení možnosti rekonstrukce </w:t>
      </w:r>
      <w:r w:rsidR="00842BE5">
        <w:rPr>
          <w:sz w:val="20"/>
          <w:szCs w:val="20"/>
        </w:rPr>
        <w:t>areálu Husova</w:t>
      </w:r>
      <w:r w:rsidRPr="008C6A83">
        <w:rPr>
          <w:sz w:val="20"/>
          <w:szCs w:val="20"/>
        </w:rPr>
        <w:t>,</w:t>
      </w:r>
    </w:p>
    <w:p w14:paraId="40477329" w14:textId="622ECDC7" w:rsidR="0080108F" w:rsidRPr="008C6A83" w:rsidRDefault="0080108F" w:rsidP="0080108F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8C6A83">
        <w:rPr>
          <w:sz w:val="20"/>
          <w:szCs w:val="20"/>
        </w:rPr>
        <w:t xml:space="preserve">posouzení rozsahu finančních nákladů rekonstrukce </w:t>
      </w:r>
      <w:r w:rsidR="00842BE5">
        <w:rPr>
          <w:sz w:val="20"/>
          <w:szCs w:val="20"/>
        </w:rPr>
        <w:t>areálu Husova</w:t>
      </w:r>
      <w:r w:rsidRPr="008C6A83">
        <w:rPr>
          <w:sz w:val="20"/>
          <w:szCs w:val="20"/>
        </w:rPr>
        <w:t>,</w:t>
      </w:r>
    </w:p>
    <w:p w14:paraId="5218F913" w14:textId="03851962" w:rsidR="00FD3D98" w:rsidRPr="003B1FA6" w:rsidRDefault="002929FF" w:rsidP="00B36AC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8C6A83">
        <w:rPr>
          <w:sz w:val="20"/>
          <w:szCs w:val="20"/>
        </w:rPr>
        <w:t>posouzení</w:t>
      </w:r>
      <w:r w:rsidRPr="003B1FA6">
        <w:rPr>
          <w:sz w:val="20"/>
          <w:szCs w:val="20"/>
        </w:rPr>
        <w:t xml:space="preserve"> </w:t>
      </w:r>
      <w:r w:rsidR="00B27EA1" w:rsidRPr="003B1FA6">
        <w:rPr>
          <w:sz w:val="20"/>
          <w:szCs w:val="20"/>
        </w:rPr>
        <w:t xml:space="preserve">možnosti umístění ZUŠ do objektu </w:t>
      </w:r>
      <w:r w:rsidR="003A4404">
        <w:rPr>
          <w:sz w:val="20"/>
          <w:szCs w:val="20"/>
        </w:rPr>
        <w:t>areálu Husova</w:t>
      </w:r>
      <w:r w:rsidR="00B27EA1" w:rsidRPr="003B1FA6">
        <w:rPr>
          <w:sz w:val="20"/>
          <w:szCs w:val="20"/>
        </w:rPr>
        <w:t>,</w:t>
      </w:r>
    </w:p>
    <w:p w14:paraId="22A39CA5" w14:textId="726BB406" w:rsidR="00A06833" w:rsidRDefault="0080108F" w:rsidP="00B36AC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B1FA6">
        <w:rPr>
          <w:sz w:val="20"/>
          <w:szCs w:val="20"/>
        </w:rPr>
        <w:t xml:space="preserve">posouzení </w:t>
      </w:r>
      <w:r w:rsidR="00A06833" w:rsidRPr="003B1FA6">
        <w:rPr>
          <w:sz w:val="20"/>
          <w:szCs w:val="20"/>
        </w:rPr>
        <w:t>finanční</w:t>
      </w:r>
      <w:r w:rsidRPr="003B1FA6">
        <w:rPr>
          <w:sz w:val="20"/>
          <w:szCs w:val="20"/>
        </w:rPr>
        <w:t xml:space="preserve">ch </w:t>
      </w:r>
      <w:r w:rsidR="00A06833" w:rsidRPr="003B1FA6">
        <w:rPr>
          <w:sz w:val="20"/>
          <w:szCs w:val="20"/>
        </w:rPr>
        <w:t>náklad</w:t>
      </w:r>
      <w:r w:rsidRPr="003B1FA6">
        <w:rPr>
          <w:sz w:val="20"/>
          <w:szCs w:val="20"/>
        </w:rPr>
        <w:t>ů</w:t>
      </w:r>
      <w:r w:rsidR="00A06833" w:rsidRPr="003B1FA6">
        <w:rPr>
          <w:sz w:val="20"/>
          <w:szCs w:val="20"/>
        </w:rPr>
        <w:t xml:space="preserve"> na přesun ZU</w:t>
      </w:r>
      <w:r w:rsidR="00580B8E" w:rsidRPr="003B1FA6">
        <w:rPr>
          <w:sz w:val="20"/>
          <w:szCs w:val="20"/>
        </w:rPr>
        <w:t>Š ze stávajících prostor do prostor nacházejících se v </w:t>
      </w:r>
      <w:r w:rsidR="003A4404">
        <w:rPr>
          <w:sz w:val="20"/>
          <w:szCs w:val="20"/>
        </w:rPr>
        <w:t>areálu Husova</w:t>
      </w:r>
      <w:r w:rsidR="00580B8E" w:rsidRPr="003B1FA6">
        <w:rPr>
          <w:sz w:val="20"/>
          <w:szCs w:val="20"/>
        </w:rPr>
        <w:t>,</w:t>
      </w:r>
    </w:p>
    <w:p w14:paraId="0BE55386" w14:textId="77777777" w:rsidR="00DF011B" w:rsidRPr="00D131EC" w:rsidRDefault="00DF011B" w:rsidP="00DF011B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D131EC">
        <w:rPr>
          <w:sz w:val="20"/>
          <w:szCs w:val="20"/>
        </w:rPr>
        <w:t xml:space="preserve">posouzení finanční návratnosti investice rekonstrukce areálu Husova, </w:t>
      </w:r>
    </w:p>
    <w:p w14:paraId="24273EEB" w14:textId="5BD0483B" w:rsidR="00DF011B" w:rsidRPr="00D131EC" w:rsidRDefault="00DF011B" w:rsidP="00D131EC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D131EC">
        <w:rPr>
          <w:sz w:val="20"/>
          <w:szCs w:val="20"/>
        </w:rPr>
        <w:t>posouzení možnost</w:t>
      </w:r>
      <w:r w:rsidR="00C61B09" w:rsidRPr="00D131EC">
        <w:rPr>
          <w:sz w:val="20"/>
          <w:szCs w:val="20"/>
        </w:rPr>
        <w:t xml:space="preserve">í řešení </w:t>
      </w:r>
      <w:r w:rsidR="002C796F" w:rsidRPr="00D131EC">
        <w:rPr>
          <w:sz w:val="20"/>
          <w:szCs w:val="20"/>
        </w:rPr>
        <w:t xml:space="preserve">dopravní situace </w:t>
      </w:r>
      <w:r w:rsidR="00020A70" w:rsidRPr="00D131EC">
        <w:rPr>
          <w:sz w:val="20"/>
          <w:szCs w:val="20"/>
        </w:rPr>
        <w:t>na</w:t>
      </w:r>
      <w:r w:rsidR="00B2598B" w:rsidRPr="00D131EC">
        <w:rPr>
          <w:sz w:val="20"/>
          <w:szCs w:val="20"/>
        </w:rPr>
        <w:t xml:space="preserve"> komunikaci a</w:t>
      </w:r>
      <w:r w:rsidRPr="00D131EC">
        <w:rPr>
          <w:sz w:val="20"/>
          <w:szCs w:val="20"/>
        </w:rPr>
        <w:t xml:space="preserve"> </w:t>
      </w:r>
      <w:r w:rsidR="004C2998" w:rsidRPr="00D131EC">
        <w:rPr>
          <w:sz w:val="20"/>
          <w:szCs w:val="20"/>
        </w:rPr>
        <w:t>prostranství Husova</w:t>
      </w:r>
      <w:r w:rsidR="00D131EC" w:rsidRPr="00D131EC">
        <w:rPr>
          <w:sz w:val="20"/>
          <w:szCs w:val="20"/>
        </w:rPr>
        <w:t xml:space="preserve"> a na ně navazujících a přilehlých ulic Tovární, Jeronýmova, Komenského a Palackého</w:t>
      </w:r>
      <w:r w:rsidR="00D131EC">
        <w:rPr>
          <w:sz w:val="20"/>
          <w:szCs w:val="20"/>
        </w:rPr>
        <w:t>,</w:t>
      </w:r>
    </w:p>
    <w:p w14:paraId="10A5739F" w14:textId="15070C76" w:rsidR="00DF011B" w:rsidRPr="00D131EC" w:rsidRDefault="00DF011B" w:rsidP="00DF011B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D131EC">
        <w:rPr>
          <w:sz w:val="20"/>
          <w:szCs w:val="20"/>
        </w:rPr>
        <w:t xml:space="preserve">posouzení rozsahu finančních nákladů rekonstrukce </w:t>
      </w:r>
      <w:r w:rsidR="004C2998" w:rsidRPr="00D131EC">
        <w:rPr>
          <w:sz w:val="20"/>
          <w:szCs w:val="20"/>
        </w:rPr>
        <w:t>prostranství Husova</w:t>
      </w:r>
      <w:r w:rsidRPr="00D131EC">
        <w:rPr>
          <w:sz w:val="20"/>
          <w:szCs w:val="20"/>
        </w:rPr>
        <w:t>,</w:t>
      </w:r>
    </w:p>
    <w:p w14:paraId="23FA3A84" w14:textId="77777777" w:rsidR="00C8102C" w:rsidRPr="003B1FA6" w:rsidRDefault="00C8102C" w:rsidP="00C8102C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D131EC">
        <w:rPr>
          <w:sz w:val="20"/>
          <w:szCs w:val="20"/>
        </w:rPr>
        <w:t>posouzení časové</w:t>
      </w:r>
      <w:r w:rsidRPr="003B1FA6">
        <w:rPr>
          <w:sz w:val="20"/>
          <w:szCs w:val="20"/>
        </w:rPr>
        <w:t xml:space="preserve"> proveditelnosti jednotlivých výše uvedených kroků</w:t>
      </w:r>
      <w:r>
        <w:rPr>
          <w:sz w:val="20"/>
          <w:szCs w:val="20"/>
        </w:rPr>
        <w:t>,</w:t>
      </w:r>
    </w:p>
    <w:p w14:paraId="5EA8A7BD" w14:textId="0BB0734C" w:rsidR="0080108F" w:rsidRPr="003B1FA6" w:rsidRDefault="003B6BFC" w:rsidP="00B36AC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3B1FA6">
        <w:rPr>
          <w:sz w:val="20"/>
          <w:szCs w:val="20"/>
        </w:rPr>
        <w:t>i</w:t>
      </w:r>
      <w:r w:rsidR="00E857C6" w:rsidRPr="003B1FA6">
        <w:rPr>
          <w:sz w:val="20"/>
          <w:szCs w:val="20"/>
        </w:rPr>
        <w:t>dentifikace rizik</w:t>
      </w:r>
      <w:r w:rsidR="00B2598B">
        <w:rPr>
          <w:sz w:val="20"/>
          <w:szCs w:val="20"/>
        </w:rPr>
        <w:t>,</w:t>
      </w:r>
    </w:p>
    <w:p w14:paraId="08E1167E" w14:textId="606FE855" w:rsidR="0036362C" w:rsidRPr="003B1FA6" w:rsidRDefault="0036362C" w:rsidP="0036362C">
      <w:pPr>
        <w:pStyle w:val="Default"/>
        <w:spacing w:after="120"/>
        <w:ind w:left="644"/>
        <w:jc w:val="both"/>
        <w:rPr>
          <w:sz w:val="20"/>
          <w:szCs w:val="20"/>
        </w:rPr>
      </w:pPr>
      <w:r w:rsidRPr="003B1FA6">
        <w:rPr>
          <w:sz w:val="20"/>
          <w:szCs w:val="20"/>
        </w:rPr>
        <w:t>(dále také jen „S</w:t>
      </w:r>
      <w:r w:rsidR="0047656C" w:rsidRPr="003B1FA6">
        <w:rPr>
          <w:sz w:val="20"/>
          <w:szCs w:val="20"/>
        </w:rPr>
        <w:t>tudie</w:t>
      </w:r>
      <w:r w:rsidR="00A34D7B" w:rsidRPr="003B1FA6">
        <w:rPr>
          <w:sz w:val="20"/>
          <w:szCs w:val="20"/>
        </w:rPr>
        <w:t xml:space="preserve"> proveditelnosti</w:t>
      </w:r>
      <w:r w:rsidR="0047656C" w:rsidRPr="003B1FA6">
        <w:rPr>
          <w:sz w:val="20"/>
          <w:szCs w:val="20"/>
        </w:rPr>
        <w:t>“)</w:t>
      </w:r>
      <w:r w:rsidR="00D131EC">
        <w:rPr>
          <w:sz w:val="20"/>
          <w:szCs w:val="20"/>
        </w:rPr>
        <w:t>.</w:t>
      </w:r>
    </w:p>
    <w:p w14:paraId="4EBDE7CF" w14:textId="77777777" w:rsidR="00A2418A" w:rsidRDefault="0080108F" w:rsidP="00A2418A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A7F23">
        <w:rPr>
          <w:sz w:val="20"/>
          <w:szCs w:val="20"/>
        </w:rPr>
        <w:t xml:space="preserve">mluvní strany </w:t>
      </w:r>
      <w:r>
        <w:rPr>
          <w:sz w:val="20"/>
          <w:szCs w:val="20"/>
        </w:rPr>
        <w:t xml:space="preserve">se </w:t>
      </w:r>
      <w:r w:rsidR="006A7F23">
        <w:rPr>
          <w:sz w:val="20"/>
          <w:szCs w:val="20"/>
        </w:rPr>
        <w:t>dohodly</w:t>
      </w:r>
      <w:r w:rsidR="003B6BFC">
        <w:rPr>
          <w:sz w:val="20"/>
          <w:szCs w:val="20"/>
        </w:rPr>
        <w:t>,</w:t>
      </w:r>
      <w:r w:rsidR="002528AE">
        <w:rPr>
          <w:sz w:val="20"/>
          <w:szCs w:val="20"/>
        </w:rPr>
        <w:t xml:space="preserve"> </w:t>
      </w:r>
      <w:r w:rsidR="006A7F23">
        <w:rPr>
          <w:sz w:val="20"/>
          <w:szCs w:val="20"/>
        </w:rPr>
        <w:t>že náklady na pořízení studie proveditelnosti ponesou společně</w:t>
      </w:r>
      <w:r w:rsidR="00950489">
        <w:rPr>
          <w:sz w:val="20"/>
          <w:szCs w:val="20"/>
        </w:rPr>
        <w:t xml:space="preserve">, </w:t>
      </w:r>
      <w:r w:rsidR="00760E3D">
        <w:rPr>
          <w:sz w:val="20"/>
          <w:szCs w:val="20"/>
        </w:rPr>
        <w:t>Město Trhové Sviny</w:t>
      </w:r>
      <w:r w:rsidR="00950489">
        <w:rPr>
          <w:sz w:val="20"/>
          <w:szCs w:val="20"/>
        </w:rPr>
        <w:t xml:space="preserve"> v rozsahu </w:t>
      </w:r>
      <w:r w:rsidR="00760E3D">
        <w:rPr>
          <w:sz w:val="20"/>
          <w:szCs w:val="20"/>
        </w:rPr>
        <w:t>40</w:t>
      </w:r>
      <w:r w:rsidR="00950489">
        <w:rPr>
          <w:sz w:val="20"/>
          <w:szCs w:val="20"/>
        </w:rPr>
        <w:t xml:space="preserve"> procent ceny</w:t>
      </w:r>
      <w:r>
        <w:rPr>
          <w:sz w:val="20"/>
          <w:szCs w:val="20"/>
        </w:rPr>
        <w:t xml:space="preserve"> jejího</w:t>
      </w:r>
      <w:r w:rsidR="00950489">
        <w:rPr>
          <w:sz w:val="20"/>
          <w:szCs w:val="20"/>
        </w:rPr>
        <w:t xml:space="preserve"> </w:t>
      </w:r>
      <w:r w:rsidR="00BC6162">
        <w:rPr>
          <w:sz w:val="20"/>
          <w:szCs w:val="20"/>
        </w:rPr>
        <w:t>pořízení</w:t>
      </w:r>
      <w:r w:rsidR="00760E3D">
        <w:rPr>
          <w:sz w:val="20"/>
          <w:szCs w:val="20"/>
        </w:rPr>
        <w:t xml:space="preserve">, Jihočeský kraj </w:t>
      </w:r>
      <w:r w:rsidR="008E312B">
        <w:rPr>
          <w:sz w:val="20"/>
          <w:szCs w:val="20"/>
        </w:rPr>
        <w:t>v rozsahu 60 procent ceny jejího pořízení</w:t>
      </w:r>
      <w:r w:rsidR="00BC6162">
        <w:rPr>
          <w:sz w:val="20"/>
          <w:szCs w:val="20"/>
        </w:rPr>
        <w:t>.</w:t>
      </w:r>
      <w:r w:rsidR="00A2418A" w:rsidRPr="00A2418A">
        <w:rPr>
          <w:sz w:val="20"/>
          <w:szCs w:val="20"/>
        </w:rPr>
        <w:t xml:space="preserve"> </w:t>
      </w:r>
    </w:p>
    <w:p w14:paraId="403512BA" w14:textId="77777777" w:rsidR="001106A1" w:rsidRDefault="001106A1" w:rsidP="001106A1">
      <w:pPr>
        <w:pStyle w:val="Default"/>
        <w:jc w:val="center"/>
        <w:rPr>
          <w:b/>
          <w:sz w:val="20"/>
          <w:szCs w:val="20"/>
        </w:rPr>
      </w:pPr>
    </w:p>
    <w:p w14:paraId="4F1C303A" w14:textId="77777777" w:rsidR="001106A1" w:rsidRPr="004D25FA" w:rsidRDefault="001106A1" w:rsidP="001106A1">
      <w:pPr>
        <w:pStyle w:val="Default"/>
        <w:jc w:val="center"/>
        <w:rPr>
          <w:b/>
          <w:sz w:val="20"/>
          <w:szCs w:val="20"/>
        </w:rPr>
      </w:pPr>
      <w:r w:rsidRPr="004D25FA">
        <w:rPr>
          <w:b/>
          <w:sz w:val="20"/>
          <w:szCs w:val="20"/>
        </w:rPr>
        <w:t>Čl. III.</w:t>
      </w:r>
    </w:p>
    <w:p w14:paraId="077305ED" w14:textId="77777777" w:rsidR="001106A1" w:rsidRPr="004D25FA" w:rsidRDefault="001106A1" w:rsidP="001106A1">
      <w:pPr>
        <w:pStyle w:val="Default"/>
        <w:jc w:val="center"/>
        <w:rPr>
          <w:b/>
          <w:sz w:val="20"/>
          <w:szCs w:val="20"/>
        </w:rPr>
      </w:pPr>
      <w:r w:rsidRPr="004D25FA">
        <w:rPr>
          <w:b/>
          <w:sz w:val="20"/>
          <w:szCs w:val="20"/>
        </w:rPr>
        <w:t>Předmět a účel smlouvy</w:t>
      </w:r>
    </w:p>
    <w:p w14:paraId="62B71B4E" w14:textId="77777777" w:rsidR="001106A1" w:rsidRPr="004D25FA" w:rsidRDefault="001106A1" w:rsidP="001106A1">
      <w:pPr>
        <w:pStyle w:val="Default"/>
        <w:jc w:val="both"/>
        <w:rPr>
          <w:b/>
          <w:sz w:val="20"/>
          <w:szCs w:val="20"/>
        </w:rPr>
      </w:pPr>
    </w:p>
    <w:p w14:paraId="60DBEB95" w14:textId="749BEE97" w:rsidR="00367648" w:rsidRPr="00A34D7B" w:rsidRDefault="00DD62FD" w:rsidP="001106A1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Předmětem této smlouvy</w:t>
      </w:r>
      <w:r w:rsidR="00C90ADC">
        <w:rPr>
          <w:sz w:val="20"/>
          <w:szCs w:val="20"/>
        </w:rPr>
        <w:t xml:space="preserve"> je úprava vzájemných práv a povinností souvisejících </w:t>
      </w:r>
      <w:r w:rsidR="00C05C19">
        <w:rPr>
          <w:sz w:val="20"/>
          <w:szCs w:val="20"/>
        </w:rPr>
        <w:t xml:space="preserve">s </w:t>
      </w:r>
      <w:r w:rsidR="00FA76F1">
        <w:rPr>
          <w:sz w:val="20"/>
          <w:szCs w:val="20"/>
        </w:rPr>
        <w:t>poskytnutí</w:t>
      </w:r>
      <w:r w:rsidR="00C05C19">
        <w:rPr>
          <w:sz w:val="20"/>
          <w:szCs w:val="20"/>
        </w:rPr>
        <w:t>m</w:t>
      </w:r>
      <w:r w:rsidR="00FA76F1">
        <w:rPr>
          <w:sz w:val="20"/>
          <w:szCs w:val="20"/>
        </w:rPr>
        <w:t xml:space="preserve"> finančního </w:t>
      </w:r>
      <w:r w:rsidR="00374C4D">
        <w:rPr>
          <w:sz w:val="20"/>
          <w:szCs w:val="20"/>
        </w:rPr>
        <w:t xml:space="preserve">podílu z rozpočtu města </w:t>
      </w:r>
      <w:r w:rsidR="00817E44">
        <w:rPr>
          <w:sz w:val="20"/>
          <w:szCs w:val="20"/>
        </w:rPr>
        <w:t>Trhové Sviny</w:t>
      </w:r>
      <w:r w:rsidR="00374C4D">
        <w:rPr>
          <w:sz w:val="20"/>
          <w:szCs w:val="20"/>
        </w:rPr>
        <w:t xml:space="preserve"> na </w:t>
      </w:r>
      <w:r w:rsidR="00423386">
        <w:rPr>
          <w:sz w:val="20"/>
          <w:szCs w:val="20"/>
        </w:rPr>
        <w:t>pořízení</w:t>
      </w:r>
      <w:r w:rsidR="00374C4D">
        <w:rPr>
          <w:sz w:val="20"/>
          <w:szCs w:val="20"/>
        </w:rPr>
        <w:t xml:space="preserve"> </w:t>
      </w:r>
      <w:r w:rsidR="00A34D7B">
        <w:rPr>
          <w:sz w:val="20"/>
          <w:szCs w:val="20"/>
        </w:rPr>
        <w:t>S</w:t>
      </w:r>
      <w:r w:rsidR="00374C4D">
        <w:rPr>
          <w:sz w:val="20"/>
          <w:szCs w:val="20"/>
        </w:rPr>
        <w:t xml:space="preserve">tudie proveditelnosti projektu </w:t>
      </w:r>
      <w:r w:rsidR="009822DC" w:rsidRPr="008C6A83">
        <w:rPr>
          <w:sz w:val="20"/>
          <w:szCs w:val="20"/>
        </w:rPr>
        <w:t xml:space="preserve">Rekonstrukce </w:t>
      </w:r>
      <w:r w:rsidR="009822DC">
        <w:rPr>
          <w:sz w:val="20"/>
          <w:szCs w:val="20"/>
        </w:rPr>
        <w:t>budov v areálu Husova a úpravy přilehlého veřejného prostranství</w:t>
      </w:r>
      <w:r w:rsidR="009822DC" w:rsidRPr="008C6A83">
        <w:rPr>
          <w:sz w:val="20"/>
          <w:szCs w:val="20"/>
        </w:rPr>
        <w:t xml:space="preserve"> pro účely provozu ZUŠ </w:t>
      </w:r>
      <w:r w:rsidR="009822DC">
        <w:rPr>
          <w:sz w:val="20"/>
          <w:szCs w:val="20"/>
        </w:rPr>
        <w:t>Trhové Sviny</w:t>
      </w:r>
      <w:r w:rsidR="009822DC" w:rsidRPr="008C6A83">
        <w:rPr>
          <w:sz w:val="20"/>
          <w:szCs w:val="20"/>
        </w:rPr>
        <w:t>“</w:t>
      </w:r>
      <w:r w:rsidR="00396C76" w:rsidRPr="00A34D7B">
        <w:rPr>
          <w:sz w:val="20"/>
          <w:szCs w:val="20"/>
        </w:rPr>
        <w:t>.</w:t>
      </w:r>
    </w:p>
    <w:p w14:paraId="673F5328" w14:textId="12F10AC7" w:rsidR="00BE76B8" w:rsidRDefault="0036362C" w:rsidP="001106A1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sz w:val="20"/>
          <w:szCs w:val="20"/>
        </w:rPr>
      </w:pPr>
      <w:r w:rsidRPr="00BE76B8">
        <w:rPr>
          <w:sz w:val="20"/>
          <w:szCs w:val="20"/>
        </w:rPr>
        <w:t xml:space="preserve">Smluvní strany se dohodly, že </w:t>
      </w:r>
      <w:r w:rsidR="00367648" w:rsidRPr="00BE76B8">
        <w:rPr>
          <w:sz w:val="20"/>
          <w:szCs w:val="20"/>
        </w:rPr>
        <w:t xml:space="preserve">Jihočeský kraj </w:t>
      </w:r>
      <w:r w:rsidR="00423386" w:rsidRPr="00BE76B8">
        <w:rPr>
          <w:sz w:val="20"/>
          <w:szCs w:val="20"/>
        </w:rPr>
        <w:t>poříd</w:t>
      </w:r>
      <w:r w:rsidRPr="00BE76B8">
        <w:rPr>
          <w:sz w:val="20"/>
          <w:szCs w:val="20"/>
        </w:rPr>
        <w:t>í</w:t>
      </w:r>
      <w:r w:rsidR="00423386" w:rsidRPr="00BE76B8">
        <w:rPr>
          <w:sz w:val="20"/>
          <w:szCs w:val="20"/>
        </w:rPr>
        <w:t xml:space="preserve"> </w:t>
      </w:r>
      <w:r w:rsidR="0047656C" w:rsidRPr="00BE76B8">
        <w:rPr>
          <w:sz w:val="20"/>
          <w:szCs w:val="20"/>
        </w:rPr>
        <w:t>S</w:t>
      </w:r>
      <w:r w:rsidR="004214F2" w:rsidRPr="00BE76B8">
        <w:rPr>
          <w:sz w:val="20"/>
          <w:szCs w:val="20"/>
        </w:rPr>
        <w:t>tudii proveditelnosti</w:t>
      </w:r>
      <w:r w:rsidR="00120CA8" w:rsidRPr="00BE76B8">
        <w:rPr>
          <w:sz w:val="20"/>
          <w:szCs w:val="20"/>
        </w:rPr>
        <w:t>, tj. provede veškeré nezbytné úkony související s pořízení</w:t>
      </w:r>
      <w:r w:rsidR="00514557" w:rsidRPr="00BE76B8">
        <w:rPr>
          <w:sz w:val="20"/>
          <w:szCs w:val="20"/>
        </w:rPr>
        <w:t>m</w:t>
      </w:r>
      <w:r w:rsidR="00120CA8" w:rsidRPr="00BE76B8">
        <w:rPr>
          <w:sz w:val="20"/>
          <w:szCs w:val="20"/>
        </w:rPr>
        <w:t xml:space="preserve"> Studie proveditelnosti</w:t>
      </w:r>
      <w:r w:rsidR="00364D46" w:rsidRPr="00BE76B8">
        <w:rPr>
          <w:sz w:val="20"/>
          <w:szCs w:val="20"/>
        </w:rPr>
        <w:t xml:space="preserve">, například provede </w:t>
      </w:r>
      <w:r w:rsidR="00BE76B8" w:rsidRPr="00F243FE">
        <w:rPr>
          <w:sz w:val="20"/>
          <w:szCs w:val="20"/>
        </w:rPr>
        <w:t>zadávací řízení dle zákona č. 134/2016 Sb., o zadávání veřejných zakázek, ve znění pozdějších předpisů (dále jen „ZZVZ“)</w:t>
      </w:r>
      <w:r w:rsidR="00521A70">
        <w:rPr>
          <w:sz w:val="20"/>
          <w:szCs w:val="20"/>
        </w:rPr>
        <w:t xml:space="preserve"> a město </w:t>
      </w:r>
      <w:r w:rsidR="00817E44">
        <w:rPr>
          <w:sz w:val="20"/>
          <w:szCs w:val="20"/>
        </w:rPr>
        <w:t>Trhové Sviny</w:t>
      </w:r>
      <w:r w:rsidR="00521A70">
        <w:rPr>
          <w:sz w:val="20"/>
          <w:szCs w:val="20"/>
        </w:rPr>
        <w:t xml:space="preserve"> ponese </w:t>
      </w:r>
      <w:r w:rsidR="00437FC4">
        <w:rPr>
          <w:sz w:val="20"/>
          <w:szCs w:val="20"/>
        </w:rPr>
        <w:t>podíl</w:t>
      </w:r>
      <w:r w:rsidR="00D47456">
        <w:rPr>
          <w:sz w:val="20"/>
          <w:szCs w:val="20"/>
        </w:rPr>
        <w:t xml:space="preserve"> pořizovací ceny Studie proveditelnosti</w:t>
      </w:r>
      <w:r w:rsidR="00437FC4">
        <w:rPr>
          <w:sz w:val="20"/>
          <w:szCs w:val="20"/>
        </w:rPr>
        <w:t xml:space="preserve"> </w:t>
      </w:r>
      <w:r w:rsidR="00E36489">
        <w:rPr>
          <w:sz w:val="20"/>
          <w:szCs w:val="20"/>
        </w:rPr>
        <w:t>dle čl. II</w:t>
      </w:r>
      <w:r w:rsidR="00071B1B">
        <w:rPr>
          <w:sz w:val="20"/>
          <w:szCs w:val="20"/>
        </w:rPr>
        <w:t xml:space="preserve"> odst. 9 této smlouvy</w:t>
      </w:r>
      <w:r w:rsidR="00851536">
        <w:rPr>
          <w:sz w:val="20"/>
          <w:szCs w:val="20"/>
        </w:rPr>
        <w:t>, jejímž předmětem bude zpracování Studie proveditelnosti</w:t>
      </w:r>
      <w:r w:rsidR="001C03D9">
        <w:rPr>
          <w:sz w:val="20"/>
          <w:szCs w:val="20"/>
        </w:rPr>
        <w:t xml:space="preserve"> uzavřené mezi Jihočeským krajem a z</w:t>
      </w:r>
      <w:r w:rsidR="00A85205">
        <w:rPr>
          <w:sz w:val="20"/>
          <w:szCs w:val="20"/>
        </w:rPr>
        <w:t>hotovitelem Studie proveditelnosti</w:t>
      </w:r>
      <w:r w:rsidR="00851536">
        <w:rPr>
          <w:sz w:val="20"/>
          <w:szCs w:val="20"/>
        </w:rPr>
        <w:t>.</w:t>
      </w:r>
    </w:p>
    <w:p w14:paraId="63202DAD" w14:textId="77777777" w:rsidR="00D51EDB" w:rsidRDefault="00D51EDB" w:rsidP="00D51EDB">
      <w:pPr>
        <w:pStyle w:val="Default"/>
        <w:spacing w:after="120"/>
        <w:ind w:left="357"/>
        <w:jc w:val="both"/>
        <w:rPr>
          <w:color w:val="auto"/>
          <w:sz w:val="20"/>
          <w:szCs w:val="20"/>
        </w:rPr>
      </w:pPr>
    </w:p>
    <w:p w14:paraId="0B2CBC1F" w14:textId="4030EA1B" w:rsidR="00D51EDB" w:rsidRPr="00D131EC" w:rsidRDefault="00D131EC" w:rsidP="00D131EC">
      <w:pPr>
        <w:pStyle w:val="Default"/>
        <w:jc w:val="center"/>
        <w:rPr>
          <w:b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 w:rsidR="00D51EDB" w:rsidRPr="00D131EC">
        <w:rPr>
          <w:b/>
          <w:sz w:val="20"/>
          <w:szCs w:val="20"/>
        </w:rPr>
        <w:lastRenderedPageBreak/>
        <w:t xml:space="preserve"> </w:t>
      </w:r>
      <w:r w:rsidR="000F6170" w:rsidRPr="00D131EC">
        <w:rPr>
          <w:b/>
          <w:sz w:val="20"/>
          <w:szCs w:val="20"/>
        </w:rPr>
        <w:t xml:space="preserve"> </w:t>
      </w:r>
      <w:r w:rsidR="00D51EDB" w:rsidRPr="004D25FA">
        <w:rPr>
          <w:b/>
          <w:sz w:val="20"/>
          <w:szCs w:val="20"/>
        </w:rPr>
        <w:t xml:space="preserve">Čl. </w:t>
      </w:r>
      <w:r w:rsidR="00D51EDB">
        <w:rPr>
          <w:b/>
          <w:sz w:val="20"/>
          <w:szCs w:val="20"/>
        </w:rPr>
        <w:t>IV</w:t>
      </w:r>
      <w:r w:rsidR="00D51EDB" w:rsidRPr="004D25FA">
        <w:rPr>
          <w:b/>
          <w:sz w:val="20"/>
          <w:szCs w:val="20"/>
        </w:rPr>
        <w:t>.</w:t>
      </w:r>
    </w:p>
    <w:p w14:paraId="4E399D8B" w14:textId="21CD1166" w:rsidR="00D51EDB" w:rsidRPr="004D25FA" w:rsidRDefault="00D51EDB" w:rsidP="00D51EDB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Způsob </w:t>
      </w:r>
      <w:r w:rsidR="009B3F56">
        <w:rPr>
          <w:b/>
          <w:sz w:val="20"/>
          <w:szCs w:val="20"/>
        </w:rPr>
        <w:t>poskytnutí financí v rámci spoluúčasti</w:t>
      </w:r>
    </w:p>
    <w:p w14:paraId="7B7FB79E" w14:textId="77777777" w:rsidR="005B5A79" w:rsidRDefault="004214F2" w:rsidP="005B5A79">
      <w:pPr>
        <w:pStyle w:val="Default"/>
        <w:spacing w:after="120"/>
        <w:ind w:left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bookmarkEnd w:id="0"/>
    </w:p>
    <w:p w14:paraId="0EE60F31" w14:textId="2A0BDC76" w:rsidR="001106A1" w:rsidRDefault="00220E0D" w:rsidP="009B3F56">
      <w:pPr>
        <w:pStyle w:val="Default"/>
        <w:numPr>
          <w:ilvl w:val="0"/>
          <w:numId w:val="3"/>
        </w:numPr>
        <w:spacing w:after="120" w:line="264" w:lineRule="auto"/>
        <w:ind w:left="357" w:hanging="35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Úhrada </w:t>
      </w:r>
      <w:r w:rsidR="00EE02C5">
        <w:rPr>
          <w:iCs/>
          <w:sz w:val="20"/>
          <w:szCs w:val="20"/>
        </w:rPr>
        <w:t xml:space="preserve">podílu ceny zpracování </w:t>
      </w:r>
      <w:r w:rsidR="00DE1966">
        <w:rPr>
          <w:iCs/>
          <w:sz w:val="20"/>
          <w:szCs w:val="20"/>
        </w:rPr>
        <w:t>S</w:t>
      </w:r>
      <w:r w:rsidR="00EE02C5">
        <w:rPr>
          <w:iCs/>
          <w:sz w:val="20"/>
          <w:szCs w:val="20"/>
        </w:rPr>
        <w:t xml:space="preserve">tudie proveditelnosti bude městem </w:t>
      </w:r>
      <w:r w:rsidR="00817E44">
        <w:rPr>
          <w:iCs/>
          <w:sz w:val="20"/>
          <w:szCs w:val="20"/>
        </w:rPr>
        <w:t>Trhové Sviny</w:t>
      </w:r>
      <w:r w:rsidR="00EE02C5">
        <w:rPr>
          <w:iCs/>
          <w:sz w:val="20"/>
          <w:szCs w:val="20"/>
        </w:rPr>
        <w:t xml:space="preserve"> </w:t>
      </w:r>
      <w:r w:rsidR="00540AB3">
        <w:rPr>
          <w:iCs/>
          <w:sz w:val="20"/>
          <w:szCs w:val="20"/>
        </w:rPr>
        <w:t xml:space="preserve">provedena </w:t>
      </w:r>
      <w:r w:rsidR="00EF1064">
        <w:rPr>
          <w:iCs/>
          <w:sz w:val="20"/>
          <w:szCs w:val="20"/>
        </w:rPr>
        <w:t xml:space="preserve">na základě </w:t>
      </w:r>
      <w:r w:rsidR="00BF2426">
        <w:rPr>
          <w:iCs/>
          <w:sz w:val="20"/>
          <w:szCs w:val="20"/>
        </w:rPr>
        <w:t>faktury – daňového dokladu vystaveného Jihočeským krajem</w:t>
      </w:r>
      <w:r w:rsidR="00337FFD">
        <w:rPr>
          <w:iCs/>
          <w:sz w:val="20"/>
          <w:szCs w:val="20"/>
        </w:rPr>
        <w:t xml:space="preserve">. Jihočeský kraj uhradí zpracovateli </w:t>
      </w:r>
      <w:r w:rsidR="00126412">
        <w:rPr>
          <w:iCs/>
          <w:sz w:val="20"/>
          <w:szCs w:val="20"/>
        </w:rPr>
        <w:t>S</w:t>
      </w:r>
      <w:r w:rsidR="00337FFD">
        <w:rPr>
          <w:iCs/>
          <w:sz w:val="20"/>
          <w:szCs w:val="20"/>
        </w:rPr>
        <w:t xml:space="preserve">tudie proveditelnosti cenu studie </w:t>
      </w:r>
      <w:r w:rsidR="00FD4016">
        <w:rPr>
          <w:iCs/>
          <w:sz w:val="20"/>
          <w:szCs w:val="20"/>
        </w:rPr>
        <w:t>a</w:t>
      </w:r>
      <w:r w:rsidR="00332EAA">
        <w:rPr>
          <w:iCs/>
          <w:sz w:val="20"/>
          <w:szCs w:val="20"/>
        </w:rPr>
        <w:t xml:space="preserve"> následně vyfakturuje městu </w:t>
      </w:r>
      <w:r w:rsidR="00817E44">
        <w:rPr>
          <w:iCs/>
          <w:sz w:val="20"/>
          <w:szCs w:val="20"/>
        </w:rPr>
        <w:t>Trhové Sviny</w:t>
      </w:r>
      <w:r w:rsidR="00FD4016">
        <w:rPr>
          <w:iCs/>
          <w:sz w:val="20"/>
          <w:szCs w:val="20"/>
        </w:rPr>
        <w:t xml:space="preserve"> část</w:t>
      </w:r>
      <w:r w:rsidR="00AE46C9">
        <w:rPr>
          <w:iCs/>
          <w:sz w:val="20"/>
          <w:szCs w:val="20"/>
        </w:rPr>
        <w:t xml:space="preserve">ku </w:t>
      </w:r>
      <w:r w:rsidR="00FD4016">
        <w:rPr>
          <w:iCs/>
          <w:sz w:val="20"/>
          <w:szCs w:val="20"/>
        </w:rPr>
        <w:t>odpovídající</w:t>
      </w:r>
      <w:r w:rsidR="0027413B">
        <w:rPr>
          <w:iCs/>
          <w:sz w:val="20"/>
          <w:szCs w:val="20"/>
        </w:rPr>
        <w:t xml:space="preserve"> </w:t>
      </w:r>
      <w:r w:rsidR="00126412">
        <w:rPr>
          <w:sz w:val="20"/>
          <w:szCs w:val="20"/>
        </w:rPr>
        <w:t>podíl</w:t>
      </w:r>
      <w:r w:rsidR="000268E8">
        <w:rPr>
          <w:sz w:val="20"/>
          <w:szCs w:val="20"/>
        </w:rPr>
        <w:t>u</w:t>
      </w:r>
      <w:r w:rsidR="00126412">
        <w:rPr>
          <w:sz w:val="20"/>
          <w:szCs w:val="20"/>
        </w:rPr>
        <w:t xml:space="preserve"> pořizovací ceny Studie proveditelnosti dle čl. II odst. 9 této smlouvy</w:t>
      </w:r>
      <w:r w:rsidR="00AE46C9">
        <w:rPr>
          <w:iCs/>
          <w:sz w:val="20"/>
          <w:szCs w:val="20"/>
        </w:rPr>
        <w:t xml:space="preserve">, kterou </w:t>
      </w:r>
      <w:r w:rsidR="00127415">
        <w:rPr>
          <w:iCs/>
          <w:sz w:val="20"/>
          <w:szCs w:val="20"/>
        </w:rPr>
        <w:t xml:space="preserve">Jihočeský kraj </w:t>
      </w:r>
      <w:r w:rsidR="00AE46C9">
        <w:rPr>
          <w:iCs/>
          <w:sz w:val="20"/>
          <w:szCs w:val="20"/>
        </w:rPr>
        <w:t>uhrad</w:t>
      </w:r>
      <w:r w:rsidR="00127415">
        <w:rPr>
          <w:iCs/>
          <w:sz w:val="20"/>
          <w:szCs w:val="20"/>
        </w:rPr>
        <w:t>í</w:t>
      </w:r>
      <w:r w:rsidR="00AE46C9">
        <w:rPr>
          <w:iCs/>
          <w:sz w:val="20"/>
          <w:szCs w:val="20"/>
        </w:rPr>
        <w:t xml:space="preserve"> zpracovateli studie.</w:t>
      </w:r>
      <w:r w:rsidR="00FD4016">
        <w:rPr>
          <w:iCs/>
          <w:sz w:val="20"/>
          <w:szCs w:val="20"/>
        </w:rPr>
        <w:t xml:space="preserve"> </w:t>
      </w:r>
      <w:r w:rsidR="00A667EA">
        <w:rPr>
          <w:iCs/>
          <w:sz w:val="20"/>
          <w:szCs w:val="20"/>
        </w:rPr>
        <w:t xml:space="preserve">Splatnost faktury </w:t>
      </w:r>
      <w:r w:rsidR="003B6C21">
        <w:rPr>
          <w:iCs/>
          <w:sz w:val="20"/>
          <w:szCs w:val="20"/>
        </w:rPr>
        <w:t xml:space="preserve">bude činit 30 </w:t>
      </w:r>
      <w:r w:rsidR="00A33CDA">
        <w:rPr>
          <w:iCs/>
          <w:sz w:val="20"/>
          <w:szCs w:val="20"/>
        </w:rPr>
        <w:t xml:space="preserve">dní ode dne jejího doručení městu </w:t>
      </w:r>
      <w:r w:rsidR="00817E44">
        <w:rPr>
          <w:iCs/>
          <w:sz w:val="20"/>
          <w:szCs w:val="20"/>
        </w:rPr>
        <w:t>Trhové Sviny</w:t>
      </w:r>
      <w:r w:rsidR="00A33CDA">
        <w:rPr>
          <w:iCs/>
          <w:sz w:val="20"/>
          <w:szCs w:val="20"/>
        </w:rPr>
        <w:t>.</w:t>
      </w:r>
      <w:r w:rsidR="007575C3">
        <w:rPr>
          <w:iCs/>
          <w:sz w:val="20"/>
          <w:szCs w:val="20"/>
        </w:rPr>
        <w:t xml:space="preserve"> </w:t>
      </w:r>
      <w:r w:rsidR="00F9157D">
        <w:rPr>
          <w:iCs/>
          <w:sz w:val="20"/>
          <w:szCs w:val="20"/>
        </w:rPr>
        <w:t>Platba bude provedena na účet Jihočeského kraje uvedený v čl. I této smlouvy.</w:t>
      </w:r>
    </w:p>
    <w:p w14:paraId="0FB821B6" w14:textId="5EB3B422" w:rsidR="00D87C2F" w:rsidRDefault="00D87C2F">
      <w:pPr>
        <w:spacing w:after="160" w:line="259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14:paraId="3065F182" w14:textId="5BB37C65" w:rsidR="00EB0065" w:rsidRPr="004D25FA" w:rsidRDefault="00EB0065" w:rsidP="00EB0065">
      <w:pPr>
        <w:pStyle w:val="Default"/>
        <w:jc w:val="center"/>
        <w:rPr>
          <w:b/>
          <w:sz w:val="20"/>
          <w:szCs w:val="20"/>
        </w:rPr>
      </w:pPr>
      <w:r w:rsidRPr="004D25FA">
        <w:rPr>
          <w:b/>
          <w:sz w:val="20"/>
          <w:szCs w:val="20"/>
        </w:rPr>
        <w:t xml:space="preserve">Čl. </w:t>
      </w:r>
      <w:r>
        <w:rPr>
          <w:b/>
          <w:sz w:val="20"/>
          <w:szCs w:val="20"/>
        </w:rPr>
        <w:t>V</w:t>
      </w:r>
      <w:r w:rsidRPr="004D25FA">
        <w:rPr>
          <w:b/>
          <w:sz w:val="20"/>
          <w:szCs w:val="20"/>
        </w:rPr>
        <w:t>.</w:t>
      </w:r>
    </w:p>
    <w:p w14:paraId="024E0D56" w14:textId="77777777" w:rsidR="00331C46" w:rsidRDefault="00EB0065" w:rsidP="00331C46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Práva</w:t>
      </w:r>
      <w:r w:rsidR="000325ED">
        <w:rPr>
          <w:b/>
          <w:sz w:val="20"/>
          <w:szCs w:val="20"/>
        </w:rPr>
        <w:t xml:space="preserve"> a povinnosti smluvních stran</w:t>
      </w:r>
    </w:p>
    <w:p w14:paraId="712D4575" w14:textId="77777777" w:rsidR="00331C46" w:rsidRDefault="00331C46" w:rsidP="00331C46">
      <w:pPr>
        <w:pStyle w:val="Default"/>
        <w:jc w:val="both"/>
        <w:rPr>
          <w:iCs/>
          <w:sz w:val="20"/>
          <w:szCs w:val="20"/>
        </w:rPr>
      </w:pPr>
    </w:p>
    <w:p w14:paraId="52D245F8" w14:textId="45847E8D" w:rsidR="00331C46" w:rsidRDefault="00331C46" w:rsidP="003A5A92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</w:rPr>
      </w:pPr>
      <w:r w:rsidRPr="00331C46">
        <w:rPr>
          <w:iCs/>
          <w:sz w:val="20"/>
          <w:szCs w:val="20"/>
        </w:rPr>
        <w:t xml:space="preserve">Jihočeský kraj se zavazuje umožnit městu </w:t>
      </w:r>
      <w:r w:rsidR="00817E44">
        <w:rPr>
          <w:iCs/>
          <w:sz w:val="20"/>
          <w:szCs w:val="20"/>
        </w:rPr>
        <w:t>Trhové Sviny</w:t>
      </w:r>
      <w:r w:rsidRPr="00331C46">
        <w:rPr>
          <w:iCs/>
          <w:sz w:val="20"/>
          <w:szCs w:val="20"/>
        </w:rPr>
        <w:t xml:space="preserve"> účastnit se přípravy Studie proveditelnosti a jednat se zhotovitelem Studie proveditelnosti</w:t>
      </w:r>
      <w:r w:rsidR="005C5555">
        <w:rPr>
          <w:iCs/>
          <w:sz w:val="20"/>
          <w:szCs w:val="20"/>
        </w:rPr>
        <w:t>, zástupci města</w:t>
      </w:r>
      <w:r w:rsidR="00D87C2F">
        <w:rPr>
          <w:iCs/>
          <w:sz w:val="20"/>
          <w:szCs w:val="20"/>
        </w:rPr>
        <w:t xml:space="preserve"> Trhové Sviny</w:t>
      </w:r>
      <w:r w:rsidR="005C5555">
        <w:rPr>
          <w:iCs/>
          <w:sz w:val="20"/>
          <w:szCs w:val="20"/>
        </w:rPr>
        <w:t xml:space="preserve"> budou členy pracovní skupiny, která podrobněji stanoví rozsah a obsah </w:t>
      </w:r>
      <w:r w:rsidR="00001722" w:rsidRPr="00331C46">
        <w:rPr>
          <w:iCs/>
          <w:sz w:val="20"/>
          <w:szCs w:val="20"/>
        </w:rPr>
        <w:t>Studie proveditelnosti</w:t>
      </w:r>
      <w:r w:rsidRPr="00331C46">
        <w:rPr>
          <w:iCs/>
          <w:sz w:val="20"/>
          <w:szCs w:val="20"/>
        </w:rPr>
        <w:t>.</w:t>
      </w:r>
    </w:p>
    <w:p w14:paraId="187CD9ED" w14:textId="397D6A17" w:rsidR="00BB2D1F" w:rsidRDefault="00BB2D1F" w:rsidP="003A5A92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Město </w:t>
      </w:r>
      <w:r w:rsidR="00817E44">
        <w:rPr>
          <w:iCs/>
          <w:sz w:val="20"/>
          <w:szCs w:val="20"/>
        </w:rPr>
        <w:t>Trhové Sviny</w:t>
      </w:r>
      <w:r w:rsidR="000F3EB0">
        <w:rPr>
          <w:iCs/>
          <w:sz w:val="20"/>
          <w:szCs w:val="20"/>
        </w:rPr>
        <w:t xml:space="preserve">, jako vlastník </w:t>
      </w:r>
      <w:r w:rsidR="00001722">
        <w:rPr>
          <w:iCs/>
          <w:sz w:val="20"/>
          <w:szCs w:val="20"/>
        </w:rPr>
        <w:t>prostranství Husova</w:t>
      </w:r>
      <w:r w:rsidR="000F3EB0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se zavazuje </w:t>
      </w:r>
      <w:r w:rsidR="00AC5C85">
        <w:rPr>
          <w:iCs/>
          <w:sz w:val="20"/>
          <w:szCs w:val="20"/>
        </w:rPr>
        <w:t>poskytnou</w:t>
      </w:r>
      <w:r w:rsidR="002B61CE">
        <w:rPr>
          <w:iCs/>
          <w:sz w:val="20"/>
          <w:szCs w:val="20"/>
        </w:rPr>
        <w:t xml:space="preserve">t zhotoviteli Studie </w:t>
      </w:r>
      <w:r w:rsidR="00A34D7B">
        <w:rPr>
          <w:iCs/>
          <w:sz w:val="20"/>
          <w:szCs w:val="20"/>
        </w:rPr>
        <w:t>p</w:t>
      </w:r>
      <w:r w:rsidR="002B61CE">
        <w:rPr>
          <w:iCs/>
          <w:sz w:val="20"/>
          <w:szCs w:val="20"/>
        </w:rPr>
        <w:t>roveditelnosti veškerou součinnost</w:t>
      </w:r>
      <w:r w:rsidR="00934E11">
        <w:rPr>
          <w:iCs/>
          <w:sz w:val="20"/>
          <w:szCs w:val="20"/>
        </w:rPr>
        <w:t xml:space="preserve"> </w:t>
      </w:r>
      <w:r w:rsidR="000F3EB0">
        <w:rPr>
          <w:iCs/>
          <w:sz w:val="20"/>
          <w:szCs w:val="20"/>
        </w:rPr>
        <w:t xml:space="preserve">nezbytnou </w:t>
      </w:r>
      <w:r w:rsidR="00A36A26">
        <w:rPr>
          <w:iCs/>
          <w:sz w:val="20"/>
          <w:szCs w:val="20"/>
        </w:rPr>
        <w:t xml:space="preserve">při </w:t>
      </w:r>
      <w:r w:rsidR="00D44BE1">
        <w:rPr>
          <w:iCs/>
          <w:sz w:val="20"/>
          <w:szCs w:val="20"/>
        </w:rPr>
        <w:t>zpracování Studie proveditelnosti.</w:t>
      </w:r>
    </w:p>
    <w:p w14:paraId="5AFECAD1" w14:textId="08821E95" w:rsidR="00552DDF" w:rsidRDefault="00D71C52" w:rsidP="003A5A92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Vlastníkem</w:t>
      </w:r>
      <w:r w:rsidR="00321974">
        <w:rPr>
          <w:iCs/>
          <w:sz w:val="20"/>
          <w:szCs w:val="20"/>
        </w:rPr>
        <w:t xml:space="preserve"> Studie proveditelnosti </w:t>
      </w:r>
      <w:r w:rsidR="00A8081A">
        <w:rPr>
          <w:iCs/>
          <w:sz w:val="20"/>
          <w:szCs w:val="20"/>
        </w:rPr>
        <w:t xml:space="preserve">a souvisejících </w:t>
      </w:r>
      <w:r w:rsidR="005F0E67">
        <w:rPr>
          <w:iCs/>
          <w:sz w:val="20"/>
          <w:szCs w:val="20"/>
        </w:rPr>
        <w:t>práv bude Jihočeský kraj.</w:t>
      </w:r>
      <w:r>
        <w:rPr>
          <w:iCs/>
          <w:sz w:val="20"/>
          <w:szCs w:val="20"/>
        </w:rPr>
        <w:t xml:space="preserve"> </w:t>
      </w:r>
    </w:p>
    <w:p w14:paraId="2B12C140" w14:textId="4E5953C8" w:rsidR="00331C46" w:rsidRDefault="00331C46" w:rsidP="00331C46">
      <w:pPr>
        <w:pStyle w:val="Default"/>
        <w:rPr>
          <w:iCs/>
          <w:sz w:val="20"/>
          <w:szCs w:val="20"/>
        </w:rPr>
      </w:pPr>
    </w:p>
    <w:p w14:paraId="0CF8C0AB" w14:textId="3A2DCD54" w:rsidR="00CF3141" w:rsidRPr="004D25FA" w:rsidRDefault="00CF3141" w:rsidP="00CF3141">
      <w:pPr>
        <w:pStyle w:val="Default"/>
        <w:jc w:val="center"/>
        <w:rPr>
          <w:b/>
          <w:sz w:val="20"/>
          <w:szCs w:val="20"/>
        </w:rPr>
      </w:pPr>
      <w:r w:rsidRPr="004D25FA">
        <w:rPr>
          <w:b/>
          <w:sz w:val="20"/>
          <w:szCs w:val="20"/>
        </w:rPr>
        <w:t xml:space="preserve">Čl. </w:t>
      </w:r>
      <w:r>
        <w:rPr>
          <w:b/>
          <w:sz w:val="20"/>
          <w:szCs w:val="20"/>
        </w:rPr>
        <w:t>V</w:t>
      </w:r>
      <w:r w:rsidR="00A54D14">
        <w:rPr>
          <w:b/>
          <w:sz w:val="20"/>
          <w:szCs w:val="20"/>
        </w:rPr>
        <w:t>I</w:t>
      </w:r>
      <w:r w:rsidRPr="004D25FA">
        <w:rPr>
          <w:b/>
          <w:sz w:val="20"/>
          <w:szCs w:val="20"/>
        </w:rPr>
        <w:t>.</w:t>
      </w:r>
    </w:p>
    <w:p w14:paraId="57D4777C" w14:textId="2677E66C" w:rsidR="00CF3141" w:rsidRDefault="00A54D14" w:rsidP="00CF3141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Závěrečná ustanovení</w:t>
      </w:r>
    </w:p>
    <w:p w14:paraId="0CCA8E55" w14:textId="77777777" w:rsidR="001B765D" w:rsidRDefault="001B765D" w:rsidP="00CF3141">
      <w:pPr>
        <w:pStyle w:val="Default"/>
        <w:jc w:val="center"/>
        <w:rPr>
          <w:b/>
          <w:sz w:val="20"/>
          <w:szCs w:val="20"/>
        </w:rPr>
      </w:pPr>
    </w:p>
    <w:p w14:paraId="110D63CB" w14:textId="63037D8A" w:rsidR="00CF3141" w:rsidRPr="003B1FA6" w:rsidRDefault="00346AAB" w:rsidP="00342043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1B765D" w:rsidRPr="003B1FA6">
        <w:rPr>
          <w:sz w:val="20"/>
          <w:szCs w:val="20"/>
        </w:rPr>
        <w:t xml:space="preserve">polufinancování Studie proveditelnosti </w:t>
      </w:r>
      <w:r w:rsidR="00CA6AD5" w:rsidRPr="003B1FA6">
        <w:rPr>
          <w:sz w:val="20"/>
          <w:szCs w:val="20"/>
        </w:rPr>
        <w:t xml:space="preserve">a uzavření této smlouvy </w:t>
      </w:r>
      <w:r>
        <w:rPr>
          <w:sz w:val="20"/>
          <w:szCs w:val="20"/>
        </w:rPr>
        <w:t xml:space="preserve">bylo </w:t>
      </w:r>
      <w:r w:rsidR="001B765D" w:rsidRPr="003B1FA6">
        <w:rPr>
          <w:sz w:val="20"/>
          <w:szCs w:val="20"/>
        </w:rPr>
        <w:t>schváleno</w:t>
      </w:r>
      <w:r>
        <w:rPr>
          <w:sz w:val="20"/>
          <w:szCs w:val="20"/>
        </w:rPr>
        <w:t xml:space="preserve"> Zastupitelstvem města Trhové Sviny</w:t>
      </w:r>
      <w:r w:rsidR="001B765D" w:rsidRPr="003B1FA6">
        <w:rPr>
          <w:sz w:val="20"/>
          <w:szCs w:val="20"/>
        </w:rPr>
        <w:t xml:space="preserve"> usnesením </w:t>
      </w:r>
      <w:r w:rsidR="00BE3929" w:rsidRPr="00BE3929">
        <w:rPr>
          <w:sz w:val="20"/>
          <w:szCs w:val="20"/>
          <w:highlight w:val="yellow"/>
        </w:rPr>
        <w:t>XXX</w:t>
      </w:r>
      <w:r w:rsidR="00CA6AD5" w:rsidRPr="003B1FA6">
        <w:rPr>
          <w:sz w:val="20"/>
          <w:szCs w:val="20"/>
        </w:rPr>
        <w:t xml:space="preserve"> ze dne </w:t>
      </w:r>
      <w:r w:rsidR="00BE3929" w:rsidRPr="00BE3929">
        <w:rPr>
          <w:sz w:val="20"/>
          <w:szCs w:val="20"/>
          <w:highlight w:val="yellow"/>
        </w:rPr>
        <w:t>XXX</w:t>
      </w:r>
      <w:r w:rsidR="00F5474D">
        <w:rPr>
          <w:bCs/>
          <w:iCs/>
          <w:sz w:val="20"/>
          <w:szCs w:val="20"/>
        </w:rPr>
        <w:t>.</w:t>
      </w:r>
    </w:p>
    <w:p w14:paraId="469B5B6C" w14:textId="029EF4D4" w:rsidR="00A54D14" w:rsidRPr="003B1FA6" w:rsidRDefault="00346AAB" w:rsidP="00342043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54D14" w:rsidRPr="003B1FA6">
        <w:rPr>
          <w:sz w:val="20"/>
          <w:szCs w:val="20"/>
        </w:rPr>
        <w:t xml:space="preserve">polufinancování Studie proveditelnosti </w:t>
      </w:r>
      <w:r w:rsidR="006E5D84" w:rsidRPr="003B1FA6">
        <w:rPr>
          <w:sz w:val="20"/>
          <w:szCs w:val="20"/>
        </w:rPr>
        <w:t>a uzavření této smlouvy</w:t>
      </w:r>
      <w:r w:rsidR="006E5D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bylo </w:t>
      </w:r>
      <w:r w:rsidR="006E5D84">
        <w:rPr>
          <w:sz w:val="20"/>
          <w:szCs w:val="20"/>
        </w:rPr>
        <w:t>schváleno</w:t>
      </w:r>
      <w:r>
        <w:rPr>
          <w:sz w:val="20"/>
          <w:szCs w:val="20"/>
        </w:rPr>
        <w:t xml:space="preserve"> </w:t>
      </w:r>
      <w:r w:rsidRPr="004D25FA">
        <w:rPr>
          <w:sz w:val="20"/>
          <w:szCs w:val="20"/>
        </w:rPr>
        <w:t>Zastupitelstv</w:t>
      </w:r>
      <w:r>
        <w:rPr>
          <w:sz w:val="20"/>
          <w:szCs w:val="20"/>
        </w:rPr>
        <w:t>em</w:t>
      </w:r>
      <w:r w:rsidRPr="004D25FA">
        <w:rPr>
          <w:sz w:val="20"/>
          <w:szCs w:val="20"/>
        </w:rPr>
        <w:t xml:space="preserve"> Jihočeského kraje</w:t>
      </w:r>
      <w:r>
        <w:rPr>
          <w:sz w:val="20"/>
          <w:szCs w:val="20"/>
        </w:rPr>
        <w:t xml:space="preserve"> </w:t>
      </w:r>
      <w:r w:rsidR="00A54D14" w:rsidRPr="003B1FA6">
        <w:rPr>
          <w:sz w:val="20"/>
          <w:szCs w:val="20"/>
        </w:rPr>
        <w:t xml:space="preserve">usnesením </w:t>
      </w:r>
      <w:r w:rsidR="00632AA7" w:rsidRPr="00D131EC">
        <w:rPr>
          <w:sz w:val="20"/>
          <w:szCs w:val="20"/>
          <w:highlight w:val="yellow"/>
        </w:rPr>
        <w:t>XXX</w:t>
      </w:r>
      <w:r w:rsidR="006E5D84" w:rsidRPr="00D131EC">
        <w:rPr>
          <w:sz w:val="20"/>
          <w:szCs w:val="20"/>
          <w:highlight w:val="yellow"/>
        </w:rPr>
        <w:t xml:space="preserve"> </w:t>
      </w:r>
      <w:r w:rsidR="006E5D84" w:rsidRPr="003B1FA6">
        <w:rPr>
          <w:sz w:val="20"/>
          <w:szCs w:val="20"/>
        </w:rPr>
        <w:t xml:space="preserve">ze dne </w:t>
      </w:r>
      <w:r w:rsidR="006E5D84" w:rsidRPr="00D131EC">
        <w:rPr>
          <w:sz w:val="20"/>
          <w:szCs w:val="20"/>
          <w:highlight w:val="yellow"/>
        </w:rPr>
        <w:t>XXX</w:t>
      </w:r>
      <w:r w:rsidR="00A54D14" w:rsidRPr="003B1FA6">
        <w:rPr>
          <w:sz w:val="20"/>
          <w:szCs w:val="20"/>
        </w:rPr>
        <w:t>.</w:t>
      </w:r>
    </w:p>
    <w:p w14:paraId="66759B17" w14:textId="7AA37E77" w:rsidR="00422B15" w:rsidRPr="003B1FA6" w:rsidRDefault="00E96B7B" w:rsidP="00342043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sz w:val="20"/>
          <w:szCs w:val="20"/>
        </w:rPr>
      </w:pPr>
      <w:r w:rsidRPr="00FD5747">
        <w:rPr>
          <w:bCs/>
          <w:iCs/>
          <w:sz w:val="20"/>
          <w:szCs w:val="20"/>
        </w:rPr>
        <w:t>Tato smlouva nabývá platnosti dnem podpisu oprávněnými zástupci smluvních stran</w:t>
      </w:r>
      <w:r w:rsidR="009048D4" w:rsidRPr="00FD5747">
        <w:rPr>
          <w:bCs/>
          <w:iCs/>
          <w:sz w:val="20"/>
          <w:szCs w:val="20"/>
        </w:rPr>
        <w:t xml:space="preserve"> a účinnosti</w:t>
      </w:r>
      <w:r w:rsidR="005A70DC" w:rsidRPr="00FD5747">
        <w:rPr>
          <w:bCs/>
          <w:iCs/>
          <w:sz w:val="20"/>
          <w:szCs w:val="20"/>
        </w:rPr>
        <w:t xml:space="preserve"> dnem jejího uveřejnění v registru smluv ve smyslu zákona č. 340/2015 Sb., o zvláštních podmínkách účinnosti ně</w:t>
      </w:r>
      <w:r w:rsidR="00BB2263" w:rsidRPr="00FD5747">
        <w:rPr>
          <w:bCs/>
          <w:iCs/>
          <w:sz w:val="20"/>
          <w:szCs w:val="20"/>
        </w:rPr>
        <w:t>kterých smluv, uveřejňování těchto smluv a o registru smluv</w:t>
      </w:r>
      <w:r w:rsidR="00D658EB" w:rsidRPr="00FD5747">
        <w:rPr>
          <w:bCs/>
          <w:iCs/>
          <w:sz w:val="20"/>
          <w:szCs w:val="20"/>
        </w:rPr>
        <w:t xml:space="preserve"> (zákon o registru smluv)</w:t>
      </w:r>
      <w:r w:rsidR="00BB2263" w:rsidRPr="00FD5747">
        <w:rPr>
          <w:bCs/>
          <w:iCs/>
          <w:sz w:val="20"/>
          <w:szCs w:val="20"/>
        </w:rPr>
        <w:t>.</w:t>
      </w:r>
      <w:r w:rsidRPr="00FD5747">
        <w:rPr>
          <w:bCs/>
          <w:iCs/>
          <w:sz w:val="20"/>
          <w:szCs w:val="20"/>
        </w:rPr>
        <w:t xml:space="preserve"> </w:t>
      </w:r>
      <w:r w:rsidR="00D658EB" w:rsidRPr="003B1FA6">
        <w:rPr>
          <w:sz w:val="20"/>
          <w:szCs w:val="20"/>
        </w:rPr>
        <w:t>Zveřejnění této sm</w:t>
      </w:r>
      <w:r w:rsidR="005032CF" w:rsidRPr="003B1FA6">
        <w:rPr>
          <w:sz w:val="20"/>
          <w:szCs w:val="20"/>
        </w:rPr>
        <w:t>l</w:t>
      </w:r>
      <w:r w:rsidR="00D658EB" w:rsidRPr="003B1FA6">
        <w:rPr>
          <w:sz w:val="20"/>
          <w:szCs w:val="20"/>
        </w:rPr>
        <w:t xml:space="preserve">ouvy zajistí </w:t>
      </w:r>
      <w:r w:rsidR="00435709" w:rsidRPr="003B1FA6">
        <w:rPr>
          <w:sz w:val="20"/>
          <w:szCs w:val="20"/>
        </w:rPr>
        <w:t>Jihočeský kraj.</w:t>
      </w:r>
    </w:p>
    <w:p w14:paraId="026A14E9" w14:textId="355E6D96" w:rsidR="00FD5747" w:rsidRPr="00D131EC" w:rsidRDefault="00DE5C22" w:rsidP="00D131EC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bCs/>
          <w:iCs/>
          <w:sz w:val="20"/>
          <w:szCs w:val="20"/>
        </w:rPr>
      </w:pPr>
      <w:r w:rsidRPr="00FD5747">
        <w:rPr>
          <w:bCs/>
          <w:iCs/>
          <w:sz w:val="20"/>
          <w:szCs w:val="20"/>
        </w:rPr>
        <w:t>Žádná ze smluvních stran není oprávněna převést svá práva a povinnosti ze smlouvy nebo její části na třetí osobu bez předchozího písemného souhlasu druhé smluvní strany.</w:t>
      </w:r>
      <w:r w:rsidR="00DF18F7" w:rsidRPr="007E2D9F">
        <w:rPr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2C7C4A7" wp14:editId="3884A78D">
                <wp:simplePos x="0" y="0"/>
                <wp:positionH relativeFrom="margin">
                  <wp:align>right</wp:align>
                </wp:positionH>
                <wp:positionV relativeFrom="paragraph">
                  <wp:posOffset>474829</wp:posOffset>
                </wp:positionV>
                <wp:extent cx="2360930" cy="1443990"/>
                <wp:effectExtent l="0" t="0" r="635" b="3810"/>
                <wp:wrapSquare wrapText="bothSides"/>
                <wp:docPr id="1022412639" name="Text Box 102241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D055" w14:textId="77777777" w:rsidR="00DF18F7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8FD25E4" w14:textId="77777777" w:rsidR="00DF18F7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2A393F1" w14:textId="77777777" w:rsidR="00DF18F7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86F3E8B" w14:textId="77777777" w:rsidR="00DF18F7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EBF4AF7" w14:textId="77777777" w:rsidR="00DF18F7" w:rsidRPr="0007759E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……………………………………….</w:t>
                            </w:r>
                          </w:p>
                          <w:p w14:paraId="4BABC8DC" w14:textId="77777777" w:rsidR="00DF18F7" w:rsidRPr="0007759E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7759E">
                              <w:rPr>
                                <w:i/>
                                <w:iCs/>
                              </w:rPr>
                              <w:t>MUDr. Martin Kuba</w:t>
                            </w:r>
                          </w:p>
                          <w:p w14:paraId="184585AD" w14:textId="77777777" w:rsidR="00DF18F7" w:rsidRPr="0007759E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7759E">
                              <w:rPr>
                                <w:i/>
                                <w:iCs/>
                              </w:rPr>
                              <w:t>hejtman Jihočeského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7C4A7" id="_x0000_t202" coordsize="21600,21600" o:spt="202" path="m,l,21600r21600,l21600,xe">
                <v:stroke joinstyle="miter"/>
                <v:path gradientshapeok="t" o:connecttype="rect"/>
              </v:shapetype>
              <v:shape id="Text Box 1022412639" o:spid="_x0000_s1026" type="#_x0000_t202" style="position:absolute;left:0;text-align:left;margin-left:134.7pt;margin-top:37.4pt;width:185.9pt;height:113.7pt;z-index:251658241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RyDQIAAPc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" stroked="f">
                <v:textbox>
                  <w:txbxContent>
                    <w:p w14:paraId="3E18D055" w14:textId="77777777" w:rsidR="00DF18F7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58FD25E4" w14:textId="77777777" w:rsidR="00DF18F7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02A393F1" w14:textId="77777777" w:rsidR="00DF18F7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586F3E8B" w14:textId="77777777" w:rsidR="00DF18F7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3EBF4AF7" w14:textId="77777777" w:rsidR="00DF18F7" w:rsidRPr="0007759E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……………………………………….</w:t>
                      </w:r>
                    </w:p>
                    <w:p w14:paraId="4BABC8DC" w14:textId="77777777" w:rsidR="00DF18F7" w:rsidRPr="0007759E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07759E">
                        <w:rPr>
                          <w:i/>
                          <w:iCs/>
                        </w:rPr>
                        <w:t>MUDr. Martin Kuba</w:t>
                      </w:r>
                    </w:p>
                    <w:p w14:paraId="184585AD" w14:textId="77777777" w:rsidR="00DF18F7" w:rsidRPr="0007759E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07759E">
                        <w:rPr>
                          <w:i/>
                          <w:iCs/>
                        </w:rPr>
                        <w:t>hejtman Jihočeského kraje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D9F" w:rsidRPr="007E2D9F">
        <w:rPr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8DD34B" wp14:editId="0A039531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2360930" cy="1443990"/>
                <wp:effectExtent l="0" t="0" r="635" b="381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55515" w14:textId="77777777" w:rsidR="00DF18F7" w:rsidRDefault="00DF18F7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BF89C14" w14:textId="77777777" w:rsidR="00DF18F7" w:rsidRDefault="00DF18F7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46EF49F" w14:textId="77777777" w:rsidR="00DF18F7" w:rsidRDefault="00DF18F7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4E8B1DB" w14:textId="77777777" w:rsidR="00DF18F7" w:rsidRDefault="00DF18F7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CCDAB9F" w14:textId="7FAB2CF5" w:rsidR="0007759E" w:rsidRPr="0007759E" w:rsidRDefault="0007759E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</w:t>
                            </w:r>
                            <w:r w:rsidR="00DF18F7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1F376B73" w14:textId="362933D4" w:rsidR="007E2D9F" w:rsidRPr="0007759E" w:rsidRDefault="002B1BAC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B1BAC">
                              <w:rPr>
                                <w:i/>
                                <w:iCs/>
                              </w:rPr>
                              <w:t>Ing. David Štojdl</w:t>
                            </w:r>
                          </w:p>
                          <w:p w14:paraId="5F164D33" w14:textId="531ABC55" w:rsidR="0007759E" w:rsidRPr="0007759E" w:rsidRDefault="005976DF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starosta města </w:t>
                            </w:r>
                            <w:r w:rsidR="00817E44">
                              <w:rPr>
                                <w:i/>
                                <w:iCs/>
                              </w:rPr>
                              <w:t>Trhové Sviny</w:t>
                            </w:r>
                            <w:r w:rsidR="0007759E" w:rsidRPr="0007759E">
                              <w:rPr>
                                <w:i/>
                                <w:iCs/>
                              </w:rPr>
                              <w:t xml:space="preserve"> Jihočeského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D34B" id="Text Box 217" o:spid="_x0000_s1027" type="#_x0000_t202" style="position:absolute;left:0;text-align:left;margin-left:0;margin-top:37.1pt;width:185.9pt;height:113.7pt;z-index:25165824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" stroked="f">
                <v:textbox>
                  <w:txbxContent>
                    <w:p w14:paraId="2ED55515" w14:textId="77777777" w:rsidR="00DF18F7" w:rsidRDefault="00DF18F7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7BF89C14" w14:textId="77777777" w:rsidR="00DF18F7" w:rsidRDefault="00DF18F7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146EF49F" w14:textId="77777777" w:rsidR="00DF18F7" w:rsidRDefault="00DF18F7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64E8B1DB" w14:textId="77777777" w:rsidR="00DF18F7" w:rsidRDefault="00DF18F7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0CCDAB9F" w14:textId="7FAB2CF5" w:rsidR="0007759E" w:rsidRPr="0007759E" w:rsidRDefault="0007759E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</w:t>
                      </w:r>
                      <w:r w:rsidR="00DF18F7">
                        <w:rPr>
                          <w:i/>
                          <w:iCs/>
                        </w:rPr>
                        <w:t>.</w:t>
                      </w:r>
                    </w:p>
                    <w:p w14:paraId="1F376B73" w14:textId="362933D4" w:rsidR="007E2D9F" w:rsidRPr="0007759E" w:rsidRDefault="002B1BAC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2B1BAC">
                        <w:rPr>
                          <w:i/>
                          <w:iCs/>
                        </w:rPr>
                        <w:t>Ing. David Štojdl</w:t>
                      </w:r>
                    </w:p>
                    <w:p w14:paraId="5F164D33" w14:textId="531ABC55" w:rsidR="0007759E" w:rsidRPr="0007759E" w:rsidRDefault="005976DF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starosta města </w:t>
                      </w:r>
                      <w:r w:rsidR="00817E44">
                        <w:rPr>
                          <w:i/>
                          <w:iCs/>
                        </w:rPr>
                        <w:t>Trhové Sviny</w:t>
                      </w:r>
                      <w:r w:rsidR="0007759E" w:rsidRPr="0007759E">
                        <w:rPr>
                          <w:i/>
                          <w:iCs/>
                        </w:rPr>
                        <w:t xml:space="preserve"> Jihočeského kraje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5747" w:rsidRPr="00D131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C8B6" w14:textId="77777777" w:rsidR="007F0F16" w:rsidRDefault="007F0F16" w:rsidP="009F3007">
      <w:pPr>
        <w:spacing w:after="0" w:line="240" w:lineRule="auto"/>
      </w:pPr>
      <w:r>
        <w:separator/>
      </w:r>
    </w:p>
  </w:endnote>
  <w:endnote w:type="continuationSeparator" w:id="0">
    <w:p w14:paraId="437EA955" w14:textId="77777777" w:rsidR="007F0F16" w:rsidRDefault="007F0F16" w:rsidP="009F3007">
      <w:pPr>
        <w:spacing w:after="0" w:line="240" w:lineRule="auto"/>
      </w:pPr>
      <w:r>
        <w:continuationSeparator/>
      </w:r>
    </w:p>
  </w:endnote>
  <w:endnote w:type="continuationNotice" w:id="1">
    <w:p w14:paraId="5790B7C8" w14:textId="77777777" w:rsidR="007F0F16" w:rsidRDefault="007F0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1293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192921" w14:textId="2DF09F99" w:rsidR="009F3007" w:rsidRDefault="009F3007">
            <w:pPr>
              <w:pStyle w:val="Zpat"/>
              <w:jc w:val="right"/>
            </w:pPr>
            <w:r w:rsidRPr="009F3007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CA6AD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9F300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CA6AD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  <w:r w:rsidRPr="009F300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081500" w14:textId="77777777" w:rsidR="009F3007" w:rsidRDefault="009F30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1002" w14:textId="77777777" w:rsidR="007F0F16" w:rsidRDefault="007F0F16" w:rsidP="009F3007">
      <w:pPr>
        <w:spacing w:after="0" w:line="240" w:lineRule="auto"/>
      </w:pPr>
      <w:r>
        <w:separator/>
      </w:r>
    </w:p>
  </w:footnote>
  <w:footnote w:type="continuationSeparator" w:id="0">
    <w:p w14:paraId="61B69EC3" w14:textId="77777777" w:rsidR="007F0F16" w:rsidRDefault="007F0F16" w:rsidP="009F3007">
      <w:pPr>
        <w:spacing w:after="0" w:line="240" w:lineRule="auto"/>
      </w:pPr>
      <w:r>
        <w:continuationSeparator/>
      </w:r>
    </w:p>
  </w:footnote>
  <w:footnote w:type="continuationNotice" w:id="1">
    <w:p w14:paraId="29A9E8C4" w14:textId="77777777" w:rsidR="007F0F16" w:rsidRDefault="007F0F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7057" w14:textId="193D35BC" w:rsidR="007465C0" w:rsidRDefault="007465C0" w:rsidP="007465C0">
    <w:pPr>
      <w:pStyle w:val="Zhlav"/>
      <w:jc w:val="right"/>
    </w:pPr>
    <w:r>
      <w:t xml:space="preserve">Příloha návrhu č. </w:t>
    </w:r>
    <w:r w:rsidR="00ED13F1">
      <w:t>476/Z</w:t>
    </w:r>
    <w:r>
      <w:t>K/23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C85"/>
    <w:multiLevelType w:val="hybridMultilevel"/>
    <w:tmpl w:val="7A1AD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067"/>
    <w:multiLevelType w:val="hybridMultilevel"/>
    <w:tmpl w:val="3B62A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272"/>
    <w:multiLevelType w:val="hybridMultilevel"/>
    <w:tmpl w:val="0FEE95B0"/>
    <w:lvl w:ilvl="0" w:tplc="9FA4D43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7D7A35"/>
    <w:multiLevelType w:val="hybridMultilevel"/>
    <w:tmpl w:val="6C7C53E4"/>
    <w:lvl w:ilvl="0" w:tplc="8008465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2601"/>
    <w:multiLevelType w:val="hybridMultilevel"/>
    <w:tmpl w:val="EB641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62AB"/>
    <w:multiLevelType w:val="hybridMultilevel"/>
    <w:tmpl w:val="BB820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16C0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18263">
    <w:abstractNumId w:val="3"/>
  </w:num>
  <w:num w:numId="2" w16cid:durableId="1057582557">
    <w:abstractNumId w:val="5"/>
  </w:num>
  <w:num w:numId="3" w16cid:durableId="2085031908">
    <w:abstractNumId w:val="0"/>
  </w:num>
  <w:num w:numId="4" w16cid:durableId="13309989">
    <w:abstractNumId w:val="2"/>
  </w:num>
  <w:num w:numId="5" w16cid:durableId="573052859">
    <w:abstractNumId w:val="4"/>
  </w:num>
  <w:num w:numId="6" w16cid:durableId="91062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DB"/>
    <w:rsid w:val="00001722"/>
    <w:rsid w:val="00001A77"/>
    <w:rsid w:val="00003F9D"/>
    <w:rsid w:val="00011343"/>
    <w:rsid w:val="0001420D"/>
    <w:rsid w:val="00020A70"/>
    <w:rsid w:val="000268E8"/>
    <w:rsid w:val="000325ED"/>
    <w:rsid w:val="000374D4"/>
    <w:rsid w:val="00037707"/>
    <w:rsid w:val="00037AE1"/>
    <w:rsid w:val="00052B0D"/>
    <w:rsid w:val="00071B1B"/>
    <w:rsid w:val="0007759E"/>
    <w:rsid w:val="00085879"/>
    <w:rsid w:val="00085A29"/>
    <w:rsid w:val="000C0F2A"/>
    <w:rsid w:val="000C6E50"/>
    <w:rsid w:val="000F03B0"/>
    <w:rsid w:val="000F23B7"/>
    <w:rsid w:val="000F3EB0"/>
    <w:rsid w:val="000F6170"/>
    <w:rsid w:val="00100EEA"/>
    <w:rsid w:val="0010141C"/>
    <w:rsid w:val="001046C7"/>
    <w:rsid w:val="001106A1"/>
    <w:rsid w:val="0011085B"/>
    <w:rsid w:val="00112D4A"/>
    <w:rsid w:val="00120CA8"/>
    <w:rsid w:val="00126412"/>
    <w:rsid w:val="00127415"/>
    <w:rsid w:val="00147DEF"/>
    <w:rsid w:val="001525E1"/>
    <w:rsid w:val="001614FA"/>
    <w:rsid w:val="00170E38"/>
    <w:rsid w:val="0018202A"/>
    <w:rsid w:val="00190E0B"/>
    <w:rsid w:val="00194946"/>
    <w:rsid w:val="001B765D"/>
    <w:rsid w:val="001C03D9"/>
    <w:rsid w:val="001E4426"/>
    <w:rsid w:val="001E5BF7"/>
    <w:rsid w:val="001F3525"/>
    <w:rsid w:val="0020416A"/>
    <w:rsid w:val="00204346"/>
    <w:rsid w:val="00217B78"/>
    <w:rsid w:val="00220E0D"/>
    <w:rsid w:val="00221B49"/>
    <w:rsid w:val="002226C5"/>
    <w:rsid w:val="002240D0"/>
    <w:rsid w:val="00237386"/>
    <w:rsid w:val="0024101D"/>
    <w:rsid w:val="002459F6"/>
    <w:rsid w:val="00251C38"/>
    <w:rsid w:val="002528AE"/>
    <w:rsid w:val="00256524"/>
    <w:rsid w:val="00270363"/>
    <w:rsid w:val="00273A98"/>
    <w:rsid w:val="0027413B"/>
    <w:rsid w:val="0027733D"/>
    <w:rsid w:val="002929FF"/>
    <w:rsid w:val="00297D78"/>
    <w:rsid w:val="002B1BAC"/>
    <w:rsid w:val="002B5A5F"/>
    <w:rsid w:val="002B61CE"/>
    <w:rsid w:val="002C0024"/>
    <w:rsid w:val="002C1EEC"/>
    <w:rsid w:val="002C4A13"/>
    <w:rsid w:val="002C67E4"/>
    <w:rsid w:val="002C796F"/>
    <w:rsid w:val="002C7A86"/>
    <w:rsid w:val="002D3D46"/>
    <w:rsid w:val="003066AB"/>
    <w:rsid w:val="00317557"/>
    <w:rsid w:val="00321974"/>
    <w:rsid w:val="003249EF"/>
    <w:rsid w:val="00327E64"/>
    <w:rsid w:val="00331032"/>
    <w:rsid w:val="00331C46"/>
    <w:rsid w:val="00332EAA"/>
    <w:rsid w:val="003330D8"/>
    <w:rsid w:val="00337FFD"/>
    <w:rsid w:val="003413C3"/>
    <w:rsid w:val="00342043"/>
    <w:rsid w:val="00344C3A"/>
    <w:rsid w:val="00346AAB"/>
    <w:rsid w:val="00361064"/>
    <w:rsid w:val="0036362C"/>
    <w:rsid w:val="00364D46"/>
    <w:rsid w:val="00367648"/>
    <w:rsid w:val="00374C4D"/>
    <w:rsid w:val="00380631"/>
    <w:rsid w:val="003811D3"/>
    <w:rsid w:val="00396C76"/>
    <w:rsid w:val="00396DA5"/>
    <w:rsid w:val="003A2081"/>
    <w:rsid w:val="003A4404"/>
    <w:rsid w:val="003A5A92"/>
    <w:rsid w:val="003B09F1"/>
    <w:rsid w:val="003B1FA6"/>
    <w:rsid w:val="003B6BFC"/>
    <w:rsid w:val="003B6C21"/>
    <w:rsid w:val="003C10D1"/>
    <w:rsid w:val="003C2ACF"/>
    <w:rsid w:val="003C3B19"/>
    <w:rsid w:val="003D28E7"/>
    <w:rsid w:val="003E09A5"/>
    <w:rsid w:val="003F5050"/>
    <w:rsid w:val="00412E85"/>
    <w:rsid w:val="00413330"/>
    <w:rsid w:val="00415E29"/>
    <w:rsid w:val="00417AED"/>
    <w:rsid w:val="004214F2"/>
    <w:rsid w:val="00422B15"/>
    <w:rsid w:val="00423386"/>
    <w:rsid w:val="004267F7"/>
    <w:rsid w:val="00434552"/>
    <w:rsid w:val="00435709"/>
    <w:rsid w:val="00437FC4"/>
    <w:rsid w:val="004570B7"/>
    <w:rsid w:val="0047656C"/>
    <w:rsid w:val="004A394B"/>
    <w:rsid w:val="004B23E2"/>
    <w:rsid w:val="004B3EF2"/>
    <w:rsid w:val="004B5C59"/>
    <w:rsid w:val="004C2998"/>
    <w:rsid w:val="004C3783"/>
    <w:rsid w:val="004D1932"/>
    <w:rsid w:val="004E7181"/>
    <w:rsid w:val="005032CF"/>
    <w:rsid w:val="00506BF5"/>
    <w:rsid w:val="005076EA"/>
    <w:rsid w:val="005111FC"/>
    <w:rsid w:val="00514557"/>
    <w:rsid w:val="005210BC"/>
    <w:rsid w:val="00521A70"/>
    <w:rsid w:val="0052235D"/>
    <w:rsid w:val="00530228"/>
    <w:rsid w:val="00530875"/>
    <w:rsid w:val="005339C9"/>
    <w:rsid w:val="00540AB3"/>
    <w:rsid w:val="00552DDF"/>
    <w:rsid w:val="00556540"/>
    <w:rsid w:val="00580B8E"/>
    <w:rsid w:val="005976DF"/>
    <w:rsid w:val="005A70DC"/>
    <w:rsid w:val="005B5A79"/>
    <w:rsid w:val="005B7EDB"/>
    <w:rsid w:val="005C0B06"/>
    <w:rsid w:val="005C1196"/>
    <w:rsid w:val="005C5555"/>
    <w:rsid w:val="005F0E67"/>
    <w:rsid w:val="005F15A8"/>
    <w:rsid w:val="005F47D2"/>
    <w:rsid w:val="006039E7"/>
    <w:rsid w:val="006114EC"/>
    <w:rsid w:val="00632AA7"/>
    <w:rsid w:val="00657E00"/>
    <w:rsid w:val="00660E1A"/>
    <w:rsid w:val="00680F12"/>
    <w:rsid w:val="00696BFA"/>
    <w:rsid w:val="006A18F7"/>
    <w:rsid w:val="006A7F23"/>
    <w:rsid w:val="006C0645"/>
    <w:rsid w:val="006C29F0"/>
    <w:rsid w:val="006D08D3"/>
    <w:rsid w:val="006E4E44"/>
    <w:rsid w:val="006E5D84"/>
    <w:rsid w:val="006E68B2"/>
    <w:rsid w:val="007043CC"/>
    <w:rsid w:val="007201EA"/>
    <w:rsid w:val="00721D52"/>
    <w:rsid w:val="00722FDF"/>
    <w:rsid w:val="00723E82"/>
    <w:rsid w:val="00740789"/>
    <w:rsid w:val="0074129F"/>
    <w:rsid w:val="00741AA9"/>
    <w:rsid w:val="007465C0"/>
    <w:rsid w:val="007575C3"/>
    <w:rsid w:val="00760E3D"/>
    <w:rsid w:val="00774285"/>
    <w:rsid w:val="00774B47"/>
    <w:rsid w:val="00790CF6"/>
    <w:rsid w:val="00791501"/>
    <w:rsid w:val="007C24F9"/>
    <w:rsid w:val="007D00E2"/>
    <w:rsid w:val="007D5819"/>
    <w:rsid w:val="007E2D9F"/>
    <w:rsid w:val="007F0F16"/>
    <w:rsid w:val="007F5D40"/>
    <w:rsid w:val="0080108F"/>
    <w:rsid w:val="00801866"/>
    <w:rsid w:val="008073B3"/>
    <w:rsid w:val="00817E44"/>
    <w:rsid w:val="00842BE5"/>
    <w:rsid w:val="00851536"/>
    <w:rsid w:val="00855F26"/>
    <w:rsid w:val="00887CD9"/>
    <w:rsid w:val="0089189A"/>
    <w:rsid w:val="00895471"/>
    <w:rsid w:val="00896060"/>
    <w:rsid w:val="008A7F36"/>
    <w:rsid w:val="008B076D"/>
    <w:rsid w:val="008B4618"/>
    <w:rsid w:val="008C6A83"/>
    <w:rsid w:val="008D1A09"/>
    <w:rsid w:val="008E312B"/>
    <w:rsid w:val="008F30AA"/>
    <w:rsid w:val="008F659A"/>
    <w:rsid w:val="009048D4"/>
    <w:rsid w:val="00910523"/>
    <w:rsid w:val="0092310F"/>
    <w:rsid w:val="00934E11"/>
    <w:rsid w:val="00943B92"/>
    <w:rsid w:val="00946192"/>
    <w:rsid w:val="00950489"/>
    <w:rsid w:val="00955757"/>
    <w:rsid w:val="00963FF1"/>
    <w:rsid w:val="00965C7D"/>
    <w:rsid w:val="00974BCA"/>
    <w:rsid w:val="009822DC"/>
    <w:rsid w:val="00994F17"/>
    <w:rsid w:val="009A255E"/>
    <w:rsid w:val="009A306F"/>
    <w:rsid w:val="009A311F"/>
    <w:rsid w:val="009B23BE"/>
    <w:rsid w:val="009B3F56"/>
    <w:rsid w:val="009B4223"/>
    <w:rsid w:val="009D0A75"/>
    <w:rsid w:val="009D119F"/>
    <w:rsid w:val="009F3007"/>
    <w:rsid w:val="009F7D97"/>
    <w:rsid w:val="00A04DDF"/>
    <w:rsid w:val="00A06833"/>
    <w:rsid w:val="00A114FE"/>
    <w:rsid w:val="00A153F6"/>
    <w:rsid w:val="00A2418A"/>
    <w:rsid w:val="00A267AF"/>
    <w:rsid w:val="00A277B8"/>
    <w:rsid w:val="00A33CDA"/>
    <w:rsid w:val="00A34D7B"/>
    <w:rsid w:val="00A36A26"/>
    <w:rsid w:val="00A467BD"/>
    <w:rsid w:val="00A527C6"/>
    <w:rsid w:val="00A53C92"/>
    <w:rsid w:val="00A53FC8"/>
    <w:rsid w:val="00A54D14"/>
    <w:rsid w:val="00A6086E"/>
    <w:rsid w:val="00A647A9"/>
    <w:rsid w:val="00A65ADA"/>
    <w:rsid w:val="00A667EA"/>
    <w:rsid w:val="00A72C8D"/>
    <w:rsid w:val="00A8081A"/>
    <w:rsid w:val="00A83D5A"/>
    <w:rsid w:val="00A85205"/>
    <w:rsid w:val="00A95D67"/>
    <w:rsid w:val="00A973DB"/>
    <w:rsid w:val="00AA433E"/>
    <w:rsid w:val="00AC0BE9"/>
    <w:rsid w:val="00AC598A"/>
    <w:rsid w:val="00AC5C85"/>
    <w:rsid w:val="00AC7FCD"/>
    <w:rsid w:val="00AD3E69"/>
    <w:rsid w:val="00AD5789"/>
    <w:rsid w:val="00AE2D96"/>
    <w:rsid w:val="00AE3218"/>
    <w:rsid w:val="00AE46C9"/>
    <w:rsid w:val="00AE7BF0"/>
    <w:rsid w:val="00AF11AF"/>
    <w:rsid w:val="00B10141"/>
    <w:rsid w:val="00B2598B"/>
    <w:rsid w:val="00B27EA1"/>
    <w:rsid w:val="00B36AC6"/>
    <w:rsid w:val="00B430AF"/>
    <w:rsid w:val="00B4593B"/>
    <w:rsid w:val="00B45B69"/>
    <w:rsid w:val="00B467B2"/>
    <w:rsid w:val="00B61A25"/>
    <w:rsid w:val="00B61DA8"/>
    <w:rsid w:val="00B65566"/>
    <w:rsid w:val="00B70B34"/>
    <w:rsid w:val="00B7182C"/>
    <w:rsid w:val="00B76432"/>
    <w:rsid w:val="00B840B9"/>
    <w:rsid w:val="00B874CB"/>
    <w:rsid w:val="00B87737"/>
    <w:rsid w:val="00BA3E9B"/>
    <w:rsid w:val="00BA6DD9"/>
    <w:rsid w:val="00BB2263"/>
    <w:rsid w:val="00BB2C8B"/>
    <w:rsid w:val="00BB2D1F"/>
    <w:rsid w:val="00BC0262"/>
    <w:rsid w:val="00BC1FB5"/>
    <w:rsid w:val="00BC6162"/>
    <w:rsid w:val="00BC796A"/>
    <w:rsid w:val="00BD2E3F"/>
    <w:rsid w:val="00BD4AF3"/>
    <w:rsid w:val="00BE3929"/>
    <w:rsid w:val="00BE76B8"/>
    <w:rsid w:val="00BF2426"/>
    <w:rsid w:val="00BF3D2E"/>
    <w:rsid w:val="00BF6ECE"/>
    <w:rsid w:val="00C05C19"/>
    <w:rsid w:val="00C066ED"/>
    <w:rsid w:val="00C176F5"/>
    <w:rsid w:val="00C26DDB"/>
    <w:rsid w:val="00C32035"/>
    <w:rsid w:val="00C4184F"/>
    <w:rsid w:val="00C5371E"/>
    <w:rsid w:val="00C5697E"/>
    <w:rsid w:val="00C61B09"/>
    <w:rsid w:val="00C75C73"/>
    <w:rsid w:val="00C80BF8"/>
    <w:rsid w:val="00C8102C"/>
    <w:rsid w:val="00C90ADC"/>
    <w:rsid w:val="00C935BA"/>
    <w:rsid w:val="00C96D05"/>
    <w:rsid w:val="00CA6AD5"/>
    <w:rsid w:val="00CB117C"/>
    <w:rsid w:val="00CB564A"/>
    <w:rsid w:val="00CC641A"/>
    <w:rsid w:val="00CD7F6A"/>
    <w:rsid w:val="00CE76CB"/>
    <w:rsid w:val="00CF0A70"/>
    <w:rsid w:val="00CF2D3D"/>
    <w:rsid w:val="00CF3141"/>
    <w:rsid w:val="00D04D7F"/>
    <w:rsid w:val="00D105CB"/>
    <w:rsid w:val="00D131EC"/>
    <w:rsid w:val="00D24365"/>
    <w:rsid w:val="00D24F16"/>
    <w:rsid w:val="00D25199"/>
    <w:rsid w:val="00D44BE1"/>
    <w:rsid w:val="00D47456"/>
    <w:rsid w:val="00D4782F"/>
    <w:rsid w:val="00D51EDB"/>
    <w:rsid w:val="00D52D11"/>
    <w:rsid w:val="00D570F0"/>
    <w:rsid w:val="00D658EB"/>
    <w:rsid w:val="00D70161"/>
    <w:rsid w:val="00D71C52"/>
    <w:rsid w:val="00D87C2F"/>
    <w:rsid w:val="00D9233B"/>
    <w:rsid w:val="00DA3B44"/>
    <w:rsid w:val="00DB2FD7"/>
    <w:rsid w:val="00DD2898"/>
    <w:rsid w:val="00DD3709"/>
    <w:rsid w:val="00DD62FD"/>
    <w:rsid w:val="00DE1966"/>
    <w:rsid w:val="00DE5C22"/>
    <w:rsid w:val="00DF011B"/>
    <w:rsid w:val="00DF041B"/>
    <w:rsid w:val="00DF18F7"/>
    <w:rsid w:val="00DF1E05"/>
    <w:rsid w:val="00DF5313"/>
    <w:rsid w:val="00E00C49"/>
    <w:rsid w:val="00E2340F"/>
    <w:rsid w:val="00E2701D"/>
    <w:rsid w:val="00E35E0E"/>
    <w:rsid w:val="00E36489"/>
    <w:rsid w:val="00E50149"/>
    <w:rsid w:val="00E857C6"/>
    <w:rsid w:val="00E9221A"/>
    <w:rsid w:val="00E96B7B"/>
    <w:rsid w:val="00EA5663"/>
    <w:rsid w:val="00EB0065"/>
    <w:rsid w:val="00EC1838"/>
    <w:rsid w:val="00EC4836"/>
    <w:rsid w:val="00EC7F50"/>
    <w:rsid w:val="00ED13F1"/>
    <w:rsid w:val="00ED75EC"/>
    <w:rsid w:val="00EE02C5"/>
    <w:rsid w:val="00EE4976"/>
    <w:rsid w:val="00EF1064"/>
    <w:rsid w:val="00F022E2"/>
    <w:rsid w:val="00F22198"/>
    <w:rsid w:val="00F30923"/>
    <w:rsid w:val="00F37B2E"/>
    <w:rsid w:val="00F41DD7"/>
    <w:rsid w:val="00F46A19"/>
    <w:rsid w:val="00F47C03"/>
    <w:rsid w:val="00F5474D"/>
    <w:rsid w:val="00F5610F"/>
    <w:rsid w:val="00F60995"/>
    <w:rsid w:val="00F9157D"/>
    <w:rsid w:val="00FA4F8E"/>
    <w:rsid w:val="00FA76F1"/>
    <w:rsid w:val="00FD3D98"/>
    <w:rsid w:val="00FD4016"/>
    <w:rsid w:val="00FD5747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2FEB"/>
  <w15:chartTrackingRefBased/>
  <w15:docId w15:val="{8274C2FB-A817-4349-AF0E-264A5217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1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5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9F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007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F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007"/>
    <w:rPr>
      <w:rFonts w:ascii="Calibri" w:eastAsia="Calibri" w:hAnsi="Calibri" w:cs="Times New Roman"/>
      <w:kern w:val="0"/>
      <w14:ligatures w14:val="none"/>
    </w:rPr>
  </w:style>
  <w:style w:type="paragraph" w:styleId="Revize">
    <w:name w:val="Revision"/>
    <w:hidden/>
    <w:uiPriority w:val="99"/>
    <w:semiHidden/>
    <w:rsid w:val="00FA4F8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B11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11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117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1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17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555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Odstavecseseznamem">
    <w:name w:val="List Paragraph"/>
    <w:basedOn w:val="Normln"/>
    <w:uiPriority w:val="34"/>
    <w:qFormat/>
    <w:rsid w:val="00D1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EAC8-9533-48D7-804E-385F19AE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Jonáš</dc:creator>
  <cp:keywords/>
  <dc:description/>
  <cp:lastModifiedBy>Burcevová Hana</cp:lastModifiedBy>
  <cp:revision>4</cp:revision>
  <cp:lastPrinted>2023-11-20T13:15:00Z</cp:lastPrinted>
  <dcterms:created xsi:type="dcterms:W3CDTF">2023-11-22T08:15:00Z</dcterms:created>
  <dcterms:modified xsi:type="dcterms:W3CDTF">2023-11-28T10:20:00Z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