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30C5A" w14:paraId="3DBA624E" w14:textId="77777777" w:rsidTr="00B85390">
        <w:trPr>
          <w:trHeight w:hRule="exact" w:val="397"/>
        </w:trPr>
        <w:tc>
          <w:tcPr>
            <w:tcW w:w="2376" w:type="dxa"/>
            <w:hideMark/>
          </w:tcPr>
          <w:p w14:paraId="5C0428D6" w14:textId="77777777" w:rsidR="00A30C5A" w:rsidRDefault="00A30C5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69F7E39" w14:textId="77777777" w:rsidR="00A30C5A" w:rsidRDefault="00A30C5A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4FBA1A70" w14:textId="77777777" w:rsidR="00A30C5A" w:rsidRDefault="00A30C5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1950A56" w14:textId="77777777" w:rsidR="00A30C5A" w:rsidRDefault="00A30C5A" w:rsidP="00970720">
            <w:pPr>
              <w:pStyle w:val="KUJKnormal"/>
            </w:pPr>
          </w:p>
        </w:tc>
      </w:tr>
      <w:tr w:rsidR="00A30C5A" w14:paraId="0D39F7BC" w14:textId="77777777" w:rsidTr="00B85390">
        <w:trPr>
          <w:cantSplit/>
          <w:trHeight w:hRule="exact" w:val="397"/>
        </w:trPr>
        <w:tc>
          <w:tcPr>
            <w:tcW w:w="2376" w:type="dxa"/>
            <w:hideMark/>
          </w:tcPr>
          <w:p w14:paraId="325A14BE" w14:textId="77777777" w:rsidR="00A30C5A" w:rsidRDefault="00A30C5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4DA7EA9" w14:textId="77777777" w:rsidR="00A30C5A" w:rsidRDefault="00A30C5A" w:rsidP="00970720">
            <w:pPr>
              <w:pStyle w:val="KUJKnormal"/>
            </w:pPr>
            <w:r>
              <w:t>456/ZK/23</w:t>
            </w:r>
          </w:p>
        </w:tc>
      </w:tr>
      <w:tr w:rsidR="00A30C5A" w14:paraId="3161E204" w14:textId="77777777" w:rsidTr="00B85390">
        <w:trPr>
          <w:trHeight w:val="397"/>
        </w:trPr>
        <w:tc>
          <w:tcPr>
            <w:tcW w:w="2376" w:type="dxa"/>
          </w:tcPr>
          <w:p w14:paraId="03E18EB7" w14:textId="77777777" w:rsidR="00A30C5A" w:rsidRDefault="00A30C5A" w:rsidP="00970720"/>
          <w:p w14:paraId="7F2CA46B" w14:textId="77777777" w:rsidR="00A30C5A" w:rsidRDefault="00A30C5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EACA7EF" w14:textId="77777777" w:rsidR="00A30C5A" w:rsidRDefault="00A30C5A" w:rsidP="00970720"/>
          <w:p w14:paraId="70B380D2" w14:textId="77777777" w:rsidR="00A30C5A" w:rsidRDefault="00A30C5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areálu domova mládeže Bezručova ulice v Kaplici</w:t>
            </w:r>
          </w:p>
        </w:tc>
      </w:tr>
    </w:tbl>
    <w:p w14:paraId="13287252" w14:textId="77777777" w:rsidR="00A30C5A" w:rsidRDefault="00A30C5A" w:rsidP="00B85390">
      <w:pPr>
        <w:pStyle w:val="KUJKnormal"/>
        <w:rPr>
          <w:b/>
          <w:bCs/>
        </w:rPr>
      </w:pPr>
      <w:r>
        <w:rPr>
          <w:b/>
          <w:bCs/>
        </w:rPr>
        <w:pict w14:anchorId="411EF75B">
          <v:rect id="_x0000_i1029" style="width:453.6pt;height:1.5pt" o:hralign="center" o:hrstd="t" o:hrnoshade="t" o:hr="t" fillcolor="black" stroked="f"/>
        </w:pict>
      </w:r>
    </w:p>
    <w:p w14:paraId="11B6767A" w14:textId="77777777" w:rsidR="00A30C5A" w:rsidRDefault="00A30C5A" w:rsidP="00B85390">
      <w:pPr>
        <w:pStyle w:val="KUJKnormal"/>
      </w:pPr>
    </w:p>
    <w:p w14:paraId="1FEBF320" w14:textId="77777777" w:rsidR="00A30C5A" w:rsidRDefault="00A30C5A" w:rsidP="00B8539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30C5A" w14:paraId="145E8CF8" w14:textId="77777777" w:rsidTr="002559B8">
        <w:trPr>
          <w:trHeight w:val="397"/>
        </w:trPr>
        <w:tc>
          <w:tcPr>
            <w:tcW w:w="2350" w:type="dxa"/>
            <w:hideMark/>
          </w:tcPr>
          <w:p w14:paraId="39DACD12" w14:textId="77777777" w:rsidR="00A30C5A" w:rsidRDefault="00A30C5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9F9F918" w14:textId="77777777" w:rsidR="00A30C5A" w:rsidRDefault="00A30C5A" w:rsidP="002559B8">
            <w:pPr>
              <w:pStyle w:val="KUJKnormal"/>
            </w:pPr>
            <w:r>
              <w:t>Mgr. Bc. Antonín Krák</w:t>
            </w:r>
          </w:p>
          <w:p w14:paraId="25D5C11F" w14:textId="77777777" w:rsidR="00A30C5A" w:rsidRDefault="00A30C5A" w:rsidP="002559B8"/>
        </w:tc>
      </w:tr>
      <w:tr w:rsidR="00A30C5A" w14:paraId="17B64564" w14:textId="77777777" w:rsidTr="002559B8">
        <w:trPr>
          <w:trHeight w:val="397"/>
        </w:trPr>
        <w:tc>
          <w:tcPr>
            <w:tcW w:w="2350" w:type="dxa"/>
          </w:tcPr>
          <w:p w14:paraId="0A52BD3F" w14:textId="77777777" w:rsidR="00A30C5A" w:rsidRDefault="00A30C5A" w:rsidP="002559B8">
            <w:pPr>
              <w:pStyle w:val="KUJKtucny"/>
            </w:pPr>
            <w:r>
              <w:t>Zpracoval:</w:t>
            </w:r>
          </w:p>
          <w:p w14:paraId="2332C160" w14:textId="77777777" w:rsidR="00A30C5A" w:rsidRDefault="00A30C5A" w:rsidP="002559B8"/>
        </w:tc>
        <w:tc>
          <w:tcPr>
            <w:tcW w:w="6862" w:type="dxa"/>
            <w:hideMark/>
          </w:tcPr>
          <w:p w14:paraId="6D314F26" w14:textId="77777777" w:rsidR="00A30C5A" w:rsidRDefault="00A30C5A" w:rsidP="002559B8">
            <w:pPr>
              <w:pStyle w:val="KUJKnormal"/>
            </w:pPr>
            <w:r>
              <w:t>OHMS</w:t>
            </w:r>
          </w:p>
        </w:tc>
      </w:tr>
      <w:tr w:rsidR="00A30C5A" w14:paraId="4649DDD1" w14:textId="77777777" w:rsidTr="002559B8">
        <w:trPr>
          <w:trHeight w:val="397"/>
        </w:trPr>
        <w:tc>
          <w:tcPr>
            <w:tcW w:w="2350" w:type="dxa"/>
          </w:tcPr>
          <w:p w14:paraId="4690C60C" w14:textId="77777777" w:rsidR="00A30C5A" w:rsidRPr="009715F9" w:rsidRDefault="00A30C5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B0AA775" w14:textId="77777777" w:rsidR="00A30C5A" w:rsidRDefault="00A30C5A" w:rsidP="002559B8"/>
        </w:tc>
        <w:tc>
          <w:tcPr>
            <w:tcW w:w="6862" w:type="dxa"/>
            <w:hideMark/>
          </w:tcPr>
          <w:p w14:paraId="22C6F8F7" w14:textId="77777777" w:rsidR="00A30C5A" w:rsidRDefault="00A30C5A" w:rsidP="002559B8">
            <w:pPr>
              <w:pStyle w:val="KUJKnormal"/>
            </w:pPr>
            <w:r>
              <w:t>Ing. František Dědič</w:t>
            </w:r>
          </w:p>
        </w:tc>
      </w:tr>
    </w:tbl>
    <w:p w14:paraId="1ACF7CB6" w14:textId="77777777" w:rsidR="00A30C5A" w:rsidRDefault="00A30C5A" w:rsidP="00B85390">
      <w:pPr>
        <w:pStyle w:val="KUJKnormal"/>
      </w:pPr>
    </w:p>
    <w:p w14:paraId="24F0072B" w14:textId="77777777" w:rsidR="00A30C5A" w:rsidRPr="0052161F" w:rsidRDefault="00A30C5A" w:rsidP="00B85390">
      <w:pPr>
        <w:pStyle w:val="KUJKtucny"/>
      </w:pPr>
      <w:r w:rsidRPr="0052161F">
        <w:t>NÁVRH USNESENÍ</w:t>
      </w:r>
    </w:p>
    <w:p w14:paraId="274FC72D" w14:textId="77777777" w:rsidR="00A30C5A" w:rsidRDefault="00A30C5A" w:rsidP="00B8539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A98D8EC" w14:textId="77777777" w:rsidR="00A30C5A" w:rsidRDefault="00A30C5A" w:rsidP="00B85390">
      <w:pPr>
        <w:pStyle w:val="KUJKPolozka"/>
      </w:pPr>
      <w:r w:rsidRPr="00841DFC">
        <w:t>Zastupitelstvo Jihočeského kraje</w:t>
      </w:r>
    </w:p>
    <w:p w14:paraId="14C6ABD4" w14:textId="77777777" w:rsidR="00A30C5A" w:rsidRPr="00E10FE7" w:rsidRDefault="00A30C5A" w:rsidP="00B17C14">
      <w:pPr>
        <w:pStyle w:val="KUJKdoplnek2"/>
      </w:pPr>
      <w:r w:rsidRPr="00AF7BAE">
        <w:t>schvaluje</w:t>
      </w:r>
    </w:p>
    <w:p w14:paraId="29603FC3" w14:textId="5B6C1801" w:rsidR="00A30C5A" w:rsidRDefault="00A30C5A" w:rsidP="00C546A5">
      <w:pPr>
        <w:pStyle w:val="KUJKdoplnek2"/>
      </w:pPr>
      <w:r>
        <w:t xml:space="preserve">záměr prodeje nemovitostí v k. ú. Kaplice, a to: pozemku parcely KN č. 859, jehož součástí je stavba Kaplice, č.p. 194, obč. vyb, na pozemku p.č. 859, pozemku parcely KN č. 861 a pozemku parcely KN č. 862/3 z majetku Jihočeského kraje do vlastnictví města Kaplice, se sídlem Náměstí 70, Kaplice, 382 41 Kaplice, IČO </w:t>
      </w:r>
      <w:r>
        <w:rPr>
          <w:rFonts w:ascii="Helvetica" w:hAnsi="Helvetica" w:cs="Helvetica"/>
          <w:color w:val="000000"/>
          <w:shd w:val="clear" w:color="auto" w:fill="FFFFFF"/>
        </w:rPr>
        <w:t>00245941,</w:t>
      </w:r>
      <w:r>
        <w:t xml:space="preserve"> za cenu v místě a čase obvyklou stanovenou znaleckým posudkem ve výši 2 000 000 Kč včetně DPH + náklady spojené s prodejem</w:t>
      </w:r>
      <w:r w:rsidRPr="00A30C5A">
        <w:rPr>
          <w:rStyle w:val="KUJKSkrytytext"/>
          <w:color w:val="auto"/>
          <w:szCs w:val="20"/>
        </w:rPr>
        <w:t>******</w:t>
      </w:r>
      <w:r w:rsidRPr="0021676C">
        <w:t>ukládá</w:t>
      </w:r>
    </w:p>
    <w:p w14:paraId="6C7AD755" w14:textId="77777777" w:rsidR="00A30C5A" w:rsidRDefault="00A30C5A" w:rsidP="0000655E">
      <w:pPr>
        <w:pStyle w:val="Zkladntextodsazen2"/>
        <w:tabs>
          <w:tab w:val="left" w:pos="360"/>
        </w:tabs>
        <w:ind w:left="0"/>
        <w:jc w:val="both"/>
        <w:rPr>
          <w:rFonts w:ascii="Arial" w:eastAsia="Calibri" w:hAnsi="Arial"/>
          <w:sz w:val="20"/>
          <w:szCs w:val="28"/>
          <w:lang w:eastAsia="en-US"/>
        </w:rPr>
      </w:pPr>
      <w:r>
        <w:rPr>
          <w:rFonts w:ascii="Arial" w:eastAsia="Calibri" w:hAnsi="Arial"/>
          <w:sz w:val="20"/>
          <w:szCs w:val="28"/>
          <w:lang w:eastAsia="en-US"/>
        </w:rPr>
        <w:t>JUDr. Lukáši Glaserovi, řediteli krajského úřadu, zveřejnit záměr prodeje dle části I. usnesení na úřední desce po dobu zákonné lhůty a následně připravit návrh na prodej nemovitostí k projednání v orgánech kraje.</w:t>
      </w:r>
    </w:p>
    <w:p w14:paraId="3FA3BA43" w14:textId="77777777" w:rsidR="00A30C5A" w:rsidRDefault="00A30C5A" w:rsidP="0000655E">
      <w:pPr>
        <w:pStyle w:val="KUJKnormal"/>
      </w:pPr>
    </w:p>
    <w:p w14:paraId="072D62DA" w14:textId="77777777" w:rsidR="00A30C5A" w:rsidRDefault="00A30C5A" w:rsidP="00B17C14">
      <w:pPr>
        <w:pStyle w:val="KUJKnormal"/>
      </w:pPr>
    </w:p>
    <w:p w14:paraId="7335F5BF" w14:textId="77777777" w:rsidR="00A30C5A" w:rsidRDefault="00A30C5A" w:rsidP="00B17C14">
      <w:pPr>
        <w:pStyle w:val="KUJKnormal"/>
      </w:pPr>
    </w:p>
    <w:p w14:paraId="78219532" w14:textId="77777777" w:rsidR="00A30C5A" w:rsidRDefault="00A30C5A" w:rsidP="00B17C14">
      <w:pPr>
        <w:pStyle w:val="KUJKmezeraDZ"/>
      </w:pPr>
      <w:bookmarkStart w:id="1" w:name="US_DuvodZprava"/>
      <w:bookmarkEnd w:id="1"/>
    </w:p>
    <w:p w14:paraId="3B65A643" w14:textId="77777777" w:rsidR="00A30C5A" w:rsidRDefault="00A30C5A" w:rsidP="00B17C14">
      <w:pPr>
        <w:pStyle w:val="KUJKnadpisDZ"/>
      </w:pPr>
      <w:r>
        <w:t>DŮVODOVÁ ZPRÁVA</w:t>
      </w:r>
    </w:p>
    <w:p w14:paraId="45A81EFF" w14:textId="77777777" w:rsidR="00A30C5A" w:rsidRPr="009B7B0B" w:rsidRDefault="00A30C5A" w:rsidP="00B17C14">
      <w:pPr>
        <w:pStyle w:val="KUJKmezeraDZ"/>
      </w:pPr>
    </w:p>
    <w:p w14:paraId="5DBA017D" w14:textId="77777777" w:rsidR="00A30C5A" w:rsidRDefault="00A30C5A" w:rsidP="0000655E">
      <w:pPr>
        <w:autoSpaceDE w:val="0"/>
        <w:autoSpaceDN w:val="0"/>
        <w:adjustRightInd w:val="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Podle § 36 odst. 1 písm. a) zákona č. 129/2000 Sb., o krajích, v platném znění, je rozhodování o nabytí a převodu hmotných nemovitých věcí, s výjimkou inženýrských sítí a pozemních komunikací, vyhrazeno zastupitelstvu kraje. </w:t>
      </w:r>
    </w:p>
    <w:p w14:paraId="43D804FB" w14:textId="77777777" w:rsidR="00A30C5A" w:rsidRDefault="00A30C5A" w:rsidP="0000655E">
      <w:pPr>
        <w:autoSpaceDE w:val="0"/>
        <w:autoSpaceDN w:val="0"/>
        <w:adjustRightInd w:val="0"/>
        <w:jc w:val="both"/>
        <w:rPr>
          <w:rFonts w:ascii="Arial" w:hAnsi="Arial"/>
          <w:sz w:val="20"/>
          <w:szCs w:val="28"/>
        </w:rPr>
      </w:pPr>
    </w:p>
    <w:p w14:paraId="5143F297" w14:textId="77777777" w:rsidR="00A30C5A" w:rsidRDefault="00A30C5A" w:rsidP="0000655E">
      <w:pPr>
        <w:pStyle w:val="KUJKnormal"/>
      </w:pPr>
      <w:r w:rsidRPr="00A41006">
        <w:t xml:space="preserve">Jihočeský kraj je mimo jiné vlastníkem nemovitostí pozemku parcely KN č. </w:t>
      </w:r>
      <w:hyperlink r:id="rId7" w:history="1">
        <w:r w:rsidRPr="00A41006">
          <w:rPr>
            <w:rStyle w:val="Hypertextovodkaz"/>
          </w:rPr>
          <w:t>859</w:t>
        </w:r>
      </w:hyperlink>
      <w:r w:rsidRPr="00A41006">
        <w:t>, zastavená plocha a nádvoří, o výměře 188 m</w:t>
      </w:r>
      <w:r w:rsidRPr="00A41006">
        <w:rPr>
          <w:vertAlign w:val="superscript"/>
        </w:rPr>
        <w:t>2</w:t>
      </w:r>
      <w:r w:rsidRPr="00A41006">
        <w:t xml:space="preserve">, jejíž součástí je stavba Kaplice, č.p. 194, obč. vyb. na pozemku p.č. 859, pozemku parcely KN č. </w:t>
      </w:r>
      <w:hyperlink r:id="rId8" w:history="1">
        <w:r w:rsidRPr="00A41006">
          <w:rPr>
            <w:rStyle w:val="Hypertextovodkaz"/>
          </w:rPr>
          <w:t>861</w:t>
        </w:r>
      </w:hyperlink>
      <w:r w:rsidRPr="00A41006">
        <w:t>, zahrada o výměře 180 m</w:t>
      </w:r>
      <w:r w:rsidRPr="00A41006">
        <w:rPr>
          <w:vertAlign w:val="superscript"/>
        </w:rPr>
        <w:t>2</w:t>
      </w:r>
      <w:r w:rsidRPr="00A41006">
        <w:t xml:space="preserve">, a pozemku parcely KN č. </w:t>
      </w:r>
      <w:hyperlink r:id="rId9" w:history="1">
        <w:r w:rsidRPr="00A41006">
          <w:rPr>
            <w:rStyle w:val="Hypertextovodkaz"/>
          </w:rPr>
          <w:t>862/3</w:t>
        </w:r>
      </w:hyperlink>
      <w:r w:rsidRPr="00A41006">
        <w:t>, ostatní plocha o výměře 596 m</w:t>
      </w:r>
      <w:r w:rsidRPr="00A41006">
        <w:rPr>
          <w:vertAlign w:val="superscript"/>
        </w:rPr>
        <w:t>2</w:t>
      </w:r>
      <w:r w:rsidRPr="00A41006">
        <w:t>, vše v k. ú. Kaplice. Právo hospodaření se svěřeným majetkem náleží příspěvkové organizaci Střední odborná škola a Střední odborné učiliště, Kaplice, se sídlem Pohorská 86, 382 41 Kaplice</w:t>
      </w:r>
      <w:r>
        <w:t>, IČO 75050081 (dále jen „škola“).</w:t>
      </w:r>
    </w:p>
    <w:p w14:paraId="36BE69CA" w14:textId="77777777" w:rsidR="00A30C5A" w:rsidRDefault="00A30C5A" w:rsidP="0000655E">
      <w:pPr>
        <w:pStyle w:val="KUJKnormal"/>
      </w:pPr>
    </w:p>
    <w:p w14:paraId="41ED498B" w14:textId="77777777" w:rsidR="00A30C5A" w:rsidRDefault="00A30C5A" w:rsidP="0000655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/>
          <w:sz w:val="20"/>
          <w:szCs w:val="20"/>
          <w:lang w:eastAsia="en-US"/>
        </w:rPr>
      </w:pPr>
      <w:r>
        <w:rPr>
          <w:rFonts w:ascii="Arial" w:eastAsia="Calibri" w:hAnsi="Arial"/>
          <w:sz w:val="20"/>
          <w:szCs w:val="20"/>
          <w:lang w:eastAsia="en-US"/>
        </w:rPr>
        <w:t>Jedná se o budovu bývalého domova mládeže v Kaplici, ulice Bezručova č.p. 194, stojící na pozemku parcele KN č. 859, a přilehlé pozemky.   </w:t>
      </w:r>
    </w:p>
    <w:p w14:paraId="472B2732" w14:textId="77777777" w:rsidR="00A30C5A" w:rsidRDefault="00A30C5A" w:rsidP="0000655E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sz w:val="20"/>
          <w:szCs w:val="20"/>
          <w:lang w:eastAsia="en-US"/>
        </w:rPr>
      </w:pPr>
    </w:p>
    <w:p w14:paraId="5D8B90DD" w14:textId="77777777" w:rsidR="00A30C5A" w:rsidRDefault="00A30C5A" w:rsidP="0000655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/>
          <w:sz w:val="20"/>
          <w:szCs w:val="20"/>
          <w:lang w:eastAsia="en-US"/>
        </w:rPr>
      </w:pPr>
      <w:r>
        <w:rPr>
          <w:rFonts w:ascii="Arial" w:eastAsia="Calibri" w:hAnsi="Arial"/>
          <w:sz w:val="20"/>
          <w:szCs w:val="20"/>
          <w:lang w:eastAsia="en-US"/>
        </w:rPr>
        <w:t>Jihočeský kraj (dále jen Jčk) vlastnil v minulosti pouze budovu domova mládeže včetně pozemku, v roce 2017 proběhla směna s městem Kaplice, kdy Jčk získal do svého vlastnictví i pozemky v areálu domova mládeže.</w:t>
      </w:r>
    </w:p>
    <w:p w14:paraId="4E41571C" w14:textId="77777777" w:rsidR="00A30C5A" w:rsidRDefault="00A30C5A" w:rsidP="0000655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/>
          <w:sz w:val="20"/>
          <w:szCs w:val="20"/>
          <w:lang w:eastAsia="en-US"/>
        </w:rPr>
      </w:pPr>
    </w:p>
    <w:p w14:paraId="3BB7AB6F" w14:textId="77777777" w:rsidR="00A30C5A" w:rsidRDefault="00A30C5A" w:rsidP="0000655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/>
          <w:sz w:val="20"/>
          <w:szCs w:val="20"/>
          <w:lang w:eastAsia="en-US"/>
        </w:rPr>
      </w:pPr>
      <w:r>
        <w:rPr>
          <w:rFonts w:ascii="Arial" w:eastAsia="Calibri" w:hAnsi="Arial"/>
          <w:sz w:val="20"/>
          <w:szCs w:val="20"/>
          <w:lang w:eastAsia="en-US"/>
        </w:rPr>
        <w:t xml:space="preserve">Objekt neplní funkci domova mládeže a ani jiným způsobem není žáky školy využíván, škola několikrát žádala o prodej, souhlasné stanovisko vydalo i OŠMT. U nemovitosti již byl proveden výmaz z rejstříku škol </w:t>
      </w:r>
      <w:r>
        <w:rPr>
          <w:rFonts w:ascii="Arial" w:eastAsia="Calibri" w:hAnsi="Arial"/>
          <w:sz w:val="20"/>
          <w:szCs w:val="20"/>
          <w:lang w:eastAsia="en-US"/>
        </w:rPr>
        <w:lastRenderedPageBreak/>
        <w:t>a školských zařízení. Nemovitost byla dle směrnice nabídnuta ostatním organizacím zřizovaným Jčk, zájem nikdo neprojevil.</w:t>
      </w:r>
    </w:p>
    <w:p w14:paraId="10388822" w14:textId="77777777" w:rsidR="00A30C5A" w:rsidRDefault="00A30C5A" w:rsidP="0000655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/>
          <w:sz w:val="20"/>
          <w:szCs w:val="20"/>
          <w:lang w:eastAsia="en-US"/>
        </w:rPr>
      </w:pPr>
    </w:p>
    <w:p w14:paraId="63CB4CC7" w14:textId="77777777" w:rsidR="00A30C5A" w:rsidRDefault="00A30C5A" w:rsidP="0000655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Ředitelka školy souhlasí s prodejem areálu domova mládeže Bezručova ulice, tento není pro chod střední školy využitelný, a navíc je jeho údržba finanční zátěží. </w:t>
      </w:r>
    </w:p>
    <w:p w14:paraId="094D52A0" w14:textId="77777777" w:rsidR="00A30C5A" w:rsidRDefault="00A30C5A" w:rsidP="0000655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/>
          <w:sz w:val="20"/>
          <w:szCs w:val="20"/>
          <w:lang w:eastAsia="en-US"/>
        </w:rPr>
      </w:pPr>
    </w:p>
    <w:p w14:paraId="76677FEA" w14:textId="77777777" w:rsidR="00A30C5A" w:rsidRDefault="00A30C5A" w:rsidP="0000655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/>
          <w:sz w:val="20"/>
          <w:szCs w:val="20"/>
          <w:lang w:eastAsia="en-US"/>
        </w:rPr>
      </w:pPr>
      <w:r>
        <w:rPr>
          <w:rFonts w:ascii="Arial" w:eastAsia="Calibri" w:hAnsi="Arial"/>
          <w:sz w:val="20"/>
          <w:szCs w:val="20"/>
          <w:lang w:eastAsia="en-US"/>
        </w:rPr>
        <w:t xml:space="preserve">Sídlí zde spolek Rodinné centrum Budíček, z.s., nájem je nyní prodloužen do prosince 2023. </w:t>
      </w:r>
    </w:p>
    <w:p w14:paraId="7BA33242" w14:textId="77777777" w:rsidR="00A30C5A" w:rsidRDefault="00A30C5A" w:rsidP="0000655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/>
          <w:sz w:val="20"/>
          <w:szCs w:val="20"/>
          <w:lang w:eastAsia="en-US"/>
        </w:rPr>
      </w:pPr>
    </w:p>
    <w:p w14:paraId="3ECC10BA" w14:textId="77777777" w:rsidR="00A30C5A" w:rsidRDefault="00A30C5A" w:rsidP="0000655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/>
          <w:sz w:val="20"/>
          <w:szCs w:val="20"/>
          <w:lang w:eastAsia="en-US"/>
        </w:rPr>
      </w:pPr>
      <w:r>
        <w:rPr>
          <w:rFonts w:ascii="Arial" w:eastAsia="Calibri" w:hAnsi="Arial"/>
          <w:sz w:val="20"/>
          <w:szCs w:val="20"/>
          <w:lang w:eastAsia="en-US"/>
        </w:rPr>
        <w:t>Rada města Kaplice dne 1. 4. 2019 přijala usnesení, kterým pověřila starostu města jednáním s Jčk o možnosti získání předmětných nemovitostí, pan starosta jen neformálně potvrdil zájem města o nemovitost, avšak bezúplatně.</w:t>
      </w:r>
    </w:p>
    <w:p w14:paraId="35AA8810" w14:textId="77777777" w:rsidR="00A30C5A" w:rsidRDefault="00A30C5A" w:rsidP="0000655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/>
          <w:sz w:val="20"/>
          <w:szCs w:val="20"/>
          <w:lang w:eastAsia="en-US"/>
        </w:rPr>
      </w:pPr>
    </w:p>
    <w:p w14:paraId="6A329524" w14:textId="77777777" w:rsidR="00A30C5A" w:rsidRDefault="00A30C5A" w:rsidP="0000655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/>
          <w:sz w:val="20"/>
          <w:szCs w:val="20"/>
          <w:lang w:eastAsia="en-US"/>
        </w:rPr>
      </w:pPr>
      <w:r>
        <w:rPr>
          <w:rFonts w:ascii="Arial" w:eastAsia="Calibri" w:hAnsi="Arial"/>
          <w:sz w:val="20"/>
          <w:szCs w:val="20"/>
          <w:lang w:eastAsia="en-US"/>
        </w:rPr>
        <w:t xml:space="preserve">Dopisem ze dne 22. 11. 2022 se na Jčk obrátil nově zvolený pan starosta se žádostí o dořešení celé kauzy. Rada města Kaplice usnesením ze 14. 11. 2022 schválila záměr odkoupení budovy domova mládeže včetně pozemků, město žádalo o odkoupení citovaných nemovitostí za zůstatkovou (účetní) cenu; v případě neschválení této možnosti město Kaplice přislíbilo jednat s Jčk o další možnosti získání nemovitostí do vlastnictví města Kaplice. Současně město Kaplice zajistilo jako podklad pro další jednání znalecký posudek na předmětné nemovitosti. </w:t>
      </w:r>
    </w:p>
    <w:p w14:paraId="31908349" w14:textId="77777777" w:rsidR="00A30C5A" w:rsidRDefault="00A30C5A" w:rsidP="0000655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/>
          <w:sz w:val="20"/>
          <w:szCs w:val="20"/>
          <w:lang w:eastAsia="en-US"/>
        </w:rPr>
      </w:pPr>
    </w:p>
    <w:p w14:paraId="10094F01" w14:textId="77777777" w:rsidR="00A30C5A" w:rsidRDefault="00A30C5A" w:rsidP="0000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Znaleckým posudkem č. 463/2022 Znaleckého ústavu Český Krumlov s.r.o. ze dne 28. 11. 2022 na ocenění předmětu prodeje byla stanovena cena nemovitosti v místě a čase obvyklá ve výši 2 000 000 Kč jako koncová cena, tzn. cena s DPH.</w:t>
      </w:r>
    </w:p>
    <w:p w14:paraId="502897C7" w14:textId="77777777" w:rsidR="00A30C5A" w:rsidRDefault="00A30C5A" w:rsidP="0000655E">
      <w:pPr>
        <w:rPr>
          <w:sz w:val="16"/>
          <w:szCs w:val="16"/>
        </w:rPr>
      </w:pPr>
    </w:p>
    <w:p w14:paraId="405392E5" w14:textId="77777777" w:rsidR="00A30C5A" w:rsidRDefault="00A30C5A" w:rsidP="0000655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Veškeré náklady spojené s prodejem tzn. náklady na vypracování znaleckého posudku a správní poplatek bude hradit žadatel (kupující).</w:t>
      </w:r>
    </w:p>
    <w:p w14:paraId="613740B8" w14:textId="77777777" w:rsidR="00A30C5A" w:rsidRDefault="00A30C5A" w:rsidP="0000655E">
      <w:pPr>
        <w:pStyle w:val="KUJKnormal"/>
        <w:rPr>
          <w:rFonts w:cs="Arial"/>
          <w:szCs w:val="20"/>
        </w:rPr>
      </w:pPr>
    </w:p>
    <w:p w14:paraId="1FBAB168" w14:textId="77777777" w:rsidR="00A30C5A" w:rsidRDefault="00A30C5A" w:rsidP="0000655E">
      <w:pPr>
        <w:pStyle w:val="KUJKnormal"/>
        <w:rPr>
          <w:lang w:eastAsia="cs-CZ"/>
        </w:rPr>
      </w:pPr>
      <w:r>
        <w:rPr>
          <w:lang w:eastAsia="cs-CZ"/>
        </w:rPr>
        <w:t xml:space="preserve">Prodej je osvobozen od DPH dle § 56 zákona č. 235/2004 Sb., o dani z přidané hodnoty, neboť je splněn časový test pro osvobození od DPH z prodeje předmětných nemovitostí. </w:t>
      </w:r>
    </w:p>
    <w:p w14:paraId="58349F19" w14:textId="77777777" w:rsidR="00A30C5A" w:rsidRDefault="00A30C5A" w:rsidP="0000655E">
      <w:pPr>
        <w:pStyle w:val="KUJKnormal"/>
        <w:rPr>
          <w:lang w:eastAsia="cs-CZ"/>
        </w:rPr>
      </w:pPr>
    </w:p>
    <w:p w14:paraId="75C86463" w14:textId="77777777" w:rsidR="00A30C5A" w:rsidRPr="00637124" w:rsidRDefault="00A30C5A" w:rsidP="0000655E">
      <w:pPr>
        <w:pStyle w:val="KUJKnormal"/>
        <w:rPr>
          <w:szCs w:val="20"/>
        </w:rPr>
      </w:pPr>
      <w:r w:rsidRPr="00637124">
        <w:rPr>
          <w:szCs w:val="20"/>
        </w:rPr>
        <w:t xml:space="preserve">Rada kraje dne 23. 11. 2023 svým usnesením č. 1290/2023/RK-79 doporučuje předložený návrh záměru prodeje schválit. </w:t>
      </w:r>
    </w:p>
    <w:p w14:paraId="23C00FCB" w14:textId="77777777" w:rsidR="00A30C5A" w:rsidRPr="00B17C14" w:rsidRDefault="00A30C5A" w:rsidP="00B17C14">
      <w:pPr>
        <w:pStyle w:val="KUJKnormal"/>
      </w:pPr>
    </w:p>
    <w:p w14:paraId="1A2AB2E5" w14:textId="77777777" w:rsidR="00A30C5A" w:rsidRDefault="00A30C5A" w:rsidP="00B85390">
      <w:pPr>
        <w:pStyle w:val="KUJKnormal"/>
      </w:pPr>
    </w:p>
    <w:p w14:paraId="731DADFD" w14:textId="77777777" w:rsidR="00A30C5A" w:rsidRDefault="00A30C5A" w:rsidP="00B17C14">
      <w:pPr>
        <w:pStyle w:val="KUJKnormal"/>
        <w:tabs>
          <w:tab w:val="center" w:pos="0"/>
        </w:tabs>
        <w:rPr>
          <w:sz w:val="16"/>
          <w:szCs w:val="16"/>
        </w:rPr>
      </w:pPr>
      <w:r>
        <w:t>Finanční nároky a krytí: v případě odprodeje pozemku související náklady uhradí kupující. Znalecký posudek zajistilo město Kaplice na své náklady. Poplatek za podání návrhu na vklad, tj. 2 000 Kč, uhradí kupující vylepením kolkové známky v této hodnotě na návrh na zahájení vkladového řízení o povolení vkladu vlastnického práva do katastru nemovitostí.</w:t>
      </w:r>
    </w:p>
    <w:p w14:paraId="54A8C8F5" w14:textId="77777777" w:rsidR="00A30C5A" w:rsidRDefault="00A30C5A" w:rsidP="00B85390">
      <w:pPr>
        <w:pStyle w:val="KUJKnormal"/>
      </w:pPr>
    </w:p>
    <w:p w14:paraId="6A323731" w14:textId="77777777" w:rsidR="00A30C5A" w:rsidRDefault="00A30C5A" w:rsidP="00B17C14">
      <w:pPr>
        <w:pStyle w:val="KUJKnormal"/>
      </w:pPr>
      <w:r>
        <w:t>Vyjádření správce rozpočtu: pro záměr nevyžádáno</w:t>
      </w:r>
    </w:p>
    <w:p w14:paraId="237C4AFD" w14:textId="77777777" w:rsidR="00A30C5A" w:rsidRDefault="00A30C5A" w:rsidP="00B85390">
      <w:pPr>
        <w:pStyle w:val="KUJKnormal"/>
      </w:pPr>
    </w:p>
    <w:p w14:paraId="72558CDF" w14:textId="77777777" w:rsidR="00A30C5A" w:rsidRDefault="00A30C5A" w:rsidP="00B17C14">
      <w:pPr>
        <w:pStyle w:val="KUJKnormal"/>
      </w:pPr>
      <w:r>
        <w:t>Návrh projednán (stanoviska):</w:t>
      </w:r>
      <w:r>
        <w:tab/>
        <w:t>škola - prodej iniciovala</w:t>
      </w:r>
    </w:p>
    <w:p w14:paraId="570A335B" w14:textId="77777777" w:rsidR="00A30C5A" w:rsidRDefault="00A30C5A" w:rsidP="00B17C14">
      <w:pPr>
        <w:pStyle w:val="KUJKnormal"/>
        <w:ind w:left="2124" w:firstLine="708"/>
      </w:pPr>
      <w:r>
        <w:t xml:space="preserve">Ing. Hana Šímová (OSMT): Souhlasím - </w:t>
      </w:r>
    </w:p>
    <w:p w14:paraId="3D611D13" w14:textId="77777777" w:rsidR="00A30C5A" w:rsidRDefault="00A30C5A" w:rsidP="00B17C14">
      <w:pPr>
        <w:pStyle w:val="KUJKnormal"/>
        <w:ind w:left="2124" w:firstLine="708"/>
      </w:pPr>
    </w:p>
    <w:p w14:paraId="51A534C6" w14:textId="77777777" w:rsidR="00A30C5A" w:rsidRDefault="00A30C5A" w:rsidP="00B85390">
      <w:pPr>
        <w:pStyle w:val="KUJKnormal"/>
      </w:pPr>
    </w:p>
    <w:p w14:paraId="49E665B9" w14:textId="77777777" w:rsidR="00A30C5A" w:rsidRDefault="00A30C5A" w:rsidP="00B85390">
      <w:pPr>
        <w:pStyle w:val="KUJKtucny"/>
      </w:pPr>
      <w:r w:rsidRPr="007939A8">
        <w:t>PŘÍLOHY:</w:t>
      </w:r>
    </w:p>
    <w:p w14:paraId="26D94339" w14:textId="77777777" w:rsidR="00A30C5A" w:rsidRPr="00B52AA9" w:rsidRDefault="00A30C5A" w:rsidP="00702A38">
      <w:pPr>
        <w:pStyle w:val="KUJKcislovany"/>
      </w:pPr>
      <w:r>
        <w:t>Žádost školy</w:t>
      </w:r>
      <w:r w:rsidRPr="0081756D">
        <w:t xml:space="preserve"> (</w:t>
      </w:r>
      <w:r>
        <w:t>Př1_žádost.pdf</w:t>
      </w:r>
      <w:r w:rsidRPr="0081756D">
        <w:t>)</w:t>
      </w:r>
    </w:p>
    <w:p w14:paraId="77F4B373" w14:textId="77777777" w:rsidR="00A30C5A" w:rsidRPr="00B52AA9" w:rsidRDefault="00A30C5A" w:rsidP="00702A38">
      <w:pPr>
        <w:pStyle w:val="KUJKcislovany"/>
      </w:pPr>
      <w:r>
        <w:t>Ortofotomapa</w:t>
      </w:r>
      <w:r w:rsidRPr="0081756D">
        <w:t xml:space="preserve"> (</w:t>
      </w:r>
      <w:r>
        <w:t>Př2_ortofotomapa.pdf</w:t>
      </w:r>
      <w:r w:rsidRPr="0081756D">
        <w:t>)</w:t>
      </w:r>
    </w:p>
    <w:p w14:paraId="01954981" w14:textId="77777777" w:rsidR="00A30C5A" w:rsidRPr="00B52AA9" w:rsidRDefault="00A30C5A" w:rsidP="00702A38">
      <w:pPr>
        <w:pStyle w:val="KUJKcislovany"/>
      </w:pPr>
      <w:r>
        <w:t>Částečný výpis z LV č. 107</w:t>
      </w:r>
      <w:r w:rsidRPr="0081756D">
        <w:t xml:space="preserve"> (</w:t>
      </w:r>
      <w:r>
        <w:t>Př3_LV.pdf</w:t>
      </w:r>
      <w:r w:rsidRPr="0081756D">
        <w:t>)</w:t>
      </w:r>
    </w:p>
    <w:p w14:paraId="57317DC1" w14:textId="77777777" w:rsidR="00A30C5A" w:rsidRPr="00B52AA9" w:rsidRDefault="00A30C5A" w:rsidP="00702A38">
      <w:pPr>
        <w:pStyle w:val="KUJKcislovany"/>
      </w:pPr>
      <w:r>
        <w:t>Znalecký posudek</w:t>
      </w:r>
      <w:r w:rsidRPr="0081756D">
        <w:t xml:space="preserve"> (</w:t>
      </w:r>
      <w:r>
        <w:t>Př4_ZP.pdf</w:t>
      </w:r>
      <w:r w:rsidRPr="0081756D">
        <w:t>)</w:t>
      </w:r>
      <w:r>
        <w:t xml:space="preserve"> – vzhledem k velkému rozsahu přikládáme pouze v elektronické podobě</w:t>
      </w:r>
    </w:p>
    <w:p w14:paraId="20B22F2E" w14:textId="77777777" w:rsidR="00A30C5A" w:rsidRPr="00702A38" w:rsidRDefault="00A30C5A" w:rsidP="00702A38">
      <w:pPr>
        <w:pStyle w:val="KUJKnormal"/>
      </w:pPr>
    </w:p>
    <w:p w14:paraId="6EC8C363" w14:textId="77777777" w:rsidR="00A30C5A" w:rsidRDefault="00A30C5A" w:rsidP="00B85390">
      <w:pPr>
        <w:pStyle w:val="KUJKnormal"/>
      </w:pPr>
    </w:p>
    <w:p w14:paraId="26FC9857" w14:textId="77777777" w:rsidR="00A30C5A" w:rsidRDefault="00A30C5A" w:rsidP="00B17C14">
      <w:pPr>
        <w:pStyle w:val="KUJKtucny"/>
        <w:tabs>
          <w:tab w:val="left" w:pos="1701"/>
        </w:tabs>
      </w:pPr>
      <w:r>
        <w:t>Zodpovídá:</w:t>
      </w:r>
      <w:r>
        <w:tab/>
      </w:r>
      <w:r>
        <w:rPr>
          <w:b w:val="0"/>
          <w:bCs/>
        </w:rPr>
        <w:t>vedoucí OHMS – Ing. František Dědič</w:t>
      </w:r>
    </w:p>
    <w:p w14:paraId="436D0052" w14:textId="77777777" w:rsidR="00A30C5A" w:rsidRDefault="00A30C5A" w:rsidP="00B17C14">
      <w:pPr>
        <w:pStyle w:val="KUJKnormal"/>
      </w:pPr>
    </w:p>
    <w:p w14:paraId="47B224E7" w14:textId="77777777" w:rsidR="00A30C5A" w:rsidRDefault="00A30C5A" w:rsidP="00B17C14">
      <w:pPr>
        <w:pStyle w:val="KUJKnormal"/>
        <w:tabs>
          <w:tab w:val="left" w:pos="1701"/>
        </w:tabs>
      </w:pPr>
      <w:r>
        <w:t>Termín kontroly:</w:t>
      </w:r>
      <w:r>
        <w:tab/>
        <w:t>II. čtvrtletí 2024</w:t>
      </w:r>
    </w:p>
    <w:p w14:paraId="183E86F7" w14:textId="77777777" w:rsidR="00A30C5A" w:rsidRDefault="00A30C5A" w:rsidP="00B17C14">
      <w:pPr>
        <w:pStyle w:val="KUJKnormal"/>
        <w:tabs>
          <w:tab w:val="left" w:pos="1701"/>
        </w:tabs>
      </w:pPr>
      <w:r>
        <w:t>Termín splnění:</w:t>
      </w:r>
      <w:r>
        <w:tab/>
        <w:t>II. čtvrtletí 2024</w:t>
      </w:r>
    </w:p>
    <w:p w14:paraId="31CC6B6D" w14:textId="77777777" w:rsidR="00A30C5A" w:rsidRDefault="00A30C5A" w:rsidP="00B85390">
      <w:pPr>
        <w:pStyle w:val="KUJKnormal"/>
      </w:pPr>
    </w:p>
    <w:p w14:paraId="0A420932" w14:textId="77777777" w:rsidR="00A30C5A" w:rsidRDefault="00A30C5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0C997" w14:textId="77777777" w:rsidR="00A30C5A" w:rsidRDefault="00A30C5A" w:rsidP="00A30C5A">
    <w:r>
      <w:rPr>
        <w:noProof/>
      </w:rPr>
      <w:pict w14:anchorId="5A20FDA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FAAF905" w14:textId="77777777" w:rsidR="00A30C5A" w:rsidRPr="005F485E" w:rsidRDefault="00A30C5A" w:rsidP="00A30C5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D20370C" w14:textId="77777777" w:rsidR="00A30C5A" w:rsidRPr="005F485E" w:rsidRDefault="00A30C5A" w:rsidP="00A30C5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EAEB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5F275F4" w14:textId="77777777" w:rsidR="00A30C5A" w:rsidRDefault="00A30C5A" w:rsidP="00A30C5A">
    <w:r>
      <w:pict w14:anchorId="4FD669F0">
        <v:rect id="_x0000_i1026" style="width:481.9pt;height:2pt" o:hralign="center" o:hrstd="t" o:hrnoshade="t" o:hr="t" fillcolor="black" stroked="f"/>
      </w:pict>
    </w:r>
  </w:p>
  <w:p w14:paraId="5809D5C2" w14:textId="77777777" w:rsidR="00A30C5A" w:rsidRPr="00A30C5A" w:rsidRDefault="00A30C5A" w:rsidP="00A30C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392763">
    <w:abstractNumId w:val="1"/>
  </w:num>
  <w:num w:numId="2" w16cid:durableId="1908294979">
    <w:abstractNumId w:val="2"/>
  </w:num>
  <w:num w:numId="3" w16cid:durableId="253628899">
    <w:abstractNumId w:val="9"/>
  </w:num>
  <w:num w:numId="4" w16cid:durableId="345448045">
    <w:abstractNumId w:val="7"/>
  </w:num>
  <w:num w:numId="5" w16cid:durableId="1166555544">
    <w:abstractNumId w:val="0"/>
  </w:num>
  <w:num w:numId="6" w16cid:durableId="2019886770">
    <w:abstractNumId w:val="3"/>
  </w:num>
  <w:num w:numId="7" w16cid:durableId="380715101">
    <w:abstractNumId w:val="6"/>
  </w:num>
  <w:num w:numId="8" w16cid:durableId="1833176941">
    <w:abstractNumId w:val="4"/>
  </w:num>
  <w:num w:numId="9" w16cid:durableId="1714108755">
    <w:abstractNumId w:val="5"/>
  </w:num>
  <w:num w:numId="10" w16cid:durableId="2232207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978F8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0C5A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44A1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odsazen2">
    <w:name w:val="Body Text Indent 2"/>
    <w:basedOn w:val="Normln"/>
    <w:link w:val="Zkladntextodsazen2Char"/>
    <w:unhideWhenUsed/>
    <w:rsid w:val="00A30C5A"/>
    <w:pPr>
      <w:ind w:left="708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30C5A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ln"/>
    <w:rsid w:val="00A30C5A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58543&amp;y=-11925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8524&amp;y=-119253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58536&amp;y=-119253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2024-06-27T10:52:00Z</dcterms:created>
  <dcterms:modified xsi:type="dcterms:W3CDTF">2024-06-27T10:52:00Z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6445468</vt:i4>
  </property>
  <property fmtid="{D5CDD505-2E9C-101B-9397-08002B2CF9AE}" pid="5" name="UlozitJako">
    <vt:lpwstr>C:\Users\mrazkova\AppData\Local\Temp\iU22599428\Zastupitelstvo\2023-12-14\Navrhy\456-ZK-23.</vt:lpwstr>
  </property>
  <property fmtid="{D5CDD505-2E9C-101B-9397-08002B2CF9AE}" pid="6" name="Zpracovat">
    <vt:bool>false</vt:bool>
  </property>
</Properties>
</file>