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585D" w14:textId="5879B505" w:rsidR="00D25199" w:rsidRPr="0006479F" w:rsidRDefault="00D25199" w:rsidP="00D25199">
      <w:pPr>
        <w:pStyle w:val="Default"/>
        <w:jc w:val="center"/>
        <w:rPr>
          <w:b/>
          <w:bCs/>
          <w:sz w:val="28"/>
          <w:szCs w:val="20"/>
        </w:rPr>
      </w:pPr>
      <w:bookmarkStart w:id="0" w:name="_Hlk77150309"/>
      <w:r w:rsidRPr="0006479F">
        <w:rPr>
          <w:b/>
          <w:bCs/>
          <w:sz w:val="28"/>
          <w:szCs w:val="20"/>
        </w:rPr>
        <w:t>Smlouva o spolupráci</w:t>
      </w:r>
      <w:r>
        <w:rPr>
          <w:b/>
          <w:bCs/>
          <w:sz w:val="28"/>
          <w:szCs w:val="20"/>
        </w:rPr>
        <w:t xml:space="preserve"> a finanční spoluúčasti</w:t>
      </w:r>
    </w:p>
    <w:p w14:paraId="3628C752" w14:textId="77777777" w:rsidR="00D25199" w:rsidRPr="00E10DAD" w:rsidRDefault="00D25199" w:rsidP="00D25199">
      <w:pPr>
        <w:pStyle w:val="Default"/>
        <w:rPr>
          <w:sz w:val="18"/>
          <w:szCs w:val="18"/>
        </w:rPr>
      </w:pPr>
    </w:p>
    <w:p w14:paraId="4612030F" w14:textId="26C757E0" w:rsidR="00D25199" w:rsidRDefault="00D25199" w:rsidP="00A83D5A">
      <w:pPr>
        <w:pStyle w:val="Default"/>
        <w:jc w:val="center"/>
        <w:rPr>
          <w:sz w:val="20"/>
          <w:szCs w:val="20"/>
        </w:rPr>
      </w:pPr>
      <w:r w:rsidRPr="00E10DAD">
        <w:rPr>
          <w:i/>
          <w:sz w:val="18"/>
          <w:szCs w:val="18"/>
        </w:rPr>
        <w:t>uzavřená ve smyslu § 1746 odst. 2 zákona č. 89/2012 Sb., občanský zákoník</w:t>
      </w:r>
      <w:r w:rsidR="00414308">
        <w:rPr>
          <w:i/>
          <w:sz w:val="18"/>
          <w:szCs w:val="18"/>
        </w:rPr>
        <w:t>, ve znění pozdějších předpisů</w:t>
      </w:r>
    </w:p>
    <w:p w14:paraId="3C0C3D07" w14:textId="77777777" w:rsidR="00D25199" w:rsidRDefault="00D25199" w:rsidP="00D25199">
      <w:pPr>
        <w:pStyle w:val="Default"/>
        <w:rPr>
          <w:sz w:val="20"/>
          <w:szCs w:val="20"/>
        </w:rPr>
      </w:pPr>
    </w:p>
    <w:p w14:paraId="3C8E0292" w14:textId="77777777" w:rsidR="00D25199" w:rsidRDefault="00D25199" w:rsidP="00D25199">
      <w:pPr>
        <w:pStyle w:val="Default"/>
        <w:rPr>
          <w:sz w:val="20"/>
          <w:szCs w:val="20"/>
        </w:rPr>
      </w:pPr>
    </w:p>
    <w:p w14:paraId="2F056A64" w14:textId="77777777" w:rsidR="00D25199" w:rsidRPr="00E10DAD" w:rsidRDefault="00D25199" w:rsidP="00D25199">
      <w:pPr>
        <w:pStyle w:val="Default"/>
        <w:jc w:val="center"/>
        <w:rPr>
          <w:b/>
          <w:sz w:val="20"/>
          <w:szCs w:val="20"/>
        </w:rPr>
      </w:pPr>
      <w:r w:rsidRPr="00E10DAD">
        <w:rPr>
          <w:b/>
          <w:sz w:val="20"/>
          <w:szCs w:val="20"/>
        </w:rPr>
        <w:t>Čl. I</w:t>
      </w:r>
      <w:r>
        <w:rPr>
          <w:b/>
          <w:sz w:val="20"/>
          <w:szCs w:val="20"/>
        </w:rPr>
        <w:t>.</w:t>
      </w:r>
    </w:p>
    <w:p w14:paraId="7DCF3F83" w14:textId="77777777" w:rsidR="00D25199" w:rsidRPr="00E10DAD" w:rsidRDefault="00D25199" w:rsidP="00D25199">
      <w:pPr>
        <w:pStyle w:val="Default"/>
        <w:spacing w:after="120"/>
        <w:jc w:val="center"/>
        <w:rPr>
          <w:b/>
          <w:sz w:val="20"/>
          <w:szCs w:val="20"/>
        </w:rPr>
      </w:pPr>
      <w:r w:rsidRPr="00E10DAD">
        <w:rPr>
          <w:b/>
          <w:sz w:val="20"/>
          <w:szCs w:val="20"/>
        </w:rPr>
        <w:t>Smluvní strany</w:t>
      </w:r>
    </w:p>
    <w:p w14:paraId="12C485D8" w14:textId="77777777" w:rsidR="00D25199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14:paraId="184F6FAF" w14:textId="77777777" w:rsidR="00D25199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14:paraId="3A7C599A" w14:textId="77777777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b/>
          <w:color w:val="000000"/>
          <w:sz w:val="20"/>
          <w:szCs w:val="20"/>
        </w:rPr>
        <w:t>Jihočeský kraj</w:t>
      </w:r>
    </w:p>
    <w:p w14:paraId="4F86384B" w14:textId="77777777" w:rsidR="00D25199" w:rsidRPr="0006479F" w:rsidRDefault="00D25199" w:rsidP="00D25199">
      <w:pPr>
        <w:tabs>
          <w:tab w:val="left" w:pos="7789"/>
        </w:tabs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U Zimního stadionu 1952/2, 370 76 České Budějovice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</w:p>
    <w:p w14:paraId="6B2A7CCB" w14:textId="77777777" w:rsidR="00D25199" w:rsidRPr="0006479F" w:rsidRDefault="00D25199" w:rsidP="00D25199">
      <w:pPr>
        <w:spacing w:after="0" w:line="264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zastoupený M</w:t>
      </w:r>
      <w:r>
        <w:rPr>
          <w:rFonts w:ascii="Arial" w:eastAsiaTheme="minorHAnsi" w:hAnsi="Arial" w:cs="Arial"/>
          <w:color w:val="000000"/>
          <w:sz w:val="20"/>
          <w:szCs w:val="20"/>
        </w:rPr>
        <w:t>UDr. Martinem Kubou,</w:t>
      </w:r>
      <w:r w:rsidRPr="000158B7">
        <w:rPr>
          <w:rFonts w:ascii="Arial" w:eastAsiaTheme="minorHAnsi" w:hAnsi="Arial" w:cs="Arial"/>
          <w:color w:val="000000"/>
          <w:sz w:val="20"/>
          <w:szCs w:val="20"/>
        </w:rPr>
        <w:t xml:space="preserve"> hejtman</w:t>
      </w:r>
      <w:r>
        <w:rPr>
          <w:rFonts w:ascii="Arial" w:eastAsiaTheme="minorHAnsi" w:hAnsi="Arial" w:cs="Arial"/>
          <w:color w:val="000000"/>
          <w:sz w:val="20"/>
          <w:szCs w:val="20"/>
        </w:rPr>
        <w:t>em</w:t>
      </w:r>
      <w:r w:rsidRPr="000158B7">
        <w:rPr>
          <w:rFonts w:ascii="Arial" w:eastAsiaTheme="minorHAnsi" w:hAnsi="Arial" w:cs="Arial"/>
          <w:color w:val="000000"/>
          <w:sz w:val="20"/>
          <w:szCs w:val="20"/>
        </w:rPr>
        <w:t xml:space="preserve"> kraje</w:t>
      </w:r>
    </w:p>
    <w:p w14:paraId="580278FF" w14:textId="716AF3E0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IČO</w:t>
      </w:r>
      <w:r w:rsidR="00256524">
        <w:rPr>
          <w:rFonts w:ascii="Arial" w:eastAsiaTheme="minorHAnsi" w:hAnsi="Arial" w:cs="Arial"/>
          <w:color w:val="000000"/>
          <w:sz w:val="20"/>
          <w:szCs w:val="20"/>
        </w:rPr>
        <w:t>: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 xml:space="preserve"> 70890650</w:t>
      </w:r>
    </w:p>
    <w:p w14:paraId="71E8B536" w14:textId="2F1AC386" w:rsidR="00D25199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06479F">
        <w:rPr>
          <w:rFonts w:ascii="Arial" w:eastAsiaTheme="minorHAnsi" w:hAnsi="Arial" w:cs="Arial"/>
          <w:color w:val="000000"/>
          <w:sz w:val="20"/>
          <w:szCs w:val="20"/>
        </w:rPr>
        <w:t>DIČ</w:t>
      </w:r>
      <w:r w:rsidR="00256524">
        <w:rPr>
          <w:rFonts w:ascii="Arial" w:eastAsiaTheme="minorHAnsi" w:hAnsi="Arial" w:cs="Arial"/>
          <w:color w:val="000000"/>
          <w:sz w:val="20"/>
          <w:szCs w:val="20"/>
        </w:rPr>
        <w:t>: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 xml:space="preserve"> CZ70890650</w:t>
      </w:r>
    </w:p>
    <w:p w14:paraId="077CCC03" w14:textId="77777777" w:rsidR="00D25199" w:rsidRPr="0006479F" w:rsidRDefault="00D25199" w:rsidP="00D25199">
      <w:pPr>
        <w:spacing w:after="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bankovní spojení:170320242/0300</w:t>
      </w:r>
    </w:p>
    <w:p w14:paraId="59AB3813" w14:textId="77777777" w:rsidR="00D25199" w:rsidRPr="0006479F" w:rsidRDefault="00D25199" w:rsidP="00D25199">
      <w:pPr>
        <w:spacing w:after="120" w:line="264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p</w:t>
      </w:r>
      <w:r w:rsidRPr="0006479F">
        <w:rPr>
          <w:rFonts w:ascii="Arial" w:eastAsiaTheme="minorHAnsi" w:hAnsi="Arial" w:cs="Arial"/>
          <w:color w:val="000000"/>
          <w:sz w:val="20"/>
          <w:szCs w:val="20"/>
        </w:rPr>
        <w:t>látce DPH</w:t>
      </w:r>
    </w:p>
    <w:p w14:paraId="18931875" w14:textId="77777777" w:rsidR="00D25199" w:rsidRPr="00E10DAD" w:rsidRDefault="00D25199" w:rsidP="00D25199">
      <w:pPr>
        <w:spacing w:after="120" w:line="264" w:lineRule="auto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E10DAD">
        <w:rPr>
          <w:rFonts w:ascii="Arial" w:eastAsiaTheme="minorHAnsi" w:hAnsi="Arial" w:cs="Arial"/>
          <w:i/>
          <w:color w:val="000000"/>
          <w:sz w:val="20"/>
          <w:szCs w:val="20"/>
        </w:rPr>
        <w:t xml:space="preserve">(dále jen „Jihočeský kraj“) </w:t>
      </w:r>
    </w:p>
    <w:p w14:paraId="296CFE6D" w14:textId="77777777" w:rsidR="00974BCA" w:rsidRDefault="00974BCA" w:rsidP="00D25199">
      <w:pPr>
        <w:pStyle w:val="Default"/>
        <w:spacing w:line="264" w:lineRule="auto"/>
        <w:rPr>
          <w:sz w:val="20"/>
          <w:szCs w:val="20"/>
        </w:rPr>
      </w:pPr>
    </w:p>
    <w:p w14:paraId="5E1DF507" w14:textId="534C1922" w:rsidR="00D25199" w:rsidRPr="0006479F" w:rsidRDefault="00D25199" w:rsidP="00D25199">
      <w:pPr>
        <w:pStyle w:val="Default"/>
        <w:spacing w:line="264" w:lineRule="auto"/>
        <w:rPr>
          <w:sz w:val="20"/>
          <w:szCs w:val="20"/>
        </w:rPr>
      </w:pPr>
      <w:r w:rsidRPr="0006479F">
        <w:rPr>
          <w:sz w:val="20"/>
          <w:szCs w:val="20"/>
        </w:rPr>
        <w:t xml:space="preserve">a </w:t>
      </w:r>
    </w:p>
    <w:p w14:paraId="46C6CA4F" w14:textId="77777777" w:rsidR="00974BCA" w:rsidRDefault="00974BCA" w:rsidP="00D25199">
      <w:pPr>
        <w:pStyle w:val="Default"/>
        <w:spacing w:line="264" w:lineRule="auto"/>
        <w:rPr>
          <w:b/>
          <w:sz w:val="20"/>
          <w:szCs w:val="20"/>
        </w:rPr>
      </w:pPr>
    </w:p>
    <w:p w14:paraId="4F98366B" w14:textId="28B5132C" w:rsidR="00D25199" w:rsidRPr="000158B7" w:rsidRDefault="00D25199" w:rsidP="00D25199">
      <w:pPr>
        <w:pStyle w:val="Default"/>
        <w:spacing w:line="264" w:lineRule="auto"/>
        <w:rPr>
          <w:b/>
          <w:sz w:val="20"/>
          <w:szCs w:val="20"/>
        </w:rPr>
      </w:pPr>
      <w:r w:rsidRPr="0006479F">
        <w:rPr>
          <w:b/>
          <w:sz w:val="20"/>
          <w:szCs w:val="20"/>
        </w:rPr>
        <w:t xml:space="preserve">Město </w:t>
      </w:r>
      <w:r w:rsidR="00A545C8">
        <w:rPr>
          <w:b/>
          <w:sz w:val="20"/>
          <w:szCs w:val="20"/>
        </w:rPr>
        <w:t>Kaplice</w:t>
      </w:r>
    </w:p>
    <w:p w14:paraId="1D6C7A58" w14:textId="1E17F7B1" w:rsidR="00D25199" w:rsidRDefault="00F753F0" w:rsidP="00D25199">
      <w:pPr>
        <w:pStyle w:val="Default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Náměstí 70, 382 41 Kaplice</w:t>
      </w:r>
    </w:p>
    <w:p w14:paraId="659E42C8" w14:textId="21CC5D9C" w:rsidR="00D25199" w:rsidRDefault="001E5BF7" w:rsidP="00D25199">
      <w:pPr>
        <w:pStyle w:val="Default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zastoupené </w:t>
      </w:r>
      <w:r w:rsidR="00897F18">
        <w:rPr>
          <w:sz w:val="20"/>
          <w:szCs w:val="20"/>
        </w:rPr>
        <w:t xml:space="preserve">Radkem </w:t>
      </w:r>
      <w:r w:rsidR="00766938">
        <w:rPr>
          <w:sz w:val="20"/>
          <w:szCs w:val="20"/>
        </w:rPr>
        <w:t>Ježkem</w:t>
      </w:r>
      <w:r w:rsidR="00897F18">
        <w:rPr>
          <w:sz w:val="20"/>
          <w:szCs w:val="20"/>
        </w:rPr>
        <w:t xml:space="preserve">, </w:t>
      </w:r>
      <w:proofErr w:type="spellStart"/>
      <w:r w:rsidR="00897F18">
        <w:rPr>
          <w:sz w:val="20"/>
          <w:szCs w:val="20"/>
        </w:rPr>
        <w:t>DiS</w:t>
      </w:r>
      <w:proofErr w:type="spellEnd"/>
      <w:r w:rsidR="00CD7F6A">
        <w:rPr>
          <w:sz w:val="20"/>
          <w:szCs w:val="20"/>
        </w:rPr>
        <w:t>, starostou města</w:t>
      </w:r>
    </w:p>
    <w:p w14:paraId="33854DEC" w14:textId="39307E82" w:rsidR="00D25199" w:rsidRPr="004D25FA" w:rsidRDefault="00D25199" w:rsidP="00D25199">
      <w:pPr>
        <w:pStyle w:val="Default"/>
        <w:spacing w:line="264" w:lineRule="auto"/>
        <w:rPr>
          <w:bCs/>
          <w:sz w:val="20"/>
          <w:szCs w:val="20"/>
        </w:rPr>
      </w:pPr>
      <w:r w:rsidRPr="006572C6">
        <w:rPr>
          <w:bCs/>
          <w:sz w:val="20"/>
          <w:szCs w:val="20"/>
        </w:rPr>
        <w:t>IČ</w:t>
      </w:r>
      <w:r>
        <w:rPr>
          <w:bCs/>
          <w:sz w:val="20"/>
          <w:szCs w:val="20"/>
        </w:rPr>
        <w:t>O</w:t>
      </w:r>
      <w:r w:rsidR="00256524">
        <w:rPr>
          <w:bCs/>
          <w:sz w:val="20"/>
          <w:szCs w:val="20"/>
        </w:rPr>
        <w:t>:</w:t>
      </w:r>
      <w:r w:rsidRPr="006572C6">
        <w:rPr>
          <w:bCs/>
          <w:sz w:val="20"/>
          <w:szCs w:val="20"/>
        </w:rPr>
        <w:t xml:space="preserve"> </w:t>
      </w:r>
      <w:r w:rsidR="00C26DDB">
        <w:rPr>
          <w:bCs/>
          <w:sz w:val="20"/>
          <w:szCs w:val="20"/>
        </w:rPr>
        <w:t>00</w:t>
      </w:r>
      <w:r w:rsidR="00766938">
        <w:rPr>
          <w:bCs/>
          <w:sz w:val="20"/>
          <w:szCs w:val="20"/>
        </w:rPr>
        <w:t>24</w:t>
      </w:r>
      <w:r w:rsidR="00840999">
        <w:rPr>
          <w:bCs/>
          <w:sz w:val="20"/>
          <w:szCs w:val="20"/>
        </w:rPr>
        <w:t>5941</w:t>
      </w:r>
      <w:r w:rsidRPr="006572C6">
        <w:rPr>
          <w:bCs/>
          <w:sz w:val="20"/>
          <w:szCs w:val="20"/>
        </w:rPr>
        <w:br/>
        <w:t>DIČ</w:t>
      </w:r>
      <w:r w:rsidR="00256524">
        <w:rPr>
          <w:bCs/>
          <w:sz w:val="20"/>
          <w:szCs w:val="20"/>
        </w:rPr>
        <w:t>:</w:t>
      </w:r>
      <w:r w:rsidRPr="006572C6">
        <w:rPr>
          <w:bCs/>
          <w:sz w:val="20"/>
          <w:szCs w:val="20"/>
        </w:rPr>
        <w:t xml:space="preserve"> </w:t>
      </w:r>
      <w:r w:rsidR="00C26DDB">
        <w:rPr>
          <w:bCs/>
          <w:sz w:val="20"/>
          <w:szCs w:val="20"/>
        </w:rPr>
        <w:t>CZ</w:t>
      </w:r>
      <w:r w:rsidR="00840999">
        <w:rPr>
          <w:bCs/>
          <w:sz w:val="20"/>
          <w:szCs w:val="20"/>
        </w:rPr>
        <w:t>00245941</w:t>
      </w:r>
    </w:p>
    <w:p w14:paraId="1C0B1AEC" w14:textId="1E63CE81" w:rsidR="00D25199" w:rsidRPr="004D25FA" w:rsidRDefault="00D25199" w:rsidP="00D25199">
      <w:pPr>
        <w:pStyle w:val="Default"/>
        <w:spacing w:line="264" w:lineRule="auto"/>
        <w:rPr>
          <w:bCs/>
          <w:sz w:val="20"/>
          <w:szCs w:val="20"/>
        </w:rPr>
      </w:pPr>
      <w:r w:rsidRPr="004D25FA">
        <w:rPr>
          <w:bCs/>
          <w:sz w:val="20"/>
          <w:szCs w:val="20"/>
        </w:rPr>
        <w:t>bankovní spojení:</w:t>
      </w:r>
      <w:r>
        <w:rPr>
          <w:bCs/>
          <w:sz w:val="20"/>
          <w:szCs w:val="20"/>
        </w:rPr>
        <w:t xml:space="preserve"> </w:t>
      </w:r>
      <w:r w:rsidR="008B2131">
        <w:rPr>
          <w:bCs/>
          <w:sz w:val="20"/>
          <w:szCs w:val="20"/>
        </w:rPr>
        <w:t>0580009369/0800</w:t>
      </w:r>
    </w:p>
    <w:p w14:paraId="71148E72" w14:textId="77777777" w:rsidR="00D25199" w:rsidRPr="004D25FA" w:rsidRDefault="00D25199" w:rsidP="00D25199">
      <w:pPr>
        <w:pStyle w:val="Default"/>
        <w:spacing w:after="120" w:line="264" w:lineRule="auto"/>
        <w:rPr>
          <w:bCs/>
          <w:sz w:val="20"/>
          <w:szCs w:val="20"/>
        </w:rPr>
      </w:pPr>
      <w:r w:rsidRPr="004D25FA">
        <w:rPr>
          <w:bCs/>
          <w:sz w:val="20"/>
          <w:szCs w:val="20"/>
        </w:rPr>
        <w:t>plátce DPH</w:t>
      </w:r>
    </w:p>
    <w:p w14:paraId="3CA9ACE4" w14:textId="319727D8" w:rsidR="00D25199" w:rsidRDefault="00D25199" w:rsidP="00D25199">
      <w:pPr>
        <w:pStyle w:val="Default"/>
        <w:spacing w:after="120" w:line="264" w:lineRule="auto"/>
        <w:rPr>
          <w:i/>
          <w:sz w:val="20"/>
          <w:szCs w:val="20"/>
        </w:rPr>
      </w:pPr>
      <w:r w:rsidRPr="004D25FA">
        <w:rPr>
          <w:i/>
          <w:sz w:val="20"/>
          <w:szCs w:val="20"/>
        </w:rPr>
        <w:t>(dále jen „město</w:t>
      </w:r>
      <w:r>
        <w:rPr>
          <w:i/>
          <w:sz w:val="20"/>
          <w:szCs w:val="20"/>
        </w:rPr>
        <w:t xml:space="preserve"> </w:t>
      </w:r>
      <w:r w:rsidR="00840999">
        <w:rPr>
          <w:i/>
          <w:sz w:val="20"/>
          <w:szCs w:val="20"/>
        </w:rPr>
        <w:t>Kaplice</w:t>
      </w:r>
      <w:r w:rsidRPr="004D25FA">
        <w:rPr>
          <w:i/>
          <w:sz w:val="20"/>
          <w:szCs w:val="20"/>
        </w:rPr>
        <w:t>“)</w:t>
      </w:r>
    </w:p>
    <w:p w14:paraId="388C87F7" w14:textId="77777777" w:rsidR="001106A1" w:rsidRDefault="001106A1" w:rsidP="00D25199">
      <w:pPr>
        <w:pStyle w:val="Default"/>
        <w:spacing w:after="120" w:line="264" w:lineRule="auto"/>
        <w:rPr>
          <w:i/>
          <w:sz w:val="20"/>
          <w:szCs w:val="20"/>
        </w:rPr>
      </w:pPr>
    </w:p>
    <w:p w14:paraId="756EB987" w14:textId="77777777" w:rsidR="001106A1" w:rsidRPr="004D25FA" w:rsidRDefault="001106A1" w:rsidP="001106A1">
      <w:pPr>
        <w:pStyle w:val="Default"/>
        <w:jc w:val="center"/>
        <w:rPr>
          <w:sz w:val="20"/>
          <w:szCs w:val="20"/>
        </w:rPr>
      </w:pPr>
      <w:bookmarkStart w:id="1" w:name="_Hlk77157799"/>
      <w:r w:rsidRPr="004D25FA">
        <w:rPr>
          <w:b/>
          <w:bCs/>
          <w:sz w:val="20"/>
          <w:szCs w:val="20"/>
        </w:rPr>
        <w:t>Čl. II.</w:t>
      </w:r>
    </w:p>
    <w:p w14:paraId="33D059FE" w14:textId="77777777" w:rsidR="001106A1" w:rsidRPr="004D25FA" w:rsidRDefault="001106A1" w:rsidP="001106A1">
      <w:pPr>
        <w:pStyle w:val="Default"/>
        <w:jc w:val="center"/>
        <w:rPr>
          <w:b/>
          <w:bCs/>
          <w:sz w:val="20"/>
          <w:szCs w:val="20"/>
        </w:rPr>
      </w:pPr>
      <w:r w:rsidRPr="004D25FA">
        <w:rPr>
          <w:b/>
          <w:bCs/>
          <w:sz w:val="20"/>
          <w:szCs w:val="20"/>
        </w:rPr>
        <w:t xml:space="preserve">Úvodní ustanovení </w:t>
      </w:r>
    </w:p>
    <w:bookmarkEnd w:id="1"/>
    <w:p w14:paraId="5B19391E" w14:textId="77777777" w:rsidR="001106A1" w:rsidRPr="004D25FA" w:rsidRDefault="001106A1" w:rsidP="001106A1">
      <w:pPr>
        <w:pStyle w:val="Default"/>
        <w:ind w:left="284"/>
        <w:jc w:val="center"/>
        <w:rPr>
          <w:sz w:val="20"/>
          <w:szCs w:val="20"/>
        </w:rPr>
      </w:pPr>
    </w:p>
    <w:p w14:paraId="71B1178D" w14:textId="2DC5CA46" w:rsidR="001106A1" w:rsidRPr="00F04E7F" w:rsidRDefault="002D3D46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 w:rsidRPr="00F04E7F">
        <w:rPr>
          <w:sz w:val="20"/>
          <w:szCs w:val="20"/>
        </w:rPr>
        <w:t xml:space="preserve">Město </w:t>
      </w:r>
      <w:r w:rsidR="000832CF" w:rsidRPr="00F04E7F">
        <w:rPr>
          <w:sz w:val="20"/>
          <w:szCs w:val="20"/>
        </w:rPr>
        <w:t>Kaplice</w:t>
      </w:r>
      <w:r w:rsidRPr="00F04E7F">
        <w:rPr>
          <w:sz w:val="20"/>
          <w:szCs w:val="20"/>
        </w:rPr>
        <w:t xml:space="preserve"> je vlastníkem budovy</w:t>
      </w:r>
      <w:r w:rsidR="007F5D40" w:rsidRPr="00F04E7F">
        <w:rPr>
          <w:sz w:val="20"/>
          <w:szCs w:val="20"/>
        </w:rPr>
        <w:t xml:space="preserve"> </w:t>
      </w:r>
      <w:r w:rsidRPr="00F04E7F">
        <w:rPr>
          <w:sz w:val="20"/>
          <w:szCs w:val="20"/>
        </w:rPr>
        <w:t xml:space="preserve">nacházející se na </w:t>
      </w:r>
      <w:r w:rsidR="007F5D40" w:rsidRPr="00F04E7F">
        <w:rPr>
          <w:sz w:val="20"/>
          <w:szCs w:val="20"/>
        </w:rPr>
        <w:t xml:space="preserve">adrese </w:t>
      </w:r>
      <w:r w:rsidR="004260E8" w:rsidRPr="00F04E7F">
        <w:rPr>
          <w:sz w:val="20"/>
          <w:szCs w:val="20"/>
        </w:rPr>
        <w:t xml:space="preserve">Linecká </w:t>
      </w:r>
      <w:r w:rsidR="00624A18" w:rsidRPr="00F04E7F">
        <w:rPr>
          <w:sz w:val="20"/>
          <w:szCs w:val="20"/>
        </w:rPr>
        <w:t>368, Kaplice</w:t>
      </w:r>
      <w:r w:rsidR="00B61DA8" w:rsidRPr="00F04E7F">
        <w:rPr>
          <w:sz w:val="20"/>
          <w:szCs w:val="20"/>
        </w:rPr>
        <w:t xml:space="preserve"> (dále také jen „</w:t>
      </w:r>
      <w:r w:rsidR="003C3B19" w:rsidRPr="00F04E7F">
        <w:rPr>
          <w:sz w:val="20"/>
          <w:szCs w:val="20"/>
        </w:rPr>
        <w:t>Budova</w:t>
      </w:r>
      <w:r w:rsidR="00CA765A" w:rsidRPr="00F04E7F">
        <w:rPr>
          <w:sz w:val="20"/>
          <w:szCs w:val="20"/>
        </w:rPr>
        <w:t xml:space="preserve"> Linecká</w:t>
      </w:r>
      <w:r w:rsidR="00B61DA8" w:rsidRPr="00F04E7F">
        <w:rPr>
          <w:sz w:val="20"/>
          <w:szCs w:val="20"/>
        </w:rPr>
        <w:t>“</w:t>
      </w:r>
      <w:r w:rsidR="00722FDF" w:rsidRPr="00F04E7F">
        <w:rPr>
          <w:sz w:val="20"/>
          <w:szCs w:val="20"/>
        </w:rPr>
        <w:t xml:space="preserve">). </w:t>
      </w:r>
      <w:r w:rsidR="002C0024" w:rsidRPr="00F04E7F">
        <w:rPr>
          <w:sz w:val="20"/>
          <w:szCs w:val="20"/>
        </w:rPr>
        <w:t xml:space="preserve">Budova </w:t>
      </w:r>
      <w:r w:rsidR="00414308" w:rsidRPr="00F04E7F">
        <w:rPr>
          <w:sz w:val="20"/>
          <w:szCs w:val="20"/>
        </w:rPr>
        <w:t>je součástí</w:t>
      </w:r>
      <w:r w:rsidR="006D08D3" w:rsidRPr="00F04E7F">
        <w:rPr>
          <w:sz w:val="20"/>
          <w:szCs w:val="20"/>
        </w:rPr>
        <w:t xml:space="preserve"> pozemku </w:t>
      </w:r>
      <w:proofErr w:type="spellStart"/>
      <w:r w:rsidR="000C0F2A" w:rsidRPr="00F04E7F">
        <w:rPr>
          <w:sz w:val="20"/>
          <w:szCs w:val="20"/>
        </w:rPr>
        <w:t>parc</w:t>
      </w:r>
      <w:proofErr w:type="spellEnd"/>
      <w:r w:rsidR="000C0F2A" w:rsidRPr="00F04E7F">
        <w:rPr>
          <w:sz w:val="20"/>
          <w:szCs w:val="20"/>
        </w:rPr>
        <w:t xml:space="preserve">. č. </w:t>
      </w:r>
      <w:r w:rsidR="00E11440" w:rsidRPr="00F04E7F">
        <w:rPr>
          <w:sz w:val="20"/>
          <w:szCs w:val="20"/>
        </w:rPr>
        <w:t>392</w:t>
      </w:r>
      <w:r w:rsidR="002C0024" w:rsidRPr="00F04E7F">
        <w:rPr>
          <w:sz w:val="20"/>
          <w:szCs w:val="20"/>
        </w:rPr>
        <w:t xml:space="preserve"> a je zapsána na listu vlastnictví </w:t>
      </w:r>
      <w:r w:rsidR="00E11440" w:rsidRPr="00F04E7F">
        <w:rPr>
          <w:sz w:val="20"/>
          <w:szCs w:val="20"/>
        </w:rPr>
        <w:t>č.</w:t>
      </w:r>
      <w:r w:rsidR="000946D3" w:rsidRPr="00F04E7F">
        <w:rPr>
          <w:sz w:val="20"/>
          <w:szCs w:val="20"/>
        </w:rPr>
        <w:t> </w:t>
      </w:r>
      <w:r w:rsidR="00E11440" w:rsidRPr="00F04E7F">
        <w:rPr>
          <w:sz w:val="20"/>
          <w:szCs w:val="20"/>
        </w:rPr>
        <w:t>10001</w:t>
      </w:r>
      <w:r w:rsidR="002C0024" w:rsidRPr="00F04E7F">
        <w:rPr>
          <w:sz w:val="20"/>
          <w:szCs w:val="20"/>
        </w:rPr>
        <w:t xml:space="preserve"> pro katastrální území </w:t>
      </w:r>
      <w:r w:rsidR="006559D8" w:rsidRPr="00F04E7F">
        <w:rPr>
          <w:sz w:val="20"/>
          <w:szCs w:val="20"/>
        </w:rPr>
        <w:t>Kaplice</w:t>
      </w:r>
      <w:r w:rsidR="002C0024" w:rsidRPr="00F04E7F">
        <w:rPr>
          <w:sz w:val="20"/>
          <w:szCs w:val="20"/>
        </w:rPr>
        <w:t>.</w:t>
      </w:r>
      <w:r w:rsidR="001106A1" w:rsidRPr="00F04E7F">
        <w:rPr>
          <w:sz w:val="20"/>
          <w:szCs w:val="20"/>
        </w:rPr>
        <w:t xml:space="preserve"> </w:t>
      </w:r>
      <w:r w:rsidR="00DD3709" w:rsidRPr="00F04E7F">
        <w:rPr>
          <w:sz w:val="20"/>
          <w:szCs w:val="20"/>
        </w:rPr>
        <w:t xml:space="preserve">Budova má </w:t>
      </w:r>
      <w:r w:rsidR="00F04E7F" w:rsidRPr="00F04E7F">
        <w:rPr>
          <w:sz w:val="20"/>
          <w:szCs w:val="20"/>
        </w:rPr>
        <w:t>čtyři</w:t>
      </w:r>
      <w:r w:rsidR="00DD3709" w:rsidRPr="00F04E7F">
        <w:rPr>
          <w:sz w:val="20"/>
          <w:szCs w:val="20"/>
        </w:rPr>
        <w:t xml:space="preserve"> nadzemní podlaží.</w:t>
      </w:r>
      <w:r w:rsidR="001106A1" w:rsidRPr="00F04E7F">
        <w:rPr>
          <w:sz w:val="20"/>
          <w:szCs w:val="20"/>
        </w:rPr>
        <w:t xml:space="preserve"> </w:t>
      </w:r>
    </w:p>
    <w:p w14:paraId="5B3848B3" w14:textId="1A4134F0" w:rsidR="003F5050" w:rsidRDefault="001172C8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Město Kaplice do budoucna zva</w:t>
      </w:r>
      <w:r w:rsidR="00F153E1">
        <w:rPr>
          <w:sz w:val="20"/>
          <w:szCs w:val="20"/>
        </w:rPr>
        <w:t xml:space="preserve">žuje </w:t>
      </w:r>
      <w:r w:rsidR="003F3CF6">
        <w:rPr>
          <w:sz w:val="20"/>
          <w:szCs w:val="20"/>
        </w:rPr>
        <w:t xml:space="preserve">převod </w:t>
      </w:r>
      <w:r w:rsidR="00494BB9">
        <w:rPr>
          <w:sz w:val="20"/>
          <w:szCs w:val="20"/>
        </w:rPr>
        <w:t>vlastnického práva k</w:t>
      </w:r>
      <w:r w:rsidR="001465D1">
        <w:rPr>
          <w:sz w:val="20"/>
          <w:szCs w:val="20"/>
        </w:rPr>
        <w:t> </w:t>
      </w:r>
      <w:r w:rsidR="00494BB9">
        <w:rPr>
          <w:sz w:val="20"/>
          <w:szCs w:val="20"/>
        </w:rPr>
        <w:t>nemovitosti</w:t>
      </w:r>
      <w:r w:rsidR="001465D1">
        <w:rPr>
          <w:sz w:val="20"/>
          <w:szCs w:val="20"/>
        </w:rPr>
        <w:t>, je</w:t>
      </w:r>
      <w:r w:rsidR="00AF5AB5">
        <w:rPr>
          <w:sz w:val="20"/>
          <w:szCs w:val="20"/>
        </w:rPr>
        <w:t>jíž součástí je</w:t>
      </w:r>
      <w:r w:rsidR="00494BB9">
        <w:rPr>
          <w:sz w:val="20"/>
          <w:szCs w:val="20"/>
        </w:rPr>
        <w:t xml:space="preserve"> </w:t>
      </w:r>
      <w:r w:rsidR="00F153E1" w:rsidRPr="008B2131">
        <w:rPr>
          <w:sz w:val="20"/>
          <w:szCs w:val="20"/>
        </w:rPr>
        <w:t>Budov</w:t>
      </w:r>
      <w:r w:rsidR="00AF5AB5" w:rsidRPr="008B2131">
        <w:rPr>
          <w:sz w:val="20"/>
          <w:szCs w:val="20"/>
        </w:rPr>
        <w:t>a</w:t>
      </w:r>
      <w:r w:rsidR="003E732C" w:rsidRPr="008B2131">
        <w:rPr>
          <w:sz w:val="20"/>
          <w:szCs w:val="20"/>
        </w:rPr>
        <w:t xml:space="preserve"> Linecká</w:t>
      </w:r>
      <w:r w:rsidR="008B2131">
        <w:rPr>
          <w:sz w:val="20"/>
          <w:szCs w:val="20"/>
        </w:rPr>
        <w:t xml:space="preserve"> </w:t>
      </w:r>
      <w:r w:rsidR="00BC27A8">
        <w:rPr>
          <w:sz w:val="20"/>
          <w:szCs w:val="20"/>
        </w:rPr>
        <w:t>na</w:t>
      </w:r>
      <w:r w:rsidR="00F153E1">
        <w:rPr>
          <w:sz w:val="20"/>
          <w:szCs w:val="20"/>
        </w:rPr>
        <w:t xml:space="preserve"> Jihočesk</w:t>
      </w:r>
      <w:r w:rsidR="00BC27A8">
        <w:rPr>
          <w:sz w:val="20"/>
          <w:szCs w:val="20"/>
        </w:rPr>
        <w:t>ý</w:t>
      </w:r>
      <w:r w:rsidR="00F153E1">
        <w:rPr>
          <w:sz w:val="20"/>
          <w:szCs w:val="20"/>
        </w:rPr>
        <w:t xml:space="preserve"> kraj, přičemž </w:t>
      </w:r>
      <w:r w:rsidR="001F6A91">
        <w:rPr>
          <w:sz w:val="20"/>
          <w:szCs w:val="20"/>
        </w:rPr>
        <w:t>J</w:t>
      </w:r>
      <w:r w:rsidR="001D41FD">
        <w:rPr>
          <w:sz w:val="20"/>
          <w:szCs w:val="20"/>
        </w:rPr>
        <w:t xml:space="preserve">ihočeský kraj by se </w:t>
      </w:r>
      <w:r w:rsidR="00BC27A8">
        <w:rPr>
          <w:sz w:val="20"/>
          <w:szCs w:val="20"/>
        </w:rPr>
        <w:t>jako budoucí vlastník</w:t>
      </w:r>
      <w:r w:rsidR="001D41FD">
        <w:rPr>
          <w:sz w:val="20"/>
          <w:szCs w:val="20"/>
        </w:rPr>
        <w:t xml:space="preserve"> zavázal </w:t>
      </w:r>
      <w:r w:rsidR="001D41FD" w:rsidRPr="008B2131">
        <w:rPr>
          <w:sz w:val="20"/>
          <w:szCs w:val="20"/>
        </w:rPr>
        <w:t xml:space="preserve">Budovu </w:t>
      </w:r>
      <w:r w:rsidR="00CC194C" w:rsidRPr="008B2131">
        <w:rPr>
          <w:sz w:val="20"/>
          <w:szCs w:val="20"/>
        </w:rPr>
        <w:t>Linecká</w:t>
      </w:r>
      <w:r w:rsidR="008B2131">
        <w:rPr>
          <w:sz w:val="20"/>
          <w:szCs w:val="20"/>
        </w:rPr>
        <w:t xml:space="preserve"> </w:t>
      </w:r>
      <w:r w:rsidR="001D41FD">
        <w:rPr>
          <w:sz w:val="20"/>
          <w:szCs w:val="20"/>
        </w:rPr>
        <w:t>na vlastní náklad rekonstruovat</w:t>
      </w:r>
      <w:r w:rsidR="00245E7D">
        <w:rPr>
          <w:sz w:val="20"/>
          <w:szCs w:val="20"/>
        </w:rPr>
        <w:t xml:space="preserve">. </w:t>
      </w:r>
      <w:r w:rsidR="00AD77B8">
        <w:rPr>
          <w:sz w:val="20"/>
          <w:szCs w:val="20"/>
        </w:rPr>
        <w:t>Bude</w:t>
      </w:r>
      <w:r w:rsidR="00CD0C7A">
        <w:rPr>
          <w:sz w:val="20"/>
          <w:szCs w:val="20"/>
        </w:rPr>
        <w:t>-</w:t>
      </w:r>
      <w:r w:rsidR="00AD77B8">
        <w:rPr>
          <w:sz w:val="20"/>
          <w:szCs w:val="20"/>
        </w:rPr>
        <w:t>li to možné, měla by r</w:t>
      </w:r>
      <w:r w:rsidR="00245E7D">
        <w:rPr>
          <w:sz w:val="20"/>
          <w:szCs w:val="20"/>
        </w:rPr>
        <w:t>ekonstrukce</w:t>
      </w:r>
      <w:r w:rsidR="00AD77B8">
        <w:rPr>
          <w:sz w:val="20"/>
          <w:szCs w:val="20"/>
        </w:rPr>
        <w:t xml:space="preserve"> proběhnout</w:t>
      </w:r>
      <w:r w:rsidR="00245E7D">
        <w:rPr>
          <w:sz w:val="20"/>
          <w:szCs w:val="20"/>
        </w:rPr>
        <w:t xml:space="preserve"> nejpozději do konce roku 2026</w:t>
      </w:r>
      <w:r w:rsidR="001106A1" w:rsidRPr="00EB4F29">
        <w:rPr>
          <w:sz w:val="20"/>
          <w:szCs w:val="20"/>
        </w:rPr>
        <w:t>.</w:t>
      </w:r>
    </w:p>
    <w:p w14:paraId="1CF5F36E" w14:textId="17326DCD" w:rsidR="00B36AC6" w:rsidRPr="008B2131" w:rsidRDefault="002528AE" w:rsidP="005C0B06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souvislosti se shora uvedeným </w:t>
      </w:r>
      <w:r w:rsidR="00B467B2">
        <w:rPr>
          <w:sz w:val="20"/>
          <w:szCs w:val="20"/>
        </w:rPr>
        <w:t>zajistí</w:t>
      </w:r>
      <w:r>
        <w:rPr>
          <w:sz w:val="20"/>
          <w:szCs w:val="20"/>
        </w:rPr>
        <w:t xml:space="preserve"> Jihočeský kraj zpracov</w:t>
      </w:r>
      <w:r w:rsidR="00B467B2">
        <w:rPr>
          <w:sz w:val="20"/>
          <w:szCs w:val="20"/>
        </w:rPr>
        <w:t>ání</w:t>
      </w:r>
      <w:r>
        <w:rPr>
          <w:sz w:val="20"/>
          <w:szCs w:val="20"/>
        </w:rPr>
        <w:t xml:space="preserve"> studi</w:t>
      </w:r>
      <w:r w:rsidR="00B467B2">
        <w:rPr>
          <w:sz w:val="20"/>
          <w:szCs w:val="20"/>
        </w:rPr>
        <w:t>e</w:t>
      </w:r>
      <w:r>
        <w:rPr>
          <w:sz w:val="20"/>
          <w:szCs w:val="20"/>
        </w:rPr>
        <w:t xml:space="preserve"> proveditelnosti</w:t>
      </w:r>
      <w:r w:rsidR="00374C4D">
        <w:rPr>
          <w:sz w:val="20"/>
          <w:szCs w:val="20"/>
        </w:rPr>
        <w:t xml:space="preserve"> projektu </w:t>
      </w:r>
      <w:r w:rsidR="001E4426">
        <w:rPr>
          <w:sz w:val="20"/>
          <w:szCs w:val="20"/>
        </w:rPr>
        <w:t>„</w:t>
      </w:r>
      <w:r w:rsidR="001E4426" w:rsidRPr="008B2131">
        <w:rPr>
          <w:sz w:val="20"/>
          <w:szCs w:val="20"/>
        </w:rPr>
        <w:t xml:space="preserve">Rekonstrukce Budovy </w:t>
      </w:r>
      <w:r w:rsidR="004260E8" w:rsidRPr="008B2131">
        <w:rPr>
          <w:sz w:val="20"/>
          <w:szCs w:val="20"/>
        </w:rPr>
        <w:t>Linecká</w:t>
      </w:r>
      <w:r w:rsidR="00257791" w:rsidRPr="008B2131">
        <w:rPr>
          <w:sz w:val="20"/>
          <w:szCs w:val="20"/>
        </w:rPr>
        <w:t xml:space="preserve"> v Kaplici</w:t>
      </w:r>
      <w:r w:rsidR="00A153F6">
        <w:rPr>
          <w:sz w:val="20"/>
          <w:szCs w:val="20"/>
        </w:rPr>
        <w:t>“</w:t>
      </w:r>
      <w:r>
        <w:rPr>
          <w:sz w:val="20"/>
          <w:szCs w:val="20"/>
        </w:rPr>
        <w:t xml:space="preserve">, </w:t>
      </w:r>
      <w:r w:rsidRPr="00374C4D">
        <w:rPr>
          <w:sz w:val="20"/>
          <w:szCs w:val="20"/>
        </w:rPr>
        <w:t>jejímž předmětem bud</w:t>
      </w:r>
      <w:r w:rsidRPr="008B2131">
        <w:rPr>
          <w:sz w:val="20"/>
          <w:szCs w:val="20"/>
        </w:rPr>
        <w:t>e</w:t>
      </w:r>
      <w:r w:rsidR="00B36AC6" w:rsidRPr="008B2131">
        <w:rPr>
          <w:sz w:val="20"/>
          <w:szCs w:val="20"/>
        </w:rPr>
        <w:t>:</w:t>
      </w:r>
    </w:p>
    <w:p w14:paraId="07025620" w14:textId="7A4F36E6" w:rsidR="0080108F" w:rsidRPr="008B2131" w:rsidRDefault="0080108F" w:rsidP="0080108F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8B2131">
        <w:rPr>
          <w:sz w:val="20"/>
          <w:szCs w:val="20"/>
        </w:rPr>
        <w:t xml:space="preserve">posouzení možnosti rekonstrukce Budovy </w:t>
      </w:r>
      <w:r w:rsidR="00257791" w:rsidRPr="008B2131">
        <w:rPr>
          <w:sz w:val="20"/>
          <w:szCs w:val="20"/>
        </w:rPr>
        <w:t>Linecká</w:t>
      </w:r>
      <w:r w:rsidR="008B2131">
        <w:rPr>
          <w:sz w:val="20"/>
          <w:szCs w:val="20"/>
        </w:rPr>
        <w:t>,</w:t>
      </w:r>
    </w:p>
    <w:p w14:paraId="7B451706" w14:textId="025C611B" w:rsidR="00C35A2B" w:rsidRPr="008B2131" w:rsidRDefault="0080108F" w:rsidP="00C35A2B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8B2131">
        <w:rPr>
          <w:sz w:val="20"/>
          <w:szCs w:val="20"/>
        </w:rPr>
        <w:t xml:space="preserve">posouzení rozsahu finančních nákladů rekonstrukce Budovy </w:t>
      </w:r>
      <w:r w:rsidR="004F3817" w:rsidRPr="008B2131">
        <w:rPr>
          <w:sz w:val="20"/>
          <w:szCs w:val="20"/>
        </w:rPr>
        <w:t>Linecká</w:t>
      </w:r>
      <w:r w:rsidR="008B2131">
        <w:rPr>
          <w:sz w:val="20"/>
          <w:szCs w:val="20"/>
        </w:rPr>
        <w:t>,</w:t>
      </w:r>
    </w:p>
    <w:p w14:paraId="5B628DCA" w14:textId="5D5E0E69" w:rsidR="001F6A91" w:rsidRPr="008B2131" w:rsidRDefault="001F6A91" w:rsidP="00C35A2B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8B2131">
        <w:rPr>
          <w:sz w:val="20"/>
          <w:szCs w:val="20"/>
        </w:rPr>
        <w:t>posouzení časového harmonogramu rekonstrukce Budovy Linecká</w:t>
      </w:r>
      <w:r w:rsidR="008B2131">
        <w:rPr>
          <w:sz w:val="20"/>
          <w:szCs w:val="20"/>
        </w:rPr>
        <w:t>,</w:t>
      </w:r>
    </w:p>
    <w:p w14:paraId="6EE66016" w14:textId="7AE2AEB6" w:rsidR="001F6A91" w:rsidRPr="008B2131" w:rsidRDefault="001F6A91" w:rsidP="001F6A91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8B2131">
        <w:rPr>
          <w:sz w:val="20"/>
          <w:szCs w:val="20"/>
        </w:rPr>
        <w:t>posouzení možností školní vývařovny v Budově Linecká</w:t>
      </w:r>
      <w:r w:rsidR="008B2131">
        <w:rPr>
          <w:sz w:val="20"/>
          <w:szCs w:val="20"/>
        </w:rPr>
        <w:t>,</w:t>
      </w:r>
    </w:p>
    <w:p w14:paraId="19B3D445" w14:textId="77777777" w:rsidR="00C35A2B" w:rsidRPr="008B2131" w:rsidRDefault="00414308" w:rsidP="0036362C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8B2131">
        <w:rPr>
          <w:sz w:val="20"/>
          <w:szCs w:val="20"/>
        </w:rPr>
        <w:t xml:space="preserve">posouzení vhodnosti využití Budovy Linecká </w:t>
      </w:r>
      <w:r w:rsidR="00394615" w:rsidRPr="008B2131">
        <w:rPr>
          <w:sz w:val="20"/>
          <w:szCs w:val="20"/>
        </w:rPr>
        <w:t>jako</w:t>
      </w:r>
      <w:r w:rsidRPr="008B2131">
        <w:rPr>
          <w:sz w:val="20"/>
          <w:szCs w:val="20"/>
        </w:rPr>
        <w:t xml:space="preserve"> školy včetně určení možné maximální kapacity</w:t>
      </w:r>
    </w:p>
    <w:p w14:paraId="08E1167E" w14:textId="65BCDE95" w:rsidR="0036362C" w:rsidRPr="000946D3" w:rsidRDefault="0036362C" w:rsidP="00C35A2B">
      <w:pPr>
        <w:pStyle w:val="Default"/>
        <w:spacing w:after="120"/>
        <w:ind w:left="284"/>
        <w:jc w:val="both"/>
        <w:rPr>
          <w:sz w:val="20"/>
          <w:szCs w:val="20"/>
          <w:highlight w:val="yellow"/>
        </w:rPr>
      </w:pPr>
      <w:r w:rsidRPr="008B2131">
        <w:rPr>
          <w:sz w:val="20"/>
          <w:szCs w:val="20"/>
        </w:rPr>
        <w:t>(dále také jen „S</w:t>
      </w:r>
      <w:r w:rsidR="0047656C" w:rsidRPr="008B2131">
        <w:rPr>
          <w:sz w:val="20"/>
          <w:szCs w:val="20"/>
        </w:rPr>
        <w:t>tudie proveditelnosti“)</w:t>
      </w:r>
      <w:r w:rsidR="00C35A2B" w:rsidRPr="008B2131">
        <w:rPr>
          <w:sz w:val="20"/>
          <w:szCs w:val="20"/>
        </w:rPr>
        <w:t>.</w:t>
      </w:r>
    </w:p>
    <w:p w14:paraId="79509DB3" w14:textId="441E96E7" w:rsidR="002528AE" w:rsidRDefault="0080108F" w:rsidP="001106A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</w:t>
      </w:r>
      <w:r w:rsidR="006A7F23">
        <w:rPr>
          <w:sz w:val="20"/>
          <w:szCs w:val="20"/>
        </w:rPr>
        <w:t xml:space="preserve">mluvní strany </w:t>
      </w:r>
      <w:r>
        <w:rPr>
          <w:sz w:val="20"/>
          <w:szCs w:val="20"/>
        </w:rPr>
        <w:t xml:space="preserve">se </w:t>
      </w:r>
      <w:r w:rsidR="006A7F23">
        <w:rPr>
          <w:sz w:val="20"/>
          <w:szCs w:val="20"/>
        </w:rPr>
        <w:t>dohodly</w:t>
      </w:r>
      <w:r w:rsidR="002528AE">
        <w:rPr>
          <w:sz w:val="20"/>
          <w:szCs w:val="20"/>
        </w:rPr>
        <w:t xml:space="preserve"> </w:t>
      </w:r>
      <w:r w:rsidR="006A7F23">
        <w:rPr>
          <w:sz w:val="20"/>
          <w:szCs w:val="20"/>
        </w:rPr>
        <w:t xml:space="preserve">že náklady na pořízení </w:t>
      </w:r>
      <w:r w:rsidR="00554ED4">
        <w:rPr>
          <w:sz w:val="20"/>
          <w:szCs w:val="20"/>
        </w:rPr>
        <w:t>S</w:t>
      </w:r>
      <w:r w:rsidR="006A7F23">
        <w:rPr>
          <w:sz w:val="20"/>
          <w:szCs w:val="20"/>
        </w:rPr>
        <w:t>tudie proveditelnosti ponesou společně</w:t>
      </w:r>
      <w:r w:rsidR="00950489">
        <w:rPr>
          <w:sz w:val="20"/>
          <w:szCs w:val="20"/>
        </w:rPr>
        <w:t>, každá v rozsahu 50 procent ceny</w:t>
      </w:r>
      <w:r>
        <w:rPr>
          <w:sz w:val="20"/>
          <w:szCs w:val="20"/>
        </w:rPr>
        <w:t xml:space="preserve"> jejího</w:t>
      </w:r>
      <w:r w:rsidR="00950489">
        <w:rPr>
          <w:sz w:val="20"/>
          <w:szCs w:val="20"/>
        </w:rPr>
        <w:t xml:space="preserve"> </w:t>
      </w:r>
      <w:r w:rsidR="00BC6162">
        <w:rPr>
          <w:sz w:val="20"/>
          <w:szCs w:val="20"/>
        </w:rPr>
        <w:t>pořízení.</w:t>
      </w:r>
    </w:p>
    <w:p w14:paraId="403512BA" w14:textId="77777777" w:rsidR="001106A1" w:rsidRDefault="001106A1" w:rsidP="001106A1">
      <w:pPr>
        <w:pStyle w:val="Default"/>
        <w:jc w:val="center"/>
        <w:rPr>
          <w:b/>
          <w:sz w:val="20"/>
          <w:szCs w:val="20"/>
        </w:rPr>
      </w:pPr>
    </w:p>
    <w:p w14:paraId="41CADE81" w14:textId="77777777" w:rsidR="00FA29F8" w:rsidRDefault="00FA29F8" w:rsidP="001106A1">
      <w:pPr>
        <w:pStyle w:val="Default"/>
        <w:jc w:val="center"/>
        <w:rPr>
          <w:b/>
          <w:sz w:val="20"/>
          <w:szCs w:val="20"/>
        </w:rPr>
      </w:pPr>
    </w:p>
    <w:p w14:paraId="4A5CABC6" w14:textId="77777777" w:rsidR="00FA29F8" w:rsidRDefault="00FA29F8" w:rsidP="001106A1">
      <w:pPr>
        <w:pStyle w:val="Default"/>
        <w:jc w:val="center"/>
        <w:rPr>
          <w:b/>
          <w:sz w:val="20"/>
          <w:szCs w:val="20"/>
        </w:rPr>
      </w:pPr>
    </w:p>
    <w:p w14:paraId="4F1C303A" w14:textId="1EC6C412" w:rsidR="001106A1" w:rsidRPr="004D25FA" w:rsidRDefault="001106A1" w:rsidP="001106A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>Čl. III.</w:t>
      </w:r>
    </w:p>
    <w:p w14:paraId="077305ED" w14:textId="77777777" w:rsidR="001106A1" w:rsidRPr="004D25FA" w:rsidRDefault="001106A1" w:rsidP="001106A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>Předmět a účel smlouvy</w:t>
      </w:r>
    </w:p>
    <w:p w14:paraId="62B71B4E" w14:textId="77777777" w:rsidR="001106A1" w:rsidRPr="004D25FA" w:rsidRDefault="001106A1" w:rsidP="001106A1">
      <w:pPr>
        <w:pStyle w:val="Default"/>
        <w:jc w:val="both"/>
        <w:rPr>
          <w:b/>
          <w:sz w:val="20"/>
          <w:szCs w:val="20"/>
        </w:rPr>
      </w:pPr>
    </w:p>
    <w:p w14:paraId="60DBEB95" w14:textId="6FD2E078" w:rsidR="00367648" w:rsidRPr="008B2131" w:rsidRDefault="00DD62FD" w:rsidP="001106A1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Předmětem této smlouvy</w:t>
      </w:r>
      <w:r w:rsidR="00C90ADC">
        <w:rPr>
          <w:sz w:val="20"/>
          <w:szCs w:val="20"/>
        </w:rPr>
        <w:t xml:space="preserve"> je úprava vzájemných práv a povinností souvisejících </w:t>
      </w:r>
      <w:r w:rsidR="00C05C19">
        <w:rPr>
          <w:sz w:val="20"/>
          <w:szCs w:val="20"/>
        </w:rPr>
        <w:t xml:space="preserve">s </w:t>
      </w:r>
      <w:r w:rsidR="00FA76F1">
        <w:rPr>
          <w:sz w:val="20"/>
          <w:szCs w:val="20"/>
        </w:rPr>
        <w:t>poskytnutí</w:t>
      </w:r>
      <w:r w:rsidR="00C05C19">
        <w:rPr>
          <w:sz w:val="20"/>
          <w:szCs w:val="20"/>
        </w:rPr>
        <w:t>m</w:t>
      </w:r>
      <w:r w:rsidR="00FA76F1">
        <w:rPr>
          <w:sz w:val="20"/>
          <w:szCs w:val="20"/>
        </w:rPr>
        <w:t xml:space="preserve"> finančního </w:t>
      </w:r>
      <w:r w:rsidR="00374C4D">
        <w:rPr>
          <w:sz w:val="20"/>
          <w:szCs w:val="20"/>
        </w:rPr>
        <w:t xml:space="preserve">podílu z rozpočtu města </w:t>
      </w:r>
      <w:r w:rsidR="001738D6">
        <w:rPr>
          <w:sz w:val="20"/>
          <w:szCs w:val="20"/>
        </w:rPr>
        <w:t>Kaplice</w:t>
      </w:r>
      <w:r w:rsidR="00374C4D">
        <w:rPr>
          <w:sz w:val="20"/>
          <w:szCs w:val="20"/>
        </w:rPr>
        <w:t xml:space="preserve"> na </w:t>
      </w:r>
      <w:r w:rsidR="00423386">
        <w:rPr>
          <w:sz w:val="20"/>
          <w:szCs w:val="20"/>
        </w:rPr>
        <w:t>pořízení</w:t>
      </w:r>
      <w:r w:rsidR="00374C4D">
        <w:rPr>
          <w:sz w:val="20"/>
          <w:szCs w:val="20"/>
        </w:rPr>
        <w:t xml:space="preserve"> </w:t>
      </w:r>
      <w:r w:rsidR="00554ED4">
        <w:rPr>
          <w:sz w:val="20"/>
          <w:szCs w:val="20"/>
        </w:rPr>
        <w:t>S</w:t>
      </w:r>
      <w:r w:rsidR="00374C4D">
        <w:rPr>
          <w:sz w:val="20"/>
          <w:szCs w:val="20"/>
        </w:rPr>
        <w:t xml:space="preserve">tudie proveditelnosti projektu </w:t>
      </w:r>
      <w:r w:rsidR="0036362C" w:rsidRPr="008B2131">
        <w:rPr>
          <w:sz w:val="20"/>
          <w:szCs w:val="20"/>
        </w:rPr>
        <w:t xml:space="preserve">„Rekonstrukce Budovy </w:t>
      </w:r>
      <w:r w:rsidR="001738D6" w:rsidRPr="008B2131">
        <w:rPr>
          <w:sz w:val="20"/>
          <w:szCs w:val="20"/>
        </w:rPr>
        <w:t>Linecká v Kaplici</w:t>
      </w:r>
      <w:r w:rsidR="0036362C" w:rsidRPr="008B2131">
        <w:rPr>
          <w:sz w:val="20"/>
          <w:szCs w:val="20"/>
        </w:rPr>
        <w:t>“</w:t>
      </w:r>
      <w:r w:rsidR="00396C76" w:rsidRPr="008B2131">
        <w:rPr>
          <w:sz w:val="20"/>
          <w:szCs w:val="20"/>
        </w:rPr>
        <w:t>.</w:t>
      </w:r>
    </w:p>
    <w:p w14:paraId="673F5328" w14:textId="6FA3E7D5" w:rsidR="00BE76B8" w:rsidRDefault="0036362C" w:rsidP="001106A1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r w:rsidRPr="00BE76B8">
        <w:rPr>
          <w:sz w:val="20"/>
          <w:szCs w:val="20"/>
        </w:rPr>
        <w:t xml:space="preserve">Smluvní strany se dohodly, že </w:t>
      </w:r>
      <w:r w:rsidR="00367648" w:rsidRPr="00BE76B8">
        <w:rPr>
          <w:sz w:val="20"/>
          <w:szCs w:val="20"/>
        </w:rPr>
        <w:t xml:space="preserve">Jihočeský kraj </w:t>
      </w:r>
      <w:r w:rsidR="00423386" w:rsidRPr="00BE76B8">
        <w:rPr>
          <w:sz w:val="20"/>
          <w:szCs w:val="20"/>
        </w:rPr>
        <w:t>poříd</w:t>
      </w:r>
      <w:r w:rsidRPr="00BE76B8">
        <w:rPr>
          <w:sz w:val="20"/>
          <w:szCs w:val="20"/>
        </w:rPr>
        <w:t>í</w:t>
      </w:r>
      <w:r w:rsidR="00423386" w:rsidRPr="00BE76B8">
        <w:rPr>
          <w:sz w:val="20"/>
          <w:szCs w:val="20"/>
        </w:rPr>
        <w:t xml:space="preserve"> </w:t>
      </w:r>
      <w:r w:rsidR="00554ED4">
        <w:rPr>
          <w:sz w:val="20"/>
          <w:szCs w:val="20"/>
        </w:rPr>
        <w:t>S</w:t>
      </w:r>
      <w:r w:rsidR="004214F2" w:rsidRPr="00BE76B8">
        <w:rPr>
          <w:sz w:val="20"/>
          <w:szCs w:val="20"/>
        </w:rPr>
        <w:t>tudii proveditelnosti</w:t>
      </w:r>
      <w:r w:rsidR="00120CA8" w:rsidRPr="00BE76B8">
        <w:rPr>
          <w:sz w:val="20"/>
          <w:szCs w:val="20"/>
        </w:rPr>
        <w:t>, tj. provede veškeré nezbytné úkony související s pořízení</w:t>
      </w:r>
      <w:r w:rsidR="00514557" w:rsidRPr="00BE76B8">
        <w:rPr>
          <w:sz w:val="20"/>
          <w:szCs w:val="20"/>
        </w:rPr>
        <w:t>m</w:t>
      </w:r>
      <w:r w:rsidR="00120CA8" w:rsidRPr="00BE76B8">
        <w:rPr>
          <w:sz w:val="20"/>
          <w:szCs w:val="20"/>
        </w:rPr>
        <w:t xml:space="preserve"> Studie proveditelnosti</w:t>
      </w:r>
      <w:r w:rsidR="00364D46" w:rsidRPr="00BE76B8">
        <w:rPr>
          <w:sz w:val="20"/>
          <w:szCs w:val="20"/>
        </w:rPr>
        <w:t xml:space="preserve">, například provede </w:t>
      </w:r>
      <w:r w:rsidR="00BE76B8" w:rsidRPr="00F243FE">
        <w:rPr>
          <w:sz w:val="20"/>
          <w:szCs w:val="20"/>
        </w:rPr>
        <w:t>zadávací řízení dle zákona č. 134/2016 Sb., o zadávání veřejných zakázek, ve znění pozdějších předpisů (dále jen „ZZVZ“)</w:t>
      </w:r>
      <w:r w:rsidR="00521A70">
        <w:rPr>
          <w:sz w:val="20"/>
          <w:szCs w:val="20"/>
        </w:rPr>
        <w:t xml:space="preserve"> a město </w:t>
      </w:r>
      <w:r w:rsidR="00FA29F8">
        <w:rPr>
          <w:sz w:val="20"/>
          <w:szCs w:val="20"/>
        </w:rPr>
        <w:t>Kaplice</w:t>
      </w:r>
      <w:r w:rsidR="00521A70">
        <w:rPr>
          <w:sz w:val="20"/>
          <w:szCs w:val="20"/>
        </w:rPr>
        <w:t xml:space="preserve"> ponese polovinu</w:t>
      </w:r>
      <w:r w:rsidR="00D47456">
        <w:rPr>
          <w:sz w:val="20"/>
          <w:szCs w:val="20"/>
        </w:rPr>
        <w:t xml:space="preserve"> pořizovací ceny Studie proveditelnosti, tj. 50 % ceny </w:t>
      </w:r>
      <w:r w:rsidR="00851536">
        <w:rPr>
          <w:sz w:val="20"/>
          <w:szCs w:val="20"/>
        </w:rPr>
        <w:t>Studie proveditelnosti</w:t>
      </w:r>
      <w:r w:rsidR="00331C46">
        <w:rPr>
          <w:sz w:val="20"/>
          <w:szCs w:val="20"/>
        </w:rPr>
        <w:t>,</w:t>
      </w:r>
      <w:r w:rsidR="00851536">
        <w:rPr>
          <w:sz w:val="20"/>
          <w:szCs w:val="20"/>
        </w:rPr>
        <w:t xml:space="preserve"> jak bude sjednána ve smlouvě, jejímž předmětem bude zpracování Studie proveditelnosti</w:t>
      </w:r>
      <w:r w:rsidR="001C03D9">
        <w:rPr>
          <w:sz w:val="20"/>
          <w:szCs w:val="20"/>
        </w:rPr>
        <w:t xml:space="preserve"> uzavřené mezi Jihočeským krajem a z</w:t>
      </w:r>
      <w:r w:rsidR="00A85205">
        <w:rPr>
          <w:sz w:val="20"/>
          <w:szCs w:val="20"/>
        </w:rPr>
        <w:t>hotovitelem Studie proveditelnosti</w:t>
      </w:r>
      <w:r w:rsidR="00851536">
        <w:rPr>
          <w:sz w:val="20"/>
          <w:szCs w:val="20"/>
        </w:rPr>
        <w:t>.</w:t>
      </w:r>
    </w:p>
    <w:p w14:paraId="63202DAD" w14:textId="77777777" w:rsidR="00D51EDB" w:rsidRDefault="00D51EDB" w:rsidP="00D51EDB">
      <w:pPr>
        <w:pStyle w:val="Default"/>
        <w:spacing w:after="120"/>
        <w:ind w:left="357"/>
        <w:jc w:val="both"/>
        <w:rPr>
          <w:color w:val="auto"/>
          <w:sz w:val="20"/>
          <w:szCs w:val="20"/>
        </w:rPr>
      </w:pPr>
    </w:p>
    <w:p w14:paraId="0B2CBC1F" w14:textId="0C202B5F" w:rsidR="00D51EDB" w:rsidRPr="004D25FA" w:rsidRDefault="00D51EDB" w:rsidP="00D51EDB">
      <w:pPr>
        <w:pStyle w:val="Default"/>
        <w:jc w:val="center"/>
        <w:rPr>
          <w:b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0F6170">
        <w:rPr>
          <w:color w:val="auto"/>
          <w:sz w:val="20"/>
          <w:szCs w:val="20"/>
        </w:rPr>
        <w:t xml:space="preserve"> </w:t>
      </w:r>
      <w:r w:rsidRPr="004D25FA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IV</w:t>
      </w:r>
      <w:r w:rsidRPr="004D25FA">
        <w:rPr>
          <w:b/>
          <w:sz w:val="20"/>
          <w:szCs w:val="20"/>
        </w:rPr>
        <w:t>.</w:t>
      </w:r>
    </w:p>
    <w:p w14:paraId="4E399D8B" w14:textId="21CD1166" w:rsidR="00D51EDB" w:rsidRPr="004D25FA" w:rsidRDefault="00D51EDB" w:rsidP="00D51EDB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Způsob </w:t>
      </w:r>
      <w:r w:rsidR="009B3F56">
        <w:rPr>
          <w:b/>
          <w:sz w:val="20"/>
          <w:szCs w:val="20"/>
        </w:rPr>
        <w:t>poskytnutí financí v rámci spoluúčasti</w:t>
      </w:r>
    </w:p>
    <w:p w14:paraId="7B7FB79E" w14:textId="77777777" w:rsidR="005B5A79" w:rsidRDefault="004214F2" w:rsidP="005B5A79">
      <w:pPr>
        <w:pStyle w:val="Default"/>
        <w:spacing w:after="120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bookmarkEnd w:id="0"/>
    </w:p>
    <w:p w14:paraId="0EE60F31" w14:textId="3C7DB59D" w:rsidR="001106A1" w:rsidRDefault="00220E0D" w:rsidP="009B3F56">
      <w:pPr>
        <w:pStyle w:val="Default"/>
        <w:numPr>
          <w:ilvl w:val="0"/>
          <w:numId w:val="3"/>
        </w:numPr>
        <w:spacing w:after="120" w:line="264" w:lineRule="auto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Úhrada </w:t>
      </w:r>
      <w:r w:rsidR="00EE02C5">
        <w:rPr>
          <w:iCs/>
          <w:sz w:val="20"/>
          <w:szCs w:val="20"/>
        </w:rPr>
        <w:t xml:space="preserve">podílu ceny zpracování </w:t>
      </w:r>
      <w:r w:rsidR="00DE1966">
        <w:rPr>
          <w:iCs/>
          <w:sz w:val="20"/>
          <w:szCs w:val="20"/>
        </w:rPr>
        <w:t>S</w:t>
      </w:r>
      <w:r w:rsidR="00EE02C5">
        <w:rPr>
          <w:iCs/>
          <w:sz w:val="20"/>
          <w:szCs w:val="20"/>
        </w:rPr>
        <w:t xml:space="preserve">tudie proveditelnosti bude městem </w:t>
      </w:r>
      <w:r w:rsidR="00FA29F8">
        <w:rPr>
          <w:iCs/>
          <w:sz w:val="20"/>
          <w:szCs w:val="20"/>
        </w:rPr>
        <w:t>Kaplice</w:t>
      </w:r>
      <w:r w:rsidR="00EE02C5">
        <w:rPr>
          <w:iCs/>
          <w:sz w:val="20"/>
          <w:szCs w:val="20"/>
        </w:rPr>
        <w:t xml:space="preserve"> </w:t>
      </w:r>
      <w:r w:rsidR="00540AB3">
        <w:rPr>
          <w:iCs/>
          <w:sz w:val="20"/>
          <w:szCs w:val="20"/>
        </w:rPr>
        <w:t xml:space="preserve">provedena </w:t>
      </w:r>
      <w:r w:rsidR="00EF1064">
        <w:rPr>
          <w:iCs/>
          <w:sz w:val="20"/>
          <w:szCs w:val="20"/>
        </w:rPr>
        <w:t xml:space="preserve">na základě </w:t>
      </w:r>
      <w:r w:rsidR="00BF2426">
        <w:rPr>
          <w:iCs/>
          <w:sz w:val="20"/>
          <w:szCs w:val="20"/>
        </w:rPr>
        <w:t>faktury – daňového dokladu vystaveného Jihočeským krajem</w:t>
      </w:r>
      <w:r w:rsidR="00337FFD">
        <w:rPr>
          <w:iCs/>
          <w:sz w:val="20"/>
          <w:szCs w:val="20"/>
        </w:rPr>
        <w:t xml:space="preserve">. Jihočeský kraj uhradí zpracovateli studie proveditelnosti cenu studie </w:t>
      </w:r>
      <w:r w:rsidR="00FD4016">
        <w:rPr>
          <w:iCs/>
          <w:sz w:val="20"/>
          <w:szCs w:val="20"/>
        </w:rPr>
        <w:t>a</w:t>
      </w:r>
      <w:r w:rsidR="00332EAA">
        <w:rPr>
          <w:iCs/>
          <w:sz w:val="20"/>
          <w:szCs w:val="20"/>
        </w:rPr>
        <w:t xml:space="preserve"> následně vyfakturuje městu </w:t>
      </w:r>
      <w:r w:rsidR="00FA29F8">
        <w:rPr>
          <w:iCs/>
          <w:sz w:val="20"/>
          <w:szCs w:val="20"/>
        </w:rPr>
        <w:t>Kaplice</w:t>
      </w:r>
      <w:r w:rsidR="00FD4016">
        <w:rPr>
          <w:iCs/>
          <w:sz w:val="20"/>
          <w:szCs w:val="20"/>
        </w:rPr>
        <w:t xml:space="preserve"> část</w:t>
      </w:r>
      <w:r w:rsidR="00AE46C9">
        <w:rPr>
          <w:iCs/>
          <w:sz w:val="20"/>
          <w:szCs w:val="20"/>
        </w:rPr>
        <w:t xml:space="preserve">ku </w:t>
      </w:r>
      <w:r w:rsidR="00FD4016">
        <w:rPr>
          <w:iCs/>
          <w:sz w:val="20"/>
          <w:szCs w:val="20"/>
        </w:rPr>
        <w:t>odpovídající</w:t>
      </w:r>
      <w:r w:rsidR="0027413B">
        <w:rPr>
          <w:iCs/>
          <w:sz w:val="20"/>
          <w:szCs w:val="20"/>
        </w:rPr>
        <w:t xml:space="preserve"> 50 procentům ceny</w:t>
      </w:r>
      <w:r w:rsidR="00AE46C9">
        <w:rPr>
          <w:iCs/>
          <w:sz w:val="20"/>
          <w:szCs w:val="20"/>
        </w:rPr>
        <w:t xml:space="preserve"> studie proveditelnosti, kterou </w:t>
      </w:r>
      <w:r w:rsidR="00127415">
        <w:rPr>
          <w:iCs/>
          <w:sz w:val="20"/>
          <w:szCs w:val="20"/>
        </w:rPr>
        <w:t xml:space="preserve">Jihočeský kraj </w:t>
      </w:r>
      <w:r w:rsidR="00AE46C9">
        <w:rPr>
          <w:iCs/>
          <w:sz w:val="20"/>
          <w:szCs w:val="20"/>
        </w:rPr>
        <w:t>uhrad</w:t>
      </w:r>
      <w:r w:rsidR="00127415">
        <w:rPr>
          <w:iCs/>
          <w:sz w:val="20"/>
          <w:szCs w:val="20"/>
        </w:rPr>
        <w:t>í</w:t>
      </w:r>
      <w:r w:rsidR="00AE46C9">
        <w:rPr>
          <w:iCs/>
          <w:sz w:val="20"/>
          <w:szCs w:val="20"/>
        </w:rPr>
        <w:t xml:space="preserve"> zpracovateli studie.</w:t>
      </w:r>
      <w:r w:rsidR="00FD4016">
        <w:rPr>
          <w:iCs/>
          <w:sz w:val="20"/>
          <w:szCs w:val="20"/>
        </w:rPr>
        <w:t xml:space="preserve"> </w:t>
      </w:r>
      <w:r w:rsidR="00A667EA">
        <w:rPr>
          <w:iCs/>
          <w:sz w:val="20"/>
          <w:szCs w:val="20"/>
        </w:rPr>
        <w:t xml:space="preserve">Splatnost faktury </w:t>
      </w:r>
      <w:r w:rsidR="003B6C21">
        <w:rPr>
          <w:iCs/>
          <w:sz w:val="20"/>
          <w:szCs w:val="20"/>
        </w:rPr>
        <w:t xml:space="preserve">bude činit 30 </w:t>
      </w:r>
      <w:r w:rsidR="00A33CDA">
        <w:rPr>
          <w:iCs/>
          <w:sz w:val="20"/>
          <w:szCs w:val="20"/>
        </w:rPr>
        <w:t xml:space="preserve">dní ode dne jejího doručení městu </w:t>
      </w:r>
      <w:r w:rsidR="00FA29F8">
        <w:rPr>
          <w:iCs/>
          <w:sz w:val="20"/>
          <w:szCs w:val="20"/>
        </w:rPr>
        <w:t>Kaplice</w:t>
      </w:r>
      <w:r w:rsidR="00A33CDA">
        <w:rPr>
          <w:iCs/>
          <w:sz w:val="20"/>
          <w:szCs w:val="20"/>
        </w:rPr>
        <w:t>.</w:t>
      </w:r>
      <w:r w:rsidR="007575C3">
        <w:rPr>
          <w:iCs/>
          <w:sz w:val="20"/>
          <w:szCs w:val="20"/>
        </w:rPr>
        <w:t xml:space="preserve"> </w:t>
      </w:r>
      <w:r w:rsidR="00F9157D">
        <w:rPr>
          <w:iCs/>
          <w:sz w:val="20"/>
          <w:szCs w:val="20"/>
        </w:rPr>
        <w:t>Platba bude provedena na účet Jihočeského kraje uvedený v čl. I této smlouvy.</w:t>
      </w:r>
    </w:p>
    <w:p w14:paraId="5B892788" w14:textId="77777777" w:rsidR="00F37B2E" w:rsidRDefault="00F37B2E" w:rsidP="00EB0065">
      <w:pPr>
        <w:pStyle w:val="Default"/>
        <w:jc w:val="center"/>
        <w:rPr>
          <w:color w:val="auto"/>
          <w:sz w:val="20"/>
          <w:szCs w:val="20"/>
        </w:rPr>
      </w:pPr>
    </w:p>
    <w:p w14:paraId="3065F182" w14:textId="139523C0" w:rsidR="00EB0065" w:rsidRPr="004D25FA" w:rsidRDefault="00EB0065" w:rsidP="00EB0065">
      <w:pPr>
        <w:pStyle w:val="Default"/>
        <w:jc w:val="center"/>
        <w:rPr>
          <w:b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Pr="004D25FA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V</w:t>
      </w:r>
      <w:r w:rsidRPr="004D25FA">
        <w:rPr>
          <w:b/>
          <w:sz w:val="20"/>
          <w:szCs w:val="20"/>
        </w:rPr>
        <w:t>.</w:t>
      </w:r>
    </w:p>
    <w:p w14:paraId="024E0D56" w14:textId="77777777" w:rsidR="00331C46" w:rsidRDefault="00EB0065" w:rsidP="00331C46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Práva</w:t>
      </w:r>
      <w:r w:rsidR="000325ED">
        <w:rPr>
          <w:b/>
          <w:sz w:val="20"/>
          <w:szCs w:val="20"/>
        </w:rPr>
        <w:t xml:space="preserve"> a povinnosti smluvních stran</w:t>
      </w:r>
    </w:p>
    <w:p w14:paraId="712D4575" w14:textId="77777777" w:rsidR="00331C46" w:rsidRDefault="00331C46" w:rsidP="00331C46">
      <w:pPr>
        <w:pStyle w:val="Default"/>
        <w:jc w:val="both"/>
        <w:rPr>
          <w:iCs/>
          <w:sz w:val="20"/>
          <w:szCs w:val="20"/>
        </w:rPr>
      </w:pPr>
    </w:p>
    <w:p w14:paraId="52D245F8" w14:textId="27030C48" w:rsidR="00331C46" w:rsidRDefault="00331C46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 w:rsidRPr="00331C46">
        <w:rPr>
          <w:iCs/>
          <w:sz w:val="20"/>
          <w:szCs w:val="20"/>
        </w:rPr>
        <w:t xml:space="preserve">Jihočeský kraj se zavazuje umožnit městu </w:t>
      </w:r>
      <w:r w:rsidR="00FA29F8">
        <w:rPr>
          <w:iCs/>
          <w:sz w:val="20"/>
          <w:szCs w:val="20"/>
        </w:rPr>
        <w:t xml:space="preserve">Kaplice </w:t>
      </w:r>
      <w:r w:rsidRPr="00331C46">
        <w:rPr>
          <w:iCs/>
          <w:sz w:val="20"/>
          <w:szCs w:val="20"/>
        </w:rPr>
        <w:t>účastnit se přípravy Studie proveditelnosti a jednat se zhotovitelem Studie proveditelnosti.</w:t>
      </w:r>
    </w:p>
    <w:p w14:paraId="187CD9ED" w14:textId="0704F107" w:rsidR="00BB2D1F" w:rsidRDefault="00BB2D1F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Město </w:t>
      </w:r>
      <w:r w:rsidR="00FA29F8">
        <w:rPr>
          <w:iCs/>
          <w:sz w:val="20"/>
          <w:szCs w:val="20"/>
        </w:rPr>
        <w:t>Kaplice</w:t>
      </w:r>
      <w:r w:rsidR="000F3EB0">
        <w:rPr>
          <w:iCs/>
          <w:sz w:val="20"/>
          <w:szCs w:val="20"/>
        </w:rPr>
        <w:t xml:space="preserve">, jako vlastník </w:t>
      </w:r>
      <w:r w:rsidR="000F3EB0" w:rsidRPr="008B2131">
        <w:rPr>
          <w:iCs/>
          <w:sz w:val="20"/>
          <w:szCs w:val="20"/>
        </w:rPr>
        <w:t xml:space="preserve">Budovy </w:t>
      </w:r>
      <w:r w:rsidR="00FA29F8" w:rsidRPr="008B2131">
        <w:rPr>
          <w:iCs/>
          <w:sz w:val="20"/>
          <w:szCs w:val="20"/>
        </w:rPr>
        <w:t>Lineck</w:t>
      </w:r>
      <w:r w:rsidR="008B2131" w:rsidRPr="008B2131">
        <w:rPr>
          <w:iCs/>
          <w:sz w:val="20"/>
          <w:szCs w:val="20"/>
        </w:rPr>
        <w:t>á</w:t>
      </w:r>
      <w:r w:rsidR="000F3EB0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se zavazuje </w:t>
      </w:r>
      <w:r w:rsidR="00AC5C85">
        <w:rPr>
          <w:iCs/>
          <w:sz w:val="20"/>
          <w:szCs w:val="20"/>
        </w:rPr>
        <w:t>poskytnou</w:t>
      </w:r>
      <w:r w:rsidR="002B61CE">
        <w:rPr>
          <w:iCs/>
          <w:sz w:val="20"/>
          <w:szCs w:val="20"/>
        </w:rPr>
        <w:t xml:space="preserve">t zhotoviteli Studie </w:t>
      </w:r>
      <w:r w:rsidR="001F6A91">
        <w:rPr>
          <w:iCs/>
          <w:sz w:val="20"/>
          <w:szCs w:val="20"/>
        </w:rPr>
        <w:t>p</w:t>
      </w:r>
      <w:r w:rsidR="002B61CE">
        <w:rPr>
          <w:iCs/>
          <w:sz w:val="20"/>
          <w:szCs w:val="20"/>
        </w:rPr>
        <w:t>roveditelnosti veškerou součinnost</w:t>
      </w:r>
      <w:r w:rsidR="00934E11">
        <w:rPr>
          <w:iCs/>
          <w:sz w:val="20"/>
          <w:szCs w:val="20"/>
        </w:rPr>
        <w:t xml:space="preserve"> </w:t>
      </w:r>
      <w:r w:rsidR="000F3EB0">
        <w:rPr>
          <w:iCs/>
          <w:sz w:val="20"/>
          <w:szCs w:val="20"/>
        </w:rPr>
        <w:t xml:space="preserve">nezbytnou </w:t>
      </w:r>
      <w:r w:rsidR="00A36A26">
        <w:rPr>
          <w:iCs/>
          <w:sz w:val="20"/>
          <w:szCs w:val="20"/>
        </w:rPr>
        <w:t xml:space="preserve">při </w:t>
      </w:r>
      <w:r w:rsidR="00D44BE1">
        <w:rPr>
          <w:iCs/>
          <w:sz w:val="20"/>
          <w:szCs w:val="20"/>
        </w:rPr>
        <w:t>zpracování Studie proveditelnosti.</w:t>
      </w:r>
    </w:p>
    <w:p w14:paraId="5AFECAD1" w14:textId="08821E95" w:rsidR="00552DDF" w:rsidRDefault="00D71C52" w:rsidP="003A5A92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Vlastníkem</w:t>
      </w:r>
      <w:r w:rsidR="00321974">
        <w:rPr>
          <w:iCs/>
          <w:sz w:val="20"/>
          <w:szCs w:val="20"/>
        </w:rPr>
        <w:t xml:space="preserve"> Studie proveditelnosti </w:t>
      </w:r>
      <w:r w:rsidR="00A8081A">
        <w:rPr>
          <w:iCs/>
          <w:sz w:val="20"/>
          <w:szCs w:val="20"/>
        </w:rPr>
        <w:t xml:space="preserve">a souvisejících </w:t>
      </w:r>
      <w:r w:rsidR="005F0E67">
        <w:rPr>
          <w:iCs/>
          <w:sz w:val="20"/>
          <w:szCs w:val="20"/>
        </w:rPr>
        <w:t>práv bude Jihočeský kraj.</w:t>
      </w:r>
      <w:r>
        <w:rPr>
          <w:iCs/>
          <w:sz w:val="20"/>
          <w:szCs w:val="20"/>
        </w:rPr>
        <w:t xml:space="preserve"> </w:t>
      </w:r>
    </w:p>
    <w:p w14:paraId="2B12C140" w14:textId="4E5953C8" w:rsidR="00331C46" w:rsidRDefault="00331C46" w:rsidP="00331C46">
      <w:pPr>
        <w:pStyle w:val="Default"/>
        <w:rPr>
          <w:iCs/>
          <w:sz w:val="20"/>
          <w:szCs w:val="20"/>
        </w:rPr>
      </w:pPr>
    </w:p>
    <w:p w14:paraId="0CF8C0AB" w14:textId="3A2DCD54" w:rsidR="00CF3141" w:rsidRPr="004D25FA" w:rsidRDefault="00CF3141" w:rsidP="00CF3141">
      <w:pPr>
        <w:pStyle w:val="Default"/>
        <w:jc w:val="center"/>
        <w:rPr>
          <w:b/>
          <w:sz w:val="20"/>
          <w:szCs w:val="20"/>
        </w:rPr>
      </w:pPr>
      <w:r w:rsidRPr="004D25FA">
        <w:rPr>
          <w:b/>
          <w:sz w:val="20"/>
          <w:szCs w:val="20"/>
        </w:rPr>
        <w:t xml:space="preserve">Čl. </w:t>
      </w:r>
      <w:r>
        <w:rPr>
          <w:b/>
          <w:sz w:val="20"/>
          <w:szCs w:val="20"/>
        </w:rPr>
        <w:t>V</w:t>
      </w:r>
      <w:r w:rsidR="00A54D14">
        <w:rPr>
          <w:b/>
          <w:sz w:val="20"/>
          <w:szCs w:val="20"/>
        </w:rPr>
        <w:t>I</w:t>
      </w:r>
      <w:r w:rsidRPr="004D25FA">
        <w:rPr>
          <w:b/>
          <w:sz w:val="20"/>
          <w:szCs w:val="20"/>
        </w:rPr>
        <w:t>.</w:t>
      </w:r>
    </w:p>
    <w:p w14:paraId="57D4777C" w14:textId="2677E66C" w:rsidR="00CF3141" w:rsidRDefault="00A54D14" w:rsidP="00CF3141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Závěrečná ustanovení</w:t>
      </w:r>
    </w:p>
    <w:p w14:paraId="0CCA8E55" w14:textId="77777777" w:rsidR="001B765D" w:rsidRDefault="001B765D" w:rsidP="00CF3141">
      <w:pPr>
        <w:pStyle w:val="Default"/>
        <w:jc w:val="center"/>
        <w:rPr>
          <w:b/>
          <w:sz w:val="20"/>
          <w:szCs w:val="20"/>
        </w:rPr>
      </w:pPr>
    </w:p>
    <w:p w14:paraId="110D63CB" w14:textId="0BAE69D8" w:rsidR="00CF3141" w:rsidRPr="008B2131" w:rsidRDefault="00A54D14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bCs/>
          <w:iCs/>
          <w:sz w:val="20"/>
          <w:szCs w:val="20"/>
        </w:rPr>
      </w:pPr>
      <w:r w:rsidRPr="008B2131">
        <w:rPr>
          <w:bCs/>
          <w:iCs/>
          <w:sz w:val="20"/>
          <w:szCs w:val="20"/>
        </w:rPr>
        <w:t xml:space="preserve">Za město </w:t>
      </w:r>
      <w:r w:rsidR="006F346D" w:rsidRPr="008B2131">
        <w:rPr>
          <w:bCs/>
          <w:iCs/>
          <w:sz w:val="20"/>
          <w:szCs w:val="20"/>
        </w:rPr>
        <w:t>Kaplice</w:t>
      </w:r>
      <w:r w:rsidRPr="008B2131">
        <w:rPr>
          <w:bCs/>
          <w:iCs/>
          <w:sz w:val="20"/>
          <w:szCs w:val="20"/>
        </w:rPr>
        <w:t xml:space="preserve"> bylo s</w:t>
      </w:r>
      <w:r w:rsidR="001B765D" w:rsidRPr="008B2131">
        <w:rPr>
          <w:bCs/>
          <w:iCs/>
          <w:sz w:val="20"/>
          <w:szCs w:val="20"/>
        </w:rPr>
        <w:t xml:space="preserve">polufinancování Studie proveditelnosti schváleno usnesením </w:t>
      </w:r>
      <w:r w:rsidR="008B2131" w:rsidRPr="008B2131">
        <w:rPr>
          <w:bCs/>
          <w:iCs/>
          <w:sz w:val="20"/>
          <w:szCs w:val="20"/>
        </w:rPr>
        <w:t>č. 593 ze dne 14.08.2023.</w:t>
      </w:r>
    </w:p>
    <w:p w14:paraId="469B5B6C" w14:textId="226F4C92" w:rsidR="00A54D14" w:rsidRPr="00435709" w:rsidRDefault="00A54D14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bCs/>
          <w:iCs/>
          <w:sz w:val="20"/>
          <w:szCs w:val="20"/>
          <w:highlight w:val="yellow"/>
        </w:rPr>
      </w:pPr>
      <w:r w:rsidRPr="00435709">
        <w:rPr>
          <w:bCs/>
          <w:iCs/>
          <w:sz w:val="20"/>
          <w:szCs w:val="20"/>
          <w:highlight w:val="yellow"/>
        </w:rPr>
        <w:t>Za Jihočeský kraj bylo spolufinancování Studie proveditelnosti schváleno usnesením  ….</w:t>
      </w:r>
    </w:p>
    <w:p w14:paraId="66759B17" w14:textId="7AA37E77" w:rsidR="00422B15" w:rsidRPr="00435709" w:rsidRDefault="00E96B7B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bCs/>
          <w:iCs/>
          <w:sz w:val="20"/>
          <w:szCs w:val="20"/>
          <w:highlight w:val="yellow"/>
        </w:rPr>
      </w:pPr>
      <w:r w:rsidRPr="00FD5747">
        <w:rPr>
          <w:bCs/>
          <w:iCs/>
          <w:sz w:val="20"/>
          <w:szCs w:val="20"/>
        </w:rPr>
        <w:t>Tato smlouva nabývá platnosti dnem podpisu oprávněnými zástupci smluvních stran</w:t>
      </w:r>
      <w:r w:rsidR="009048D4" w:rsidRPr="00FD5747">
        <w:rPr>
          <w:bCs/>
          <w:iCs/>
          <w:sz w:val="20"/>
          <w:szCs w:val="20"/>
        </w:rPr>
        <w:t xml:space="preserve"> a účinnosti</w:t>
      </w:r>
      <w:r w:rsidR="005A70DC" w:rsidRPr="00FD5747">
        <w:rPr>
          <w:bCs/>
          <w:iCs/>
          <w:sz w:val="20"/>
          <w:szCs w:val="20"/>
        </w:rPr>
        <w:t xml:space="preserve"> dnem jejího uveřejnění v registru smluv ve smyslu zákona č. 340/2015 Sb., o zvláštních podmínkách účinnosti ně</w:t>
      </w:r>
      <w:r w:rsidR="00BB2263" w:rsidRPr="00FD5747">
        <w:rPr>
          <w:bCs/>
          <w:iCs/>
          <w:sz w:val="20"/>
          <w:szCs w:val="20"/>
        </w:rPr>
        <w:t>kterých smluv, uveřejňování těchto smluv a o registru smluv</w:t>
      </w:r>
      <w:r w:rsidR="00D658EB" w:rsidRPr="00FD5747">
        <w:rPr>
          <w:bCs/>
          <w:iCs/>
          <w:sz w:val="20"/>
          <w:szCs w:val="20"/>
        </w:rPr>
        <w:t xml:space="preserve"> (zákon o registru smluv)</w:t>
      </w:r>
      <w:r w:rsidR="00BB2263" w:rsidRPr="00FD5747">
        <w:rPr>
          <w:bCs/>
          <w:iCs/>
          <w:sz w:val="20"/>
          <w:szCs w:val="20"/>
        </w:rPr>
        <w:t>.</w:t>
      </w:r>
      <w:r w:rsidRPr="00FD5747">
        <w:rPr>
          <w:bCs/>
          <w:iCs/>
          <w:sz w:val="20"/>
          <w:szCs w:val="20"/>
        </w:rPr>
        <w:t xml:space="preserve"> </w:t>
      </w:r>
      <w:r w:rsidR="00D658EB" w:rsidRPr="00435709">
        <w:rPr>
          <w:bCs/>
          <w:iCs/>
          <w:sz w:val="20"/>
          <w:szCs w:val="20"/>
          <w:highlight w:val="yellow"/>
        </w:rPr>
        <w:t>Zveřejnění této sm</w:t>
      </w:r>
      <w:r w:rsidR="005032CF" w:rsidRPr="00435709">
        <w:rPr>
          <w:bCs/>
          <w:iCs/>
          <w:sz w:val="20"/>
          <w:szCs w:val="20"/>
          <w:highlight w:val="yellow"/>
        </w:rPr>
        <w:t>l</w:t>
      </w:r>
      <w:r w:rsidR="00D658EB" w:rsidRPr="00435709">
        <w:rPr>
          <w:bCs/>
          <w:iCs/>
          <w:sz w:val="20"/>
          <w:szCs w:val="20"/>
          <w:highlight w:val="yellow"/>
        </w:rPr>
        <w:t xml:space="preserve">ouvy zajistí </w:t>
      </w:r>
      <w:r w:rsidR="00435709" w:rsidRPr="00435709">
        <w:rPr>
          <w:bCs/>
          <w:iCs/>
          <w:sz w:val="20"/>
          <w:szCs w:val="20"/>
          <w:highlight w:val="yellow"/>
        </w:rPr>
        <w:t>Jihočeský kraj.</w:t>
      </w:r>
    </w:p>
    <w:p w14:paraId="5E52FB38" w14:textId="46BECA8A" w:rsidR="00DE5C22" w:rsidRPr="00FD5747" w:rsidRDefault="00DE5C22" w:rsidP="00342043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bCs/>
          <w:iCs/>
          <w:sz w:val="20"/>
          <w:szCs w:val="20"/>
        </w:rPr>
      </w:pPr>
      <w:r w:rsidRPr="00FD5747">
        <w:rPr>
          <w:bCs/>
          <w:iCs/>
          <w:sz w:val="20"/>
          <w:szCs w:val="20"/>
        </w:rPr>
        <w:t>Žádná ze smluvních stran není oprávněna převést svá práva a povinnosti ze smlouvy nebo její části na třetí osobu bez předchozího písemného souhlasu druhé smluvní strany.</w:t>
      </w:r>
    </w:p>
    <w:p w14:paraId="026A14E9" w14:textId="7D1BA59B" w:rsidR="00FD5747" w:rsidRPr="00FD5747" w:rsidRDefault="00DF18F7" w:rsidP="00A54D14">
      <w:pPr>
        <w:pStyle w:val="Default"/>
        <w:numPr>
          <w:ilvl w:val="0"/>
          <w:numId w:val="6"/>
        </w:numPr>
        <w:spacing w:after="120"/>
        <w:ind w:left="357" w:hanging="357"/>
        <w:rPr>
          <w:bCs/>
          <w:iCs/>
          <w:sz w:val="20"/>
          <w:szCs w:val="20"/>
          <w:highlight w:val="yellow"/>
        </w:rPr>
      </w:pPr>
      <w:r w:rsidRPr="007E2D9F">
        <w:rPr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7C4A7" wp14:editId="3884A78D">
                <wp:simplePos x="0" y="0"/>
                <wp:positionH relativeFrom="margin">
                  <wp:align>right</wp:align>
                </wp:positionH>
                <wp:positionV relativeFrom="paragraph">
                  <wp:posOffset>474829</wp:posOffset>
                </wp:positionV>
                <wp:extent cx="2360930" cy="1443990"/>
                <wp:effectExtent l="0" t="0" r="635" b="3810"/>
                <wp:wrapSquare wrapText="bothSides"/>
                <wp:docPr id="10224126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D055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8FD25E4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2A393F1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86F3E8B" w14:textId="77777777" w:rsidR="00DF18F7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EBF4AF7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……………………………………….</w:t>
                            </w:r>
                          </w:p>
                          <w:p w14:paraId="4BABC8DC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7759E">
                              <w:rPr>
                                <w:i/>
                                <w:iCs/>
                              </w:rPr>
                              <w:t>MUDr. Martin Kuba</w:t>
                            </w:r>
                          </w:p>
                          <w:p w14:paraId="184585AD" w14:textId="77777777" w:rsidR="00DF18F7" w:rsidRPr="0007759E" w:rsidRDefault="00DF18F7" w:rsidP="00DF18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7759E">
                              <w:rPr>
                                <w:i/>
                                <w:iCs/>
                              </w:rPr>
                              <w:t>hejtman Jihočeského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C4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4.7pt;margin-top:37.4pt;width:185.9pt;height:113.7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RyDQ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" stroked="f">
                <v:textbox>
                  <w:txbxContent>
                    <w:p w14:paraId="3E18D055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58FD25E4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2A393F1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586F3E8B" w14:textId="77777777" w:rsidR="00DF18F7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3EBF4AF7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……………………………………….</w:t>
                      </w:r>
                    </w:p>
                    <w:p w14:paraId="4BABC8DC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7759E">
                        <w:rPr>
                          <w:i/>
                          <w:iCs/>
                        </w:rPr>
                        <w:t>MUDr. Martin Kuba</w:t>
                      </w:r>
                    </w:p>
                    <w:p w14:paraId="184585AD" w14:textId="77777777" w:rsidR="00DF18F7" w:rsidRPr="0007759E" w:rsidRDefault="00DF18F7" w:rsidP="00DF18F7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7759E">
                        <w:rPr>
                          <w:i/>
                          <w:iCs/>
                        </w:rPr>
                        <w:t>hejtman Jihočeského kraje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D9F" w:rsidRPr="007E2D9F">
        <w:rPr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DD34B" wp14:editId="0A039531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2360930" cy="1443990"/>
                <wp:effectExtent l="0" t="0" r="635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5515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BF89C14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46EF49F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4E8B1DB" w14:textId="77777777" w:rsidR="00DF18F7" w:rsidRDefault="00DF18F7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CCDAB9F" w14:textId="7FAB2CF5" w:rsidR="0007759E" w:rsidRPr="0007759E" w:rsidRDefault="0007759E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</w:t>
                            </w:r>
                            <w:r w:rsidR="00DF18F7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1F376B73" w14:textId="216FA9B5" w:rsidR="007E2D9F" w:rsidRPr="0007759E" w:rsidRDefault="00A464AD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Radek Ježek, DiS</w:t>
                            </w:r>
                          </w:p>
                          <w:p w14:paraId="5F164D33" w14:textId="01432413" w:rsidR="0007759E" w:rsidRPr="0007759E" w:rsidRDefault="005976DF" w:rsidP="0007759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starosta města </w:t>
                            </w:r>
                            <w:r w:rsidR="00A464AD">
                              <w:rPr>
                                <w:i/>
                                <w:iCs/>
                              </w:rPr>
                              <w:t>Kaplice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D34B" id="_x0000_s1027" type="#_x0000_t202" style="position:absolute;left:0;text-align:left;margin-left:0;margin-top:37.1pt;width:185.9pt;height:113.7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" stroked="f">
                <v:textbox>
                  <w:txbxContent>
                    <w:p w14:paraId="2ED55515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7BF89C14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146EF49F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64E8B1DB" w14:textId="77777777" w:rsidR="00DF18F7" w:rsidRDefault="00DF18F7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0CCDAB9F" w14:textId="7FAB2CF5" w:rsidR="0007759E" w:rsidRPr="0007759E" w:rsidRDefault="0007759E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</w:t>
                      </w:r>
                      <w:r w:rsidR="00DF18F7">
                        <w:rPr>
                          <w:i/>
                          <w:iCs/>
                        </w:rPr>
                        <w:t>.</w:t>
                      </w:r>
                    </w:p>
                    <w:p w14:paraId="1F376B73" w14:textId="216FA9B5" w:rsidR="007E2D9F" w:rsidRPr="0007759E" w:rsidRDefault="00A464AD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Radek Ježek, DiS</w:t>
                      </w:r>
                    </w:p>
                    <w:p w14:paraId="5F164D33" w14:textId="01432413" w:rsidR="0007759E" w:rsidRPr="0007759E" w:rsidRDefault="005976DF" w:rsidP="0007759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starosta města </w:t>
                      </w:r>
                      <w:r w:rsidR="00A464AD">
                        <w:rPr>
                          <w:i/>
                          <w:iCs/>
                        </w:rPr>
                        <w:t>Kaplice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747" w:rsidRPr="00FD5747">
        <w:rPr>
          <w:bCs/>
          <w:iCs/>
          <w:sz w:val="20"/>
          <w:szCs w:val="20"/>
          <w:highlight w:val="yellow"/>
        </w:rPr>
        <w:t xml:space="preserve">Nedílnou součástí této smlouvy je příloha č. 1 Usnesení </w:t>
      </w:r>
      <w:r w:rsidR="008B2131">
        <w:rPr>
          <w:bCs/>
          <w:iCs/>
          <w:sz w:val="20"/>
          <w:szCs w:val="20"/>
          <w:highlight w:val="yellow"/>
        </w:rPr>
        <w:t xml:space="preserve">č. 593 </w:t>
      </w:r>
      <w:r w:rsidR="00FD5747" w:rsidRPr="00FD5747">
        <w:rPr>
          <w:bCs/>
          <w:iCs/>
          <w:sz w:val="20"/>
          <w:szCs w:val="20"/>
          <w:highlight w:val="yellow"/>
        </w:rPr>
        <w:t xml:space="preserve">a příloha č. 2 Usnesení </w:t>
      </w:r>
      <w:r w:rsidR="003F79EF">
        <w:rPr>
          <w:bCs/>
          <w:iCs/>
          <w:sz w:val="20"/>
          <w:szCs w:val="20"/>
          <w:highlight w:val="yellow"/>
        </w:rPr>
        <w:t>…</w:t>
      </w:r>
      <w:r w:rsidR="00FD5747" w:rsidRPr="00FD5747">
        <w:rPr>
          <w:bCs/>
          <w:iCs/>
          <w:sz w:val="20"/>
          <w:szCs w:val="20"/>
          <w:highlight w:val="yellow"/>
        </w:rPr>
        <w:t xml:space="preserve"> </w:t>
      </w:r>
    </w:p>
    <w:sectPr w:rsidR="00FD5747" w:rsidRPr="00FD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1A78" w14:textId="77777777" w:rsidR="003B35BF" w:rsidRDefault="003B35BF" w:rsidP="00690966">
      <w:pPr>
        <w:spacing w:after="0" w:line="240" w:lineRule="auto"/>
      </w:pPr>
      <w:r>
        <w:separator/>
      </w:r>
    </w:p>
  </w:endnote>
  <w:endnote w:type="continuationSeparator" w:id="0">
    <w:p w14:paraId="7CCD4A94" w14:textId="77777777" w:rsidR="003B35BF" w:rsidRDefault="003B35BF" w:rsidP="0069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6255" w14:textId="77777777" w:rsidR="002417F1" w:rsidRDefault="002417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75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B84A95" w14:textId="128D8C8F" w:rsidR="00690966" w:rsidRDefault="00690966">
            <w:pPr>
              <w:pStyle w:val="Zpat"/>
              <w:jc w:val="right"/>
            </w:pPr>
            <w:r w:rsidRPr="00690966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69096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9096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7FC128" w14:textId="77777777" w:rsidR="00690966" w:rsidRDefault="006909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7955" w14:textId="77777777" w:rsidR="002417F1" w:rsidRDefault="00241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9042" w14:textId="77777777" w:rsidR="003B35BF" w:rsidRDefault="003B35BF" w:rsidP="00690966">
      <w:pPr>
        <w:spacing w:after="0" w:line="240" w:lineRule="auto"/>
      </w:pPr>
      <w:r>
        <w:separator/>
      </w:r>
    </w:p>
  </w:footnote>
  <w:footnote w:type="continuationSeparator" w:id="0">
    <w:p w14:paraId="27488FDE" w14:textId="77777777" w:rsidR="003B35BF" w:rsidRDefault="003B35BF" w:rsidP="0069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2628" w14:textId="77777777" w:rsidR="002417F1" w:rsidRDefault="002417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1787" w14:textId="781DC6C2" w:rsidR="00146298" w:rsidRDefault="00146298">
    <w:pPr>
      <w:pStyle w:val="Zhlav"/>
    </w:pPr>
    <w:r>
      <w:t xml:space="preserve">                                                                                                                          Příloha č.1 k návrhu </w:t>
    </w:r>
    <w:r w:rsidR="002417F1">
      <w:t xml:space="preserve">č. </w:t>
    </w:r>
    <w:r>
      <w:t xml:space="preserve">343/ZK/23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47CA" w14:textId="77777777" w:rsidR="002417F1" w:rsidRDefault="002417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C85"/>
    <w:multiLevelType w:val="hybridMultilevel"/>
    <w:tmpl w:val="7A1AD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067"/>
    <w:multiLevelType w:val="hybridMultilevel"/>
    <w:tmpl w:val="3B62A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272"/>
    <w:multiLevelType w:val="hybridMultilevel"/>
    <w:tmpl w:val="0FEE95B0"/>
    <w:lvl w:ilvl="0" w:tplc="9FA4D43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7D7A35"/>
    <w:multiLevelType w:val="hybridMultilevel"/>
    <w:tmpl w:val="6C7C53E4"/>
    <w:lvl w:ilvl="0" w:tplc="8008465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601"/>
    <w:multiLevelType w:val="hybridMultilevel"/>
    <w:tmpl w:val="EB641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62AB"/>
    <w:multiLevelType w:val="hybridMultilevel"/>
    <w:tmpl w:val="BB820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6C0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34273">
    <w:abstractNumId w:val="3"/>
  </w:num>
  <w:num w:numId="2" w16cid:durableId="2032535015">
    <w:abstractNumId w:val="5"/>
  </w:num>
  <w:num w:numId="3" w16cid:durableId="1124957793">
    <w:abstractNumId w:val="0"/>
  </w:num>
  <w:num w:numId="4" w16cid:durableId="1555461329">
    <w:abstractNumId w:val="2"/>
  </w:num>
  <w:num w:numId="5" w16cid:durableId="1503230166">
    <w:abstractNumId w:val="4"/>
  </w:num>
  <w:num w:numId="6" w16cid:durableId="1583249696">
    <w:abstractNumId w:val="1"/>
  </w:num>
  <w:num w:numId="7" w16cid:durableId="1370686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B"/>
    <w:rsid w:val="00001A77"/>
    <w:rsid w:val="00011343"/>
    <w:rsid w:val="0001420D"/>
    <w:rsid w:val="000325ED"/>
    <w:rsid w:val="000374D4"/>
    <w:rsid w:val="00037707"/>
    <w:rsid w:val="00037AE1"/>
    <w:rsid w:val="00052B0D"/>
    <w:rsid w:val="0007759E"/>
    <w:rsid w:val="000832CF"/>
    <w:rsid w:val="00085A29"/>
    <w:rsid w:val="000946D3"/>
    <w:rsid w:val="000C0F2A"/>
    <w:rsid w:val="000C6E50"/>
    <w:rsid w:val="000F03B0"/>
    <w:rsid w:val="000F23B7"/>
    <w:rsid w:val="000F3EB0"/>
    <w:rsid w:val="000F6170"/>
    <w:rsid w:val="00100EEA"/>
    <w:rsid w:val="0010141C"/>
    <w:rsid w:val="001046C7"/>
    <w:rsid w:val="001106A1"/>
    <w:rsid w:val="0011085B"/>
    <w:rsid w:val="001172C8"/>
    <w:rsid w:val="00120CA8"/>
    <w:rsid w:val="00127415"/>
    <w:rsid w:val="00146298"/>
    <w:rsid w:val="001465D1"/>
    <w:rsid w:val="00147DEF"/>
    <w:rsid w:val="001525E1"/>
    <w:rsid w:val="00170E38"/>
    <w:rsid w:val="001738D6"/>
    <w:rsid w:val="0018202A"/>
    <w:rsid w:val="001B765D"/>
    <w:rsid w:val="001C03D9"/>
    <w:rsid w:val="001C69D6"/>
    <w:rsid w:val="001D41FD"/>
    <w:rsid w:val="001E4426"/>
    <w:rsid w:val="001E5BF7"/>
    <w:rsid w:val="001F6A91"/>
    <w:rsid w:val="0020416A"/>
    <w:rsid w:val="00220E0D"/>
    <w:rsid w:val="002240D0"/>
    <w:rsid w:val="0024101D"/>
    <w:rsid w:val="002417F1"/>
    <w:rsid w:val="002442BD"/>
    <w:rsid w:val="002459F6"/>
    <w:rsid w:val="00245E7D"/>
    <w:rsid w:val="00251C38"/>
    <w:rsid w:val="002528AE"/>
    <w:rsid w:val="00256524"/>
    <w:rsid w:val="00257791"/>
    <w:rsid w:val="00271C1D"/>
    <w:rsid w:val="00273A98"/>
    <w:rsid w:val="0027413B"/>
    <w:rsid w:val="0027733D"/>
    <w:rsid w:val="002929FF"/>
    <w:rsid w:val="00297D78"/>
    <w:rsid w:val="002B5A5F"/>
    <w:rsid w:val="002B61CE"/>
    <w:rsid w:val="002C0024"/>
    <w:rsid w:val="002C67E4"/>
    <w:rsid w:val="002C7A86"/>
    <w:rsid w:val="002D3D46"/>
    <w:rsid w:val="003066AB"/>
    <w:rsid w:val="00321974"/>
    <w:rsid w:val="003249EF"/>
    <w:rsid w:val="00331C46"/>
    <w:rsid w:val="00332EAA"/>
    <w:rsid w:val="00337FFD"/>
    <w:rsid w:val="00342043"/>
    <w:rsid w:val="0036362C"/>
    <w:rsid w:val="00364D46"/>
    <w:rsid w:val="00367648"/>
    <w:rsid w:val="00374C4D"/>
    <w:rsid w:val="003811D3"/>
    <w:rsid w:val="00394615"/>
    <w:rsid w:val="00396C76"/>
    <w:rsid w:val="00396DA5"/>
    <w:rsid w:val="003A2081"/>
    <w:rsid w:val="003A5A92"/>
    <w:rsid w:val="003B09F1"/>
    <w:rsid w:val="003B35BF"/>
    <w:rsid w:val="003B6C21"/>
    <w:rsid w:val="003C2ACF"/>
    <w:rsid w:val="003C33B4"/>
    <w:rsid w:val="003C3B19"/>
    <w:rsid w:val="003D28E7"/>
    <w:rsid w:val="003E732C"/>
    <w:rsid w:val="003F3CF6"/>
    <w:rsid w:val="003F5050"/>
    <w:rsid w:val="003F79EF"/>
    <w:rsid w:val="00414308"/>
    <w:rsid w:val="00415E29"/>
    <w:rsid w:val="00417AED"/>
    <w:rsid w:val="004214F2"/>
    <w:rsid w:val="00422B15"/>
    <w:rsid w:val="00423386"/>
    <w:rsid w:val="004260E8"/>
    <w:rsid w:val="004267F7"/>
    <w:rsid w:val="00434552"/>
    <w:rsid w:val="00435709"/>
    <w:rsid w:val="0047656C"/>
    <w:rsid w:val="00494BB9"/>
    <w:rsid w:val="004A394B"/>
    <w:rsid w:val="004B23E2"/>
    <w:rsid w:val="004C3783"/>
    <w:rsid w:val="004D1932"/>
    <w:rsid w:val="004D4725"/>
    <w:rsid w:val="004F3817"/>
    <w:rsid w:val="005032CF"/>
    <w:rsid w:val="005076EA"/>
    <w:rsid w:val="00514557"/>
    <w:rsid w:val="005154C1"/>
    <w:rsid w:val="00521A70"/>
    <w:rsid w:val="005226F8"/>
    <w:rsid w:val="00530228"/>
    <w:rsid w:val="00540AB3"/>
    <w:rsid w:val="00552DDF"/>
    <w:rsid w:val="00554ED4"/>
    <w:rsid w:val="00556540"/>
    <w:rsid w:val="00580B8E"/>
    <w:rsid w:val="005976DF"/>
    <w:rsid w:val="005A70DC"/>
    <w:rsid w:val="005B5A79"/>
    <w:rsid w:val="005C0B06"/>
    <w:rsid w:val="005C1196"/>
    <w:rsid w:val="005F0E67"/>
    <w:rsid w:val="006114EC"/>
    <w:rsid w:val="0061480E"/>
    <w:rsid w:val="00624A18"/>
    <w:rsid w:val="006559D8"/>
    <w:rsid w:val="00657E00"/>
    <w:rsid w:val="00680F12"/>
    <w:rsid w:val="00690966"/>
    <w:rsid w:val="00696BFA"/>
    <w:rsid w:val="006A18F7"/>
    <w:rsid w:val="006A7F23"/>
    <w:rsid w:val="006C0645"/>
    <w:rsid w:val="006D08D3"/>
    <w:rsid w:val="006E4E44"/>
    <w:rsid w:val="006E68B2"/>
    <w:rsid w:val="006F346D"/>
    <w:rsid w:val="007201EA"/>
    <w:rsid w:val="00722FDF"/>
    <w:rsid w:val="00723E82"/>
    <w:rsid w:val="00740789"/>
    <w:rsid w:val="0074129F"/>
    <w:rsid w:val="00741AA9"/>
    <w:rsid w:val="007575C3"/>
    <w:rsid w:val="00766938"/>
    <w:rsid w:val="00774B47"/>
    <w:rsid w:val="00774C5B"/>
    <w:rsid w:val="00791501"/>
    <w:rsid w:val="007A3861"/>
    <w:rsid w:val="007A4299"/>
    <w:rsid w:val="007C24F9"/>
    <w:rsid w:val="007C36A1"/>
    <w:rsid w:val="007D5819"/>
    <w:rsid w:val="007E2D9F"/>
    <w:rsid w:val="007F5D40"/>
    <w:rsid w:val="0080108F"/>
    <w:rsid w:val="00801866"/>
    <w:rsid w:val="008073B3"/>
    <w:rsid w:val="00840999"/>
    <w:rsid w:val="00851536"/>
    <w:rsid w:val="00887CD9"/>
    <w:rsid w:val="0089189A"/>
    <w:rsid w:val="00896060"/>
    <w:rsid w:val="00897F18"/>
    <w:rsid w:val="008A0FC9"/>
    <w:rsid w:val="008B2131"/>
    <w:rsid w:val="008F659A"/>
    <w:rsid w:val="009048D4"/>
    <w:rsid w:val="00910523"/>
    <w:rsid w:val="00934E11"/>
    <w:rsid w:val="00943B92"/>
    <w:rsid w:val="00950489"/>
    <w:rsid w:val="00963FF1"/>
    <w:rsid w:val="00965C7D"/>
    <w:rsid w:val="00974BCA"/>
    <w:rsid w:val="00981502"/>
    <w:rsid w:val="00994F17"/>
    <w:rsid w:val="009A255E"/>
    <w:rsid w:val="009A306F"/>
    <w:rsid w:val="009A311F"/>
    <w:rsid w:val="009B3F56"/>
    <w:rsid w:val="009B4223"/>
    <w:rsid w:val="009D119F"/>
    <w:rsid w:val="00A04DDF"/>
    <w:rsid w:val="00A06833"/>
    <w:rsid w:val="00A114FE"/>
    <w:rsid w:val="00A153F6"/>
    <w:rsid w:val="00A177FC"/>
    <w:rsid w:val="00A33CDA"/>
    <w:rsid w:val="00A36A26"/>
    <w:rsid w:val="00A464AD"/>
    <w:rsid w:val="00A527C6"/>
    <w:rsid w:val="00A545C8"/>
    <w:rsid w:val="00A54D14"/>
    <w:rsid w:val="00A647A9"/>
    <w:rsid w:val="00A667EA"/>
    <w:rsid w:val="00A8081A"/>
    <w:rsid w:val="00A83D5A"/>
    <w:rsid w:val="00A85205"/>
    <w:rsid w:val="00A95D67"/>
    <w:rsid w:val="00A973DB"/>
    <w:rsid w:val="00AA433E"/>
    <w:rsid w:val="00AC5C85"/>
    <w:rsid w:val="00AC7FCD"/>
    <w:rsid w:val="00AD3E69"/>
    <w:rsid w:val="00AD5789"/>
    <w:rsid w:val="00AD77B8"/>
    <w:rsid w:val="00AE2D96"/>
    <w:rsid w:val="00AE3218"/>
    <w:rsid w:val="00AE46C9"/>
    <w:rsid w:val="00AE5121"/>
    <w:rsid w:val="00AE7BF0"/>
    <w:rsid w:val="00AF5AB5"/>
    <w:rsid w:val="00B27EA1"/>
    <w:rsid w:val="00B36AC6"/>
    <w:rsid w:val="00B430AF"/>
    <w:rsid w:val="00B467B2"/>
    <w:rsid w:val="00B61DA8"/>
    <w:rsid w:val="00B65566"/>
    <w:rsid w:val="00B70B34"/>
    <w:rsid w:val="00B76432"/>
    <w:rsid w:val="00B87737"/>
    <w:rsid w:val="00BA6A4A"/>
    <w:rsid w:val="00BA6DD9"/>
    <w:rsid w:val="00BB2263"/>
    <w:rsid w:val="00BB2C8B"/>
    <w:rsid w:val="00BB2D1F"/>
    <w:rsid w:val="00BC1FB5"/>
    <w:rsid w:val="00BC27A8"/>
    <w:rsid w:val="00BC6162"/>
    <w:rsid w:val="00BD2E3F"/>
    <w:rsid w:val="00BE76B8"/>
    <w:rsid w:val="00BF2426"/>
    <w:rsid w:val="00BF6ECE"/>
    <w:rsid w:val="00C05C19"/>
    <w:rsid w:val="00C26DDB"/>
    <w:rsid w:val="00C35A2B"/>
    <w:rsid w:val="00C4184F"/>
    <w:rsid w:val="00C5697E"/>
    <w:rsid w:val="00C90ADC"/>
    <w:rsid w:val="00C96D05"/>
    <w:rsid w:val="00CA765A"/>
    <w:rsid w:val="00CC194C"/>
    <w:rsid w:val="00CC641A"/>
    <w:rsid w:val="00CD0C7A"/>
    <w:rsid w:val="00CD7F6A"/>
    <w:rsid w:val="00CF2D3D"/>
    <w:rsid w:val="00CF3141"/>
    <w:rsid w:val="00D24F16"/>
    <w:rsid w:val="00D25199"/>
    <w:rsid w:val="00D44669"/>
    <w:rsid w:val="00D44BE1"/>
    <w:rsid w:val="00D47456"/>
    <w:rsid w:val="00D51EDB"/>
    <w:rsid w:val="00D658EB"/>
    <w:rsid w:val="00D71C52"/>
    <w:rsid w:val="00D86680"/>
    <w:rsid w:val="00D956E2"/>
    <w:rsid w:val="00DD3709"/>
    <w:rsid w:val="00DD62FD"/>
    <w:rsid w:val="00DE1966"/>
    <w:rsid w:val="00DE5C22"/>
    <w:rsid w:val="00DF041B"/>
    <w:rsid w:val="00DF18F7"/>
    <w:rsid w:val="00E00C49"/>
    <w:rsid w:val="00E11440"/>
    <w:rsid w:val="00E50149"/>
    <w:rsid w:val="00E9221A"/>
    <w:rsid w:val="00E96B7B"/>
    <w:rsid w:val="00EA5663"/>
    <w:rsid w:val="00EB0065"/>
    <w:rsid w:val="00EB53F9"/>
    <w:rsid w:val="00EC4836"/>
    <w:rsid w:val="00ED75EC"/>
    <w:rsid w:val="00EE02C5"/>
    <w:rsid w:val="00EE5788"/>
    <w:rsid w:val="00EF1064"/>
    <w:rsid w:val="00F04E7F"/>
    <w:rsid w:val="00F153E1"/>
    <w:rsid w:val="00F22198"/>
    <w:rsid w:val="00F30923"/>
    <w:rsid w:val="00F37B2E"/>
    <w:rsid w:val="00F40BFC"/>
    <w:rsid w:val="00F41DD7"/>
    <w:rsid w:val="00F47893"/>
    <w:rsid w:val="00F47C03"/>
    <w:rsid w:val="00F5610F"/>
    <w:rsid w:val="00F60995"/>
    <w:rsid w:val="00F753F0"/>
    <w:rsid w:val="00F9157D"/>
    <w:rsid w:val="00FA29F8"/>
    <w:rsid w:val="00FA76F1"/>
    <w:rsid w:val="00FD3D98"/>
    <w:rsid w:val="00FD4016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2FEB"/>
  <w15:chartTrackingRefBased/>
  <w15:docId w15:val="{8C09ADB8-340A-4A36-9C8A-264AFB12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1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5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Revize">
    <w:name w:val="Revision"/>
    <w:hidden/>
    <w:uiPriority w:val="99"/>
    <w:semiHidden/>
    <w:rsid w:val="001F6A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1F6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6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6A9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9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9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66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9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96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Jonáš</dc:creator>
  <cp:keywords/>
  <dc:description/>
  <cp:lastModifiedBy>Dohnalová Ilona</cp:lastModifiedBy>
  <cp:revision>6</cp:revision>
  <cp:lastPrinted>2023-08-28T12:20:00Z</cp:lastPrinted>
  <dcterms:created xsi:type="dcterms:W3CDTF">2023-08-30T08:36:00Z</dcterms:created>
  <dcterms:modified xsi:type="dcterms:W3CDTF">2023-09-11T09:31:00Z</dcterms:modified>
</cp:coreProperties>
</file>