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2376"/>
        <w:gridCol w:w="3828"/>
        <w:gridCol w:w="2126"/>
        <w:gridCol w:w="850"/>
      </w:tblGrid>
      <w:tr w:rsidR="005253AF" w14:paraId="3D3373AE" w14:textId="77777777" w:rsidTr="00AA158B">
        <w:trPr>
          <w:trHeight w:hRule="exact" w:val="397"/>
        </w:trPr>
        <w:tc>
          <w:tcPr>
            <w:tcW w:w="2376" w:type="dxa"/>
            <w:hideMark/>
          </w:tcPr>
          <w:p w14:paraId="31F2709E" w14:textId="77777777" w:rsidR="005253AF" w:rsidRDefault="005253AF" w:rsidP="00970720">
            <w:pPr>
              <w:pStyle w:val="KUJKtucny"/>
            </w:pPr>
            <w:r>
              <w:t>Datum jednání:</w:t>
            </w:r>
          </w:p>
        </w:tc>
        <w:tc>
          <w:tcPr>
            <w:tcW w:w="3828" w:type="dxa"/>
            <w:hideMark/>
          </w:tcPr>
          <w:p w14:paraId="3CD723FB" w14:textId="77777777" w:rsidR="005253AF" w:rsidRDefault="005253AF" w:rsidP="00970720">
            <w:pPr>
              <w:pStyle w:val="KUJKnormal"/>
            </w:pPr>
            <w:r>
              <w:t>23. 03. 2023</w:t>
            </w:r>
          </w:p>
        </w:tc>
        <w:tc>
          <w:tcPr>
            <w:tcW w:w="2126" w:type="dxa"/>
            <w:hideMark/>
          </w:tcPr>
          <w:p w14:paraId="248C3212" w14:textId="77777777" w:rsidR="005253AF" w:rsidRDefault="005253AF" w:rsidP="00970720">
            <w:pPr>
              <w:pStyle w:val="KUJKtucny"/>
            </w:pPr>
            <w:r>
              <w:t>Bod programu:</w:t>
            </w:r>
          </w:p>
        </w:tc>
        <w:tc>
          <w:tcPr>
            <w:tcW w:w="850" w:type="dxa"/>
          </w:tcPr>
          <w:p w14:paraId="3169A6DF" w14:textId="77777777" w:rsidR="005253AF" w:rsidRDefault="005253AF" w:rsidP="00970720">
            <w:pPr>
              <w:pStyle w:val="KUJKnormal"/>
            </w:pPr>
          </w:p>
        </w:tc>
      </w:tr>
      <w:tr w:rsidR="005253AF" w14:paraId="38951595" w14:textId="77777777" w:rsidTr="00AA158B">
        <w:trPr>
          <w:cantSplit/>
          <w:trHeight w:hRule="exact" w:val="397"/>
        </w:trPr>
        <w:tc>
          <w:tcPr>
            <w:tcW w:w="2376" w:type="dxa"/>
            <w:hideMark/>
          </w:tcPr>
          <w:p w14:paraId="79E9BCAA" w14:textId="77777777" w:rsidR="005253AF" w:rsidRDefault="005253AF" w:rsidP="00970720">
            <w:pPr>
              <w:pStyle w:val="KUJKtucny"/>
            </w:pPr>
            <w:r>
              <w:t>Číslo návrhu:</w:t>
            </w:r>
          </w:p>
        </w:tc>
        <w:tc>
          <w:tcPr>
            <w:tcW w:w="6804" w:type="dxa"/>
            <w:gridSpan w:val="3"/>
            <w:hideMark/>
          </w:tcPr>
          <w:p w14:paraId="16F7B986" w14:textId="77777777" w:rsidR="005253AF" w:rsidRDefault="005253AF" w:rsidP="00970720">
            <w:pPr>
              <w:pStyle w:val="KUJKnormal"/>
            </w:pPr>
            <w:r>
              <w:t>63/ZK/23</w:t>
            </w:r>
          </w:p>
        </w:tc>
      </w:tr>
      <w:tr w:rsidR="005253AF" w14:paraId="149CE68A" w14:textId="77777777" w:rsidTr="00AA158B">
        <w:trPr>
          <w:trHeight w:val="397"/>
        </w:trPr>
        <w:tc>
          <w:tcPr>
            <w:tcW w:w="2376" w:type="dxa"/>
          </w:tcPr>
          <w:p w14:paraId="4A69CF0B" w14:textId="77777777" w:rsidR="005253AF" w:rsidRDefault="005253AF" w:rsidP="00970720"/>
          <w:p w14:paraId="5838B1A3" w14:textId="77777777" w:rsidR="005253AF" w:rsidRDefault="005253AF" w:rsidP="00970720">
            <w:pPr>
              <w:pStyle w:val="KUJKtucny"/>
            </w:pPr>
            <w:r>
              <w:t>Název bodu:</w:t>
            </w:r>
          </w:p>
        </w:tc>
        <w:tc>
          <w:tcPr>
            <w:tcW w:w="6804" w:type="dxa"/>
            <w:gridSpan w:val="3"/>
          </w:tcPr>
          <w:p w14:paraId="12038F7D" w14:textId="77777777" w:rsidR="005253AF" w:rsidRDefault="005253AF" w:rsidP="00970720"/>
          <w:p w14:paraId="2DA456A6" w14:textId="77777777" w:rsidR="005253AF" w:rsidRDefault="005253AF" w:rsidP="00970720">
            <w:pPr>
              <w:pStyle w:val="KUJKtucny"/>
              <w:rPr>
                <w:sz w:val="22"/>
                <w:szCs w:val="22"/>
              </w:rPr>
            </w:pPr>
            <w:r>
              <w:rPr>
                <w:sz w:val="22"/>
                <w:szCs w:val="22"/>
              </w:rPr>
              <w:t>Žádosti o poskytnutí individuální dotace v gesci OŠMT</w:t>
            </w:r>
          </w:p>
        </w:tc>
      </w:tr>
    </w:tbl>
    <w:p w14:paraId="6244F381" w14:textId="77777777" w:rsidR="005253AF" w:rsidRDefault="005253AF" w:rsidP="00AA158B">
      <w:pPr>
        <w:pStyle w:val="KUJKnormal"/>
        <w:rPr>
          <w:b/>
          <w:bCs/>
        </w:rPr>
      </w:pPr>
      <w:r>
        <w:rPr>
          <w:b/>
          <w:bCs/>
        </w:rPr>
        <w:pict w14:anchorId="528ACD4A">
          <v:rect id="_x0000_i1029" style="width:453.6pt;height:1.5pt" o:hralign="center" o:hrstd="t" o:hrnoshade="t" o:hr="t" fillcolor="black" stroked="f"/>
        </w:pict>
      </w:r>
    </w:p>
    <w:p w14:paraId="0A3E7E9F" w14:textId="77777777" w:rsidR="005253AF" w:rsidRDefault="005253AF" w:rsidP="00AA158B">
      <w:pPr>
        <w:pStyle w:val="KUJKnormal"/>
      </w:pPr>
    </w:p>
    <w:p w14:paraId="1A8C5CAD" w14:textId="77777777" w:rsidR="005253AF" w:rsidRDefault="005253AF" w:rsidP="00AA158B"/>
    <w:tbl>
      <w:tblPr>
        <w:tblW w:w="0" w:type="auto"/>
        <w:tblCellMar>
          <w:left w:w="70" w:type="dxa"/>
          <w:right w:w="70" w:type="dxa"/>
        </w:tblCellMar>
        <w:tblLook w:val="04A0" w:firstRow="1" w:lastRow="0" w:firstColumn="1" w:lastColumn="0" w:noHBand="0" w:noVBand="1"/>
      </w:tblPr>
      <w:tblGrid>
        <w:gridCol w:w="2350"/>
        <w:gridCol w:w="6862"/>
      </w:tblGrid>
      <w:tr w:rsidR="005253AF" w14:paraId="13803684" w14:textId="77777777" w:rsidTr="002559B8">
        <w:trPr>
          <w:trHeight w:val="397"/>
        </w:trPr>
        <w:tc>
          <w:tcPr>
            <w:tcW w:w="2350" w:type="dxa"/>
            <w:hideMark/>
          </w:tcPr>
          <w:p w14:paraId="15CC1432" w14:textId="77777777" w:rsidR="005253AF" w:rsidRDefault="005253AF" w:rsidP="002559B8">
            <w:pPr>
              <w:pStyle w:val="KUJKtucny"/>
            </w:pPr>
            <w:r>
              <w:t>Předkladatel:</w:t>
            </w:r>
          </w:p>
        </w:tc>
        <w:tc>
          <w:tcPr>
            <w:tcW w:w="6862" w:type="dxa"/>
          </w:tcPr>
          <w:p w14:paraId="512F703F" w14:textId="77777777" w:rsidR="005253AF" w:rsidRDefault="005253AF" w:rsidP="002559B8">
            <w:pPr>
              <w:pStyle w:val="KUJKnormal"/>
            </w:pPr>
            <w:r>
              <w:t>Mgr. Pavel Klíma</w:t>
            </w:r>
          </w:p>
          <w:p w14:paraId="23F1EF90" w14:textId="77777777" w:rsidR="005253AF" w:rsidRDefault="005253AF" w:rsidP="002559B8"/>
        </w:tc>
      </w:tr>
      <w:tr w:rsidR="005253AF" w14:paraId="5968BA24" w14:textId="77777777" w:rsidTr="002559B8">
        <w:trPr>
          <w:trHeight w:val="397"/>
        </w:trPr>
        <w:tc>
          <w:tcPr>
            <w:tcW w:w="2350" w:type="dxa"/>
          </w:tcPr>
          <w:p w14:paraId="38B81934" w14:textId="77777777" w:rsidR="005253AF" w:rsidRDefault="005253AF" w:rsidP="002559B8">
            <w:pPr>
              <w:pStyle w:val="KUJKtucny"/>
            </w:pPr>
            <w:r>
              <w:t>Zpracoval:</w:t>
            </w:r>
          </w:p>
          <w:p w14:paraId="09ABC306" w14:textId="77777777" w:rsidR="005253AF" w:rsidRDefault="005253AF" w:rsidP="002559B8"/>
        </w:tc>
        <w:tc>
          <w:tcPr>
            <w:tcW w:w="6862" w:type="dxa"/>
            <w:hideMark/>
          </w:tcPr>
          <w:p w14:paraId="1D657C92" w14:textId="77777777" w:rsidR="005253AF" w:rsidRDefault="005253AF" w:rsidP="002559B8">
            <w:pPr>
              <w:pStyle w:val="KUJKnormal"/>
            </w:pPr>
            <w:r>
              <w:t>OSMT</w:t>
            </w:r>
          </w:p>
        </w:tc>
      </w:tr>
      <w:tr w:rsidR="005253AF" w14:paraId="44B42ECF" w14:textId="77777777" w:rsidTr="002559B8">
        <w:trPr>
          <w:trHeight w:val="397"/>
        </w:trPr>
        <w:tc>
          <w:tcPr>
            <w:tcW w:w="2350" w:type="dxa"/>
          </w:tcPr>
          <w:p w14:paraId="21B9CD66" w14:textId="77777777" w:rsidR="005253AF" w:rsidRPr="009715F9" w:rsidRDefault="005253AF" w:rsidP="002559B8">
            <w:pPr>
              <w:pStyle w:val="KUJKnormal"/>
              <w:rPr>
                <w:b/>
              </w:rPr>
            </w:pPr>
            <w:r w:rsidRPr="009715F9">
              <w:rPr>
                <w:b/>
              </w:rPr>
              <w:t>Vedoucí odboru:</w:t>
            </w:r>
          </w:p>
          <w:p w14:paraId="70097F1E" w14:textId="77777777" w:rsidR="005253AF" w:rsidRDefault="005253AF" w:rsidP="002559B8"/>
        </w:tc>
        <w:tc>
          <w:tcPr>
            <w:tcW w:w="6862" w:type="dxa"/>
            <w:hideMark/>
          </w:tcPr>
          <w:p w14:paraId="375EA386" w14:textId="77777777" w:rsidR="005253AF" w:rsidRDefault="005253AF" w:rsidP="002559B8">
            <w:pPr>
              <w:pStyle w:val="KUJKnormal"/>
            </w:pPr>
            <w:r>
              <w:t>Ing. Hana Šímová</w:t>
            </w:r>
          </w:p>
        </w:tc>
      </w:tr>
    </w:tbl>
    <w:p w14:paraId="4F74A0F4" w14:textId="77777777" w:rsidR="005253AF" w:rsidRDefault="005253AF" w:rsidP="00AA158B">
      <w:pPr>
        <w:pStyle w:val="KUJKnormal"/>
      </w:pPr>
    </w:p>
    <w:p w14:paraId="484F7DBE" w14:textId="77777777" w:rsidR="005253AF" w:rsidRPr="0052161F" w:rsidRDefault="005253AF" w:rsidP="00AA158B">
      <w:pPr>
        <w:pStyle w:val="KUJKtucny"/>
      </w:pPr>
      <w:r w:rsidRPr="0052161F">
        <w:t>NÁVRH USNESENÍ</w:t>
      </w:r>
    </w:p>
    <w:p w14:paraId="2C97B858" w14:textId="77777777" w:rsidR="005253AF" w:rsidRDefault="005253AF" w:rsidP="00AA158B">
      <w:pPr>
        <w:pStyle w:val="KUJKnormal"/>
        <w:rPr>
          <w:rFonts w:ascii="Calibri" w:hAnsi="Calibri" w:cs="Calibri"/>
          <w:sz w:val="12"/>
          <w:szCs w:val="12"/>
        </w:rPr>
      </w:pPr>
      <w:bookmarkStart w:id="0" w:name="US_ZaVeVeci"/>
      <w:bookmarkEnd w:id="0"/>
    </w:p>
    <w:p w14:paraId="5387C509" w14:textId="77777777" w:rsidR="005253AF" w:rsidRDefault="005253AF" w:rsidP="00AA158B">
      <w:pPr>
        <w:pStyle w:val="KUJKPolozka"/>
      </w:pPr>
      <w:r w:rsidRPr="00841DFC">
        <w:t>Zastupitelstvo Jihočeského kraje</w:t>
      </w:r>
    </w:p>
    <w:p w14:paraId="1A9EC589" w14:textId="77777777" w:rsidR="005253AF" w:rsidRDefault="005253AF" w:rsidP="007C3899">
      <w:pPr>
        <w:pStyle w:val="KUJKdoplnek2"/>
        <w:ind w:left="357" w:hanging="357"/>
      </w:pPr>
      <w:r w:rsidRPr="00730306">
        <w:t>bere na vědomí</w:t>
      </w:r>
    </w:p>
    <w:p w14:paraId="580CD563" w14:textId="77777777" w:rsidR="005253AF" w:rsidRDefault="005253AF" w:rsidP="007C3899">
      <w:pPr>
        <w:pStyle w:val="KUJKnormal"/>
      </w:pPr>
      <w:r w:rsidRPr="007C3899">
        <w:t>žádosti o poskytnutí individuální dotace z rozpočtu Jihočeského kraje uvedené v tabulce Přehled důvodové zprávy;</w:t>
      </w:r>
    </w:p>
    <w:p w14:paraId="7F630EC7" w14:textId="77777777" w:rsidR="005253AF" w:rsidRPr="00E10FE7" w:rsidRDefault="005253AF" w:rsidP="007C3899">
      <w:pPr>
        <w:pStyle w:val="KUJKdoplnek2"/>
      </w:pPr>
      <w:r w:rsidRPr="00AF7BAE">
        <w:t>schvaluje</w:t>
      </w:r>
    </w:p>
    <w:p w14:paraId="163AE401" w14:textId="77777777" w:rsidR="005253AF" w:rsidRDefault="005253AF" w:rsidP="007C3899">
      <w:pPr>
        <w:pStyle w:val="KUJKnormal"/>
      </w:pPr>
      <w:r w:rsidRPr="007C3899">
        <w:t>poskytnutí individuální dotace z rozpočtu Jihočeského kraje a uzavření veřejnoprávní smlouvy dle vzorové smlouvy schválené usnesením rady kraje č. 570/2019/RK-67 ze dne 9. 5. 2019 s žadateli:</w:t>
      </w:r>
    </w:p>
    <w:p w14:paraId="6C49A9A4" w14:textId="77777777" w:rsidR="005253AF" w:rsidRDefault="005253AF" w:rsidP="007C3899">
      <w:pPr>
        <w:pStyle w:val="KUJKnormal"/>
      </w:pPr>
      <w:r>
        <w:t>a)</w:t>
      </w:r>
      <w:r>
        <w:tab/>
        <w:t>Agentura Cyklistika, společnost s ručením omezeným, Na Bydžově 3122, 390 05 Tábor, IČO 63911167, v požadované výši 2 500 000 Kč na realizaci akce „MS v cyklokrosu 2024 v Táboře - příprava na akci v roce 2023“, termín dosažení účelu dotace 12/2024,</w:t>
      </w:r>
    </w:p>
    <w:p w14:paraId="60FDEA05" w14:textId="77777777" w:rsidR="005253AF" w:rsidRDefault="005253AF" w:rsidP="007C3899">
      <w:pPr>
        <w:pStyle w:val="KUJKnormal"/>
      </w:pPr>
      <w:r>
        <w:t>b)</w:t>
      </w:r>
      <w:r>
        <w:tab/>
        <w:t>Nadační fond jihočeských olympioniků, náměstí Přemysla Otakara II. 118/3, 370 01 České Budějovice, IČO 28073924, na realizaci projektu „Podpora a ocenění reprezentantů“, ve výši 400 000 Kč s termínem dosažení účelu dotace 06/2023,</w:t>
      </w:r>
    </w:p>
    <w:p w14:paraId="08079BF5" w14:textId="77777777" w:rsidR="005253AF" w:rsidRDefault="005253AF" w:rsidP="007C3899">
      <w:pPr>
        <w:pStyle w:val="KUJKnormal"/>
      </w:pPr>
      <w:r>
        <w:t>c)</w:t>
      </w:r>
      <w:r>
        <w:tab/>
        <w:t>Jihočeská univerzita v Českých Budějovicích, Branišovská 1645/31a, 370 05 České Budějovice, IČO 60076658, na realizaci projektu „Podpora činnosti Goethe centra JU v roce 2023“, v požadované výši 500 000 Kč, s termínem dosažení účelu dotace do 31. 12. 2023,</w:t>
      </w:r>
    </w:p>
    <w:p w14:paraId="26F6CD30" w14:textId="77777777" w:rsidR="005253AF" w:rsidRDefault="005253AF" w:rsidP="007C3899">
      <w:pPr>
        <w:pStyle w:val="KUJKnormal"/>
      </w:pPr>
      <w:r>
        <w:t>d)</w:t>
      </w:r>
      <w:r>
        <w:tab/>
        <w:t>Jihočeská univerzita v Českých Budějovicích, Branišovská 1645/31a, 370 05 České Budějovice, IČO 60076658, na realizaci projektu „Podpora činnosti Britského centra JU v roce 2023“, v požadované výši 500 000 Kč, s termínem dosažení účelu dotace do 31. 12. 2023,</w:t>
      </w:r>
    </w:p>
    <w:p w14:paraId="652A7357" w14:textId="77777777" w:rsidR="005253AF" w:rsidRDefault="005253AF" w:rsidP="007C3899">
      <w:pPr>
        <w:pStyle w:val="KUJKnormal"/>
      </w:pPr>
      <w:r>
        <w:t>e)</w:t>
      </w:r>
      <w:r>
        <w:tab/>
        <w:t xml:space="preserve">Post Bellum, z. ú., pobočka Paměť národa Jižní Čechy, Španělská 1073/10, 120 00 Praha, IČO 26548526, na realizaci projektu „Spolupráce Jihočeského kraje a Paměti národa Jižní Čechy na dokumentaci pamětníků a na vzdělávacích projektech v roce 2023“, v požadované výši 400 000 Kč; </w:t>
      </w:r>
    </w:p>
    <w:p w14:paraId="2897C6B2" w14:textId="77777777" w:rsidR="005253AF" w:rsidRDefault="005253AF" w:rsidP="007C3899">
      <w:pPr>
        <w:pStyle w:val="KUJKnormal"/>
      </w:pPr>
      <w:r>
        <w:t>s termínem dosažení účelu dotace do 31. prosince 2023;</w:t>
      </w:r>
    </w:p>
    <w:p w14:paraId="61AE5854" w14:textId="77777777" w:rsidR="005253AF" w:rsidRDefault="005253AF" w:rsidP="00C546A5">
      <w:pPr>
        <w:pStyle w:val="KUJKdoplnek2"/>
      </w:pPr>
      <w:r w:rsidRPr="0021676C">
        <w:t>ukládá</w:t>
      </w:r>
    </w:p>
    <w:p w14:paraId="787F7B29" w14:textId="77777777" w:rsidR="005253AF" w:rsidRDefault="005253AF" w:rsidP="007C3899">
      <w:pPr>
        <w:pStyle w:val="KUJKnormal"/>
      </w:pPr>
      <w:r w:rsidRPr="007C3899">
        <w:t xml:space="preserve">JUDr. Lukáši Glaserovi, řediteli krajského úřadu, zabezpečit </w:t>
      </w:r>
      <w:r>
        <w:t xml:space="preserve">provedení potřebných úkonů vedoucích </w:t>
      </w:r>
      <w:r w:rsidRPr="007C3899">
        <w:t>k realizaci části II. tohoto usnesení</w:t>
      </w:r>
      <w:r>
        <w:t>.</w:t>
      </w:r>
    </w:p>
    <w:p w14:paraId="4DA4BC45" w14:textId="77777777" w:rsidR="005253AF" w:rsidRDefault="005253AF" w:rsidP="007C3899">
      <w:pPr>
        <w:pStyle w:val="KUJKnormal"/>
      </w:pPr>
    </w:p>
    <w:p w14:paraId="43D77DF4" w14:textId="77777777" w:rsidR="005253AF" w:rsidRDefault="005253AF" w:rsidP="007C3899">
      <w:pPr>
        <w:pStyle w:val="KUJKmezeraDZ"/>
      </w:pPr>
      <w:bookmarkStart w:id="1" w:name="US_DuvodZprava"/>
      <w:bookmarkEnd w:id="1"/>
    </w:p>
    <w:p w14:paraId="3D07E025" w14:textId="77777777" w:rsidR="005253AF" w:rsidRDefault="005253AF" w:rsidP="007C3899">
      <w:pPr>
        <w:pStyle w:val="KUJKnadpisDZ"/>
      </w:pPr>
      <w:r>
        <w:t>DŮVODOVÁ ZPRÁVA</w:t>
      </w:r>
    </w:p>
    <w:p w14:paraId="722EB17F" w14:textId="77777777" w:rsidR="005253AF" w:rsidRPr="009B7B0B" w:rsidRDefault="005253AF" w:rsidP="007C3899">
      <w:pPr>
        <w:pStyle w:val="KUJKmezeraDZ"/>
      </w:pPr>
    </w:p>
    <w:p w14:paraId="045C4EF9" w14:textId="77777777" w:rsidR="005253AF" w:rsidRDefault="005253AF" w:rsidP="0059006B">
      <w:pPr>
        <w:jc w:val="both"/>
        <w:rPr>
          <w:rFonts w:ascii="Arial" w:hAnsi="Arial" w:cs="Arial"/>
          <w:sz w:val="20"/>
          <w:szCs w:val="20"/>
        </w:rPr>
      </w:pPr>
      <w:r>
        <w:rPr>
          <w:rFonts w:ascii="Arial" w:hAnsi="Arial" w:cs="Arial"/>
          <w:sz w:val="20"/>
          <w:szCs w:val="20"/>
        </w:rPr>
        <w:t xml:space="preserve">Poskytování dotací nad 200 tis. Kč v jednotlivém případě fyzickým nebo právnickým osobám v kalendářním roce a poskytování dotací obcím z rozpočtu kraje (§ 36 zákona o krajích) jsou vyhrazeny zastupitelstvu kraje. Pro určení příslušnosti zastupitelstva při rozhodování o žádosti o poskytnutí dotace je rozhodující nikoli částka, která bude krajem v jednotlivých případech přiznána, ale částka, která byla v žádosti požadována, přičemž se sčítají požadované částky na stejný účel v kalendářním roce (výklad Ministerstva financí – zprávy pro finanční orgány obcí a krajů č. 3/2015). </w:t>
      </w:r>
    </w:p>
    <w:p w14:paraId="644E676B" w14:textId="77777777" w:rsidR="005253AF" w:rsidRDefault="005253AF" w:rsidP="0059006B">
      <w:pPr>
        <w:jc w:val="both"/>
        <w:rPr>
          <w:rFonts w:ascii="Arial" w:hAnsi="Arial" w:cs="Arial"/>
          <w:szCs w:val="20"/>
        </w:rPr>
      </w:pPr>
    </w:p>
    <w:p w14:paraId="2EE26038" w14:textId="77777777" w:rsidR="005253AF" w:rsidRDefault="005253AF" w:rsidP="0059006B">
      <w:pPr>
        <w:autoSpaceDE w:val="0"/>
        <w:jc w:val="both"/>
        <w:rPr>
          <w:rFonts w:ascii="Arial" w:hAnsi="Arial" w:cs="Arial"/>
          <w:sz w:val="20"/>
          <w:szCs w:val="20"/>
        </w:rPr>
      </w:pPr>
      <w:r>
        <w:rPr>
          <w:rFonts w:ascii="Arial" w:hAnsi="Arial" w:cs="Arial"/>
          <w:sz w:val="20"/>
          <w:szCs w:val="20"/>
        </w:rPr>
        <w:t>Níže uvedení žadatelé podali v souladu s ustanovením § 10a odst. 3 zákona č. 250/2000 Sb., o rozpočtových pravidlech územních rozpočtů, ve znění pozdějších předpisů, žádost o poskytnutí individuální dotace z rozpočtu Jihočeského kraje.</w:t>
      </w:r>
    </w:p>
    <w:p w14:paraId="3D9210D9" w14:textId="77777777" w:rsidR="005253AF" w:rsidRDefault="005253AF" w:rsidP="0059006B">
      <w:pPr>
        <w:autoSpaceDE w:val="0"/>
        <w:jc w:val="both"/>
        <w:rPr>
          <w:rFonts w:ascii="Arial" w:hAnsi="Arial" w:cs="Arial"/>
          <w:b/>
          <w:sz w:val="20"/>
          <w:szCs w:val="20"/>
        </w:rPr>
      </w:pPr>
    </w:p>
    <w:p w14:paraId="279D19C5" w14:textId="77777777" w:rsidR="005253AF" w:rsidRDefault="005253AF" w:rsidP="0059006B">
      <w:pPr>
        <w:autoSpaceDE w:val="0"/>
        <w:jc w:val="both"/>
        <w:rPr>
          <w:rFonts w:ascii="Arial" w:hAnsi="Arial" w:cs="Arial"/>
          <w:b/>
          <w:sz w:val="20"/>
          <w:szCs w:val="20"/>
        </w:rPr>
      </w:pPr>
      <w:r>
        <w:rPr>
          <w:rFonts w:ascii="Arial" w:hAnsi="Arial" w:cs="Arial"/>
          <w:b/>
          <w:sz w:val="20"/>
          <w:szCs w:val="20"/>
        </w:rPr>
        <w:t xml:space="preserve">Přehled </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1276"/>
        <w:gridCol w:w="1840"/>
        <w:gridCol w:w="1420"/>
        <w:gridCol w:w="1276"/>
        <w:gridCol w:w="1418"/>
        <w:gridCol w:w="989"/>
        <w:gridCol w:w="780"/>
      </w:tblGrid>
      <w:tr w:rsidR="005253AF" w14:paraId="4A1912D1" w14:textId="77777777" w:rsidTr="0059006B">
        <w:trPr>
          <w:trHeight w:val="580"/>
          <w:jc w:val="center"/>
        </w:trPr>
        <w:tc>
          <w:tcPr>
            <w:tcW w:w="49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0F2523D" w14:textId="77777777" w:rsidR="005253AF" w:rsidRDefault="005253AF">
            <w:pPr>
              <w:spacing w:line="276" w:lineRule="auto"/>
              <w:jc w:val="both"/>
              <w:rPr>
                <w:rFonts w:ascii="Arial" w:hAnsi="Arial" w:cs="Arial"/>
                <w:b/>
                <w:bCs/>
                <w:sz w:val="18"/>
                <w:szCs w:val="18"/>
              </w:rPr>
            </w:pPr>
            <w:r>
              <w:rPr>
                <w:rFonts w:ascii="Arial" w:hAnsi="Arial" w:cs="Arial"/>
                <w:b/>
                <w:bCs/>
                <w:sz w:val="18"/>
                <w:szCs w:val="18"/>
              </w:rPr>
              <w:t>Poř. č.</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B49C66C" w14:textId="77777777" w:rsidR="005253AF" w:rsidRDefault="005253AF">
            <w:pPr>
              <w:spacing w:line="276" w:lineRule="auto"/>
              <w:jc w:val="both"/>
              <w:rPr>
                <w:rFonts w:ascii="Arial" w:hAnsi="Arial" w:cs="Arial"/>
                <w:b/>
                <w:bCs/>
                <w:sz w:val="18"/>
                <w:szCs w:val="18"/>
              </w:rPr>
            </w:pPr>
            <w:r>
              <w:rPr>
                <w:rFonts w:ascii="Arial" w:hAnsi="Arial" w:cs="Arial"/>
                <w:b/>
                <w:bCs/>
                <w:sz w:val="18"/>
                <w:szCs w:val="18"/>
              </w:rPr>
              <w:t>Žadatel</w:t>
            </w:r>
          </w:p>
        </w:tc>
        <w:tc>
          <w:tcPr>
            <w:tcW w:w="184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84E1C63" w14:textId="77777777" w:rsidR="005253AF" w:rsidRDefault="005253AF">
            <w:pPr>
              <w:spacing w:line="276" w:lineRule="auto"/>
              <w:jc w:val="both"/>
              <w:rPr>
                <w:rFonts w:ascii="Arial" w:hAnsi="Arial" w:cs="Arial"/>
                <w:b/>
                <w:bCs/>
                <w:sz w:val="18"/>
                <w:szCs w:val="18"/>
              </w:rPr>
            </w:pPr>
            <w:r>
              <w:rPr>
                <w:rFonts w:ascii="Arial" w:hAnsi="Arial" w:cs="Arial"/>
                <w:b/>
                <w:bCs/>
                <w:sz w:val="18"/>
                <w:szCs w:val="18"/>
              </w:rPr>
              <w:t>Akce / termín</w:t>
            </w:r>
          </w:p>
        </w:tc>
        <w:tc>
          <w:tcPr>
            <w:tcW w:w="142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7A3E53F" w14:textId="77777777" w:rsidR="005253AF" w:rsidRDefault="005253AF">
            <w:pPr>
              <w:spacing w:line="276" w:lineRule="auto"/>
              <w:jc w:val="both"/>
              <w:rPr>
                <w:rFonts w:ascii="Arial" w:hAnsi="Arial" w:cs="Arial"/>
                <w:b/>
                <w:bCs/>
                <w:sz w:val="18"/>
                <w:szCs w:val="18"/>
              </w:rPr>
            </w:pPr>
            <w:r>
              <w:rPr>
                <w:rFonts w:ascii="Arial" w:hAnsi="Arial" w:cs="Arial"/>
                <w:b/>
                <w:sz w:val="18"/>
                <w:szCs w:val="18"/>
              </w:rPr>
              <w:t>Celkové náklady v Kč</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59E6F36" w14:textId="77777777" w:rsidR="005253AF" w:rsidRDefault="005253AF">
            <w:pPr>
              <w:spacing w:line="276" w:lineRule="auto"/>
              <w:jc w:val="both"/>
              <w:rPr>
                <w:rFonts w:ascii="Arial" w:hAnsi="Arial" w:cs="Arial"/>
                <w:b/>
                <w:bCs/>
                <w:sz w:val="18"/>
                <w:szCs w:val="18"/>
              </w:rPr>
            </w:pPr>
            <w:r>
              <w:rPr>
                <w:rFonts w:ascii="Arial" w:hAnsi="Arial" w:cs="Arial"/>
                <w:b/>
                <w:sz w:val="18"/>
                <w:szCs w:val="18"/>
              </w:rPr>
              <w:t>Žádost ve výši v Kč</w:t>
            </w:r>
          </w:p>
        </w:tc>
        <w:tc>
          <w:tcPr>
            <w:tcW w:w="14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A1D55D7" w14:textId="77777777" w:rsidR="005253AF" w:rsidRDefault="005253AF">
            <w:pPr>
              <w:spacing w:line="276" w:lineRule="auto"/>
              <w:jc w:val="both"/>
              <w:rPr>
                <w:rFonts w:ascii="Arial" w:hAnsi="Arial" w:cs="Arial"/>
                <w:b/>
                <w:bCs/>
                <w:sz w:val="18"/>
                <w:szCs w:val="18"/>
              </w:rPr>
            </w:pPr>
            <w:r>
              <w:rPr>
                <w:rFonts w:ascii="Arial" w:hAnsi="Arial" w:cs="Arial"/>
                <w:b/>
                <w:bCs/>
                <w:sz w:val="18"/>
                <w:szCs w:val="18"/>
              </w:rPr>
              <w:t>Návrh v Kč</w:t>
            </w:r>
          </w:p>
        </w:tc>
        <w:tc>
          <w:tcPr>
            <w:tcW w:w="98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272F040" w14:textId="77777777" w:rsidR="005253AF" w:rsidRDefault="005253AF">
            <w:pPr>
              <w:spacing w:line="276" w:lineRule="auto"/>
              <w:jc w:val="both"/>
              <w:rPr>
                <w:rFonts w:ascii="Arial" w:hAnsi="Arial" w:cs="Arial"/>
                <w:b/>
                <w:sz w:val="18"/>
                <w:szCs w:val="18"/>
              </w:rPr>
            </w:pPr>
            <w:r>
              <w:rPr>
                <w:rFonts w:ascii="Arial" w:hAnsi="Arial" w:cs="Arial"/>
                <w:b/>
                <w:sz w:val="18"/>
                <w:szCs w:val="18"/>
              </w:rPr>
              <w:t>Veřejná podpora</w:t>
            </w:r>
          </w:p>
        </w:tc>
        <w:tc>
          <w:tcPr>
            <w:tcW w:w="78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E77843D" w14:textId="77777777" w:rsidR="005253AF" w:rsidRDefault="005253AF">
            <w:pPr>
              <w:spacing w:line="276" w:lineRule="auto"/>
              <w:jc w:val="both"/>
              <w:rPr>
                <w:rFonts w:ascii="Arial" w:hAnsi="Arial" w:cs="Arial"/>
                <w:b/>
                <w:bCs/>
                <w:sz w:val="18"/>
                <w:szCs w:val="18"/>
              </w:rPr>
            </w:pPr>
            <w:r>
              <w:rPr>
                <w:rFonts w:ascii="Arial" w:hAnsi="Arial" w:cs="Arial"/>
                <w:b/>
                <w:sz w:val="18"/>
                <w:szCs w:val="18"/>
              </w:rPr>
              <w:t>Pravomoc</w:t>
            </w:r>
          </w:p>
        </w:tc>
      </w:tr>
      <w:tr w:rsidR="005253AF" w14:paraId="04693CB5" w14:textId="77777777" w:rsidTr="0059006B">
        <w:trPr>
          <w:trHeight w:val="839"/>
          <w:jc w:val="center"/>
        </w:trPr>
        <w:tc>
          <w:tcPr>
            <w:tcW w:w="496" w:type="dxa"/>
            <w:tcBorders>
              <w:top w:val="single" w:sz="4" w:space="0" w:color="auto"/>
              <w:left w:val="single" w:sz="4" w:space="0" w:color="auto"/>
              <w:bottom w:val="single" w:sz="4" w:space="0" w:color="auto"/>
              <w:right w:val="single" w:sz="4" w:space="0" w:color="auto"/>
            </w:tcBorders>
            <w:hideMark/>
          </w:tcPr>
          <w:p w14:paraId="3EF3C31A" w14:textId="77777777" w:rsidR="005253AF" w:rsidRDefault="005253AF">
            <w:pPr>
              <w:spacing w:line="276" w:lineRule="auto"/>
              <w:rPr>
                <w:rFonts w:ascii="Arial" w:hAnsi="Arial" w:cs="Arial"/>
                <w:sz w:val="18"/>
                <w:szCs w:val="18"/>
              </w:rPr>
            </w:pPr>
            <w:r>
              <w:rPr>
                <w:rFonts w:ascii="Arial" w:hAnsi="Arial" w:cs="Arial"/>
                <w:sz w:val="18"/>
                <w:szCs w:val="18"/>
              </w:rPr>
              <w:t>1</w:t>
            </w:r>
          </w:p>
        </w:tc>
        <w:tc>
          <w:tcPr>
            <w:tcW w:w="1276" w:type="dxa"/>
            <w:tcBorders>
              <w:top w:val="single" w:sz="4" w:space="0" w:color="auto"/>
              <w:left w:val="single" w:sz="4" w:space="0" w:color="auto"/>
              <w:bottom w:val="single" w:sz="4" w:space="0" w:color="auto"/>
              <w:right w:val="single" w:sz="4" w:space="0" w:color="auto"/>
            </w:tcBorders>
            <w:hideMark/>
          </w:tcPr>
          <w:p w14:paraId="28909ADB" w14:textId="77777777" w:rsidR="005253AF" w:rsidRDefault="005253AF">
            <w:pPr>
              <w:spacing w:line="276" w:lineRule="auto"/>
              <w:rPr>
                <w:rFonts w:ascii="Arial" w:hAnsi="Arial" w:cs="Arial"/>
                <w:sz w:val="18"/>
                <w:szCs w:val="18"/>
              </w:rPr>
            </w:pPr>
            <w:r>
              <w:rPr>
                <w:rFonts w:ascii="Arial" w:hAnsi="Arial" w:cs="Arial"/>
                <w:sz w:val="18"/>
                <w:szCs w:val="18"/>
              </w:rPr>
              <w:t>Agentura Cyklistika s.r.o.</w:t>
            </w:r>
          </w:p>
        </w:tc>
        <w:tc>
          <w:tcPr>
            <w:tcW w:w="1840" w:type="dxa"/>
            <w:tcBorders>
              <w:top w:val="single" w:sz="4" w:space="0" w:color="auto"/>
              <w:left w:val="single" w:sz="4" w:space="0" w:color="auto"/>
              <w:bottom w:val="single" w:sz="4" w:space="0" w:color="auto"/>
              <w:right w:val="single" w:sz="4" w:space="0" w:color="auto"/>
            </w:tcBorders>
            <w:hideMark/>
          </w:tcPr>
          <w:p w14:paraId="4E91984D" w14:textId="77777777" w:rsidR="005253AF" w:rsidRDefault="005253AF">
            <w:pPr>
              <w:spacing w:line="276" w:lineRule="auto"/>
              <w:rPr>
                <w:rFonts w:ascii="Arial" w:hAnsi="Arial" w:cs="Arial"/>
                <w:sz w:val="18"/>
                <w:szCs w:val="18"/>
              </w:rPr>
            </w:pPr>
            <w:r>
              <w:rPr>
                <w:rFonts w:ascii="Arial" w:hAnsi="Arial" w:cs="Arial"/>
                <w:sz w:val="18"/>
                <w:szCs w:val="18"/>
              </w:rPr>
              <w:t>MS v cyklokrosu 2024 v Táboře - příprava na akci v roce 2023/</w:t>
            </w:r>
            <w:r>
              <w:rPr>
                <w:rFonts w:ascii="Arial" w:hAnsi="Arial" w:cs="Arial"/>
                <w:szCs w:val="20"/>
              </w:rPr>
              <w:t xml:space="preserve"> </w:t>
            </w:r>
            <w:r>
              <w:rPr>
                <w:rFonts w:ascii="Arial" w:hAnsi="Arial" w:cs="Arial"/>
                <w:sz w:val="18"/>
                <w:szCs w:val="18"/>
              </w:rPr>
              <w:t>konání akce 2023/2024</w:t>
            </w:r>
          </w:p>
        </w:tc>
        <w:tc>
          <w:tcPr>
            <w:tcW w:w="1420" w:type="dxa"/>
            <w:tcBorders>
              <w:top w:val="single" w:sz="4" w:space="0" w:color="auto"/>
              <w:left w:val="single" w:sz="4" w:space="0" w:color="auto"/>
              <w:bottom w:val="single" w:sz="4" w:space="0" w:color="auto"/>
              <w:right w:val="single" w:sz="4" w:space="0" w:color="auto"/>
            </w:tcBorders>
            <w:hideMark/>
          </w:tcPr>
          <w:p w14:paraId="428CAC85" w14:textId="77777777" w:rsidR="005253AF" w:rsidRDefault="005253AF">
            <w:pPr>
              <w:spacing w:line="276" w:lineRule="auto"/>
              <w:jc w:val="both"/>
              <w:rPr>
                <w:rFonts w:ascii="Arial" w:hAnsi="Arial" w:cs="Arial"/>
                <w:sz w:val="18"/>
                <w:szCs w:val="18"/>
              </w:rPr>
            </w:pPr>
            <w:r>
              <w:rPr>
                <w:rFonts w:ascii="Arial" w:hAnsi="Arial" w:cs="Arial"/>
                <w:sz w:val="18"/>
                <w:szCs w:val="18"/>
              </w:rPr>
              <w:t>14 000 000,00</w:t>
            </w:r>
          </w:p>
        </w:tc>
        <w:tc>
          <w:tcPr>
            <w:tcW w:w="1276" w:type="dxa"/>
            <w:tcBorders>
              <w:top w:val="single" w:sz="4" w:space="0" w:color="auto"/>
              <w:left w:val="single" w:sz="4" w:space="0" w:color="auto"/>
              <w:bottom w:val="single" w:sz="4" w:space="0" w:color="auto"/>
              <w:right w:val="single" w:sz="4" w:space="0" w:color="auto"/>
            </w:tcBorders>
            <w:hideMark/>
          </w:tcPr>
          <w:p w14:paraId="29C34F65" w14:textId="77777777" w:rsidR="005253AF" w:rsidRDefault="005253AF">
            <w:pPr>
              <w:spacing w:line="276" w:lineRule="auto"/>
              <w:jc w:val="both"/>
              <w:rPr>
                <w:rFonts w:ascii="Arial" w:hAnsi="Arial" w:cs="Arial"/>
                <w:sz w:val="18"/>
                <w:szCs w:val="18"/>
              </w:rPr>
            </w:pPr>
            <w:r>
              <w:rPr>
                <w:rFonts w:ascii="Arial" w:hAnsi="Arial" w:cs="Arial"/>
                <w:sz w:val="18"/>
                <w:szCs w:val="18"/>
              </w:rPr>
              <w:t>2 500 000,00</w:t>
            </w:r>
          </w:p>
        </w:tc>
        <w:tc>
          <w:tcPr>
            <w:tcW w:w="1418" w:type="dxa"/>
            <w:tcBorders>
              <w:top w:val="single" w:sz="4" w:space="0" w:color="auto"/>
              <w:left w:val="single" w:sz="4" w:space="0" w:color="auto"/>
              <w:bottom w:val="single" w:sz="4" w:space="0" w:color="auto"/>
              <w:right w:val="single" w:sz="4" w:space="0" w:color="auto"/>
            </w:tcBorders>
            <w:hideMark/>
          </w:tcPr>
          <w:p w14:paraId="44C9B0CE" w14:textId="77777777" w:rsidR="005253AF" w:rsidRDefault="005253AF">
            <w:pPr>
              <w:spacing w:line="276" w:lineRule="auto"/>
              <w:jc w:val="both"/>
              <w:rPr>
                <w:rFonts w:ascii="Arial" w:hAnsi="Arial" w:cs="Arial"/>
                <w:b/>
                <w:sz w:val="18"/>
                <w:szCs w:val="18"/>
              </w:rPr>
            </w:pPr>
            <w:r>
              <w:rPr>
                <w:rFonts w:ascii="Arial" w:hAnsi="Arial" w:cs="Arial"/>
                <w:b/>
                <w:sz w:val="18"/>
                <w:szCs w:val="18"/>
              </w:rPr>
              <w:t>2 500 000,00</w:t>
            </w:r>
          </w:p>
        </w:tc>
        <w:tc>
          <w:tcPr>
            <w:tcW w:w="989" w:type="dxa"/>
            <w:tcBorders>
              <w:top w:val="single" w:sz="4" w:space="0" w:color="auto"/>
              <w:left w:val="single" w:sz="4" w:space="0" w:color="auto"/>
              <w:bottom w:val="single" w:sz="4" w:space="0" w:color="auto"/>
              <w:right w:val="single" w:sz="4" w:space="0" w:color="auto"/>
            </w:tcBorders>
            <w:hideMark/>
          </w:tcPr>
          <w:p w14:paraId="0890A3E2" w14:textId="77777777" w:rsidR="005253AF" w:rsidRDefault="005253AF">
            <w:pPr>
              <w:spacing w:line="276" w:lineRule="auto"/>
              <w:jc w:val="both"/>
              <w:rPr>
                <w:rFonts w:ascii="Arial" w:hAnsi="Arial" w:cs="Arial"/>
                <w:sz w:val="18"/>
                <w:szCs w:val="18"/>
              </w:rPr>
            </w:pPr>
            <w:r>
              <w:rPr>
                <w:rFonts w:ascii="Arial" w:hAnsi="Arial" w:cs="Arial"/>
                <w:sz w:val="18"/>
                <w:szCs w:val="18"/>
              </w:rPr>
              <w:t>ne</w:t>
            </w:r>
          </w:p>
        </w:tc>
        <w:tc>
          <w:tcPr>
            <w:tcW w:w="780" w:type="dxa"/>
            <w:tcBorders>
              <w:top w:val="single" w:sz="4" w:space="0" w:color="auto"/>
              <w:left w:val="single" w:sz="4" w:space="0" w:color="auto"/>
              <w:bottom w:val="single" w:sz="4" w:space="0" w:color="auto"/>
              <w:right w:val="single" w:sz="4" w:space="0" w:color="auto"/>
            </w:tcBorders>
            <w:hideMark/>
          </w:tcPr>
          <w:p w14:paraId="2FEBCECC" w14:textId="77777777" w:rsidR="005253AF" w:rsidRDefault="005253AF">
            <w:pPr>
              <w:spacing w:line="276" w:lineRule="auto"/>
              <w:jc w:val="both"/>
              <w:rPr>
                <w:rFonts w:ascii="Arial" w:hAnsi="Arial" w:cs="Arial"/>
                <w:sz w:val="18"/>
                <w:szCs w:val="18"/>
              </w:rPr>
            </w:pPr>
            <w:r>
              <w:rPr>
                <w:rFonts w:ascii="Arial" w:hAnsi="Arial" w:cs="Arial"/>
                <w:sz w:val="18"/>
                <w:szCs w:val="18"/>
              </w:rPr>
              <w:t>ZK</w:t>
            </w:r>
          </w:p>
        </w:tc>
      </w:tr>
      <w:tr w:rsidR="005253AF" w14:paraId="54C577DF" w14:textId="77777777" w:rsidTr="0059006B">
        <w:trPr>
          <w:trHeight w:val="839"/>
          <w:jc w:val="center"/>
        </w:trPr>
        <w:tc>
          <w:tcPr>
            <w:tcW w:w="496" w:type="dxa"/>
            <w:tcBorders>
              <w:top w:val="single" w:sz="4" w:space="0" w:color="auto"/>
              <w:left w:val="single" w:sz="4" w:space="0" w:color="auto"/>
              <w:bottom w:val="single" w:sz="4" w:space="0" w:color="auto"/>
              <w:right w:val="single" w:sz="4" w:space="0" w:color="auto"/>
            </w:tcBorders>
            <w:hideMark/>
          </w:tcPr>
          <w:p w14:paraId="544AA200" w14:textId="77777777" w:rsidR="005253AF" w:rsidRDefault="005253AF">
            <w:pPr>
              <w:spacing w:line="276" w:lineRule="auto"/>
              <w:rPr>
                <w:rFonts w:ascii="Arial" w:hAnsi="Arial" w:cs="Arial"/>
                <w:sz w:val="18"/>
                <w:szCs w:val="18"/>
              </w:rPr>
            </w:pPr>
            <w:r>
              <w:rPr>
                <w:rFonts w:ascii="Arial" w:hAnsi="Arial" w:cs="Arial"/>
                <w:sz w:val="18"/>
                <w:szCs w:val="18"/>
              </w:rPr>
              <w:t>2</w:t>
            </w:r>
          </w:p>
        </w:tc>
        <w:tc>
          <w:tcPr>
            <w:tcW w:w="1276" w:type="dxa"/>
            <w:tcBorders>
              <w:top w:val="single" w:sz="4" w:space="0" w:color="auto"/>
              <w:left w:val="single" w:sz="4" w:space="0" w:color="auto"/>
              <w:bottom w:val="single" w:sz="4" w:space="0" w:color="auto"/>
              <w:right w:val="single" w:sz="4" w:space="0" w:color="auto"/>
            </w:tcBorders>
            <w:hideMark/>
          </w:tcPr>
          <w:p w14:paraId="4E35C752" w14:textId="77777777" w:rsidR="005253AF" w:rsidRDefault="005253AF">
            <w:pPr>
              <w:spacing w:line="276" w:lineRule="auto"/>
              <w:rPr>
                <w:rFonts w:ascii="Arial" w:hAnsi="Arial" w:cs="Arial"/>
                <w:sz w:val="18"/>
                <w:szCs w:val="18"/>
              </w:rPr>
            </w:pPr>
            <w:r>
              <w:rPr>
                <w:rFonts w:ascii="Arial" w:hAnsi="Arial" w:cs="Arial"/>
                <w:sz w:val="18"/>
                <w:szCs w:val="18"/>
              </w:rPr>
              <w:t>Nadační fond jihočeských olympioniků</w:t>
            </w:r>
          </w:p>
        </w:tc>
        <w:tc>
          <w:tcPr>
            <w:tcW w:w="1840" w:type="dxa"/>
            <w:tcBorders>
              <w:top w:val="single" w:sz="4" w:space="0" w:color="auto"/>
              <w:left w:val="single" w:sz="4" w:space="0" w:color="auto"/>
              <w:bottom w:val="single" w:sz="4" w:space="0" w:color="auto"/>
              <w:right w:val="single" w:sz="4" w:space="0" w:color="auto"/>
            </w:tcBorders>
            <w:hideMark/>
          </w:tcPr>
          <w:p w14:paraId="002C6F28" w14:textId="77777777" w:rsidR="005253AF" w:rsidRDefault="005253AF">
            <w:pPr>
              <w:spacing w:line="276" w:lineRule="auto"/>
              <w:rPr>
                <w:rFonts w:ascii="Arial" w:hAnsi="Arial" w:cs="Arial"/>
                <w:sz w:val="18"/>
                <w:szCs w:val="18"/>
              </w:rPr>
            </w:pPr>
            <w:r>
              <w:rPr>
                <w:rFonts w:ascii="Arial" w:hAnsi="Arial" w:cs="Arial"/>
                <w:sz w:val="18"/>
                <w:szCs w:val="18"/>
              </w:rPr>
              <w:t>Podpora a ocenění reprezentantů / termín:05-06/2023</w:t>
            </w:r>
          </w:p>
        </w:tc>
        <w:tc>
          <w:tcPr>
            <w:tcW w:w="1420" w:type="dxa"/>
            <w:tcBorders>
              <w:top w:val="single" w:sz="4" w:space="0" w:color="auto"/>
              <w:left w:val="single" w:sz="4" w:space="0" w:color="auto"/>
              <w:bottom w:val="single" w:sz="4" w:space="0" w:color="auto"/>
              <w:right w:val="single" w:sz="4" w:space="0" w:color="auto"/>
            </w:tcBorders>
            <w:hideMark/>
          </w:tcPr>
          <w:p w14:paraId="43B10741" w14:textId="77777777" w:rsidR="005253AF" w:rsidRDefault="005253AF">
            <w:pPr>
              <w:spacing w:line="276" w:lineRule="auto"/>
              <w:jc w:val="both"/>
              <w:rPr>
                <w:rFonts w:ascii="Arial" w:hAnsi="Arial" w:cs="Arial"/>
                <w:sz w:val="18"/>
                <w:szCs w:val="18"/>
              </w:rPr>
            </w:pPr>
            <w:r>
              <w:rPr>
                <w:rFonts w:ascii="Arial" w:hAnsi="Arial" w:cs="Arial"/>
                <w:sz w:val="18"/>
                <w:szCs w:val="18"/>
              </w:rPr>
              <w:t>400 000,00</w:t>
            </w:r>
          </w:p>
        </w:tc>
        <w:tc>
          <w:tcPr>
            <w:tcW w:w="1276" w:type="dxa"/>
            <w:tcBorders>
              <w:top w:val="single" w:sz="4" w:space="0" w:color="auto"/>
              <w:left w:val="single" w:sz="4" w:space="0" w:color="auto"/>
              <w:bottom w:val="single" w:sz="4" w:space="0" w:color="auto"/>
              <w:right w:val="single" w:sz="4" w:space="0" w:color="auto"/>
            </w:tcBorders>
            <w:hideMark/>
          </w:tcPr>
          <w:p w14:paraId="79702B84" w14:textId="77777777" w:rsidR="005253AF" w:rsidRDefault="005253AF">
            <w:pPr>
              <w:spacing w:line="276" w:lineRule="auto"/>
              <w:jc w:val="both"/>
              <w:rPr>
                <w:rFonts w:ascii="Arial" w:hAnsi="Arial" w:cs="Arial"/>
                <w:sz w:val="18"/>
                <w:szCs w:val="18"/>
              </w:rPr>
            </w:pPr>
            <w:r>
              <w:rPr>
                <w:rFonts w:ascii="Arial" w:hAnsi="Arial" w:cs="Arial"/>
                <w:sz w:val="18"/>
                <w:szCs w:val="18"/>
              </w:rPr>
              <w:t>400 000,00</w:t>
            </w:r>
          </w:p>
        </w:tc>
        <w:tc>
          <w:tcPr>
            <w:tcW w:w="1418" w:type="dxa"/>
            <w:tcBorders>
              <w:top w:val="single" w:sz="4" w:space="0" w:color="auto"/>
              <w:left w:val="single" w:sz="4" w:space="0" w:color="auto"/>
              <w:bottom w:val="single" w:sz="4" w:space="0" w:color="auto"/>
              <w:right w:val="single" w:sz="4" w:space="0" w:color="auto"/>
            </w:tcBorders>
            <w:hideMark/>
          </w:tcPr>
          <w:p w14:paraId="5F426C8C" w14:textId="77777777" w:rsidR="005253AF" w:rsidRDefault="005253AF">
            <w:pPr>
              <w:spacing w:line="276" w:lineRule="auto"/>
              <w:jc w:val="both"/>
              <w:rPr>
                <w:rFonts w:ascii="Arial" w:hAnsi="Arial" w:cs="Arial"/>
                <w:b/>
                <w:sz w:val="18"/>
                <w:szCs w:val="18"/>
              </w:rPr>
            </w:pPr>
            <w:r>
              <w:rPr>
                <w:rFonts w:ascii="Arial" w:hAnsi="Arial" w:cs="Arial"/>
                <w:b/>
                <w:sz w:val="18"/>
                <w:szCs w:val="18"/>
              </w:rPr>
              <w:t>400 000,00</w:t>
            </w:r>
          </w:p>
        </w:tc>
        <w:tc>
          <w:tcPr>
            <w:tcW w:w="989" w:type="dxa"/>
            <w:tcBorders>
              <w:top w:val="single" w:sz="4" w:space="0" w:color="auto"/>
              <w:left w:val="single" w:sz="4" w:space="0" w:color="auto"/>
              <w:bottom w:val="single" w:sz="4" w:space="0" w:color="auto"/>
              <w:right w:val="single" w:sz="4" w:space="0" w:color="auto"/>
            </w:tcBorders>
            <w:hideMark/>
          </w:tcPr>
          <w:p w14:paraId="124B31F8" w14:textId="77777777" w:rsidR="005253AF" w:rsidRDefault="005253AF">
            <w:pPr>
              <w:spacing w:line="276" w:lineRule="auto"/>
              <w:jc w:val="both"/>
              <w:rPr>
                <w:rFonts w:ascii="Arial" w:hAnsi="Arial" w:cs="Arial"/>
                <w:sz w:val="18"/>
                <w:szCs w:val="18"/>
              </w:rPr>
            </w:pPr>
            <w:r>
              <w:rPr>
                <w:rFonts w:ascii="Arial" w:hAnsi="Arial" w:cs="Arial"/>
                <w:sz w:val="18"/>
                <w:szCs w:val="18"/>
              </w:rPr>
              <w:t>ne</w:t>
            </w:r>
          </w:p>
        </w:tc>
        <w:tc>
          <w:tcPr>
            <w:tcW w:w="780" w:type="dxa"/>
            <w:tcBorders>
              <w:top w:val="single" w:sz="4" w:space="0" w:color="auto"/>
              <w:left w:val="single" w:sz="4" w:space="0" w:color="auto"/>
              <w:bottom w:val="single" w:sz="4" w:space="0" w:color="auto"/>
              <w:right w:val="single" w:sz="4" w:space="0" w:color="auto"/>
            </w:tcBorders>
            <w:hideMark/>
          </w:tcPr>
          <w:p w14:paraId="69C8BB47" w14:textId="77777777" w:rsidR="005253AF" w:rsidRDefault="005253AF">
            <w:pPr>
              <w:spacing w:line="276" w:lineRule="auto"/>
              <w:jc w:val="both"/>
              <w:rPr>
                <w:rFonts w:ascii="Arial" w:hAnsi="Arial" w:cs="Arial"/>
                <w:sz w:val="18"/>
                <w:szCs w:val="18"/>
              </w:rPr>
            </w:pPr>
            <w:r>
              <w:rPr>
                <w:rFonts w:ascii="Arial" w:hAnsi="Arial" w:cs="Arial"/>
                <w:sz w:val="18"/>
                <w:szCs w:val="18"/>
              </w:rPr>
              <w:t>ZK</w:t>
            </w:r>
          </w:p>
        </w:tc>
      </w:tr>
      <w:tr w:rsidR="005253AF" w14:paraId="1510E4FB" w14:textId="77777777" w:rsidTr="0059006B">
        <w:trPr>
          <w:trHeight w:val="839"/>
          <w:jc w:val="center"/>
        </w:trPr>
        <w:tc>
          <w:tcPr>
            <w:tcW w:w="496" w:type="dxa"/>
            <w:tcBorders>
              <w:top w:val="single" w:sz="4" w:space="0" w:color="auto"/>
              <w:left w:val="single" w:sz="4" w:space="0" w:color="auto"/>
              <w:bottom w:val="single" w:sz="4" w:space="0" w:color="auto"/>
              <w:right w:val="single" w:sz="4" w:space="0" w:color="auto"/>
            </w:tcBorders>
            <w:hideMark/>
          </w:tcPr>
          <w:p w14:paraId="36948120" w14:textId="77777777" w:rsidR="005253AF" w:rsidRDefault="005253AF">
            <w:pPr>
              <w:spacing w:line="276" w:lineRule="auto"/>
              <w:rPr>
                <w:rFonts w:ascii="Arial" w:hAnsi="Arial" w:cs="Arial"/>
                <w:sz w:val="18"/>
                <w:szCs w:val="18"/>
              </w:rPr>
            </w:pPr>
            <w:r>
              <w:rPr>
                <w:rFonts w:ascii="Arial" w:hAnsi="Arial" w:cs="Arial"/>
                <w:sz w:val="18"/>
                <w:szCs w:val="18"/>
              </w:rPr>
              <w:t>3</w:t>
            </w:r>
          </w:p>
        </w:tc>
        <w:tc>
          <w:tcPr>
            <w:tcW w:w="1276" w:type="dxa"/>
            <w:tcBorders>
              <w:top w:val="single" w:sz="4" w:space="0" w:color="auto"/>
              <w:left w:val="single" w:sz="4" w:space="0" w:color="auto"/>
              <w:bottom w:val="single" w:sz="4" w:space="0" w:color="auto"/>
              <w:right w:val="single" w:sz="4" w:space="0" w:color="auto"/>
            </w:tcBorders>
            <w:hideMark/>
          </w:tcPr>
          <w:p w14:paraId="7A2A7DAA" w14:textId="77777777" w:rsidR="005253AF" w:rsidRDefault="005253AF">
            <w:pPr>
              <w:spacing w:line="276" w:lineRule="auto"/>
              <w:rPr>
                <w:rFonts w:ascii="Arial" w:hAnsi="Arial" w:cs="Arial"/>
                <w:sz w:val="18"/>
                <w:szCs w:val="18"/>
              </w:rPr>
            </w:pPr>
            <w:r>
              <w:rPr>
                <w:rFonts w:ascii="Arial" w:hAnsi="Arial" w:cs="Arial"/>
                <w:sz w:val="18"/>
                <w:szCs w:val="18"/>
              </w:rPr>
              <w:t>Jihočeská univerzita v Českých Budějovicích</w:t>
            </w:r>
          </w:p>
        </w:tc>
        <w:tc>
          <w:tcPr>
            <w:tcW w:w="1840" w:type="dxa"/>
            <w:tcBorders>
              <w:top w:val="single" w:sz="4" w:space="0" w:color="auto"/>
              <w:left w:val="single" w:sz="4" w:space="0" w:color="auto"/>
              <w:bottom w:val="single" w:sz="4" w:space="0" w:color="auto"/>
              <w:right w:val="single" w:sz="4" w:space="0" w:color="auto"/>
            </w:tcBorders>
            <w:hideMark/>
          </w:tcPr>
          <w:p w14:paraId="4B23E92E" w14:textId="77777777" w:rsidR="005253AF" w:rsidRDefault="005253AF">
            <w:pPr>
              <w:spacing w:line="276" w:lineRule="auto"/>
              <w:rPr>
                <w:rFonts w:ascii="Arial" w:hAnsi="Arial" w:cs="Arial"/>
                <w:sz w:val="18"/>
                <w:szCs w:val="18"/>
              </w:rPr>
            </w:pPr>
            <w:r>
              <w:rPr>
                <w:rFonts w:ascii="Arial" w:hAnsi="Arial" w:cs="Arial"/>
                <w:sz w:val="18"/>
                <w:szCs w:val="18"/>
              </w:rPr>
              <w:t>Podpora činnosti Goethe centra JU v roce 2023/termín realizace 1. 1. 2023- 31. 12. 2023</w:t>
            </w:r>
          </w:p>
        </w:tc>
        <w:tc>
          <w:tcPr>
            <w:tcW w:w="1420" w:type="dxa"/>
            <w:tcBorders>
              <w:top w:val="single" w:sz="4" w:space="0" w:color="auto"/>
              <w:left w:val="single" w:sz="4" w:space="0" w:color="auto"/>
              <w:bottom w:val="single" w:sz="4" w:space="0" w:color="auto"/>
              <w:right w:val="single" w:sz="4" w:space="0" w:color="auto"/>
            </w:tcBorders>
            <w:hideMark/>
          </w:tcPr>
          <w:p w14:paraId="3BB55E75" w14:textId="77777777" w:rsidR="005253AF" w:rsidRDefault="005253AF">
            <w:pPr>
              <w:spacing w:line="276" w:lineRule="auto"/>
              <w:jc w:val="both"/>
              <w:rPr>
                <w:rFonts w:ascii="Arial" w:hAnsi="Arial" w:cs="Arial"/>
                <w:sz w:val="18"/>
                <w:szCs w:val="18"/>
              </w:rPr>
            </w:pPr>
            <w:r>
              <w:rPr>
                <w:rFonts w:ascii="Arial" w:hAnsi="Arial" w:cs="Arial"/>
                <w:sz w:val="18"/>
                <w:szCs w:val="18"/>
              </w:rPr>
              <w:t>500 000,00</w:t>
            </w:r>
          </w:p>
        </w:tc>
        <w:tc>
          <w:tcPr>
            <w:tcW w:w="1276" w:type="dxa"/>
            <w:tcBorders>
              <w:top w:val="single" w:sz="4" w:space="0" w:color="auto"/>
              <w:left w:val="single" w:sz="4" w:space="0" w:color="auto"/>
              <w:bottom w:val="single" w:sz="4" w:space="0" w:color="auto"/>
              <w:right w:val="single" w:sz="4" w:space="0" w:color="auto"/>
            </w:tcBorders>
            <w:hideMark/>
          </w:tcPr>
          <w:p w14:paraId="37F572B1" w14:textId="77777777" w:rsidR="005253AF" w:rsidRDefault="005253AF">
            <w:pPr>
              <w:spacing w:line="276" w:lineRule="auto"/>
              <w:jc w:val="both"/>
              <w:rPr>
                <w:rFonts w:ascii="Arial" w:hAnsi="Arial" w:cs="Arial"/>
                <w:sz w:val="18"/>
                <w:szCs w:val="18"/>
              </w:rPr>
            </w:pPr>
            <w:r>
              <w:rPr>
                <w:rFonts w:ascii="Arial" w:hAnsi="Arial" w:cs="Arial"/>
                <w:sz w:val="18"/>
                <w:szCs w:val="18"/>
              </w:rPr>
              <w:t>500 000,00</w:t>
            </w:r>
          </w:p>
        </w:tc>
        <w:tc>
          <w:tcPr>
            <w:tcW w:w="1418" w:type="dxa"/>
            <w:tcBorders>
              <w:top w:val="single" w:sz="4" w:space="0" w:color="auto"/>
              <w:left w:val="single" w:sz="4" w:space="0" w:color="auto"/>
              <w:bottom w:val="single" w:sz="4" w:space="0" w:color="auto"/>
              <w:right w:val="single" w:sz="4" w:space="0" w:color="auto"/>
            </w:tcBorders>
            <w:hideMark/>
          </w:tcPr>
          <w:p w14:paraId="5E3DAF04" w14:textId="77777777" w:rsidR="005253AF" w:rsidRDefault="005253AF">
            <w:pPr>
              <w:spacing w:line="276" w:lineRule="auto"/>
              <w:jc w:val="both"/>
              <w:rPr>
                <w:rFonts w:ascii="Arial" w:hAnsi="Arial" w:cs="Arial"/>
                <w:b/>
                <w:sz w:val="18"/>
                <w:szCs w:val="18"/>
              </w:rPr>
            </w:pPr>
            <w:r>
              <w:rPr>
                <w:rFonts w:ascii="Arial" w:hAnsi="Arial" w:cs="Arial"/>
                <w:b/>
                <w:sz w:val="18"/>
                <w:szCs w:val="18"/>
              </w:rPr>
              <w:t>500 000,00</w:t>
            </w:r>
          </w:p>
        </w:tc>
        <w:tc>
          <w:tcPr>
            <w:tcW w:w="989" w:type="dxa"/>
            <w:tcBorders>
              <w:top w:val="single" w:sz="4" w:space="0" w:color="auto"/>
              <w:left w:val="single" w:sz="4" w:space="0" w:color="auto"/>
              <w:bottom w:val="single" w:sz="4" w:space="0" w:color="auto"/>
              <w:right w:val="single" w:sz="4" w:space="0" w:color="auto"/>
            </w:tcBorders>
            <w:hideMark/>
          </w:tcPr>
          <w:p w14:paraId="7F700790" w14:textId="77777777" w:rsidR="005253AF" w:rsidRDefault="005253AF">
            <w:pPr>
              <w:spacing w:line="276" w:lineRule="auto"/>
              <w:jc w:val="both"/>
              <w:rPr>
                <w:rFonts w:ascii="Arial" w:hAnsi="Arial" w:cs="Arial"/>
                <w:sz w:val="18"/>
                <w:szCs w:val="18"/>
                <w:highlight w:val="yellow"/>
              </w:rPr>
            </w:pPr>
            <w:r>
              <w:rPr>
                <w:rFonts w:ascii="Arial" w:hAnsi="Arial" w:cs="Arial"/>
                <w:sz w:val="18"/>
                <w:szCs w:val="18"/>
              </w:rPr>
              <w:t>ne</w:t>
            </w:r>
          </w:p>
        </w:tc>
        <w:tc>
          <w:tcPr>
            <w:tcW w:w="780" w:type="dxa"/>
            <w:tcBorders>
              <w:top w:val="single" w:sz="4" w:space="0" w:color="auto"/>
              <w:left w:val="single" w:sz="4" w:space="0" w:color="auto"/>
              <w:bottom w:val="single" w:sz="4" w:space="0" w:color="auto"/>
              <w:right w:val="single" w:sz="4" w:space="0" w:color="auto"/>
            </w:tcBorders>
            <w:hideMark/>
          </w:tcPr>
          <w:p w14:paraId="07DF1AB9" w14:textId="77777777" w:rsidR="005253AF" w:rsidRDefault="005253AF">
            <w:pPr>
              <w:spacing w:line="276" w:lineRule="auto"/>
              <w:jc w:val="both"/>
              <w:rPr>
                <w:rFonts w:ascii="Arial" w:hAnsi="Arial" w:cs="Arial"/>
                <w:sz w:val="18"/>
                <w:szCs w:val="18"/>
              </w:rPr>
            </w:pPr>
            <w:r>
              <w:rPr>
                <w:rFonts w:ascii="Arial" w:hAnsi="Arial" w:cs="Arial"/>
                <w:sz w:val="18"/>
                <w:szCs w:val="18"/>
              </w:rPr>
              <w:t>ZK</w:t>
            </w:r>
          </w:p>
        </w:tc>
      </w:tr>
      <w:tr w:rsidR="005253AF" w14:paraId="4B77100F" w14:textId="77777777" w:rsidTr="0059006B">
        <w:trPr>
          <w:trHeight w:val="839"/>
          <w:jc w:val="center"/>
        </w:trPr>
        <w:tc>
          <w:tcPr>
            <w:tcW w:w="496" w:type="dxa"/>
            <w:tcBorders>
              <w:top w:val="single" w:sz="4" w:space="0" w:color="auto"/>
              <w:left w:val="single" w:sz="4" w:space="0" w:color="auto"/>
              <w:bottom w:val="single" w:sz="4" w:space="0" w:color="auto"/>
              <w:right w:val="single" w:sz="4" w:space="0" w:color="auto"/>
            </w:tcBorders>
            <w:hideMark/>
          </w:tcPr>
          <w:p w14:paraId="442D2662" w14:textId="77777777" w:rsidR="005253AF" w:rsidRDefault="005253AF">
            <w:pPr>
              <w:spacing w:line="276" w:lineRule="auto"/>
              <w:rPr>
                <w:rFonts w:ascii="Arial" w:hAnsi="Arial" w:cs="Arial"/>
                <w:sz w:val="18"/>
                <w:szCs w:val="18"/>
              </w:rPr>
            </w:pPr>
            <w:r>
              <w:rPr>
                <w:rFonts w:ascii="Arial" w:hAnsi="Arial" w:cs="Arial"/>
                <w:sz w:val="18"/>
                <w:szCs w:val="18"/>
              </w:rPr>
              <w:t>4</w:t>
            </w:r>
          </w:p>
        </w:tc>
        <w:tc>
          <w:tcPr>
            <w:tcW w:w="1276" w:type="dxa"/>
            <w:tcBorders>
              <w:top w:val="single" w:sz="4" w:space="0" w:color="auto"/>
              <w:left w:val="single" w:sz="4" w:space="0" w:color="auto"/>
              <w:bottom w:val="single" w:sz="4" w:space="0" w:color="auto"/>
              <w:right w:val="single" w:sz="4" w:space="0" w:color="auto"/>
            </w:tcBorders>
            <w:hideMark/>
          </w:tcPr>
          <w:p w14:paraId="13265618" w14:textId="77777777" w:rsidR="005253AF" w:rsidRDefault="005253AF">
            <w:pPr>
              <w:spacing w:line="276" w:lineRule="auto"/>
              <w:rPr>
                <w:rFonts w:ascii="Arial" w:hAnsi="Arial" w:cs="Arial"/>
                <w:sz w:val="18"/>
                <w:szCs w:val="18"/>
              </w:rPr>
            </w:pPr>
            <w:r>
              <w:rPr>
                <w:rFonts w:ascii="Arial" w:hAnsi="Arial" w:cs="Arial"/>
                <w:sz w:val="18"/>
                <w:szCs w:val="18"/>
              </w:rPr>
              <w:t>Jihočeská univerzita v Českých Budějovicích</w:t>
            </w:r>
          </w:p>
        </w:tc>
        <w:tc>
          <w:tcPr>
            <w:tcW w:w="1840" w:type="dxa"/>
            <w:tcBorders>
              <w:top w:val="single" w:sz="4" w:space="0" w:color="auto"/>
              <w:left w:val="single" w:sz="4" w:space="0" w:color="auto"/>
              <w:bottom w:val="single" w:sz="4" w:space="0" w:color="auto"/>
              <w:right w:val="single" w:sz="4" w:space="0" w:color="auto"/>
            </w:tcBorders>
            <w:hideMark/>
          </w:tcPr>
          <w:p w14:paraId="40C19E0D" w14:textId="77777777" w:rsidR="005253AF" w:rsidRDefault="005253AF">
            <w:pPr>
              <w:spacing w:line="276" w:lineRule="auto"/>
              <w:rPr>
                <w:rFonts w:ascii="Arial" w:hAnsi="Arial" w:cs="Arial"/>
                <w:sz w:val="18"/>
                <w:szCs w:val="18"/>
              </w:rPr>
            </w:pPr>
            <w:r>
              <w:rPr>
                <w:rFonts w:ascii="Arial" w:hAnsi="Arial" w:cs="Arial"/>
                <w:sz w:val="18"/>
                <w:szCs w:val="18"/>
              </w:rPr>
              <w:t>Podpora činnosti Britského centra JU v roce 2023/termín realizace 1. 1. 2023- 31. 12. 2023</w:t>
            </w:r>
          </w:p>
        </w:tc>
        <w:tc>
          <w:tcPr>
            <w:tcW w:w="1420" w:type="dxa"/>
            <w:tcBorders>
              <w:top w:val="single" w:sz="4" w:space="0" w:color="auto"/>
              <w:left w:val="single" w:sz="4" w:space="0" w:color="auto"/>
              <w:bottom w:val="single" w:sz="4" w:space="0" w:color="auto"/>
              <w:right w:val="single" w:sz="4" w:space="0" w:color="auto"/>
            </w:tcBorders>
            <w:hideMark/>
          </w:tcPr>
          <w:p w14:paraId="5ED92F90" w14:textId="77777777" w:rsidR="005253AF" w:rsidRDefault="005253AF">
            <w:pPr>
              <w:spacing w:line="276" w:lineRule="auto"/>
              <w:jc w:val="both"/>
              <w:rPr>
                <w:rFonts w:ascii="Arial" w:hAnsi="Arial" w:cs="Arial"/>
                <w:sz w:val="18"/>
                <w:szCs w:val="18"/>
              </w:rPr>
            </w:pPr>
            <w:r>
              <w:rPr>
                <w:rFonts w:ascii="Arial" w:hAnsi="Arial" w:cs="Arial"/>
                <w:sz w:val="18"/>
                <w:szCs w:val="18"/>
              </w:rPr>
              <w:t>500 000,00</w:t>
            </w:r>
          </w:p>
        </w:tc>
        <w:tc>
          <w:tcPr>
            <w:tcW w:w="1276" w:type="dxa"/>
            <w:tcBorders>
              <w:top w:val="single" w:sz="4" w:space="0" w:color="auto"/>
              <w:left w:val="single" w:sz="4" w:space="0" w:color="auto"/>
              <w:bottom w:val="single" w:sz="4" w:space="0" w:color="auto"/>
              <w:right w:val="single" w:sz="4" w:space="0" w:color="auto"/>
            </w:tcBorders>
            <w:hideMark/>
          </w:tcPr>
          <w:p w14:paraId="4D029528" w14:textId="77777777" w:rsidR="005253AF" w:rsidRDefault="005253AF">
            <w:pPr>
              <w:spacing w:line="276" w:lineRule="auto"/>
              <w:jc w:val="both"/>
              <w:rPr>
                <w:rFonts w:ascii="Arial" w:hAnsi="Arial" w:cs="Arial"/>
                <w:sz w:val="18"/>
                <w:szCs w:val="18"/>
              </w:rPr>
            </w:pPr>
            <w:r>
              <w:rPr>
                <w:rFonts w:ascii="Arial" w:hAnsi="Arial" w:cs="Arial"/>
                <w:sz w:val="18"/>
                <w:szCs w:val="18"/>
              </w:rPr>
              <w:t>500 000,00</w:t>
            </w:r>
          </w:p>
        </w:tc>
        <w:tc>
          <w:tcPr>
            <w:tcW w:w="1418" w:type="dxa"/>
            <w:tcBorders>
              <w:top w:val="single" w:sz="4" w:space="0" w:color="auto"/>
              <w:left w:val="single" w:sz="4" w:space="0" w:color="auto"/>
              <w:bottom w:val="single" w:sz="4" w:space="0" w:color="auto"/>
              <w:right w:val="single" w:sz="4" w:space="0" w:color="auto"/>
            </w:tcBorders>
            <w:hideMark/>
          </w:tcPr>
          <w:p w14:paraId="7721044F" w14:textId="77777777" w:rsidR="005253AF" w:rsidRDefault="005253AF">
            <w:pPr>
              <w:spacing w:line="276" w:lineRule="auto"/>
              <w:jc w:val="both"/>
              <w:rPr>
                <w:rFonts w:ascii="Arial" w:hAnsi="Arial" w:cs="Arial"/>
                <w:b/>
                <w:sz w:val="18"/>
                <w:szCs w:val="18"/>
              </w:rPr>
            </w:pPr>
            <w:r>
              <w:rPr>
                <w:rFonts w:ascii="Arial" w:hAnsi="Arial" w:cs="Arial"/>
                <w:b/>
                <w:sz w:val="18"/>
                <w:szCs w:val="18"/>
              </w:rPr>
              <w:t>500 000,00</w:t>
            </w:r>
          </w:p>
        </w:tc>
        <w:tc>
          <w:tcPr>
            <w:tcW w:w="989" w:type="dxa"/>
            <w:tcBorders>
              <w:top w:val="single" w:sz="4" w:space="0" w:color="auto"/>
              <w:left w:val="single" w:sz="4" w:space="0" w:color="auto"/>
              <w:bottom w:val="single" w:sz="4" w:space="0" w:color="auto"/>
              <w:right w:val="single" w:sz="4" w:space="0" w:color="auto"/>
            </w:tcBorders>
            <w:hideMark/>
          </w:tcPr>
          <w:p w14:paraId="48AF304D" w14:textId="77777777" w:rsidR="005253AF" w:rsidRDefault="005253AF">
            <w:pPr>
              <w:spacing w:line="276" w:lineRule="auto"/>
              <w:jc w:val="both"/>
              <w:rPr>
                <w:rFonts w:ascii="Arial" w:hAnsi="Arial" w:cs="Arial"/>
                <w:sz w:val="18"/>
                <w:szCs w:val="18"/>
              </w:rPr>
            </w:pPr>
            <w:r>
              <w:rPr>
                <w:rFonts w:ascii="Arial" w:hAnsi="Arial" w:cs="Arial"/>
                <w:sz w:val="18"/>
                <w:szCs w:val="18"/>
              </w:rPr>
              <w:t>ne</w:t>
            </w:r>
          </w:p>
        </w:tc>
        <w:tc>
          <w:tcPr>
            <w:tcW w:w="780" w:type="dxa"/>
            <w:tcBorders>
              <w:top w:val="single" w:sz="4" w:space="0" w:color="auto"/>
              <w:left w:val="single" w:sz="4" w:space="0" w:color="auto"/>
              <w:bottom w:val="single" w:sz="4" w:space="0" w:color="auto"/>
              <w:right w:val="single" w:sz="4" w:space="0" w:color="auto"/>
            </w:tcBorders>
            <w:hideMark/>
          </w:tcPr>
          <w:p w14:paraId="03DCDF81" w14:textId="77777777" w:rsidR="005253AF" w:rsidRDefault="005253AF">
            <w:pPr>
              <w:spacing w:line="276" w:lineRule="auto"/>
              <w:jc w:val="both"/>
              <w:rPr>
                <w:rFonts w:ascii="Arial" w:hAnsi="Arial" w:cs="Arial"/>
                <w:sz w:val="18"/>
                <w:szCs w:val="18"/>
              </w:rPr>
            </w:pPr>
            <w:r>
              <w:rPr>
                <w:rFonts w:ascii="Arial" w:hAnsi="Arial" w:cs="Arial"/>
                <w:sz w:val="18"/>
                <w:szCs w:val="18"/>
              </w:rPr>
              <w:t>ZK</w:t>
            </w:r>
          </w:p>
        </w:tc>
      </w:tr>
      <w:tr w:rsidR="005253AF" w14:paraId="247FD48B" w14:textId="77777777" w:rsidTr="0059006B">
        <w:trPr>
          <w:trHeight w:val="839"/>
          <w:jc w:val="center"/>
        </w:trPr>
        <w:tc>
          <w:tcPr>
            <w:tcW w:w="496" w:type="dxa"/>
            <w:tcBorders>
              <w:top w:val="single" w:sz="4" w:space="0" w:color="auto"/>
              <w:left w:val="single" w:sz="4" w:space="0" w:color="auto"/>
              <w:bottom w:val="single" w:sz="4" w:space="0" w:color="auto"/>
              <w:right w:val="single" w:sz="4" w:space="0" w:color="auto"/>
            </w:tcBorders>
            <w:hideMark/>
          </w:tcPr>
          <w:p w14:paraId="31AFF222" w14:textId="77777777" w:rsidR="005253AF" w:rsidRDefault="005253AF">
            <w:pPr>
              <w:spacing w:line="276" w:lineRule="auto"/>
              <w:rPr>
                <w:rFonts w:ascii="Arial" w:hAnsi="Arial" w:cs="Arial"/>
                <w:sz w:val="18"/>
                <w:szCs w:val="18"/>
              </w:rPr>
            </w:pPr>
            <w:r>
              <w:rPr>
                <w:rFonts w:ascii="Arial" w:hAnsi="Arial" w:cs="Arial"/>
                <w:sz w:val="18"/>
                <w:szCs w:val="18"/>
              </w:rPr>
              <w:t>5</w:t>
            </w:r>
          </w:p>
        </w:tc>
        <w:tc>
          <w:tcPr>
            <w:tcW w:w="1276" w:type="dxa"/>
            <w:tcBorders>
              <w:top w:val="single" w:sz="4" w:space="0" w:color="auto"/>
              <w:left w:val="single" w:sz="4" w:space="0" w:color="auto"/>
              <w:bottom w:val="single" w:sz="4" w:space="0" w:color="auto"/>
              <w:right w:val="single" w:sz="4" w:space="0" w:color="auto"/>
            </w:tcBorders>
            <w:hideMark/>
          </w:tcPr>
          <w:p w14:paraId="45E8BE4B" w14:textId="77777777" w:rsidR="005253AF" w:rsidRDefault="005253AF">
            <w:pPr>
              <w:spacing w:line="276" w:lineRule="auto"/>
              <w:rPr>
                <w:rFonts w:ascii="Arial" w:hAnsi="Arial" w:cs="Arial"/>
                <w:sz w:val="18"/>
                <w:szCs w:val="18"/>
              </w:rPr>
            </w:pPr>
            <w:r>
              <w:rPr>
                <w:rFonts w:ascii="Arial" w:hAnsi="Arial" w:cs="Arial"/>
                <w:sz w:val="18"/>
                <w:szCs w:val="18"/>
              </w:rPr>
              <w:t>Post Bellum, pobočka Paměť národa Jižní Čechy</w:t>
            </w:r>
          </w:p>
        </w:tc>
        <w:tc>
          <w:tcPr>
            <w:tcW w:w="1840" w:type="dxa"/>
            <w:tcBorders>
              <w:top w:val="single" w:sz="4" w:space="0" w:color="auto"/>
              <w:left w:val="single" w:sz="4" w:space="0" w:color="auto"/>
              <w:bottom w:val="single" w:sz="4" w:space="0" w:color="auto"/>
              <w:right w:val="single" w:sz="4" w:space="0" w:color="auto"/>
            </w:tcBorders>
            <w:hideMark/>
          </w:tcPr>
          <w:p w14:paraId="0CD92914" w14:textId="77777777" w:rsidR="005253AF" w:rsidRDefault="005253AF">
            <w:pPr>
              <w:spacing w:line="276" w:lineRule="auto"/>
              <w:rPr>
                <w:rFonts w:ascii="Arial" w:hAnsi="Arial" w:cs="Arial"/>
                <w:sz w:val="18"/>
                <w:szCs w:val="18"/>
              </w:rPr>
            </w:pPr>
            <w:r>
              <w:rPr>
                <w:rFonts w:ascii="Arial" w:hAnsi="Arial" w:cs="Arial"/>
                <w:sz w:val="18"/>
                <w:szCs w:val="18"/>
              </w:rPr>
              <w:t>Spolupráce Jihočeského kraje a Paměti národa Jižní Čechy na dokumentaci pamětníků a na vzdělávacích projektech v roce 2023 / termín realizace 1. 1. 2023 - 31. 12. 2023</w:t>
            </w:r>
          </w:p>
        </w:tc>
        <w:tc>
          <w:tcPr>
            <w:tcW w:w="1420" w:type="dxa"/>
            <w:tcBorders>
              <w:top w:val="single" w:sz="4" w:space="0" w:color="auto"/>
              <w:left w:val="single" w:sz="4" w:space="0" w:color="auto"/>
              <w:bottom w:val="single" w:sz="4" w:space="0" w:color="auto"/>
              <w:right w:val="single" w:sz="4" w:space="0" w:color="auto"/>
            </w:tcBorders>
            <w:hideMark/>
          </w:tcPr>
          <w:p w14:paraId="020991FA" w14:textId="77777777" w:rsidR="005253AF" w:rsidRDefault="005253AF">
            <w:pPr>
              <w:spacing w:line="276" w:lineRule="auto"/>
              <w:jc w:val="both"/>
              <w:rPr>
                <w:rFonts w:ascii="Arial" w:hAnsi="Arial" w:cs="Arial"/>
                <w:sz w:val="18"/>
                <w:szCs w:val="18"/>
              </w:rPr>
            </w:pPr>
            <w:r>
              <w:rPr>
                <w:rFonts w:ascii="Arial" w:hAnsi="Arial" w:cs="Arial"/>
                <w:sz w:val="18"/>
                <w:szCs w:val="18"/>
              </w:rPr>
              <w:t>400 000,00</w:t>
            </w:r>
          </w:p>
        </w:tc>
        <w:tc>
          <w:tcPr>
            <w:tcW w:w="1276" w:type="dxa"/>
            <w:tcBorders>
              <w:top w:val="single" w:sz="4" w:space="0" w:color="auto"/>
              <w:left w:val="single" w:sz="4" w:space="0" w:color="auto"/>
              <w:bottom w:val="single" w:sz="4" w:space="0" w:color="auto"/>
              <w:right w:val="single" w:sz="4" w:space="0" w:color="auto"/>
            </w:tcBorders>
            <w:hideMark/>
          </w:tcPr>
          <w:p w14:paraId="4431CFA7" w14:textId="77777777" w:rsidR="005253AF" w:rsidRDefault="005253AF">
            <w:pPr>
              <w:spacing w:line="276" w:lineRule="auto"/>
              <w:jc w:val="both"/>
              <w:rPr>
                <w:rFonts w:ascii="Arial" w:hAnsi="Arial" w:cs="Arial"/>
                <w:sz w:val="18"/>
                <w:szCs w:val="18"/>
              </w:rPr>
            </w:pPr>
            <w:r>
              <w:rPr>
                <w:rFonts w:ascii="Arial" w:hAnsi="Arial" w:cs="Arial"/>
                <w:sz w:val="18"/>
                <w:szCs w:val="18"/>
              </w:rPr>
              <w:t>400 000,00</w:t>
            </w:r>
          </w:p>
        </w:tc>
        <w:tc>
          <w:tcPr>
            <w:tcW w:w="1418" w:type="dxa"/>
            <w:tcBorders>
              <w:top w:val="single" w:sz="4" w:space="0" w:color="auto"/>
              <w:left w:val="single" w:sz="4" w:space="0" w:color="auto"/>
              <w:bottom w:val="single" w:sz="4" w:space="0" w:color="auto"/>
              <w:right w:val="single" w:sz="4" w:space="0" w:color="auto"/>
            </w:tcBorders>
            <w:hideMark/>
          </w:tcPr>
          <w:p w14:paraId="45F81D7A" w14:textId="77777777" w:rsidR="005253AF" w:rsidRDefault="005253AF">
            <w:pPr>
              <w:spacing w:line="276" w:lineRule="auto"/>
              <w:jc w:val="both"/>
              <w:rPr>
                <w:rFonts w:ascii="Arial" w:hAnsi="Arial" w:cs="Arial"/>
                <w:b/>
                <w:sz w:val="18"/>
                <w:szCs w:val="18"/>
              </w:rPr>
            </w:pPr>
            <w:r>
              <w:rPr>
                <w:rFonts w:ascii="Arial" w:hAnsi="Arial" w:cs="Arial"/>
                <w:b/>
                <w:sz w:val="18"/>
                <w:szCs w:val="18"/>
              </w:rPr>
              <w:t>400 000,00</w:t>
            </w:r>
          </w:p>
        </w:tc>
        <w:tc>
          <w:tcPr>
            <w:tcW w:w="989" w:type="dxa"/>
            <w:tcBorders>
              <w:top w:val="single" w:sz="4" w:space="0" w:color="auto"/>
              <w:left w:val="single" w:sz="4" w:space="0" w:color="auto"/>
              <w:bottom w:val="single" w:sz="4" w:space="0" w:color="auto"/>
              <w:right w:val="single" w:sz="4" w:space="0" w:color="auto"/>
            </w:tcBorders>
            <w:hideMark/>
          </w:tcPr>
          <w:p w14:paraId="5A8F99B3" w14:textId="77777777" w:rsidR="005253AF" w:rsidRDefault="005253AF">
            <w:pPr>
              <w:spacing w:line="276" w:lineRule="auto"/>
              <w:jc w:val="both"/>
              <w:rPr>
                <w:rFonts w:ascii="Arial" w:hAnsi="Arial" w:cs="Arial"/>
                <w:sz w:val="18"/>
                <w:szCs w:val="18"/>
              </w:rPr>
            </w:pPr>
            <w:r>
              <w:rPr>
                <w:rFonts w:ascii="Arial" w:hAnsi="Arial" w:cs="Arial"/>
                <w:sz w:val="18"/>
                <w:szCs w:val="18"/>
              </w:rPr>
              <w:t>ne</w:t>
            </w:r>
          </w:p>
        </w:tc>
        <w:tc>
          <w:tcPr>
            <w:tcW w:w="780" w:type="dxa"/>
            <w:tcBorders>
              <w:top w:val="single" w:sz="4" w:space="0" w:color="auto"/>
              <w:left w:val="single" w:sz="4" w:space="0" w:color="auto"/>
              <w:bottom w:val="single" w:sz="4" w:space="0" w:color="auto"/>
              <w:right w:val="single" w:sz="4" w:space="0" w:color="auto"/>
            </w:tcBorders>
            <w:hideMark/>
          </w:tcPr>
          <w:p w14:paraId="520853B3" w14:textId="77777777" w:rsidR="005253AF" w:rsidRDefault="005253AF">
            <w:pPr>
              <w:spacing w:line="276" w:lineRule="auto"/>
              <w:jc w:val="both"/>
              <w:rPr>
                <w:rFonts w:ascii="Arial" w:hAnsi="Arial" w:cs="Arial"/>
                <w:sz w:val="18"/>
                <w:szCs w:val="18"/>
              </w:rPr>
            </w:pPr>
            <w:r>
              <w:rPr>
                <w:rFonts w:ascii="Arial" w:hAnsi="Arial" w:cs="Arial"/>
                <w:sz w:val="18"/>
                <w:szCs w:val="18"/>
              </w:rPr>
              <w:t>ZK</w:t>
            </w:r>
          </w:p>
        </w:tc>
      </w:tr>
      <w:tr w:rsidR="005253AF" w14:paraId="6683DA50" w14:textId="77777777" w:rsidTr="0059006B">
        <w:trPr>
          <w:gridAfter w:val="1"/>
          <w:wAfter w:w="780" w:type="dxa"/>
          <w:trHeight w:val="442"/>
          <w:jc w:val="center"/>
        </w:trPr>
        <w:tc>
          <w:tcPr>
            <w:tcW w:w="3612" w:type="dxa"/>
            <w:gridSpan w:val="3"/>
            <w:tcBorders>
              <w:top w:val="single" w:sz="4" w:space="0" w:color="auto"/>
              <w:left w:val="single" w:sz="4" w:space="0" w:color="auto"/>
              <w:bottom w:val="single" w:sz="4" w:space="0" w:color="auto"/>
              <w:right w:val="single" w:sz="4" w:space="0" w:color="auto"/>
            </w:tcBorders>
            <w:vAlign w:val="bottom"/>
            <w:hideMark/>
          </w:tcPr>
          <w:p w14:paraId="57099C28" w14:textId="77777777" w:rsidR="005253AF" w:rsidRDefault="005253AF">
            <w:pPr>
              <w:spacing w:line="276" w:lineRule="auto"/>
              <w:jc w:val="both"/>
              <w:rPr>
                <w:rFonts w:ascii="Arial" w:hAnsi="Arial" w:cs="Arial"/>
                <w:sz w:val="18"/>
                <w:szCs w:val="18"/>
              </w:rPr>
            </w:pPr>
            <w:r>
              <w:rPr>
                <w:rFonts w:ascii="Arial" w:hAnsi="Arial" w:cs="Arial"/>
                <w:sz w:val="18"/>
                <w:szCs w:val="18"/>
              </w:rPr>
              <w:t>CELKEM</w:t>
            </w:r>
          </w:p>
        </w:tc>
        <w:tc>
          <w:tcPr>
            <w:tcW w:w="1420" w:type="dxa"/>
            <w:tcBorders>
              <w:top w:val="single" w:sz="4" w:space="0" w:color="auto"/>
              <w:left w:val="single" w:sz="4" w:space="0" w:color="auto"/>
              <w:bottom w:val="single" w:sz="4" w:space="0" w:color="auto"/>
              <w:right w:val="single" w:sz="4" w:space="0" w:color="auto"/>
            </w:tcBorders>
            <w:vAlign w:val="bottom"/>
            <w:hideMark/>
          </w:tcPr>
          <w:p w14:paraId="26B88532" w14:textId="77777777" w:rsidR="005253AF" w:rsidRDefault="005253AF">
            <w:pPr>
              <w:spacing w:line="276" w:lineRule="auto"/>
              <w:jc w:val="both"/>
              <w:rPr>
                <w:rFonts w:ascii="Arial" w:hAnsi="Arial" w:cs="Arial"/>
                <w:sz w:val="18"/>
                <w:szCs w:val="18"/>
              </w:rPr>
            </w:pPr>
            <w:r>
              <w:rPr>
                <w:rFonts w:ascii="Arial" w:hAnsi="Arial" w:cs="Arial"/>
                <w:sz w:val="18"/>
                <w:szCs w:val="18"/>
              </w:rPr>
              <w:t>15 800 000,00</w:t>
            </w:r>
          </w:p>
        </w:tc>
        <w:tc>
          <w:tcPr>
            <w:tcW w:w="1276" w:type="dxa"/>
            <w:tcBorders>
              <w:top w:val="single" w:sz="4" w:space="0" w:color="auto"/>
              <w:left w:val="single" w:sz="4" w:space="0" w:color="auto"/>
              <w:bottom w:val="single" w:sz="4" w:space="0" w:color="auto"/>
              <w:right w:val="single" w:sz="4" w:space="0" w:color="auto"/>
            </w:tcBorders>
            <w:vAlign w:val="bottom"/>
            <w:hideMark/>
          </w:tcPr>
          <w:p w14:paraId="0FDAA0C4" w14:textId="77777777" w:rsidR="005253AF" w:rsidRDefault="005253AF">
            <w:pPr>
              <w:spacing w:line="276" w:lineRule="auto"/>
              <w:jc w:val="both"/>
              <w:rPr>
                <w:rFonts w:ascii="Arial" w:hAnsi="Arial" w:cs="Arial"/>
                <w:sz w:val="18"/>
                <w:szCs w:val="18"/>
              </w:rPr>
            </w:pPr>
            <w:r>
              <w:rPr>
                <w:rFonts w:ascii="Arial" w:hAnsi="Arial" w:cs="Arial"/>
                <w:sz w:val="18"/>
                <w:szCs w:val="18"/>
              </w:rPr>
              <w:t>4 300 000,00</w:t>
            </w:r>
          </w:p>
        </w:tc>
        <w:tc>
          <w:tcPr>
            <w:tcW w:w="1418" w:type="dxa"/>
            <w:tcBorders>
              <w:top w:val="single" w:sz="4" w:space="0" w:color="auto"/>
              <w:left w:val="single" w:sz="4" w:space="0" w:color="auto"/>
              <w:bottom w:val="single" w:sz="4" w:space="0" w:color="auto"/>
              <w:right w:val="single" w:sz="4" w:space="0" w:color="auto"/>
            </w:tcBorders>
            <w:vAlign w:val="bottom"/>
            <w:hideMark/>
          </w:tcPr>
          <w:p w14:paraId="51562B43" w14:textId="77777777" w:rsidR="005253AF" w:rsidRDefault="005253AF">
            <w:pPr>
              <w:spacing w:line="276" w:lineRule="auto"/>
              <w:jc w:val="both"/>
              <w:rPr>
                <w:rFonts w:ascii="Arial" w:hAnsi="Arial" w:cs="Arial"/>
                <w:b/>
                <w:sz w:val="18"/>
                <w:szCs w:val="18"/>
              </w:rPr>
            </w:pPr>
            <w:r>
              <w:rPr>
                <w:rFonts w:ascii="Arial" w:hAnsi="Arial" w:cs="Arial"/>
                <w:b/>
                <w:sz w:val="18"/>
                <w:szCs w:val="18"/>
              </w:rPr>
              <w:t>4 300 000,00</w:t>
            </w:r>
          </w:p>
        </w:tc>
        <w:tc>
          <w:tcPr>
            <w:tcW w:w="989" w:type="dxa"/>
            <w:tcBorders>
              <w:top w:val="single" w:sz="4" w:space="0" w:color="auto"/>
              <w:left w:val="single" w:sz="4" w:space="0" w:color="auto"/>
              <w:bottom w:val="nil"/>
              <w:right w:val="nil"/>
            </w:tcBorders>
            <w:vAlign w:val="bottom"/>
          </w:tcPr>
          <w:p w14:paraId="71C67BAF" w14:textId="77777777" w:rsidR="005253AF" w:rsidRDefault="005253AF">
            <w:pPr>
              <w:spacing w:line="276" w:lineRule="auto"/>
              <w:jc w:val="both"/>
              <w:rPr>
                <w:rFonts w:ascii="Arial" w:hAnsi="Arial" w:cs="Arial"/>
                <w:sz w:val="18"/>
                <w:szCs w:val="18"/>
              </w:rPr>
            </w:pPr>
          </w:p>
        </w:tc>
      </w:tr>
    </w:tbl>
    <w:p w14:paraId="6B5B2512" w14:textId="77777777" w:rsidR="005253AF" w:rsidRDefault="005253AF" w:rsidP="0059006B">
      <w:pPr>
        <w:autoSpaceDE w:val="0"/>
        <w:spacing w:before="120"/>
        <w:jc w:val="both"/>
        <w:rPr>
          <w:rFonts w:ascii="Arial" w:hAnsi="Arial" w:cs="Arial"/>
          <w:b/>
          <w:sz w:val="20"/>
          <w:szCs w:val="20"/>
        </w:rPr>
      </w:pPr>
    </w:p>
    <w:p w14:paraId="22AA26F7" w14:textId="77777777" w:rsidR="005253AF" w:rsidRDefault="005253AF" w:rsidP="0059006B">
      <w:pPr>
        <w:pStyle w:val="KUJKnormal"/>
        <w:rPr>
          <w:rFonts w:ascii="Times New Roman" w:hAnsi="Times New Roman"/>
          <w:sz w:val="28"/>
        </w:rPr>
      </w:pPr>
    </w:p>
    <w:p w14:paraId="74A59C48" w14:textId="77777777" w:rsidR="005253AF" w:rsidRDefault="005253AF" w:rsidP="0059006B">
      <w:pPr>
        <w:pStyle w:val="Odstavecseseznamem"/>
        <w:numPr>
          <w:ilvl w:val="0"/>
          <w:numId w:val="11"/>
        </w:numPr>
        <w:jc w:val="both"/>
        <w:rPr>
          <w:rFonts w:ascii="Arial" w:hAnsi="Arial" w:cs="Arial"/>
        </w:rPr>
      </w:pPr>
      <w:r>
        <w:rPr>
          <w:rFonts w:ascii="Arial" w:hAnsi="Arial" w:cs="Arial"/>
          <w:b/>
          <w:bCs/>
          <w:sz w:val="20"/>
          <w:szCs w:val="20"/>
        </w:rPr>
        <w:t xml:space="preserve">Žadatel: </w:t>
      </w:r>
      <w:r>
        <w:rPr>
          <w:rFonts w:ascii="Arial" w:hAnsi="Arial" w:cs="Arial"/>
          <w:b/>
          <w:bCs/>
          <w:sz w:val="20"/>
        </w:rPr>
        <w:t xml:space="preserve">Agentura Cyklistika s.r.o., </w:t>
      </w:r>
      <w:r>
        <w:rPr>
          <w:rFonts w:ascii="Arial" w:hAnsi="Arial" w:cs="Arial"/>
          <w:sz w:val="20"/>
        </w:rPr>
        <w:t>Na Bydžově 3122, 390 05 Tábor, IČO 63911167</w:t>
      </w:r>
    </w:p>
    <w:p w14:paraId="10696C19" w14:textId="77777777" w:rsidR="005253AF" w:rsidRDefault="005253AF" w:rsidP="0059006B">
      <w:pPr>
        <w:ind w:left="284" w:firstLine="76"/>
        <w:contextualSpacing/>
        <w:jc w:val="both"/>
        <w:rPr>
          <w:rFonts w:ascii="Arial" w:hAnsi="Arial" w:cs="Arial"/>
          <w:color w:val="FF0000"/>
          <w:sz w:val="20"/>
          <w:szCs w:val="20"/>
        </w:rPr>
      </w:pPr>
      <w:r>
        <w:rPr>
          <w:rFonts w:ascii="Arial" w:hAnsi="Arial" w:cs="Arial"/>
          <w:sz w:val="20"/>
          <w:szCs w:val="20"/>
        </w:rPr>
        <w:t xml:space="preserve">Žádost došla dne: 6. 1. 2023 </w:t>
      </w:r>
    </w:p>
    <w:p w14:paraId="3764AAF6" w14:textId="77777777" w:rsidR="005253AF" w:rsidRDefault="005253AF" w:rsidP="0059006B">
      <w:pPr>
        <w:ind w:left="360"/>
        <w:contextualSpacing/>
        <w:jc w:val="both"/>
        <w:rPr>
          <w:rFonts w:ascii="Arial" w:hAnsi="Arial" w:cs="Arial"/>
          <w:sz w:val="20"/>
          <w:szCs w:val="20"/>
        </w:rPr>
      </w:pPr>
      <w:r>
        <w:rPr>
          <w:rFonts w:ascii="Arial" w:hAnsi="Arial" w:cs="Arial"/>
          <w:b/>
          <w:bCs/>
          <w:sz w:val="20"/>
          <w:szCs w:val="20"/>
        </w:rPr>
        <w:t>Účel: MS v cyklokrosu 2024 v Táboře - příprava na akci v roce 2023,</w:t>
      </w:r>
      <w:r>
        <w:rPr>
          <w:rFonts w:ascii="Arial" w:hAnsi="Arial" w:cs="Arial"/>
          <w:sz w:val="20"/>
          <w:szCs w:val="20"/>
        </w:rPr>
        <w:t xml:space="preserve"> termín konání 2023/2024</w:t>
      </w:r>
    </w:p>
    <w:p w14:paraId="2BFF7BD5" w14:textId="77777777" w:rsidR="005253AF" w:rsidRDefault="005253AF" w:rsidP="0059006B">
      <w:pPr>
        <w:ind w:left="284" w:firstLine="76"/>
        <w:contextualSpacing/>
        <w:jc w:val="both"/>
        <w:rPr>
          <w:rFonts w:ascii="Arial" w:hAnsi="Arial" w:cs="Arial"/>
          <w:sz w:val="20"/>
          <w:szCs w:val="20"/>
        </w:rPr>
      </w:pPr>
      <w:r>
        <w:rPr>
          <w:rFonts w:ascii="Arial" w:hAnsi="Arial" w:cs="Arial"/>
          <w:sz w:val="20"/>
          <w:szCs w:val="20"/>
        </w:rPr>
        <w:t>Požadovaná dotace: 2 500 000 Kč</w:t>
      </w:r>
    </w:p>
    <w:p w14:paraId="033E5367" w14:textId="77777777" w:rsidR="005253AF" w:rsidRDefault="005253AF" w:rsidP="0059006B">
      <w:pPr>
        <w:jc w:val="both"/>
        <w:rPr>
          <w:rFonts w:ascii="Arial" w:hAnsi="Arial" w:cs="Arial"/>
          <w:sz w:val="20"/>
          <w:szCs w:val="28"/>
        </w:rPr>
      </w:pPr>
    </w:p>
    <w:p w14:paraId="091252AA" w14:textId="77777777" w:rsidR="005253AF" w:rsidRDefault="005253AF" w:rsidP="0059006B">
      <w:pPr>
        <w:jc w:val="both"/>
        <w:rPr>
          <w:rFonts w:ascii="Arial" w:hAnsi="Arial" w:cs="Arial"/>
          <w:b/>
          <w:bCs/>
          <w:sz w:val="20"/>
          <w:szCs w:val="20"/>
        </w:rPr>
      </w:pPr>
      <w:r>
        <w:rPr>
          <w:rFonts w:ascii="Arial" w:hAnsi="Arial" w:cs="Arial"/>
          <w:b/>
          <w:bCs/>
          <w:sz w:val="20"/>
          <w:szCs w:val="20"/>
        </w:rPr>
        <w:t>Záměr projektu:</w:t>
      </w:r>
    </w:p>
    <w:p w14:paraId="1EF9F8BD" w14:textId="77777777" w:rsidR="005253AF" w:rsidRDefault="005253AF" w:rsidP="0059006B">
      <w:pPr>
        <w:autoSpaceDE w:val="0"/>
        <w:autoSpaceDN w:val="0"/>
        <w:adjustRightInd w:val="0"/>
        <w:jc w:val="both"/>
        <w:rPr>
          <w:rFonts w:ascii="Arial" w:hAnsi="Arial" w:cs="Arial"/>
          <w:sz w:val="20"/>
          <w:szCs w:val="20"/>
          <w:lang w:eastAsia="ja-JP"/>
        </w:rPr>
      </w:pPr>
      <w:r>
        <w:rPr>
          <w:rFonts w:ascii="Arial" w:hAnsi="Arial" w:cs="Arial"/>
          <w:sz w:val="20"/>
          <w:szCs w:val="20"/>
          <w:lang w:eastAsia="ja-JP"/>
        </w:rPr>
        <w:t>Cyklokros patří k tradičním a populárním sportům. O sportovních úspěších českých závodníků svědčí 66 medailí z mistrovství světa od roku 1950, z toho 20x titul mistra světa.</w:t>
      </w:r>
    </w:p>
    <w:p w14:paraId="76C81EDF" w14:textId="77777777" w:rsidR="005253AF" w:rsidRDefault="005253AF" w:rsidP="0059006B">
      <w:pPr>
        <w:autoSpaceDE w:val="0"/>
        <w:autoSpaceDN w:val="0"/>
        <w:adjustRightInd w:val="0"/>
        <w:jc w:val="both"/>
        <w:rPr>
          <w:rFonts w:ascii="Arial" w:hAnsi="Arial" w:cs="Arial"/>
          <w:sz w:val="20"/>
          <w:szCs w:val="20"/>
          <w:lang w:eastAsia="ja-JP"/>
        </w:rPr>
      </w:pPr>
      <w:r>
        <w:rPr>
          <w:rFonts w:ascii="Arial" w:hAnsi="Arial" w:cs="Arial"/>
          <w:sz w:val="20"/>
          <w:szCs w:val="20"/>
          <w:lang w:eastAsia="ja-JP"/>
        </w:rPr>
        <w:t>Mistrovství světa v cyklokrosu je každoročním vyvrcholením cyklokrosové sezóny. Závodu se účastní nejlepší cyklokrosaři z téměř 30 zemí světa.</w:t>
      </w:r>
    </w:p>
    <w:p w14:paraId="7655591E" w14:textId="77777777" w:rsidR="005253AF" w:rsidRDefault="005253AF" w:rsidP="0059006B">
      <w:pPr>
        <w:autoSpaceDE w:val="0"/>
        <w:autoSpaceDN w:val="0"/>
        <w:adjustRightInd w:val="0"/>
        <w:jc w:val="both"/>
        <w:rPr>
          <w:rFonts w:ascii="Arial" w:hAnsi="Arial" w:cs="Arial"/>
          <w:sz w:val="20"/>
          <w:szCs w:val="20"/>
          <w:lang w:eastAsia="ja-JP"/>
        </w:rPr>
      </w:pPr>
      <w:r>
        <w:rPr>
          <w:rFonts w:ascii="Arial" w:hAnsi="Arial" w:cs="Arial"/>
          <w:sz w:val="20"/>
          <w:szCs w:val="20"/>
          <w:lang w:eastAsia="ja-JP"/>
        </w:rPr>
        <w:t>Mistrovství světa v cyklokrosu 2024 je plánováno v termínu od pátku 2.2.2024 do neděle 4.2.2024 na cyklokrosové trati v Táboře v Jihočeském kraji, kde se již úspěšně uskutečnilo MS v cyklokrosu v letech 2001, 2010 a 2015. V rámci MS se soutěží v šesti kategoriích - Junioři, Juniorky, Muži do 23 let, Ženy do 23 let, Muži elite a Ženy elite a novinkou je páteční závod štafet. Vzhledem k bohaté tradici českého cyklokrosu a atraktivitě mistrovství lze očekávat návštěvnost akce na úrovni cca 30 až 50 tisíc diváků a vysoký mediální zájem o akci. Celosvětová průměrná TV sledovanost posledních tří MS v cyklokrosu dosáhla 51 mil. diváků, z nichž 46 mil. diváků bylo mezinárodních mimo pořádající zemi.</w:t>
      </w:r>
    </w:p>
    <w:p w14:paraId="4348BF1F" w14:textId="77777777" w:rsidR="005253AF" w:rsidRDefault="005253AF" w:rsidP="0059006B">
      <w:pPr>
        <w:autoSpaceDE w:val="0"/>
        <w:autoSpaceDN w:val="0"/>
        <w:adjustRightInd w:val="0"/>
        <w:jc w:val="both"/>
        <w:rPr>
          <w:rFonts w:ascii="Arial" w:hAnsi="Arial" w:cs="Arial"/>
          <w:sz w:val="20"/>
          <w:szCs w:val="20"/>
          <w:lang w:eastAsia="ja-JP"/>
        </w:rPr>
      </w:pPr>
      <w:r>
        <w:rPr>
          <w:rFonts w:ascii="Arial" w:hAnsi="Arial" w:cs="Arial"/>
          <w:sz w:val="20"/>
          <w:szCs w:val="20"/>
          <w:lang w:eastAsia="ja-JP"/>
        </w:rPr>
        <w:t>Konání MS v cyklokrosu 2024 v ČR naváže na bohatou a velmi úspěšnou historii tohoto sportu v ČR a na pořadatelské úspěchy akcí konaných na cyklokrosovém stadionu v Táboře (3 Mistrovství světa, 2 Mistrovství Evropy a 18 závodů Světového poháru).</w:t>
      </w:r>
    </w:p>
    <w:p w14:paraId="58D8DF67" w14:textId="77777777" w:rsidR="005253AF" w:rsidRDefault="005253AF" w:rsidP="0059006B">
      <w:pPr>
        <w:autoSpaceDE w:val="0"/>
        <w:autoSpaceDN w:val="0"/>
        <w:adjustRightInd w:val="0"/>
        <w:jc w:val="both"/>
        <w:rPr>
          <w:rFonts w:ascii="Arial" w:hAnsi="Arial" w:cs="Arial"/>
          <w:color w:val="000000"/>
          <w:sz w:val="20"/>
          <w:szCs w:val="20"/>
          <w:lang w:eastAsia="ja-JP"/>
        </w:rPr>
      </w:pPr>
      <w:r>
        <w:rPr>
          <w:rFonts w:ascii="Arial" w:hAnsi="Arial" w:cs="Arial"/>
          <w:sz w:val="20"/>
          <w:szCs w:val="20"/>
          <w:lang w:eastAsia="ja-JP"/>
        </w:rPr>
        <w:t>Zároveň je konání MS vrcholnou akcí, na které jsou navázány rozvojové cyklokrosové aktivity Českého svazu cyklistiky, a klíčovou součástí dlouhodobých koncepčních rozvojových plánů pořádání významných cyklokrosových akcí v ČR.</w:t>
      </w:r>
    </w:p>
    <w:p w14:paraId="12FF55C7" w14:textId="77777777" w:rsidR="005253AF" w:rsidRDefault="005253AF" w:rsidP="0059006B">
      <w:pPr>
        <w:jc w:val="both"/>
        <w:rPr>
          <w:rFonts w:ascii="Arial" w:hAnsi="Arial" w:cs="Arial"/>
          <w:sz w:val="20"/>
          <w:szCs w:val="20"/>
        </w:rPr>
      </w:pPr>
    </w:p>
    <w:p w14:paraId="688A6139" w14:textId="77777777" w:rsidR="005253AF" w:rsidRDefault="005253AF" w:rsidP="0059006B">
      <w:pPr>
        <w:jc w:val="both"/>
        <w:rPr>
          <w:rFonts w:ascii="Arial" w:hAnsi="Arial" w:cs="Arial"/>
          <w:b/>
          <w:bCs/>
          <w:sz w:val="20"/>
          <w:szCs w:val="20"/>
        </w:rPr>
      </w:pPr>
      <w:r>
        <w:rPr>
          <w:rFonts w:ascii="Arial" w:hAnsi="Arial" w:cs="Arial"/>
          <w:b/>
          <w:bCs/>
          <w:sz w:val="20"/>
          <w:szCs w:val="20"/>
        </w:rPr>
        <w:t xml:space="preserve">Celkové náklady: 14 000 000 Kč </w:t>
      </w:r>
    </w:p>
    <w:p w14:paraId="1FC0AED0" w14:textId="77777777" w:rsidR="005253AF" w:rsidRDefault="005253AF" w:rsidP="0059006B">
      <w:pPr>
        <w:jc w:val="both"/>
        <w:rPr>
          <w:rFonts w:ascii="Arial" w:hAnsi="Arial" w:cs="Arial"/>
          <w:sz w:val="20"/>
          <w:szCs w:val="20"/>
        </w:rPr>
      </w:pPr>
    </w:p>
    <w:tbl>
      <w:tblPr>
        <w:tblW w:w="0" w:type="auto"/>
        <w:tblLayout w:type="fixed"/>
        <w:tblLook w:val="04A0" w:firstRow="1" w:lastRow="0" w:firstColumn="1" w:lastColumn="0" w:noHBand="0" w:noVBand="1"/>
      </w:tblPr>
      <w:tblGrid>
        <w:gridCol w:w="3267"/>
        <w:gridCol w:w="3267"/>
      </w:tblGrid>
      <w:tr w:rsidR="005253AF" w14:paraId="714D3739" w14:textId="77777777" w:rsidTr="00AB4A59">
        <w:trPr>
          <w:trHeight w:val="93"/>
        </w:trPr>
        <w:tc>
          <w:tcPr>
            <w:tcW w:w="3267" w:type="dxa"/>
            <w:hideMark/>
          </w:tcPr>
          <w:p w14:paraId="3DFF12A4" w14:textId="77777777" w:rsidR="005253AF" w:rsidRDefault="005253AF">
            <w:pPr>
              <w:autoSpaceDE w:val="0"/>
              <w:autoSpaceDN w:val="0"/>
              <w:adjustRightInd w:val="0"/>
              <w:jc w:val="both"/>
              <w:rPr>
                <w:rFonts w:ascii="Arial" w:hAnsi="Arial" w:cs="Arial"/>
                <w:color w:val="000000"/>
                <w:sz w:val="20"/>
                <w:szCs w:val="20"/>
                <w:lang w:eastAsia="ja-JP"/>
              </w:rPr>
            </w:pPr>
            <w:r>
              <w:rPr>
                <w:rFonts w:ascii="Arial" w:hAnsi="Arial" w:cs="Arial"/>
                <w:color w:val="000000"/>
                <w:sz w:val="20"/>
                <w:szCs w:val="20"/>
                <w:lang w:eastAsia="ja-JP"/>
              </w:rPr>
              <w:t>Osobní náklady</w:t>
            </w:r>
          </w:p>
        </w:tc>
        <w:tc>
          <w:tcPr>
            <w:tcW w:w="3267" w:type="dxa"/>
            <w:hideMark/>
          </w:tcPr>
          <w:p w14:paraId="7D7AF671" w14:textId="77777777" w:rsidR="005253AF" w:rsidRDefault="005253AF">
            <w:pPr>
              <w:autoSpaceDE w:val="0"/>
              <w:autoSpaceDN w:val="0"/>
              <w:adjustRightInd w:val="0"/>
              <w:jc w:val="both"/>
              <w:rPr>
                <w:rFonts w:ascii="Arial" w:hAnsi="Arial" w:cs="Arial"/>
                <w:color w:val="000000"/>
                <w:sz w:val="20"/>
                <w:szCs w:val="20"/>
                <w:lang w:eastAsia="ja-JP"/>
              </w:rPr>
            </w:pPr>
            <w:r>
              <w:rPr>
                <w:rFonts w:ascii="Arial" w:hAnsi="Arial" w:cs="Arial"/>
                <w:color w:val="000000"/>
                <w:sz w:val="20"/>
                <w:szCs w:val="20"/>
                <w:lang w:eastAsia="ja-JP"/>
              </w:rPr>
              <w:t xml:space="preserve">2 000 000 Kč </w:t>
            </w:r>
          </w:p>
        </w:tc>
      </w:tr>
      <w:tr w:rsidR="005253AF" w14:paraId="4E42B404" w14:textId="77777777" w:rsidTr="00AB4A59">
        <w:trPr>
          <w:trHeight w:val="93"/>
        </w:trPr>
        <w:tc>
          <w:tcPr>
            <w:tcW w:w="3267" w:type="dxa"/>
            <w:hideMark/>
          </w:tcPr>
          <w:p w14:paraId="3A4C6E62" w14:textId="77777777" w:rsidR="005253AF" w:rsidRDefault="005253AF">
            <w:pPr>
              <w:autoSpaceDE w:val="0"/>
              <w:autoSpaceDN w:val="0"/>
              <w:adjustRightInd w:val="0"/>
              <w:jc w:val="both"/>
              <w:rPr>
                <w:rFonts w:ascii="Arial" w:hAnsi="Arial" w:cs="Arial"/>
                <w:color w:val="000000"/>
                <w:sz w:val="20"/>
                <w:szCs w:val="20"/>
                <w:lang w:eastAsia="ja-JP"/>
              </w:rPr>
            </w:pPr>
            <w:r>
              <w:rPr>
                <w:rFonts w:ascii="Arial" w:hAnsi="Arial" w:cs="Arial"/>
                <w:color w:val="000000"/>
                <w:sz w:val="20"/>
                <w:szCs w:val="20"/>
                <w:lang w:eastAsia="ja-JP"/>
              </w:rPr>
              <w:t>Služby</w:t>
            </w:r>
          </w:p>
        </w:tc>
        <w:tc>
          <w:tcPr>
            <w:tcW w:w="3267" w:type="dxa"/>
            <w:hideMark/>
          </w:tcPr>
          <w:p w14:paraId="21337600" w14:textId="77777777" w:rsidR="005253AF" w:rsidRDefault="005253AF">
            <w:pPr>
              <w:autoSpaceDE w:val="0"/>
              <w:autoSpaceDN w:val="0"/>
              <w:adjustRightInd w:val="0"/>
              <w:jc w:val="both"/>
              <w:rPr>
                <w:rFonts w:ascii="Arial" w:hAnsi="Arial" w:cs="Arial"/>
                <w:color w:val="000000"/>
                <w:sz w:val="20"/>
                <w:szCs w:val="20"/>
                <w:lang w:eastAsia="ja-JP"/>
              </w:rPr>
            </w:pPr>
            <w:r>
              <w:rPr>
                <w:rFonts w:ascii="Arial" w:hAnsi="Arial" w:cs="Arial"/>
                <w:color w:val="000000"/>
                <w:sz w:val="20"/>
                <w:szCs w:val="20"/>
                <w:lang w:eastAsia="ja-JP"/>
              </w:rPr>
              <w:t xml:space="preserve">10 000 000 Kč </w:t>
            </w:r>
          </w:p>
        </w:tc>
      </w:tr>
      <w:tr w:rsidR="005253AF" w14:paraId="6F1BD09B" w14:textId="77777777" w:rsidTr="00AB4A59">
        <w:trPr>
          <w:trHeight w:val="93"/>
        </w:trPr>
        <w:tc>
          <w:tcPr>
            <w:tcW w:w="3267" w:type="dxa"/>
            <w:hideMark/>
          </w:tcPr>
          <w:p w14:paraId="7000EB5F" w14:textId="77777777" w:rsidR="005253AF" w:rsidRDefault="005253AF">
            <w:pPr>
              <w:autoSpaceDE w:val="0"/>
              <w:autoSpaceDN w:val="0"/>
              <w:adjustRightInd w:val="0"/>
              <w:jc w:val="both"/>
              <w:rPr>
                <w:rFonts w:ascii="Arial" w:hAnsi="Arial" w:cs="Arial"/>
                <w:color w:val="000000"/>
                <w:sz w:val="20"/>
                <w:szCs w:val="20"/>
                <w:lang w:eastAsia="ja-JP"/>
              </w:rPr>
            </w:pPr>
            <w:r>
              <w:rPr>
                <w:rFonts w:ascii="Arial" w:hAnsi="Arial" w:cs="Arial"/>
                <w:color w:val="000000"/>
                <w:sz w:val="20"/>
                <w:szCs w:val="20"/>
                <w:lang w:eastAsia="ja-JP"/>
              </w:rPr>
              <w:t xml:space="preserve">Materiál </w:t>
            </w:r>
          </w:p>
        </w:tc>
        <w:tc>
          <w:tcPr>
            <w:tcW w:w="3267" w:type="dxa"/>
            <w:hideMark/>
          </w:tcPr>
          <w:p w14:paraId="6E528742" w14:textId="77777777" w:rsidR="005253AF" w:rsidRDefault="005253AF">
            <w:pPr>
              <w:autoSpaceDE w:val="0"/>
              <w:autoSpaceDN w:val="0"/>
              <w:adjustRightInd w:val="0"/>
              <w:jc w:val="both"/>
              <w:rPr>
                <w:rFonts w:ascii="Arial" w:hAnsi="Arial" w:cs="Arial"/>
                <w:color w:val="000000"/>
                <w:sz w:val="20"/>
                <w:szCs w:val="20"/>
                <w:lang w:eastAsia="ja-JP"/>
              </w:rPr>
            </w:pPr>
            <w:r>
              <w:rPr>
                <w:rFonts w:ascii="Arial" w:hAnsi="Arial" w:cs="Arial"/>
                <w:color w:val="000000"/>
                <w:sz w:val="20"/>
                <w:szCs w:val="20"/>
                <w:lang w:eastAsia="ja-JP"/>
              </w:rPr>
              <w:t xml:space="preserve">2 000 000 Kč </w:t>
            </w:r>
          </w:p>
        </w:tc>
      </w:tr>
    </w:tbl>
    <w:p w14:paraId="191EBE3A" w14:textId="77777777" w:rsidR="005253AF" w:rsidRDefault="005253AF" w:rsidP="0059006B">
      <w:pPr>
        <w:jc w:val="both"/>
        <w:rPr>
          <w:rFonts w:ascii="Arial" w:hAnsi="Arial" w:cs="Arial"/>
          <w:sz w:val="20"/>
          <w:szCs w:val="20"/>
        </w:rPr>
      </w:pPr>
    </w:p>
    <w:p w14:paraId="4B746A8C" w14:textId="77777777" w:rsidR="005253AF" w:rsidRDefault="005253AF" w:rsidP="0059006B">
      <w:pPr>
        <w:keepNext/>
        <w:jc w:val="both"/>
        <w:rPr>
          <w:rFonts w:ascii="Arial" w:hAnsi="Arial" w:cs="Arial"/>
          <w:sz w:val="20"/>
          <w:szCs w:val="20"/>
          <w:u w:val="single"/>
        </w:rPr>
      </w:pPr>
      <w:r>
        <w:rPr>
          <w:rFonts w:ascii="Arial" w:hAnsi="Arial" w:cs="Arial"/>
          <w:sz w:val="20"/>
          <w:szCs w:val="20"/>
          <w:u w:val="single"/>
        </w:rPr>
        <w:t>Komentář:</w:t>
      </w:r>
    </w:p>
    <w:p w14:paraId="4C284E88" w14:textId="77777777" w:rsidR="005253AF" w:rsidRDefault="005253AF" w:rsidP="0059006B">
      <w:pPr>
        <w:keepNext/>
        <w:jc w:val="both"/>
        <w:rPr>
          <w:rFonts w:ascii="Arial" w:hAnsi="Arial" w:cs="Arial"/>
          <w:sz w:val="20"/>
          <w:szCs w:val="20"/>
          <w:u w:val="single"/>
        </w:rPr>
      </w:pPr>
      <w:r>
        <w:rPr>
          <w:rFonts w:ascii="Arial" w:hAnsi="Arial" w:cs="Arial"/>
          <w:sz w:val="20"/>
          <w:szCs w:val="20"/>
          <w:lang w:eastAsia="ja-JP"/>
        </w:rPr>
        <w:t xml:space="preserve">Dotace z rozpočtu kraje v roce 2023 na stejný účel: nebyla poskytnuta. </w:t>
      </w:r>
    </w:p>
    <w:p w14:paraId="415990CC" w14:textId="77777777" w:rsidR="005253AF" w:rsidRDefault="005253AF" w:rsidP="0059006B">
      <w:pPr>
        <w:autoSpaceDE w:val="0"/>
        <w:autoSpaceDN w:val="0"/>
        <w:adjustRightInd w:val="0"/>
        <w:jc w:val="both"/>
        <w:rPr>
          <w:rFonts w:ascii="Arial" w:hAnsi="Arial" w:cs="Arial"/>
          <w:sz w:val="20"/>
          <w:szCs w:val="20"/>
          <w:lang w:eastAsia="ja-JP"/>
        </w:rPr>
      </w:pPr>
      <w:r>
        <w:rPr>
          <w:rFonts w:ascii="Arial" w:hAnsi="Arial" w:cs="Arial"/>
          <w:sz w:val="20"/>
          <w:szCs w:val="20"/>
          <w:lang w:eastAsia="ja-JP"/>
        </w:rPr>
        <w:t xml:space="preserve">Žádost v dotačním programu kraje pro rok 2023: nebyla podána. </w:t>
      </w:r>
    </w:p>
    <w:p w14:paraId="2414B056" w14:textId="77777777" w:rsidR="005253AF" w:rsidRDefault="005253AF" w:rsidP="0059006B">
      <w:pPr>
        <w:autoSpaceDE w:val="0"/>
        <w:autoSpaceDN w:val="0"/>
        <w:adjustRightInd w:val="0"/>
        <w:jc w:val="both"/>
        <w:rPr>
          <w:rFonts w:ascii="Arial" w:hAnsi="Arial" w:cs="Arial"/>
          <w:sz w:val="20"/>
          <w:szCs w:val="20"/>
          <w:lang w:eastAsia="ja-JP"/>
        </w:rPr>
      </w:pPr>
      <w:r>
        <w:rPr>
          <w:rFonts w:ascii="Arial" w:hAnsi="Arial" w:cs="Arial"/>
          <w:sz w:val="20"/>
          <w:szCs w:val="20"/>
          <w:lang w:eastAsia="ja-JP"/>
        </w:rPr>
        <w:t>Záměr projektu částečně odpovídá cílům schválených DP pro rok 2023.</w:t>
      </w:r>
    </w:p>
    <w:p w14:paraId="48BD9EFF" w14:textId="77777777" w:rsidR="005253AF" w:rsidRDefault="005253AF" w:rsidP="0059006B">
      <w:pPr>
        <w:jc w:val="both"/>
        <w:rPr>
          <w:rFonts w:ascii="Arial" w:hAnsi="Arial" w:cs="Arial"/>
          <w:sz w:val="20"/>
          <w:szCs w:val="20"/>
        </w:rPr>
      </w:pPr>
      <w:r w:rsidRPr="00AB4A59">
        <w:rPr>
          <w:rFonts w:ascii="Arial" w:hAnsi="Arial" w:cs="Arial"/>
          <w:sz w:val="20"/>
          <w:szCs w:val="20"/>
        </w:rPr>
        <w:t>Cyklokros a cyklistika obecně mají v Jihočeském kraji svou dlouholetou tradici, pochází odsud mnoho špičkových sportovců a vzhledem k současné úrovni závodníků v cyklokrosu lze očekávat i výborné obsazení z řad nejen českých, ale i jihočeských závodníků ve startovním poli</w:t>
      </w:r>
      <w:r>
        <w:rPr>
          <w:rFonts w:ascii="Arial" w:hAnsi="Arial" w:cs="Arial"/>
          <w:sz w:val="20"/>
          <w:szCs w:val="20"/>
        </w:rPr>
        <w:t xml:space="preserve"> M</w:t>
      </w:r>
      <w:r w:rsidRPr="00AB4A59">
        <w:rPr>
          <w:rFonts w:ascii="Arial" w:hAnsi="Arial" w:cs="Arial"/>
          <w:sz w:val="20"/>
          <w:szCs w:val="20"/>
        </w:rPr>
        <w:t>istrovství světa 2024. Na základě výše uvedeného doporučuje OŠMT poskytnout individuální dotaci.</w:t>
      </w:r>
    </w:p>
    <w:p w14:paraId="2D89689E" w14:textId="77777777" w:rsidR="005253AF" w:rsidRDefault="005253AF" w:rsidP="0059006B">
      <w:pPr>
        <w:jc w:val="both"/>
        <w:rPr>
          <w:rFonts w:ascii="Arial" w:hAnsi="Arial" w:cs="Arial"/>
          <w:sz w:val="20"/>
          <w:szCs w:val="20"/>
        </w:rPr>
      </w:pPr>
    </w:p>
    <w:p w14:paraId="0B7F2FEC" w14:textId="77777777" w:rsidR="005253AF" w:rsidRDefault="005253AF" w:rsidP="0059006B">
      <w:pPr>
        <w:pStyle w:val="Odstavecseseznamem"/>
        <w:numPr>
          <w:ilvl w:val="0"/>
          <w:numId w:val="11"/>
        </w:numPr>
        <w:jc w:val="both"/>
        <w:rPr>
          <w:rFonts w:ascii="Arial" w:hAnsi="Arial" w:cs="Arial"/>
        </w:rPr>
      </w:pPr>
      <w:bookmarkStart w:id="2" w:name="_Hlk126832737"/>
      <w:r>
        <w:rPr>
          <w:rFonts w:ascii="Arial" w:hAnsi="Arial" w:cs="Arial"/>
          <w:b/>
          <w:bCs/>
          <w:sz w:val="20"/>
          <w:szCs w:val="20"/>
        </w:rPr>
        <w:t xml:space="preserve">Žadatel: </w:t>
      </w:r>
      <w:r>
        <w:rPr>
          <w:rFonts w:ascii="Arial" w:hAnsi="Arial" w:cs="Arial"/>
          <w:b/>
          <w:bCs/>
          <w:sz w:val="20"/>
        </w:rPr>
        <w:t xml:space="preserve">Nadační fond jihočeských olympioniků, </w:t>
      </w:r>
      <w:r>
        <w:rPr>
          <w:rFonts w:ascii="Arial" w:hAnsi="Arial" w:cs="Arial"/>
          <w:sz w:val="20"/>
        </w:rPr>
        <w:t>náměstí Přemysla Otakara II. 118/3, 370 01 České Budějovice, IČO 28073924</w:t>
      </w:r>
    </w:p>
    <w:p w14:paraId="295E1EE4" w14:textId="77777777" w:rsidR="005253AF" w:rsidRDefault="005253AF" w:rsidP="0059006B">
      <w:pPr>
        <w:ind w:left="284" w:firstLine="76"/>
        <w:contextualSpacing/>
        <w:jc w:val="both"/>
        <w:rPr>
          <w:rFonts w:ascii="Arial" w:hAnsi="Arial" w:cs="Arial"/>
          <w:color w:val="FF0000"/>
          <w:sz w:val="20"/>
          <w:szCs w:val="20"/>
        </w:rPr>
      </w:pPr>
      <w:r>
        <w:rPr>
          <w:rFonts w:ascii="Arial" w:hAnsi="Arial" w:cs="Arial"/>
          <w:sz w:val="20"/>
          <w:szCs w:val="20"/>
        </w:rPr>
        <w:t xml:space="preserve">Žádost došla dne: 10. 2. 2023 </w:t>
      </w:r>
    </w:p>
    <w:p w14:paraId="1AD3E679" w14:textId="77777777" w:rsidR="005253AF" w:rsidRDefault="005253AF" w:rsidP="0059006B">
      <w:pPr>
        <w:ind w:left="360"/>
        <w:contextualSpacing/>
        <w:jc w:val="both"/>
        <w:rPr>
          <w:rFonts w:ascii="Arial" w:hAnsi="Arial" w:cs="Arial"/>
          <w:sz w:val="20"/>
          <w:szCs w:val="20"/>
        </w:rPr>
      </w:pPr>
      <w:r>
        <w:rPr>
          <w:rFonts w:ascii="Arial" w:hAnsi="Arial" w:cs="Arial"/>
          <w:b/>
          <w:bCs/>
          <w:sz w:val="20"/>
          <w:szCs w:val="20"/>
        </w:rPr>
        <w:t>Účel: Podpora a ocenění reprezentantů, kteří se účastnili olympijských her a světových soutěží,</w:t>
      </w:r>
      <w:r>
        <w:rPr>
          <w:rFonts w:ascii="Arial" w:hAnsi="Arial" w:cs="Arial"/>
          <w:sz w:val="20"/>
          <w:szCs w:val="20"/>
        </w:rPr>
        <w:t xml:space="preserve"> termín konání 01. 05. – 30. 06. 2023</w:t>
      </w:r>
    </w:p>
    <w:p w14:paraId="4E3D7B09" w14:textId="77777777" w:rsidR="005253AF" w:rsidRDefault="005253AF" w:rsidP="0059006B">
      <w:pPr>
        <w:ind w:left="284" w:firstLine="76"/>
        <w:contextualSpacing/>
        <w:jc w:val="both"/>
        <w:rPr>
          <w:rFonts w:ascii="Arial" w:hAnsi="Arial" w:cs="Arial"/>
          <w:sz w:val="20"/>
          <w:szCs w:val="20"/>
        </w:rPr>
      </w:pPr>
      <w:r>
        <w:rPr>
          <w:rFonts w:ascii="Arial" w:hAnsi="Arial" w:cs="Arial"/>
          <w:sz w:val="20"/>
          <w:szCs w:val="20"/>
        </w:rPr>
        <w:t>Požadovaná dotace: 400 000 Kč</w:t>
      </w:r>
    </w:p>
    <w:bookmarkEnd w:id="2"/>
    <w:p w14:paraId="27A5E243" w14:textId="77777777" w:rsidR="005253AF" w:rsidRDefault="005253AF" w:rsidP="0059006B">
      <w:pPr>
        <w:ind w:left="284"/>
        <w:contextualSpacing/>
        <w:jc w:val="both"/>
        <w:rPr>
          <w:rFonts w:ascii="Arial" w:hAnsi="Arial" w:cs="Arial"/>
          <w:sz w:val="20"/>
          <w:szCs w:val="20"/>
        </w:rPr>
      </w:pPr>
    </w:p>
    <w:p w14:paraId="21E5DD96" w14:textId="77777777" w:rsidR="005253AF" w:rsidRDefault="005253AF" w:rsidP="0059006B">
      <w:pPr>
        <w:jc w:val="both"/>
        <w:rPr>
          <w:rFonts w:ascii="Arial" w:hAnsi="Arial" w:cs="Arial"/>
          <w:b/>
          <w:bCs/>
          <w:sz w:val="20"/>
          <w:szCs w:val="20"/>
        </w:rPr>
      </w:pPr>
      <w:r>
        <w:rPr>
          <w:rFonts w:ascii="Arial" w:hAnsi="Arial" w:cs="Arial"/>
          <w:b/>
          <w:bCs/>
          <w:sz w:val="20"/>
          <w:szCs w:val="20"/>
        </w:rPr>
        <w:t>Záměr projektu:</w:t>
      </w:r>
    </w:p>
    <w:p w14:paraId="0A7294A5" w14:textId="77777777" w:rsidR="005253AF" w:rsidRDefault="005253AF" w:rsidP="0059006B">
      <w:pPr>
        <w:autoSpaceDE w:val="0"/>
        <w:autoSpaceDN w:val="0"/>
        <w:adjustRightInd w:val="0"/>
        <w:jc w:val="both"/>
        <w:rPr>
          <w:rFonts w:ascii="Arial" w:hAnsi="Arial" w:cs="Arial"/>
          <w:b/>
          <w:bCs/>
          <w:sz w:val="20"/>
          <w:szCs w:val="20"/>
        </w:rPr>
      </w:pPr>
      <w:r>
        <w:rPr>
          <w:rFonts w:ascii="Arial" w:hAnsi="Arial" w:cs="Arial"/>
          <w:sz w:val="20"/>
          <w:szCs w:val="20"/>
          <w:lang w:eastAsia="ja-JP"/>
        </w:rPr>
        <w:t xml:space="preserve">Jedná se o finanční podporu Nadačního fondu jihočeských olympioniků. Fond je zaměřen na finanční podporu sportovců, kteří se zúčastnili Olympijských her a jiných významných světových soutěží jako reprezentanti ČR a přesáhli hranici 60 let. Tito sportovci reprezentovali ČR, resp. Jihočeský kraj, v době, kdy byl vrcholový sport na úplně jiné úrovni než dnešní. Tím nejsou myšleny výkony, ale možnost vrcholových sportovců zabezpečit se na dobu, kdy už ve světové špičce nebudou. Dary od nadace jsou proto spíše symbolickým poděkováním a finanční výpomocí. Případná dotace bude správní radou NF na základě několika hodnotících kritérií (věk, zdravotní stav, socioekonomická situace) rozdělena následovně: </w:t>
      </w:r>
    </w:p>
    <w:p w14:paraId="68BD268D" w14:textId="77777777" w:rsidR="005253AF" w:rsidRDefault="005253AF" w:rsidP="0059006B">
      <w:pPr>
        <w:jc w:val="both"/>
        <w:rPr>
          <w:rFonts w:ascii="Arial" w:hAnsi="Arial" w:cs="Arial"/>
          <w:sz w:val="20"/>
          <w:szCs w:val="20"/>
        </w:rPr>
      </w:pPr>
    </w:p>
    <w:p w14:paraId="3B7CDA4C" w14:textId="77777777" w:rsidR="005253AF" w:rsidRDefault="005253AF" w:rsidP="0059006B">
      <w:pPr>
        <w:jc w:val="both"/>
        <w:rPr>
          <w:rFonts w:ascii="Arial" w:hAnsi="Arial" w:cs="Arial"/>
          <w:sz w:val="20"/>
          <w:szCs w:val="20"/>
        </w:rPr>
      </w:pPr>
      <w:r>
        <w:rPr>
          <w:rFonts w:ascii="Arial" w:hAnsi="Arial" w:cs="Arial"/>
          <w:sz w:val="20"/>
          <w:szCs w:val="20"/>
        </w:rPr>
        <w:t xml:space="preserve">PROCHÁZKA Antonín </w:t>
      </w:r>
      <w:r>
        <w:rPr>
          <w:rFonts w:ascii="Arial" w:hAnsi="Arial" w:cs="Arial"/>
          <w:sz w:val="20"/>
          <w:szCs w:val="20"/>
        </w:rPr>
        <w:tab/>
      </w:r>
      <w:r>
        <w:rPr>
          <w:rFonts w:ascii="Arial" w:hAnsi="Arial" w:cs="Arial"/>
          <w:sz w:val="20"/>
          <w:szCs w:val="20"/>
        </w:rPr>
        <w:tab/>
        <w:t>60 000</w:t>
      </w:r>
    </w:p>
    <w:p w14:paraId="3FCF5EBD" w14:textId="77777777" w:rsidR="005253AF" w:rsidRDefault="005253AF" w:rsidP="0059006B">
      <w:pPr>
        <w:jc w:val="both"/>
        <w:rPr>
          <w:rFonts w:ascii="Arial" w:hAnsi="Arial" w:cs="Arial"/>
          <w:sz w:val="20"/>
          <w:szCs w:val="20"/>
        </w:rPr>
      </w:pPr>
      <w:r>
        <w:rPr>
          <w:rFonts w:ascii="Arial" w:hAnsi="Arial" w:cs="Arial"/>
          <w:sz w:val="20"/>
          <w:szCs w:val="20"/>
        </w:rPr>
        <w:t xml:space="preserve">SCHENK Pavel </w:t>
      </w:r>
      <w:r>
        <w:rPr>
          <w:rFonts w:ascii="Arial" w:hAnsi="Arial" w:cs="Arial"/>
          <w:sz w:val="20"/>
          <w:szCs w:val="20"/>
        </w:rPr>
        <w:tab/>
      </w:r>
      <w:r>
        <w:rPr>
          <w:rFonts w:ascii="Arial" w:hAnsi="Arial" w:cs="Arial"/>
          <w:sz w:val="20"/>
          <w:szCs w:val="20"/>
        </w:rPr>
        <w:tab/>
        <w:t>50 000</w:t>
      </w:r>
    </w:p>
    <w:p w14:paraId="11725D4B" w14:textId="77777777" w:rsidR="005253AF" w:rsidRDefault="005253AF" w:rsidP="0059006B">
      <w:pPr>
        <w:jc w:val="both"/>
        <w:rPr>
          <w:rFonts w:ascii="Arial" w:hAnsi="Arial" w:cs="Arial"/>
          <w:sz w:val="20"/>
          <w:szCs w:val="20"/>
        </w:rPr>
      </w:pPr>
      <w:r>
        <w:rPr>
          <w:rFonts w:ascii="Arial" w:hAnsi="Arial" w:cs="Arial"/>
          <w:sz w:val="20"/>
          <w:szCs w:val="20"/>
        </w:rPr>
        <w:t xml:space="preserve">KOCMAN Vladimír </w:t>
      </w:r>
      <w:r>
        <w:rPr>
          <w:rFonts w:ascii="Arial" w:hAnsi="Arial" w:cs="Arial"/>
          <w:sz w:val="20"/>
          <w:szCs w:val="20"/>
        </w:rPr>
        <w:tab/>
      </w:r>
      <w:r>
        <w:rPr>
          <w:rFonts w:ascii="Arial" w:hAnsi="Arial" w:cs="Arial"/>
          <w:sz w:val="20"/>
          <w:szCs w:val="20"/>
        </w:rPr>
        <w:tab/>
        <w:t>40 000</w:t>
      </w:r>
    </w:p>
    <w:p w14:paraId="6B71B78C" w14:textId="77777777" w:rsidR="005253AF" w:rsidRDefault="005253AF" w:rsidP="0059006B">
      <w:pPr>
        <w:jc w:val="both"/>
        <w:rPr>
          <w:rFonts w:ascii="Arial" w:hAnsi="Arial" w:cs="Arial"/>
          <w:sz w:val="20"/>
          <w:szCs w:val="20"/>
        </w:rPr>
      </w:pPr>
      <w:r>
        <w:rPr>
          <w:rFonts w:ascii="Arial" w:hAnsi="Arial" w:cs="Arial"/>
          <w:sz w:val="20"/>
          <w:szCs w:val="20"/>
        </w:rPr>
        <w:t xml:space="preserve">BEČVÁŘ Miloš </w:t>
      </w:r>
      <w:r>
        <w:rPr>
          <w:rFonts w:ascii="Arial" w:hAnsi="Arial" w:cs="Arial"/>
          <w:sz w:val="20"/>
          <w:szCs w:val="20"/>
        </w:rPr>
        <w:tab/>
      </w:r>
      <w:r>
        <w:rPr>
          <w:rFonts w:ascii="Arial" w:hAnsi="Arial" w:cs="Arial"/>
          <w:sz w:val="20"/>
          <w:szCs w:val="20"/>
        </w:rPr>
        <w:tab/>
      </w:r>
      <w:r>
        <w:rPr>
          <w:rFonts w:ascii="Arial" w:hAnsi="Arial" w:cs="Arial"/>
          <w:sz w:val="20"/>
          <w:szCs w:val="20"/>
        </w:rPr>
        <w:tab/>
        <w:t>35 000</w:t>
      </w:r>
    </w:p>
    <w:p w14:paraId="049B63A2" w14:textId="77777777" w:rsidR="005253AF" w:rsidRDefault="005253AF" w:rsidP="0059006B">
      <w:pPr>
        <w:jc w:val="both"/>
        <w:rPr>
          <w:rFonts w:ascii="Arial" w:hAnsi="Arial" w:cs="Arial"/>
          <w:sz w:val="20"/>
          <w:szCs w:val="20"/>
        </w:rPr>
      </w:pPr>
      <w:r>
        <w:rPr>
          <w:rFonts w:ascii="Arial" w:hAnsi="Arial" w:cs="Arial"/>
          <w:sz w:val="20"/>
          <w:szCs w:val="20"/>
        </w:rPr>
        <w:t xml:space="preserve">MOUREČEK Jaromír </w:t>
      </w:r>
      <w:r>
        <w:rPr>
          <w:rFonts w:ascii="Arial" w:hAnsi="Arial" w:cs="Arial"/>
          <w:sz w:val="20"/>
          <w:szCs w:val="20"/>
        </w:rPr>
        <w:tab/>
      </w:r>
      <w:r>
        <w:rPr>
          <w:rFonts w:ascii="Arial" w:hAnsi="Arial" w:cs="Arial"/>
          <w:sz w:val="20"/>
          <w:szCs w:val="20"/>
        </w:rPr>
        <w:tab/>
        <w:t>30 000</w:t>
      </w:r>
    </w:p>
    <w:p w14:paraId="5849F55F" w14:textId="77777777" w:rsidR="005253AF" w:rsidRDefault="005253AF" w:rsidP="0059006B">
      <w:pPr>
        <w:jc w:val="both"/>
        <w:rPr>
          <w:rFonts w:ascii="Arial" w:hAnsi="Arial" w:cs="Arial"/>
          <w:sz w:val="20"/>
          <w:szCs w:val="20"/>
        </w:rPr>
      </w:pPr>
      <w:r>
        <w:rPr>
          <w:rFonts w:ascii="Arial" w:hAnsi="Arial" w:cs="Arial"/>
          <w:sz w:val="20"/>
          <w:szCs w:val="20"/>
        </w:rPr>
        <w:t xml:space="preserve">PEKAŘ Jaroslav </w:t>
      </w:r>
      <w:r>
        <w:rPr>
          <w:rFonts w:ascii="Arial" w:hAnsi="Arial" w:cs="Arial"/>
          <w:sz w:val="20"/>
          <w:szCs w:val="20"/>
        </w:rPr>
        <w:tab/>
      </w:r>
      <w:r>
        <w:rPr>
          <w:rFonts w:ascii="Arial" w:hAnsi="Arial" w:cs="Arial"/>
          <w:sz w:val="20"/>
          <w:szCs w:val="20"/>
        </w:rPr>
        <w:tab/>
        <w:t>25 000</w:t>
      </w:r>
    </w:p>
    <w:p w14:paraId="28572E35" w14:textId="77777777" w:rsidR="005253AF" w:rsidRDefault="005253AF" w:rsidP="0059006B">
      <w:pPr>
        <w:jc w:val="both"/>
        <w:rPr>
          <w:rFonts w:ascii="Arial" w:hAnsi="Arial" w:cs="Arial"/>
          <w:sz w:val="20"/>
          <w:szCs w:val="20"/>
        </w:rPr>
      </w:pPr>
      <w:r>
        <w:rPr>
          <w:rFonts w:ascii="Arial" w:hAnsi="Arial" w:cs="Arial"/>
          <w:sz w:val="20"/>
          <w:szCs w:val="20"/>
        </w:rPr>
        <w:t xml:space="preserve">ČUDA Milan </w:t>
      </w:r>
      <w:r>
        <w:rPr>
          <w:rFonts w:ascii="Arial" w:hAnsi="Arial" w:cs="Arial"/>
          <w:sz w:val="20"/>
          <w:szCs w:val="20"/>
        </w:rPr>
        <w:tab/>
      </w:r>
      <w:r>
        <w:rPr>
          <w:rFonts w:ascii="Arial" w:hAnsi="Arial" w:cs="Arial"/>
          <w:sz w:val="20"/>
          <w:szCs w:val="20"/>
        </w:rPr>
        <w:tab/>
      </w:r>
      <w:r>
        <w:rPr>
          <w:rFonts w:ascii="Arial" w:hAnsi="Arial" w:cs="Arial"/>
          <w:sz w:val="20"/>
          <w:szCs w:val="20"/>
        </w:rPr>
        <w:tab/>
        <w:t>20 000</w:t>
      </w:r>
    </w:p>
    <w:p w14:paraId="339461ED" w14:textId="77777777" w:rsidR="005253AF" w:rsidRDefault="005253AF" w:rsidP="0059006B">
      <w:pPr>
        <w:jc w:val="both"/>
        <w:rPr>
          <w:rFonts w:ascii="Arial" w:hAnsi="Arial" w:cs="Arial"/>
          <w:sz w:val="20"/>
          <w:szCs w:val="20"/>
        </w:rPr>
      </w:pPr>
      <w:r>
        <w:rPr>
          <w:rFonts w:ascii="Arial" w:hAnsi="Arial" w:cs="Arial"/>
          <w:sz w:val="20"/>
          <w:szCs w:val="20"/>
        </w:rPr>
        <w:t xml:space="preserve">FRÜHAUF Stanislav </w:t>
      </w:r>
      <w:r>
        <w:rPr>
          <w:rFonts w:ascii="Arial" w:hAnsi="Arial" w:cs="Arial"/>
          <w:sz w:val="20"/>
          <w:szCs w:val="20"/>
        </w:rPr>
        <w:tab/>
      </w:r>
      <w:r>
        <w:rPr>
          <w:rFonts w:ascii="Arial" w:hAnsi="Arial" w:cs="Arial"/>
          <w:sz w:val="20"/>
          <w:szCs w:val="20"/>
        </w:rPr>
        <w:tab/>
        <w:t>20 000</w:t>
      </w:r>
    </w:p>
    <w:p w14:paraId="5E7D7D30" w14:textId="77777777" w:rsidR="005253AF" w:rsidRDefault="005253AF" w:rsidP="0059006B">
      <w:pPr>
        <w:jc w:val="both"/>
        <w:rPr>
          <w:rFonts w:ascii="Arial" w:hAnsi="Arial" w:cs="Arial"/>
          <w:sz w:val="20"/>
          <w:szCs w:val="20"/>
        </w:rPr>
      </w:pPr>
      <w:r>
        <w:rPr>
          <w:rFonts w:ascii="Arial" w:hAnsi="Arial" w:cs="Arial"/>
          <w:sz w:val="20"/>
          <w:szCs w:val="20"/>
        </w:rPr>
        <w:t xml:space="preserve">SVOJANOVSKÝ Pavel </w:t>
      </w:r>
      <w:r>
        <w:rPr>
          <w:rFonts w:ascii="Arial" w:hAnsi="Arial" w:cs="Arial"/>
          <w:sz w:val="20"/>
          <w:szCs w:val="20"/>
        </w:rPr>
        <w:tab/>
      </w:r>
      <w:r>
        <w:rPr>
          <w:rFonts w:ascii="Arial" w:hAnsi="Arial" w:cs="Arial"/>
          <w:sz w:val="20"/>
          <w:szCs w:val="20"/>
        </w:rPr>
        <w:tab/>
        <w:t>20 000</w:t>
      </w:r>
    </w:p>
    <w:p w14:paraId="0F388E34" w14:textId="77777777" w:rsidR="005253AF" w:rsidRDefault="005253AF" w:rsidP="0059006B">
      <w:pPr>
        <w:jc w:val="both"/>
        <w:rPr>
          <w:rFonts w:ascii="Arial" w:hAnsi="Arial" w:cs="Arial"/>
          <w:sz w:val="20"/>
          <w:szCs w:val="20"/>
        </w:rPr>
      </w:pPr>
      <w:r>
        <w:rPr>
          <w:rFonts w:ascii="Arial" w:hAnsi="Arial" w:cs="Arial"/>
          <w:sz w:val="20"/>
          <w:szCs w:val="20"/>
        </w:rPr>
        <w:t xml:space="preserve">VOCHOSKA Václav </w:t>
      </w:r>
      <w:r>
        <w:rPr>
          <w:rFonts w:ascii="Arial" w:hAnsi="Arial" w:cs="Arial"/>
          <w:sz w:val="20"/>
          <w:szCs w:val="20"/>
        </w:rPr>
        <w:tab/>
      </w:r>
      <w:r>
        <w:rPr>
          <w:rFonts w:ascii="Arial" w:hAnsi="Arial" w:cs="Arial"/>
          <w:sz w:val="20"/>
          <w:szCs w:val="20"/>
        </w:rPr>
        <w:tab/>
        <w:t>20 000</w:t>
      </w:r>
    </w:p>
    <w:p w14:paraId="07B42CB9" w14:textId="77777777" w:rsidR="005253AF" w:rsidRDefault="005253AF" w:rsidP="0059006B">
      <w:pPr>
        <w:jc w:val="both"/>
        <w:rPr>
          <w:rFonts w:ascii="Arial" w:hAnsi="Arial" w:cs="Arial"/>
          <w:sz w:val="20"/>
          <w:szCs w:val="20"/>
        </w:rPr>
      </w:pPr>
      <w:r>
        <w:rPr>
          <w:rFonts w:ascii="Arial" w:hAnsi="Arial" w:cs="Arial"/>
          <w:sz w:val="20"/>
          <w:szCs w:val="20"/>
        </w:rPr>
        <w:t xml:space="preserve">VONDŘIČKA Miroslav </w:t>
      </w:r>
      <w:r>
        <w:rPr>
          <w:rFonts w:ascii="Arial" w:hAnsi="Arial" w:cs="Arial"/>
          <w:sz w:val="20"/>
          <w:szCs w:val="20"/>
        </w:rPr>
        <w:tab/>
      </w:r>
      <w:r>
        <w:rPr>
          <w:rFonts w:ascii="Arial" w:hAnsi="Arial" w:cs="Arial"/>
          <w:sz w:val="20"/>
          <w:szCs w:val="20"/>
        </w:rPr>
        <w:tab/>
        <w:t>20 000</w:t>
      </w:r>
    </w:p>
    <w:p w14:paraId="262461CB" w14:textId="77777777" w:rsidR="005253AF" w:rsidRDefault="005253AF" w:rsidP="0059006B">
      <w:pPr>
        <w:jc w:val="both"/>
        <w:rPr>
          <w:rFonts w:ascii="Arial" w:hAnsi="Arial" w:cs="Arial"/>
          <w:sz w:val="20"/>
          <w:szCs w:val="20"/>
        </w:rPr>
      </w:pPr>
      <w:r>
        <w:rPr>
          <w:rFonts w:ascii="Arial" w:hAnsi="Arial" w:cs="Arial"/>
          <w:sz w:val="20"/>
          <w:szCs w:val="20"/>
        </w:rPr>
        <w:t xml:space="preserve">VALACH Pavel </w:t>
      </w:r>
      <w:r>
        <w:rPr>
          <w:rFonts w:ascii="Arial" w:hAnsi="Arial" w:cs="Arial"/>
          <w:sz w:val="20"/>
          <w:szCs w:val="20"/>
        </w:rPr>
        <w:tab/>
      </w:r>
      <w:r>
        <w:rPr>
          <w:rFonts w:ascii="Arial" w:hAnsi="Arial" w:cs="Arial"/>
          <w:sz w:val="20"/>
          <w:szCs w:val="20"/>
        </w:rPr>
        <w:tab/>
      </w:r>
      <w:r>
        <w:rPr>
          <w:rFonts w:ascii="Arial" w:hAnsi="Arial" w:cs="Arial"/>
          <w:sz w:val="20"/>
          <w:szCs w:val="20"/>
        </w:rPr>
        <w:tab/>
        <w:t>15 000</w:t>
      </w:r>
    </w:p>
    <w:p w14:paraId="5CC85F25" w14:textId="77777777" w:rsidR="005253AF" w:rsidRDefault="005253AF" w:rsidP="0059006B">
      <w:pPr>
        <w:jc w:val="both"/>
        <w:rPr>
          <w:rFonts w:ascii="Arial" w:hAnsi="Arial" w:cs="Arial"/>
          <w:sz w:val="20"/>
          <w:szCs w:val="20"/>
        </w:rPr>
      </w:pPr>
      <w:r>
        <w:rPr>
          <w:rFonts w:ascii="Arial" w:hAnsi="Arial" w:cs="Arial"/>
          <w:sz w:val="20"/>
          <w:szCs w:val="20"/>
        </w:rPr>
        <w:t xml:space="preserve">JÁNSKÝ Josef </w:t>
      </w:r>
      <w:r>
        <w:rPr>
          <w:rFonts w:ascii="Arial" w:hAnsi="Arial" w:cs="Arial"/>
          <w:sz w:val="20"/>
          <w:szCs w:val="20"/>
        </w:rPr>
        <w:tab/>
      </w:r>
      <w:r>
        <w:rPr>
          <w:rFonts w:ascii="Arial" w:hAnsi="Arial" w:cs="Arial"/>
          <w:sz w:val="20"/>
          <w:szCs w:val="20"/>
        </w:rPr>
        <w:tab/>
      </w:r>
      <w:r>
        <w:rPr>
          <w:rFonts w:ascii="Arial" w:hAnsi="Arial" w:cs="Arial"/>
          <w:sz w:val="20"/>
          <w:szCs w:val="20"/>
        </w:rPr>
        <w:tab/>
        <w:t>10 000</w:t>
      </w:r>
    </w:p>
    <w:p w14:paraId="0DF6E357" w14:textId="77777777" w:rsidR="005253AF" w:rsidRDefault="005253AF" w:rsidP="0059006B">
      <w:pPr>
        <w:jc w:val="both"/>
        <w:rPr>
          <w:rFonts w:ascii="Arial" w:hAnsi="Arial" w:cs="Arial"/>
          <w:sz w:val="20"/>
          <w:szCs w:val="20"/>
        </w:rPr>
      </w:pPr>
      <w:r>
        <w:rPr>
          <w:rFonts w:ascii="Arial" w:hAnsi="Arial" w:cs="Arial"/>
          <w:sz w:val="20"/>
          <w:szCs w:val="20"/>
        </w:rPr>
        <w:t xml:space="preserve">KOPET Jaroslav </w:t>
      </w:r>
      <w:r>
        <w:rPr>
          <w:rFonts w:ascii="Arial" w:hAnsi="Arial" w:cs="Arial"/>
          <w:sz w:val="20"/>
          <w:szCs w:val="20"/>
        </w:rPr>
        <w:tab/>
      </w:r>
      <w:r>
        <w:rPr>
          <w:rFonts w:ascii="Arial" w:hAnsi="Arial" w:cs="Arial"/>
          <w:sz w:val="20"/>
          <w:szCs w:val="20"/>
        </w:rPr>
        <w:tab/>
        <w:t>10 000</w:t>
      </w:r>
    </w:p>
    <w:p w14:paraId="537C2C5D" w14:textId="77777777" w:rsidR="005253AF" w:rsidRDefault="005253AF" w:rsidP="0059006B">
      <w:pPr>
        <w:jc w:val="both"/>
        <w:rPr>
          <w:rFonts w:ascii="Arial" w:hAnsi="Arial" w:cs="Arial"/>
          <w:sz w:val="20"/>
          <w:szCs w:val="20"/>
        </w:rPr>
      </w:pPr>
      <w:r>
        <w:rPr>
          <w:rFonts w:ascii="Arial" w:hAnsi="Arial" w:cs="Arial"/>
          <w:sz w:val="20"/>
          <w:szCs w:val="20"/>
        </w:rPr>
        <w:t xml:space="preserve">KORBELA Jaroslav </w:t>
      </w:r>
      <w:r>
        <w:rPr>
          <w:rFonts w:ascii="Arial" w:hAnsi="Arial" w:cs="Arial"/>
          <w:sz w:val="20"/>
          <w:szCs w:val="20"/>
        </w:rPr>
        <w:tab/>
      </w:r>
      <w:r>
        <w:rPr>
          <w:rFonts w:ascii="Arial" w:hAnsi="Arial" w:cs="Arial"/>
          <w:sz w:val="20"/>
          <w:szCs w:val="20"/>
        </w:rPr>
        <w:tab/>
        <w:t>10 000</w:t>
      </w:r>
    </w:p>
    <w:p w14:paraId="5DBEC89F" w14:textId="77777777" w:rsidR="005253AF" w:rsidRDefault="005253AF" w:rsidP="0059006B">
      <w:pPr>
        <w:jc w:val="both"/>
        <w:rPr>
          <w:rFonts w:ascii="Arial" w:hAnsi="Arial" w:cs="Arial"/>
          <w:sz w:val="20"/>
          <w:szCs w:val="20"/>
        </w:rPr>
      </w:pPr>
      <w:r>
        <w:rPr>
          <w:rFonts w:ascii="Arial" w:hAnsi="Arial" w:cs="Arial"/>
          <w:sz w:val="20"/>
          <w:szCs w:val="20"/>
        </w:rPr>
        <w:t xml:space="preserve">POKORNÁ Ivana </w:t>
      </w:r>
      <w:r>
        <w:rPr>
          <w:rFonts w:ascii="Arial" w:hAnsi="Arial" w:cs="Arial"/>
          <w:sz w:val="20"/>
          <w:szCs w:val="20"/>
        </w:rPr>
        <w:tab/>
      </w:r>
      <w:r>
        <w:rPr>
          <w:rFonts w:ascii="Arial" w:hAnsi="Arial" w:cs="Arial"/>
          <w:sz w:val="20"/>
          <w:szCs w:val="20"/>
        </w:rPr>
        <w:tab/>
        <w:t>10 000</w:t>
      </w:r>
    </w:p>
    <w:p w14:paraId="7B23579F" w14:textId="77777777" w:rsidR="005253AF" w:rsidRDefault="005253AF" w:rsidP="0059006B">
      <w:pPr>
        <w:jc w:val="both"/>
        <w:rPr>
          <w:rFonts w:ascii="Arial" w:hAnsi="Arial" w:cs="Arial"/>
          <w:sz w:val="20"/>
          <w:szCs w:val="20"/>
        </w:rPr>
      </w:pPr>
      <w:r>
        <w:rPr>
          <w:rFonts w:ascii="Arial" w:hAnsi="Arial" w:cs="Arial"/>
          <w:sz w:val="20"/>
          <w:szCs w:val="20"/>
        </w:rPr>
        <w:t xml:space="preserve">JAKEŠ Adolf </w:t>
      </w:r>
      <w:r>
        <w:rPr>
          <w:rFonts w:ascii="Arial" w:hAnsi="Arial" w:cs="Arial"/>
          <w:sz w:val="20"/>
          <w:szCs w:val="20"/>
        </w:rPr>
        <w:tab/>
      </w:r>
      <w:r>
        <w:rPr>
          <w:rFonts w:ascii="Arial" w:hAnsi="Arial" w:cs="Arial"/>
          <w:sz w:val="20"/>
          <w:szCs w:val="20"/>
        </w:rPr>
        <w:tab/>
      </w:r>
      <w:r>
        <w:rPr>
          <w:rFonts w:ascii="Arial" w:hAnsi="Arial" w:cs="Arial"/>
          <w:sz w:val="20"/>
          <w:szCs w:val="20"/>
        </w:rPr>
        <w:tab/>
        <w:t>5 000</w:t>
      </w:r>
    </w:p>
    <w:p w14:paraId="15E56321" w14:textId="77777777" w:rsidR="005253AF" w:rsidRDefault="005253AF" w:rsidP="0059006B">
      <w:pPr>
        <w:jc w:val="both"/>
        <w:rPr>
          <w:rFonts w:ascii="Arial" w:hAnsi="Arial" w:cs="Arial"/>
          <w:sz w:val="20"/>
          <w:szCs w:val="20"/>
        </w:rPr>
      </w:pPr>
      <w:r>
        <w:rPr>
          <w:rFonts w:ascii="Arial" w:hAnsi="Arial" w:cs="Arial"/>
          <w:b/>
          <w:bCs/>
          <w:sz w:val="20"/>
          <w:szCs w:val="20"/>
        </w:rPr>
        <w:t xml:space="preserve">Celkové náklady:  </w:t>
      </w:r>
      <w:r>
        <w:rPr>
          <w:rFonts w:ascii="Arial" w:hAnsi="Arial" w:cs="Arial"/>
          <w:b/>
          <w:bCs/>
          <w:sz w:val="20"/>
          <w:szCs w:val="20"/>
        </w:rPr>
        <w:tab/>
      </w:r>
      <w:r>
        <w:rPr>
          <w:rFonts w:ascii="Arial" w:hAnsi="Arial" w:cs="Arial"/>
          <w:b/>
          <w:bCs/>
          <w:sz w:val="20"/>
          <w:szCs w:val="20"/>
        </w:rPr>
        <w:tab/>
      </w:r>
      <w:r>
        <w:rPr>
          <w:rFonts w:ascii="Arial" w:hAnsi="Arial" w:cs="Arial"/>
          <w:sz w:val="20"/>
          <w:szCs w:val="20"/>
        </w:rPr>
        <w:t>400 000 Kč</w:t>
      </w:r>
    </w:p>
    <w:p w14:paraId="1C189FEA" w14:textId="77777777" w:rsidR="005253AF" w:rsidRDefault="005253AF" w:rsidP="0059006B">
      <w:pPr>
        <w:jc w:val="both"/>
        <w:rPr>
          <w:rFonts w:ascii="Arial" w:hAnsi="Arial" w:cs="Arial"/>
          <w:sz w:val="20"/>
          <w:szCs w:val="20"/>
        </w:rPr>
      </w:pPr>
    </w:p>
    <w:p w14:paraId="77BB8CF3" w14:textId="77777777" w:rsidR="005253AF" w:rsidRDefault="005253AF" w:rsidP="0059006B">
      <w:pPr>
        <w:keepNext/>
        <w:jc w:val="both"/>
        <w:rPr>
          <w:rFonts w:ascii="Arial" w:hAnsi="Arial" w:cs="Arial"/>
          <w:sz w:val="20"/>
          <w:szCs w:val="20"/>
          <w:u w:val="single"/>
        </w:rPr>
      </w:pPr>
      <w:r>
        <w:rPr>
          <w:rFonts w:ascii="Arial" w:hAnsi="Arial" w:cs="Arial"/>
          <w:sz w:val="20"/>
          <w:szCs w:val="20"/>
          <w:u w:val="single"/>
        </w:rPr>
        <w:t>Komentář:</w:t>
      </w:r>
    </w:p>
    <w:p w14:paraId="711B4846" w14:textId="77777777" w:rsidR="005253AF" w:rsidRDefault="005253AF" w:rsidP="0059006B">
      <w:pPr>
        <w:keepNext/>
        <w:jc w:val="both"/>
        <w:rPr>
          <w:rFonts w:ascii="Arial" w:hAnsi="Arial" w:cs="Arial"/>
          <w:sz w:val="20"/>
          <w:szCs w:val="20"/>
          <w:u w:val="single"/>
        </w:rPr>
      </w:pPr>
      <w:r>
        <w:rPr>
          <w:rFonts w:ascii="Arial" w:hAnsi="Arial" w:cs="Arial"/>
          <w:sz w:val="20"/>
          <w:szCs w:val="20"/>
          <w:lang w:eastAsia="ja-JP"/>
        </w:rPr>
        <w:t xml:space="preserve">Dotace z rozpočtu kraje v roce 2023 na stejný účel: nebyla poskytnuta. </w:t>
      </w:r>
    </w:p>
    <w:p w14:paraId="3EB0AB54" w14:textId="77777777" w:rsidR="005253AF" w:rsidRDefault="005253AF" w:rsidP="0059006B">
      <w:pPr>
        <w:autoSpaceDE w:val="0"/>
        <w:autoSpaceDN w:val="0"/>
        <w:adjustRightInd w:val="0"/>
        <w:jc w:val="both"/>
        <w:rPr>
          <w:rFonts w:ascii="Arial" w:hAnsi="Arial" w:cs="Arial"/>
          <w:sz w:val="20"/>
          <w:szCs w:val="20"/>
          <w:lang w:eastAsia="ja-JP"/>
        </w:rPr>
      </w:pPr>
      <w:r>
        <w:rPr>
          <w:rFonts w:ascii="Arial" w:hAnsi="Arial" w:cs="Arial"/>
          <w:sz w:val="20"/>
          <w:szCs w:val="20"/>
          <w:lang w:eastAsia="ja-JP"/>
        </w:rPr>
        <w:t xml:space="preserve">Žádost v dotačním programu kraje pro rok 2023: nebyla podána. </w:t>
      </w:r>
    </w:p>
    <w:p w14:paraId="1AA97FC6" w14:textId="77777777" w:rsidR="005253AF" w:rsidRDefault="005253AF" w:rsidP="0059006B">
      <w:pPr>
        <w:autoSpaceDE w:val="0"/>
        <w:autoSpaceDN w:val="0"/>
        <w:adjustRightInd w:val="0"/>
        <w:jc w:val="both"/>
        <w:rPr>
          <w:rFonts w:ascii="Arial" w:hAnsi="Arial" w:cs="Arial"/>
          <w:sz w:val="20"/>
          <w:szCs w:val="20"/>
          <w:lang w:eastAsia="ja-JP"/>
        </w:rPr>
      </w:pPr>
      <w:r>
        <w:rPr>
          <w:rFonts w:ascii="Arial" w:hAnsi="Arial" w:cs="Arial"/>
          <w:sz w:val="20"/>
          <w:szCs w:val="20"/>
          <w:lang w:eastAsia="ja-JP"/>
        </w:rPr>
        <w:t>Záměr projektu neodpovídá cílům schválených DP pro rok 2023.</w:t>
      </w:r>
    </w:p>
    <w:p w14:paraId="739782A1" w14:textId="77777777" w:rsidR="005253AF" w:rsidRDefault="005253AF" w:rsidP="0059006B">
      <w:pPr>
        <w:autoSpaceDE w:val="0"/>
        <w:autoSpaceDN w:val="0"/>
        <w:adjustRightInd w:val="0"/>
        <w:jc w:val="both"/>
        <w:rPr>
          <w:rFonts w:ascii="Arial" w:hAnsi="Arial" w:cs="Arial"/>
          <w:szCs w:val="20"/>
        </w:rPr>
      </w:pPr>
      <w:r>
        <w:rPr>
          <w:rFonts w:ascii="Arial" w:hAnsi="Arial" w:cs="Arial"/>
          <w:sz w:val="20"/>
          <w:szCs w:val="20"/>
          <w:lang w:eastAsia="ja-JP"/>
        </w:rPr>
        <w:t>Účelem nadačního fondu je humanitní podpora fyzických osob, které se jako reprezentanti ČR zúčastnily olympijských her. Cílem fondu je podporovat jihočeské sportovce, kteří ojedinělým způsobem v minulosti dokázali reprezentovat Československé barvy na Olympijských hrách a kteří jsou již dnes v důchodovém věku.</w:t>
      </w:r>
    </w:p>
    <w:p w14:paraId="167B4111" w14:textId="77777777" w:rsidR="005253AF" w:rsidRDefault="005253AF" w:rsidP="0059006B">
      <w:pPr>
        <w:pStyle w:val="KUJKnormal"/>
        <w:rPr>
          <w:rFonts w:cs="Arial"/>
          <w:szCs w:val="20"/>
        </w:rPr>
      </w:pPr>
    </w:p>
    <w:p w14:paraId="117BF648" w14:textId="77777777" w:rsidR="005253AF" w:rsidRDefault="005253AF" w:rsidP="0059006B">
      <w:pPr>
        <w:pStyle w:val="KUJKnormal"/>
        <w:rPr>
          <w:rFonts w:cs="Arial"/>
          <w:szCs w:val="20"/>
        </w:rPr>
      </w:pPr>
    </w:p>
    <w:p w14:paraId="5BA3D81C" w14:textId="77777777" w:rsidR="005253AF" w:rsidRDefault="005253AF" w:rsidP="0059006B">
      <w:pPr>
        <w:pStyle w:val="Odstavecseseznamem"/>
        <w:numPr>
          <w:ilvl w:val="0"/>
          <w:numId w:val="11"/>
        </w:numPr>
        <w:jc w:val="both"/>
        <w:rPr>
          <w:rFonts w:ascii="Arial" w:hAnsi="Arial" w:cs="Arial"/>
        </w:rPr>
      </w:pPr>
      <w:r>
        <w:rPr>
          <w:rFonts w:ascii="Arial" w:hAnsi="Arial" w:cs="Arial"/>
          <w:b/>
          <w:bCs/>
          <w:sz w:val="20"/>
          <w:szCs w:val="20"/>
        </w:rPr>
        <w:t xml:space="preserve">Žadatel: </w:t>
      </w:r>
      <w:r>
        <w:rPr>
          <w:rFonts w:ascii="Arial" w:hAnsi="Arial" w:cs="Arial"/>
          <w:b/>
          <w:bCs/>
          <w:sz w:val="20"/>
        </w:rPr>
        <w:t xml:space="preserve">Jihočeská univerzita v Českých Budějovicích, </w:t>
      </w:r>
      <w:r>
        <w:rPr>
          <w:rFonts w:ascii="Arial" w:hAnsi="Arial" w:cs="Arial"/>
          <w:sz w:val="20"/>
        </w:rPr>
        <w:t>Branišovská 1645/31a, 370 05 České Budějovice, IČO 60076658</w:t>
      </w:r>
    </w:p>
    <w:p w14:paraId="37A68D9A" w14:textId="77777777" w:rsidR="005253AF" w:rsidRDefault="005253AF" w:rsidP="0059006B">
      <w:pPr>
        <w:ind w:left="284" w:firstLine="76"/>
        <w:contextualSpacing/>
        <w:jc w:val="both"/>
        <w:rPr>
          <w:rFonts w:ascii="Arial" w:hAnsi="Arial" w:cs="Arial"/>
          <w:color w:val="FF0000"/>
          <w:sz w:val="20"/>
          <w:szCs w:val="20"/>
        </w:rPr>
      </w:pPr>
      <w:r>
        <w:rPr>
          <w:rFonts w:ascii="Arial" w:hAnsi="Arial" w:cs="Arial"/>
          <w:sz w:val="20"/>
          <w:szCs w:val="20"/>
        </w:rPr>
        <w:t xml:space="preserve">Žádost došla dne: 23. 1. 2023 </w:t>
      </w:r>
    </w:p>
    <w:p w14:paraId="0B932836" w14:textId="77777777" w:rsidR="005253AF" w:rsidRDefault="005253AF" w:rsidP="0059006B">
      <w:pPr>
        <w:ind w:left="360"/>
        <w:contextualSpacing/>
        <w:jc w:val="both"/>
        <w:rPr>
          <w:rFonts w:ascii="Arial" w:hAnsi="Arial" w:cs="Arial"/>
          <w:sz w:val="20"/>
          <w:szCs w:val="20"/>
        </w:rPr>
      </w:pPr>
      <w:r>
        <w:rPr>
          <w:rFonts w:ascii="Arial" w:hAnsi="Arial" w:cs="Arial"/>
          <w:b/>
          <w:bCs/>
          <w:sz w:val="20"/>
          <w:szCs w:val="20"/>
        </w:rPr>
        <w:t>Účel: Podpora činnosti Goethe centra JU v roce 2023,</w:t>
      </w:r>
      <w:r>
        <w:rPr>
          <w:rFonts w:ascii="Arial" w:hAnsi="Arial" w:cs="Arial"/>
          <w:sz w:val="20"/>
          <w:szCs w:val="20"/>
        </w:rPr>
        <w:t xml:space="preserve"> termín realizace 1. 1. 2023 - 31. 12. 2023</w:t>
      </w:r>
    </w:p>
    <w:p w14:paraId="277A5C3C" w14:textId="77777777" w:rsidR="005253AF" w:rsidRDefault="005253AF" w:rsidP="0059006B">
      <w:pPr>
        <w:ind w:left="284" w:firstLine="76"/>
        <w:contextualSpacing/>
        <w:jc w:val="both"/>
        <w:rPr>
          <w:rFonts w:ascii="Arial" w:hAnsi="Arial" w:cs="Arial"/>
          <w:sz w:val="20"/>
          <w:szCs w:val="20"/>
        </w:rPr>
      </w:pPr>
      <w:r>
        <w:rPr>
          <w:rFonts w:ascii="Arial" w:hAnsi="Arial" w:cs="Arial"/>
          <w:sz w:val="20"/>
          <w:szCs w:val="20"/>
        </w:rPr>
        <w:t>Požadovaná dotace: 500 000 Kč</w:t>
      </w:r>
    </w:p>
    <w:p w14:paraId="1C31419E" w14:textId="77777777" w:rsidR="005253AF" w:rsidRDefault="005253AF" w:rsidP="0059006B">
      <w:pPr>
        <w:ind w:left="284" w:firstLine="76"/>
        <w:contextualSpacing/>
        <w:jc w:val="both"/>
        <w:rPr>
          <w:rFonts w:ascii="Arial" w:hAnsi="Arial" w:cs="Arial"/>
          <w:sz w:val="20"/>
          <w:szCs w:val="20"/>
        </w:rPr>
      </w:pPr>
    </w:p>
    <w:p w14:paraId="28AEF961" w14:textId="77777777" w:rsidR="005253AF" w:rsidRDefault="005253AF" w:rsidP="0059006B">
      <w:pPr>
        <w:jc w:val="both"/>
        <w:rPr>
          <w:rFonts w:ascii="Arial" w:hAnsi="Arial" w:cs="Arial"/>
          <w:b/>
          <w:bCs/>
          <w:sz w:val="20"/>
          <w:szCs w:val="20"/>
        </w:rPr>
      </w:pPr>
      <w:r>
        <w:rPr>
          <w:rFonts w:ascii="Arial" w:hAnsi="Arial" w:cs="Arial"/>
          <w:b/>
          <w:bCs/>
          <w:sz w:val="20"/>
          <w:szCs w:val="20"/>
        </w:rPr>
        <w:t>Záměr projektu:</w:t>
      </w:r>
    </w:p>
    <w:p w14:paraId="5BA1D3CE" w14:textId="77777777" w:rsidR="005253AF" w:rsidRDefault="005253AF" w:rsidP="0059006B">
      <w:pPr>
        <w:jc w:val="both"/>
        <w:rPr>
          <w:rFonts w:ascii="Arial" w:hAnsi="Arial" w:cs="Arial"/>
          <w:sz w:val="20"/>
          <w:szCs w:val="20"/>
        </w:rPr>
      </w:pPr>
      <w:r>
        <w:rPr>
          <w:rFonts w:ascii="Arial" w:hAnsi="Arial" w:cs="Arial"/>
          <w:sz w:val="20"/>
          <w:szCs w:val="20"/>
        </w:rPr>
        <w:t>Cílem projektu je podpora činnosti Goethe centra JU v roce 2023. Goethe centrum zaměřuje svoji činnost na zvyšování dovedností v německém jazyce studentů a učitelů všech typů škol z celého Jihočeského kraje. Dotační prostředky Jihočeského kraje budou využity k financování neinvestičních věcných a osobních nákladů.</w:t>
      </w:r>
    </w:p>
    <w:p w14:paraId="6A47704F" w14:textId="77777777" w:rsidR="005253AF" w:rsidRDefault="005253AF" w:rsidP="0059006B">
      <w:pPr>
        <w:jc w:val="both"/>
        <w:rPr>
          <w:rFonts w:ascii="Arial" w:hAnsi="Arial" w:cs="Arial"/>
          <w:sz w:val="20"/>
          <w:szCs w:val="20"/>
        </w:rPr>
      </w:pPr>
      <w:r>
        <w:rPr>
          <w:rFonts w:ascii="Arial" w:hAnsi="Arial" w:cs="Arial"/>
          <w:sz w:val="20"/>
          <w:szCs w:val="20"/>
        </w:rPr>
        <w:t>Z dotace tak budou pokryty provozní náklady spojené s organizací a realizací vzdělávacích programů Jihočeské univerzity v Českých Budějovicích. Konkrétně se jedná o náklady za pronájem prostor Goethe centra, kde se konají semináře či workshopy akreditované MŠMT, kde probíhá výuka pomaturitního studia či projekty určené volnočasovým vzdělávacím aktivitám.</w:t>
      </w:r>
    </w:p>
    <w:p w14:paraId="51AC64CF" w14:textId="77777777" w:rsidR="005253AF" w:rsidRDefault="005253AF" w:rsidP="0059006B">
      <w:pPr>
        <w:jc w:val="both"/>
        <w:rPr>
          <w:rFonts w:ascii="Arial" w:hAnsi="Arial" w:cs="Arial"/>
          <w:sz w:val="20"/>
          <w:szCs w:val="20"/>
        </w:rPr>
      </w:pPr>
      <w:r>
        <w:rPr>
          <w:rFonts w:ascii="Arial" w:hAnsi="Arial" w:cs="Arial"/>
          <w:sz w:val="20"/>
          <w:szCs w:val="20"/>
        </w:rPr>
        <w:t>Dále o náklady spojené s rozvojem spolupráce mezi jednotlivými vzdělávacími institucemi v Horním Rakousku a Dolním Bavorsku. V rámci podpory výuky německého jazyka na školách v jižních Čechách budou nabídnuty poznávací exkurze za účelem networkingu a rozvoje přeshraničního partnerství mezi školami. Dotace bude využita především na pokrytí nákladů spojených s těmito výjezdy, jejich propagací a marketingovými opatřeními, jež cíleně povedou k zatraktivnění výuky němčiny prospěšné pro snazší porozumění, komunikaci a následně k lepším možnostem na pracovním trhu v regionu jižních Čech.</w:t>
      </w:r>
    </w:p>
    <w:p w14:paraId="5DA4386E" w14:textId="77777777" w:rsidR="005253AF" w:rsidRDefault="005253AF" w:rsidP="0059006B">
      <w:pPr>
        <w:jc w:val="both"/>
        <w:rPr>
          <w:rFonts w:ascii="Arial" w:hAnsi="Arial" w:cs="Arial"/>
          <w:sz w:val="20"/>
          <w:szCs w:val="20"/>
        </w:rPr>
      </w:pPr>
    </w:p>
    <w:p w14:paraId="0015CEFF" w14:textId="77777777" w:rsidR="005253AF" w:rsidRDefault="005253AF" w:rsidP="0059006B">
      <w:pPr>
        <w:jc w:val="both"/>
        <w:rPr>
          <w:rFonts w:ascii="Arial" w:hAnsi="Arial" w:cs="Arial"/>
          <w:b/>
          <w:bCs/>
          <w:sz w:val="20"/>
          <w:szCs w:val="20"/>
        </w:rPr>
      </w:pPr>
      <w:r>
        <w:rPr>
          <w:rFonts w:ascii="Arial" w:hAnsi="Arial" w:cs="Arial"/>
          <w:b/>
          <w:bCs/>
          <w:sz w:val="20"/>
          <w:szCs w:val="20"/>
        </w:rPr>
        <w:t>Celkové náklady: 500 000 Kč</w:t>
      </w:r>
    </w:p>
    <w:p w14:paraId="5FB2C9DA" w14:textId="77777777" w:rsidR="005253AF" w:rsidRDefault="005253AF" w:rsidP="0059006B">
      <w:pPr>
        <w:jc w:val="both"/>
        <w:rPr>
          <w:rFonts w:ascii="Arial" w:hAnsi="Arial" w:cs="Arial"/>
          <w:sz w:val="20"/>
          <w:szCs w:val="20"/>
        </w:rPr>
      </w:pPr>
    </w:p>
    <w:p w14:paraId="68F69965" w14:textId="77777777" w:rsidR="005253AF" w:rsidRDefault="005253AF" w:rsidP="0059006B">
      <w:pPr>
        <w:autoSpaceDE w:val="0"/>
        <w:autoSpaceDN w:val="0"/>
        <w:adjustRightInd w:val="0"/>
        <w:jc w:val="both"/>
        <w:rPr>
          <w:rFonts w:ascii="Arial" w:hAnsi="Arial" w:cs="Arial"/>
          <w:sz w:val="20"/>
          <w:szCs w:val="20"/>
          <w:lang w:eastAsia="ja-JP"/>
        </w:rPr>
      </w:pPr>
      <w:r>
        <w:rPr>
          <w:rFonts w:ascii="Arial" w:hAnsi="Arial" w:cs="Arial"/>
          <w:sz w:val="20"/>
          <w:szCs w:val="20"/>
          <w:lang w:eastAsia="ja-JP"/>
        </w:rPr>
        <w:t xml:space="preserve">Nájemné </w:t>
      </w:r>
      <w:r>
        <w:rPr>
          <w:rFonts w:ascii="Arial" w:hAnsi="Arial" w:cs="Arial"/>
          <w:sz w:val="20"/>
          <w:szCs w:val="20"/>
          <w:lang w:eastAsia="ja-JP"/>
        </w:rPr>
        <w:tab/>
      </w:r>
      <w:r>
        <w:rPr>
          <w:rFonts w:ascii="Arial" w:hAnsi="Arial" w:cs="Arial"/>
          <w:sz w:val="20"/>
          <w:szCs w:val="20"/>
          <w:lang w:eastAsia="ja-JP"/>
        </w:rPr>
        <w:tab/>
      </w:r>
      <w:r>
        <w:rPr>
          <w:rFonts w:ascii="Arial" w:hAnsi="Arial" w:cs="Arial"/>
          <w:sz w:val="20"/>
          <w:szCs w:val="20"/>
          <w:lang w:eastAsia="ja-JP"/>
        </w:rPr>
        <w:tab/>
      </w:r>
      <w:r>
        <w:rPr>
          <w:rFonts w:ascii="Arial" w:hAnsi="Arial" w:cs="Arial"/>
          <w:sz w:val="20"/>
          <w:szCs w:val="20"/>
          <w:lang w:eastAsia="ja-JP"/>
        </w:rPr>
        <w:tab/>
        <w:t>198 600 Kč</w:t>
      </w:r>
    </w:p>
    <w:p w14:paraId="5767A011" w14:textId="77777777" w:rsidR="005253AF" w:rsidRDefault="005253AF" w:rsidP="0059006B">
      <w:pPr>
        <w:autoSpaceDE w:val="0"/>
        <w:autoSpaceDN w:val="0"/>
        <w:adjustRightInd w:val="0"/>
        <w:jc w:val="both"/>
        <w:rPr>
          <w:rFonts w:ascii="Arial" w:hAnsi="Arial" w:cs="Arial"/>
          <w:sz w:val="20"/>
          <w:szCs w:val="20"/>
          <w:lang w:eastAsia="ja-JP"/>
        </w:rPr>
      </w:pPr>
      <w:r>
        <w:rPr>
          <w:rFonts w:ascii="Arial" w:hAnsi="Arial" w:cs="Arial"/>
          <w:sz w:val="20"/>
          <w:szCs w:val="20"/>
          <w:lang w:eastAsia="ja-JP"/>
        </w:rPr>
        <w:t xml:space="preserve">Propagace, marketing, networking </w:t>
      </w:r>
      <w:r>
        <w:rPr>
          <w:rFonts w:ascii="Arial" w:hAnsi="Arial" w:cs="Arial"/>
          <w:sz w:val="20"/>
          <w:szCs w:val="20"/>
          <w:lang w:eastAsia="ja-JP"/>
        </w:rPr>
        <w:tab/>
        <w:t>76 280 Kč</w:t>
      </w:r>
    </w:p>
    <w:p w14:paraId="3D7486FD" w14:textId="77777777" w:rsidR="005253AF" w:rsidRDefault="005253AF" w:rsidP="0059006B">
      <w:pPr>
        <w:jc w:val="both"/>
        <w:rPr>
          <w:rFonts w:ascii="Arial" w:hAnsi="Arial" w:cs="Arial"/>
          <w:sz w:val="20"/>
          <w:szCs w:val="20"/>
        </w:rPr>
      </w:pPr>
      <w:r>
        <w:rPr>
          <w:rFonts w:ascii="Arial" w:hAnsi="Arial" w:cs="Arial"/>
          <w:sz w:val="20"/>
          <w:szCs w:val="20"/>
          <w:lang w:eastAsia="ja-JP"/>
        </w:rPr>
        <w:t xml:space="preserve">Osobní náklady </w:t>
      </w:r>
      <w:r>
        <w:rPr>
          <w:rFonts w:ascii="Arial" w:hAnsi="Arial" w:cs="Arial"/>
          <w:sz w:val="20"/>
          <w:szCs w:val="20"/>
          <w:lang w:eastAsia="ja-JP"/>
        </w:rPr>
        <w:tab/>
      </w:r>
      <w:r>
        <w:rPr>
          <w:rFonts w:ascii="Arial" w:hAnsi="Arial" w:cs="Arial"/>
          <w:sz w:val="20"/>
          <w:szCs w:val="20"/>
          <w:lang w:eastAsia="ja-JP"/>
        </w:rPr>
        <w:tab/>
      </w:r>
      <w:r>
        <w:rPr>
          <w:rFonts w:ascii="Arial" w:hAnsi="Arial" w:cs="Arial"/>
          <w:sz w:val="20"/>
          <w:szCs w:val="20"/>
          <w:lang w:eastAsia="ja-JP"/>
        </w:rPr>
        <w:tab/>
        <w:t>225 120 Kč</w:t>
      </w:r>
    </w:p>
    <w:p w14:paraId="3A6B7772" w14:textId="77777777" w:rsidR="005253AF" w:rsidRDefault="005253AF" w:rsidP="0059006B">
      <w:pPr>
        <w:jc w:val="both"/>
        <w:rPr>
          <w:rFonts w:ascii="Arial" w:hAnsi="Arial" w:cs="Arial"/>
          <w:sz w:val="20"/>
          <w:szCs w:val="20"/>
        </w:rPr>
      </w:pPr>
    </w:p>
    <w:p w14:paraId="47D21A98" w14:textId="77777777" w:rsidR="005253AF" w:rsidRDefault="005253AF" w:rsidP="0059006B">
      <w:pPr>
        <w:keepNext/>
        <w:jc w:val="both"/>
        <w:rPr>
          <w:rFonts w:ascii="Arial" w:hAnsi="Arial" w:cs="Arial"/>
          <w:sz w:val="20"/>
          <w:szCs w:val="20"/>
          <w:u w:val="single"/>
        </w:rPr>
      </w:pPr>
      <w:r>
        <w:rPr>
          <w:rFonts w:ascii="Arial" w:hAnsi="Arial" w:cs="Arial"/>
          <w:sz w:val="20"/>
          <w:szCs w:val="20"/>
          <w:u w:val="single"/>
        </w:rPr>
        <w:t>Komentář:</w:t>
      </w:r>
    </w:p>
    <w:p w14:paraId="62530C50" w14:textId="77777777" w:rsidR="005253AF" w:rsidRDefault="005253AF" w:rsidP="0059006B">
      <w:pPr>
        <w:keepNext/>
        <w:jc w:val="both"/>
        <w:rPr>
          <w:rFonts w:ascii="Arial" w:hAnsi="Arial" w:cs="Arial"/>
          <w:sz w:val="20"/>
          <w:szCs w:val="20"/>
          <w:u w:val="single"/>
        </w:rPr>
      </w:pPr>
      <w:r>
        <w:rPr>
          <w:rFonts w:ascii="Arial" w:hAnsi="Arial" w:cs="Arial"/>
          <w:sz w:val="20"/>
          <w:szCs w:val="20"/>
          <w:lang w:eastAsia="ja-JP"/>
        </w:rPr>
        <w:t xml:space="preserve">Dotace z rozpočtu kraje v roce 2023 na stejný účel: nebyla poskytnuta. </w:t>
      </w:r>
    </w:p>
    <w:p w14:paraId="270C43C3" w14:textId="77777777" w:rsidR="005253AF" w:rsidRDefault="005253AF" w:rsidP="0059006B">
      <w:pPr>
        <w:autoSpaceDE w:val="0"/>
        <w:autoSpaceDN w:val="0"/>
        <w:adjustRightInd w:val="0"/>
        <w:jc w:val="both"/>
        <w:rPr>
          <w:rFonts w:ascii="Arial" w:hAnsi="Arial" w:cs="Arial"/>
          <w:sz w:val="20"/>
          <w:szCs w:val="20"/>
          <w:lang w:eastAsia="ja-JP"/>
        </w:rPr>
      </w:pPr>
      <w:r>
        <w:rPr>
          <w:rFonts w:ascii="Arial" w:hAnsi="Arial" w:cs="Arial"/>
          <w:sz w:val="20"/>
          <w:szCs w:val="20"/>
          <w:lang w:eastAsia="ja-JP"/>
        </w:rPr>
        <w:t xml:space="preserve">Žádost v dotačním programu kraje pro rok 2023: nebyla podána. </w:t>
      </w:r>
    </w:p>
    <w:p w14:paraId="1C905C7E" w14:textId="77777777" w:rsidR="005253AF" w:rsidRDefault="005253AF" w:rsidP="0059006B">
      <w:pPr>
        <w:autoSpaceDE w:val="0"/>
        <w:autoSpaceDN w:val="0"/>
        <w:adjustRightInd w:val="0"/>
        <w:jc w:val="both"/>
        <w:rPr>
          <w:rFonts w:ascii="Arial" w:hAnsi="Arial" w:cs="Arial"/>
          <w:sz w:val="20"/>
          <w:szCs w:val="20"/>
          <w:lang w:eastAsia="ja-JP"/>
        </w:rPr>
      </w:pPr>
      <w:r>
        <w:rPr>
          <w:rFonts w:ascii="Arial" w:hAnsi="Arial" w:cs="Arial"/>
          <w:sz w:val="20"/>
          <w:szCs w:val="20"/>
          <w:lang w:eastAsia="ja-JP"/>
        </w:rPr>
        <w:t>Záměr projektu neodpovídá cílům schválených DP pro rok 2023.</w:t>
      </w:r>
    </w:p>
    <w:p w14:paraId="693920A4" w14:textId="77777777" w:rsidR="005253AF" w:rsidRDefault="005253AF" w:rsidP="0059006B">
      <w:pPr>
        <w:autoSpaceDE w:val="0"/>
        <w:autoSpaceDN w:val="0"/>
        <w:adjustRightInd w:val="0"/>
        <w:jc w:val="both"/>
        <w:rPr>
          <w:rFonts w:ascii="Arial" w:hAnsi="Arial" w:cs="Arial"/>
          <w:sz w:val="20"/>
          <w:szCs w:val="20"/>
          <w:lang w:eastAsia="ja-JP"/>
        </w:rPr>
      </w:pPr>
      <w:r>
        <w:rPr>
          <w:rFonts w:ascii="Arial" w:hAnsi="Arial" w:cs="Arial"/>
          <w:sz w:val="20"/>
          <w:szCs w:val="20"/>
          <w:lang w:eastAsia="ja-JP"/>
        </w:rPr>
        <w:t>Goethe centrum má zásadní význam v oblasti jazykové přípravy na mezinárodně uznávané jazykové zkoušky a realizuje jazykové kurzy, semináře a přednášky i pro základní a střední školy v rámci Jihočeského kraje.</w:t>
      </w:r>
    </w:p>
    <w:p w14:paraId="4FA62FBC" w14:textId="77777777" w:rsidR="005253AF" w:rsidRDefault="005253AF" w:rsidP="0059006B">
      <w:pPr>
        <w:keepNext/>
        <w:jc w:val="both"/>
        <w:rPr>
          <w:rFonts w:ascii="Arial" w:hAnsi="Arial" w:cs="Arial"/>
          <w:sz w:val="20"/>
          <w:szCs w:val="20"/>
          <w:u w:val="single"/>
        </w:rPr>
      </w:pPr>
    </w:p>
    <w:p w14:paraId="35821850" w14:textId="77777777" w:rsidR="005253AF" w:rsidRDefault="005253AF" w:rsidP="0059006B">
      <w:pPr>
        <w:keepNext/>
        <w:jc w:val="both"/>
        <w:rPr>
          <w:rFonts w:ascii="Arial" w:hAnsi="Arial" w:cs="Arial"/>
          <w:sz w:val="20"/>
          <w:szCs w:val="20"/>
          <w:u w:val="single"/>
        </w:rPr>
      </w:pPr>
    </w:p>
    <w:p w14:paraId="5AEB86CF" w14:textId="77777777" w:rsidR="005253AF" w:rsidRDefault="005253AF" w:rsidP="0059006B">
      <w:pPr>
        <w:pStyle w:val="Odstavecseseznamem"/>
        <w:numPr>
          <w:ilvl w:val="0"/>
          <w:numId w:val="11"/>
        </w:numPr>
        <w:jc w:val="both"/>
        <w:rPr>
          <w:rFonts w:ascii="Arial" w:hAnsi="Arial" w:cs="Arial"/>
        </w:rPr>
      </w:pPr>
      <w:r>
        <w:rPr>
          <w:rFonts w:ascii="Arial" w:hAnsi="Arial" w:cs="Arial"/>
          <w:b/>
          <w:bCs/>
          <w:sz w:val="20"/>
          <w:szCs w:val="20"/>
        </w:rPr>
        <w:t xml:space="preserve">Žadatel: </w:t>
      </w:r>
      <w:r>
        <w:rPr>
          <w:rFonts w:ascii="Arial" w:hAnsi="Arial" w:cs="Arial"/>
          <w:b/>
          <w:bCs/>
          <w:sz w:val="20"/>
        </w:rPr>
        <w:t xml:space="preserve">Jihočeská univerzita v Českých Budějovicích, </w:t>
      </w:r>
      <w:r>
        <w:rPr>
          <w:rFonts w:ascii="Arial" w:hAnsi="Arial" w:cs="Arial"/>
          <w:sz w:val="20"/>
        </w:rPr>
        <w:t>Branišovská 1645/31a, 370 05 České Budějovice, IČO 60076658</w:t>
      </w:r>
    </w:p>
    <w:p w14:paraId="189F938F" w14:textId="77777777" w:rsidR="005253AF" w:rsidRDefault="005253AF" w:rsidP="0059006B">
      <w:pPr>
        <w:ind w:left="284" w:firstLine="76"/>
        <w:contextualSpacing/>
        <w:jc w:val="both"/>
        <w:rPr>
          <w:rFonts w:ascii="Arial" w:hAnsi="Arial" w:cs="Arial"/>
          <w:color w:val="FF0000"/>
          <w:sz w:val="20"/>
          <w:szCs w:val="20"/>
        </w:rPr>
      </w:pPr>
      <w:r>
        <w:rPr>
          <w:rFonts w:ascii="Arial" w:hAnsi="Arial" w:cs="Arial"/>
          <w:sz w:val="20"/>
          <w:szCs w:val="20"/>
        </w:rPr>
        <w:t xml:space="preserve">Žádost došla dne: 23. 1. 2023 </w:t>
      </w:r>
    </w:p>
    <w:p w14:paraId="3CEC9F0E" w14:textId="77777777" w:rsidR="005253AF" w:rsidRDefault="005253AF" w:rsidP="0059006B">
      <w:pPr>
        <w:ind w:left="360"/>
        <w:contextualSpacing/>
        <w:jc w:val="both"/>
        <w:rPr>
          <w:rFonts w:ascii="Arial" w:hAnsi="Arial" w:cs="Arial"/>
          <w:sz w:val="20"/>
          <w:szCs w:val="20"/>
        </w:rPr>
      </w:pPr>
      <w:r>
        <w:rPr>
          <w:rFonts w:ascii="Arial" w:hAnsi="Arial" w:cs="Arial"/>
          <w:b/>
          <w:bCs/>
          <w:sz w:val="20"/>
          <w:szCs w:val="20"/>
        </w:rPr>
        <w:t>Účel: Podpora činnosti Britského centra JU v roce 2023,</w:t>
      </w:r>
      <w:r>
        <w:rPr>
          <w:rFonts w:ascii="Arial" w:hAnsi="Arial" w:cs="Arial"/>
          <w:sz w:val="20"/>
          <w:szCs w:val="20"/>
        </w:rPr>
        <w:t xml:space="preserve"> termín realizace 1. 1. 2023 - 31. 12. 2023</w:t>
      </w:r>
    </w:p>
    <w:p w14:paraId="5C9EA836" w14:textId="77777777" w:rsidR="005253AF" w:rsidRDefault="005253AF" w:rsidP="0059006B">
      <w:pPr>
        <w:ind w:left="284" w:firstLine="76"/>
        <w:contextualSpacing/>
        <w:jc w:val="both"/>
        <w:rPr>
          <w:rFonts w:ascii="Arial" w:hAnsi="Arial" w:cs="Arial"/>
          <w:sz w:val="20"/>
          <w:szCs w:val="20"/>
        </w:rPr>
      </w:pPr>
      <w:r>
        <w:rPr>
          <w:rFonts w:ascii="Arial" w:hAnsi="Arial" w:cs="Arial"/>
          <w:sz w:val="20"/>
          <w:szCs w:val="20"/>
        </w:rPr>
        <w:t>Požadovaná dotace: 500 000 Kč</w:t>
      </w:r>
    </w:p>
    <w:p w14:paraId="4DA80E70" w14:textId="77777777" w:rsidR="005253AF" w:rsidRDefault="005253AF" w:rsidP="0059006B">
      <w:pPr>
        <w:keepNext/>
        <w:jc w:val="both"/>
        <w:rPr>
          <w:rFonts w:ascii="Arial" w:hAnsi="Arial" w:cs="Arial"/>
          <w:sz w:val="20"/>
          <w:szCs w:val="20"/>
          <w:u w:val="single"/>
        </w:rPr>
      </w:pPr>
    </w:p>
    <w:p w14:paraId="433EAAF7" w14:textId="77777777" w:rsidR="005253AF" w:rsidRDefault="005253AF" w:rsidP="0059006B">
      <w:pPr>
        <w:jc w:val="both"/>
        <w:rPr>
          <w:rFonts w:ascii="Arial" w:hAnsi="Arial" w:cs="Arial"/>
          <w:b/>
          <w:bCs/>
          <w:sz w:val="20"/>
          <w:szCs w:val="20"/>
        </w:rPr>
      </w:pPr>
      <w:r>
        <w:rPr>
          <w:rFonts w:ascii="Arial" w:hAnsi="Arial" w:cs="Arial"/>
          <w:b/>
          <w:bCs/>
          <w:sz w:val="20"/>
          <w:szCs w:val="20"/>
        </w:rPr>
        <w:t>Záměr projektu:</w:t>
      </w:r>
    </w:p>
    <w:p w14:paraId="56319C1F" w14:textId="77777777" w:rsidR="005253AF" w:rsidRDefault="005253AF" w:rsidP="0059006B">
      <w:pPr>
        <w:autoSpaceDE w:val="0"/>
        <w:autoSpaceDN w:val="0"/>
        <w:adjustRightInd w:val="0"/>
        <w:jc w:val="both"/>
        <w:rPr>
          <w:rFonts w:ascii="Arial" w:hAnsi="Arial" w:cs="Arial"/>
          <w:sz w:val="20"/>
          <w:szCs w:val="20"/>
          <w:lang w:eastAsia="ja-JP"/>
        </w:rPr>
      </w:pPr>
      <w:r>
        <w:rPr>
          <w:rFonts w:ascii="Arial" w:hAnsi="Arial" w:cs="Arial"/>
          <w:sz w:val="20"/>
          <w:szCs w:val="20"/>
          <w:lang w:eastAsia="ja-JP"/>
        </w:rPr>
        <w:t>Cílem projektu je podpora činnosti Britského centra JU v roce 2023. Britské centrum zaměřuje svoji činnost na zvyšování jazykových dovedností studentů a učitelů všech typů škol, příp. odborníků z praxe, kteří se dále metodicky kvalifikují na školách, a to v rámci celého Jihočeského kraje. Britské centrum se orientuje na metodickou podporu výuky anglického jazyka, pořádání anglických seminářů, workshopů pro studenty a učitele, tematicky zaměřené exkurze pro školy, testování jazykových dovedností s podrobným rozborem a zařazením do odpovídající jazykové úrovně a konání mezinárodních jazykových zkoušek University of Cambridge všech jazykových úrovní. Získané jazykové certifikáty napomáhají studentům účastnit se stáží v zahraničí a lépe se uplatnit v budoucím povolání. Britské centrum spravuje i rozsáhlou anglickou knihovnu, která je jedinečná v Jihočeském kraji a využívá ji velké množství návštěvníků. Je pravidelně doplňována a rozšiřována o aktuální anglické tituly, zvukové nahrávky a časopisy a díky odbornému servisu poskytuje jazykovou podporu všem návštěvníkům bez ohledu na jejich jazykovou úroveň.</w:t>
      </w:r>
    </w:p>
    <w:p w14:paraId="483F3BA9" w14:textId="77777777" w:rsidR="005253AF" w:rsidRDefault="005253AF" w:rsidP="0059006B">
      <w:pPr>
        <w:autoSpaceDE w:val="0"/>
        <w:autoSpaceDN w:val="0"/>
        <w:adjustRightInd w:val="0"/>
        <w:jc w:val="both"/>
        <w:rPr>
          <w:rFonts w:ascii="Arial" w:hAnsi="Arial" w:cs="Arial"/>
          <w:sz w:val="20"/>
          <w:szCs w:val="20"/>
          <w:lang w:eastAsia="ja-JP"/>
        </w:rPr>
      </w:pPr>
      <w:r>
        <w:rPr>
          <w:rFonts w:ascii="Arial" w:hAnsi="Arial" w:cs="Arial"/>
          <w:sz w:val="20"/>
          <w:szCs w:val="20"/>
          <w:lang w:eastAsia="ja-JP"/>
        </w:rPr>
        <w:t>Britské centrum využije dotaci k výraznému navýšení a rozšíření knihovního fondu, nákupu obalového materiálu a dokoupení nového moderního nábytku, který nahradí nábytek již zastaralý. Díky dotaci bude moci Britské centrum poskytovat profesionální služby v moderním a plně funkčním prostředí.</w:t>
      </w:r>
    </w:p>
    <w:p w14:paraId="3CE09989" w14:textId="77777777" w:rsidR="005253AF" w:rsidRDefault="005253AF" w:rsidP="0059006B">
      <w:pPr>
        <w:autoSpaceDE w:val="0"/>
        <w:autoSpaceDN w:val="0"/>
        <w:adjustRightInd w:val="0"/>
        <w:jc w:val="both"/>
        <w:rPr>
          <w:rFonts w:ascii="Arial" w:hAnsi="Arial" w:cs="Arial"/>
          <w:sz w:val="20"/>
          <w:szCs w:val="20"/>
          <w:lang w:eastAsia="ja-JP"/>
        </w:rPr>
      </w:pPr>
    </w:p>
    <w:p w14:paraId="0F6F0021" w14:textId="77777777" w:rsidR="005253AF" w:rsidRDefault="005253AF" w:rsidP="0059006B">
      <w:pPr>
        <w:autoSpaceDE w:val="0"/>
        <w:autoSpaceDN w:val="0"/>
        <w:adjustRightInd w:val="0"/>
        <w:jc w:val="both"/>
        <w:rPr>
          <w:rFonts w:ascii="Arial" w:hAnsi="Arial" w:cs="Arial"/>
          <w:b/>
          <w:bCs/>
          <w:sz w:val="20"/>
          <w:szCs w:val="20"/>
        </w:rPr>
      </w:pPr>
      <w:r>
        <w:rPr>
          <w:rFonts w:ascii="Arial" w:hAnsi="Arial" w:cs="Arial"/>
          <w:b/>
          <w:bCs/>
          <w:sz w:val="20"/>
          <w:szCs w:val="20"/>
        </w:rPr>
        <w:t>Celkové náklady:  500 000 Kč</w:t>
      </w:r>
    </w:p>
    <w:p w14:paraId="30649FEC" w14:textId="77777777" w:rsidR="005253AF" w:rsidRDefault="005253AF" w:rsidP="0059006B">
      <w:pPr>
        <w:autoSpaceDE w:val="0"/>
        <w:autoSpaceDN w:val="0"/>
        <w:adjustRightInd w:val="0"/>
        <w:jc w:val="both"/>
        <w:rPr>
          <w:rFonts w:ascii="Arial" w:hAnsi="Arial" w:cs="Arial"/>
          <w:sz w:val="20"/>
          <w:szCs w:val="20"/>
        </w:rPr>
      </w:pPr>
    </w:p>
    <w:p w14:paraId="1F57E17A" w14:textId="77777777" w:rsidR="005253AF" w:rsidRDefault="005253AF" w:rsidP="0059006B">
      <w:pPr>
        <w:autoSpaceDE w:val="0"/>
        <w:autoSpaceDN w:val="0"/>
        <w:adjustRightInd w:val="0"/>
        <w:jc w:val="both"/>
        <w:rPr>
          <w:rFonts w:ascii="Arial" w:hAnsi="Arial" w:cs="Arial"/>
          <w:sz w:val="20"/>
          <w:szCs w:val="20"/>
          <w:lang w:eastAsia="ja-JP"/>
        </w:rPr>
      </w:pPr>
      <w:r>
        <w:rPr>
          <w:rFonts w:ascii="Arial" w:hAnsi="Arial" w:cs="Arial"/>
          <w:sz w:val="20"/>
          <w:szCs w:val="20"/>
          <w:lang w:eastAsia="ja-JP"/>
        </w:rPr>
        <w:t>Knihovní materiály, časopisy, zvukové jazykové materiály</w:t>
      </w:r>
      <w:r>
        <w:rPr>
          <w:rFonts w:ascii="Arial" w:hAnsi="Arial" w:cs="Arial"/>
          <w:sz w:val="20"/>
          <w:szCs w:val="20"/>
          <w:lang w:eastAsia="ja-JP"/>
        </w:rPr>
        <w:tab/>
        <w:t>350 000 Kč</w:t>
      </w:r>
    </w:p>
    <w:p w14:paraId="0971B667" w14:textId="77777777" w:rsidR="005253AF" w:rsidRDefault="005253AF" w:rsidP="0059006B">
      <w:pPr>
        <w:autoSpaceDE w:val="0"/>
        <w:autoSpaceDN w:val="0"/>
        <w:adjustRightInd w:val="0"/>
        <w:jc w:val="both"/>
        <w:rPr>
          <w:rFonts w:ascii="Arial" w:hAnsi="Arial" w:cs="Arial"/>
          <w:sz w:val="20"/>
          <w:szCs w:val="20"/>
          <w:lang w:eastAsia="ja-JP"/>
        </w:rPr>
      </w:pPr>
      <w:r>
        <w:rPr>
          <w:rFonts w:ascii="Arial" w:hAnsi="Arial" w:cs="Arial"/>
          <w:sz w:val="20"/>
          <w:szCs w:val="20"/>
          <w:lang w:eastAsia="ja-JP"/>
        </w:rPr>
        <w:t xml:space="preserve">Obalový materiál </w:t>
      </w:r>
      <w:r>
        <w:rPr>
          <w:rFonts w:ascii="Arial" w:hAnsi="Arial" w:cs="Arial"/>
          <w:sz w:val="20"/>
          <w:szCs w:val="20"/>
          <w:lang w:eastAsia="ja-JP"/>
        </w:rPr>
        <w:tab/>
      </w:r>
      <w:r>
        <w:rPr>
          <w:rFonts w:ascii="Arial" w:hAnsi="Arial" w:cs="Arial"/>
          <w:sz w:val="20"/>
          <w:szCs w:val="20"/>
          <w:lang w:eastAsia="ja-JP"/>
        </w:rPr>
        <w:tab/>
      </w:r>
      <w:r>
        <w:rPr>
          <w:rFonts w:ascii="Arial" w:hAnsi="Arial" w:cs="Arial"/>
          <w:sz w:val="20"/>
          <w:szCs w:val="20"/>
          <w:lang w:eastAsia="ja-JP"/>
        </w:rPr>
        <w:tab/>
      </w:r>
      <w:r>
        <w:rPr>
          <w:rFonts w:ascii="Arial" w:hAnsi="Arial" w:cs="Arial"/>
          <w:sz w:val="20"/>
          <w:szCs w:val="20"/>
          <w:lang w:eastAsia="ja-JP"/>
        </w:rPr>
        <w:tab/>
      </w:r>
      <w:r>
        <w:rPr>
          <w:rFonts w:ascii="Arial" w:hAnsi="Arial" w:cs="Arial"/>
          <w:sz w:val="20"/>
          <w:szCs w:val="20"/>
          <w:lang w:eastAsia="ja-JP"/>
        </w:rPr>
        <w:tab/>
      </w:r>
      <w:r>
        <w:rPr>
          <w:rFonts w:ascii="Arial" w:hAnsi="Arial" w:cs="Arial"/>
          <w:sz w:val="20"/>
          <w:szCs w:val="20"/>
          <w:lang w:eastAsia="ja-JP"/>
        </w:rPr>
        <w:tab/>
        <w:t>50 000 Kč</w:t>
      </w:r>
    </w:p>
    <w:p w14:paraId="6A6F3FEB" w14:textId="77777777" w:rsidR="005253AF" w:rsidRDefault="005253AF" w:rsidP="0059006B">
      <w:pPr>
        <w:jc w:val="both"/>
        <w:rPr>
          <w:rFonts w:ascii="Arial" w:hAnsi="Arial" w:cs="Arial"/>
          <w:sz w:val="20"/>
          <w:szCs w:val="20"/>
        </w:rPr>
      </w:pPr>
      <w:r>
        <w:rPr>
          <w:rFonts w:ascii="Arial" w:hAnsi="Arial" w:cs="Arial"/>
          <w:sz w:val="20"/>
          <w:szCs w:val="20"/>
          <w:lang w:eastAsia="ja-JP"/>
        </w:rPr>
        <w:t xml:space="preserve">Nábytek </w:t>
      </w:r>
      <w:r>
        <w:rPr>
          <w:rFonts w:ascii="Arial" w:hAnsi="Arial" w:cs="Arial"/>
          <w:sz w:val="20"/>
          <w:szCs w:val="20"/>
          <w:lang w:eastAsia="ja-JP"/>
        </w:rPr>
        <w:tab/>
      </w:r>
      <w:r>
        <w:rPr>
          <w:rFonts w:ascii="Arial" w:hAnsi="Arial" w:cs="Arial"/>
          <w:sz w:val="20"/>
          <w:szCs w:val="20"/>
          <w:lang w:eastAsia="ja-JP"/>
        </w:rPr>
        <w:tab/>
      </w:r>
      <w:r>
        <w:rPr>
          <w:rFonts w:ascii="Arial" w:hAnsi="Arial" w:cs="Arial"/>
          <w:sz w:val="20"/>
          <w:szCs w:val="20"/>
          <w:lang w:eastAsia="ja-JP"/>
        </w:rPr>
        <w:tab/>
      </w:r>
      <w:r>
        <w:rPr>
          <w:rFonts w:ascii="Arial" w:hAnsi="Arial" w:cs="Arial"/>
          <w:sz w:val="20"/>
          <w:szCs w:val="20"/>
          <w:lang w:eastAsia="ja-JP"/>
        </w:rPr>
        <w:tab/>
      </w:r>
      <w:r>
        <w:rPr>
          <w:rFonts w:ascii="Arial" w:hAnsi="Arial" w:cs="Arial"/>
          <w:sz w:val="20"/>
          <w:szCs w:val="20"/>
          <w:lang w:eastAsia="ja-JP"/>
        </w:rPr>
        <w:tab/>
      </w:r>
      <w:r>
        <w:rPr>
          <w:rFonts w:ascii="Arial" w:hAnsi="Arial" w:cs="Arial"/>
          <w:sz w:val="20"/>
          <w:szCs w:val="20"/>
          <w:lang w:eastAsia="ja-JP"/>
        </w:rPr>
        <w:tab/>
      </w:r>
      <w:r>
        <w:rPr>
          <w:rFonts w:ascii="Arial" w:hAnsi="Arial" w:cs="Arial"/>
          <w:sz w:val="20"/>
          <w:szCs w:val="20"/>
          <w:lang w:eastAsia="ja-JP"/>
        </w:rPr>
        <w:tab/>
        <w:t>100 000 Kč</w:t>
      </w:r>
    </w:p>
    <w:p w14:paraId="48F4048B" w14:textId="77777777" w:rsidR="005253AF" w:rsidRDefault="005253AF" w:rsidP="0059006B">
      <w:pPr>
        <w:jc w:val="both"/>
        <w:rPr>
          <w:rFonts w:ascii="Arial" w:hAnsi="Arial" w:cs="Arial"/>
          <w:sz w:val="20"/>
          <w:szCs w:val="20"/>
        </w:rPr>
      </w:pPr>
    </w:p>
    <w:p w14:paraId="545F3118" w14:textId="77777777" w:rsidR="005253AF" w:rsidRDefault="005253AF" w:rsidP="0059006B">
      <w:pPr>
        <w:keepNext/>
        <w:jc w:val="both"/>
        <w:rPr>
          <w:rFonts w:ascii="Arial" w:hAnsi="Arial" w:cs="Arial"/>
          <w:sz w:val="20"/>
          <w:szCs w:val="20"/>
          <w:u w:val="single"/>
        </w:rPr>
      </w:pPr>
      <w:r>
        <w:rPr>
          <w:rFonts w:ascii="Arial" w:hAnsi="Arial" w:cs="Arial"/>
          <w:sz w:val="20"/>
          <w:szCs w:val="20"/>
          <w:u w:val="single"/>
        </w:rPr>
        <w:t>Komentář:</w:t>
      </w:r>
    </w:p>
    <w:p w14:paraId="62EB556F" w14:textId="77777777" w:rsidR="005253AF" w:rsidRDefault="005253AF" w:rsidP="0059006B">
      <w:pPr>
        <w:keepNext/>
        <w:jc w:val="both"/>
        <w:rPr>
          <w:rFonts w:ascii="Arial" w:hAnsi="Arial" w:cs="Arial"/>
          <w:sz w:val="20"/>
          <w:szCs w:val="20"/>
          <w:u w:val="single"/>
        </w:rPr>
      </w:pPr>
      <w:r>
        <w:rPr>
          <w:rFonts w:ascii="Arial" w:hAnsi="Arial" w:cs="Arial"/>
          <w:sz w:val="20"/>
          <w:szCs w:val="20"/>
          <w:lang w:eastAsia="ja-JP"/>
        </w:rPr>
        <w:t xml:space="preserve">Dotace z rozpočtu kraje v roce 2023 na stejný účel: nebyla poskytnuta. </w:t>
      </w:r>
    </w:p>
    <w:p w14:paraId="79397CDB" w14:textId="77777777" w:rsidR="005253AF" w:rsidRDefault="005253AF" w:rsidP="0059006B">
      <w:pPr>
        <w:autoSpaceDE w:val="0"/>
        <w:autoSpaceDN w:val="0"/>
        <w:adjustRightInd w:val="0"/>
        <w:jc w:val="both"/>
        <w:rPr>
          <w:rFonts w:ascii="Arial" w:hAnsi="Arial" w:cs="Arial"/>
          <w:sz w:val="20"/>
          <w:szCs w:val="20"/>
          <w:lang w:eastAsia="ja-JP"/>
        </w:rPr>
      </w:pPr>
      <w:r>
        <w:rPr>
          <w:rFonts w:ascii="Arial" w:hAnsi="Arial" w:cs="Arial"/>
          <w:sz w:val="20"/>
          <w:szCs w:val="20"/>
          <w:lang w:eastAsia="ja-JP"/>
        </w:rPr>
        <w:t xml:space="preserve">Žádost v dotačním programu kraje pro rok 2023: nebyla podána. </w:t>
      </w:r>
    </w:p>
    <w:p w14:paraId="2D77CF3A" w14:textId="77777777" w:rsidR="005253AF" w:rsidRDefault="005253AF" w:rsidP="0059006B">
      <w:pPr>
        <w:autoSpaceDE w:val="0"/>
        <w:autoSpaceDN w:val="0"/>
        <w:adjustRightInd w:val="0"/>
        <w:jc w:val="both"/>
        <w:rPr>
          <w:rFonts w:ascii="Arial" w:hAnsi="Arial" w:cs="Arial"/>
          <w:sz w:val="20"/>
          <w:szCs w:val="20"/>
          <w:lang w:eastAsia="ja-JP"/>
        </w:rPr>
      </w:pPr>
      <w:r>
        <w:rPr>
          <w:rFonts w:ascii="Arial" w:hAnsi="Arial" w:cs="Arial"/>
          <w:sz w:val="20"/>
          <w:szCs w:val="20"/>
          <w:lang w:eastAsia="ja-JP"/>
        </w:rPr>
        <w:t>Záměr projektu neodpovídá cílům schválených DP pro rok 2023.</w:t>
      </w:r>
    </w:p>
    <w:p w14:paraId="6855ACAC" w14:textId="77777777" w:rsidR="005253AF" w:rsidRDefault="005253AF" w:rsidP="0059006B">
      <w:pPr>
        <w:autoSpaceDE w:val="0"/>
        <w:autoSpaceDN w:val="0"/>
        <w:adjustRightInd w:val="0"/>
        <w:jc w:val="both"/>
        <w:rPr>
          <w:rFonts w:ascii="Arial" w:hAnsi="Arial" w:cs="Arial"/>
          <w:sz w:val="20"/>
          <w:szCs w:val="20"/>
          <w:lang w:eastAsia="ja-JP"/>
        </w:rPr>
      </w:pPr>
      <w:r>
        <w:rPr>
          <w:rFonts w:ascii="Arial" w:hAnsi="Arial" w:cs="Arial"/>
          <w:sz w:val="20"/>
          <w:szCs w:val="20"/>
          <w:lang w:eastAsia="ja-JP"/>
        </w:rPr>
        <w:t>Britské centrum má zásadní význam v oblasti jazykové přípravy na mezinárodně uznávané jazykové zkoušky a realizuje jazykové kurzy, semináře a přednášky i pro základní a střední školy v rámci Jihočeského kraje.</w:t>
      </w:r>
    </w:p>
    <w:p w14:paraId="39CE4310" w14:textId="77777777" w:rsidR="005253AF" w:rsidRDefault="005253AF" w:rsidP="0059006B">
      <w:pPr>
        <w:pStyle w:val="KUJKnormal"/>
        <w:rPr>
          <w:rFonts w:eastAsia="Times New Roman" w:cs="Arial"/>
          <w:sz w:val="28"/>
          <w:szCs w:val="20"/>
          <w:lang w:eastAsia="cs-CZ"/>
        </w:rPr>
      </w:pPr>
      <w:r>
        <w:rPr>
          <w:rFonts w:eastAsia="Times New Roman" w:cs="Arial"/>
          <w:szCs w:val="20"/>
          <w:lang w:eastAsia="cs-CZ"/>
        </w:rPr>
        <w:t xml:space="preserve">     </w:t>
      </w:r>
    </w:p>
    <w:p w14:paraId="38EF8AF7" w14:textId="77777777" w:rsidR="005253AF" w:rsidRDefault="005253AF" w:rsidP="0059006B">
      <w:pPr>
        <w:pStyle w:val="KUJKnormal"/>
        <w:rPr>
          <w:rFonts w:cs="Arial"/>
          <w:szCs w:val="20"/>
        </w:rPr>
      </w:pPr>
    </w:p>
    <w:p w14:paraId="58B2EA83" w14:textId="77777777" w:rsidR="005253AF" w:rsidRDefault="005253AF" w:rsidP="0059006B">
      <w:pPr>
        <w:pStyle w:val="Odstavecseseznamem"/>
        <w:numPr>
          <w:ilvl w:val="0"/>
          <w:numId w:val="11"/>
        </w:numPr>
        <w:jc w:val="both"/>
        <w:rPr>
          <w:rFonts w:ascii="Arial" w:hAnsi="Arial" w:cs="Arial"/>
        </w:rPr>
      </w:pPr>
      <w:r>
        <w:rPr>
          <w:rFonts w:ascii="Arial" w:hAnsi="Arial" w:cs="Arial"/>
          <w:b/>
          <w:bCs/>
          <w:sz w:val="20"/>
          <w:szCs w:val="20"/>
        </w:rPr>
        <w:t xml:space="preserve">Žadatel: </w:t>
      </w:r>
      <w:r>
        <w:rPr>
          <w:rFonts w:ascii="Arial" w:hAnsi="Arial" w:cs="Arial"/>
          <w:b/>
          <w:bCs/>
          <w:sz w:val="20"/>
        </w:rPr>
        <w:t xml:space="preserve">Post Bellum, z. ú., pobočka Paměť národa Jižní Čechy, </w:t>
      </w:r>
      <w:r>
        <w:rPr>
          <w:rFonts w:ascii="Arial" w:hAnsi="Arial" w:cs="Arial"/>
          <w:sz w:val="20"/>
        </w:rPr>
        <w:t>Španělská 1073/10, 120 00 Praha, IČO 26548526</w:t>
      </w:r>
    </w:p>
    <w:p w14:paraId="62DB9A0D" w14:textId="77777777" w:rsidR="005253AF" w:rsidRDefault="005253AF" w:rsidP="0059006B">
      <w:pPr>
        <w:ind w:left="284" w:firstLine="76"/>
        <w:contextualSpacing/>
        <w:jc w:val="both"/>
        <w:rPr>
          <w:rFonts w:ascii="Arial" w:hAnsi="Arial" w:cs="Arial"/>
          <w:color w:val="FF0000"/>
          <w:sz w:val="20"/>
          <w:szCs w:val="20"/>
        </w:rPr>
      </w:pPr>
      <w:r>
        <w:rPr>
          <w:rFonts w:ascii="Arial" w:hAnsi="Arial" w:cs="Arial"/>
          <w:sz w:val="20"/>
          <w:szCs w:val="20"/>
        </w:rPr>
        <w:t>Žádost došla dne: 8. 2. 2023</w:t>
      </w:r>
    </w:p>
    <w:p w14:paraId="1DB1C53C" w14:textId="77777777" w:rsidR="005253AF" w:rsidRDefault="005253AF" w:rsidP="0059006B">
      <w:pPr>
        <w:ind w:left="360"/>
        <w:contextualSpacing/>
        <w:jc w:val="both"/>
        <w:rPr>
          <w:rFonts w:ascii="Arial" w:hAnsi="Arial" w:cs="Arial"/>
          <w:sz w:val="20"/>
          <w:szCs w:val="20"/>
        </w:rPr>
      </w:pPr>
      <w:r>
        <w:rPr>
          <w:rFonts w:ascii="Arial" w:hAnsi="Arial" w:cs="Arial"/>
          <w:b/>
          <w:bCs/>
          <w:sz w:val="20"/>
          <w:szCs w:val="20"/>
        </w:rPr>
        <w:t>Účel: Spolupráce Jihočeského kraje a Paměti národa Jižní Čechy na dokumentaci pamětníků a na vzdělávacích projektech v roce 2023,</w:t>
      </w:r>
      <w:r>
        <w:rPr>
          <w:rFonts w:ascii="Arial" w:hAnsi="Arial" w:cs="Arial"/>
          <w:sz w:val="20"/>
          <w:szCs w:val="20"/>
        </w:rPr>
        <w:t xml:space="preserve"> termín realizace 1. 1. 2023 - 31. 12. 2023 </w:t>
      </w:r>
    </w:p>
    <w:p w14:paraId="47E84079" w14:textId="77777777" w:rsidR="005253AF" w:rsidRDefault="005253AF" w:rsidP="0059006B">
      <w:pPr>
        <w:ind w:left="284" w:firstLine="76"/>
        <w:contextualSpacing/>
        <w:jc w:val="both"/>
        <w:rPr>
          <w:rFonts w:ascii="Arial" w:hAnsi="Arial" w:cs="Arial"/>
          <w:sz w:val="20"/>
          <w:szCs w:val="20"/>
        </w:rPr>
      </w:pPr>
      <w:r>
        <w:rPr>
          <w:rFonts w:ascii="Arial" w:hAnsi="Arial" w:cs="Arial"/>
          <w:sz w:val="20"/>
          <w:szCs w:val="20"/>
        </w:rPr>
        <w:t>Požadovaná dotace: 400 000 Kč</w:t>
      </w:r>
    </w:p>
    <w:p w14:paraId="33FE4C35" w14:textId="77777777" w:rsidR="005253AF" w:rsidRDefault="005253AF" w:rsidP="0059006B">
      <w:pPr>
        <w:ind w:left="284" w:firstLine="76"/>
        <w:contextualSpacing/>
        <w:jc w:val="both"/>
        <w:rPr>
          <w:rFonts w:ascii="Arial" w:hAnsi="Arial" w:cs="Arial"/>
          <w:sz w:val="20"/>
          <w:szCs w:val="20"/>
        </w:rPr>
      </w:pPr>
    </w:p>
    <w:p w14:paraId="3DBE5676" w14:textId="77777777" w:rsidR="005253AF" w:rsidRDefault="005253AF" w:rsidP="0059006B">
      <w:pPr>
        <w:jc w:val="both"/>
        <w:rPr>
          <w:rFonts w:ascii="Arial" w:hAnsi="Arial" w:cs="Arial"/>
          <w:b/>
          <w:bCs/>
          <w:sz w:val="20"/>
          <w:szCs w:val="20"/>
        </w:rPr>
      </w:pPr>
      <w:r>
        <w:rPr>
          <w:rFonts w:ascii="Arial" w:hAnsi="Arial" w:cs="Arial"/>
          <w:b/>
          <w:bCs/>
          <w:sz w:val="20"/>
          <w:szCs w:val="20"/>
        </w:rPr>
        <w:t>Záměr projektu:</w:t>
      </w:r>
    </w:p>
    <w:p w14:paraId="4A07B21A" w14:textId="77777777" w:rsidR="005253AF" w:rsidRDefault="005253AF" w:rsidP="0059006B">
      <w:pPr>
        <w:autoSpaceDE w:val="0"/>
        <w:autoSpaceDN w:val="0"/>
        <w:adjustRightInd w:val="0"/>
        <w:jc w:val="both"/>
        <w:rPr>
          <w:rFonts w:ascii="Arial" w:hAnsi="Arial" w:cs="Arial"/>
          <w:sz w:val="20"/>
          <w:szCs w:val="20"/>
          <w:lang w:eastAsia="ja-JP"/>
        </w:rPr>
      </w:pPr>
      <w:r>
        <w:rPr>
          <w:rFonts w:ascii="Arial" w:hAnsi="Arial" w:cs="Arial"/>
          <w:sz w:val="20"/>
          <w:szCs w:val="20"/>
          <w:lang w:eastAsia="ja-JP"/>
        </w:rPr>
        <w:t>Pokračování spolupráce mezi Jihočeským krajem a jihočeskou pobočkou Paměti národa na dokumentování pamětnických příběhů z jihočeského regionu a na vzdělávání studentů jihočeských škol, jejichž zřizovatelem je Jihočeský kraj.</w:t>
      </w:r>
    </w:p>
    <w:p w14:paraId="244862FE" w14:textId="77777777" w:rsidR="005253AF" w:rsidRDefault="005253AF" w:rsidP="0059006B">
      <w:pPr>
        <w:autoSpaceDE w:val="0"/>
        <w:autoSpaceDN w:val="0"/>
        <w:adjustRightInd w:val="0"/>
        <w:jc w:val="both"/>
        <w:rPr>
          <w:rFonts w:ascii="Arial" w:hAnsi="Arial" w:cs="Arial"/>
          <w:sz w:val="20"/>
          <w:szCs w:val="20"/>
          <w:lang w:eastAsia="ja-JP"/>
        </w:rPr>
      </w:pPr>
      <w:r>
        <w:rPr>
          <w:rFonts w:ascii="Arial" w:hAnsi="Arial" w:cs="Arial"/>
          <w:sz w:val="20"/>
          <w:szCs w:val="20"/>
          <w:lang w:eastAsia="ja-JP"/>
        </w:rPr>
        <w:t>Konkrétně se jedná o zachycení a archivaci alespoň 12 příběhů jihočeských pamětníků 20. století, jejichž vyprávění bude zachyceno pomocí audio(vizuální)techniky a následně bude včetně případných dalších poskytnutých materiálů (fotografie, dokumenty, deníky apod.) uloženo v archivu Paměti národa. Každý příběh bude následně textově zpracován tak, aby mohl být pamětníkův příběh k dispozici pro badatele, studenty, novináře a další. Zároveň pamětnické příběhy mohou být použity taktéž pro případné výstavy, dokumentární sestřihy, rozhlasové pořady, nebo odborné či populární články z dílny Paměti národa, což však není podmínkou.</w:t>
      </w:r>
    </w:p>
    <w:p w14:paraId="080A720F" w14:textId="77777777" w:rsidR="005253AF" w:rsidRDefault="005253AF" w:rsidP="0059006B">
      <w:pPr>
        <w:autoSpaceDE w:val="0"/>
        <w:autoSpaceDN w:val="0"/>
        <w:adjustRightInd w:val="0"/>
        <w:jc w:val="both"/>
        <w:rPr>
          <w:rFonts w:ascii="Arial" w:hAnsi="Arial" w:cs="Arial"/>
          <w:sz w:val="20"/>
          <w:szCs w:val="20"/>
          <w:lang w:eastAsia="ja-JP"/>
        </w:rPr>
      </w:pPr>
      <w:r>
        <w:rPr>
          <w:rFonts w:ascii="Arial" w:hAnsi="Arial" w:cs="Arial"/>
          <w:sz w:val="20"/>
          <w:szCs w:val="20"/>
          <w:lang w:eastAsia="ja-JP"/>
        </w:rPr>
        <w:t>Vzdělávací projekty Paměti národa se dělí do dvou hlavních skupin - semestrálního projektu Příběhy našich sousedů (PNS), nebo na zážitkové workshopy.</w:t>
      </w:r>
    </w:p>
    <w:p w14:paraId="13C65D61" w14:textId="77777777" w:rsidR="005253AF" w:rsidRDefault="005253AF" w:rsidP="0059006B">
      <w:pPr>
        <w:autoSpaceDE w:val="0"/>
        <w:autoSpaceDN w:val="0"/>
        <w:adjustRightInd w:val="0"/>
        <w:jc w:val="both"/>
        <w:rPr>
          <w:rFonts w:ascii="Arial" w:hAnsi="Arial" w:cs="Arial"/>
          <w:b/>
          <w:bCs/>
          <w:sz w:val="20"/>
          <w:szCs w:val="20"/>
        </w:rPr>
      </w:pPr>
      <w:r>
        <w:rPr>
          <w:rFonts w:ascii="Arial" w:hAnsi="Arial" w:cs="Arial"/>
          <w:sz w:val="20"/>
          <w:szCs w:val="20"/>
          <w:lang w:eastAsia="ja-JP"/>
        </w:rPr>
        <w:t>Semestrální projekt PNS se skládá ze studentských týmů, které utvoří sami studenti pod vedením svých učitelů a lektorů Paměti národa, najdou ve svém okolí zajímavého pamětníka a jeho životní příběh zaznamenají opět pod vedením lektora PNJČ. Zaznamenaný příběh následně zpracují kreativní formou pod vedením různých odborníků na animaci, žurnalistickou, nebo rozhlasovou či filmovou práci a na závěr při společném setkání všech týmů z regionu, předvedou své výstupy publiku.</w:t>
      </w:r>
    </w:p>
    <w:p w14:paraId="3BF900FE" w14:textId="77777777" w:rsidR="005253AF" w:rsidRDefault="005253AF" w:rsidP="0059006B">
      <w:pPr>
        <w:jc w:val="both"/>
        <w:rPr>
          <w:rFonts w:ascii="Arial" w:hAnsi="Arial" w:cs="Arial"/>
          <w:sz w:val="20"/>
          <w:szCs w:val="20"/>
        </w:rPr>
      </w:pPr>
    </w:p>
    <w:p w14:paraId="5AA7F74C" w14:textId="77777777" w:rsidR="005253AF" w:rsidRDefault="005253AF" w:rsidP="0059006B">
      <w:pPr>
        <w:jc w:val="both"/>
        <w:rPr>
          <w:rFonts w:ascii="Arial" w:hAnsi="Arial" w:cs="Arial"/>
          <w:b/>
          <w:bCs/>
          <w:sz w:val="20"/>
          <w:szCs w:val="20"/>
        </w:rPr>
      </w:pPr>
      <w:r>
        <w:rPr>
          <w:rFonts w:ascii="Arial" w:hAnsi="Arial" w:cs="Arial"/>
          <w:b/>
          <w:bCs/>
          <w:sz w:val="20"/>
          <w:szCs w:val="20"/>
        </w:rPr>
        <w:t>Celkové náklady: 400 000 Kč</w:t>
      </w:r>
    </w:p>
    <w:p w14:paraId="78C71571" w14:textId="77777777" w:rsidR="005253AF" w:rsidRDefault="005253AF" w:rsidP="0059006B">
      <w:pPr>
        <w:jc w:val="both"/>
        <w:rPr>
          <w:rFonts w:ascii="Arial" w:hAnsi="Arial" w:cs="Arial"/>
          <w:b/>
          <w:bCs/>
          <w:sz w:val="20"/>
          <w:szCs w:val="20"/>
        </w:rPr>
      </w:pPr>
    </w:p>
    <w:p w14:paraId="088E9367" w14:textId="77777777" w:rsidR="005253AF" w:rsidRDefault="005253AF" w:rsidP="0059006B">
      <w:pPr>
        <w:autoSpaceDE w:val="0"/>
        <w:autoSpaceDN w:val="0"/>
        <w:adjustRightInd w:val="0"/>
        <w:jc w:val="both"/>
        <w:rPr>
          <w:rFonts w:ascii="Arial" w:hAnsi="Arial" w:cs="Arial"/>
          <w:sz w:val="20"/>
          <w:szCs w:val="20"/>
          <w:lang w:eastAsia="ja-JP"/>
        </w:rPr>
      </w:pPr>
      <w:r>
        <w:rPr>
          <w:rFonts w:ascii="Arial" w:hAnsi="Arial" w:cs="Arial"/>
          <w:sz w:val="20"/>
          <w:szCs w:val="20"/>
          <w:lang w:eastAsia="ja-JP"/>
        </w:rPr>
        <w:t xml:space="preserve">Vzdělávací projekt Příběhy našich sousedů - 7 studentských týmů napříč JČ krajem </w:t>
      </w:r>
      <w:r>
        <w:rPr>
          <w:rFonts w:ascii="Arial" w:hAnsi="Arial" w:cs="Arial"/>
          <w:sz w:val="20"/>
          <w:szCs w:val="20"/>
          <w:lang w:eastAsia="ja-JP"/>
        </w:rPr>
        <w:tab/>
        <w:t>200 000 Kč</w:t>
      </w:r>
    </w:p>
    <w:p w14:paraId="60B999ED" w14:textId="77777777" w:rsidR="005253AF" w:rsidRDefault="005253AF" w:rsidP="0059006B">
      <w:pPr>
        <w:jc w:val="both"/>
        <w:rPr>
          <w:rFonts w:ascii="Arial" w:hAnsi="Arial" w:cs="Arial"/>
          <w:sz w:val="20"/>
          <w:szCs w:val="20"/>
        </w:rPr>
      </w:pPr>
      <w:r>
        <w:rPr>
          <w:rFonts w:ascii="Arial" w:hAnsi="Arial" w:cs="Arial"/>
          <w:sz w:val="20"/>
          <w:szCs w:val="20"/>
          <w:lang w:eastAsia="ja-JP"/>
        </w:rPr>
        <w:t xml:space="preserve">Dokumentace, produkce, archivace a editace min. 10 pamětníků z jihočeského kraje </w:t>
      </w:r>
      <w:r>
        <w:rPr>
          <w:rFonts w:ascii="Arial" w:hAnsi="Arial" w:cs="Arial"/>
          <w:sz w:val="20"/>
          <w:szCs w:val="20"/>
          <w:lang w:eastAsia="ja-JP"/>
        </w:rPr>
        <w:tab/>
        <w:t>200 000 Kč</w:t>
      </w:r>
    </w:p>
    <w:p w14:paraId="4B530C30" w14:textId="77777777" w:rsidR="005253AF" w:rsidRDefault="005253AF" w:rsidP="0059006B">
      <w:pPr>
        <w:jc w:val="both"/>
        <w:rPr>
          <w:rFonts w:ascii="Arial" w:hAnsi="Arial" w:cs="Arial"/>
          <w:sz w:val="20"/>
          <w:szCs w:val="20"/>
        </w:rPr>
      </w:pPr>
    </w:p>
    <w:p w14:paraId="4C076747" w14:textId="77777777" w:rsidR="005253AF" w:rsidRDefault="005253AF" w:rsidP="0059006B">
      <w:pPr>
        <w:keepNext/>
        <w:jc w:val="both"/>
        <w:rPr>
          <w:rFonts w:ascii="Arial" w:hAnsi="Arial" w:cs="Arial"/>
          <w:sz w:val="20"/>
          <w:szCs w:val="20"/>
          <w:u w:val="single"/>
        </w:rPr>
      </w:pPr>
      <w:r>
        <w:rPr>
          <w:rFonts w:ascii="Arial" w:hAnsi="Arial" w:cs="Arial"/>
          <w:sz w:val="20"/>
          <w:szCs w:val="20"/>
          <w:u w:val="single"/>
        </w:rPr>
        <w:t>Komentář:</w:t>
      </w:r>
    </w:p>
    <w:p w14:paraId="5311E077" w14:textId="77777777" w:rsidR="005253AF" w:rsidRDefault="005253AF" w:rsidP="0059006B">
      <w:pPr>
        <w:keepNext/>
        <w:jc w:val="both"/>
        <w:rPr>
          <w:rFonts w:ascii="Arial" w:hAnsi="Arial" w:cs="Arial"/>
          <w:sz w:val="20"/>
          <w:szCs w:val="20"/>
          <w:u w:val="single"/>
        </w:rPr>
      </w:pPr>
      <w:r>
        <w:rPr>
          <w:rFonts w:ascii="Arial" w:hAnsi="Arial" w:cs="Arial"/>
          <w:sz w:val="20"/>
          <w:szCs w:val="20"/>
          <w:lang w:eastAsia="ja-JP"/>
        </w:rPr>
        <w:t xml:space="preserve">Dotace z rozpočtu kraje v roce 2023 na stejný účel: nebyla poskytnuta. </w:t>
      </w:r>
    </w:p>
    <w:p w14:paraId="6FDD0E9E" w14:textId="77777777" w:rsidR="005253AF" w:rsidRDefault="005253AF" w:rsidP="0059006B">
      <w:pPr>
        <w:autoSpaceDE w:val="0"/>
        <w:autoSpaceDN w:val="0"/>
        <w:adjustRightInd w:val="0"/>
        <w:jc w:val="both"/>
        <w:rPr>
          <w:rFonts w:ascii="Arial" w:hAnsi="Arial" w:cs="Arial"/>
          <w:sz w:val="20"/>
          <w:szCs w:val="20"/>
          <w:lang w:eastAsia="ja-JP"/>
        </w:rPr>
      </w:pPr>
      <w:r>
        <w:rPr>
          <w:rFonts w:ascii="Arial" w:hAnsi="Arial" w:cs="Arial"/>
          <w:sz w:val="20"/>
          <w:szCs w:val="20"/>
          <w:lang w:eastAsia="ja-JP"/>
        </w:rPr>
        <w:t xml:space="preserve">Žádost v dotačním programu kraje pro rok 2023: nebyla podána. </w:t>
      </w:r>
    </w:p>
    <w:p w14:paraId="0E86B7FD" w14:textId="77777777" w:rsidR="005253AF" w:rsidRDefault="005253AF" w:rsidP="0059006B">
      <w:pPr>
        <w:autoSpaceDE w:val="0"/>
        <w:autoSpaceDN w:val="0"/>
        <w:adjustRightInd w:val="0"/>
        <w:jc w:val="both"/>
        <w:rPr>
          <w:rFonts w:ascii="Arial" w:hAnsi="Arial" w:cs="Arial"/>
          <w:sz w:val="20"/>
          <w:szCs w:val="20"/>
          <w:lang w:eastAsia="ja-JP"/>
        </w:rPr>
      </w:pPr>
      <w:r>
        <w:rPr>
          <w:rFonts w:ascii="Arial" w:hAnsi="Arial" w:cs="Arial"/>
          <w:sz w:val="20"/>
          <w:szCs w:val="20"/>
          <w:lang w:eastAsia="ja-JP"/>
        </w:rPr>
        <w:t>Záměr projektu neodpovídá cílům schválených DP pro rok 2023.</w:t>
      </w:r>
    </w:p>
    <w:p w14:paraId="614D30A9" w14:textId="77777777" w:rsidR="005253AF" w:rsidRDefault="005253AF" w:rsidP="0059006B">
      <w:pPr>
        <w:autoSpaceDE w:val="0"/>
        <w:autoSpaceDN w:val="0"/>
        <w:adjustRightInd w:val="0"/>
        <w:jc w:val="both"/>
        <w:rPr>
          <w:rFonts w:ascii="Arial" w:hAnsi="Arial" w:cs="Arial"/>
          <w:sz w:val="20"/>
          <w:szCs w:val="20"/>
          <w:lang w:eastAsia="ja-JP"/>
        </w:rPr>
      </w:pPr>
      <w:r>
        <w:rPr>
          <w:rFonts w:ascii="Arial" w:hAnsi="Arial" w:cs="Arial"/>
          <w:sz w:val="20"/>
          <w:szCs w:val="20"/>
          <w:lang w:eastAsia="ja-JP"/>
        </w:rPr>
        <w:t>Projekt již několik let pomáhá předávat zkušenosti mezi generacemi, což je nejpřirozenější způsob vzdělávání. Individuální dotace je požadována na natočení dokumentu o minimálně 10 pamětnících z Jihočeského kraje a na vzdělávací projekty Paměti národa.</w:t>
      </w:r>
    </w:p>
    <w:p w14:paraId="6950B5BC" w14:textId="77777777" w:rsidR="005253AF" w:rsidRDefault="005253AF" w:rsidP="0059006B">
      <w:pPr>
        <w:jc w:val="both"/>
        <w:rPr>
          <w:rFonts w:ascii="Arial" w:hAnsi="Arial" w:cs="Arial"/>
          <w:sz w:val="20"/>
          <w:szCs w:val="20"/>
          <w:highlight w:val="yellow"/>
          <w:lang w:eastAsia="cs-CZ"/>
        </w:rPr>
      </w:pPr>
    </w:p>
    <w:p w14:paraId="5858CE2E" w14:textId="77777777" w:rsidR="005253AF" w:rsidRDefault="005253AF" w:rsidP="00AA158B">
      <w:pPr>
        <w:pStyle w:val="KUJKnormal"/>
      </w:pPr>
      <w:r>
        <w:t>Finanční nároky a krytí:</w:t>
      </w:r>
    </w:p>
    <w:p w14:paraId="61EA8F3A" w14:textId="77777777" w:rsidR="005253AF" w:rsidRDefault="005253AF" w:rsidP="0059006B">
      <w:pPr>
        <w:jc w:val="both"/>
        <w:rPr>
          <w:rFonts w:ascii="Arial" w:hAnsi="Arial" w:cs="Arial"/>
          <w:sz w:val="20"/>
          <w:szCs w:val="20"/>
          <w:lang w:eastAsia="ja-JP"/>
        </w:rPr>
      </w:pPr>
      <w:r>
        <w:rPr>
          <w:rFonts w:ascii="Arial" w:hAnsi="Arial" w:cs="Arial"/>
          <w:sz w:val="20"/>
          <w:szCs w:val="20"/>
          <w:lang w:eastAsia="ja-JP"/>
        </w:rPr>
        <w:t>Navržená částka ve výši 4 300 000 Kč bude kryta z rozpočtu OŠMT - ORJ 853 (grantová a dotační politika), UZ 92, kde jsou alokovány účelové prostředky na výše uvedené akce ve výši 4 300 000 Kč.</w:t>
      </w:r>
    </w:p>
    <w:p w14:paraId="7E85A013" w14:textId="77777777" w:rsidR="005253AF" w:rsidRDefault="005253AF" w:rsidP="00AA158B">
      <w:pPr>
        <w:pStyle w:val="KUJKnormal"/>
      </w:pPr>
    </w:p>
    <w:p w14:paraId="675AEA57" w14:textId="77777777" w:rsidR="005253AF" w:rsidRDefault="005253AF" w:rsidP="00AA158B">
      <w:pPr>
        <w:pStyle w:val="KUJKnormal"/>
      </w:pPr>
      <w:r>
        <w:t>Vyjádření správce rozpočtu:</w:t>
      </w:r>
    </w:p>
    <w:p w14:paraId="25DD0C1C" w14:textId="77777777" w:rsidR="005253AF" w:rsidRDefault="005253AF" w:rsidP="00162A9B">
      <w:pPr>
        <w:pStyle w:val="KUJKnormal"/>
      </w:pPr>
      <w:r>
        <w:t>Bc. Blanka Klímová (OEKO):</w:t>
      </w:r>
      <w:r w:rsidRPr="007666AA">
        <w:t xml:space="preserve"> </w:t>
      </w:r>
      <w:r>
        <w:t xml:space="preserve"> Souhlasím</w:t>
      </w:r>
      <w:r w:rsidRPr="007666AA">
        <w:t xml:space="preserve"> - </w:t>
      </w:r>
      <w:r>
        <w:t xml:space="preserve">z hlediska rozpočtového krytí. Finanční prostředky pro tyto žádosti jsou alokovány ve schváleném rozpočtu OŠMT na rok 2023. </w:t>
      </w:r>
    </w:p>
    <w:p w14:paraId="2C26555B" w14:textId="77777777" w:rsidR="005253AF" w:rsidRDefault="005253AF" w:rsidP="00AA158B">
      <w:pPr>
        <w:pStyle w:val="KUJKnormal"/>
      </w:pPr>
    </w:p>
    <w:p w14:paraId="55A54CF6" w14:textId="77777777" w:rsidR="005253AF" w:rsidRDefault="005253AF" w:rsidP="00AA158B">
      <w:pPr>
        <w:pStyle w:val="KUJKnormal"/>
      </w:pPr>
      <w:r>
        <w:t>Návrh projednán (stanoviska):</w:t>
      </w:r>
    </w:p>
    <w:p w14:paraId="41866F74" w14:textId="77777777" w:rsidR="005253AF" w:rsidRDefault="005253AF" w:rsidP="0059006B">
      <w:pPr>
        <w:pStyle w:val="KUJKnormal"/>
      </w:pPr>
      <w:r>
        <w:t xml:space="preserve">Porada vedení projednala návrh dne 27. 2. 2023, bere jej na vědomí a doporučuje poskytnutí dotace. </w:t>
      </w:r>
    </w:p>
    <w:p w14:paraId="5D6E992B" w14:textId="77777777" w:rsidR="005253AF" w:rsidRDefault="005253AF" w:rsidP="0059006B">
      <w:pPr>
        <w:pStyle w:val="KUJKnormal"/>
      </w:pPr>
      <w:r>
        <w:t xml:space="preserve">Rada Jihočeského kraje projednala návrh 9. 3. 2023, bere jej na vědomí a doporučuje poskytnutí dotace.  </w:t>
      </w:r>
    </w:p>
    <w:p w14:paraId="76F6F344" w14:textId="77777777" w:rsidR="005253AF" w:rsidRDefault="005253AF" w:rsidP="00AA158B">
      <w:pPr>
        <w:pStyle w:val="KUJKnormal"/>
      </w:pPr>
      <w:r w:rsidRPr="0059006B">
        <w:t>Výbor pro výchovu, vzdělávání a zaměstnanost</w:t>
      </w:r>
      <w:r>
        <w:t xml:space="preserve"> projedná návrh 15. 3. 2023</w:t>
      </w:r>
    </w:p>
    <w:p w14:paraId="7ADF6013" w14:textId="77777777" w:rsidR="005253AF" w:rsidRDefault="005253AF" w:rsidP="00AA158B">
      <w:pPr>
        <w:pStyle w:val="KUJKnormal"/>
      </w:pPr>
    </w:p>
    <w:p w14:paraId="6675BA27" w14:textId="77777777" w:rsidR="005253AF" w:rsidRPr="0059006B" w:rsidRDefault="005253AF" w:rsidP="00AA158B">
      <w:pPr>
        <w:pStyle w:val="KUJKtucny"/>
        <w:rPr>
          <w:b w:val="0"/>
          <w:bCs/>
        </w:rPr>
      </w:pPr>
      <w:r w:rsidRPr="007C1EE7">
        <w:t>Zodpovídá:</w:t>
      </w:r>
      <w:r>
        <w:t xml:space="preserve"> </w:t>
      </w:r>
      <w:r w:rsidRPr="0059006B">
        <w:rPr>
          <w:b w:val="0"/>
          <w:bCs/>
        </w:rPr>
        <w:t>vedoucí OŠMT – Ing. Hana Šímová</w:t>
      </w:r>
    </w:p>
    <w:p w14:paraId="4D7350BF" w14:textId="77777777" w:rsidR="005253AF" w:rsidRDefault="005253AF" w:rsidP="00AA158B">
      <w:pPr>
        <w:pStyle w:val="KUJKnormal"/>
      </w:pPr>
    </w:p>
    <w:p w14:paraId="5BED7C69" w14:textId="77777777" w:rsidR="005253AF" w:rsidRDefault="005253AF" w:rsidP="00AA158B">
      <w:pPr>
        <w:pStyle w:val="KUJKnormal"/>
      </w:pPr>
      <w:r>
        <w:t>Termín kontroly: 05/2024</w:t>
      </w:r>
    </w:p>
    <w:p w14:paraId="40CABDDB" w14:textId="77777777" w:rsidR="005253AF" w:rsidRDefault="005253AF" w:rsidP="00AA158B">
      <w:pPr>
        <w:pStyle w:val="KUJKnormal"/>
      </w:pPr>
      <w:r>
        <w:t>Termín splnění: 05/2025</w:t>
      </w:r>
    </w:p>
    <w:p w14:paraId="3CE2621C" w14:textId="77777777" w:rsidR="005253AF" w:rsidRDefault="005253AF" w:rsidP="0027044E">
      <w:pPr>
        <w:pStyle w:val="KUJKnormal"/>
      </w:pPr>
    </w:p>
    <w:p w14:paraId="7D5EC4C6" w14:textId="77777777" w:rsidR="0027044E" w:rsidRDefault="0027044E" w:rsidP="0027044E">
      <w:pPr>
        <w:pStyle w:val="KUJKnormal"/>
      </w:pPr>
    </w:p>
    <w:sectPr w:rsidR="0027044E" w:rsidSect="004F7D52">
      <w:footerReference w:type="default" r:id="rId7"/>
      <w:headerReference w:type="first" r:id="rId8"/>
      <w:footerReference w:type="first" r:id="rId9"/>
      <w:pgSz w:w="11906" w:h="16838"/>
      <w:pgMar w:top="1418" w:right="851" w:bottom="1418" w:left="1418" w:header="709"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1767E" w14:textId="77777777" w:rsidR="002837AB" w:rsidRDefault="002837AB" w:rsidP="002C5539">
      <w:r>
        <w:separator/>
      </w:r>
    </w:p>
  </w:endnote>
  <w:endnote w:type="continuationSeparator" w:id="0">
    <w:p w14:paraId="6B8F0CBE" w14:textId="77777777" w:rsidR="002837AB" w:rsidRDefault="002837AB" w:rsidP="002C5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altName w:val="Arial Narrow"/>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293D4" w14:textId="77777777" w:rsidR="00EF4387" w:rsidRPr="0027044E" w:rsidRDefault="00EF4387" w:rsidP="0027044E">
    <w:pPr>
      <w:pStyle w:val="KUJKZapati"/>
      <w:jc w:val="center"/>
    </w:pPr>
  </w:p>
  <w:p w14:paraId="7D1DE3E9" w14:textId="77777777" w:rsidR="00EF4387" w:rsidRPr="0027044E" w:rsidRDefault="00EF4387" w:rsidP="0027044E">
    <w:pPr>
      <w:pStyle w:val="KUJKZapati"/>
      <w:jc w:val="center"/>
    </w:pPr>
    <w:r w:rsidRPr="0027044E">
      <w:fldChar w:fldCharType="begin"/>
    </w:r>
    <w:r w:rsidRPr="0027044E">
      <w:instrText xml:space="preserve"> PAGE   \* MERGEFORMAT </w:instrText>
    </w:r>
    <w:r w:rsidRPr="0027044E">
      <w:fldChar w:fldCharType="separate"/>
    </w:r>
    <w:r w:rsidRPr="0027044E">
      <w:t>1</w:t>
    </w:r>
    <w:r w:rsidRPr="0027044E">
      <w:fldChar w:fldCharType="end"/>
    </w:r>
  </w:p>
  <w:p w14:paraId="7EBD4ED0" w14:textId="77777777" w:rsidR="00EF4387" w:rsidRPr="0027044E" w:rsidRDefault="00EF4387" w:rsidP="0027044E">
    <w:pPr>
      <w:pStyle w:val="KUJKZapati"/>
      <w:jc w:val="center"/>
    </w:pPr>
  </w:p>
  <w:p w14:paraId="3F85746E" w14:textId="77777777" w:rsidR="00EF4387" w:rsidRPr="0027044E" w:rsidRDefault="00EF4387" w:rsidP="0027044E">
    <w:pPr>
      <w:pStyle w:val="KUJKZapati"/>
      <w:jc w:val="center"/>
    </w:pPr>
    <w:r w:rsidRPr="0027044E">
      <w:t>Jihočeský kraj, U Zimního stadionu 1952/2, České Budějovice 370 76, Tel: 386720111, http://www.kraj-jihocesky.cz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E6319" w14:textId="77777777" w:rsidR="00286BE9" w:rsidRPr="0027044E" w:rsidRDefault="00286BE9" w:rsidP="0027044E">
    <w:pPr>
      <w:pStyle w:val="KUJKZapati"/>
      <w:jc w:val="center"/>
    </w:pPr>
    <w:r w:rsidRPr="0027044E">
      <w:fldChar w:fldCharType="begin"/>
    </w:r>
    <w:r w:rsidRPr="0027044E">
      <w:instrText xml:space="preserve"> PAGE   \* MERGEFORMAT </w:instrText>
    </w:r>
    <w:r w:rsidRPr="0027044E">
      <w:fldChar w:fldCharType="separate"/>
    </w:r>
    <w:r w:rsidR="00836FEC" w:rsidRPr="0027044E">
      <w:t>1</w:t>
    </w:r>
    <w:r w:rsidRPr="0027044E">
      <w:fldChar w:fldCharType="end"/>
    </w:r>
  </w:p>
  <w:p w14:paraId="28EC8A3A" w14:textId="77777777" w:rsidR="004F7D52" w:rsidRPr="0027044E" w:rsidRDefault="004F7D52" w:rsidP="0027044E">
    <w:pPr>
      <w:pStyle w:val="KUJKZapati"/>
      <w:jc w:val="center"/>
    </w:pPr>
  </w:p>
  <w:p w14:paraId="157FAC3D" w14:textId="77777777" w:rsidR="00286BE9" w:rsidRPr="0027044E" w:rsidRDefault="004E37FF" w:rsidP="0027044E">
    <w:pPr>
      <w:pStyle w:val="KUJKZapati"/>
      <w:jc w:val="center"/>
    </w:pPr>
    <w:r w:rsidRPr="0027044E">
      <w:t xml:space="preserve">Jihočeský kraj, </w:t>
    </w:r>
    <w:r w:rsidR="00286BE9" w:rsidRPr="0027044E">
      <w:t>U Zimního stadionu 1952/2, České Budějovice 370 76, Tel: 386720111, http://www.kraj-jihocesky.cz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D702B" w14:textId="77777777" w:rsidR="002837AB" w:rsidRDefault="002837AB" w:rsidP="002C5539">
      <w:r>
        <w:separator/>
      </w:r>
    </w:p>
  </w:footnote>
  <w:footnote w:type="continuationSeparator" w:id="0">
    <w:p w14:paraId="28261B6C" w14:textId="77777777" w:rsidR="002837AB" w:rsidRDefault="002837AB" w:rsidP="002C5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E7D2" w14:textId="77777777" w:rsidR="005253AF" w:rsidRDefault="005253AF" w:rsidP="005253AF">
    <w:r>
      <w:rPr>
        <w:noProof/>
      </w:rPr>
      <w:pict w14:anchorId="34071B07">
        <v:shapetype id="_x0000_t202" coordsize="21600,21600" o:spt="202" path="m,l,21600r21600,l21600,xe">
          <v:stroke joinstyle="miter"/>
          <v:path gradientshapeok="t" o:connecttype="rect"/>
        </v:shapetype>
        <v:shape id="_x0000_s1025" type="#_x0000_t202" style="position:absolute;margin-left:43.6pt;margin-top:5.15pt;width:331.2pt;height:34.2pt;z-index:251658240" stroked="f">
          <v:textbox style="mso-next-textbox:#_x0000_s1025">
            <w:txbxContent>
              <w:p w14:paraId="4732AF1C" w14:textId="77777777" w:rsidR="005253AF" w:rsidRPr="005F485E" w:rsidRDefault="005253AF" w:rsidP="005253AF">
                <w:pPr>
                  <w:spacing w:after="60"/>
                  <w:rPr>
                    <w:rFonts w:ascii="Arial" w:hAnsi="Arial" w:cs="Arial"/>
                    <w:b/>
                    <w:sz w:val="22"/>
                  </w:rPr>
                </w:pPr>
                <w:r w:rsidRPr="005F485E">
                  <w:rPr>
                    <w:rFonts w:ascii="Arial" w:hAnsi="Arial" w:cs="Arial"/>
                    <w:b/>
                    <w:sz w:val="22"/>
                  </w:rPr>
                  <w:t>ZASTUPITELSTVO JIHOČESKÉHO KRAJE</w:t>
                </w:r>
              </w:p>
              <w:p w14:paraId="7E74A84C" w14:textId="77777777" w:rsidR="005253AF" w:rsidRPr="005F485E" w:rsidRDefault="005253AF" w:rsidP="005253AF">
                <w:pPr>
                  <w:spacing w:after="60"/>
                  <w:rPr>
                    <w:rFonts w:ascii="Arial" w:hAnsi="Arial" w:cs="Arial"/>
                    <w:sz w:val="22"/>
                  </w:rPr>
                </w:pPr>
                <w:r w:rsidRPr="005F485E">
                  <w:rPr>
                    <w:rFonts w:ascii="Arial" w:hAnsi="Arial" w:cs="Arial"/>
                    <w:sz w:val="22"/>
                  </w:rPr>
                  <w:t>NÁVRH USNESENÍ</w:t>
                </w:r>
              </w:p>
            </w:txbxContent>
          </v:textbox>
        </v:shape>
      </w:pict>
    </w:r>
    <w:r w:rsidRPr="00F92CFE">
      <w:rPr>
        <w:noProof/>
        <w:lang w:eastAsia="cs-CZ"/>
      </w:rPr>
      <w:pict w14:anchorId="0FA4AA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5" o:spid="_x0000_i1025" type="#_x0000_t75" alt="znak2" style="width:40.8pt;height:46.2pt;visibility:visible">
          <v:imagedata r:id="rId1" o:title=""/>
        </v:shape>
      </w:pict>
    </w:r>
  </w:p>
  <w:p w14:paraId="3724478B" w14:textId="77777777" w:rsidR="005253AF" w:rsidRDefault="005253AF" w:rsidP="005253AF">
    <w:r>
      <w:pict w14:anchorId="3B22F58B">
        <v:rect id="_x0000_i1026" style="width:481.9pt;height:2pt" o:hralign="center" o:hrstd="t" o:hrnoshade="t" o:hr="t" fillcolor="black" stroked="f"/>
      </w:pict>
    </w:r>
  </w:p>
  <w:p w14:paraId="5924452F" w14:textId="77777777" w:rsidR="005253AF" w:rsidRPr="005253AF" w:rsidRDefault="005253AF" w:rsidP="005253A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DEA"/>
    <w:multiLevelType w:val="multilevel"/>
    <w:tmpl w:val="0405001D"/>
    <w:styleLink w:val="KUJKviceurovnovy"/>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b/>
        <w:sz w:val="28"/>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5F27CF4"/>
    <w:multiLevelType w:val="hybridMultilevel"/>
    <w:tmpl w:val="1BE0A7A0"/>
    <w:lvl w:ilvl="0" w:tplc="142069EC">
      <w:start w:val="1"/>
      <w:numFmt w:val="lowerLetter"/>
      <w:pStyle w:val="KUJKpismen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FC51A98"/>
    <w:multiLevelType w:val="multilevel"/>
    <w:tmpl w:val="720CA454"/>
    <w:lvl w:ilvl="0">
      <w:start w:val="1"/>
      <w:numFmt w:val="none"/>
      <w:suff w:val="nothing"/>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0012AB"/>
    <w:multiLevelType w:val="multilevel"/>
    <w:tmpl w:val="34D2DF44"/>
    <w:lvl w:ilvl="0">
      <w:start w:val="1"/>
      <w:numFmt w:val="none"/>
      <w:pStyle w:val="KUJKPolozka"/>
      <w:suff w:val="nothing"/>
      <w:lvlText w:val="%1"/>
      <w:lvlJc w:val="left"/>
      <w:pPr>
        <w:ind w:left="0" w:firstLine="0"/>
      </w:pPr>
      <w:rPr>
        <w:rFonts w:ascii="Arial" w:hAnsi="Arial" w:hint="default"/>
        <w:b/>
        <w:i w:val="0"/>
        <w:color w:val="auto"/>
        <w:sz w:val="20"/>
      </w:rPr>
    </w:lvl>
    <w:lvl w:ilvl="1">
      <w:start w:val="1"/>
      <w:numFmt w:val="upperRoman"/>
      <w:pStyle w:val="KUJKdoplnek2"/>
      <w:lvlText w:val="%2."/>
      <w:lvlJc w:val="left"/>
      <w:pPr>
        <w:ind w:left="360" w:hanging="360"/>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962B3C"/>
    <w:multiLevelType w:val="multilevel"/>
    <w:tmpl w:val="5A225DA4"/>
    <w:lvl w:ilvl="0">
      <w:start w:val="1"/>
      <w:numFmt w:val="none"/>
      <w:lvlText w:val="%1"/>
      <w:lvlJc w:val="left"/>
      <w:pPr>
        <w:ind w:left="360" w:hanging="360"/>
      </w:pPr>
      <w:rPr>
        <w:rFonts w:ascii="Times New Roman" w:hAnsi="Times New Roman" w:hint="default"/>
        <w:b/>
        <w:color w:val="auto"/>
        <w:sz w:val="28"/>
      </w:rPr>
    </w:lvl>
    <w:lvl w:ilvl="1">
      <w:start w:val="1"/>
      <w:numFmt w:val="upperRoman"/>
      <w:lvlText w:val="%2."/>
      <w:lvlJc w:val="left"/>
      <w:pPr>
        <w:ind w:left="360" w:hanging="360"/>
      </w:pPr>
      <w:rPr>
        <w:rFonts w:ascii="Times New Roman" w:hAnsi="Times New Roman" w:hint="default"/>
        <w:b/>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723306A"/>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5B22E6B"/>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C1F3E3A"/>
    <w:multiLevelType w:val="hybridMultilevel"/>
    <w:tmpl w:val="3C90B1EC"/>
    <w:lvl w:ilvl="0" w:tplc="6CBA91A4">
      <w:start w:val="1"/>
      <w:numFmt w:val="upperRoman"/>
      <w:lvlText w:val="%1."/>
      <w:lvlJc w:val="left"/>
      <w:pPr>
        <w:ind w:left="720" w:hanging="360"/>
      </w:pPr>
      <w:rPr>
        <w:rFonts w:ascii="Arial" w:hAnsi="Arial" w:hint="default"/>
        <w:b/>
        <w:i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FBD780C"/>
    <w:multiLevelType w:val="hybridMultilevel"/>
    <w:tmpl w:val="CEDA0874"/>
    <w:lvl w:ilvl="0" w:tplc="9828A900">
      <w:start w:val="1"/>
      <w:numFmt w:val="decimal"/>
      <w:pStyle w:val="KUJKcislovany"/>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DA85AFB"/>
    <w:multiLevelType w:val="hybridMultilevel"/>
    <w:tmpl w:val="1A685C56"/>
    <w:lvl w:ilvl="0" w:tplc="A4B8B180">
      <w:start w:val="1"/>
      <w:numFmt w:val="decimal"/>
      <w:lvlText w:val="%1."/>
      <w:lvlJc w:val="left"/>
      <w:pPr>
        <w:ind w:left="360" w:hanging="360"/>
      </w:pPr>
      <w:rPr>
        <w:rFonts w:ascii="Arial" w:hAnsi="Arial" w:cs="Arial" w:hint="default"/>
        <w:b/>
        <w:bCs/>
        <w:sz w:val="20"/>
        <w:szCs w:val="20"/>
      </w:rPr>
    </w:lvl>
    <w:lvl w:ilvl="1" w:tplc="04050019">
      <w:start w:val="1"/>
      <w:numFmt w:val="lowerLetter"/>
      <w:lvlText w:val="%2."/>
      <w:lvlJc w:val="left"/>
      <w:pPr>
        <w:ind w:left="1724" w:hanging="360"/>
      </w:pPr>
    </w:lvl>
    <w:lvl w:ilvl="2" w:tplc="0405001B">
      <w:start w:val="1"/>
      <w:numFmt w:val="lowerRoman"/>
      <w:lvlText w:val="%3."/>
      <w:lvlJc w:val="right"/>
      <w:pPr>
        <w:ind w:left="2444" w:hanging="180"/>
      </w:pPr>
    </w:lvl>
    <w:lvl w:ilvl="3" w:tplc="0405000F">
      <w:start w:val="1"/>
      <w:numFmt w:val="decimal"/>
      <w:lvlText w:val="%4."/>
      <w:lvlJc w:val="left"/>
      <w:pPr>
        <w:ind w:left="3164" w:hanging="360"/>
      </w:pPr>
    </w:lvl>
    <w:lvl w:ilvl="4" w:tplc="04050019">
      <w:start w:val="1"/>
      <w:numFmt w:val="lowerLetter"/>
      <w:lvlText w:val="%5."/>
      <w:lvlJc w:val="left"/>
      <w:pPr>
        <w:ind w:left="3884" w:hanging="360"/>
      </w:pPr>
    </w:lvl>
    <w:lvl w:ilvl="5" w:tplc="0405001B">
      <w:start w:val="1"/>
      <w:numFmt w:val="lowerRoman"/>
      <w:lvlText w:val="%6."/>
      <w:lvlJc w:val="right"/>
      <w:pPr>
        <w:ind w:left="4604" w:hanging="180"/>
      </w:pPr>
    </w:lvl>
    <w:lvl w:ilvl="6" w:tplc="0405000F">
      <w:start w:val="1"/>
      <w:numFmt w:val="decimal"/>
      <w:lvlText w:val="%7."/>
      <w:lvlJc w:val="left"/>
      <w:pPr>
        <w:ind w:left="5324" w:hanging="360"/>
      </w:pPr>
    </w:lvl>
    <w:lvl w:ilvl="7" w:tplc="04050019">
      <w:start w:val="1"/>
      <w:numFmt w:val="lowerLetter"/>
      <w:lvlText w:val="%8."/>
      <w:lvlJc w:val="left"/>
      <w:pPr>
        <w:ind w:left="6044" w:hanging="360"/>
      </w:pPr>
    </w:lvl>
    <w:lvl w:ilvl="8" w:tplc="0405001B">
      <w:start w:val="1"/>
      <w:numFmt w:val="lowerRoman"/>
      <w:lvlText w:val="%9."/>
      <w:lvlJc w:val="right"/>
      <w:pPr>
        <w:ind w:left="6764" w:hanging="180"/>
      </w:pPr>
    </w:lvl>
  </w:abstractNum>
  <w:num w:numId="1" w16cid:durableId="1649675555">
    <w:abstractNumId w:val="1"/>
  </w:num>
  <w:num w:numId="2" w16cid:durableId="504977598">
    <w:abstractNumId w:val="2"/>
  </w:num>
  <w:num w:numId="3" w16cid:durableId="2140954063">
    <w:abstractNumId w:val="9"/>
  </w:num>
  <w:num w:numId="4" w16cid:durableId="740718048">
    <w:abstractNumId w:val="7"/>
  </w:num>
  <w:num w:numId="5" w16cid:durableId="480076679">
    <w:abstractNumId w:val="0"/>
  </w:num>
  <w:num w:numId="6" w16cid:durableId="2076126834">
    <w:abstractNumId w:val="3"/>
  </w:num>
  <w:num w:numId="7" w16cid:durableId="1941718646">
    <w:abstractNumId w:val="6"/>
  </w:num>
  <w:num w:numId="8" w16cid:durableId="1260211363">
    <w:abstractNumId w:val="4"/>
  </w:num>
  <w:num w:numId="9" w16cid:durableId="1422874173">
    <w:abstractNumId w:val="5"/>
  </w:num>
  <w:num w:numId="10" w16cid:durableId="1173451196">
    <w:abstractNumId w:val="8"/>
  </w:num>
  <w:num w:numId="11" w16cid:durableId="2435373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4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539"/>
    <w:rsid w:val="000010F6"/>
    <w:rsid w:val="00001529"/>
    <w:rsid w:val="00001D0A"/>
    <w:rsid w:val="00006E94"/>
    <w:rsid w:val="00007322"/>
    <w:rsid w:val="000107BB"/>
    <w:rsid w:val="00011484"/>
    <w:rsid w:val="00011EA3"/>
    <w:rsid w:val="00012EB9"/>
    <w:rsid w:val="00013489"/>
    <w:rsid w:val="00013B65"/>
    <w:rsid w:val="00014639"/>
    <w:rsid w:val="00015986"/>
    <w:rsid w:val="00016F17"/>
    <w:rsid w:val="00017B95"/>
    <w:rsid w:val="00017D41"/>
    <w:rsid w:val="000209C0"/>
    <w:rsid w:val="0002269C"/>
    <w:rsid w:val="0002382E"/>
    <w:rsid w:val="00024E20"/>
    <w:rsid w:val="0002550F"/>
    <w:rsid w:val="00026916"/>
    <w:rsid w:val="0002708B"/>
    <w:rsid w:val="00030698"/>
    <w:rsid w:val="00030712"/>
    <w:rsid w:val="00030EAC"/>
    <w:rsid w:val="00031A8E"/>
    <w:rsid w:val="000331F7"/>
    <w:rsid w:val="000341CF"/>
    <w:rsid w:val="0003471D"/>
    <w:rsid w:val="00034EBA"/>
    <w:rsid w:val="000356A4"/>
    <w:rsid w:val="00035FDC"/>
    <w:rsid w:val="0003619F"/>
    <w:rsid w:val="00036347"/>
    <w:rsid w:val="0003687D"/>
    <w:rsid w:val="00040BA1"/>
    <w:rsid w:val="00041364"/>
    <w:rsid w:val="0004182B"/>
    <w:rsid w:val="0004189C"/>
    <w:rsid w:val="0004210C"/>
    <w:rsid w:val="00042ADC"/>
    <w:rsid w:val="00042FFD"/>
    <w:rsid w:val="000439CD"/>
    <w:rsid w:val="00043C04"/>
    <w:rsid w:val="00043D82"/>
    <w:rsid w:val="00044E89"/>
    <w:rsid w:val="00046466"/>
    <w:rsid w:val="00047948"/>
    <w:rsid w:val="000501B5"/>
    <w:rsid w:val="00053829"/>
    <w:rsid w:val="0005428E"/>
    <w:rsid w:val="00054D48"/>
    <w:rsid w:val="0005503F"/>
    <w:rsid w:val="000557BD"/>
    <w:rsid w:val="00055D62"/>
    <w:rsid w:val="00055E56"/>
    <w:rsid w:val="00056034"/>
    <w:rsid w:val="00057B9B"/>
    <w:rsid w:val="000605A2"/>
    <w:rsid w:val="00061C15"/>
    <w:rsid w:val="0006254D"/>
    <w:rsid w:val="00062659"/>
    <w:rsid w:val="00063998"/>
    <w:rsid w:val="00063B6E"/>
    <w:rsid w:val="000640C9"/>
    <w:rsid w:val="00064405"/>
    <w:rsid w:val="00065DC3"/>
    <w:rsid w:val="00066139"/>
    <w:rsid w:val="0006653F"/>
    <w:rsid w:val="00066AAD"/>
    <w:rsid w:val="00066EB3"/>
    <w:rsid w:val="000676D7"/>
    <w:rsid w:val="000704E2"/>
    <w:rsid w:val="000706F1"/>
    <w:rsid w:val="0007074F"/>
    <w:rsid w:val="000713B9"/>
    <w:rsid w:val="00071DF6"/>
    <w:rsid w:val="00072569"/>
    <w:rsid w:val="000734E6"/>
    <w:rsid w:val="00074272"/>
    <w:rsid w:val="000743A7"/>
    <w:rsid w:val="00075C9D"/>
    <w:rsid w:val="00075EC5"/>
    <w:rsid w:val="00077826"/>
    <w:rsid w:val="00080990"/>
    <w:rsid w:val="000810A6"/>
    <w:rsid w:val="0008181A"/>
    <w:rsid w:val="00081D75"/>
    <w:rsid w:val="00081EF3"/>
    <w:rsid w:val="0008382E"/>
    <w:rsid w:val="00085AF9"/>
    <w:rsid w:val="000906B7"/>
    <w:rsid w:val="000908A2"/>
    <w:rsid w:val="000941A4"/>
    <w:rsid w:val="0009472B"/>
    <w:rsid w:val="00094F7F"/>
    <w:rsid w:val="00095B8C"/>
    <w:rsid w:val="00096F1A"/>
    <w:rsid w:val="000972F7"/>
    <w:rsid w:val="00097C31"/>
    <w:rsid w:val="000A0741"/>
    <w:rsid w:val="000A0AAB"/>
    <w:rsid w:val="000A18E8"/>
    <w:rsid w:val="000A1CEE"/>
    <w:rsid w:val="000A21E3"/>
    <w:rsid w:val="000A3F19"/>
    <w:rsid w:val="000A4764"/>
    <w:rsid w:val="000A4816"/>
    <w:rsid w:val="000A6493"/>
    <w:rsid w:val="000A7AB1"/>
    <w:rsid w:val="000C0151"/>
    <w:rsid w:val="000C0AF4"/>
    <w:rsid w:val="000C1845"/>
    <w:rsid w:val="000C273D"/>
    <w:rsid w:val="000C2B67"/>
    <w:rsid w:val="000C2BD0"/>
    <w:rsid w:val="000C36D4"/>
    <w:rsid w:val="000C41DF"/>
    <w:rsid w:val="000C4310"/>
    <w:rsid w:val="000C6405"/>
    <w:rsid w:val="000C69D4"/>
    <w:rsid w:val="000C6A4D"/>
    <w:rsid w:val="000C7180"/>
    <w:rsid w:val="000D09CC"/>
    <w:rsid w:val="000D107C"/>
    <w:rsid w:val="000D1DF8"/>
    <w:rsid w:val="000D3D3C"/>
    <w:rsid w:val="000D5968"/>
    <w:rsid w:val="000D7957"/>
    <w:rsid w:val="000E0251"/>
    <w:rsid w:val="000E1291"/>
    <w:rsid w:val="000E1CD7"/>
    <w:rsid w:val="000E1DCB"/>
    <w:rsid w:val="000E2783"/>
    <w:rsid w:val="000E2CE6"/>
    <w:rsid w:val="000E41E7"/>
    <w:rsid w:val="000E58DA"/>
    <w:rsid w:val="000E6B1E"/>
    <w:rsid w:val="000E772C"/>
    <w:rsid w:val="000F0340"/>
    <w:rsid w:val="000F192A"/>
    <w:rsid w:val="000F2433"/>
    <w:rsid w:val="000F35DE"/>
    <w:rsid w:val="000F3AFC"/>
    <w:rsid w:val="000F4B48"/>
    <w:rsid w:val="000F54C3"/>
    <w:rsid w:val="000F6707"/>
    <w:rsid w:val="000F728E"/>
    <w:rsid w:val="000F7D1D"/>
    <w:rsid w:val="000F7F77"/>
    <w:rsid w:val="0010090E"/>
    <w:rsid w:val="001023A1"/>
    <w:rsid w:val="001028B5"/>
    <w:rsid w:val="0010388E"/>
    <w:rsid w:val="0010516C"/>
    <w:rsid w:val="00106D17"/>
    <w:rsid w:val="00106E7D"/>
    <w:rsid w:val="001073DF"/>
    <w:rsid w:val="0010779D"/>
    <w:rsid w:val="00107874"/>
    <w:rsid w:val="001078F6"/>
    <w:rsid w:val="00107D00"/>
    <w:rsid w:val="00107F50"/>
    <w:rsid w:val="00110169"/>
    <w:rsid w:val="00110B1E"/>
    <w:rsid w:val="001111B2"/>
    <w:rsid w:val="0011131D"/>
    <w:rsid w:val="00111E96"/>
    <w:rsid w:val="00112034"/>
    <w:rsid w:val="0011319D"/>
    <w:rsid w:val="00113560"/>
    <w:rsid w:val="00113C8E"/>
    <w:rsid w:val="001149D2"/>
    <w:rsid w:val="001154CF"/>
    <w:rsid w:val="001157AE"/>
    <w:rsid w:val="00115F4F"/>
    <w:rsid w:val="0011674E"/>
    <w:rsid w:val="00116920"/>
    <w:rsid w:val="00116DF4"/>
    <w:rsid w:val="001172F3"/>
    <w:rsid w:val="00122125"/>
    <w:rsid w:val="001226C2"/>
    <w:rsid w:val="001227F8"/>
    <w:rsid w:val="00122EDD"/>
    <w:rsid w:val="00126417"/>
    <w:rsid w:val="00127A73"/>
    <w:rsid w:val="0013011B"/>
    <w:rsid w:val="00130665"/>
    <w:rsid w:val="00131199"/>
    <w:rsid w:val="00131ABB"/>
    <w:rsid w:val="00132579"/>
    <w:rsid w:val="0013266B"/>
    <w:rsid w:val="0013306E"/>
    <w:rsid w:val="00133ECB"/>
    <w:rsid w:val="00134E34"/>
    <w:rsid w:val="00134EF4"/>
    <w:rsid w:val="001352B1"/>
    <w:rsid w:val="001359EC"/>
    <w:rsid w:val="00135FC7"/>
    <w:rsid w:val="00136130"/>
    <w:rsid w:val="00136C1B"/>
    <w:rsid w:val="001400BA"/>
    <w:rsid w:val="00140430"/>
    <w:rsid w:val="00142077"/>
    <w:rsid w:val="001424B5"/>
    <w:rsid w:val="0014411B"/>
    <w:rsid w:val="00144D98"/>
    <w:rsid w:val="00144F93"/>
    <w:rsid w:val="00146734"/>
    <w:rsid w:val="0015038B"/>
    <w:rsid w:val="00150CC1"/>
    <w:rsid w:val="0015153A"/>
    <w:rsid w:val="00151F20"/>
    <w:rsid w:val="00152152"/>
    <w:rsid w:val="00152670"/>
    <w:rsid w:val="0015731D"/>
    <w:rsid w:val="001608DA"/>
    <w:rsid w:val="00161009"/>
    <w:rsid w:val="001615DF"/>
    <w:rsid w:val="00161A17"/>
    <w:rsid w:val="00162D32"/>
    <w:rsid w:val="0016469E"/>
    <w:rsid w:val="00164BF9"/>
    <w:rsid w:val="00165160"/>
    <w:rsid w:val="00165E85"/>
    <w:rsid w:val="00167E61"/>
    <w:rsid w:val="00170552"/>
    <w:rsid w:val="0017152B"/>
    <w:rsid w:val="001723CB"/>
    <w:rsid w:val="001725BA"/>
    <w:rsid w:val="00172D61"/>
    <w:rsid w:val="0017339F"/>
    <w:rsid w:val="001746AB"/>
    <w:rsid w:val="00175516"/>
    <w:rsid w:val="001774E0"/>
    <w:rsid w:val="0017752F"/>
    <w:rsid w:val="00180886"/>
    <w:rsid w:val="00180AD9"/>
    <w:rsid w:val="00180B15"/>
    <w:rsid w:val="00181BF0"/>
    <w:rsid w:val="00185707"/>
    <w:rsid w:val="001857F5"/>
    <w:rsid w:val="00187972"/>
    <w:rsid w:val="0019059A"/>
    <w:rsid w:val="00190AAA"/>
    <w:rsid w:val="00190AED"/>
    <w:rsid w:val="001928D0"/>
    <w:rsid w:val="0019299C"/>
    <w:rsid w:val="00192A0F"/>
    <w:rsid w:val="00193983"/>
    <w:rsid w:val="00196670"/>
    <w:rsid w:val="001A00B1"/>
    <w:rsid w:val="001A1B8A"/>
    <w:rsid w:val="001A1E78"/>
    <w:rsid w:val="001A2196"/>
    <w:rsid w:val="001A2D5E"/>
    <w:rsid w:val="001A35E0"/>
    <w:rsid w:val="001A36B4"/>
    <w:rsid w:val="001A43CC"/>
    <w:rsid w:val="001A4465"/>
    <w:rsid w:val="001A4559"/>
    <w:rsid w:val="001A56CC"/>
    <w:rsid w:val="001A6151"/>
    <w:rsid w:val="001A6293"/>
    <w:rsid w:val="001A70CA"/>
    <w:rsid w:val="001B3A9B"/>
    <w:rsid w:val="001B3B79"/>
    <w:rsid w:val="001B40C4"/>
    <w:rsid w:val="001B50CC"/>
    <w:rsid w:val="001B56B0"/>
    <w:rsid w:val="001B6526"/>
    <w:rsid w:val="001B6F14"/>
    <w:rsid w:val="001B73B4"/>
    <w:rsid w:val="001B773A"/>
    <w:rsid w:val="001C19E6"/>
    <w:rsid w:val="001C2839"/>
    <w:rsid w:val="001C352A"/>
    <w:rsid w:val="001C37B7"/>
    <w:rsid w:val="001C4090"/>
    <w:rsid w:val="001C4166"/>
    <w:rsid w:val="001C534A"/>
    <w:rsid w:val="001C65BA"/>
    <w:rsid w:val="001C6F46"/>
    <w:rsid w:val="001C7025"/>
    <w:rsid w:val="001C7160"/>
    <w:rsid w:val="001D1F47"/>
    <w:rsid w:val="001D2555"/>
    <w:rsid w:val="001D291F"/>
    <w:rsid w:val="001D2C33"/>
    <w:rsid w:val="001D6B4B"/>
    <w:rsid w:val="001D6C15"/>
    <w:rsid w:val="001E0017"/>
    <w:rsid w:val="001E001A"/>
    <w:rsid w:val="001E2493"/>
    <w:rsid w:val="001E2AA9"/>
    <w:rsid w:val="001E2E41"/>
    <w:rsid w:val="001E3685"/>
    <w:rsid w:val="001E3964"/>
    <w:rsid w:val="001E446A"/>
    <w:rsid w:val="001E7A8B"/>
    <w:rsid w:val="001F14E5"/>
    <w:rsid w:val="001F2356"/>
    <w:rsid w:val="001F385F"/>
    <w:rsid w:val="001F3DCC"/>
    <w:rsid w:val="001F570E"/>
    <w:rsid w:val="002008F5"/>
    <w:rsid w:val="00200A3E"/>
    <w:rsid w:val="00200AEC"/>
    <w:rsid w:val="00201EB5"/>
    <w:rsid w:val="00202285"/>
    <w:rsid w:val="00203A80"/>
    <w:rsid w:val="00203AEC"/>
    <w:rsid w:val="00204663"/>
    <w:rsid w:val="002050A0"/>
    <w:rsid w:val="00205F39"/>
    <w:rsid w:val="002060DC"/>
    <w:rsid w:val="00207BAE"/>
    <w:rsid w:val="00210138"/>
    <w:rsid w:val="002101BD"/>
    <w:rsid w:val="00211125"/>
    <w:rsid w:val="002119D2"/>
    <w:rsid w:val="00211A5B"/>
    <w:rsid w:val="00211A6B"/>
    <w:rsid w:val="00211F7A"/>
    <w:rsid w:val="002141EF"/>
    <w:rsid w:val="0021539F"/>
    <w:rsid w:val="00216536"/>
    <w:rsid w:val="0021711E"/>
    <w:rsid w:val="00217356"/>
    <w:rsid w:val="002174A1"/>
    <w:rsid w:val="00220765"/>
    <w:rsid w:val="002207B4"/>
    <w:rsid w:val="00221019"/>
    <w:rsid w:val="00221358"/>
    <w:rsid w:val="00222067"/>
    <w:rsid w:val="00223722"/>
    <w:rsid w:val="002240BF"/>
    <w:rsid w:val="00226FC4"/>
    <w:rsid w:val="00227D15"/>
    <w:rsid w:val="00227DBC"/>
    <w:rsid w:val="002303AD"/>
    <w:rsid w:val="00232266"/>
    <w:rsid w:val="002334DF"/>
    <w:rsid w:val="00236EB7"/>
    <w:rsid w:val="002407F5"/>
    <w:rsid w:val="00240E1A"/>
    <w:rsid w:val="002410EF"/>
    <w:rsid w:val="0024170D"/>
    <w:rsid w:val="00241987"/>
    <w:rsid w:val="00242848"/>
    <w:rsid w:val="002449A8"/>
    <w:rsid w:val="00245745"/>
    <w:rsid w:val="00246445"/>
    <w:rsid w:val="002506E2"/>
    <w:rsid w:val="00250F3C"/>
    <w:rsid w:val="00252AD1"/>
    <w:rsid w:val="00252CDC"/>
    <w:rsid w:val="0025442C"/>
    <w:rsid w:val="00256A88"/>
    <w:rsid w:val="002577C5"/>
    <w:rsid w:val="00257E9E"/>
    <w:rsid w:val="00261BA1"/>
    <w:rsid w:val="00261CC6"/>
    <w:rsid w:val="0026332F"/>
    <w:rsid w:val="00263B6E"/>
    <w:rsid w:val="002646E1"/>
    <w:rsid w:val="00265118"/>
    <w:rsid w:val="002669F6"/>
    <w:rsid w:val="0027044E"/>
    <w:rsid w:val="00274E92"/>
    <w:rsid w:val="00275114"/>
    <w:rsid w:val="00276425"/>
    <w:rsid w:val="002769F5"/>
    <w:rsid w:val="002778F4"/>
    <w:rsid w:val="0028085F"/>
    <w:rsid w:val="002810BB"/>
    <w:rsid w:val="00281514"/>
    <w:rsid w:val="00281ED1"/>
    <w:rsid w:val="00281F6D"/>
    <w:rsid w:val="00282314"/>
    <w:rsid w:val="0028246B"/>
    <w:rsid w:val="002837AB"/>
    <w:rsid w:val="00283BF9"/>
    <w:rsid w:val="00285CB8"/>
    <w:rsid w:val="002862DF"/>
    <w:rsid w:val="00286BE9"/>
    <w:rsid w:val="00287895"/>
    <w:rsid w:val="00291531"/>
    <w:rsid w:val="00291566"/>
    <w:rsid w:val="00291C5A"/>
    <w:rsid w:val="00291C75"/>
    <w:rsid w:val="00296375"/>
    <w:rsid w:val="00296D85"/>
    <w:rsid w:val="00296EA2"/>
    <w:rsid w:val="00297564"/>
    <w:rsid w:val="002A0D8F"/>
    <w:rsid w:val="002A315B"/>
    <w:rsid w:val="002A3EC0"/>
    <w:rsid w:val="002A44B8"/>
    <w:rsid w:val="002A46DD"/>
    <w:rsid w:val="002A57F2"/>
    <w:rsid w:val="002A69A3"/>
    <w:rsid w:val="002A7B87"/>
    <w:rsid w:val="002B11C4"/>
    <w:rsid w:val="002B11D4"/>
    <w:rsid w:val="002B3D46"/>
    <w:rsid w:val="002B5059"/>
    <w:rsid w:val="002B76E9"/>
    <w:rsid w:val="002C1295"/>
    <w:rsid w:val="002C2EC3"/>
    <w:rsid w:val="002C3EA5"/>
    <w:rsid w:val="002C402D"/>
    <w:rsid w:val="002C40D1"/>
    <w:rsid w:val="002C5539"/>
    <w:rsid w:val="002C61BB"/>
    <w:rsid w:val="002C66F1"/>
    <w:rsid w:val="002C6C2C"/>
    <w:rsid w:val="002C6F9E"/>
    <w:rsid w:val="002C7F99"/>
    <w:rsid w:val="002D03B4"/>
    <w:rsid w:val="002D0AA0"/>
    <w:rsid w:val="002D0BFE"/>
    <w:rsid w:val="002D1156"/>
    <w:rsid w:val="002D2679"/>
    <w:rsid w:val="002D353B"/>
    <w:rsid w:val="002D45F0"/>
    <w:rsid w:val="002D524A"/>
    <w:rsid w:val="002D6FE8"/>
    <w:rsid w:val="002D714F"/>
    <w:rsid w:val="002E014A"/>
    <w:rsid w:val="002E01EC"/>
    <w:rsid w:val="002E1F56"/>
    <w:rsid w:val="002E1FA0"/>
    <w:rsid w:val="002E22DF"/>
    <w:rsid w:val="002E31C1"/>
    <w:rsid w:val="002E4140"/>
    <w:rsid w:val="002E4592"/>
    <w:rsid w:val="002E5952"/>
    <w:rsid w:val="002E6A01"/>
    <w:rsid w:val="002F05E1"/>
    <w:rsid w:val="002F2C3C"/>
    <w:rsid w:val="002F4437"/>
    <w:rsid w:val="002F4F23"/>
    <w:rsid w:val="002F5526"/>
    <w:rsid w:val="002F5964"/>
    <w:rsid w:val="002F6039"/>
    <w:rsid w:val="002F64EB"/>
    <w:rsid w:val="002F6D67"/>
    <w:rsid w:val="002F71E8"/>
    <w:rsid w:val="002F72DF"/>
    <w:rsid w:val="00301576"/>
    <w:rsid w:val="00301929"/>
    <w:rsid w:val="00302511"/>
    <w:rsid w:val="00302538"/>
    <w:rsid w:val="00303318"/>
    <w:rsid w:val="00303F19"/>
    <w:rsid w:val="00304C98"/>
    <w:rsid w:val="00307BB8"/>
    <w:rsid w:val="0031003C"/>
    <w:rsid w:val="00310D23"/>
    <w:rsid w:val="00311025"/>
    <w:rsid w:val="00312138"/>
    <w:rsid w:val="00312ABF"/>
    <w:rsid w:val="003130FC"/>
    <w:rsid w:val="0031444F"/>
    <w:rsid w:val="003149A5"/>
    <w:rsid w:val="00315AF4"/>
    <w:rsid w:val="00316123"/>
    <w:rsid w:val="003168BE"/>
    <w:rsid w:val="0031718E"/>
    <w:rsid w:val="003174DB"/>
    <w:rsid w:val="0031761E"/>
    <w:rsid w:val="00317A9B"/>
    <w:rsid w:val="00320A70"/>
    <w:rsid w:val="00321A92"/>
    <w:rsid w:val="00321B96"/>
    <w:rsid w:val="00322A7F"/>
    <w:rsid w:val="00322FAB"/>
    <w:rsid w:val="0032452C"/>
    <w:rsid w:val="0032465D"/>
    <w:rsid w:val="00325193"/>
    <w:rsid w:val="003253C1"/>
    <w:rsid w:val="0032683E"/>
    <w:rsid w:val="00326BA9"/>
    <w:rsid w:val="0032793D"/>
    <w:rsid w:val="00333366"/>
    <w:rsid w:val="00334912"/>
    <w:rsid w:val="00335FF5"/>
    <w:rsid w:val="00336C56"/>
    <w:rsid w:val="00337F79"/>
    <w:rsid w:val="003415C3"/>
    <w:rsid w:val="0034278C"/>
    <w:rsid w:val="0034284D"/>
    <w:rsid w:val="00342ABE"/>
    <w:rsid w:val="00343020"/>
    <w:rsid w:val="00343336"/>
    <w:rsid w:val="00343BAD"/>
    <w:rsid w:val="00343EF3"/>
    <w:rsid w:val="00344A32"/>
    <w:rsid w:val="00344ACA"/>
    <w:rsid w:val="0034525C"/>
    <w:rsid w:val="003455E8"/>
    <w:rsid w:val="003457E4"/>
    <w:rsid w:val="0034781F"/>
    <w:rsid w:val="0034795C"/>
    <w:rsid w:val="0035046E"/>
    <w:rsid w:val="00350EE3"/>
    <w:rsid w:val="003523AA"/>
    <w:rsid w:val="00353F83"/>
    <w:rsid w:val="00354B7E"/>
    <w:rsid w:val="00355DAB"/>
    <w:rsid w:val="00355E67"/>
    <w:rsid w:val="00356A0E"/>
    <w:rsid w:val="00357238"/>
    <w:rsid w:val="0035758E"/>
    <w:rsid w:val="00357B9F"/>
    <w:rsid w:val="0036080C"/>
    <w:rsid w:val="00361169"/>
    <w:rsid w:val="003613BF"/>
    <w:rsid w:val="00362215"/>
    <w:rsid w:val="0036302D"/>
    <w:rsid w:val="0036308E"/>
    <w:rsid w:val="00365CC9"/>
    <w:rsid w:val="003662D3"/>
    <w:rsid w:val="00366347"/>
    <w:rsid w:val="00370F50"/>
    <w:rsid w:val="0037191D"/>
    <w:rsid w:val="00372822"/>
    <w:rsid w:val="00372D09"/>
    <w:rsid w:val="003732B2"/>
    <w:rsid w:val="0037333A"/>
    <w:rsid w:val="0037375C"/>
    <w:rsid w:val="003739D1"/>
    <w:rsid w:val="00374DF7"/>
    <w:rsid w:val="003758C5"/>
    <w:rsid w:val="0037673E"/>
    <w:rsid w:val="0038132C"/>
    <w:rsid w:val="003825E6"/>
    <w:rsid w:val="003848DD"/>
    <w:rsid w:val="00384C42"/>
    <w:rsid w:val="00384D87"/>
    <w:rsid w:val="00384E15"/>
    <w:rsid w:val="00390408"/>
    <w:rsid w:val="00390A14"/>
    <w:rsid w:val="0039295E"/>
    <w:rsid w:val="00393974"/>
    <w:rsid w:val="0039428C"/>
    <w:rsid w:val="00394576"/>
    <w:rsid w:val="0039635C"/>
    <w:rsid w:val="003A07BE"/>
    <w:rsid w:val="003A2C67"/>
    <w:rsid w:val="003A369D"/>
    <w:rsid w:val="003A6E3D"/>
    <w:rsid w:val="003B049B"/>
    <w:rsid w:val="003B0A39"/>
    <w:rsid w:val="003B155E"/>
    <w:rsid w:val="003B1B74"/>
    <w:rsid w:val="003B1E9D"/>
    <w:rsid w:val="003B290B"/>
    <w:rsid w:val="003B2F6B"/>
    <w:rsid w:val="003B3869"/>
    <w:rsid w:val="003B3D1C"/>
    <w:rsid w:val="003B4A77"/>
    <w:rsid w:val="003B4C1E"/>
    <w:rsid w:val="003B4C85"/>
    <w:rsid w:val="003B6D68"/>
    <w:rsid w:val="003B7FEA"/>
    <w:rsid w:val="003C18E0"/>
    <w:rsid w:val="003C1AA5"/>
    <w:rsid w:val="003C2CAC"/>
    <w:rsid w:val="003C4784"/>
    <w:rsid w:val="003C7077"/>
    <w:rsid w:val="003D0AE2"/>
    <w:rsid w:val="003D2118"/>
    <w:rsid w:val="003D25BE"/>
    <w:rsid w:val="003D3335"/>
    <w:rsid w:val="003D3756"/>
    <w:rsid w:val="003D4D2F"/>
    <w:rsid w:val="003D5045"/>
    <w:rsid w:val="003D537C"/>
    <w:rsid w:val="003D7D2C"/>
    <w:rsid w:val="003E0635"/>
    <w:rsid w:val="003E0F84"/>
    <w:rsid w:val="003E184F"/>
    <w:rsid w:val="003E1937"/>
    <w:rsid w:val="003E2F65"/>
    <w:rsid w:val="003E3DCE"/>
    <w:rsid w:val="003E431C"/>
    <w:rsid w:val="003E5764"/>
    <w:rsid w:val="003E70C2"/>
    <w:rsid w:val="003E7276"/>
    <w:rsid w:val="003E7D72"/>
    <w:rsid w:val="003F4296"/>
    <w:rsid w:val="003F4486"/>
    <w:rsid w:val="003F47C7"/>
    <w:rsid w:val="003F5CDF"/>
    <w:rsid w:val="003F6599"/>
    <w:rsid w:val="003F66B0"/>
    <w:rsid w:val="003F6979"/>
    <w:rsid w:val="003F6D65"/>
    <w:rsid w:val="0040084E"/>
    <w:rsid w:val="00400B19"/>
    <w:rsid w:val="00400FB1"/>
    <w:rsid w:val="00401924"/>
    <w:rsid w:val="004024C4"/>
    <w:rsid w:val="00402AAE"/>
    <w:rsid w:val="00402B3E"/>
    <w:rsid w:val="004047FE"/>
    <w:rsid w:val="00404898"/>
    <w:rsid w:val="00410B9A"/>
    <w:rsid w:val="004117F1"/>
    <w:rsid w:val="00411C4D"/>
    <w:rsid w:val="00412380"/>
    <w:rsid w:val="00413D83"/>
    <w:rsid w:val="00416878"/>
    <w:rsid w:val="00416AC2"/>
    <w:rsid w:val="00417368"/>
    <w:rsid w:val="004179A4"/>
    <w:rsid w:val="00417EE5"/>
    <w:rsid w:val="00417FFA"/>
    <w:rsid w:val="004201DD"/>
    <w:rsid w:val="00420ED7"/>
    <w:rsid w:val="0042249F"/>
    <w:rsid w:val="004228C7"/>
    <w:rsid w:val="00424826"/>
    <w:rsid w:val="0042660F"/>
    <w:rsid w:val="00426FC9"/>
    <w:rsid w:val="00427F9F"/>
    <w:rsid w:val="00430AE8"/>
    <w:rsid w:val="00431E51"/>
    <w:rsid w:val="00432176"/>
    <w:rsid w:val="00435155"/>
    <w:rsid w:val="0043565E"/>
    <w:rsid w:val="004366B7"/>
    <w:rsid w:val="00437589"/>
    <w:rsid w:val="004414B2"/>
    <w:rsid w:val="00441B56"/>
    <w:rsid w:val="00442C47"/>
    <w:rsid w:val="00443FAD"/>
    <w:rsid w:val="00444DC8"/>
    <w:rsid w:val="004451B4"/>
    <w:rsid w:val="004458FF"/>
    <w:rsid w:val="00445A0E"/>
    <w:rsid w:val="00446633"/>
    <w:rsid w:val="00447339"/>
    <w:rsid w:val="00447BA5"/>
    <w:rsid w:val="00450251"/>
    <w:rsid w:val="00450E45"/>
    <w:rsid w:val="00451930"/>
    <w:rsid w:val="004531C2"/>
    <w:rsid w:val="00455898"/>
    <w:rsid w:val="00456C99"/>
    <w:rsid w:val="00460301"/>
    <w:rsid w:val="004615B8"/>
    <w:rsid w:val="00461A46"/>
    <w:rsid w:val="00461C80"/>
    <w:rsid w:val="004623C6"/>
    <w:rsid w:val="0046387F"/>
    <w:rsid w:val="00463AAC"/>
    <w:rsid w:val="004646E8"/>
    <w:rsid w:val="004656A5"/>
    <w:rsid w:val="00465E23"/>
    <w:rsid w:val="004660A2"/>
    <w:rsid w:val="00466336"/>
    <w:rsid w:val="0046634E"/>
    <w:rsid w:val="00466577"/>
    <w:rsid w:val="0046761D"/>
    <w:rsid w:val="0046774A"/>
    <w:rsid w:val="00467EFE"/>
    <w:rsid w:val="00470A51"/>
    <w:rsid w:val="00470C8C"/>
    <w:rsid w:val="004718DD"/>
    <w:rsid w:val="004732E4"/>
    <w:rsid w:val="0047448F"/>
    <w:rsid w:val="00474642"/>
    <w:rsid w:val="00475231"/>
    <w:rsid w:val="004765FE"/>
    <w:rsid w:val="00476DEC"/>
    <w:rsid w:val="00476F57"/>
    <w:rsid w:val="004778A9"/>
    <w:rsid w:val="004802AD"/>
    <w:rsid w:val="00482423"/>
    <w:rsid w:val="00482E3E"/>
    <w:rsid w:val="004832E8"/>
    <w:rsid w:val="00483819"/>
    <w:rsid w:val="0048382E"/>
    <w:rsid w:val="004840F8"/>
    <w:rsid w:val="00484A46"/>
    <w:rsid w:val="00484DF3"/>
    <w:rsid w:val="0048644D"/>
    <w:rsid w:val="0048680D"/>
    <w:rsid w:val="004902A4"/>
    <w:rsid w:val="00490E56"/>
    <w:rsid w:val="00491367"/>
    <w:rsid w:val="00491897"/>
    <w:rsid w:val="00492268"/>
    <w:rsid w:val="00492B51"/>
    <w:rsid w:val="00493940"/>
    <w:rsid w:val="00494782"/>
    <w:rsid w:val="00494819"/>
    <w:rsid w:val="00494EE9"/>
    <w:rsid w:val="00495494"/>
    <w:rsid w:val="0049656D"/>
    <w:rsid w:val="00497F98"/>
    <w:rsid w:val="004A0196"/>
    <w:rsid w:val="004A0A77"/>
    <w:rsid w:val="004A1DA1"/>
    <w:rsid w:val="004A4896"/>
    <w:rsid w:val="004A5C04"/>
    <w:rsid w:val="004B1403"/>
    <w:rsid w:val="004B4694"/>
    <w:rsid w:val="004B5A05"/>
    <w:rsid w:val="004C0FCA"/>
    <w:rsid w:val="004C24AE"/>
    <w:rsid w:val="004C31BF"/>
    <w:rsid w:val="004C354D"/>
    <w:rsid w:val="004C3ACC"/>
    <w:rsid w:val="004C40EE"/>
    <w:rsid w:val="004C5885"/>
    <w:rsid w:val="004C774A"/>
    <w:rsid w:val="004C7C5E"/>
    <w:rsid w:val="004D0F31"/>
    <w:rsid w:val="004D25AF"/>
    <w:rsid w:val="004D28D2"/>
    <w:rsid w:val="004D2A2E"/>
    <w:rsid w:val="004D30AA"/>
    <w:rsid w:val="004D35C6"/>
    <w:rsid w:val="004D3B52"/>
    <w:rsid w:val="004D3CDF"/>
    <w:rsid w:val="004D3F45"/>
    <w:rsid w:val="004D4561"/>
    <w:rsid w:val="004D5EE1"/>
    <w:rsid w:val="004D7A29"/>
    <w:rsid w:val="004D7E0D"/>
    <w:rsid w:val="004E07B2"/>
    <w:rsid w:val="004E1788"/>
    <w:rsid w:val="004E37FF"/>
    <w:rsid w:val="004E39DB"/>
    <w:rsid w:val="004E3C6D"/>
    <w:rsid w:val="004E4485"/>
    <w:rsid w:val="004E5B64"/>
    <w:rsid w:val="004E5D31"/>
    <w:rsid w:val="004E64C3"/>
    <w:rsid w:val="004E7094"/>
    <w:rsid w:val="004E70FD"/>
    <w:rsid w:val="004E7FEC"/>
    <w:rsid w:val="004F0D3B"/>
    <w:rsid w:val="004F10A2"/>
    <w:rsid w:val="004F2128"/>
    <w:rsid w:val="004F3274"/>
    <w:rsid w:val="004F3979"/>
    <w:rsid w:val="004F40CA"/>
    <w:rsid w:val="004F5DBD"/>
    <w:rsid w:val="004F6382"/>
    <w:rsid w:val="004F775E"/>
    <w:rsid w:val="004F7D52"/>
    <w:rsid w:val="005025DB"/>
    <w:rsid w:val="00503573"/>
    <w:rsid w:val="00503892"/>
    <w:rsid w:val="00504724"/>
    <w:rsid w:val="005049BA"/>
    <w:rsid w:val="00504DDE"/>
    <w:rsid w:val="00504E84"/>
    <w:rsid w:val="00506182"/>
    <w:rsid w:val="00506473"/>
    <w:rsid w:val="0050771F"/>
    <w:rsid w:val="00510F36"/>
    <w:rsid w:val="00511B61"/>
    <w:rsid w:val="00514062"/>
    <w:rsid w:val="00514439"/>
    <w:rsid w:val="00516992"/>
    <w:rsid w:val="00520250"/>
    <w:rsid w:val="0052041C"/>
    <w:rsid w:val="005206AF"/>
    <w:rsid w:val="005216E0"/>
    <w:rsid w:val="00521E4D"/>
    <w:rsid w:val="0052316D"/>
    <w:rsid w:val="005253AF"/>
    <w:rsid w:val="005255B0"/>
    <w:rsid w:val="005258E4"/>
    <w:rsid w:val="005259EB"/>
    <w:rsid w:val="0053002B"/>
    <w:rsid w:val="005308CF"/>
    <w:rsid w:val="00530B63"/>
    <w:rsid w:val="0053158E"/>
    <w:rsid w:val="00532CFD"/>
    <w:rsid w:val="005332FE"/>
    <w:rsid w:val="00534167"/>
    <w:rsid w:val="005356BA"/>
    <w:rsid w:val="005370EC"/>
    <w:rsid w:val="00537A5B"/>
    <w:rsid w:val="00540645"/>
    <w:rsid w:val="00540887"/>
    <w:rsid w:val="0054096A"/>
    <w:rsid w:val="00540F18"/>
    <w:rsid w:val="00541188"/>
    <w:rsid w:val="00542391"/>
    <w:rsid w:val="0054480A"/>
    <w:rsid w:val="005449EC"/>
    <w:rsid w:val="0054549D"/>
    <w:rsid w:val="0054566B"/>
    <w:rsid w:val="00545A67"/>
    <w:rsid w:val="00546499"/>
    <w:rsid w:val="00546E51"/>
    <w:rsid w:val="0055017B"/>
    <w:rsid w:val="00550475"/>
    <w:rsid w:val="00551AE4"/>
    <w:rsid w:val="00552068"/>
    <w:rsid w:val="005525AD"/>
    <w:rsid w:val="00552ADE"/>
    <w:rsid w:val="0055332F"/>
    <w:rsid w:val="00553AB1"/>
    <w:rsid w:val="00553B45"/>
    <w:rsid w:val="005546FB"/>
    <w:rsid w:val="00554D34"/>
    <w:rsid w:val="00555109"/>
    <w:rsid w:val="00555137"/>
    <w:rsid w:val="00556AFB"/>
    <w:rsid w:val="0055715E"/>
    <w:rsid w:val="005573ED"/>
    <w:rsid w:val="005575AA"/>
    <w:rsid w:val="00557C03"/>
    <w:rsid w:val="005615B8"/>
    <w:rsid w:val="00561B5D"/>
    <w:rsid w:val="00563170"/>
    <w:rsid w:val="00564CE7"/>
    <w:rsid w:val="005655CF"/>
    <w:rsid w:val="005660D3"/>
    <w:rsid w:val="005663D2"/>
    <w:rsid w:val="00567369"/>
    <w:rsid w:val="0056747E"/>
    <w:rsid w:val="005679D9"/>
    <w:rsid w:val="00570462"/>
    <w:rsid w:val="0057119A"/>
    <w:rsid w:val="0057224B"/>
    <w:rsid w:val="00572C3C"/>
    <w:rsid w:val="00572DB3"/>
    <w:rsid w:val="00573484"/>
    <w:rsid w:val="005744D2"/>
    <w:rsid w:val="00575996"/>
    <w:rsid w:val="0057624A"/>
    <w:rsid w:val="00576A83"/>
    <w:rsid w:val="00576B16"/>
    <w:rsid w:val="00576DD3"/>
    <w:rsid w:val="005772BE"/>
    <w:rsid w:val="00580E8E"/>
    <w:rsid w:val="00581E75"/>
    <w:rsid w:val="00582504"/>
    <w:rsid w:val="005827A2"/>
    <w:rsid w:val="005843C7"/>
    <w:rsid w:val="00584720"/>
    <w:rsid w:val="005865BF"/>
    <w:rsid w:val="00586EA3"/>
    <w:rsid w:val="00587257"/>
    <w:rsid w:val="005878D3"/>
    <w:rsid w:val="005901E4"/>
    <w:rsid w:val="005912FC"/>
    <w:rsid w:val="0059251C"/>
    <w:rsid w:val="005927D6"/>
    <w:rsid w:val="0059308D"/>
    <w:rsid w:val="00596E41"/>
    <w:rsid w:val="00596EBF"/>
    <w:rsid w:val="00597284"/>
    <w:rsid w:val="00597B5E"/>
    <w:rsid w:val="00597FF9"/>
    <w:rsid w:val="005A055D"/>
    <w:rsid w:val="005A06DA"/>
    <w:rsid w:val="005A182B"/>
    <w:rsid w:val="005A21BB"/>
    <w:rsid w:val="005A2982"/>
    <w:rsid w:val="005A36F8"/>
    <w:rsid w:val="005A4656"/>
    <w:rsid w:val="005A56BE"/>
    <w:rsid w:val="005A5836"/>
    <w:rsid w:val="005A65B7"/>
    <w:rsid w:val="005A65CF"/>
    <w:rsid w:val="005A6C68"/>
    <w:rsid w:val="005B0AF7"/>
    <w:rsid w:val="005B2A52"/>
    <w:rsid w:val="005B2E9C"/>
    <w:rsid w:val="005B38DA"/>
    <w:rsid w:val="005B59C6"/>
    <w:rsid w:val="005B6AD2"/>
    <w:rsid w:val="005B761D"/>
    <w:rsid w:val="005C0B1C"/>
    <w:rsid w:val="005C0F48"/>
    <w:rsid w:val="005C1961"/>
    <w:rsid w:val="005C256A"/>
    <w:rsid w:val="005C365C"/>
    <w:rsid w:val="005C6AAA"/>
    <w:rsid w:val="005D0213"/>
    <w:rsid w:val="005D084A"/>
    <w:rsid w:val="005D0ECB"/>
    <w:rsid w:val="005D1F05"/>
    <w:rsid w:val="005D20FB"/>
    <w:rsid w:val="005D37B0"/>
    <w:rsid w:val="005D381E"/>
    <w:rsid w:val="005D38F5"/>
    <w:rsid w:val="005D4D04"/>
    <w:rsid w:val="005D5FC4"/>
    <w:rsid w:val="005D68BF"/>
    <w:rsid w:val="005D6D5F"/>
    <w:rsid w:val="005E088D"/>
    <w:rsid w:val="005E1C23"/>
    <w:rsid w:val="005E2AA4"/>
    <w:rsid w:val="005E2F02"/>
    <w:rsid w:val="005E4755"/>
    <w:rsid w:val="005E7343"/>
    <w:rsid w:val="005F0005"/>
    <w:rsid w:val="005F0CAC"/>
    <w:rsid w:val="005F4213"/>
    <w:rsid w:val="005F5AD6"/>
    <w:rsid w:val="005F5F54"/>
    <w:rsid w:val="005F79ED"/>
    <w:rsid w:val="0060118F"/>
    <w:rsid w:val="00601E68"/>
    <w:rsid w:val="00602A02"/>
    <w:rsid w:val="006033CA"/>
    <w:rsid w:val="0060537B"/>
    <w:rsid w:val="00607223"/>
    <w:rsid w:val="00607E98"/>
    <w:rsid w:val="00607EE5"/>
    <w:rsid w:val="0061086E"/>
    <w:rsid w:val="00610C20"/>
    <w:rsid w:val="00611037"/>
    <w:rsid w:val="006139F4"/>
    <w:rsid w:val="00614BD6"/>
    <w:rsid w:val="00615E4B"/>
    <w:rsid w:val="006169F2"/>
    <w:rsid w:val="00616BF8"/>
    <w:rsid w:val="006201E6"/>
    <w:rsid w:val="006222B9"/>
    <w:rsid w:val="00622367"/>
    <w:rsid w:val="006229B3"/>
    <w:rsid w:val="00622AD7"/>
    <w:rsid w:val="00622D3E"/>
    <w:rsid w:val="006230A4"/>
    <w:rsid w:val="0062469F"/>
    <w:rsid w:val="006248F0"/>
    <w:rsid w:val="0062499B"/>
    <w:rsid w:val="00627278"/>
    <w:rsid w:val="0063012C"/>
    <w:rsid w:val="0063022C"/>
    <w:rsid w:val="00631CBE"/>
    <w:rsid w:val="00632F86"/>
    <w:rsid w:val="00633DDA"/>
    <w:rsid w:val="00642B9C"/>
    <w:rsid w:val="006433C1"/>
    <w:rsid w:val="00644A47"/>
    <w:rsid w:val="0064527F"/>
    <w:rsid w:val="00646027"/>
    <w:rsid w:val="00647228"/>
    <w:rsid w:val="00650661"/>
    <w:rsid w:val="00650C01"/>
    <w:rsid w:val="0065245B"/>
    <w:rsid w:val="00652AF4"/>
    <w:rsid w:val="00654B88"/>
    <w:rsid w:val="00655071"/>
    <w:rsid w:val="00655B4A"/>
    <w:rsid w:val="006562BD"/>
    <w:rsid w:val="00656705"/>
    <w:rsid w:val="006574BC"/>
    <w:rsid w:val="00660FB3"/>
    <w:rsid w:val="00661C7A"/>
    <w:rsid w:val="00662E44"/>
    <w:rsid w:val="00663CD5"/>
    <w:rsid w:val="00664A51"/>
    <w:rsid w:val="006652EC"/>
    <w:rsid w:val="00666E58"/>
    <w:rsid w:val="006706DD"/>
    <w:rsid w:val="006719B4"/>
    <w:rsid w:val="00672C44"/>
    <w:rsid w:val="00672F1E"/>
    <w:rsid w:val="0067303A"/>
    <w:rsid w:val="006767ED"/>
    <w:rsid w:val="006819B2"/>
    <w:rsid w:val="00681F7C"/>
    <w:rsid w:val="006821FC"/>
    <w:rsid w:val="006825E3"/>
    <w:rsid w:val="00682D26"/>
    <w:rsid w:val="00682EDE"/>
    <w:rsid w:val="006835BC"/>
    <w:rsid w:val="00683DC4"/>
    <w:rsid w:val="00684072"/>
    <w:rsid w:val="00684759"/>
    <w:rsid w:val="006849DA"/>
    <w:rsid w:val="00684AFD"/>
    <w:rsid w:val="00684CB1"/>
    <w:rsid w:val="00685273"/>
    <w:rsid w:val="006902EE"/>
    <w:rsid w:val="006908D4"/>
    <w:rsid w:val="00690B37"/>
    <w:rsid w:val="0069624B"/>
    <w:rsid w:val="006963DC"/>
    <w:rsid w:val="00696ACE"/>
    <w:rsid w:val="00696DEB"/>
    <w:rsid w:val="006973AB"/>
    <w:rsid w:val="00697A41"/>
    <w:rsid w:val="006A14CE"/>
    <w:rsid w:val="006A24FE"/>
    <w:rsid w:val="006A3C0C"/>
    <w:rsid w:val="006A490D"/>
    <w:rsid w:val="006A636F"/>
    <w:rsid w:val="006B062E"/>
    <w:rsid w:val="006B0916"/>
    <w:rsid w:val="006B23C9"/>
    <w:rsid w:val="006B2B8D"/>
    <w:rsid w:val="006B3164"/>
    <w:rsid w:val="006B398E"/>
    <w:rsid w:val="006B4447"/>
    <w:rsid w:val="006B50B9"/>
    <w:rsid w:val="006B5145"/>
    <w:rsid w:val="006B531A"/>
    <w:rsid w:val="006B56D5"/>
    <w:rsid w:val="006B58E7"/>
    <w:rsid w:val="006B6163"/>
    <w:rsid w:val="006B61DF"/>
    <w:rsid w:val="006B7496"/>
    <w:rsid w:val="006B75AC"/>
    <w:rsid w:val="006C1054"/>
    <w:rsid w:val="006C2486"/>
    <w:rsid w:val="006C2B61"/>
    <w:rsid w:val="006C3724"/>
    <w:rsid w:val="006C3915"/>
    <w:rsid w:val="006C578E"/>
    <w:rsid w:val="006C633B"/>
    <w:rsid w:val="006C6FEB"/>
    <w:rsid w:val="006C77D0"/>
    <w:rsid w:val="006D2291"/>
    <w:rsid w:val="006D26ED"/>
    <w:rsid w:val="006D2FD1"/>
    <w:rsid w:val="006D307D"/>
    <w:rsid w:val="006D3603"/>
    <w:rsid w:val="006D3FA7"/>
    <w:rsid w:val="006D6CE5"/>
    <w:rsid w:val="006D7FF1"/>
    <w:rsid w:val="006E004C"/>
    <w:rsid w:val="006E1132"/>
    <w:rsid w:val="006E1A48"/>
    <w:rsid w:val="006E28CB"/>
    <w:rsid w:val="006E36EC"/>
    <w:rsid w:val="006E3D38"/>
    <w:rsid w:val="006E47CC"/>
    <w:rsid w:val="006E543B"/>
    <w:rsid w:val="006E66A3"/>
    <w:rsid w:val="006E7E42"/>
    <w:rsid w:val="006F063F"/>
    <w:rsid w:val="006F130D"/>
    <w:rsid w:val="006F169B"/>
    <w:rsid w:val="006F16DA"/>
    <w:rsid w:val="006F2589"/>
    <w:rsid w:val="006F2939"/>
    <w:rsid w:val="006F3B0B"/>
    <w:rsid w:val="006F4616"/>
    <w:rsid w:val="006F55E0"/>
    <w:rsid w:val="006F60A1"/>
    <w:rsid w:val="0070120E"/>
    <w:rsid w:val="00701899"/>
    <w:rsid w:val="00701F9F"/>
    <w:rsid w:val="00703172"/>
    <w:rsid w:val="0070329A"/>
    <w:rsid w:val="0070373B"/>
    <w:rsid w:val="0070445A"/>
    <w:rsid w:val="00704F69"/>
    <w:rsid w:val="00705D75"/>
    <w:rsid w:val="0070779F"/>
    <w:rsid w:val="007078FE"/>
    <w:rsid w:val="00710767"/>
    <w:rsid w:val="00710F6E"/>
    <w:rsid w:val="00712CCD"/>
    <w:rsid w:val="00714BDE"/>
    <w:rsid w:val="0071571B"/>
    <w:rsid w:val="00715BAB"/>
    <w:rsid w:val="00715D9F"/>
    <w:rsid w:val="00720F79"/>
    <w:rsid w:val="00721BC5"/>
    <w:rsid w:val="00722149"/>
    <w:rsid w:val="00722ECE"/>
    <w:rsid w:val="00723D8D"/>
    <w:rsid w:val="00724C2C"/>
    <w:rsid w:val="0072518B"/>
    <w:rsid w:val="00725F6B"/>
    <w:rsid w:val="007261C5"/>
    <w:rsid w:val="007265CD"/>
    <w:rsid w:val="00726637"/>
    <w:rsid w:val="007266E7"/>
    <w:rsid w:val="00730C12"/>
    <w:rsid w:val="0073209A"/>
    <w:rsid w:val="0073307D"/>
    <w:rsid w:val="00733A56"/>
    <w:rsid w:val="00733CB5"/>
    <w:rsid w:val="007363A6"/>
    <w:rsid w:val="00737ADE"/>
    <w:rsid w:val="00740675"/>
    <w:rsid w:val="00741028"/>
    <w:rsid w:val="0074153D"/>
    <w:rsid w:val="007425F1"/>
    <w:rsid w:val="007432CE"/>
    <w:rsid w:val="007433BE"/>
    <w:rsid w:val="00743BBE"/>
    <w:rsid w:val="00744D5E"/>
    <w:rsid w:val="00745729"/>
    <w:rsid w:val="007461BF"/>
    <w:rsid w:val="0074624F"/>
    <w:rsid w:val="00746660"/>
    <w:rsid w:val="00746CAB"/>
    <w:rsid w:val="00746EB8"/>
    <w:rsid w:val="0074714A"/>
    <w:rsid w:val="00747A68"/>
    <w:rsid w:val="00750574"/>
    <w:rsid w:val="007509C5"/>
    <w:rsid w:val="00750B5C"/>
    <w:rsid w:val="00751441"/>
    <w:rsid w:val="007526B5"/>
    <w:rsid w:val="00753389"/>
    <w:rsid w:val="00754F57"/>
    <w:rsid w:val="007557B0"/>
    <w:rsid w:val="00760BEF"/>
    <w:rsid w:val="007617F5"/>
    <w:rsid w:val="00762032"/>
    <w:rsid w:val="007637BB"/>
    <w:rsid w:val="00764966"/>
    <w:rsid w:val="00764BAC"/>
    <w:rsid w:val="00764FFA"/>
    <w:rsid w:val="007658BE"/>
    <w:rsid w:val="0076738E"/>
    <w:rsid w:val="00770863"/>
    <w:rsid w:val="0077113F"/>
    <w:rsid w:val="007739DC"/>
    <w:rsid w:val="0077437F"/>
    <w:rsid w:val="007749DC"/>
    <w:rsid w:val="00775610"/>
    <w:rsid w:val="0077644D"/>
    <w:rsid w:val="00776B17"/>
    <w:rsid w:val="00780AAF"/>
    <w:rsid w:val="0078112F"/>
    <w:rsid w:val="00782174"/>
    <w:rsid w:val="00783627"/>
    <w:rsid w:val="00783B45"/>
    <w:rsid w:val="00783B74"/>
    <w:rsid w:val="00785B8A"/>
    <w:rsid w:val="0078689C"/>
    <w:rsid w:val="00790D23"/>
    <w:rsid w:val="00791C8B"/>
    <w:rsid w:val="00792144"/>
    <w:rsid w:val="00792868"/>
    <w:rsid w:val="007945E9"/>
    <w:rsid w:val="00794931"/>
    <w:rsid w:val="00795322"/>
    <w:rsid w:val="00795B1A"/>
    <w:rsid w:val="00797475"/>
    <w:rsid w:val="007A0389"/>
    <w:rsid w:val="007A078A"/>
    <w:rsid w:val="007A1107"/>
    <w:rsid w:val="007A1BD9"/>
    <w:rsid w:val="007A2482"/>
    <w:rsid w:val="007A2D41"/>
    <w:rsid w:val="007A3327"/>
    <w:rsid w:val="007A37E0"/>
    <w:rsid w:val="007A3D2D"/>
    <w:rsid w:val="007A5721"/>
    <w:rsid w:val="007A6C7C"/>
    <w:rsid w:val="007A7086"/>
    <w:rsid w:val="007B115B"/>
    <w:rsid w:val="007B1707"/>
    <w:rsid w:val="007B1961"/>
    <w:rsid w:val="007B2270"/>
    <w:rsid w:val="007B2F6C"/>
    <w:rsid w:val="007B3281"/>
    <w:rsid w:val="007B32C9"/>
    <w:rsid w:val="007B3F4F"/>
    <w:rsid w:val="007B554C"/>
    <w:rsid w:val="007B679E"/>
    <w:rsid w:val="007B7005"/>
    <w:rsid w:val="007C053F"/>
    <w:rsid w:val="007C549D"/>
    <w:rsid w:val="007C5A48"/>
    <w:rsid w:val="007C6164"/>
    <w:rsid w:val="007D1DF2"/>
    <w:rsid w:val="007D2564"/>
    <w:rsid w:val="007D275F"/>
    <w:rsid w:val="007D32FE"/>
    <w:rsid w:val="007D3AA9"/>
    <w:rsid w:val="007D4A5D"/>
    <w:rsid w:val="007D56B0"/>
    <w:rsid w:val="007D61A4"/>
    <w:rsid w:val="007D6A20"/>
    <w:rsid w:val="007D71AD"/>
    <w:rsid w:val="007D7494"/>
    <w:rsid w:val="007E1151"/>
    <w:rsid w:val="007E396B"/>
    <w:rsid w:val="007E3A81"/>
    <w:rsid w:val="007E762F"/>
    <w:rsid w:val="007F1199"/>
    <w:rsid w:val="007F17B5"/>
    <w:rsid w:val="007F2CEF"/>
    <w:rsid w:val="007F3A09"/>
    <w:rsid w:val="007F3ED7"/>
    <w:rsid w:val="007F4DF5"/>
    <w:rsid w:val="007F528C"/>
    <w:rsid w:val="007F5E92"/>
    <w:rsid w:val="007F6323"/>
    <w:rsid w:val="007F6882"/>
    <w:rsid w:val="008013B6"/>
    <w:rsid w:val="00802029"/>
    <w:rsid w:val="008020C1"/>
    <w:rsid w:val="008037B4"/>
    <w:rsid w:val="00804BA9"/>
    <w:rsid w:val="008060FB"/>
    <w:rsid w:val="00806ED2"/>
    <w:rsid w:val="0081005A"/>
    <w:rsid w:val="00810BDF"/>
    <w:rsid w:val="00812269"/>
    <w:rsid w:val="00812FF1"/>
    <w:rsid w:val="00813149"/>
    <w:rsid w:val="008135C4"/>
    <w:rsid w:val="00813B6E"/>
    <w:rsid w:val="00815071"/>
    <w:rsid w:val="008165A7"/>
    <w:rsid w:val="00820213"/>
    <w:rsid w:val="00820638"/>
    <w:rsid w:val="008207F6"/>
    <w:rsid w:val="00822333"/>
    <w:rsid w:val="00823FB6"/>
    <w:rsid w:val="00824B66"/>
    <w:rsid w:val="0082675A"/>
    <w:rsid w:val="008268CC"/>
    <w:rsid w:val="00827345"/>
    <w:rsid w:val="00827AE0"/>
    <w:rsid w:val="00830667"/>
    <w:rsid w:val="00830DBC"/>
    <w:rsid w:val="00831693"/>
    <w:rsid w:val="008316CE"/>
    <w:rsid w:val="00831C5B"/>
    <w:rsid w:val="008338E7"/>
    <w:rsid w:val="0083433F"/>
    <w:rsid w:val="0083471F"/>
    <w:rsid w:val="00835026"/>
    <w:rsid w:val="00836A82"/>
    <w:rsid w:val="00836ED1"/>
    <w:rsid w:val="00836FEC"/>
    <w:rsid w:val="0083707B"/>
    <w:rsid w:val="00840B29"/>
    <w:rsid w:val="00840BA6"/>
    <w:rsid w:val="00841035"/>
    <w:rsid w:val="00841227"/>
    <w:rsid w:val="008413F6"/>
    <w:rsid w:val="0084151A"/>
    <w:rsid w:val="0084258D"/>
    <w:rsid w:val="00843753"/>
    <w:rsid w:val="008444AE"/>
    <w:rsid w:val="008448C9"/>
    <w:rsid w:val="008453F7"/>
    <w:rsid w:val="00845CC3"/>
    <w:rsid w:val="008464A3"/>
    <w:rsid w:val="00846C54"/>
    <w:rsid w:val="008477A4"/>
    <w:rsid w:val="008518CE"/>
    <w:rsid w:val="00851C11"/>
    <w:rsid w:val="00852928"/>
    <w:rsid w:val="00852CFA"/>
    <w:rsid w:val="00852F03"/>
    <w:rsid w:val="008551B3"/>
    <w:rsid w:val="00856321"/>
    <w:rsid w:val="00856428"/>
    <w:rsid w:val="00856719"/>
    <w:rsid w:val="00856885"/>
    <w:rsid w:val="00857CCF"/>
    <w:rsid w:val="0086016B"/>
    <w:rsid w:val="00860F3B"/>
    <w:rsid w:val="00860FB2"/>
    <w:rsid w:val="0086349B"/>
    <w:rsid w:val="008636F1"/>
    <w:rsid w:val="008637CE"/>
    <w:rsid w:val="00863FA7"/>
    <w:rsid w:val="0086407D"/>
    <w:rsid w:val="0086506A"/>
    <w:rsid w:val="00865169"/>
    <w:rsid w:val="008664ED"/>
    <w:rsid w:val="008670A6"/>
    <w:rsid w:val="00867331"/>
    <w:rsid w:val="008679A7"/>
    <w:rsid w:val="00867CF1"/>
    <w:rsid w:val="00867D86"/>
    <w:rsid w:val="008706F1"/>
    <w:rsid w:val="0087128B"/>
    <w:rsid w:val="008715AF"/>
    <w:rsid w:val="00872060"/>
    <w:rsid w:val="008745E8"/>
    <w:rsid w:val="00875308"/>
    <w:rsid w:val="008759A4"/>
    <w:rsid w:val="00876723"/>
    <w:rsid w:val="008771CE"/>
    <w:rsid w:val="00877385"/>
    <w:rsid w:val="00880C20"/>
    <w:rsid w:val="008817D6"/>
    <w:rsid w:val="00883BCF"/>
    <w:rsid w:val="0088667E"/>
    <w:rsid w:val="00890B1B"/>
    <w:rsid w:val="00891EAD"/>
    <w:rsid w:val="00893C84"/>
    <w:rsid w:val="00894201"/>
    <w:rsid w:val="00895B9F"/>
    <w:rsid w:val="00895D8E"/>
    <w:rsid w:val="0089682A"/>
    <w:rsid w:val="00897234"/>
    <w:rsid w:val="008A0972"/>
    <w:rsid w:val="008A1519"/>
    <w:rsid w:val="008A2916"/>
    <w:rsid w:val="008A2CB8"/>
    <w:rsid w:val="008A3466"/>
    <w:rsid w:val="008A543A"/>
    <w:rsid w:val="008A5E41"/>
    <w:rsid w:val="008A6FDA"/>
    <w:rsid w:val="008A7128"/>
    <w:rsid w:val="008A73CC"/>
    <w:rsid w:val="008A7E4F"/>
    <w:rsid w:val="008B013C"/>
    <w:rsid w:val="008B0C85"/>
    <w:rsid w:val="008B2680"/>
    <w:rsid w:val="008B61E0"/>
    <w:rsid w:val="008C076B"/>
    <w:rsid w:val="008C16FC"/>
    <w:rsid w:val="008C2ACF"/>
    <w:rsid w:val="008C2BDD"/>
    <w:rsid w:val="008C2CC4"/>
    <w:rsid w:val="008C2FCC"/>
    <w:rsid w:val="008C3918"/>
    <w:rsid w:val="008C4575"/>
    <w:rsid w:val="008C4781"/>
    <w:rsid w:val="008C48C7"/>
    <w:rsid w:val="008C4D69"/>
    <w:rsid w:val="008C5150"/>
    <w:rsid w:val="008C66FE"/>
    <w:rsid w:val="008C6936"/>
    <w:rsid w:val="008D01A4"/>
    <w:rsid w:val="008D2941"/>
    <w:rsid w:val="008D6893"/>
    <w:rsid w:val="008D68D8"/>
    <w:rsid w:val="008E1DD7"/>
    <w:rsid w:val="008E20F8"/>
    <w:rsid w:val="008E48D8"/>
    <w:rsid w:val="008E4C7B"/>
    <w:rsid w:val="008E5C3E"/>
    <w:rsid w:val="008E6263"/>
    <w:rsid w:val="008E633B"/>
    <w:rsid w:val="008E6585"/>
    <w:rsid w:val="008E6755"/>
    <w:rsid w:val="008E76D5"/>
    <w:rsid w:val="008F0E1E"/>
    <w:rsid w:val="008F11D5"/>
    <w:rsid w:val="008F14AB"/>
    <w:rsid w:val="008F19A2"/>
    <w:rsid w:val="008F2368"/>
    <w:rsid w:val="008F2730"/>
    <w:rsid w:val="008F36AC"/>
    <w:rsid w:val="008F3777"/>
    <w:rsid w:val="008F4FD1"/>
    <w:rsid w:val="008F5DE5"/>
    <w:rsid w:val="008F5F42"/>
    <w:rsid w:val="00900D89"/>
    <w:rsid w:val="00901791"/>
    <w:rsid w:val="00902DB3"/>
    <w:rsid w:val="00903D7E"/>
    <w:rsid w:val="0090552D"/>
    <w:rsid w:val="00905F7F"/>
    <w:rsid w:val="00906B14"/>
    <w:rsid w:val="00907568"/>
    <w:rsid w:val="0091058A"/>
    <w:rsid w:val="0091099A"/>
    <w:rsid w:val="00910EBE"/>
    <w:rsid w:val="009111D4"/>
    <w:rsid w:val="00911D7D"/>
    <w:rsid w:val="00911EB2"/>
    <w:rsid w:val="0091258C"/>
    <w:rsid w:val="00912B13"/>
    <w:rsid w:val="0091346D"/>
    <w:rsid w:val="0091375A"/>
    <w:rsid w:val="00915D4A"/>
    <w:rsid w:val="00915D52"/>
    <w:rsid w:val="0091623A"/>
    <w:rsid w:val="009163A8"/>
    <w:rsid w:val="00916DA4"/>
    <w:rsid w:val="00917C06"/>
    <w:rsid w:val="0092043C"/>
    <w:rsid w:val="00920478"/>
    <w:rsid w:val="00920C70"/>
    <w:rsid w:val="00921AF4"/>
    <w:rsid w:val="00923F31"/>
    <w:rsid w:val="009243A3"/>
    <w:rsid w:val="00926E01"/>
    <w:rsid w:val="00926EA0"/>
    <w:rsid w:val="00927C51"/>
    <w:rsid w:val="00927F8D"/>
    <w:rsid w:val="00930294"/>
    <w:rsid w:val="00930ACF"/>
    <w:rsid w:val="00931556"/>
    <w:rsid w:val="00931659"/>
    <w:rsid w:val="00931A7D"/>
    <w:rsid w:val="00931F5B"/>
    <w:rsid w:val="00932199"/>
    <w:rsid w:val="00932C50"/>
    <w:rsid w:val="00932C94"/>
    <w:rsid w:val="00935DAA"/>
    <w:rsid w:val="00937AC1"/>
    <w:rsid w:val="00940A85"/>
    <w:rsid w:val="00940DBA"/>
    <w:rsid w:val="00941987"/>
    <w:rsid w:val="0094204D"/>
    <w:rsid w:val="009433DA"/>
    <w:rsid w:val="009433E6"/>
    <w:rsid w:val="009434A0"/>
    <w:rsid w:val="00943BCD"/>
    <w:rsid w:val="00945D02"/>
    <w:rsid w:val="00945E8D"/>
    <w:rsid w:val="00946029"/>
    <w:rsid w:val="00946910"/>
    <w:rsid w:val="00947525"/>
    <w:rsid w:val="00947704"/>
    <w:rsid w:val="00947B1F"/>
    <w:rsid w:val="009502E4"/>
    <w:rsid w:val="00950F84"/>
    <w:rsid w:val="0095150C"/>
    <w:rsid w:val="009526B2"/>
    <w:rsid w:val="00952880"/>
    <w:rsid w:val="00953EF9"/>
    <w:rsid w:val="009542D6"/>
    <w:rsid w:val="009542EB"/>
    <w:rsid w:val="00954EEB"/>
    <w:rsid w:val="00954F90"/>
    <w:rsid w:val="00955134"/>
    <w:rsid w:val="0095601A"/>
    <w:rsid w:val="009560A7"/>
    <w:rsid w:val="009578EC"/>
    <w:rsid w:val="00957D00"/>
    <w:rsid w:val="00960A91"/>
    <w:rsid w:val="00960AD7"/>
    <w:rsid w:val="0096195A"/>
    <w:rsid w:val="00961FB6"/>
    <w:rsid w:val="00962291"/>
    <w:rsid w:val="00962EF5"/>
    <w:rsid w:val="00963150"/>
    <w:rsid w:val="009644DC"/>
    <w:rsid w:val="00964D06"/>
    <w:rsid w:val="00965686"/>
    <w:rsid w:val="009663AD"/>
    <w:rsid w:val="00966FDD"/>
    <w:rsid w:val="009679FE"/>
    <w:rsid w:val="009703BD"/>
    <w:rsid w:val="0097119F"/>
    <w:rsid w:val="0097205F"/>
    <w:rsid w:val="009730ED"/>
    <w:rsid w:val="00974B05"/>
    <w:rsid w:val="00974B84"/>
    <w:rsid w:val="00974F33"/>
    <w:rsid w:val="00974FC2"/>
    <w:rsid w:val="00975ECE"/>
    <w:rsid w:val="00977336"/>
    <w:rsid w:val="00977648"/>
    <w:rsid w:val="00980958"/>
    <w:rsid w:val="00980C15"/>
    <w:rsid w:val="00983109"/>
    <w:rsid w:val="0098349E"/>
    <w:rsid w:val="00983979"/>
    <w:rsid w:val="009841A8"/>
    <w:rsid w:val="0098421F"/>
    <w:rsid w:val="00984F51"/>
    <w:rsid w:val="00985BA3"/>
    <w:rsid w:val="00986A0E"/>
    <w:rsid w:val="00986B28"/>
    <w:rsid w:val="00987D2D"/>
    <w:rsid w:val="0099034D"/>
    <w:rsid w:val="00990547"/>
    <w:rsid w:val="009914EC"/>
    <w:rsid w:val="00991E35"/>
    <w:rsid w:val="0099279A"/>
    <w:rsid w:val="00993ACB"/>
    <w:rsid w:val="009940B8"/>
    <w:rsid w:val="00994540"/>
    <w:rsid w:val="009952B8"/>
    <w:rsid w:val="009963B7"/>
    <w:rsid w:val="0099680B"/>
    <w:rsid w:val="0099719F"/>
    <w:rsid w:val="00997448"/>
    <w:rsid w:val="009A140D"/>
    <w:rsid w:val="009A15D3"/>
    <w:rsid w:val="009A1BEA"/>
    <w:rsid w:val="009A1DFA"/>
    <w:rsid w:val="009A1F13"/>
    <w:rsid w:val="009A230B"/>
    <w:rsid w:val="009A387B"/>
    <w:rsid w:val="009A3A1C"/>
    <w:rsid w:val="009A3FCE"/>
    <w:rsid w:val="009A5056"/>
    <w:rsid w:val="009A62E7"/>
    <w:rsid w:val="009A7992"/>
    <w:rsid w:val="009A7D22"/>
    <w:rsid w:val="009B0DA8"/>
    <w:rsid w:val="009B1EAF"/>
    <w:rsid w:val="009B2013"/>
    <w:rsid w:val="009B2800"/>
    <w:rsid w:val="009B2D91"/>
    <w:rsid w:val="009B2E2E"/>
    <w:rsid w:val="009B380A"/>
    <w:rsid w:val="009B395A"/>
    <w:rsid w:val="009B69B9"/>
    <w:rsid w:val="009B6C2B"/>
    <w:rsid w:val="009C14BA"/>
    <w:rsid w:val="009C2526"/>
    <w:rsid w:val="009C31F7"/>
    <w:rsid w:val="009C380F"/>
    <w:rsid w:val="009C3945"/>
    <w:rsid w:val="009C3D09"/>
    <w:rsid w:val="009C4E2F"/>
    <w:rsid w:val="009C6CC3"/>
    <w:rsid w:val="009C6E16"/>
    <w:rsid w:val="009C6F83"/>
    <w:rsid w:val="009C70A4"/>
    <w:rsid w:val="009D0189"/>
    <w:rsid w:val="009D27A4"/>
    <w:rsid w:val="009D450E"/>
    <w:rsid w:val="009D5392"/>
    <w:rsid w:val="009D7934"/>
    <w:rsid w:val="009D7F97"/>
    <w:rsid w:val="009E1623"/>
    <w:rsid w:val="009E1B44"/>
    <w:rsid w:val="009E35DE"/>
    <w:rsid w:val="009E3A38"/>
    <w:rsid w:val="009E3ABF"/>
    <w:rsid w:val="009E4A51"/>
    <w:rsid w:val="009E5062"/>
    <w:rsid w:val="009E56A8"/>
    <w:rsid w:val="009E5FDD"/>
    <w:rsid w:val="009E6D2E"/>
    <w:rsid w:val="009E7A6E"/>
    <w:rsid w:val="009F17AF"/>
    <w:rsid w:val="009F1E74"/>
    <w:rsid w:val="009F1F2F"/>
    <w:rsid w:val="009F2FB9"/>
    <w:rsid w:val="009F3F49"/>
    <w:rsid w:val="009F43D0"/>
    <w:rsid w:val="009F48F6"/>
    <w:rsid w:val="009F5EDE"/>
    <w:rsid w:val="009F7834"/>
    <w:rsid w:val="00A001BC"/>
    <w:rsid w:val="00A00D66"/>
    <w:rsid w:val="00A00ECA"/>
    <w:rsid w:val="00A01283"/>
    <w:rsid w:val="00A0270B"/>
    <w:rsid w:val="00A03CC5"/>
    <w:rsid w:val="00A0487A"/>
    <w:rsid w:val="00A0745A"/>
    <w:rsid w:val="00A079E6"/>
    <w:rsid w:val="00A1008C"/>
    <w:rsid w:val="00A1265C"/>
    <w:rsid w:val="00A128F0"/>
    <w:rsid w:val="00A13FEF"/>
    <w:rsid w:val="00A14E51"/>
    <w:rsid w:val="00A15397"/>
    <w:rsid w:val="00A15938"/>
    <w:rsid w:val="00A163BB"/>
    <w:rsid w:val="00A16ECD"/>
    <w:rsid w:val="00A2032F"/>
    <w:rsid w:val="00A20F9D"/>
    <w:rsid w:val="00A21137"/>
    <w:rsid w:val="00A21724"/>
    <w:rsid w:val="00A23AB3"/>
    <w:rsid w:val="00A23F40"/>
    <w:rsid w:val="00A23FFD"/>
    <w:rsid w:val="00A24386"/>
    <w:rsid w:val="00A243B4"/>
    <w:rsid w:val="00A24BBF"/>
    <w:rsid w:val="00A27302"/>
    <w:rsid w:val="00A27C97"/>
    <w:rsid w:val="00A31155"/>
    <w:rsid w:val="00A33302"/>
    <w:rsid w:val="00A354C5"/>
    <w:rsid w:val="00A35A3C"/>
    <w:rsid w:val="00A35CA6"/>
    <w:rsid w:val="00A36478"/>
    <w:rsid w:val="00A367A7"/>
    <w:rsid w:val="00A375FF"/>
    <w:rsid w:val="00A37968"/>
    <w:rsid w:val="00A432F2"/>
    <w:rsid w:val="00A438FA"/>
    <w:rsid w:val="00A43BF2"/>
    <w:rsid w:val="00A46174"/>
    <w:rsid w:val="00A46C1B"/>
    <w:rsid w:val="00A471C0"/>
    <w:rsid w:val="00A501E1"/>
    <w:rsid w:val="00A5030D"/>
    <w:rsid w:val="00A50A0D"/>
    <w:rsid w:val="00A514CE"/>
    <w:rsid w:val="00A5192E"/>
    <w:rsid w:val="00A51E6F"/>
    <w:rsid w:val="00A51EFF"/>
    <w:rsid w:val="00A52A6F"/>
    <w:rsid w:val="00A537C9"/>
    <w:rsid w:val="00A53A42"/>
    <w:rsid w:val="00A55596"/>
    <w:rsid w:val="00A55A23"/>
    <w:rsid w:val="00A56139"/>
    <w:rsid w:val="00A5616C"/>
    <w:rsid w:val="00A5694B"/>
    <w:rsid w:val="00A57B58"/>
    <w:rsid w:val="00A602A2"/>
    <w:rsid w:val="00A6059C"/>
    <w:rsid w:val="00A60B93"/>
    <w:rsid w:val="00A616EF"/>
    <w:rsid w:val="00A63629"/>
    <w:rsid w:val="00A63A2F"/>
    <w:rsid w:val="00A64781"/>
    <w:rsid w:val="00A65DBE"/>
    <w:rsid w:val="00A673B8"/>
    <w:rsid w:val="00A67632"/>
    <w:rsid w:val="00A67917"/>
    <w:rsid w:val="00A67B96"/>
    <w:rsid w:val="00A70C45"/>
    <w:rsid w:val="00A712EB"/>
    <w:rsid w:val="00A719F7"/>
    <w:rsid w:val="00A73898"/>
    <w:rsid w:val="00A73A04"/>
    <w:rsid w:val="00A748F1"/>
    <w:rsid w:val="00A7596B"/>
    <w:rsid w:val="00A7718C"/>
    <w:rsid w:val="00A8008D"/>
    <w:rsid w:val="00A816F4"/>
    <w:rsid w:val="00A83284"/>
    <w:rsid w:val="00A84D0A"/>
    <w:rsid w:val="00A87105"/>
    <w:rsid w:val="00A90CD8"/>
    <w:rsid w:val="00A9168F"/>
    <w:rsid w:val="00A924F6"/>
    <w:rsid w:val="00A926A3"/>
    <w:rsid w:val="00A92DE6"/>
    <w:rsid w:val="00A93555"/>
    <w:rsid w:val="00A93F2B"/>
    <w:rsid w:val="00A95222"/>
    <w:rsid w:val="00A95AB1"/>
    <w:rsid w:val="00A95B9A"/>
    <w:rsid w:val="00A95F11"/>
    <w:rsid w:val="00A960E5"/>
    <w:rsid w:val="00A968B8"/>
    <w:rsid w:val="00A96FAF"/>
    <w:rsid w:val="00A97269"/>
    <w:rsid w:val="00A97FEB"/>
    <w:rsid w:val="00AA1DEC"/>
    <w:rsid w:val="00AA2F82"/>
    <w:rsid w:val="00AA2FE0"/>
    <w:rsid w:val="00AA5054"/>
    <w:rsid w:val="00AA5B1D"/>
    <w:rsid w:val="00AA79F5"/>
    <w:rsid w:val="00AB0482"/>
    <w:rsid w:val="00AB1DE1"/>
    <w:rsid w:val="00AB1EA4"/>
    <w:rsid w:val="00AB25CF"/>
    <w:rsid w:val="00AB3DF1"/>
    <w:rsid w:val="00AB4EC3"/>
    <w:rsid w:val="00AB5EE1"/>
    <w:rsid w:val="00AB6012"/>
    <w:rsid w:val="00AB66B7"/>
    <w:rsid w:val="00AB717F"/>
    <w:rsid w:val="00AC01A2"/>
    <w:rsid w:val="00AC12A5"/>
    <w:rsid w:val="00AC2CB5"/>
    <w:rsid w:val="00AC2F37"/>
    <w:rsid w:val="00AC35E1"/>
    <w:rsid w:val="00AC3D88"/>
    <w:rsid w:val="00AC41B5"/>
    <w:rsid w:val="00AC4C8B"/>
    <w:rsid w:val="00AC58B8"/>
    <w:rsid w:val="00AC6140"/>
    <w:rsid w:val="00AC66FB"/>
    <w:rsid w:val="00AC738E"/>
    <w:rsid w:val="00AC776F"/>
    <w:rsid w:val="00AD0509"/>
    <w:rsid w:val="00AD4207"/>
    <w:rsid w:val="00AD67A7"/>
    <w:rsid w:val="00AE02F3"/>
    <w:rsid w:val="00AE06F5"/>
    <w:rsid w:val="00AE0C73"/>
    <w:rsid w:val="00AE11E9"/>
    <w:rsid w:val="00AE1A59"/>
    <w:rsid w:val="00AE2D69"/>
    <w:rsid w:val="00AF074E"/>
    <w:rsid w:val="00AF2830"/>
    <w:rsid w:val="00AF31CF"/>
    <w:rsid w:val="00AF3AF6"/>
    <w:rsid w:val="00AF48FC"/>
    <w:rsid w:val="00AF57E5"/>
    <w:rsid w:val="00AF5877"/>
    <w:rsid w:val="00AF6109"/>
    <w:rsid w:val="00AF6225"/>
    <w:rsid w:val="00AF6268"/>
    <w:rsid w:val="00AF661A"/>
    <w:rsid w:val="00AF6A65"/>
    <w:rsid w:val="00AF7816"/>
    <w:rsid w:val="00AF79EA"/>
    <w:rsid w:val="00B0028D"/>
    <w:rsid w:val="00B01530"/>
    <w:rsid w:val="00B03A2B"/>
    <w:rsid w:val="00B03BB0"/>
    <w:rsid w:val="00B04559"/>
    <w:rsid w:val="00B05142"/>
    <w:rsid w:val="00B05815"/>
    <w:rsid w:val="00B068EB"/>
    <w:rsid w:val="00B0710F"/>
    <w:rsid w:val="00B11EC4"/>
    <w:rsid w:val="00B12186"/>
    <w:rsid w:val="00B1218D"/>
    <w:rsid w:val="00B13BA0"/>
    <w:rsid w:val="00B1426A"/>
    <w:rsid w:val="00B14C99"/>
    <w:rsid w:val="00B171B4"/>
    <w:rsid w:val="00B17233"/>
    <w:rsid w:val="00B20E6C"/>
    <w:rsid w:val="00B227C3"/>
    <w:rsid w:val="00B24134"/>
    <w:rsid w:val="00B24819"/>
    <w:rsid w:val="00B258B1"/>
    <w:rsid w:val="00B25FD9"/>
    <w:rsid w:val="00B26A8E"/>
    <w:rsid w:val="00B27574"/>
    <w:rsid w:val="00B27B55"/>
    <w:rsid w:val="00B321E3"/>
    <w:rsid w:val="00B3263F"/>
    <w:rsid w:val="00B3290E"/>
    <w:rsid w:val="00B32A03"/>
    <w:rsid w:val="00B32D4A"/>
    <w:rsid w:val="00B32EE1"/>
    <w:rsid w:val="00B3444C"/>
    <w:rsid w:val="00B346F2"/>
    <w:rsid w:val="00B34BAC"/>
    <w:rsid w:val="00B34DB0"/>
    <w:rsid w:val="00B35574"/>
    <w:rsid w:val="00B35C40"/>
    <w:rsid w:val="00B362A7"/>
    <w:rsid w:val="00B36C4E"/>
    <w:rsid w:val="00B371A4"/>
    <w:rsid w:val="00B37A4A"/>
    <w:rsid w:val="00B37A8B"/>
    <w:rsid w:val="00B37C28"/>
    <w:rsid w:val="00B40273"/>
    <w:rsid w:val="00B40F73"/>
    <w:rsid w:val="00B41054"/>
    <w:rsid w:val="00B4108D"/>
    <w:rsid w:val="00B4382D"/>
    <w:rsid w:val="00B44408"/>
    <w:rsid w:val="00B45EC3"/>
    <w:rsid w:val="00B46C8D"/>
    <w:rsid w:val="00B50A1A"/>
    <w:rsid w:val="00B51D7B"/>
    <w:rsid w:val="00B5225D"/>
    <w:rsid w:val="00B522D1"/>
    <w:rsid w:val="00B52CC4"/>
    <w:rsid w:val="00B54046"/>
    <w:rsid w:val="00B545BC"/>
    <w:rsid w:val="00B551CD"/>
    <w:rsid w:val="00B557B0"/>
    <w:rsid w:val="00B558F0"/>
    <w:rsid w:val="00B55D4A"/>
    <w:rsid w:val="00B56024"/>
    <w:rsid w:val="00B56532"/>
    <w:rsid w:val="00B6106B"/>
    <w:rsid w:val="00B623A3"/>
    <w:rsid w:val="00B62872"/>
    <w:rsid w:val="00B72922"/>
    <w:rsid w:val="00B72C3E"/>
    <w:rsid w:val="00B730FA"/>
    <w:rsid w:val="00B73DEB"/>
    <w:rsid w:val="00B75CEB"/>
    <w:rsid w:val="00B76C11"/>
    <w:rsid w:val="00B77D29"/>
    <w:rsid w:val="00B805CA"/>
    <w:rsid w:val="00B807E1"/>
    <w:rsid w:val="00B81762"/>
    <w:rsid w:val="00B81B09"/>
    <w:rsid w:val="00B82358"/>
    <w:rsid w:val="00B823FA"/>
    <w:rsid w:val="00B82DCD"/>
    <w:rsid w:val="00B832A0"/>
    <w:rsid w:val="00B84CFF"/>
    <w:rsid w:val="00B85C86"/>
    <w:rsid w:val="00B86A4C"/>
    <w:rsid w:val="00B877FF"/>
    <w:rsid w:val="00B879F3"/>
    <w:rsid w:val="00B9043D"/>
    <w:rsid w:val="00B92B56"/>
    <w:rsid w:val="00B9323C"/>
    <w:rsid w:val="00B932B8"/>
    <w:rsid w:val="00B93CB9"/>
    <w:rsid w:val="00B93E02"/>
    <w:rsid w:val="00B9413C"/>
    <w:rsid w:val="00B94AC1"/>
    <w:rsid w:val="00B951F1"/>
    <w:rsid w:val="00B95A0D"/>
    <w:rsid w:val="00B95CBC"/>
    <w:rsid w:val="00B96151"/>
    <w:rsid w:val="00B9653A"/>
    <w:rsid w:val="00B976BD"/>
    <w:rsid w:val="00BA27EE"/>
    <w:rsid w:val="00BA4468"/>
    <w:rsid w:val="00BA5190"/>
    <w:rsid w:val="00BA52DA"/>
    <w:rsid w:val="00BA7AE0"/>
    <w:rsid w:val="00BB04DB"/>
    <w:rsid w:val="00BB19D4"/>
    <w:rsid w:val="00BB531C"/>
    <w:rsid w:val="00BC13A5"/>
    <w:rsid w:val="00BC150D"/>
    <w:rsid w:val="00BC1DC3"/>
    <w:rsid w:val="00BC3F1E"/>
    <w:rsid w:val="00BC43D8"/>
    <w:rsid w:val="00BC4A7C"/>
    <w:rsid w:val="00BC4D8F"/>
    <w:rsid w:val="00BC68B9"/>
    <w:rsid w:val="00BC6C4F"/>
    <w:rsid w:val="00BD18E3"/>
    <w:rsid w:val="00BD21AF"/>
    <w:rsid w:val="00BD2583"/>
    <w:rsid w:val="00BD4230"/>
    <w:rsid w:val="00BD4455"/>
    <w:rsid w:val="00BD5339"/>
    <w:rsid w:val="00BD5693"/>
    <w:rsid w:val="00BD61DD"/>
    <w:rsid w:val="00BD62E1"/>
    <w:rsid w:val="00BD6D84"/>
    <w:rsid w:val="00BD7F5E"/>
    <w:rsid w:val="00BE0051"/>
    <w:rsid w:val="00BE08E5"/>
    <w:rsid w:val="00BE090B"/>
    <w:rsid w:val="00BE0A85"/>
    <w:rsid w:val="00BE0DC4"/>
    <w:rsid w:val="00BE268F"/>
    <w:rsid w:val="00BE2C68"/>
    <w:rsid w:val="00BE3806"/>
    <w:rsid w:val="00BE41E2"/>
    <w:rsid w:val="00BE4AC8"/>
    <w:rsid w:val="00BE63A5"/>
    <w:rsid w:val="00BE7765"/>
    <w:rsid w:val="00BE7BDB"/>
    <w:rsid w:val="00BF0444"/>
    <w:rsid w:val="00BF075F"/>
    <w:rsid w:val="00BF0DBB"/>
    <w:rsid w:val="00BF16B8"/>
    <w:rsid w:val="00BF26C3"/>
    <w:rsid w:val="00BF3768"/>
    <w:rsid w:val="00BF3DB0"/>
    <w:rsid w:val="00BF4001"/>
    <w:rsid w:val="00BF5DF7"/>
    <w:rsid w:val="00BF5E2F"/>
    <w:rsid w:val="00BF5E4D"/>
    <w:rsid w:val="00BF73F0"/>
    <w:rsid w:val="00BF7DD4"/>
    <w:rsid w:val="00C00841"/>
    <w:rsid w:val="00C01F4B"/>
    <w:rsid w:val="00C023CD"/>
    <w:rsid w:val="00C02801"/>
    <w:rsid w:val="00C0469D"/>
    <w:rsid w:val="00C04A65"/>
    <w:rsid w:val="00C05CB3"/>
    <w:rsid w:val="00C06ACB"/>
    <w:rsid w:val="00C07948"/>
    <w:rsid w:val="00C07AED"/>
    <w:rsid w:val="00C07EFD"/>
    <w:rsid w:val="00C1161B"/>
    <w:rsid w:val="00C12159"/>
    <w:rsid w:val="00C13072"/>
    <w:rsid w:val="00C15086"/>
    <w:rsid w:val="00C15E2A"/>
    <w:rsid w:val="00C1606B"/>
    <w:rsid w:val="00C16890"/>
    <w:rsid w:val="00C168FB"/>
    <w:rsid w:val="00C17C92"/>
    <w:rsid w:val="00C20554"/>
    <w:rsid w:val="00C213C6"/>
    <w:rsid w:val="00C21FB8"/>
    <w:rsid w:val="00C22A19"/>
    <w:rsid w:val="00C236D8"/>
    <w:rsid w:val="00C240AC"/>
    <w:rsid w:val="00C24DC5"/>
    <w:rsid w:val="00C25044"/>
    <w:rsid w:val="00C253F4"/>
    <w:rsid w:val="00C2553E"/>
    <w:rsid w:val="00C2590D"/>
    <w:rsid w:val="00C2620A"/>
    <w:rsid w:val="00C265BB"/>
    <w:rsid w:val="00C27ED2"/>
    <w:rsid w:val="00C313A0"/>
    <w:rsid w:val="00C3342C"/>
    <w:rsid w:val="00C340E7"/>
    <w:rsid w:val="00C35AE7"/>
    <w:rsid w:val="00C366B4"/>
    <w:rsid w:val="00C3699E"/>
    <w:rsid w:val="00C40E26"/>
    <w:rsid w:val="00C41414"/>
    <w:rsid w:val="00C41EFD"/>
    <w:rsid w:val="00C424C3"/>
    <w:rsid w:val="00C4370A"/>
    <w:rsid w:val="00C4671B"/>
    <w:rsid w:val="00C4680E"/>
    <w:rsid w:val="00C50253"/>
    <w:rsid w:val="00C50303"/>
    <w:rsid w:val="00C50557"/>
    <w:rsid w:val="00C51712"/>
    <w:rsid w:val="00C51AF0"/>
    <w:rsid w:val="00C51CD3"/>
    <w:rsid w:val="00C5286F"/>
    <w:rsid w:val="00C5429A"/>
    <w:rsid w:val="00C57104"/>
    <w:rsid w:val="00C60C1C"/>
    <w:rsid w:val="00C614D7"/>
    <w:rsid w:val="00C61720"/>
    <w:rsid w:val="00C6344B"/>
    <w:rsid w:val="00C637E5"/>
    <w:rsid w:val="00C65755"/>
    <w:rsid w:val="00C66435"/>
    <w:rsid w:val="00C67D72"/>
    <w:rsid w:val="00C67F58"/>
    <w:rsid w:val="00C7062C"/>
    <w:rsid w:val="00C7092C"/>
    <w:rsid w:val="00C730FA"/>
    <w:rsid w:val="00C731E8"/>
    <w:rsid w:val="00C7352B"/>
    <w:rsid w:val="00C73D69"/>
    <w:rsid w:val="00C73F03"/>
    <w:rsid w:val="00C74718"/>
    <w:rsid w:val="00C768EE"/>
    <w:rsid w:val="00C77488"/>
    <w:rsid w:val="00C77554"/>
    <w:rsid w:val="00C8008A"/>
    <w:rsid w:val="00C81788"/>
    <w:rsid w:val="00C83572"/>
    <w:rsid w:val="00C8441D"/>
    <w:rsid w:val="00C847BC"/>
    <w:rsid w:val="00C852BA"/>
    <w:rsid w:val="00C85829"/>
    <w:rsid w:val="00C86126"/>
    <w:rsid w:val="00C92282"/>
    <w:rsid w:val="00C92376"/>
    <w:rsid w:val="00C92F95"/>
    <w:rsid w:val="00C93C95"/>
    <w:rsid w:val="00C95298"/>
    <w:rsid w:val="00C957EA"/>
    <w:rsid w:val="00C96696"/>
    <w:rsid w:val="00C966CF"/>
    <w:rsid w:val="00C975A3"/>
    <w:rsid w:val="00CA0394"/>
    <w:rsid w:val="00CA11B8"/>
    <w:rsid w:val="00CA2AC4"/>
    <w:rsid w:val="00CA33F4"/>
    <w:rsid w:val="00CA438B"/>
    <w:rsid w:val="00CA4B10"/>
    <w:rsid w:val="00CA7C4E"/>
    <w:rsid w:val="00CA7DBC"/>
    <w:rsid w:val="00CA7FBF"/>
    <w:rsid w:val="00CB08C2"/>
    <w:rsid w:val="00CB11BF"/>
    <w:rsid w:val="00CB1F58"/>
    <w:rsid w:val="00CB259A"/>
    <w:rsid w:val="00CB2B07"/>
    <w:rsid w:val="00CB3FB1"/>
    <w:rsid w:val="00CB43E9"/>
    <w:rsid w:val="00CB4478"/>
    <w:rsid w:val="00CB49B7"/>
    <w:rsid w:val="00CB672E"/>
    <w:rsid w:val="00CB67D7"/>
    <w:rsid w:val="00CB6F21"/>
    <w:rsid w:val="00CC00F5"/>
    <w:rsid w:val="00CC20AC"/>
    <w:rsid w:val="00CC2138"/>
    <w:rsid w:val="00CC4A13"/>
    <w:rsid w:val="00CC4A5B"/>
    <w:rsid w:val="00CC55FB"/>
    <w:rsid w:val="00CC6DCB"/>
    <w:rsid w:val="00CC7948"/>
    <w:rsid w:val="00CC7AE7"/>
    <w:rsid w:val="00CD15AB"/>
    <w:rsid w:val="00CD1DBC"/>
    <w:rsid w:val="00CD285C"/>
    <w:rsid w:val="00CD322E"/>
    <w:rsid w:val="00CD37B6"/>
    <w:rsid w:val="00CD3B78"/>
    <w:rsid w:val="00CD4098"/>
    <w:rsid w:val="00CD4A66"/>
    <w:rsid w:val="00CD4D65"/>
    <w:rsid w:val="00CD5A22"/>
    <w:rsid w:val="00CD5E9E"/>
    <w:rsid w:val="00CD73E3"/>
    <w:rsid w:val="00CE0DD7"/>
    <w:rsid w:val="00CE2131"/>
    <w:rsid w:val="00CE380C"/>
    <w:rsid w:val="00CE45B4"/>
    <w:rsid w:val="00CE5682"/>
    <w:rsid w:val="00CE65DD"/>
    <w:rsid w:val="00CE66E4"/>
    <w:rsid w:val="00CE70F5"/>
    <w:rsid w:val="00CF2F2A"/>
    <w:rsid w:val="00CF376D"/>
    <w:rsid w:val="00CF480D"/>
    <w:rsid w:val="00CF4E16"/>
    <w:rsid w:val="00CF688D"/>
    <w:rsid w:val="00CF6A8F"/>
    <w:rsid w:val="00CF6F6E"/>
    <w:rsid w:val="00D00640"/>
    <w:rsid w:val="00D007B2"/>
    <w:rsid w:val="00D00835"/>
    <w:rsid w:val="00D00C14"/>
    <w:rsid w:val="00D00C2C"/>
    <w:rsid w:val="00D00C64"/>
    <w:rsid w:val="00D00D05"/>
    <w:rsid w:val="00D037F6"/>
    <w:rsid w:val="00D03AE0"/>
    <w:rsid w:val="00D03CAB"/>
    <w:rsid w:val="00D06C36"/>
    <w:rsid w:val="00D07141"/>
    <w:rsid w:val="00D07281"/>
    <w:rsid w:val="00D101EE"/>
    <w:rsid w:val="00D1093F"/>
    <w:rsid w:val="00D127DE"/>
    <w:rsid w:val="00D142E5"/>
    <w:rsid w:val="00D148B8"/>
    <w:rsid w:val="00D14C0A"/>
    <w:rsid w:val="00D164D3"/>
    <w:rsid w:val="00D2040C"/>
    <w:rsid w:val="00D20E6B"/>
    <w:rsid w:val="00D21587"/>
    <w:rsid w:val="00D21779"/>
    <w:rsid w:val="00D218A3"/>
    <w:rsid w:val="00D21E6A"/>
    <w:rsid w:val="00D22816"/>
    <w:rsid w:val="00D229B0"/>
    <w:rsid w:val="00D234A0"/>
    <w:rsid w:val="00D24405"/>
    <w:rsid w:val="00D248EE"/>
    <w:rsid w:val="00D25B2A"/>
    <w:rsid w:val="00D3030C"/>
    <w:rsid w:val="00D30EA2"/>
    <w:rsid w:val="00D315FD"/>
    <w:rsid w:val="00D32967"/>
    <w:rsid w:val="00D332E4"/>
    <w:rsid w:val="00D342AE"/>
    <w:rsid w:val="00D3441A"/>
    <w:rsid w:val="00D36B51"/>
    <w:rsid w:val="00D3792B"/>
    <w:rsid w:val="00D403D7"/>
    <w:rsid w:val="00D4043D"/>
    <w:rsid w:val="00D407A6"/>
    <w:rsid w:val="00D40D42"/>
    <w:rsid w:val="00D41E31"/>
    <w:rsid w:val="00D41FF6"/>
    <w:rsid w:val="00D43FFC"/>
    <w:rsid w:val="00D4471F"/>
    <w:rsid w:val="00D45BB7"/>
    <w:rsid w:val="00D47496"/>
    <w:rsid w:val="00D4774F"/>
    <w:rsid w:val="00D503C4"/>
    <w:rsid w:val="00D52229"/>
    <w:rsid w:val="00D52AFF"/>
    <w:rsid w:val="00D54220"/>
    <w:rsid w:val="00D548AC"/>
    <w:rsid w:val="00D55208"/>
    <w:rsid w:val="00D56964"/>
    <w:rsid w:val="00D57190"/>
    <w:rsid w:val="00D5740B"/>
    <w:rsid w:val="00D60EEA"/>
    <w:rsid w:val="00D63327"/>
    <w:rsid w:val="00D63AC1"/>
    <w:rsid w:val="00D663A7"/>
    <w:rsid w:val="00D708AF"/>
    <w:rsid w:val="00D70B86"/>
    <w:rsid w:val="00D711B3"/>
    <w:rsid w:val="00D719CE"/>
    <w:rsid w:val="00D719E4"/>
    <w:rsid w:val="00D723A0"/>
    <w:rsid w:val="00D744D8"/>
    <w:rsid w:val="00D77729"/>
    <w:rsid w:val="00D77976"/>
    <w:rsid w:val="00D80412"/>
    <w:rsid w:val="00D8120A"/>
    <w:rsid w:val="00D82298"/>
    <w:rsid w:val="00D833D4"/>
    <w:rsid w:val="00D840B0"/>
    <w:rsid w:val="00D85F59"/>
    <w:rsid w:val="00D86C55"/>
    <w:rsid w:val="00D87F73"/>
    <w:rsid w:val="00D87FE8"/>
    <w:rsid w:val="00D90148"/>
    <w:rsid w:val="00D915DF"/>
    <w:rsid w:val="00D9494F"/>
    <w:rsid w:val="00D94FDD"/>
    <w:rsid w:val="00D9529B"/>
    <w:rsid w:val="00D96E2A"/>
    <w:rsid w:val="00D97A52"/>
    <w:rsid w:val="00DA1749"/>
    <w:rsid w:val="00DA2AB0"/>
    <w:rsid w:val="00DA38F6"/>
    <w:rsid w:val="00DA3EB5"/>
    <w:rsid w:val="00DA42DC"/>
    <w:rsid w:val="00DA4EA1"/>
    <w:rsid w:val="00DA63A0"/>
    <w:rsid w:val="00DA6A64"/>
    <w:rsid w:val="00DA7006"/>
    <w:rsid w:val="00DA76ED"/>
    <w:rsid w:val="00DA7CC6"/>
    <w:rsid w:val="00DA7E15"/>
    <w:rsid w:val="00DB04C5"/>
    <w:rsid w:val="00DB389B"/>
    <w:rsid w:val="00DB41FC"/>
    <w:rsid w:val="00DB4948"/>
    <w:rsid w:val="00DB4C3B"/>
    <w:rsid w:val="00DB4F22"/>
    <w:rsid w:val="00DB5023"/>
    <w:rsid w:val="00DB549F"/>
    <w:rsid w:val="00DB5593"/>
    <w:rsid w:val="00DB5F25"/>
    <w:rsid w:val="00DB6C38"/>
    <w:rsid w:val="00DB7DA4"/>
    <w:rsid w:val="00DC0538"/>
    <w:rsid w:val="00DC1018"/>
    <w:rsid w:val="00DC1022"/>
    <w:rsid w:val="00DC10AD"/>
    <w:rsid w:val="00DC19A6"/>
    <w:rsid w:val="00DC28CB"/>
    <w:rsid w:val="00DC368C"/>
    <w:rsid w:val="00DC5813"/>
    <w:rsid w:val="00DC7990"/>
    <w:rsid w:val="00DD0ED2"/>
    <w:rsid w:val="00DD30B3"/>
    <w:rsid w:val="00DD381F"/>
    <w:rsid w:val="00DD38E2"/>
    <w:rsid w:val="00DD4478"/>
    <w:rsid w:val="00DD670E"/>
    <w:rsid w:val="00DD725B"/>
    <w:rsid w:val="00DD7683"/>
    <w:rsid w:val="00DE095D"/>
    <w:rsid w:val="00DE236D"/>
    <w:rsid w:val="00DE2A21"/>
    <w:rsid w:val="00DE2AAF"/>
    <w:rsid w:val="00DE31EA"/>
    <w:rsid w:val="00DE3AC4"/>
    <w:rsid w:val="00DE5A2F"/>
    <w:rsid w:val="00DE5DAE"/>
    <w:rsid w:val="00DE610F"/>
    <w:rsid w:val="00DE617A"/>
    <w:rsid w:val="00DE653A"/>
    <w:rsid w:val="00DE6E0D"/>
    <w:rsid w:val="00DE7339"/>
    <w:rsid w:val="00DF0F1D"/>
    <w:rsid w:val="00DF1762"/>
    <w:rsid w:val="00DF2753"/>
    <w:rsid w:val="00DF2BDE"/>
    <w:rsid w:val="00DF376E"/>
    <w:rsid w:val="00DF3A09"/>
    <w:rsid w:val="00DF43AC"/>
    <w:rsid w:val="00DF4500"/>
    <w:rsid w:val="00DF4668"/>
    <w:rsid w:val="00DF4A07"/>
    <w:rsid w:val="00DF5BE1"/>
    <w:rsid w:val="00DF609A"/>
    <w:rsid w:val="00E019C5"/>
    <w:rsid w:val="00E025B0"/>
    <w:rsid w:val="00E02896"/>
    <w:rsid w:val="00E043E4"/>
    <w:rsid w:val="00E05234"/>
    <w:rsid w:val="00E060C3"/>
    <w:rsid w:val="00E07206"/>
    <w:rsid w:val="00E07ECF"/>
    <w:rsid w:val="00E10152"/>
    <w:rsid w:val="00E11F14"/>
    <w:rsid w:val="00E1259E"/>
    <w:rsid w:val="00E13CA4"/>
    <w:rsid w:val="00E14DDD"/>
    <w:rsid w:val="00E15ACD"/>
    <w:rsid w:val="00E20416"/>
    <w:rsid w:val="00E22363"/>
    <w:rsid w:val="00E22FF4"/>
    <w:rsid w:val="00E24AC7"/>
    <w:rsid w:val="00E24AF1"/>
    <w:rsid w:val="00E2576E"/>
    <w:rsid w:val="00E26EE8"/>
    <w:rsid w:val="00E27033"/>
    <w:rsid w:val="00E307ED"/>
    <w:rsid w:val="00E320F8"/>
    <w:rsid w:val="00E3297D"/>
    <w:rsid w:val="00E32A9E"/>
    <w:rsid w:val="00E3389F"/>
    <w:rsid w:val="00E34062"/>
    <w:rsid w:val="00E344AC"/>
    <w:rsid w:val="00E358EF"/>
    <w:rsid w:val="00E3593F"/>
    <w:rsid w:val="00E3630B"/>
    <w:rsid w:val="00E369EE"/>
    <w:rsid w:val="00E37F29"/>
    <w:rsid w:val="00E404AA"/>
    <w:rsid w:val="00E40585"/>
    <w:rsid w:val="00E40EC0"/>
    <w:rsid w:val="00E42090"/>
    <w:rsid w:val="00E43EB9"/>
    <w:rsid w:val="00E45730"/>
    <w:rsid w:val="00E46BF8"/>
    <w:rsid w:val="00E4779C"/>
    <w:rsid w:val="00E47DF3"/>
    <w:rsid w:val="00E51184"/>
    <w:rsid w:val="00E51445"/>
    <w:rsid w:val="00E53043"/>
    <w:rsid w:val="00E5310D"/>
    <w:rsid w:val="00E547DA"/>
    <w:rsid w:val="00E552E0"/>
    <w:rsid w:val="00E5543A"/>
    <w:rsid w:val="00E60CE7"/>
    <w:rsid w:val="00E6181B"/>
    <w:rsid w:val="00E65725"/>
    <w:rsid w:val="00E65C60"/>
    <w:rsid w:val="00E660E4"/>
    <w:rsid w:val="00E665A3"/>
    <w:rsid w:val="00E671C5"/>
    <w:rsid w:val="00E6762B"/>
    <w:rsid w:val="00E676DF"/>
    <w:rsid w:val="00E71858"/>
    <w:rsid w:val="00E7229C"/>
    <w:rsid w:val="00E7234E"/>
    <w:rsid w:val="00E72CE9"/>
    <w:rsid w:val="00E72D19"/>
    <w:rsid w:val="00E730E4"/>
    <w:rsid w:val="00E738AD"/>
    <w:rsid w:val="00E73B39"/>
    <w:rsid w:val="00E7429C"/>
    <w:rsid w:val="00E745B5"/>
    <w:rsid w:val="00E75117"/>
    <w:rsid w:val="00E75B51"/>
    <w:rsid w:val="00E80BFD"/>
    <w:rsid w:val="00E8164E"/>
    <w:rsid w:val="00E81C10"/>
    <w:rsid w:val="00E81F4F"/>
    <w:rsid w:val="00E82272"/>
    <w:rsid w:val="00E82D78"/>
    <w:rsid w:val="00E8373D"/>
    <w:rsid w:val="00E8451A"/>
    <w:rsid w:val="00E85416"/>
    <w:rsid w:val="00E8666F"/>
    <w:rsid w:val="00E87BD8"/>
    <w:rsid w:val="00E87CCF"/>
    <w:rsid w:val="00E9096A"/>
    <w:rsid w:val="00E90D69"/>
    <w:rsid w:val="00E91599"/>
    <w:rsid w:val="00E91F76"/>
    <w:rsid w:val="00E93B8B"/>
    <w:rsid w:val="00E9428C"/>
    <w:rsid w:val="00E94C10"/>
    <w:rsid w:val="00E953F9"/>
    <w:rsid w:val="00E95BAA"/>
    <w:rsid w:val="00E95C7B"/>
    <w:rsid w:val="00E95F9B"/>
    <w:rsid w:val="00E9737F"/>
    <w:rsid w:val="00EA032E"/>
    <w:rsid w:val="00EA1373"/>
    <w:rsid w:val="00EA13B8"/>
    <w:rsid w:val="00EA16E2"/>
    <w:rsid w:val="00EA1A55"/>
    <w:rsid w:val="00EA4111"/>
    <w:rsid w:val="00EA43E3"/>
    <w:rsid w:val="00EA4A74"/>
    <w:rsid w:val="00EA4EDD"/>
    <w:rsid w:val="00EA5A82"/>
    <w:rsid w:val="00EA5ADE"/>
    <w:rsid w:val="00EA6963"/>
    <w:rsid w:val="00EA7428"/>
    <w:rsid w:val="00EA7E4F"/>
    <w:rsid w:val="00EB0F59"/>
    <w:rsid w:val="00EB5DDA"/>
    <w:rsid w:val="00EB6A05"/>
    <w:rsid w:val="00EB6D07"/>
    <w:rsid w:val="00EB6E53"/>
    <w:rsid w:val="00EB7993"/>
    <w:rsid w:val="00EB7AEF"/>
    <w:rsid w:val="00EC0BA1"/>
    <w:rsid w:val="00EC2047"/>
    <w:rsid w:val="00EC20C1"/>
    <w:rsid w:val="00EC35E3"/>
    <w:rsid w:val="00EC3C6E"/>
    <w:rsid w:val="00EC4088"/>
    <w:rsid w:val="00EC4756"/>
    <w:rsid w:val="00EC493F"/>
    <w:rsid w:val="00EC4CC7"/>
    <w:rsid w:val="00EC6EF4"/>
    <w:rsid w:val="00ED0BC4"/>
    <w:rsid w:val="00ED0E66"/>
    <w:rsid w:val="00ED1CBB"/>
    <w:rsid w:val="00ED2F16"/>
    <w:rsid w:val="00ED2F1B"/>
    <w:rsid w:val="00ED391E"/>
    <w:rsid w:val="00ED6E84"/>
    <w:rsid w:val="00ED70F3"/>
    <w:rsid w:val="00ED712D"/>
    <w:rsid w:val="00ED72D5"/>
    <w:rsid w:val="00ED7C67"/>
    <w:rsid w:val="00EE0EC0"/>
    <w:rsid w:val="00EE282D"/>
    <w:rsid w:val="00EE2C3E"/>
    <w:rsid w:val="00EE340B"/>
    <w:rsid w:val="00EE377C"/>
    <w:rsid w:val="00EE3B6B"/>
    <w:rsid w:val="00EE5F3B"/>
    <w:rsid w:val="00EE6716"/>
    <w:rsid w:val="00EE6839"/>
    <w:rsid w:val="00EE6BE9"/>
    <w:rsid w:val="00EE6CAE"/>
    <w:rsid w:val="00EE79CE"/>
    <w:rsid w:val="00EF02A6"/>
    <w:rsid w:val="00EF0E3D"/>
    <w:rsid w:val="00EF366D"/>
    <w:rsid w:val="00EF4387"/>
    <w:rsid w:val="00EF4A0C"/>
    <w:rsid w:val="00EF5964"/>
    <w:rsid w:val="00EF5AB5"/>
    <w:rsid w:val="00EF6519"/>
    <w:rsid w:val="00EF7028"/>
    <w:rsid w:val="00EF740F"/>
    <w:rsid w:val="00EF79CA"/>
    <w:rsid w:val="00EF7E30"/>
    <w:rsid w:val="00EF7E43"/>
    <w:rsid w:val="00F00AB7"/>
    <w:rsid w:val="00F01A0D"/>
    <w:rsid w:val="00F01E92"/>
    <w:rsid w:val="00F01EA0"/>
    <w:rsid w:val="00F04515"/>
    <w:rsid w:val="00F04980"/>
    <w:rsid w:val="00F100EA"/>
    <w:rsid w:val="00F10A3B"/>
    <w:rsid w:val="00F116FC"/>
    <w:rsid w:val="00F11837"/>
    <w:rsid w:val="00F12376"/>
    <w:rsid w:val="00F14742"/>
    <w:rsid w:val="00F15650"/>
    <w:rsid w:val="00F15ED4"/>
    <w:rsid w:val="00F1755A"/>
    <w:rsid w:val="00F17668"/>
    <w:rsid w:val="00F234AE"/>
    <w:rsid w:val="00F240CF"/>
    <w:rsid w:val="00F24200"/>
    <w:rsid w:val="00F27222"/>
    <w:rsid w:val="00F2783E"/>
    <w:rsid w:val="00F27B1D"/>
    <w:rsid w:val="00F30660"/>
    <w:rsid w:val="00F31FB0"/>
    <w:rsid w:val="00F3361B"/>
    <w:rsid w:val="00F37B19"/>
    <w:rsid w:val="00F4064F"/>
    <w:rsid w:val="00F4124E"/>
    <w:rsid w:val="00F41830"/>
    <w:rsid w:val="00F42E9C"/>
    <w:rsid w:val="00F43235"/>
    <w:rsid w:val="00F43E05"/>
    <w:rsid w:val="00F441F0"/>
    <w:rsid w:val="00F4655F"/>
    <w:rsid w:val="00F465A6"/>
    <w:rsid w:val="00F47812"/>
    <w:rsid w:val="00F51152"/>
    <w:rsid w:val="00F51DBF"/>
    <w:rsid w:val="00F5252B"/>
    <w:rsid w:val="00F55704"/>
    <w:rsid w:val="00F56EA9"/>
    <w:rsid w:val="00F5793F"/>
    <w:rsid w:val="00F6264F"/>
    <w:rsid w:val="00F6277E"/>
    <w:rsid w:val="00F635B2"/>
    <w:rsid w:val="00F646D4"/>
    <w:rsid w:val="00F64925"/>
    <w:rsid w:val="00F65117"/>
    <w:rsid w:val="00F663B8"/>
    <w:rsid w:val="00F672D0"/>
    <w:rsid w:val="00F67D77"/>
    <w:rsid w:val="00F70213"/>
    <w:rsid w:val="00F708F6"/>
    <w:rsid w:val="00F71C9E"/>
    <w:rsid w:val="00F71DD0"/>
    <w:rsid w:val="00F72A13"/>
    <w:rsid w:val="00F73EBC"/>
    <w:rsid w:val="00F74AFB"/>
    <w:rsid w:val="00F74B90"/>
    <w:rsid w:val="00F763A2"/>
    <w:rsid w:val="00F77146"/>
    <w:rsid w:val="00F80427"/>
    <w:rsid w:val="00F8065D"/>
    <w:rsid w:val="00F80DF9"/>
    <w:rsid w:val="00F81ED2"/>
    <w:rsid w:val="00F82401"/>
    <w:rsid w:val="00F82A58"/>
    <w:rsid w:val="00F8399B"/>
    <w:rsid w:val="00F8436E"/>
    <w:rsid w:val="00F84D06"/>
    <w:rsid w:val="00F85351"/>
    <w:rsid w:val="00F853F5"/>
    <w:rsid w:val="00F85404"/>
    <w:rsid w:val="00F85FF0"/>
    <w:rsid w:val="00F86D9D"/>
    <w:rsid w:val="00F86EF7"/>
    <w:rsid w:val="00F871EE"/>
    <w:rsid w:val="00F90777"/>
    <w:rsid w:val="00F908ED"/>
    <w:rsid w:val="00F93EC1"/>
    <w:rsid w:val="00F94757"/>
    <w:rsid w:val="00F94E64"/>
    <w:rsid w:val="00F95757"/>
    <w:rsid w:val="00F95EC5"/>
    <w:rsid w:val="00F96ACB"/>
    <w:rsid w:val="00F96E93"/>
    <w:rsid w:val="00FA171D"/>
    <w:rsid w:val="00FA2944"/>
    <w:rsid w:val="00FA332C"/>
    <w:rsid w:val="00FA342B"/>
    <w:rsid w:val="00FA3D00"/>
    <w:rsid w:val="00FA40B9"/>
    <w:rsid w:val="00FA42AA"/>
    <w:rsid w:val="00FA59B6"/>
    <w:rsid w:val="00FA6B1C"/>
    <w:rsid w:val="00FA6ED7"/>
    <w:rsid w:val="00FA7415"/>
    <w:rsid w:val="00FA78E8"/>
    <w:rsid w:val="00FA7C88"/>
    <w:rsid w:val="00FB150F"/>
    <w:rsid w:val="00FB29EA"/>
    <w:rsid w:val="00FB2AF0"/>
    <w:rsid w:val="00FB2F69"/>
    <w:rsid w:val="00FB5F62"/>
    <w:rsid w:val="00FB7FFD"/>
    <w:rsid w:val="00FC0636"/>
    <w:rsid w:val="00FC0FC2"/>
    <w:rsid w:val="00FC1AC4"/>
    <w:rsid w:val="00FC29AD"/>
    <w:rsid w:val="00FC2A75"/>
    <w:rsid w:val="00FC3853"/>
    <w:rsid w:val="00FC3DCD"/>
    <w:rsid w:val="00FC4195"/>
    <w:rsid w:val="00FC4824"/>
    <w:rsid w:val="00FC4A79"/>
    <w:rsid w:val="00FC523E"/>
    <w:rsid w:val="00FC5C0A"/>
    <w:rsid w:val="00FC7475"/>
    <w:rsid w:val="00FD245D"/>
    <w:rsid w:val="00FD39DF"/>
    <w:rsid w:val="00FD4846"/>
    <w:rsid w:val="00FD4E1B"/>
    <w:rsid w:val="00FD5944"/>
    <w:rsid w:val="00FD5C4D"/>
    <w:rsid w:val="00FD76E9"/>
    <w:rsid w:val="00FD7CBB"/>
    <w:rsid w:val="00FD7D70"/>
    <w:rsid w:val="00FE1F34"/>
    <w:rsid w:val="00FE27AC"/>
    <w:rsid w:val="00FE38EB"/>
    <w:rsid w:val="00FE3A64"/>
    <w:rsid w:val="00FE43A9"/>
    <w:rsid w:val="00FE46BA"/>
    <w:rsid w:val="00FE59B2"/>
    <w:rsid w:val="00FE5D99"/>
    <w:rsid w:val="00FE7575"/>
    <w:rsid w:val="00FE7680"/>
    <w:rsid w:val="00FE7867"/>
    <w:rsid w:val="00FF062C"/>
    <w:rsid w:val="00FF0A2E"/>
    <w:rsid w:val="00FF227C"/>
    <w:rsid w:val="00FF41D7"/>
    <w:rsid w:val="00FF4241"/>
    <w:rsid w:val="00FF71C2"/>
    <w:rsid w:val="00FF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AA59A"/>
  <w15:chartTrackingRefBased/>
  <w15:docId w15:val="{E956EA96-4810-49F8-9EB0-E68D9D4CE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36FEC"/>
    <w:rPr>
      <w:rFonts w:ascii="Times New Roman" w:hAnsi="Times New Roman"/>
      <w:sz w:val="28"/>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KUJKnormal">
    <w:name w:val="KUJK_normal"/>
    <w:basedOn w:val="Normln"/>
    <w:link w:val="KUJKnormalChar"/>
    <w:qFormat/>
    <w:rsid w:val="00596E41"/>
    <w:pPr>
      <w:contextualSpacing/>
      <w:jc w:val="both"/>
    </w:pPr>
    <w:rPr>
      <w:rFonts w:ascii="Arial" w:hAnsi="Arial"/>
      <w:sz w:val="20"/>
      <w:szCs w:val="28"/>
    </w:rPr>
  </w:style>
  <w:style w:type="paragraph" w:styleId="Zhlav">
    <w:name w:val="header"/>
    <w:basedOn w:val="Normln"/>
    <w:link w:val="ZhlavChar"/>
    <w:uiPriority w:val="99"/>
    <w:unhideWhenUsed/>
    <w:rsid w:val="002C5539"/>
    <w:pPr>
      <w:tabs>
        <w:tab w:val="center" w:pos="4536"/>
        <w:tab w:val="right" w:pos="9072"/>
      </w:tabs>
    </w:pPr>
  </w:style>
  <w:style w:type="character" w:customStyle="1" w:styleId="ZhlavChar">
    <w:name w:val="Záhlaví Char"/>
    <w:basedOn w:val="Standardnpsmoodstavce"/>
    <w:link w:val="Zhlav"/>
    <w:uiPriority w:val="99"/>
    <w:rsid w:val="002C5539"/>
  </w:style>
  <w:style w:type="paragraph" w:styleId="Zpat">
    <w:name w:val="footer"/>
    <w:basedOn w:val="Normln"/>
    <w:link w:val="ZpatChar"/>
    <w:uiPriority w:val="99"/>
    <w:unhideWhenUsed/>
    <w:rsid w:val="002C5539"/>
    <w:pPr>
      <w:tabs>
        <w:tab w:val="center" w:pos="4536"/>
        <w:tab w:val="right" w:pos="9072"/>
      </w:tabs>
    </w:pPr>
  </w:style>
  <w:style w:type="character" w:customStyle="1" w:styleId="ZpatChar">
    <w:name w:val="Zápatí Char"/>
    <w:basedOn w:val="Standardnpsmoodstavce"/>
    <w:link w:val="Zpat"/>
    <w:uiPriority w:val="99"/>
    <w:rsid w:val="002C5539"/>
  </w:style>
  <w:style w:type="paragraph" w:styleId="Textbubliny">
    <w:name w:val="Balloon Text"/>
    <w:basedOn w:val="Normln"/>
    <w:link w:val="TextbublinyChar"/>
    <w:uiPriority w:val="99"/>
    <w:semiHidden/>
    <w:unhideWhenUsed/>
    <w:rsid w:val="002C5539"/>
    <w:rPr>
      <w:rFonts w:ascii="Tahoma" w:hAnsi="Tahoma" w:cs="Tahoma"/>
      <w:sz w:val="16"/>
      <w:szCs w:val="16"/>
    </w:rPr>
  </w:style>
  <w:style w:type="character" w:customStyle="1" w:styleId="TextbublinyChar">
    <w:name w:val="Text bubliny Char"/>
    <w:link w:val="Textbubliny"/>
    <w:uiPriority w:val="99"/>
    <w:semiHidden/>
    <w:rsid w:val="002C5539"/>
    <w:rPr>
      <w:rFonts w:ascii="Tahoma" w:hAnsi="Tahoma" w:cs="Tahoma"/>
      <w:sz w:val="16"/>
      <w:szCs w:val="16"/>
    </w:rPr>
  </w:style>
  <w:style w:type="paragraph" w:customStyle="1" w:styleId="KUJKpismenny">
    <w:name w:val="KUJK_pismenny"/>
    <w:basedOn w:val="KUJKnormal"/>
    <w:qFormat/>
    <w:rsid w:val="005049BA"/>
    <w:pPr>
      <w:numPr>
        <w:numId w:val="2"/>
      </w:numPr>
    </w:pPr>
  </w:style>
  <w:style w:type="paragraph" w:customStyle="1" w:styleId="KUJKcislovany">
    <w:name w:val="KUJK_cislovany"/>
    <w:basedOn w:val="KUJKnormal"/>
    <w:next w:val="KUJKnormal"/>
    <w:qFormat/>
    <w:rsid w:val="000E58DA"/>
    <w:pPr>
      <w:numPr>
        <w:numId w:val="3"/>
      </w:numPr>
      <w:ind w:left="284" w:hanging="284"/>
    </w:pPr>
  </w:style>
  <w:style w:type="paragraph" w:customStyle="1" w:styleId="KUJKdoplnek2">
    <w:name w:val="KUJK_doplnek2"/>
    <w:basedOn w:val="KUJKnormal"/>
    <w:next w:val="KUJKnormal"/>
    <w:qFormat/>
    <w:rsid w:val="00E8451A"/>
    <w:pPr>
      <w:numPr>
        <w:ilvl w:val="1"/>
        <w:numId w:val="8"/>
      </w:numPr>
    </w:pPr>
    <w:rPr>
      <w:b/>
    </w:rPr>
  </w:style>
  <w:style w:type="paragraph" w:customStyle="1" w:styleId="KUJKPolozka">
    <w:name w:val="KUJK_Polozka"/>
    <w:basedOn w:val="KUJKnormal"/>
    <w:next w:val="KUJKnormal"/>
    <w:qFormat/>
    <w:rsid w:val="00FE27AC"/>
    <w:pPr>
      <w:numPr>
        <w:numId w:val="8"/>
      </w:numPr>
    </w:pPr>
    <w:rPr>
      <w:b/>
    </w:rPr>
  </w:style>
  <w:style w:type="paragraph" w:customStyle="1" w:styleId="KUJKtucny">
    <w:name w:val="KUJK_tucny"/>
    <w:basedOn w:val="KUJKnormal"/>
    <w:next w:val="KUJKnormal"/>
    <w:qFormat/>
    <w:rsid w:val="005901E4"/>
    <w:rPr>
      <w:b/>
    </w:rPr>
  </w:style>
  <w:style w:type="numbering" w:customStyle="1" w:styleId="KUJKviceurovnovy">
    <w:name w:val="KUJK_viceurovnovy"/>
    <w:uiPriority w:val="99"/>
    <w:rsid w:val="005901E4"/>
    <w:pPr>
      <w:numPr>
        <w:numId w:val="5"/>
      </w:numPr>
    </w:pPr>
  </w:style>
  <w:style w:type="paragraph" w:styleId="Odstavecseseznamem">
    <w:name w:val="List Paragraph"/>
    <w:basedOn w:val="Normln"/>
    <w:uiPriority w:val="34"/>
    <w:qFormat/>
    <w:rsid w:val="005901E4"/>
    <w:pPr>
      <w:ind w:left="720"/>
      <w:contextualSpacing/>
    </w:pPr>
  </w:style>
  <w:style w:type="character" w:customStyle="1" w:styleId="KUJKSkrytytext">
    <w:name w:val="KUJK_Skryty_text"/>
    <w:qFormat/>
    <w:rsid w:val="00836FEC"/>
    <w:rPr>
      <w:rFonts w:ascii="Arial" w:hAnsi="Arial"/>
      <w:color w:val="C00000"/>
      <w:sz w:val="20"/>
    </w:rPr>
  </w:style>
  <w:style w:type="paragraph" w:customStyle="1" w:styleId="KUJKmezeraDZ">
    <w:name w:val="KUJK_mezeraDZ"/>
    <w:basedOn w:val="KUJKnormal"/>
    <w:next w:val="KUJKnormal"/>
    <w:link w:val="KUJKmezeraDZChar"/>
    <w:qFormat/>
    <w:rsid w:val="00412380"/>
    <w:rPr>
      <w:sz w:val="12"/>
    </w:rPr>
  </w:style>
  <w:style w:type="paragraph" w:customStyle="1" w:styleId="KUJKnadpisDZ">
    <w:name w:val="KUJK_nadpisDZ"/>
    <w:basedOn w:val="KUJKtucny"/>
    <w:next w:val="KUJKmezeraDZ"/>
    <w:link w:val="KUJKnadpisDZChar"/>
    <w:qFormat/>
    <w:rsid w:val="00412380"/>
  </w:style>
  <w:style w:type="character" w:customStyle="1" w:styleId="KUJKnormalChar">
    <w:name w:val="KUJK_normal Char"/>
    <w:link w:val="KUJKnormal"/>
    <w:rsid w:val="00596E41"/>
    <w:rPr>
      <w:rFonts w:ascii="Arial" w:hAnsi="Arial"/>
      <w:szCs w:val="28"/>
      <w:lang w:eastAsia="en-US"/>
    </w:rPr>
  </w:style>
  <w:style w:type="character" w:customStyle="1" w:styleId="KUJKmezeraDZChar">
    <w:name w:val="KUJK_mezeraDZ Char"/>
    <w:link w:val="KUJKmezeraDZ"/>
    <w:rsid w:val="00412380"/>
    <w:rPr>
      <w:rFonts w:ascii="Arial" w:hAnsi="Arial"/>
      <w:sz w:val="12"/>
      <w:szCs w:val="28"/>
      <w:lang w:eastAsia="en-US"/>
    </w:rPr>
  </w:style>
  <w:style w:type="paragraph" w:customStyle="1" w:styleId="KUJKZapati">
    <w:name w:val="KUJK_Zapati"/>
    <w:basedOn w:val="KUJKnormal"/>
    <w:next w:val="KUJKnormal"/>
    <w:qFormat/>
    <w:rsid w:val="00EF4387"/>
    <w:rPr>
      <w:sz w:val="18"/>
    </w:rPr>
  </w:style>
  <w:style w:type="character" w:customStyle="1" w:styleId="KUJKnadpisDZChar">
    <w:name w:val="KUJK_nadpisDZ Char"/>
    <w:link w:val="KUJKnadpisDZ"/>
    <w:rsid w:val="00412380"/>
    <w:rPr>
      <w:rFonts w:ascii="Arial" w:hAnsi="Arial"/>
      <w:b/>
      <w:sz w:val="12"/>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2340</Words>
  <Characters>13811</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PilsCom</Company>
  <LinksUpToDate>false</LinksUpToDate>
  <CharactersWithSpaces>16119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Šimůnková</dc:creator>
  <cp:keywords/>
  <cp:lastModifiedBy>Mrázková Radmila</cp:lastModifiedBy>
  <cp:revision>2</cp:revision>
  <dcterms:created xsi:type="dcterms:W3CDTF">2023-03-24T13:05:00Z</dcterms:created>
  <dcterms:modified xsi:type="dcterms:W3CDTF">2023-03-24T13:05:00Z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_Jednani">
    <vt:i4>6211050</vt:i4>
  </property>
  <property fmtid="{D5CDD505-2E9C-101B-9397-08002B2CF9AE}" pid="3" name="ID_Navrh">
    <vt:i4>6238394</vt:i4>
  </property>
  <property fmtid="{D5CDD505-2E9C-101B-9397-08002B2CF9AE}" pid="4" name="UlozitJako">
    <vt:lpwstr>C:\Users\mrazkova\AppData\Local\Temp\iU59635560\Zastupitelstvo\2023-03-23\Navrhy\63-ZK-23.</vt:lpwstr>
  </property>
  <property fmtid="{D5CDD505-2E9C-101B-9397-08002B2CF9AE}" pid="5" name="Zpracovat">
    <vt:bool>false</vt:bool>
  </property>
</Properties>
</file>