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6A36" w14:textId="165EF8F7" w:rsidR="000273BA" w:rsidRPr="005E65B3" w:rsidRDefault="000273BA">
      <w:pPr>
        <w:rPr>
          <w:rFonts w:cstheme="minorHAnsi"/>
          <w:b/>
          <w:bCs/>
          <w:sz w:val="28"/>
          <w:szCs w:val="28"/>
        </w:rPr>
      </w:pPr>
      <w:r w:rsidRPr="005E65B3">
        <w:rPr>
          <w:rFonts w:cstheme="minorHAnsi"/>
          <w:b/>
          <w:bCs/>
          <w:sz w:val="28"/>
          <w:szCs w:val="28"/>
        </w:rPr>
        <w:t>Harmonogram prací</w:t>
      </w:r>
      <w:r w:rsidR="005E65B3" w:rsidRPr="005E65B3">
        <w:rPr>
          <w:rFonts w:cstheme="minorHAnsi"/>
          <w:b/>
          <w:bCs/>
          <w:sz w:val="28"/>
          <w:szCs w:val="28"/>
        </w:rPr>
        <w:t xml:space="preserve"> s určením komponentů – sloučení Domova pro seniory Chvalkov s Domovem důchodců Dobrá Voda</w:t>
      </w:r>
      <w:r w:rsidRPr="005E65B3">
        <w:rPr>
          <w:rFonts w:cstheme="minorHAnsi"/>
          <w:b/>
          <w:bCs/>
          <w:sz w:val="28"/>
          <w:szCs w:val="28"/>
        </w:rPr>
        <w:t xml:space="preserve"> </w:t>
      </w:r>
    </w:p>
    <w:p w14:paraId="2FF3E36A" w14:textId="2AB37475" w:rsidR="000F50E1" w:rsidRPr="00B05AF0" w:rsidRDefault="00BB625D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</w:rPr>
      </w:pPr>
      <w:r w:rsidRPr="00B05AF0">
        <w:rPr>
          <w:rFonts w:cstheme="minorHAnsi"/>
        </w:rPr>
        <w:t xml:space="preserve">Na základě provedené </w:t>
      </w:r>
      <w:r w:rsidR="00BC0432" w:rsidRPr="00B05AF0">
        <w:rPr>
          <w:rFonts w:cstheme="minorHAnsi"/>
        </w:rPr>
        <w:t xml:space="preserve">a ukončené </w:t>
      </w:r>
      <w:r w:rsidR="000F50E1" w:rsidRPr="00B05AF0">
        <w:rPr>
          <w:rFonts w:cstheme="minorHAnsi"/>
        </w:rPr>
        <w:t>inventarizace majetku a závazků k 31.12.2022</w:t>
      </w:r>
      <w:r w:rsidRPr="00B05AF0">
        <w:rPr>
          <w:rFonts w:cstheme="minorHAnsi"/>
        </w:rPr>
        <w:t xml:space="preserve"> </w:t>
      </w:r>
      <w:r w:rsidR="00D06AE9" w:rsidRPr="00B05AF0">
        <w:rPr>
          <w:rFonts w:cstheme="minorHAnsi"/>
        </w:rPr>
        <w:t xml:space="preserve">Domova pro seniory Chvalkov </w:t>
      </w:r>
      <w:r w:rsidRPr="00B05AF0">
        <w:rPr>
          <w:rFonts w:cstheme="minorHAnsi"/>
        </w:rPr>
        <w:t xml:space="preserve">se konečné zůstatky </w:t>
      </w:r>
      <w:r w:rsidR="00D06AE9" w:rsidRPr="00B05AF0">
        <w:rPr>
          <w:rFonts w:cstheme="minorHAnsi"/>
        </w:rPr>
        <w:t xml:space="preserve">níže uvedeného inventarizovaného majetku </w:t>
      </w:r>
      <w:r w:rsidRPr="00B05AF0">
        <w:rPr>
          <w:rFonts w:cstheme="minorHAnsi"/>
        </w:rPr>
        <w:t>převedou účetně k 1.1.</w:t>
      </w:r>
      <w:r w:rsidR="00D06AE9" w:rsidRPr="00B05AF0">
        <w:rPr>
          <w:rFonts w:cstheme="minorHAnsi"/>
        </w:rPr>
        <w:t xml:space="preserve">2023 jako počáteční stavy </w:t>
      </w:r>
      <w:r w:rsidR="00CE154D" w:rsidRPr="00B05AF0">
        <w:rPr>
          <w:rFonts w:cstheme="minorHAnsi"/>
        </w:rPr>
        <w:t xml:space="preserve">(s rozdělením analytické evidence) </w:t>
      </w:r>
      <w:r w:rsidR="00D06AE9" w:rsidRPr="00B05AF0">
        <w:rPr>
          <w:rFonts w:cstheme="minorHAnsi"/>
        </w:rPr>
        <w:t xml:space="preserve">Domova důchodců </w:t>
      </w:r>
      <w:r w:rsidR="00BC0432" w:rsidRPr="00B05AF0">
        <w:rPr>
          <w:rFonts w:cstheme="minorHAnsi"/>
        </w:rPr>
        <w:t>D</w:t>
      </w:r>
      <w:r w:rsidR="0019115A" w:rsidRPr="00B05AF0">
        <w:rPr>
          <w:rFonts w:cstheme="minorHAnsi"/>
        </w:rPr>
        <w:t>obrá Voda</w:t>
      </w:r>
      <w:r w:rsidR="00BC0432" w:rsidRPr="00B05AF0">
        <w:rPr>
          <w:rFonts w:cstheme="minorHAnsi"/>
        </w:rPr>
        <w:t xml:space="preserve"> </w:t>
      </w:r>
      <w:r w:rsidR="00D06AE9" w:rsidRPr="00B05AF0">
        <w:rPr>
          <w:rFonts w:cstheme="minorHAnsi"/>
        </w:rPr>
        <w:t>(metodik - konzultant programu Gordi</w:t>
      </w:r>
      <w:r w:rsidR="00F451B8" w:rsidRPr="00B05AF0">
        <w:rPr>
          <w:rFonts w:cstheme="minorHAnsi"/>
        </w:rPr>
        <w:t>c</w:t>
      </w:r>
      <w:r w:rsidR="00D06AE9" w:rsidRPr="00B05AF0">
        <w:rPr>
          <w:rFonts w:cstheme="minorHAnsi"/>
        </w:rPr>
        <w:t>u p. Jiří Kuzdas)</w:t>
      </w:r>
      <w:r w:rsidR="00BC0432" w:rsidRPr="00B05AF0">
        <w:rPr>
          <w:rFonts w:cstheme="minorHAnsi"/>
        </w:rPr>
        <w:t xml:space="preserve"> – bude popsáno v příloze účetní závěrky v roce 2023</w:t>
      </w:r>
    </w:p>
    <w:p w14:paraId="7C178AE1" w14:textId="0A353E82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dlouhodobý majetek (účtová třída 0)</w:t>
      </w:r>
    </w:p>
    <w:p w14:paraId="4CA6D74F" w14:textId="05A708BC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zásoby (účtová třída 1)</w:t>
      </w:r>
    </w:p>
    <w:p w14:paraId="52D28305" w14:textId="0FE6134E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finanční majetek (účtová třída 2)</w:t>
      </w:r>
    </w:p>
    <w:p w14:paraId="4ACAF79A" w14:textId="127A0764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zúčtovací vztahy (účtová třída 3)</w:t>
      </w:r>
    </w:p>
    <w:p w14:paraId="1356C5B7" w14:textId="588F4995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jmění, fondy a dlouhodobé závazky (účtová třída 4)</w:t>
      </w:r>
    </w:p>
    <w:p w14:paraId="38F193C6" w14:textId="178841ED" w:rsidR="00BB625D" w:rsidRDefault="00BB625D" w:rsidP="009750B0">
      <w:pPr>
        <w:ind w:left="170"/>
        <w:rPr>
          <w:rFonts w:cstheme="minorHAnsi"/>
        </w:rPr>
      </w:pPr>
      <w:r>
        <w:rPr>
          <w:rFonts w:cstheme="minorHAnsi"/>
        </w:rPr>
        <w:t>- podrozvahové účty (účtová třída 9)</w:t>
      </w:r>
      <w:r w:rsidR="00E15FC6">
        <w:rPr>
          <w:rFonts w:cstheme="minorHAnsi"/>
        </w:rPr>
        <w:t>.</w:t>
      </w:r>
    </w:p>
    <w:p w14:paraId="04FE8D2C" w14:textId="33E5C74B" w:rsidR="00D06AE9" w:rsidRPr="00B05AF0" w:rsidRDefault="00D06AE9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</w:rPr>
      </w:pPr>
      <w:r w:rsidRPr="00B05AF0">
        <w:rPr>
          <w:rFonts w:cstheme="minorHAnsi"/>
        </w:rPr>
        <w:t>Soupis movitého majetku Domova důchodců Dobrá Voda se navýší dodatk</w:t>
      </w:r>
      <w:r w:rsidR="0019115A" w:rsidRPr="00B05AF0">
        <w:rPr>
          <w:rFonts w:cstheme="minorHAnsi"/>
        </w:rPr>
        <w:t>em</w:t>
      </w:r>
      <w:r w:rsidRPr="00B05AF0">
        <w:rPr>
          <w:rFonts w:cstheme="minorHAnsi"/>
        </w:rPr>
        <w:t xml:space="preserve"> </w:t>
      </w:r>
      <w:r w:rsidR="0019115A" w:rsidRPr="00B05AF0">
        <w:rPr>
          <w:rFonts w:cstheme="minorHAnsi"/>
        </w:rPr>
        <w:t>Zřizovací listiny</w:t>
      </w:r>
      <w:r w:rsidRPr="00B05AF0">
        <w:rPr>
          <w:rFonts w:cstheme="minorHAnsi"/>
        </w:rPr>
        <w:t xml:space="preserve"> </w:t>
      </w:r>
      <w:r w:rsidR="0019115A" w:rsidRPr="00B05AF0">
        <w:rPr>
          <w:rFonts w:cstheme="minorHAnsi"/>
        </w:rPr>
        <w:br/>
      </w:r>
      <w:r w:rsidRPr="00B05AF0">
        <w:rPr>
          <w:rFonts w:cstheme="minorHAnsi"/>
        </w:rPr>
        <w:t>o nemovitosti – budovy (účet 021) – PC, oprávky a ZC; pozemky a trval</w:t>
      </w:r>
      <w:r w:rsidR="00EA3168" w:rsidRPr="00B05AF0">
        <w:rPr>
          <w:rFonts w:cstheme="minorHAnsi"/>
        </w:rPr>
        <w:t>é</w:t>
      </w:r>
      <w:r w:rsidRPr="00B05AF0">
        <w:rPr>
          <w:rFonts w:cstheme="minorHAnsi"/>
        </w:rPr>
        <w:t xml:space="preserve"> porost</w:t>
      </w:r>
      <w:r w:rsidR="00EA3168" w:rsidRPr="00B05AF0">
        <w:rPr>
          <w:rFonts w:cstheme="minorHAnsi"/>
        </w:rPr>
        <w:t>y</w:t>
      </w:r>
      <w:r w:rsidRPr="00B05AF0">
        <w:rPr>
          <w:rFonts w:cstheme="minorHAnsi"/>
        </w:rPr>
        <w:t xml:space="preserve"> (účet 031) – v</w:t>
      </w:r>
      <w:r w:rsidR="00EA3168" w:rsidRPr="00B05AF0">
        <w:rPr>
          <w:rFonts w:cstheme="minorHAnsi"/>
        </w:rPr>
        <w:t> </w:t>
      </w:r>
      <w:r w:rsidRPr="00B05AF0">
        <w:rPr>
          <w:rFonts w:cstheme="minorHAnsi"/>
        </w:rPr>
        <w:t>PC</w:t>
      </w:r>
      <w:r w:rsidR="00EA3168" w:rsidRPr="00B05AF0">
        <w:rPr>
          <w:rFonts w:cstheme="minorHAnsi"/>
        </w:rPr>
        <w:t xml:space="preserve"> – převod majetku provádí zřizovatel</w:t>
      </w:r>
      <w:r w:rsidRPr="00B05AF0">
        <w:rPr>
          <w:rFonts w:cstheme="minorHAnsi"/>
        </w:rPr>
        <w:t>.</w:t>
      </w:r>
    </w:p>
    <w:p w14:paraId="59C8B87C" w14:textId="02E89D95" w:rsidR="00D06AE9" w:rsidRPr="00B05AF0" w:rsidRDefault="00861E6B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</w:rPr>
      </w:pPr>
      <w:r w:rsidRPr="00B05AF0">
        <w:rPr>
          <w:rFonts w:cstheme="minorHAnsi"/>
        </w:rPr>
        <w:t>Žádost o účelovou dotaci z rozpočtu kraje pro rok 2023 - podaná žádost 31.10.2022 jednotlivě za každou organizaci.</w:t>
      </w:r>
    </w:p>
    <w:p w14:paraId="33873350" w14:textId="4C84923F" w:rsidR="00EA3168" w:rsidRPr="00B05AF0" w:rsidRDefault="00213E31" w:rsidP="009750B0">
      <w:pPr>
        <w:pStyle w:val="Odstavecseseznamem"/>
        <w:numPr>
          <w:ilvl w:val="0"/>
          <w:numId w:val="6"/>
        </w:numPr>
        <w:ind w:left="170"/>
        <w:rPr>
          <w:rFonts w:cstheme="minorHAnsi"/>
        </w:rPr>
      </w:pPr>
      <w:r w:rsidRPr="00B05AF0">
        <w:rPr>
          <w:rFonts w:cstheme="minorHAnsi"/>
        </w:rPr>
        <w:t>Přehled investičních akc</w:t>
      </w:r>
      <w:r w:rsidR="009750B0">
        <w:rPr>
          <w:rFonts w:cstheme="minorHAnsi"/>
        </w:rPr>
        <w:t>í</w:t>
      </w:r>
      <w:r w:rsidRPr="00B05AF0">
        <w:rPr>
          <w:rFonts w:cstheme="minorHAnsi"/>
        </w:rPr>
        <w:t xml:space="preserve"> </w:t>
      </w:r>
      <w:r w:rsidR="009750B0" w:rsidRPr="00B05AF0">
        <w:rPr>
          <w:rFonts w:cstheme="minorHAnsi"/>
        </w:rPr>
        <w:t>již jen za přejímající organizaci (leden 2023).</w:t>
      </w:r>
    </w:p>
    <w:p w14:paraId="4D275898" w14:textId="7F1C8537" w:rsidR="00C67196" w:rsidRPr="00B05AF0" w:rsidRDefault="00C67196" w:rsidP="009750B0">
      <w:pPr>
        <w:pStyle w:val="Odstavecseseznamem"/>
        <w:numPr>
          <w:ilvl w:val="0"/>
          <w:numId w:val="6"/>
        </w:numPr>
        <w:ind w:left="170"/>
        <w:rPr>
          <w:rFonts w:cstheme="minorHAnsi"/>
        </w:rPr>
      </w:pPr>
      <w:r w:rsidRPr="00B05AF0">
        <w:rPr>
          <w:rFonts w:cstheme="minorHAnsi"/>
        </w:rPr>
        <w:t>Odpisový plán na rok 2023 již jen za přejímající organizaci</w:t>
      </w:r>
      <w:r w:rsidR="0019115A" w:rsidRPr="00B05AF0">
        <w:rPr>
          <w:rFonts w:cstheme="minorHAnsi"/>
        </w:rPr>
        <w:t xml:space="preserve"> (leden 2023)</w:t>
      </w:r>
      <w:r w:rsidRPr="00B05AF0">
        <w:rPr>
          <w:rFonts w:cstheme="minorHAnsi"/>
        </w:rPr>
        <w:t>.</w:t>
      </w:r>
    </w:p>
    <w:p w14:paraId="5E7ADED9" w14:textId="6F00F69A" w:rsidR="00213E31" w:rsidRPr="00B05AF0" w:rsidRDefault="008204B9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</w:rPr>
      </w:pPr>
      <w:r w:rsidRPr="00B05AF0">
        <w:rPr>
          <w:rFonts w:cstheme="minorHAnsi"/>
        </w:rPr>
        <w:t>Řády a Směrnice organizace – budou aktualizovány po sloučení</w:t>
      </w:r>
      <w:r w:rsidR="0019115A" w:rsidRPr="00B05AF0">
        <w:rPr>
          <w:rFonts w:cstheme="minorHAnsi"/>
        </w:rPr>
        <w:t xml:space="preserve"> – Pracovní, provozní a organizační řád, Směrnice o cestovních náhradách, </w:t>
      </w:r>
      <w:r w:rsidR="0026115D" w:rsidRPr="00B05AF0">
        <w:rPr>
          <w:rFonts w:cstheme="minorHAnsi"/>
        </w:rPr>
        <w:t xml:space="preserve">Vnitřní platový předpis, Směrnice o </w:t>
      </w:r>
      <w:r w:rsidR="0019115A" w:rsidRPr="00B05AF0">
        <w:rPr>
          <w:rFonts w:cstheme="minorHAnsi"/>
        </w:rPr>
        <w:t>účetnictví</w:t>
      </w:r>
      <w:r w:rsidR="00E15FC6" w:rsidRPr="00B05AF0">
        <w:rPr>
          <w:rFonts w:cstheme="minorHAnsi"/>
        </w:rPr>
        <w:t xml:space="preserve"> atd.</w:t>
      </w:r>
      <w:r w:rsidR="0019115A" w:rsidRPr="00B05AF0">
        <w:rPr>
          <w:rFonts w:cstheme="minorHAnsi"/>
        </w:rPr>
        <w:t xml:space="preserve"> </w:t>
      </w:r>
    </w:p>
    <w:p w14:paraId="567ABE19" w14:textId="0A6FE609" w:rsidR="00781153" w:rsidRPr="00B05AF0" w:rsidRDefault="0026115D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  <w:color w:val="000000" w:themeColor="text1"/>
        </w:rPr>
      </w:pPr>
      <w:r w:rsidRPr="00B05AF0">
        <w:rPr>
          <w:rFonts w:cstheme="minorHAnsi"/>
          <w:color w:val="000000" w:themeColor="text1"/>
        </w:rPr>
        <w:t xml:space="preserve">Po 1. lednu 2023 bude zrušen běžný </w:t>
      </w:r>
      <w:r w:rsidR="00781153" w:rsidRPr="00B05AF0">
        <w:rPr>
          <w:rFonts w:cstheme="minorHAnsi"/>
          <w:color w:val="000000" w:themeColor="text1"/>
        </w:rPr>
        <w:t xml:space="preserve">a depozitní </w:t>
      </w:r>
      <w:r w:rsidRPr="00B05AF0">
        <w:rPr>
          <w:rFonts w:cstheme="minorHAnsi"/>
          <w:color w:val="000000" w:themeColor="text1"/>
        </w:rPr>
        <w:t>účet</w:t>
      </w:r>
      <w:r w:rsidR="00781153" w:rsidRPr="00B05AF0">
        <w:rPr>
          <w:rFonts w:cstheme="minorHAnsi"/>
          <w:color w:val="000000" w:themeColor="text1"/>
        </w:rPr>
        <w:t>, dále</w:t>
      </w:r>
      <w:r w:rsidRPr="00B05AF0">
        <w:rPr>
          <w:rFonts w:cstheme="minorHAnsi"/>
          <w:color w:val="000000" w:themeColor="text1"/>
        </w:rPr>
        <w:t xml:space="preserve"> účet FKSP Domova pro seniory Chva</w:t>
      </w:r>
      <w:r w:rsidR="00781153" w:rsidRPr="00B05AF0">
        <w:rPr>
          <w:rFonts w:cstheme="minorHAnsi"/>
          <w:color w:val="000000" w:themeColor="text1"/>
        </w:rPr>
        <w:t>l</w:t>
      </w:r>
      <w:r w:rsidRPr="00B05AF0">
        <w:rPr>
          <w:rFonts w:cstheme="minorHAnsi"/>
          <w:color w:val="000000" w:themeColor="text1"/>
        </w:rPr>
        <w:t>kov</w:t>
      </w:r>
      <w:r w:rsidR="00781153" w:rsidRPr="00B05AF0">
        <w:rPr>
          <w:rFonts w:cstheme="minorHAnsi"/>
          <w:color w:val="000000" w:themeColor="text1"/>
        </w:rPr>
        <w:t>.</w:t>
      </w:r>
    </w:p>
    <w:p w14:paraId="4EE3D46E" w14:textId="669BEDB1" w:rsidR="00861E6B" w:rsidRPr="00B05AF0" w:rsidRDefault="00A76A3E" w:rsidP="009750B0">
      <w:pPr>
        <w:pStyle w:val="Odstavecseseznamem"/>
        <w:numPr>
          <w:ilvl w:val="0"/>
          <w:numId w:val="6"/>
        </w:numPr>
        <w:ind w:left="170"/>
        <w:jc w:val="both"/>
        <w:rPr>
          <w:rFonts w:cstheme="minorHAnsi"/>
          <w:color w:val="000000" w:themeColor="text1"/>
        </w:rPr>
      </w:pPr>
      <w:r w:rsidRPr="00B05AF0">
        <w:rPr>
          <w:rFonts w:cstheme="minorHAnsi"/>
          <w:color w:val="000000" w:themeColor="text1"/>
        </w:rPr>
        <w:t>Účetnictví povede D</w:t>
      </w:r>
      <w:r w:rsidR="00A668DE" w:rsidRPr="00B05AF0">
        <w:rPr>
          <w:rFonts w:cstheme="minorHAnsi"/>
          <w:color w:val="000000" w:themeColor="text1"/>
        </w:rPr>
        <w:t xml:space="preserve">omov </w:t>
      </w:r>
      <w:r w:rsidR="00B05AF0" w:rsidRPr="00B05AF0">
        <w:rPr>
          <w:rFonts w:cstheme="minorHAnsi"/>
          <w:color w:val="000000" w:themeColor="text1"/>
        </w:rPr>
        <w:t>pro seniory</w:t>
      </w:r>
      <w:r w:rsidR="00A668DE" w:rsidRPr="00B05AF0">
        <w:rPr>
          <w:rFonts w:cstheme="minorHAnsi"/>
          <w:color w:val="000000" w:themeColor="text1"/>
        </w:rPr>
        <w:t xml:space="preserve"> Dobrá Voda, p</w:t>
      </w:r>
      <w:r w:rsidR="00F451B8" w:rsidRPr="00B05AF0">
        <w:rPr>
          <w:rFonts w:cstheme="minorHAnsi"/>
          <w:color w:val="000000" w:themeColor="text1"/>
        </w:rPr>
        <w:t>racoviště Chvalkov se stane plátcem DPH, bude zahrnut</w:t>
      </w:r>
      <w:r w:rsidR="00C67196" w:rsidRPr="00B05AF0">
        <w:rPr>
          <w:rFonts w:cstheme="minorHAnsi"/>
          <w:color w:val="000000" w:themeColor="text1"/>
        </w:rPr>
        <w:t>o</w:t>
      </w:r>
      <w:r w:rsidR="00F451B8" w:rsidRPr="00B05AF0">
        <w:rPr>
          <w:rFonts w:cstheme="minorHAnsi"/>
          <w:color w:val="000000" w:themeColor="text1"/>
        </w:rPr>
        <w:t xml:space="preserve"> do konsolidačního celku – výkazy PAP</w:t>
      </w:r>
      <w:r w:rsidR="00A668DE" w:rsidRPr="00B05AF0">
        <w:rPr>
          <w:rFonts w:cstheme="minorHAnsi"/>
          <w:color w:val="000000" w:themeColor="text1"/>
        </w:rPr>
        <w:t>.</w:t>
      </w:r>
      <w:r w:rsidR="00781153" w:rsidRPr="00B05AF0">
        <w:rPr>
          <w:rFonts w:cstheme="minorHAnsi"/>
          <w:color w:val="000000" w:themeColor="text1"/>
        </w:rPr>
        <w:t xml:space="preserve"> </w:t>
      </w:r>
    </w:p>
    <w:p w14:paraId="30B884B0" w14:textId="20FF373C" w:rsidR="00A668DE" w:rsidRDefault="00A668DE" w:rsidP="009750B0">
      <w:pPr>
        <w:pStyle w:val="Odstavecseseznamem"/>
        <w:numPr>
          <w:ilvl w:val="0"/>
          <w:numId w:val="6"/>
        </w:numPr>
        <w:ind w:left="170"/>
        <w:rPr>
          <w:rFonts w:cstheme="minorHAnsi"/>
        </w:rPr>
      </w:pPr>
      <w:r w:rsidRPr="00B05AF0">
        <w:rPr>
          <w:rFonts w:cstheme="minorHAnsi"/>
        </w:rPr>
        <w:t>Výroční zpráva za rok 2022 bude zpracována za Domov pro seniory Chvalkov.</w:t>
      </w:r>
    </w:p>
    <w:p w14:paraId="79F6BCC1" w14:textId="77777777" w:rsidR="005E65B3" w:rsidRDefault="005E65B3" w:rsidP="009750B0">
      <w:pPr>
        <w:pStyle w:val="Odstavecseseznamem"/>
        <w:ind w:left="170"/>
        <w:rPr>
          <w:rFonts w:cstheme="minorHAnsi"/>
        </w:rPr>
      </w:pPr>
    </w:p>
    <w:p w14:paraId="7DDADC1F" w14:textId="1D5D57D5" w:rsidR="005E65B3" w:rsidRDefault="005E65B3" w:rsidP="009750B0">
      <w:pPr>
        <w:pStyle w:val="Odstavecseseznamem"/>
        <w:numPr>
          <w:ilvl w:val="0"/>
          <w:numId w:val="6"/>
        </w:numPr>
        <w:ind w:left="170"/>
        <w:rPr>
          <w:rFonts w:cstheme="minorHAnsi"/>
        </w:rPr>
      </w:pPr>
      <w:r>
        <w:rPr>
          <w:rFonts w:cstheme="minorHAnsi"/>
        </w:rPr>
        <w:t xml:space="preserve">Vybraným skupinám zaměstnanců bude vystaven dodatek k pracovní smlouvě o další místo výkonu práce. </w:t>
      </w:r>
    </w:p>
    <w:p w14:paraId="2F8AC37D" w14:textId="77777777" w:rsidR="000E701C" w:rsidRPr="00B05AF0" w:rsidRDefault="000E701C" w:rsidP="009750B0">
      <w:pPr>
        <w:pStyle w:val="Odstavecseseznamem"/>
        <w:ind w:left="170"/>
        <w:rPr>
          <w:rFonts w:cstheme="minorHAnsi"/>
        </w:rPr>
      </w:pPr>
    </w:p>
    <w:p w14:paraId="2D527966" w14:textId="66364B7D" w:rsidR="000E701C" w:rsidRDefault="000E701C" w:rsidP="009750B0">
      <w:pPr>
        <w:pStyle w:val="Odstavecseseznamem"/>
        <w:numPr>
          <w:ilvl w:val="0"/>
          <w:numId w:val="6"/>
        </w:numPr>
        <w:ind w:left="170"/>
      </w:pPr>
      <w:r>
        <w:t xml:space="preserve">Co se týče zápisu sloučení organizací do obchodního rejstříku, lze v návrhu na zápis změny uvést datum, ke kterému požadujeme zápis této změny. Pokud tedy budeme požadovat zápis k 1.1.2023, uvedeme tento požadavek do návrhu. </w:t>
      </w:r>
    </w:p>
    <w:p w14:paraId="4F796EAB" w14:textId="3901F622" w:rsidR="000E701C" w:rsidRDefault="000E701C" w:rsidP="009750B0">
      <w:pPr>
        <w:pStyle w:val="Odstavecseseznamem"/>
        <w:ind w:left="0"/>
      </w:pPr>
      <w:r>
        <w:t xml:space="preserve">S ohledem na časovou náročnost, státní svátky a dovolené na konci roku nám bylo doporučeno, aby byl návrh na zápis změny podán nejlépe 3 týdny před požadovaným datem zápisu. Vzhledem k tomu, že jednání zastupitelstva Jihočeského kraje je plánováno na 10.11.2022, tak by se zápisem do OR </w:t>
      </w:r>
      <w:r w:rsidR="005E65B3">
        <w:t xml:space="preserve">neměl být </w:t>
      </w:r>
      <w:r>
        <w:t>problém</w:t>
      </w:r>
      <w:r w:rsidR="005E65B3">
        <w:t xml:space="preserve">. Tento časový postup byl předběžně projednán na Krajském soudu v Českých Budějovicích. </w:t>
      </w:r>
    </w:p>
    <w:p w14:paraId="1D1AE5D5" w14:textId="5FB0F9C6" w:rsidR="000E701C" w:rsidRDefault="000E701C" w:rsidP="000E701C"/>
    <w:p w14:paraId="6E7A3F13" w14:textId="08BDD207" w:rsidR="00BB625D" w:rsidRDefault="005E65B3" w:rsidP="00D06AE9">
      <w:pPr>
        <w:rPr>
          <w:rFonts w:cstheme="minorHAnsi"/>
        </w:rPr>
      </w:pPr>
      <w:r>
        <w:rPr>
          <w:rFonts w:cstheme="minorHAnsi"/>
        </w:rPr>
        <w:t>Zpracovala: Jana Zadražilová</w:t>
      </w:r>
      <w:r w:rsidR="005A3580">
        <w:rPr>
          <w:rFonts w:cstheme="minorHAnsi"/>
        </w:rPr>
        <w:t>, ředitelka DDDV a pověřená vedením Domova pro seniory Chvalkov</w:t>
      </w:r>
    </w:p>
    <w:p w14:paraId="752F0AFD" w14:textId="2287423F" w:rsidR="005A3580" w:rsidRDefault="005A3580" w:rsidP="00D06AE9">
      <w:pPr>
        <w:rPr>
          <w:rFonts w:cstheme="minorHAnsi"/>
        </w:rPr>
      </w:pPr>
      <w:r>
        <w:rPr>
          <w:rFonts w:cstheme="minorHAnsi"/>
        </w:rPr>
        <w:t>Dne: 27.10.2022</w:t>
      </w:r>
    </w:p>
    <w:sectPr w:rsidR="005A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D8D"/>
    <w:multiLevelType w:val="hybridMultilevel"/>
    <w:tmpl w:val="BB729C8E"/>
    <w:lvl w:ilvl="0" w:tplc="BFA49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459"/>
    <w:multiLevelType w:val="hybridMultilevel"/>
    <w:tmpl w:val="FD50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F5C"/>
    <w:multiLevelType w:val="hybridMultilevel"/>
    <w:tmpl w:val="3B408A18"/>
    <w:lvl w:ilvl="0" w:tplc="0BBCA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A3B"/>
    <w:multiLevelType w:val="hybridMultilevel"/>
    <w:tmpl w:val="4C442A2C"/>
    <w:lvl w:ilvl="0" w:tplc="7BC00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755"/>
    <w:multiLevelType w:val="hybridMultilevel"/>
    <w:tmpl w:val="F4EA805A"/>
    <w:lvl w:ilvl="0" w:tplc="DE446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F91"/>
    <w:multiLevelType w:val="hybridMultilevel"/>
    <w:tmpl w:val="834C9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114">
    <w:abstractNumId w:val="3"/>
  </w:num>
  <w:num w:numId="2" w16cid:durableId="992559504">
    <w:abstractNumId w:val="1"/>
  </w:num>
  <w:num w:numId="3" w16cid:durableId="684479102">
    <w:abstractNumId w:val="0"/>
  </w:num>
  <w:num w:numId="4" w16cid:durableId="242106905">
    <w:abstractNumId w:val="4"/>
  </w:num>
  <w:num w:numId="5" w16cid:durableId="2054844203">
    <w:abstractNumId w:val="2"/>
  </w:num>
  <w:num w:numId="6" w16cid:durableId="208229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BA"/>
    <w:rsid w:val="000273BA"/>
    <w:rsid w:val="00047546"/>
    <w:rsid w:val="000E701C"/>
    <w:rsid w:val="000F50E1"/>
    <w:rsid w:val="0019115A"/>
    <w:rsid w:val="00213E31"/>
    <w:rsid w:val="0026115D"/>
    <w:rsid w:val="003F4E90"/>
    <w:rsid w:val="005A3580"/>
    <w:rsid w:val="005E65B3"/>
    <w:rsid w:val="00781153"/>
    <w:rsid w:val="008204B9"/>
    <w:rsid w:val="00861E6B"/>
    <w:rsid w:val="009750B0"/>
    <w:rsid w:val="009E06A9"/>
    <w:rsid w:val="00A668DE"/>
    <w:rsid w:val="00A76A3E"/>
    <w:rsid w:val="00B05AF0"/>
    <w:rsid w:val="00BB625D"/>
    <w:rsid w:val="00BC0432"/>
    <w:rsid w:val="00C15953"/>
    <w:rsid w:val="00C67196"/>
    <w:rsid w:val="00CE154D"/>
    <w:rsid w:val="00D06AE9"/>
    <w:rsid w:val="00E15FC6"/>
    <w:rsid w:val="00EA3168"/>
    <w:rsid w:val="00EA3AC6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653"/>
  <w15:chartTrackingRefBased/>
  <w15:docId w15:val="{67A9C241-621A-4A98-B9B2-B7C4283B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3BA"/>
    <w:pPr>
      <w:ind w:left="720"/>
      <w:contextualSpacing/>
    </w:pPr>
  </w:style>
  <w:style w:type="paragraph" w:customStyle="1" w:styleId="Default">
    <w:name w:val="Default"/>
    <w:rsid w:val="000F5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ekonomds</dc:creator>
  <cp:keywords/>
  <dc:description/>
  <cp:lastModifiedBy>Kalátová Kateřina</cp:lastModifiedBy>
  <cp:revision>3</cp:revision>
  <cp:lastPrinted>2022-10-26T10:49:00Z</cp:lastPrinted>
  <dcterms:created xsi:type="dcterms:W3CDTF">2022-10-31T13:04:00Z</dcterms:created>
  <dcterms:modified xsi:type="dcterms:W3CDTF">2022-10-31T13:08:00Z</dcterms:modified>
</cp:coreProperties>
</file>