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86296" w14:paraId="1A80571D" w14:textId="77777777" w:rsidTr="002F0679">
        <w:trPr>
          <w:trHeight w:hRule="exact" w:val="397"/>
        </w:trPr>
        <w:tc>
          <w:tcPr>
            <w:tcW w:w="2376" w:type="dxa"/>
            <w:hideMark/>
          </w:tcPr>
          <w:p w14:paraId="6040E3F2" w14:textId="77777777" w:rsidR="00586296" w:rsidRDefault="0058629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475932E" w14:textId="77777777" w:rsidR="00586296" w:rsidRDefault="00586296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1D9C2481" w14:textId="77777777" w:rsidR="00586296" w:rsidRDefault="0058629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3125B5" w14:textId="77777777" w:rsidR="00586296" w:rsidRDefault="00586296" w:rsidP="00970720">
            <w:pPr>
              <w:pStyle w:val="KUJKnormal"/>
            </w:pPr>
          </w:p>
        </w:tc>
      </w:tr>
      <w:tr w:rsidR="00586296" w14:paraId="4FBC9BD9" w14:textId="77777777" w:rsidTr="002F0679">
        <w:trPr>
          <w:cantSplit/>
          <w:trHeight w:hRule="exact" w:val="397"/>
        </w:trPr>
        <w:tc>
          <w:tcPr>
            <w:tcW w:w="2376" w:type="dxa"/>
            <w:hideMark/>
          </w:tcPr>
          <w:p w14:paraId="489ABC84" w14:textId="77777777" w:rsidR="00586296" w:rsidRDefault="0058629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33EEAA4" w14:textId="77777777" w:rsidR="00586296" w:rsidRDefault="00586296" w:rsidP="00970720">
            <w:pPr>
              <w:pStyle w:val="KUJKnormal"/>
            </w:pPr>
            <w:r>
              <w:t>204/ZK/22</w:t>
            </w:r>
          </w:p>
        </w:tc>
      </w:tr>
      <w:tr w:rsidR="00586296" w14:paraId="2B3CAA96" w14:textId="77777777" w:rsidTr="002F0679">
        <w:trPr>
          <w:trHeight w:val="397"/>
        </w:trPr>
        <w:tc>
          <w:tcPr>
            <w:tcW w:w="2376" w:type="dxa"/>
          </w:tcPr>
          <w:p w14:paraId="11B3C0DB" w14:textId="77777777" w:rsidR="00586296" w:rsidRDefault="00586296" w:rsidP="00970720"/>
          <w:p w14:paraId="37FA500D" w14:textId="77777777" w:rsidR="00586296" w:rsidRDefault="0058629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8DDC8EF" w14:textId="77777777" w:rsidR="00586296" w:rsidRDefault="00586296" w:rsidP="00970720"/>
          <w:p w14:paraId="0F7233DF" w14:textId="77777777" w:rsidR="00586296" w:rsidRDefault="0058629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k veřejnoprávním smlouvám o spolupráci k zajištění mezikrajské dopravní obslužnosti mezi Středočeským a Jihočeským krajem</w:t>
            </w:r>
          </w:p>
        </w:tc>
      </w:tr>
    </w:tbl>
    <w:p w14:paraId="5168F549" w14:textId="77777777" w:rsidR="00586296" w:rsidRDefault="00586296" w:rsidP="002F0679">
      <w:pPr>
        <w:pStyle w:val="KUJKnormal"/>
        <w:rPr>
          <w:b/>
          <w:bCs/>
        </w:rPr>
      </w:pPr>
      <w:r>
        <w:rPr>
          <w:b/>
          <w:bCs/>
        </w:rPr>
        <w:pict w14:anchorId="60ACCCFD">
          <v:rect id="_x0000_i1029" style="width:453.6pt;height:1.5pt" o:hralign="center" o:hrstd="t" o:hrnoshade="t" o:hr="t" fillcolor="black" stroked="f"/>
        </w:pict>
      </w:r>
    </w:p>
    <w:p w14:paraId="4296E595" w14:textId="77777777" w:rsidR="00586296" w:rsidRDefault="00586296" w:rsidP="002F0679">
      <w:pPr>
        <w:pStyle w:val="KUJKnormal"/>
      </w:pPr>
    </w:p>
    <w:p w14:paraId="31F26CD5" w14:textId="77777777" w:rsidR="00586296" w:rsidRDefault="00586296" w:rsidP="002F067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86296" w14:paraId="50A5426E" w14:textId="77777777" w:rsidTr="002559B8">
        <w:trPr>
          <w:trHeight w:val="397"/>
        </w:trPr>
        <w:tc>
          <w:tcPr>
            <w:tcW w:w="2350" w:type="dxa"/>
            <w:hideMark/>
          </w:tcPr>
          <w:p w14:paraId="3C45E9D7" w14:textId="77777777" w:rsidR="00586296" w:rsidRDefault="0058629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28BB5D" w14:textId="77777777" w:rsidR="00586296" w:rsidRDefault="00586296" w:rsidP="002559B8">
            <w:pPr>
              <w:pStyle w:val="KUJKnormal"/>
            </w:pPr>
            <w:r>
              <w:t>Mgr. Bc. Antonín Krák</w:t>
            </w:r>
          </w:p>
          <w:p w14:paraId="72A8CBF4" w14:textId="77777777" w:rsidR="00586296" w:rsidRDefault="00586296" w:rsidP="002559B8"/>
        </w:tc>
      </w:tr>
      <w:tr w:rsidR="00586296" w14:paraId="7EF98EBB" w14:textId="77777777" w:rsidTr="002559B8">
        <w:trPr>
          <w:trHeight w:val="397"/>
        </w:trPr>
        <w:tc>
          <w:tcPr>
            <w:tcW w:w="2350" w:type="dxa"/>
          </w:tcPr>
          <w:p w14:paraId="6EF25A4A" w14:textId="77777777" w:rsidR="00586296" w:rsidRDefault="00586296" w:rsidP="002559B8">
            <w:pPr>
              <w:pStyle w:val="KUJKtucny"/>
            </w:pPr>
            <w:r>
              <w:t>Zpracoval:</w:t>
            </w:r>
          </w:p>
          <w:p w14:paraId="627EAB0A" w14:textId="77777777" w:rsidR="00586296" w:rsidRDefault="00586296" w:rsidP="002559B8"/>
        </w:tc>
        <w:tc>
          <w:tcPr>
            <w:tcW w:w="6862" w:type="dxa"/>
            <w:hideMark/>
          </w:tcPr>
          <w:p w14:paraId="307476AD" w14:textId="77777777" w:rsidR="00586296" w:rsidRDefault="00586296" w:rsidP="002559B8">
            <w:pPr>
              <w:pStyle w:val="KUJKnormal"/>
            </w:pPr>
            <w:r>
              <w:t>ODSH</w:t>
            </w:r>
          </w:p>
        </w:tc>
      </w:tr>
      <w:tr w:rsidR="00586296" w14:paraId="01967D2A" w14:textId="77777777" w:rsidTr="002559B8">
        <w:trPr>
          <w:trHeight w:val="397"/>
        </w:trPr>
        <w:tc>
          <w:tcPr>
            <w:tcW w:w="2350" w:type="dxa"/>
          </w:tcPr>
          <w:p w14:paraId="46E58B80" w14:textId="77777777" w:rsidR="00586296" w:rsidRPr="009715F9" w:rsidRDefault="0058629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25992B" w14:textId="77777777" w:rsidR="00586296" w:rsidRDefault="00586296" w:rsidP="002559B8"/>
        </w:tc>
        <w:tc>
          <w:tcPr>
            <w:tcW w:w="6862" w:type="dxa"/>
            <w:hideMark/>
          </w:tcPr>
          <w:p w14:paraId="10720780" w14:textId="77777777" w:rsidR="00586296" w:rsidRDefault="00586296" w:rsidP="002559B8">
            <w:pPr>
              <w:pStyle w:val="KUJKnormal"/>
            </w:pPr>
            <w:r>
              <w:t>JUDr. Andrea Tetourová</w:t>
            </w:r>
          </w:p>
        </w:tc>
      </w:tr>
    </w:tbl>
    <w:p w14:paraId="054C6890" w14:textId="77777777" w:rsidR="00586296" w:rsidRDefault="00586296" w:rsidP="002F0679">
      <w:pPr>
        <w:pStyle w:val="KUJKnormal"/>
      </w:pPr>
    </w:p>
    <w:p w14:paraId="5F54078C" w14:textId="77777777" w:rsidR="00586296" w:rsidRPr="0052161F" w:rsidRDefault="00586296" w:rsidP="002F0679">
      <w:pPr>
        <w:pStyle w:val="KUJKtucny"/>
      </w:pPr>
      <w:r w:rsidRPr="0052161F">
        <w:t>NÁVRH USNESENÍ</w:t>
      </w:r>
    </w:p>
    <w:p w14:paraId="35B263C7" w14:textId="77777777" w:rsidR="00586296" w:rsidRDefault="00586296" w:rsidP="002F067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7AAA2AF" w14:textId="77777777" w:rsidR="00586296" w:rsidRPr="00841DFC" w:rsidRDefault="00586296" w:rsidP="002F0679">
      <w:pPr>
        <w:pStyle w:val="KUJKPolozka"/>
      </w:pPr>
      <w:r w:rsidRPr="00841DFC">
        <w:t>Zastupitelstvo Jihočeského kraje</w:t>
      </w:r>
    </w:p>
    <w:p w14:paraId="082FE1CE" w14:textId="77777777" w:rsidR="00586296" w:rsidRPr="00E10FE7" w:rsidRDefault="00586296" w:rsidP="00BB5463">
      <w:pPr>
        <w:pStyle w:val="KUJKdoplnek2"/>
      </w:pPr>
      <w:r w:rsidRPr="00AF7BAE">
        <w:t>schvaluje</w:t>
      </w:r>
    </w:p>
    <w:p w14:paraId="2FF6413A" w14:textId="77777777" w:rsidR="00586296" w:rsidRPr="00BB5463" w:rsidRDefault="00586296" w:rsidP="00BB5463">
      <w:pPr>
        <w:pStyle w:val="KUJKPolozka"/>
        <w:rPr>
          <w:b w:val="0"/>
          <w:bCs/>
        </w:rPr>
      </w:pPr>
      <w:r w:rsidRPr="00BB5463">
        <w:rPr>
          <w:b w:val="0"/>
          <w:bCs/>
        </w:rPr>
        <w:t xml:space="preserve">1. dodatek č. 1 k Veřejnoprávní smlouvě o spolupráci k zajištění mezikrajské dopravní obslužnosti, a o podmínkách úhrady finančního příspěvku při vzájemném zajištění dopravní obslužnosti drážní dopravou mezi Jihočeským a Středočeským krajem, uvedený v příloze č. 1 návrhu č. 204/ZK/22, </w:t>
      </w:r>
    </w:p>
    <w:p w14:paraId="15311A0D" w14:textId="77777777" w:rsidR="00586296" w:rsidRPr="00BB5463" w:rsidRDefault="00586296" w:rsidP="00BB5463">
      <w:pPr>
        <w:pStyle w:val="KUJKPolozka"/>
        <w:rPr>
          <w:b w:val="0"/>
          <w:bCs/>
        </w:rPr>
      </w:pPr>
      <w:r w:rsidRPr="00BB5463">
        <w:rPr>
          <w:b w:val="0"/>
          <w:bCs/>
        </w:rPr>
        <w:t>2. dodatek č. 1 k Veřejnoprávní smlouvě o spolupráci k zajištění mezikrajské dopravní obslužnosti, a o podmínkách úhrady finančního příspěvku při vzájemném zajištění dopravní obslužnosti veřejnou linkovou dopravou mezi Středočeským a Jihočeským krajem,</w:t>
      </w:r>
      <w:r w:rsidRPr="00BB5463">
        <w:rPr>
          <w:b w:val="0"/>
          <w:bCs/>
          <w:sz w:val="22"/>
          <w:szCs w:val="22"/>
        </w:rPr>
        <w:t xml:space="preserve"> </w:t>
      </w:r>
      <w:r w:rsidRPr="00BB5463">
        <w:rPr>
          <w:b w:val="0"/>
          <w:bCs/>
        </w:rPr>
        <w:t>uvedený v příloze č. 2 návrhu č. 204/ZK/22;</w:t>
      </w:r>
    </w:p>
    <w:p w14:paraId="17C11F3F" w14:textId="77777777" w:rsidR="00586296" w:rsidRDefault="00586296" w:rsidP="00586296">
      <w:pPr>
        <w:pStyle w:val="KUJKdoplnek2"/>
        <w:numPr>
          <w:ilvl w:val="1"/>
          <w:numId w:val="11"/>
        </w:numPr>
      </w:pPr>
      <w:r w:rsidRPr="0021676C">
        <w:t>ukládá</w:t>
      </w:r>
    </w:p>
    <w:p w14:paraId="66D8620A" w14:textId="77777777" w:rsidR="00586296" w:rsidRPr="00BB5463" w:rsidRDefault="00586296" w:rsidP="00586296">
      <w:pPr>
        <w:pStyle w:val="KUJKPolozka"/>
        <w:numPr>
          <w:ilvl w:val="0"/>
          <w:numId w:val="11"/>
        </w:numPr>
        <w:spacing w:after="13"/>
        <w:rPr>
          <w:b w:val="0"/>
          <w:bCs/>
          <w:szCs w:val="20"/>
        </w:rPr>
      </w:pPr>
      <w:r w:rsidRPr="00BB5463">
        <w:rPr>
          <w:b w:val="0"/>
          <w:bCs/>
          <w:lang w:eastAsia="cs-CZ"/>
        </w:rPr>
        <w:t>JUDr. Lukáši Glaserovi, řediteli krajského úřadu, předložit k podpisu hejtmanovi kraje</w:t>
      </w:r>
      <w:r w:rsidRPr="00BB5463">
        <w:rPr>
          <w:b w:val="0"/>
          <w:bCs/>
          <w:szCs w:val="20"/>
        </w:rPr>
        <w:t xml:space="preserve"> dodatek č. 1 k Veřejnoprávní smlouvě o spolupráci k zajištění mezikrajské dopravní obslužnosti, a o podmínkách úhrady finančního příspěvku při vzájemném zajištění dopravní obslužnosti drážní dopravou mezi Jihočeským a Středočeským krajem a dodatek č. 1 k Veřejnoprávní smlouvě o spolupráci k zajištění mezikrajské dopravní obslužnosti, a o podmínkách úhrady finančního příspěvku při vzájemném zajištění dopravní obslužnosti veřejnou linkovou dopravou mezi Středočeským a Jihočeským krajem, podle části I. usnesení. </w:t>
      </w:r>
    </w:p>
    <w:p w14:paraId="163615A4" w14:textId="77777777" w:rsidR="00586296" w:rsidRPr="00BB5463" w:rsidRDefault="00586296" w:rsidP="00586296">
      <w:pPr>
        <w:pStyle w:val="KUJKPolozka"/>
        <w:numPr>
          <w:ilvl w:val="0"/>
          <w:numId w:val="11"/>
        </w:numPr>
        <w:rPr>
          <w:b w:val="0"/>
          <w:bCs/>
        </w:rPr>
      </w:pPr>
      <w:r w:rsidRPr="00BB5463">
        <w:rPr>
          <w:b w:val="0"/>
          <w:bCs/>
          <w:szCs w:val="20"/>
        </w:rPr>
        <w:t>T: 1. 7. 2022</w:t>
      </w:r>
    </w:p>
    <w:p w14:paraId="33E8FFA8" w14:textId="77777777" w:rsidR="00586296" w:rsidRDefault="00586296" w:rsidP="002F0679">
      <w:pPr>
        <w:pStyle w:val="KUJKnormal"/>
      </w:pPr>
    </w:p>
    <w:p w14:paraId="0CA4AA06" w14:textId="77777777" w:rsidR="00586296" w:rsidRDefault="00586296" w:rsidP="00BB5463">
      <w:pPr>
        <w:pStyle w:val="KUJKmezeraDZ"/>
      </w:pPr>
      <w:bookmarkStart w:id="1" w:name="US_DuvodZprava"/>
      <w:bookmarkEnd w:id="1"/>
    </w:p>
    <w:p w14:paraId="241B616D" w14:textId="77777777" w:rsidR="00586296" w:rsidRDefault="00586296" w:rsidP="00BB5463">
      <w:pPr>
        <w:pStyle w:val="KUJKnadpisDZ"/>
      </w:pPr>
      <w:r>
        <w:t>DŮVODOVÁ ZPRÁVA</w:t>
      </w:r>
    </w:p>
    <w:p w14:paraId="497563BF" w14:textId="77777777" w:rsidR="00586296" w:rsidRPr="009B7B0B" w:rsidRDefault="00586296" w:rsidP="00BB5463">
      <w:pPr>
        <w:pStyle w:val="KUJKmezeraDZ"/>
      </w:pPr>
    </w:p>
    <w:p w14:paraId="3780655D" w14:textId="77777777" w:rsidR="00586296" w:rsidRDefault="00586296" w:rsidP="008B5E0D">
      <w:pPr>
        <w:pStyle w:val="KUJKnormal"/>
      </w:pPr>
      <w:r>
        <w:t xml:space="preserve">Tento návrh byl zpracován společností JIKORD s.r.o. a je předkládán prostřednictvím ODSH k projednání zastupitelstvu kraje.  </w:t>
      </w:r>
    </w:p>
    <w:p w14:paraId="53BD657E" w14:textId="77777777" w:rsidR="00586296" w:rsidRDefault="00586296" w:rsidP="008B5E0D">
      <w:pPr>
        <w:pStyle w:val="KUJKmezeraDZ"/>
        <w:rPr>
          <w:rFonts w:cs="Arial"/>
          <w:sz w:val="20"/>
          <w:szCs w:val="20"/>
        </w:rPr>
      </w:pPr>
    </w:p>
    <w:p w14:paraId="23EB8245" w14:textId="77777777" w:rsidR="00586296" w:rsidRDefault="00586296" w:rsidP="008B5E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 souvislosti se zajištěním veřejné dopravy v kompetenci krajů byla dne 21. 8. 2019 uzavřena Veřejnoprávní smlouva o spolupráci k zajištění mezikrajské dopravní obslužnosti, a o podmínkách úhrady finančního příspěvku při vzájemném zajištění dopravní obslužnosti drážní dopravou mezi Jihočeským a Středočeským krajem a dne 31. 1. 2019 uzavřena Veřejnoprávní smlouva o spolupráci k zajištění mezikrajské dopravní obslužnosti, a o podmínkách úhrady finančního příspěvku při vzájemném zajištění dopravní obslužnosti veřejnou linkovou dopravou mezi Středočeským a Jihočeským krajem.</w:t>
      </w:r>
    </w:p>
    <w:p w14:paraId="1CF14F56" w14:textId="77777777" w:rsidR="00586296" w:rsidRDefault="00586296" w:rsidP="008B5E0D">
      <w:pPr>
        <w:pStyle w:val="KUJKmezeraDZ"/>
        <w:rPr>
          <w:sz w:val="20"/>
          <w:szCs w:val="20"/>
        </w:rPr>
      </w:pPr>
    </w:p>
    <w:p w14:paraId="707D478B" w14:textId="77777777" w:rsidR="00586296" w:rsidRDefault="00586296" w:rsidP="008B5E0D">
      <w:pPr>
        <w:pStyle w:val="KUJKmezeraDZ"/>
        <w:rPr>
          <w:rFonts w:cs="Arial"/>
          <w:sz w:val="20"/>
          <w:szCs w:val="20"/>
        </w:rPr>
      </w:pPr>
      <w:r>
        <w:rPr>
          <w:sz w:val="20"/>
          <w:szCs w:val="20"/>
        </w:rPr>
        <w:t>Protože v době přípravy této smlouvy byl</w:t>
      </w:r>
      <w:r>
        <w:rPr>
          <w:rFonts w:cs="Arial"/>
          <w:sz w:val="20"/>
          <w:szCs w:val="20"/>
        </w:rPr>
        <w:t xml:space="preserve"> připravován a realizován výběr dopravců v drážní i veřejné linkové dopravě, ať již formou přímého zadání, nabídkových či výběrových řízení nebo prodloužením současných smluv, tak smlouva nemohla ošetřit technické řešení zejména v oblasti úhrady finančního příspěvku. V praxi docházelo k nedodržení termínů při tvorbě vzájemných objednávek, ve vyúčtování nebo vytvoření čtvrtletních přehledů, které neplnily funkci vyúčtování. Proto jsou předloženy návrhy Dodatků č. 1 k Veřejnoprávním smlouvám, ve kterých je zakotven odpovídající postup při zajištění dopravní obslužnosti obou krajů a způsobu finančního vypořádání, protože ve vztahu k cestující veřejnosti není přijatelné, aby v hraničních zastávkách veřejné dopravy docházelo k přestupům. Naopak je žádoucí, aby jednotlivé linky provozované v závazku veřejné služby zajišťovaly dopravu do spádových oblastí, resp. přestupních uzlů na území sousedního kraje.</w:t>
      </w:r>
    </w:p>
    <w:p w14:paraId="112E8D45" w14:textId="77777777" w:rsidR="00586296" w:rsidRDefault="00586296" w:rsidP="008B5E0D">
      <w:pPr>
        <w:pStyle w:val="KUJKmezeraDZ"/>
        <w:rPr>
          <w:rFonts w:cs="Arial"/>
          <w:sz w:val="20"/>
          <w:szCs w:val="20"/>
        </w:rPr>
      </w:pPr>
    </w:p>
    <w:p w14:paraId="41EE4797" w14:textId="77777777" w:rsidR="00586296" w:rsidRDefault="00586296" w:rsidP="008B5E0D">
      <w:pPr>
        <w:pStyle w:val="KUJKmezeraDZ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Zásadní změny v Dodatku č. 1 (drážní doprava = DD)</w:t>
      </w:r>
    </w:p>
    <w:p w14:paraId="6D3D362F" w14:textId="77777777" w:rsidR="00586296" w:rsidRDefault="00586296" w:rsidP="008B5E0D">
      <w:pPr>
        <w:pStyle w:val="KUJKnormal"/>
      </w:pPr>
      <w:r>
        <w:t xml:space="preserve">Dodatek upravuje rozsah objednaného dopravního výkonu a stanovuje rozsah plateb pro Jihočeský kraj. Přesah výkonů do sousedního kraje je hrazen na základě jednotkových sazeb kompenzace (Kč/vlkm) dle Smlouvy objednatele výkonů s dopravcem. </w:t>
      </w:r>
    </w:p>
    <w:p w14:paraId="60548A1B" w14:textId="77777777" w:rsidR="00586296" w:rsidRDefault="00586296" w:rsidP="008B5E0D">
      <w:pPr>
        <w:pStyle w:val="KUJKnormal"/>
      </w:pPr>
      <w:r>
        <w:t>Rozsah dopravy 117 452,8 vlkm, je stanoven v Příloze č. 6 k Veřejnoprávní smlouvě - Objednávka Jihočeského kraje.</w:t>
      </w:r>
    </w:p>
    <w:p w14:paraId="26431057" w14:textId="77777777" w:rsidR="00586296" w:rsidRDefault="00586296" w:rsidP="008B5E0D">
      <w:pPr>
        <w:pStyle w:val="KUJKnormal"/>
      </w:pPr>
    </w:p>
    <w:p w14:paraId="75D6ADF9" w14:textId="77777777" w:rsidR="00586296" w:rsidRDefault="00586296" w:rsidP="008B5E0D">
      <w:pPr>
        <w:pStyle w:val="KUJKnormal"/>
      </w:pPr>
      <w:r>
        <w:t>Dle Přílohy č. 5 k Veřejnoprávní smlouvě - Splátkový kalendář, Jihočeský kraj zaplatí na provoz na trati č. 220 ve třinácti platbách Středočeskému kraji celkem 14 971 708,42 Kč, namísto 15 780 914,88 Kč v platnosti jízdního řádu 2020/2021. Středočeský kraj zaplatí na provoz na tratích 200 a 203 ve třinácti platbách Jihočeskému kraji celkem 10 054 702,05 Kč, namísto 12 001 853,13 Kč v platnosti jízdního řádu 2020/2021. Tyto platby budou vzájemně kompenzovány. Rozdíl vychází zejména z finančního modelu pro motorovou trakci, kde byla ponížena položka č. 4 (opravy a údržba vozidel), ale také z důvodu redukce na trati č. 203, vlaku 7904 Beroun - Blatná a vlaku 7909 Blatná - Beroun a dalšího omezení dílčích vlaků.</w:t>
      </w:r>
    </w:p>
    <w:p w14:paraId="47DD1787" w14:textId="77777777" w:rsidR="00586296" w:rsidRDefault="00586296" w:rsidP="008B5E0D">
      <w:pPr>
        <w:pStyle w:val="KUJKnormal"/>
      </w:pPr>
      <w:r>
        <w:t>Byl stanoven postup zajišťující vzájemné hrazení překompenzace dopravce.</w:t>
      </w:r>
    </w:p>
    <w:p w14:paraId="07DC6971" w14:textId="77777777" w:rsidR="00586296" w:rsidRDefault="00586296" w:rsidP="008B5E0D">
      <w:pPr>
        <w:pStyle w:val="KUJKnormal"/>
      </w:pPr>
    </w:p>
    <w:p w14:paraId="2DC5CDE6" w14:textId="77777777" w:rsidR="00586296" w:rsidRDefault="00586296" w:rsidP="008B5E0D">
      <w:pPr>
        <w:pStyle w:val="KUJKnormal"/>
      </w:pPr>
      <w:r>
        <w:t>Zásadní změny v Dodatku č. 1 (veřejná linková doprava = VLD)</w:t>
      </w:r>
    </w:p>
    <w:p w14:paraId="1878ACBA" w14:textId="77777777" w:rsidR="00586296" w:rsidRDefault="00586296" w:rsidP="008B5E0D">
      <w:pPr>
        <w:pStyle w:val="KUJKnormal"/>
      </w:pPr>
      <w:r>
        <w:t xml:space="preserve">Dodatek upravuje rozsah objednaného dopravního výkonu a stanovuje rozsah plateb pro Jihočeský kraj. Přesah výkonů do sousedního kraje je hrazen na základě jednotkových sazeb kompenzace (CDV) dle Smlouvy objednatele výkonů s dopravcem. </w:t>
      </w:r>
    </w:p>
    <w:p w14:paraId="68870993" w14:textId="77777777" w:rsidR="00586296" w:rsidRDefault="00586296" w:rsidP="008B5E0D">
      <w:pPr>
        <w:pStyle w:val="KUJKnormal"/>
      </w:pPr>
      <w:r>
        <w:t>Rozsah dopravy 508 733 km, je stanoven v Příloze č. 1 k Veřejnoprávní smlouvě - Objednávka Jihočeského kraje a 241 936 km, který je stanoven v Příloze č. 2 k Veřejnoprávní smlouvě - Objednávka Středočeského kraje.</w:t>
      </w:r>
    </w:p>
    <w:p w14:paraId="1F873A79" w14:textId="77777777" w:rsidR="00586296" w:rsidRDefault="00586296" w:rsidP="008B5E0D">
      <w:pPr>
        <w:pStyle w:val="KUJKnormal"/>
      </w:pPr>
    </w:p>
    <w:p w14:paraId="21DB0748" w14:textId="77777777" w:rsidR="00586296" w:rsidRDefault="00586296" w:rsidP="008B5E0D">
      <w:pPr>
        <w:pStyle w:val="KUJKnormal"/>
      </w:pPr>
      <w:r>
        <w:t>Dle Přílohy č. 3 k Veřejnoprávní smlouvě - Výše pololetních záloh na Finančním příspěvku JčK a SčK a Platební kalendář, Jihočeský kraj zaplatí na provoz Středočeskému kraji celkem 24 007 140,02 Kč bez odečtení tržeb, namísto 6 113 388,60 Kč bez odečtení tržeb v platnosti jízdního řádu 2020/2021. Rozdíl je způsoben zejména nárůstem výkonů na území Jihočeského kraje Středočeskými dopravci zajišťujícími dopravní obslužnost území Jihočeského kraje. Tento nárůst je způsoben zejména postupným zavádění integrovaného dopravního systému Středočeského kraje v oblastech sousedících s Jihočeským krajem a také výkony některých dopravců, kteří zajišťují dopravní obslužnost v oblasti Táborska a Jindřichohradecka. Dále dle Přílohy č. 3 k Veřejnoprávní smlouvě - Výše pololetních záloh na Finančním příspěvku JčK a SčK a Platební kalendář, Středočeský kraj zaplatí na provoz Jihočeskému kraji celkem 10 563 576,75 Kč bez odečtení tržeb, namísto 20 974 727,38 Kč bez odečtení tržeb v platnosti jízdního řádu 2020/2021. Tento rozdíl je rovněž způsoben zejména postupným zavádění integrovaného dopravního systému Středočeského kraje v oblastech sousedících s Jihočeským krajem.</w:t>
      </w:r>
    </w:p>
    <w:p w14:paraId="6AB30808" w14:textId="77777777" w:rsidR="00586296" w:rsidRDefault="00586296" w:rsidP="008B5E0D">
      <w:pPr>
        <w:pStyle w:val="KUJKnormal"/>
      </w:pPr>
      <w:r>
        <w:t>Tyto platby budou vzájemně pololetně kompenzovány.</w:t>
      </w:r>
    </w:p>
    <w:p w14:paraId="7148018E" w14:textId="77777777" w:rsidR="00586296" w:rsidRDefault="00586296" w:rsidP="008B5E0D">
      <w:pPr>
        <w:pStyle w:val="KUJKnormal"/>
      </w:pPr>
    </w:p>
    <w:p w14:paraId="72709EF1" w14:textId="77777777" w:rsidR="00586296" w:rsidRDefault="00586296" w:rsidP="008B5E0D">
      <w:pPr>
        <w:pStyle w:val="KUJKnormal"/>
        <w:rPr>
          <w:i/>
          <w:iCs/>
        </w:rPr>
      </w:pPr>
      <w:r>
        <w:t>V dodatku byl blíže specifikován postup při vzájemném vyúčtování výlukových km, definování mezikrajských standardů a jejich vzájemné proplácení nebo nastavení souhlasů k provádění přepravních kontrol a vzájemné viditelnosti vozidel v dispečincích. Dále dojde schválením dodatku k udělení souhlasu druhému kraji podle ustanovení § 3 odst. 2 zákona č. 194/2010 Sb., o veřejných službách v přepravě cestujících a o změně dalších zákonů, ve znění pozdějších předpisů: „Kraj zajišťuje dopravní obslužnost ve svém územním obvodu a se souhlasem jiného kraje v jeho územním obvodu.“</w:t>
      </w:r>
    </w:p>
    <w:p w14:paraId="658E7537" w14:textId="77777777" w:rsidR="00586296" w:rsidRDefault="00586296" w:rsidP="008B5E0D">
      <w:pPr>
        <w:pStyle w:val="KUJKnormal"/>
      </w:pPr>
    </w:p>
    <w:p w14:paraId="2533ADF4" w14:textId="77777777" w:rsidR="00586296" w:rsidRDefault="00586296" w:rsidP="008B5E0D">
      <w:pPr>
        <w:pStyle w:val="KUJKnormal"/>
      </w:pPr>
      <w:r>
        <w:t>Dále u obou dodatků dochází k úpravě Smluv, resp. Podmínek pro úhradu finančního příspěvku - mezikrajské linky, spočívající ve změně četnosti výpočtu výše finančního příspěvku a dále ujednání týkajících se zálohových plateb kompenzace a způsobu hrazení Vyrovnávací platby smluvními stranami. Zálohy budou nově poskytovány pololetně a jejich vyúčtování proběhne vždy k 30. 9. roku, v němž byla pololetní záloha poskytnuta a do 30. 5. roku následujícího za předchozí kalendářní rok.</w:t>
      </w:r>
    </w:p>
    <w:p w14:paraId="4AA51D7E" w14:textId="77777777" w:rsidR="00586296" w:rsidRDefault="00586296" w:rsidP="002F0679">
      <w:pPr>
        <w:pStyle w:val="KUJKnormal"/>
      </w:pPr>
    </w:p>
    <w:p w14:paraId="3B6938ED" w14:textId="77777777" w:rsidR="00586296" w:rsidRDefault="00586296" w:rsidP="002F0679">
      <w:pPr>
        <w:pStyle w:val="KUJKnormal"/>
      </w:pPr>
      <w:r>
        <w:t xml:space="preserve">V usnesení se navrhuje zastupitelstvu kraje schválit </w:t>
      </w:r>
      <w:r w:rsidRPr="00BB5463">
        <w:rPr>
          <w:bCs/>
          <w:szCs w:val="20"/>
        </w:rPr>
        <w:t>dodatek č. 1 k Veřejnoprávní smlouvě o spolupráci k zajištění mezikrajské dopravní obslužnosti, a o podmínkách úhrady finančního příspěvku při vzájemném zajištění dopravní obslužnosti drážní dopravou mezi Jihočeským a Středočeským krajem a dodatek č. 1 k Veřejnoprávní smlouvě o spolupráci k zajištění mezikrajské dopravní obslužnosti, a o podmínkách úhrady finančního příspěvku při vzájemném zajištění dopravní obslužnosti veřejnou linkovou dopravou mezi Středočeským a Jihočeským krajem</w:t>
      </w:r>
      <w:r>
        <w:rPr>
          <w:bCs/>
          <w:szCs w:val="20"/>
        </w:rPr>
        <w:t xml:space="preserve">. Dále se v usnesení ukládá </w:t>
      </w:r>
      <w:r w:rsidRPr="00BB5463">
        <w:rPr>
          <w:bCs/>
          <w:lang w:eastAsia="cs-CZ"/>
        </w:rPr>
        <w:t xml:space="preserve">JUDr. Lukáši Glaserovi, řediteli krajského úřadu, předložit </w:t>
      </w:r>
      <w:r>
        <w:rPr>
          <w:bCs/>
          <w:lang w:eastAsia="cs-CZ"/>
        </w:rPr>
        <w:t xml:space="preserve">tyto dodatky </w:t>
      </w:r>
      <w:r w:rsidRPr="00BB5463">
        <w:rPr>
          <w:bCs/>
          <w:lang w:eastAsia="cs-CZ"/>
        </w:rPr>
        <w:t>k podpisu hejtmanovi kraje</w:t>
      </w:r>
      <w:r>
        <w:rPr>
          <w:bCs/>
          <w:lang w:eastAsia="cs-CZ"/>
        </w:rPr>
        <w:t>.</w:t>
      </w:r>
    </w:p>
    <w:p w14:paraId="4EB9A0E2" w14:textId="77777777" w:rsidR="00586296" w:rsidRDefault="00586296" w:rsidP="002F0679">
      <w:pPr>
        <w:pStyle w:val="KUJKnormal"/>
      </w:pPr>
    </w:p>
    <w:p w14:paraId="425DCE33" w14:textId="77777777" w:rsidR="00586296" w:rsidRDefault="00586296" w:rsidP="002F0679">
      <w:pPr>
        <w:pStyle w:val="KUJKnormal"/>
      </w:pPr>
      <w:r>
        <w:t>Finanční nároky a krytí:</w:t>
      </w:r>
      <w:r w:rsidRPr="008B5E0D">
        <w:t xml:space="preserve"> </w:t>
      </w:r>
      <w:r>
        <w:t xml:space="preserve">Výdaje budou hrazeny ze stávajícího rozpočtu </w:t>
      </w:r>
      <w:bookmarkStart w:id="2" w:name="_Hlk103582585"/>
      <w:r>
        <w:t xml:space="preserve">ORJ 10, § 2294, pol. 5213 </w:t>
      </w:r>
      <w:bookmarkEnd w:id="2"/>
      <w:r>
        <w:t>(4 917 006,37 Kč) a § 2292, pol. 5213 (13 443 563,27 Kč).</w:t>
      </w:r>
    </w:p>
    <w:p w14:paraId="23BC5B09" w14:textId="77777777" w:rsidR="00586296" w:rsidRDefault="00586296" w:rsidP="002F0679">
      <w:pPr>
        <w:pStyle w:val="KUJKnormal"/>
      </w:pPr>
    </w:p>
    <w:p w14:paraId="0BFD4050" w14:textId="77777777" w:rsidR="00586296" w:rsidRDefault="00586296" w:rsidP="008F4C92">
      <w:pPr>
        <w:pStyle w:val="KUJKnormal"/>
      </w:pPr>
      <w:r>
        <w:t>Vyjádření správce rozpočtu: Tomáš Budík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0D9900F3" w14:textId="77777777" w:rsidR="00586296" w:rsidRDefault="00586296" w:rsidP="002F0679">
      <w:pPr>
        <w:pStyle w:val="KUJKnormal"/>
      </w:pPr>
    </w:p>
    <w:p w14:paraId="41C6337C" w14:textId="77777777" w:rsidR="00586296" w:rsidRPr="00A521E1" w:rsidRDefault="00586296" w:rsidP="00B61741">
      <w:pPr>
        <w:pStyle w:val="KUJKnormal"/>
      </w:pPr>
      <w:r>
        <w:t>Vyjádření OPZU: 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6BB1E147" w14:textId="77777777" w:rsidR="00586296" w:rsidRDefault="00586296" w:rsidP="002F0679">
      <w:pPr>
        <w:pStyle w:val="KUJKnormal"/>
      </w:pPr>
    </w:p>
    <w:p w14:paraId="221C5AB4" w14:textId="77777777" w:rsidR="00586296" w:rsidRDefault="00586296" w:rsidP="002F0679">
      <w:pPr>
        <w:pStyle w:val="KUJKnormal"/>
      </w:pPr>
      <w:r>
        <w:t>Návrh projednán (stanoviska):</w:t>
      </w:r>
    </w:p>
    <w:p w14:paraId="34D0733F" w14:textId="77777777" w:rsidR="00586296" w:rsidRDefault="00586296" w:rsidP="008B5E0D">
      <w:pPr>
        <w:pStyle w:val="KUJKnormal"/>
      </w:pPr>
      <w:r>
        <w:t>- JIKORD s.r.o.</w:t>
      </w:r>
    </w:p>
    <w:p w14:paraId="3BE21925" w14:textId="77777777" w:rsidR="00586296" w:rsidRDefault="00586296" w:rsidP="008B5E0D">
      <w:pPr>
        <w:pStyle w:val="KUJKnormal"/>
      </w:pPr>
      <w:r>
        <w:t>- Rada kraje - usnesení č. 663/2022/RK-43 ze dne 26. 5. 2022, doporučení ke schválení</w:t>
      </w:r>
    </w:p>
    <w:p w14:paraId="6BEB7170" w14:textId="77777777" w:rsidR="00586296" w:rsidRDefault="00586296" w:rsidP="008B5E0D">
      <w:pPr>
        <w:pStyle w:val="KUJKnormal"/>
      </w:pPr>
      <w:r>
        <w:t>- Dopravní výbor zastupitelstva kraje dne 7. 6. 2022</w:t>
      </w:r>
    </w:p>
    <w:p w14:paraId="426BBD17" w14:textId="77777777" w:rsidR="00586296" w:rsidRDefault="00586296" w:rsidP="002F0679">
      <w:pPr>
        <w:pStyle w:val="KUJKnormal"/>
      </w:pPr>
    </w:p>
    <w:p w14:paraId="3A41E84F" w14:textId="77777777" w:rsidR="00586296" w:rsidRPr="007939A8" w:rsidRDefault="00586296" w:rsidP="002F0679">
      <w:pPr>
        <w:pStyle w:val="KUJKtucny"/>
      </w:pPr>
      <w:r w:rsidRPr="007939A8">
        <w:t>PŘÍLOHY:</w:t>
      </w:r>
    </w:p>
    <w:p w14:paraId="0D79E715" w14:textId="77777777" w:rsidR="00586296" w:rsidRPr="00B52AA9" w:rsidRDefault="00586296" w:rsidP="00055CEB">
      <w:pPr>
        <w:pStyle w:val="KUJKcislovany"/>
        <w:numPr>
          <w:ilvl w:val="0"/>
          <w:numId w:val="0"/>
        </w:numPr>
        <w:jc w:val="left"/>
      </w:pPr>
      <w:r>
        <w:t xml:space="preserve">1. Příloha č. 1 - Dodatek č. 1 k Veřejnoprávní smlouvě o spolupráci k zajištění mezikrajské dopravní obslužnosti, a o podmínkách úhrady finančního příspěvku při vzájemném zajištění dopravní obslužnosti drážní dopravou mezi Jihočeským a Středočeským krajem - text </w:t>
      </w:r>
      <w:r w:rsidRPr="0081756D">
        <w:t xml:space="preserve"> (</w:t>
      </w:r>
      <w:r>
        <w:t>ZK160622_204_dodatky_veřejnoprávní_smlouvy_Středočeský_dodatek_1_DD_text.docx</w:t>
      </w:r>
      <w:r w:rsidRPr="0081756D">
        <w:t>)</w:t>
      </w:r>
    </w:p>
    <w:p w14:paraId="18A2D5F1" w14:textId="77777777" w:rsidR="00586296" w:rsidRPr="00B52AA9" w:rsidRDefault="00586296" w:rsidP="00055CEB">
      <w:pPr>
        <w:pStyle w:val="KUJKcislovany"/>
        <w:numPr>
          <w:ilvl w:val="0"/>
          <w:numId w:val="0"/>
        </w:numPr>
        <w:jc w:val="left"/>
      </w:pPr>
      <w:r>
        <w:t xml:space="preserve">- Příloha č. 1 - Finanční příspěvek Jihočeskému kraji </w:t>
      </w:r>
      <w:r w:rsidRPr="0081756D">
        <w:t xml:space="preserve"> (</w:t>
      </w:r>
      <w:r>
        <w:t>ZK160622_204_dodatky_veřejnoprávní_smlouvy_Středočeský_dodatek_1_DD_příloha_1.docx</w:t>
      </w:r>
      <w:r w:rsidRPr="0081756D">
        <w:t>)</w:t>
      </w:r>
    </w:p>
    <w:p w14:paraId="39F632B4" w14:textId="77777777" w:rsidR="00586296" w:rsidRPr="00B52AA9" w:rsidRDefault="00586296" w:rsidP="006A469C">
      <w:pPr>
        <w:pStyle w:val="KUJKcislovany"/>
        <w:numPr>
          <w:ilvl w:val="0"/>
          <w:numId w:val="0"/>
        </w:numPr>
        <w:jc w:val="left"/>
      </w:pPr>
      <w:r>
        <w:t xml:space="preserve">- Příloha č. 2  - Finanční příspěvek Středočeskému kraji </w:t>
      </w:r>
      <w:r w:rsidRPr="0081756D">
        <w:t>(</w:t>
      </w:r>
      <w:r>
        <w:t>ZK160622_204_dodatky_veřejnoprávní_smlouvy_Středočeský_dodatek_1_DD_příloha_2.docx</w:t>
      </w:r>
      <w:r w:rsidRPr="0081756D">
        <w:t>)</w:t>
      </w:r>
    </w:p>
    <w:p w14:paraId="3503E70D" w14:textId="77777777" w:rsidR="00586296" w:rsidRPr="00B52AA9" w:rsidRDefault="00586296" w:rsidP="006A469C">
      <w:pPr>
        <w:pStyle w:val="KUJKcislovany"/>
        <w:numPr>
          <w:ilvl w:val="0"/>
          <w:numId w:val="0"/>
        </w:numPr>
        <w:jc w:val="left"/>
      </w:pPr>
      <w:r>
        <w:t xml:space="preserve">- Příloha č. 3 - Změna kompenzace Jihočeského dopravce </w:t>
      </w:r>
      <w:r w:rsidRPr="0081756D">
        <w:t xml:space="preserve"> (</w:t>
      </w:r>
      <w:r>
        <w:t>ZK160622_204_dodatky_veřejnoprávní_smlouvy_Středočeský_dodatek_1_DD_příloha_3.docx</w:t>
      </w:r>
      <w:r w:rsidRPr="0081756D">
        <w:t>)</w:t>
      </w:r>
    </w:p>
    <w:p w14:paraId="71C3B862" w14:textId="77777777" w:rsidR="00586296" w:rsidRPr="00B52AA9" w:rsidRDefault="00586296" w:rsidP="00055CEB">
      <w:pPr>
        <w:pStyle w:val="KUJKcislovany"/>
        <w:numPr>
          <w:ilvl w:val="0"/>
          <w:numId w:val="0"/>
        </w:numPr>
        <w:ind w:left="284" w:hanging="284"/>
        <w:jc w:val="left"/>
      </w:pPr>
      <w:r>
        <w:t xml:space="preserve">- Příloha č. 4 - Změna kompenzace Středočeského dopravce </w:t>
      </w:r>
      <w:r w:rsidRPr="0081756D">
        <w:t xml:space="preserve"> (</w:t>
      </w:r>
      <w:r>
        <w:t>ZK160622_204_dodatky_veřejnoprávní_smlouvy_Středočeský_dodatek_1_DD_příloha_4.docx</w:t>
      </w:r>
      <w:r w:rsidRPr="0081756D">
        <w:t>)</w:t>
      </w:r>
    </w:p>
    <w:p w14:paraId="7C857F8F" w14:textId="77777777" w:rsidR="00586296" w:rsidRPr="00B52AA9" w:rsidRDefault="00586296" w:rsidP="00055CEB">
      <w:pPr>
        <w:pStyle w:val="KUJKcislovany"/>
        <w:numPr>
          <w:ilvl w:val="0"/>
          <w:numId w:val="0"/>
        </w:numPr>
        <w:ind w:left="284" w:hanging="284"/>
        <w:jc w:val="left"/>
      </w:pPr>
      <w:r>
        <w:t xml:space="preserve">- Příloha č. 5 - Splátkový kalendář </w:t>
      </w:r>
      <w:r w:rsidRPr="0081756D">
        <w:t xml:space="preserve"> (</w:t>
      </w:r>
      <w:r>
        <w:t>ZK160622_204_dodatky_veřejnoprávní_smlouvy_Středočeský_dodatek_1_DD_příloha_5.xls</w:t>
      </w:r>
      <w:r w:rsidRPr="0081756D">
        <w:t>)</w:t>
      </w:r>
    </w:p>
    <w:p w14:paraId="287B89CF" w14:textId="77777777" w:rsidR="00586296" w:rsidRPr="00B52AA9" w:rsidRDefault="00586296" w:rsidP="00055CEB">
      <w:pPr>
        <w:pStyle w:val="KUJKcislovany"/>
        <w:numPr>
          <w:ilvl w:val="0"/>
          <w:numId w:val="0"/>
        </w:numPr>
        <w:ind w:left="284" w:hanging="284"/>
        <w:jc w:val="left"/>
      </w:pPr>
      <w:r>
        <w:t xml:space="preserve">- Příloha č. 6 - Objednávka Jihočeského kraje </w:t>
      </w:r>
      <w:r w:rsidRPr="0081756D">
        <w:t xml:space="preserve"> (</w:t>
      </w:r>
      <w:r>
        <w:t>ZK160622_204_dodatky_veřejnoprávní_smlouvy_Středočeský_dodatek_1_DD_příloha_6.xlsx</w:t>
      </w:r>
      <w:r w:rsidRPr="0081756D">
        <w:t>)</w:t>
      </w:r>
    </w:p>
    <w:p w14:paraId="2662A397" w14:textId="77777777" w:rsidR="00586296" w:rsidRPr="00B52AA9" w:rsidRDefault="00586296" w:rsidP="00055CEB">
      <w:pPr>
        <w:pStyle w:val="KUJKcislovany"/>
        <w:numPr>
          <w:ilvl w:val="0"/>
          <w:numId w:val="0"/>
        </w:numPr>
        <w:ind w:left="284" w:hanging="284"/>
        <w:jc w:val="left"/>
      </w:pPr>
      <w:r>
        <w:t xml:space="preserve">- Příloha č. 7 - Objednávka Středočeského kraje </w:t>
      </w:r>
      <w:r w:rsidRPr="0081756D">
        <w:t xml:space="preserve"> (</w:t>
      </w:r>
      <w:r>
        <w:t>ZK160622_204_dodatky_veřejnoprávní_smlouvy_Středočeský_dodatek_1_DD_příloha_7.xlsx</w:t>
      </w:r>
      <w:r w:rsidRPr="0081756D">
        <w:t>)</w:t>
      </w:r>
    </w:p>
    <w:p w14:paraId="312AA615" w14:textId="77777777" w:rsidR="00586296" w:rsidRDefault="00586296" w:rsidP="00055CEB">
      <w:pPr>
        <w:pStyle w:val="KUJKcislovany"/>
        <w:numPr>
          <w:ilvl w:val="0"/>
          <w:numId w:val="0"/>
        </w:numPr>
        <w:jc w:val="left"/>
      </w:pPr>
    </w:p>
    <w:p w14:paraId="4C323F62" w14:textId="77777777" w:rsidR="00586296" w:rsidRPr="00B52AA9" w:rsidRDefault="00586296" w:rsidP="00055CEB">
      <w:pPr>
        <w:pStyle w:val="KUJKcislovany"/>
        <w:numPr>
          <w:ilvl w:val="0"/>
          <w:numId w:val="0"/>
        </w:numPr>
        <w:jc w:val="left"/>
      </w:pPr>
      <w:r>
        <w:t>2. Příloha č. 2 - Dodatek č. 1 k Veřejnoprávní smlouvě o spolupráci k zajištění mezikrajské dopravní obslužnosti, a o podmínkách úhrady finančního příspěvku při vzájemném zajištění dopravní obslužnosti veřejnou linkovou dopravou mezi Středočeským a Jihočeským krajem - text</w:t>
      </w:r>
      <w:r w:rsidRPr="0081756D">
        <w:t xml:space="preserve"> (</w:t>
      </w:r>
      <w:r>
        <w:t>ZK160622_204_dodatky_veřejnoprávní_smlouvy_Středočeský_dodatek_1_VLD_text.docx</w:t>
      </w:r>
      <w:r w:rsidRPr="0081756D">
        <w:t>)</w:t>
      </w:r>
    </w:p>
    <w:p w14:paraId="3EB65E94" w14:textId="77777777" w:rsidR="00586296" w:rsidRPr="00B52AA9" w:rsidRDefault="00586296" w:rsidP="00055CEB">
      <w:pPr>
        <w:pStyle w:val="KUJKcislovany"/>
        <w:numPr>
          <w:ilvl w:val="0"/>
          <w:numId w:val="0"/>
        </w:numPr>
        <w:jc w:val="left"/>
      </w:pPr>
      <w:r>
        <w:t xml:space="preserve">- Příloha č. 1 - Objednávka Jihočeského kraje </w:t>
      </w:r>
      <w:r w:rsidRPr="0081756D">
        <w:t xml:space="preserve"> (</w:t>
      </w:r>
      <w:r>
        <w:t>ZK160622_204_dodatky_veřejnoprávní_smlouvy_Středočeský_dodatek_1_VLD_příloha_1.xlsx</w:t>
      </w:r>
      <w:r w:rsidRPr="0081756D">
        <w:t>)</w:t>
      </w:r>
    </w:p>
    <w:p w14:paraId="755734A5" w14:textId="77777777" w:rsidR="00586296" w:rsidRPr="00B52AA9" w:rsidRDefault="00586296" w:rsidP="00055CEB">
      <w:pPr>
        <w:pStyle w:val="KUJKcislovany"/>
        <w:numPr>
          <w:ilvl w:val="0"/>
          <w:numId w:val="0"/>
        </w:numPr>
        <w:ind w:left="284" w:hanging="284"/>
        <w:jc w:val="left"/>
      </w:pPr>
      <w:r>
        <w:t xml:space="preserve">- Příloha č. 2 - Objednávka Středočeského kraje </w:t>
      </w:r>
      <w:r w:rsidRPr="0081756D">
        <w:t xml:space="preserve"> (</w:t>
      </w:r>
      <w:r>
        <w:t>ZK160622_204_dodatky_veřejnoprávní_smlouvy_Středočeský_dodatek_1_VLD_příloha_2.xlsx</w:t>
      </w:r>
      <w:r w:rsidRPr="0081756D">
        <w:t>)</w:t>
      </w:r>
    </w:p>
    <w:p w14:paraId="2D8B98D3" w14:textId="77777777" w:rsidR="00586296" w:rsidRPr="00B52AA9" w:rsidRDefault="00586296" w:rsidP="00055CEB">
      <w:pPr>
        <w:pStyle w:val="KUJKcislovany"/>
        <w:numPr>
          <w:ilvl w:val="0"/>
          <w:numId w:val="0"/>
        </w:numPr>
        <w:ind w:left="284" w:hanging="284"/>
        <w:jc w:val="left"/>
      </w:pPr>
      <w:r>
        <w:t xml:space="preserve">- Příloha č. 3 - Výše pololetních záloh na Finančním příspěvku JčK a SčK a Platební kalendář </w:t>
      </w:r>
      <w:r w:rsidRPr="0081756D">
        <w:t xml:space="preserve"> (</w:t>
      </w:r>
      <w:r>
        <w:t>ZK160622_204_dodatky_veřejnoprávní_smlouvy_Středočeský_dodatek_1_VLD_příloha_3.xls</w:t>
      </w:r>
      <w:r w:rsidRPr="0081756D">
        <w:t>)</w:t>
      </w:r>
    </w:p>
    <w:p w14:paraId="5F72AC4B" w14:textId="77777777" w:rsidR="00586296" w:rsidRPr="00B52AA9" w:rsidRDefault="00586296" w:rsidP="00055CEB">
      <w:pPr>
        <w:pStyle w:val="KUJKcislovany"/>
        <w:numPr>
          <w:ilvl w:val="0"/>
          <w:numId w:val="0"/>
        </w:numPr>
        <w:jc w:val="left"/>
      </w:pPr>
      <w:r>
        <w:t xml:space="preserve">- Příloha č. 4 - Vzor souhlasů k provádění kontroly </w:t>
      </w:r>
      <w:r w:rsidRPr="0081756D">
        <w:t xml:space="preserve"> (</w:t>
      </w:r>
      <w:r>
        <w:t>ZK160622_204_dodatky_veřejnoprávní_smlouvy_Středočeský_dodatek_1_VLD_příloha_4.docx</w:t>
      </w:r>
      <w:r w:rsidRPr="0081756D">
        <w:t>)</w:t>
      </w:r>
    </w:p>
    <w:p w14:paraId="4D48AAB0" w14:textId="77777777" w:rsidR="00586296" w:rsidRDefault="00586296" w:rsidP="002F0679">
      <w:pPr>
        <w:pStyle w:val="KUJKnormal"/>
      </w:pPr>
    </w:p>
    <w:p w14:paraId="77C8FBEC" w14:textId="77777777" w:rsidR="00586296" w:rsidRDefault="00586296" w:rsidP="002F0679">
      <w:pPr>
        <w:pStyle w:val="KUJKnormal"/>
      </w:pPr>
    </w:p>
    <w:p w14:paraId="747592B4" w14:textId="77777777" w:rsidR="00586296" w:rsidRDefault="00586296" w:rsidP="00055CEB">
      <w:pPr>
        <w:pStyle w:val="KUJKtucny"/>
        <w:rPr>
          <w:b w:val="0"/>
        </w:rPr>
      </w:pPr>
      <w:r w:rsidRPr="007C1EE7">
        <w:t>Zodpovídá:</w:t>
      </w:r>
      <w:r w:rsidRPr="00055CEB">
        <w:rPr>
          <w:b w:val="0"/>
        </w:rPr>
        <w:t xml:space="preserve"> </w:t>
      </w:r>
      <w:r>
        <w:rPr>
          <w:b w:val="0"/>
        </w:rPr>
        <w:t>vedoucí ODSH - JUDr. Andrea Tetourová</w:t>
      </w:r>
    </w:p>
    <w:p w14:paraId="5D89FAE6" w14:textId="77777777" w:rsidR="00586296" w:rsidRDefault="00586296" w:rsidP="00055CEB">
      <w:pPr>
        <w:pStyle w:val="KUJKnormal"/>
      </w:pPr>
    </w:p>
    <w:p w14:paraId="116B3EF8" w14:textId="77777777" w:rsidR="00586296" w:rsidRDefault="00586296" w:rsidP="00055CEB">
      <w:pPr>
        <w:pStyle w:val="KUJKnormal"/>
      </w:pPr>
      <w:r>
        <w:t>Termín kontroly: 1. 7. 2022</w:t>
      </w:r>
    </w:p>
    <w:p w14:paraId="5A5B7BC5" w14:textId="77777777" w:rsidR="00586296" w:rsidRDefault="00586296" w:rsidP="00055CEB">
      <w:pPr>
        <w:pStyle w:val="KUJKnormal"/>
      </w:pPr>
      <w:r>
        <w:t>Termín splnění: 1. 7. 2022</w:t>
      </w:r>
    </w:p>
    <w:p w14:paraId="02A81FF1" w14:textId="77777777" w:rsidR="00586296" w:rsidRDefault="00586296" w:rsidP="00055CEB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233E" w14:textId="77777777" w:rsidR="00586296" w:rsidRDefault="00586296" w:rsidP="00586296">
    <w:r>
      <w:rPr>
        <w:noProof/>
      </w:rPr>
      <w:pict w14:anchorId="4173E4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1F0F5B5" w14:textId="77777777" w:rsidR="00586296" w:rsidRPr="005F485E" w:rsidRDefault="00586296" w:rsidP="0058629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40F0E73" w14:textId="77777777" w:rsidR="00586296" w:rsidRPr="005F485E" w:rsidRDefault="00586296" w:rsidP="0058629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607F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385E673" w14:textId="77777777" w:rsidR="00586296" w:rsidRDefault="00586296" w:rsidP="00586296">
    <w:r>
      <w:pict w14:anchorId="4BC14E98">
        <v:rect id="_x0000_i1026" style="width:481.9pt;height:2pt" o:hralign="center" o:hrstd="t" o:hrnoshade="t" o:hr="t" fillcolor="black" stroked="f"/>
      </w:pict>
    </w:r>
  </w:p>
  <w:p w14:paraId="78FBFC5D" w14:textId="77777777" w:rsidR="00586296" w:rsidRPr="00586296" w:rsidRDefault="00586296" w:rsidP="005862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238547">
    <w:abstractNumId w:val="1"/>
  </w:num>
  <w:num w:numId="2" w16cid:durableId="331177435">
    <w:abstractNumId w:val="2"/>
  </w:num>
  <w:num w:numId="3" w16cid:durableId="1785228027">
    <w:abstractNumId w:val="9"/>
  </w:num>
  <w:num w:numId="4" w16cid:durableId="1065952283">
    <w:abstractNumId w:val="7"/>
  </w:num>
  <w:num w:numId="5" w16cid:durableId="173112852">
    <w:abstractNumId w:val="0"/>
  </w:num>
  <w:num w:numId="6" w16cid:durableId="372196481">
    <w:abstractNumId w:val="3"/>
  </w:num>
  <w:num w:numId="7" w16cid:durableId="1166284119">
    <w:abstractNumId w:val="6"/>
  </w:num>
  <w:num w:numId="8" w16cid:durableId="192377916">
    <w:abstractNumId w:val="4"/>
  </w:num>
  <w:num w:numId="9" w16cid:durableId="1162090293">
    <w:abstractNumId w:val="5"/>
  </w:num>
  <w:num w:numId="10" w16cid:durableId="1178080284">
    <w:abstractNumId w:val="8"/>
  </w:num>
  <w:num w:numId="11" w16cid:durableId="85878461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296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586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1570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2022-06-17T11:51:00Z</dcterms:created>
  <dcterms:modified xsi:type="dcterms:W3CDTF">2022-06-17T11:51:00Z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6045522</vt:i4>
  </property>
  <property fmtid="{D5CDD505-2E9C-101B-9397-08002B2CF9AE}" pid="4" name="UlozitJako">
    <vt:lpwstr>C:\Users\mrazkova\AppData\Local\Temp\iU42893620\Zastupitelstvo\2022-06-16\Navrhy\204-ZK-22.</vt:lpwstr>
  </property>
  <property fmtid="{D5CDD505-2E9C-101B-9397-08002B2CF9AE}" pid="5" name="Zpracovat">
    <vt:bool>false</vt:bool>
  </property>
</Properties>
</file>