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26D46" w14:textId="298D9811" w:rsidR="00D232D0" w:rsidRPr="00D232D0" w:rsidRDefault="00D232D0" w:rsidP="00D232D0">
      <w:pPr>
        <w:pStyle w:val="Nzev"/>
        <w:jc w:val="right"/>
        <w:rPr>
          <w:rFonts w:ascii="Arial" w:hAnsi="Arial" w:cs="Arial"/>
          <w:b w:val="0"/>
          <w:bCs w:val="0"/>
          <w:sz w:val="20"/>
          <w:szCs w:val="20"/>
          <w:u w:val="none"/>
          <w:lang w:val="cs-CZ"/>
        </w:rPr>
      </w:pPr>
    </w:p>
    <w:p w14:paraId="00EABF42" w14:textId="3A68AE45" w:rsidR="008D516A" w:rsidRPr="00836268" w:rsidRDefault="008D516A" w:rsidP="008D516A">
      <w:pPr>
        <w:pStyle w:val="Nzev"/>
        <w:rPr>
          <w:rFonts w:ascii="Arial" w:hAnsi="Arial" w:cs="Arial"/>
          <w:u w:val="none"/>
        </w:rPr>
      </w:pPr>
      <w:r w:rsidRPr="00836268">
        <w:rPr>
          <w:rFonts w:ascii="Arial" w:hAnsi="Arial" w:cs="Arial"/>
          <w:u w:val="none"/>
        </w:rPr>
        <w:t>Smlouva o poskytnutí dotace</w:t>
      </w:r>
    </w:p>
    <w:p w14:paraId="48B7E95E" w14:textId="77777777" w:rsidR="008D516A" w:rsidRPr="00A83F0C" w:rsidRDefault="008D516A" w:rsidP="008D516A">
      <w:pPr>
        <w:pStyle w:val="Zhlav"/>
        <w:tabs>
          <w:tab w:val="clear" w:pos="4536"/>
          <w:tab w:val="clear" w:pos="9072"/>
        </w:tabs>
        <w:jc w:val="center"/>
        <w:rPr>
          <w:rFonts w:ascii="Arial" w:hAnsi="Arial" w:cs="Arial"/>
          <w:b/>
          <w:bCs/>
          <w:sz w:val="20"/>
          <w:szCs w:val="20"/>
        </w:rPr>
      </w:pPr>
      <w:r w:rsidRPr="0043170E">
        <w:rPr>
          <w:rFonts w:ascii="Arial" w:hAnsi="Arial" w:cs="Arial"/>
          <w:b/>
          <w:bCs/>
          <w:sz w:val="20"/>
          <w:szCs w:val="20"/>
        </w:rPr>
        <w:t>SDO/OKPP/</w:t>
      </w:r>
      <w:r>
        <w:rPr>
          <w:rFonts w:ascii="Arial" w:hAnsi="Arial" w:cs="Arial"/>
          <w:b/>
          <w:bCs/>
          <w:sz w:val="20"/>
          <w:szCs w:val="20"/>
        </w:rPr>
        <w:t>XXX</w:t>
      </w:r>
      <w:r w:rsidRPr="0043170E">
        <w:rPr>
          <w:rFonts w:ascii="Arial" w:hAnsi="Arial" w:cs="Arial"/>
          <w:b/>
          <w:bCs/>
          <w:sz w:val="20"/>
          <w:szCs w:val="20"/>
        </w:rPr>
        <w:t>/20</w:t>
      </w:r>
      <w:r>
        <w:rPr>
          <w:rFonts w:ascii="Arial" w:hAnsi="Arial" w:cs="Arial"/>
          <w:b/>
          <w:bCs/>
          <w:sz w:val="20"/>
          <w:szCs w:val="20"/>
        </w:rPr>
        <w:t>21</w:t>
      </w:r>
    </w:p>
    <w:p w14:paraId="5280A34D" w14:textId="77777777" w:rsidR="008D516A" w:rsidRPr="0043170E" w:rsidRDefault="008D516A" w:rsidP="008D516A">
      <w:pPr>
        <w:autoSpaceDE w:val="0"/>
        <w:autoSpaceDN w:val="0"/>
        <w:adjustRightInd w:val="0"/>
        <w:jc w:val="both"/>
        <w:rPr>
          <w:rFonts w:ascii="Arial" w:hAnsi="Arial" w:cs="Arial"/>
          <w:bCs/>
          <w:i/>
          <w:sz w:val="20"/>
          <w:szCs w:val="20"/>
        </w:rPr>
      </w:pPr>
    </w:p>
    <w:p w14:paraId="2C059259" w14:textId="77777777" w:rsidR="008D516A" w:rsidRPr="0043170E" w:rsidRDefault="008D516A" w:rsidP="008D516A">
      <w:pPr>
        <w:pStyle w:val="Zhlav"/>
        <w:tabs>
          <w:tab w:val="clear" w:pos="4536"/>
          <w:tab w:val="clear" w:pos="9072"/>
        </w:tabs>
        <w:jc w:val="center"/>
        <w:rPr>
          <w:rFonts w:ascii="Arial" w:hAnsi="Arial" w:cs="Arial"/>
          <w:bCs/>
          <w:i/>
          <w:sz w:val="20"/>
          <w:szCs w:val="20"/>
        </w:rPr>
      </w:pPr>
      <w:r w:rsidRPr="0043170E">
        <w:rPr>
          <w:rFonts w:ascii="Arial" w:hAnsi="Arial" w:cs="Arial"/>
          <w:bCs/>
          <w:i/>
          <w:sz w:val="20"/>
          <w:szCs w:val="20"/>
        </w:rPr>
        <w:t>uzavřená ve smyslu § 159 a násl. zákona č. 500/2004 Sb., správní řád, ve znění pozdějších předpisů</w:t>
      </w:r>
      <w:r w:rsidRPr="0043170E">
        <w:rPr>
          <w:rFonts w:ascii="Arial" w:hAnsi="Arial" w:cs="Arial"/>
          <w:i/>
          <w:sz w:val="20"/>
          <w:szCs w:val="20"/>
        </w:rPr>
        <w:t xml:space="preserve"> </w:t>
      </w:r>
      <w:r w:rsidRPr="0043170E">
        <w:rPr>
          <w:rFonts w:ascii="Arial" w:hAnsi="Arial" w:cs="Arial"/>
          <w:i/>
          <w:sz w:val="20"/>
          <w:szCs w:val="20"/>
        </w:rPr>
        <w:br/>
        <w:t>a § 10a odst. 5 zákona č. 250/2000 Sb., o rozpočtových pravidlech územních rozpočtů, ve znění pozdějších předpisů</w:t>
      </w:r>
    </w:p>
    <w:p w14:paraId="6CCC1DD9" w14:textId="77777777" w:rsidR="008D516A" w:rsidRPr="0043170E" w:rsidRDefault="008D516A" w:rsidP="008D516A">
      <w:pPr>
        <w:autoSpaceDE w:val="0"/>
        <w:autoSpaceDN w:val="0"/>
        <w:adjustRightInd w:val="0"/>
        <w:jc w:val="both"/>
        <w:rPr>
          <w:rFonts w:ascii="Arial" w:hAnsi="Arial" w:cs="Arial"/>
          <w:sz w:val="20"/>
          <w:szCs w:val="20"/>
        </w:rPr>
      </w:pPr>
    </w:p>
    <w:p w14:paraId="6DA1EC8A" w14:textId="77777777" w:rsidR="008D516A" w:rsidRPr="006F619E" w:rsidRDefault="008D516A" w:rsidP="008D516A">
      <w:pPr>
        <w:autoSpaceDE w:val="0"/>
        <w:autoSpaceDN w:val="0"/>
        <w:adjustRightInd w:val="0"/>
        <w:jc w:val="center"/>
        <w:rPr>
          <w:rFonts w:ascii="Arial" w:hAnsi="Arial" w:cs="Arial"/>
          <w:b/>
          <w:sz w:val="20"/>
          <w:szCs w:val="20"/>
        </w:rPr>
      </w:pPr>
      <w:r w:rsidRPr="006F619E">
        <w:rPr>
          <w:rFonts w:ascii="Arial" w:hAnsi="Arial" w:cs="Arial"/>
          <w:b/>
          <w:sz w:val="20"/>
          <w:szCs w:val="20"/>
        </w:rPr>
        <w:t>I.</w:t>
      </w:r>
    </w:p>
    <w:p w14:paraId="77FC5ABF" w14:textId="77777777" w:rsidR="008D516A" w:rsidRPr="006F619E" w:rsidRDefault="008D516A" w:rsidP="008D516A">
      <w:pPr>
        <w:pStyle w:val="Nadpis3"/>
        <w:spacing w:before="0" w:after="0"/>
        <w:jc w:val="center"/>
        <w:rPr>
          <w:rFonts w:ascii="Arial" w:hAnsi="Arial" w:cs="Arial"/>
          <w:bCs w:val="0"/>
          <w:sz w:val="20"/>
          <w:szCs w:val="20"/>
        </w:rPr>
      </w:pPr>
      <w:r w:rsidRPr="006F619E">
        <w:rPr>
          <w:rFonts w:ascii="Arial" w:hAnsi="Arial" w:cs="Arial"/>
          <w:bCs w:val="0"/>
          <w:sz w:val="20"/>
          <w:szCs w:val="20"/>
        </w:rPr>
        <w:t>Obecná ustanovení</w:t>
      </w:r>
    </w:p>
    <w:p w14:paraId="273251E4" w14:textId="77777777" w:rsidR="008D516A" w:rsidRPr="0043170E" w:rsidRDefault="008D516A" w:rsidP="008D516A">
      <w:pPr>
        <w:jc w:val="both"/>
        <w:rPr>
          <w:rFonts w:ascii="Arial" w:hAnsi="Arial" w:cs="Arial"/>
          <w:sz w:val="20"/>
          <w:szCs w:val="20"/>
        </w:rPr>
      </w:pPr>
    </w:p>
    <w:p w14:paraId="507C5F16" w14:textId="77777777" w:rsidR="008D516A" w:rsidRPr="0043170E" w:rsidRDefault="008D516A" w:rsidP="008D516A">
      <w:pPr>
        <w:pStyle w:val="Zkladntext"/>
        <w:rPr>
          <w:rFonts w:ascii="Arial" w:hAnsi="Arial" w:cs="Arial"/>
          <w:sz w:val="20"/>
          <w:szCs w:val="20"/>
        </w:rPr>
      </w:pPr>
      <w:r w:rsidRPr="0043170E">
        <w:rPr>
          <w:rFonts w:ascii="Arial" w:hAnsi="Arial" w:cs="Arial"/>
          <w:sz w:val="20"/>
          <w:szCs w:val="20"/>
        </w:rPr>
        <w:t xml:space="preserve">Zastupitelstvo Jihočeského kraje rozhodlo na základě podané žádosti o poskytnutí dotace svým usnesením </w:t>
      </w:r>
      <w:r w:rsidRPr="007E2D73">
        <w:rPr>
          <w:rFonts w:ascii="Arial" w:hAnsi="Arial" w:cs="Arial"/>
          <w:sz w:val="20"/>
          <w:szCs w:val="20"/>
        </w:rPr>
        <w:t xml:space="preserve">č. </w:t>
      </w:r>
      <w:r>
        <w:rPr>
          <w:rFonts w:ascii="Arial" w:hAnsi="Arial" w:cs="Arial"/>
          <w:sz w:val="20"/>
          <w:szCs w:val="20"/>
        </w:rPr>
        <w:t>XX</w:t>
      </w:r>
      <w:r w:rsidRPr="00E61BC1">
        <w:rPr>
          <w:rFonts w:ascii="Arial" w:hAnsi="Arial" w:cs="Arial"/>
          <w:sz w:val="20"/>
          <w:szCs w:val="20"/>
        </w:rPr>
        <w:t>/20</w:t>
      </w:r>
      <w:r>
        <w:rPr>
          <w:rFonts w:ascii="Arial" w:hAnsi="Arial" w:cs="Arial"/>
          <w:sz w:val="20"/>
          <w:szCs w:val="20"/>
        </w:rPr>
        <w:t>21</w:t>
      </w:r>
      <w:r w:rsidRPr="00E61BC1">
        <w:rPr>
          <w:rFonts w:ascii="Arial" w:hAnsi="Arial" w:cs="Arial"/>
          <w:sz w:val="20"/>
          <w:szCs w:val="20"/>
        </w:rPr>
        <w:t>/ZK-</w:t>
      </w:r>
      <w:r>
        <w:rPr>
          <w:rFonts w:ascii="Arial" w:hAnsi="Arial" w:cs="Arial"/>
          <w:sz w:val="20"/>
          <w:szCs w:val="20"/>
        </w:rPr>
        <w:t>XX</w:t>
      </w:r>
      <w:r w:rsidRPr="00E61BC1">
        <w:rPr>
          <w:rFonts w:ascii="Arial" w:hAnsi="Arial" w:cs="Arial"/>
          <w:sz w:val="20"/>
          <w:szCs w:val="20"/>
        </w:rPr>
        <w:t xml:space="preserve"> ze dne </w:t>
      </w:r>
      <w:r>
        <w:rPr>
          <w:rFonts w:ascii="Arial" w:hAnsi="Arial" w:cs="Arial"/>
          <w:sz w:val="20"/>
          <w:szCs w:val="20"/>
        </w:rPr>
        <w:t>XX</w:t>
      </w:r>
      <w:r w:rsidRPr="00E61BC1">
        <w:rPr>
          <w:rFonts w:ascii="Arial" w:hAnsi="Arial" w:cs="Arial"/>
          <w:sz w:val="20"/>
          <w:szCs w:val="20"/>
        </w:rPr>
        <w:t xml:space="preserve">. </w:t>
      </w:r>
      <w:r>
        <w:rPr>
          <w:rFonts w:ascii="Arial" w:hAnsi="Arial" w:cs="Arial"/>
          <w:sz w:val="20"/>
          <w:szCs w:val="20"/>
        </w:rPr>
        <w:t>X</w:t>
      </w:r>
      <w:r w:rsidRPr="00E61BC1">
        <w:rPr>
          <w:rFonts w:ascii="Arial" w:hAnsi="Arial" w:cs="Arial"/>
          <w:sz w:val="20"/>
          <w:szCs w:val="20"/>
        </w:rPr>
        <w:t>. 20</w:t>
      </w:r>
      <w:r>
        <w:rPr>
          <w:rFonts w:ascii="Arial" w:hAnsi="Arial" w:cs="Arial"/>
          <w:sz w:val="20"/>
          <w:szCs w:val="20"/>
        </w:rPr>
        <w:t>21</w:t>
      </w:r>
      <w:r w:rsidRPr="00E61BC1">
        <w:rPr>
          <w:rFonts w:ascii="Arial" w:hAnsi="Arial" w:cs="Arial"/>
          <w:sz w:val="20"/>
          <w:szCs w:val="20"/>
        </w:rPr>
        <w:t xml:space="preserve"> </w:t>
      </w:r>
      <w:r w:rsidRPr="0043170E">
        <w:rPr>
          <w:rFonts w:ascii="Arial" w:hAnsi="Arial" w:cs="Arial"/>
          <w:sz w:val="20"/>
          <w:szCs w:val="20"/>
        </w:rPr>
        <w:t xml:space="preserve">podle § 36 písm. c) zákona č. 129/2000 Sb., o krajích, ve znění pozdějších předpisů, v souladu se zákonem č. 250/2000 Sb., o rozpočtových pravidlech územních rozpočtů, ve znění pozdějších předpisů (dále jen „zákon o rozpočtových pravidlech“) a ve smyslu směrnice Zastupitelstva Jihočeského kraje č. SM/107/ZK, Zásady Jihočeského kraje pro poskytování veřejné finanční podpory, o poskytnutí dotace ve výši a za podmínek dále uvedených v této smlouvě. </w:t>
      </w:r>
    </w:p>
    <w:p w14:paraId="4E589EDD" w14:textId="77777777" w:rsidR="008D516A" w:rsidRPr="0043170E" w:rsidRDefault="008D516A" w:rsidP="008D516A">
      <w:pPr>
        <w:autoSpaceDE w:val="0"/>
        <w:autoSpaceDN w:val="0"/>
        <w:adjustRightInd w:val="0"/>
        <w:jc w:val="center"/>
        <w:rPr>
          <w:rFonts w:ascii="Arial" w:hAnsi="Arial" w:cs="Arial"/>
          <w:b/>
          <w:sz w:val="20"/>
          <w:szCs w:val="20"/>
        </w:rPr>
      </w:pPr>
    </w:p>
    <w:p w14:paraId="38D37640" w14:textId="77777777" w:rsidR="008D516A" w:rsidRPr="0043170E" w:rsidRDefault="008D516A" w:rsidP="008D516A">
      <w:pPr>
        <w:autoSpaceDE w:val="0"/>
        <w:autoSpaceDN w:val="0"/>
        <w:adjustRightInd w:val="0"/>
        <w:jc w:val="center"/>
        <w:rPr>
          <w:rFonts w:ascii="Arial" w:hAnsi="Arial" w:cs="Arial"/>
          <w:b/>
          <w:sz w:val="20"/>
          <w:szCs w:val="20"/>
        </w:rPr>
      </w:pPr>
      <w:r w:rsidRPr="0043170E">
        <w:rPr>
          <w:rFonts w:ascii="Arial" w:hAnsi="Arial" w:cs="Arial"/>
          <w:b/>
          <w:sz w:val="20"/>
          <w:szCs w:val="20"/>
        </w:rPr>
        <w:t>II.</w:t>
      </w:r>
    </w:p>
    <w:p w14:paraId="236C59A8" w14:textId="77777777" w:rsidR="008D516A" w:rsidRPr="0096187B" w:rsidRDefault="008D516A" w:rsidP="008D516A">
      <w:pPr>
        <w:autoSpaceDE w:val="0"/>
        <w:autoSpaceDN w:val="0"/>
        <w:adjustRightInd w:val="0"/>
        <w:jc w:val="center"/>
        <w:rPr>
          <w:rFonts w:ascii="Arial" w:hAnsi="Arial" w:cs="Arial"/>
          <w:b/>
          <w:sz w:val="20"/>
          <w:szCs w:val="20"/>
        </w:rPr>
      </w:pPr>
      <w:r w:rsidRPr="0096187B">
        <w:rPr>
          <w:rFonts w:ascii="Arial" w:hAnsi="Arial" w:cs="Arial"/>
          <w:b/>
          <w:sz w:val="20"/>
          <w:szCs w:val="20"/>
        </w:rPr>
        <w:t>Poskytovatel a příjemce dotace</w:t>
      </w:r>
    </w:p>
    <w:p w14:paraId="0EB844CC" w14:textId="77777777" w:rsidR="008D516A" w:rsidRPr="0043170E" w:rsidRDefault="008D516A" w:rsidP="008D516A">
      <w:pPr>
        <w:jc w:val="both"/>
        <w:rPr>
          <w:rFonts w:ascii="Arial" w:hAnsi="Arial" w:cs="Arial"/>
          <w:sz w:val="20"/>
          <w:szCs w:val="20"/>
        </w:rPr>
      </w:pPr>
    </w:p>
    <w:p w14:paraId="4E33F384" w14:textId="77777777" w:rsidR="008D516A" w:rsidRPr="0043170E" w:rsidRDefault="008D516A" w:rsidP="008D516A">
      <w:pPr>
        <w:autoSpaceDE w:val="0"/>
        <w:autoSpaceDN w:val="0"/>
        <w:adjustRightInd w:val="0"/>
        <w:jc w:val="both"/>
        <w:rPr>
          <w:rFonts w:ascii="Arial" w:hAnsi="Arial" w:cs="Arial"/>
          <w:sz w:val="20"/>
          <w:szCs w:val="20"/>
        </w:rPr>
      </w:pPr>
      <w:r w:rsidRPr="0043170E">
        <w:rPr>
          <w:rFonts w:ascii="Arial" w:hAnsi="Arial" w:cs="Arial"/>
          <w:sz w:val="20"/>
          <w:szCs w:val="20"/>
        </w:rPr>
        <w:t>1. Poskytovatelem dotace podle této smlouvy je:</w:t>
      </w:r>
    </w:p>
    <w:p w14:paraId="3A11EBA4" w14:textId="77777777" w:rsidR="008D516A" w:rsidRPr="00B7151A" w:rsidRDefault="008D516A" w:rsidP="008D516A">
      <w:pPr>
        <w:autoSpaceDE w:val="0"/>
        <w:autoSpaceDN w:val="0"/>
        <w:adjustRightInd w:val="0"/>
        <w:jc w:val="both"/>
        <w:rPr>
          <w:rFonts w:ascii="Arial" w:hAnsi="Arial" w:cs="Arial"/>
          <w:color w:val="FF0000"/>
          <w:sz w:val="20"/>
          <w:szCs w:val="20"/>
        </w:rPr>
      </w:pPr>
    </w:p>
    <w:p w14:paraId="5C89C081" w14:textId="77777777" w:rsidR="008D516A" w:rsidRPr="00FE1700" w:rsidRDefault="008D516A" w:rsidP="008D516A">
      <w:pPr>
        <w:autoSpaceDE w:val="0"/>
        <w:autoSpaceDN w:val="0"/>
        <w:adjustRightInd w:val="0"/>
        <w:jc w:val="both"/>
        <w:rPr>
          <w:rFonts w:ascii="Arial" w:hAnsi="Arial" w:cs="Arial"/>
          <w:b/>
          <w:sz w:val="20"/>
          <w:szCs w:val="20"/>
        </w:rPr>
      </w:pPr>
      <w:r w:rsidRPr="00FE1700">
        <w:rPr>
          <w:rFonts w:ascii="Arial" w:hAnsi="Arial" w:cs="Arial"/>
          <w:b/>
          <w:sz w:val="20"/>
          <w:szCs w:val="20"/>
        </w:rPr>
        <w:t>Jihočeský kraj, U Zimního stadionu 1952/2, 370 76 České Budějovice</w:t>
      </w:r>
    </w:p>
    <w:p w14:paraId="2BAAEB1B" w14:textId="77777777" w:rsidR="008D516A" w:rsidRPr="00C5543E" w:rsidRDefault="008D516A" w:rsidP="008D516A">
      <w:pPr>
        <w:autoSpaceDE w:val="0"/>
        <w:autoSpaceDN w:val="0"/>
        <w:adjustRightInd w:val="0"/>
        <w:jc w:val="both"/>
        <w:rPr>
          <w:rFonts w:ascii="Arial" w:hAnsi="Arial" w:cs="Arial"/>
          <w:sz w:val="20"/>
          <w:szCs w:val="20"/>
        </w:rPr>
      </w:pPr>
      <w:r w:rsidRPr="00C5543E">
        <w:rPr>
          <w:rFonts w:ascii="Arial" w:hAnsi="Arial" w:cs="Arial"/>
          <w:sz w:val="20"/>
          <w:szCs w:val="20"/>
        </w:rPr>
        <w:t>IČO</w:t>
      </w:r>
      <w:r>
        <w:rPr>
          <w:rFonts w:ascii="Arial" w:hAnsi="Arial" w:cs="Arial"/>
          <w:sz w:val="20"/>
          <w:szCs w:val="20"/>
        </w:rPr>
        <w:t>:</w:t>
      </w:r>
      <w:r w:rsidRPr="00C5543E">
        <w:rPr>
          <w:rFonts w:ascii="Arial" w:hAnsi="Arial" w:cs="Arial"/>
          <w:sz w:val="20"/>
          <w:szCs w:val="20"/>
        </w:rPr>
        <w:t xml:space="preserve"> 70890650</w:t>
      </w:r>
    </w:p>
    <w:p w14:paraId="570A4745" w14:textId="77777777" w:rsidR="008D516A" w:rsidRPr="00C5543E" w:rsidRDefault="008D516A" w:rsidP="008D516A">
      <w:pPr>
        <w:jc w:val="both"/>
        <w:rPr>
          <w:rFonts w:ascii="Arial" w:hAnsi="Arial" w:cs="Arial"/>
          <w:sz w:val="20"/>
          <w:szCs w:val="20"/>
        </w:rPr>
      </w:pPr>
      <w:r>
        <w:rPr>
          <w:rFonts w:ascii="Arial" w:hAnsi="Arial" w:cs="Arial"/>
          <w:sz w:val="20"/>
          <w:szCs w:val="20"/>
        </w:rPr>
        <w:t xml:space="preserve">zastoupený: </w:t>
      </w:r>
      <w:r w:rsidRPr="00C5543E">
        <w:rPr>
          <w:rFonts w:ascii="Arial" w:hAnsi="Arial" w:cs="Arial"/>
          <w:sz w:val="20"/>
          <w:szCs w:val="20"/>
        </w:rPr>
        <w:t xml:space="preserve">Pavlem Hrochem, </w:t>
      </w:r>
      <w:r>
        <w:rPr>
          <w:rFonts w:ascii="Arial" w:hAnsi="Arial" w:cs="Arial"/>
          <w:sz w:val="20"/>
          <w:szCs w:val="20"/>
        </w:rPr>
        <w:t xml:space="preserve">náměstkem hejtmana </w:t>
      </w:r>
      <w:r w:rsidRPr="00C5543E">
        <w:rPr>
          <w:rFonts w:ascii="Arial" w:hAnsi="Arial" w:cs="Arial"/>
          <w:sz w:val="20"/>
          <w:szCs w:val="20"/>
        </w:rPr>
        <w:t>Jihočeského kraj</w:t>
      </w:r>
      <w:r>
        <w:rPr>
          <w:rFonts w:ascii="Arial" w:hAnsi="Arial" w:cs="Arial"/>
          <w:sz w:val="20"/>
          <w:szCs w:val="20"/>
        </w:rPr>
        <w:t xml:space="preserve">e, na základě plné moci hejtmana kraje, MUDr. Martina Kuby, ze dne </w:t>
      </w:r>
      <w:r w:rsidRPr="005327C2">
        <w:rPr>
          <w:rFonts w:ascii="Arial" w:hAnsi="Arial" w:cs="Arial"/>
          <w:sz w:val="20"/>
          <w:szCs w:val="20"/>
        </w:rPr>
        <w:t>26. 11. 2020</w:t>
      </w:r>
    </w:p>
    <w:p w14:paraId="405D0173" w14:textId="77777777" w:rsidR="008D516A" w:rsidRPr="00C5543E" w:rsidRDefault="008D516A" w:rsidP="008D516A">
      <w:pPr>
        <w:autoSpaceDE w:val="0"/>
        <w:autoSpaceDN w:val="0"/>
        <w:adjustRightInd w:val="0"/>
        <w:jc w:val="both"/>
        <w:rPr>
          <w:rFonts w:ascii="Arial" w:hAnsi="Arial" w:cs="Arial"/>
          <w:sz w:val="20"/>
          <w:szCs w:val="20"/>
        </w:rPr>
      </w:pPr>
      <w:r w:rsidRPr="00C5543E">
        <w:rPr>
          <w:rFonts w:ascii="Arial" w:hAnsi="Arial" w:cs="Arial"/>
          <w:sz w:val="20"/>
          <w:szCs w:val="20"/>
        </w:rPr>
        <w:t xml:space="preserve">č. ú. 170320242/0300 </w:t>
      </w:r>
    </w:p>
    <w:p w14:paraId="4B0D7B62" w14:textId="77777777" w:rsidR="008D516A" w:rsidRPr="003E7BE4" w:rsidRDefault="008D516A" w:rsidP="008D516A">
      <w:pPr>
        <w:autoSpaceDE w:val="0"/>
        <w:autoSpaceDN w:val="0"/>
        <w:adjustRightInd w:val="0"/>
        <w:jc w:val="both"/>
        <w:rPr>
          <w:rFonts w:ascii="Arial" w:hAnsi="Arial" w:cs="Arial"/>
          <w:sz w:val="20"/>
          <w:szCs w:val="20"/>
        </w:rPr>
      </w:pPr>
    </w:p>
    <w:p w14:paraId="5F4339F0" w14:textId="77777777" w:rsidR="008D516A" w:rsidRPr="003E7BE4" w:rsidRDefault="008D516A" w:rsidP="008D516A">
      <w:pPr>
        <w:autoSpaceDE w:val="0"/>
        <w:autoSpaceDN w:val="0"/>
        <w:adjustRightInd w:val="0"/>
        <w:jc w:val="both"/>
        <w:rPr>
          <w:rFonts w:ascii="Arial" w:hAnsi="Arial" w:cs="Arial"/>
          <w:i/>
          <w:sz w:val="20"/>
          <w:szCs w:val="20"/>
        </w:rPr>
      </w:pPr>
      <w:r w:rsidRPr="003E7BE4">
        <w:rPr>
          <w:rFonts w:ascii="Arial" w:hAnsi="Arial" w:cs="Arial"/>
          <w:i/>
          <w:sz w:val="20"/>
          <w:szCs w:val="20"/>
        </w:rPr>
        <w:t>dále jako „poskytovatel“</w:t>
      </w:r>
    </w:p>
    <w:p w14:paraId="31129623" w14:textId="77777777" w:rsidR="008D516A" w:rsidRPr="003E7BE4" w:rsidRDefault="008D516A" w:rsidP="008D516A">
      <w:pPr>
        <w:autoSpaceDE w:val="0"/>
        <w:autoSpaceDN w:val="0"/>
        <w:adjustRightInd w:val="0"/>
        <w:jc w:val="both"/>
        <w:rPr>
          <w:rFonts w:ascii="Arial" w:hAnsi="Arial" w:cs="Arial"/>
          <w:sz w:val="20"/>
          <w:szCs w:val="20"/>
        </w:rPr>
      </w:pPr>
    </w:p>
    <w:p w14:paraId="31169069" w14:textId="77777777" w:rsidR="008D516A" w:rsidRPr="003E7BE4" w:rsidRDefault="008D516A" w:rsidP="008D516A">
      <w:pPr>
        <w:pStyle w:val="Zkladntext3"/>
        <w:rPr>
          <w:rFonts w:ascii="Arial" w:hAnsi="Arial" w:cs="Arial"/>
          <w:szCs w:val="20"/>
        </w:rPr>
      </w:pPr>
    </w:p>
    <w:p w14:paraId="49AEE1DD" w14:textId="77777777" w:rsidR="008D516A" w:rsidRPr="006F619E" w:rsidRDefault="008D516A" w:rsidP="008D516A">
      <w:pPr>
        <w:autoSpaceDE w:val="0"/>
        <w:autoSpaceDN w:val="0"/>
        <w:adjustRightInd w:val="0"/>
        <w:jc w:val="both"/>
        <w:rPr>
          <w:rFonts w:ascii="Arial" w:hAnsi="Arial" w:cs="Arial"/>
          <w:sz w:val="20"/>
          <w:szCs w:val="20"/>
        </w:rPr>
      </w:pPr>
      <w:r w:rsidRPr="006F619E">
        <w:rPr>
          <w:rFonts w:ascii="Arial" w:hAnsi="Arial" w:cs="Arial"/>
          <w:sz w:val="20"/>
          <w:szCs w:val="20"/>
        </w:rPr>
        <w:t>2. Příjemcem dotace podle této smlouvy je:</w:t>
      </w:r>
    </w:p>
    <w:p w14:paraId="551BAD55" w14:textId="77777777" w:rsidR="008D516A" w:rsidRPr="003E7BE4" w:rsidRDefault="008D516A" w:rsidP="008D516A">
      <w:pPr>
        <w:pStyle w:val="Zkladntext3"/>
        <w:rPr>
          <w:rFonts w:ascii="Arial" w:hAnsi="Arial" w:cs="Arial"/>
          <w:szCs w:val="20"/>
        </w:rPr>
      </w:pPr>
    </w:p>
    <w:p w14:paraId="21D56BC0" w14:textId="77777777" w:rsidR="008D516A" w:rsidRPr="003E7BE4" w:rsidRDefault="008D516A" w:rsidP="008D516A">
      <w:pPr>
        <w:rPr>
          <w:rFonts w:ascii="Arial" w:hAnsi="Arial" w:cs="Arial"/>
          <w:sz w:val="20"/>
          <w:szCs w:val="20"/>
        </w:rPr>
      </w:pPr>
      <w:r w:rsidRPr="003E7BE4">
        <w:rPr>
          <w:rFonts w:ascii="Arial" w:hAnsi="Arial" w:cs="Arial"/>
          <w:b/>
          <w:bCs/>
          <w:sz w:val="20"/>
          <w:szCs w:val="20"/>
        </w:rPr>
        <w:t xml:space="preserve">Jihočeské divadlo, </w:t>
      </w:r>
      <w:r w:rsidRPr="003E7BE4">
        <w:rPr>
          <w:rFonts w:ascii="Arial" w:hAnsi="Arial" w:cs="Arial"/>
          <w:b/>
          <w:sz w:val="20"/>
          <w:szCs w:val="20"/>
        </w:rPr>
        <w:t>příspěvková organizace</w:t>
      </w:r>
    </w:p>
    <w:p w14:paraId="13935E5F" w14:textId="77777777" w:rsidR="008D516A" w:rsidRPr="003E7BE4" w:rsidRDefault="008D516A" w:rsidP="008D516A">
      <w:pPr>
        <w:jc w:val="both"/>
        <w:rPr>
          <w:rFonts w:ascii="Arial" w:hAnsi="Arial" w:cs="Arial"/>
          <w:sz w:val="20"/>
          <w:szCs w:val="20"/>
        </w:rPr>
      </w:pPr>
      <w:r w:rsidRPr="003E7BE4">
        <w:rPr>
          <w:rFonts w:ascii="Arial" w:hAnsi="Arial" w:cs="Arial"/>
          <w:sz w:val="20"/>
          <w:szCs w:val="20"/>
        </w:rPr>
        <w:t>Dr. Stejskala 424/19, 370 47 České Budějovice</w:t>
      </w:r>
    </w:p>
    <w:p w14:paraId="17983024" w14:textId="77777777" w:rsidR="008D516A" w:rsidRPr="003E7BE4" w:rsidRDefault="008D516A" w:rsidP="008D516A">
      <w:pPr>
        <w:rPr>
          <w:rFonts w:ascii="Arial" w:hAnsi="Arial" w:cs="Arial"/>
          <w:sz w:val="20"/>
          <w:szCs w:val="20"/>
        </w:rPr>
      </w:pPr>
      <w:r w:rsidRPr="003E7BE4">
        <w:rPr>
          <w:rFonts w:ascii="Arial" w:hAnsi="Arial" w:cs="Arial"/>
          <w:sz w:val="20"/>
          <w:szCs w:val="20"/>
        </w:rPr>
        <w:t>IČO: 00073482</w:t>
      </w:r>
    </w:p>
    <w:p w14:paraId="447B8F73" w14:textId="77777777" w:rsidR="008D516A" w:rsidRPr="00CB02E3" w:rsidRDefault="008D516A" w:rsidP="008D516A">
      <w:pPr>
        <w:pStyle w:val="Zkladntext3"/>
        <w:rPr>
          <w:rFonts w:ascii="Arial" w:hAnsi="Arial" w:cs="Arial"/>
          <w:sz w:val="20"/>
          <w:szCs w:val="24"/>
        </w:rPr>
      </w:pPr>
      <w:r w:rsidRPr="00CB02E3">
        <w:rPr>
          <w:rFonts w:ascii="Arial" w:hAnsi="Arial" w:cs="Arial"/>
          <w:sz w:val="20"/>
          <w:szCs w:val="24"/>
        </w:rPr>
        <w:t>zastoupená/statutární zástupce: ředitelem MgA. Lukášem Průdkem</w:t>
      </w:r>
    </w:p>
    <w:p w14:paraId="533AF55C" w14:textId="77777777" w:rsidR="008D516A" w:rsidRPr="003E7BE4" w:rsidRDefault="008D516A" w:rsidP="008D516A">
      <w:pPr>
        <w:jc w:val="both"/>
        <w:rPr>
          <w:rFonts w:ascii="Arial" w:hAnsi="Arial" w:cs="Arial"/>
          <w:sz w:val="20"/>
          <w:szCs w:val="20"/>
        </w:rPr>
      </w:pPr>
      <w:r w:rsidRPr="003E7BE4">
        <w:rPr>
          <w:rFonts w:ascii="Arial" w:hAnsi="Arial" w:cs="Arial"/>
          <w:sz w:val="20"/>
          <w:szCs w:val="20"/>
        </w:rPr>
        <w:t>č. ú. 214554260/0300</w:t>
      </w:r>
    </w:p>
    <w:p w14:paraId="17E3A84F" w14:textId="77777777" w:rsidR="008D516A" w:rsidRPr="003E7BE4" w:rsidRDefault="008D516A" w:rsidP="008D516A">
      <w:pPr>
        <w:pStyle w:val="Zkladntext3"/>
        <w:rPr>
          <w:rFonts w:ascii="Arial" w:hAnsi="Arial" w:cs="Arial"/>
          <w:szCs w:val="20"/>
        </w:rPr>
      </w:pPr>
    </w:p>
    <w:p w14:paraId="13BCA908" w14:textId="77777777" w:rsidR="008D516A" w:rsidRDefault="008D516A" w:rsidP="008D516A">
      <w:pPr>
        <w:autoSpaceDE w:val="0"/>
        <w:autoSpaceDN w:val="0"/>
        <w:adjustRightInd w:val="0"/>
        <w:jc w:val="both"/>
        <w:rPr>
          <w:rFonts w:ascii="Arial" w:hAnsi="Arial" w:cs="Arial"/>
          <w:i/>
          <w:sz w:val="20"/>
          <w:szCs w:val="20"/>
        </w:rPr>
      </w:pPr>
      <w:r w:rsidRPr="006F619E">
        <w:rPr>
          <w:rFonts w:ascii="Arial" w:hAnsi="Arial" w:cs="Arial"/>
          <w:i/>
          <w:sz w:val="20"/>
          <w:szCs w:val="20"/>
        </w:rPr>
        <w:t>dále jako „příjemce“</w:t>
      </w:r>
    </w:p>
    <w:p w14:paraId="47AD5293" w14:textId="77777777" w:rsidR="008D516A" w:rsidRPr="006F619E" w:rsidRDefault="008D516A" w:rsidP="008D516A">
      <w:pPr>
        <w:autoSpaceDE w:val="0"/>
        <w:autoSpaceDN w:val="0"/>
        <w:adjustRightInd w:val="0"/>
        <w:jc w:val="both"/>
        <w:rPr>
          <w:rFonts w:ascii="Arial" w:hAnsi="Arial" w:cs="Arial"/>
          <w:i/>
          <w:sz w:val="20"/>
          <w:szCs w:val="20"/>
        </w:rPr>
      </w:pPr>
    </w:p>
    <w:p w14:paraId="5F45B3DB" w14:textId="77777777" w:rsidR="008D516A" w:rsidRPr="003E7BE4" w:rsidRDefault="008D516A" w:rsidP="008D516A">
      <w:pPr>
        <w:autoSpaceDE w:val="0"/>
        <w:autoSpaceDN w:val="0"/>
        <w:adjustRightInd w:val="0"/>
        <w:jc w:val="center"/>
        <w:rPr>
          <w:rFonts w:ascii="Arial" w:hAnsi="Arial" w:cs="Arial"/>
          <w:b/>
          <w:sz w:val="20"/>
          <w:szCs w:val="20"/>
        </w:rPr>
      </w:pPr>
      <w:r w:rsidRPr="003E7BE4">
        <w:rPr>
          <w:rFonts w:ascii="Arial" w:hAnsi="Arial" w:cs="Arial"/>
          <w:b/>
          <w:sz w:val="20"/>
          <w:szCs w:val="20"/>
        </w:rPr>
        <w:t>III.</w:t>
      </w:r>
    </w:p>
    <w:p w14:paraId="1011CC53" w14:textId="77777777" w:rsidR="008D516A" w:rsidRPr="003E7BE4" w:rsidRDefault="008D516A" w:rsidP="008D516A">
      <w:pPr>
        <w:autoSpaceDE w:val="0"/>
        <w:autoSpaceDN w:val="0"/>
        <w:adjustRightInd w:val="0"/>
        <w:jc w:val="center"/>
        <w:rPr>
          <w:rFonts w:ascii="Arial" w:hAnsi="Arial" w:cs="Arial"/>
          <w:b/>
          <w:sz w:val="20"/>
          <w:szCs w:val="20"/>
        </w:rPr>
      </w:pPr>
      <w:r w:rsidRPr="003E7BE4">
        <w:rPr>
          <w:rFonts w:ascii="Arial" w:hAnsi="Arial" w:cs="Arial"/>
          <w:b/>
          <w:sz w:val="20"/>
          <w:szCs w:val="20"/>
        </w:rPr>
        <w:t>Účel a charakter dotace, doba, v níž má být účelu dosaženo</w:t>
      </w:r>
    </w:p>
    <w:p w14:paraId="15D857FC" w14:textId="77777777" w:rsidR="008D516A" w:rsidRPr="003E7BE4" w:rsidRDefault="008D516A" w:rsidP="008D516A">
      <w:pPr>
        <w:jc w:val="both"/>
        <w:rPr>
          <w:rFonts w:ascii="Arial" w:hAnsi="Arial" w:cs="Arial"/>
          <w:sz w:val="20"/>
          <w:szCs w:val="20"/>
        </w:rPr>
      </w:pPr>
    </w:p>
    <w:p w14:paraId="27B40B22" w14:textId="77777777" w:rsidR="008D516A" w:rsidRPr="0043170E" w:rsidRDefault="008D516A" w:rsidP="008D516A">
      <w:pPr>
        <w:numPr>
          <w:ilvl w:val="0"/>
          <w:numId w:val="3"/>
        </w:numPr>
        <w:autoSpaceDE w:val="0"/>
        <w:autoSpaceDN w:val="0"/>
        <w:adjustRightInd w:val="0"/>
        <w:ind w:left="284" w:hanging="284"/>
        <w:jc w:val="both"/>
        <w:rPr>
          <w:rFonts w:ascii="Arial" w:hAnsi="Arial" w:cs="Arial"/>
          <w:sz w:val="20"/>
          <w:szCs w:val="20"/>
        </w:rPr>
      </w:pPr>
      <w:r w:rsidRPr="003E7BE4">
        <w:rPr>
          <w:rFonts w:ascii="Arial" w:hAnsi="Arial" w:cs="Arial"/>
          <w:sz w:val="20"/>
          <w:szCs w:val="20"/>
        </w:rPr>
        <w:t xml:space="preserve">Účelem dotace </w:t>
      </w:r>
      <w:r w:rsidRPr="008A49EA">
        <w:rPr>
          <w:rFonts w:ascii="Arial" w:hAnsi="Arial" w:cs="Arial"/>
          <w:sz w:val="20"/>
          <w:szCs w:val="20"/>
        </w:rPr>
        <w:t xml:space="preserve">je poskytnutí peněžních prostředků na </w:t>
      </w:r>
      <w:r>
        <w:rPr>
          <w:rFonts w:ascii="Arial" w:hAnsi="Arial" w:cs="Arial"/>
          <w:sz w:val="20"/>
          <w:szCs w:val="20"/>
        </w:rPr>
        <w:t>vznik a re</w:t>
      </w:r>
      <w:r w:rsidRPr="008A49EA">
        <w:rPr>
          <w:rFonts w:ascii="Arial" w:hAnsi="Arial" w:cs="Arial"/>
          <w:sz w:val="20"/>
          <w:szCs w:val="20"/>
        </w:rPr>
        <w:t>alizaci divadelní</w:t>
      </w:r>
      <w:r>
        <w:rPr>
          <w:rFonts w:ascii="Arial" w:hAnsi="Arial" w:cs="Arial"/>
          <w:sz w:val="20"/>
          <w:szCs w:val="20"/>
        </w:rPr>
        <w:t xml:space="preserve">ch představení v </w:t>
      </w:r>
      <w:r w:rsidRPr="008A49EA">
        <w:rPr>
          <w:rFonts w:ascii="Arial" w:hAnsi="Arial" w:cs="Arial"/>
          <w:sz w:val="20"/>
          <w:szCs w:val="20"/>
        </w:rPr>
        <w:t>Jihočeské</w:t>
      </w:r>
      <w:r>
        <w:rPr>
          <w:rFonts w:ascii="Arial" w:hAnsi="Arial" w:cs="Arial"/>
          <w:sz w:val="20"/>
          <w:szCs w:val="20"/>
        </w:rPr>
        <w:t>m</w:t>
      </w:r>
      <w:r w:rsidRPr="008A49EA">
        <w:rPr>
          <w:rFonts w:ascii="Arial" w:hAnsi="Arial" w:cs="Arial"/>
          <w:sz w:val="20"/>
          <w:szCs w:val="20"/>
        </w:rPr>
        <w:t xml:space="preserve"> divadl</w:t>
      </w:r>
      <w:r>
        <w:rPr>
          <w:rFonts w:ascii="Arial" w:hAnsi="Arial" w:cs="Arial"/>
          <w:sz w:val="20"/>
          <w:szCs w:val="20"/>
        </w:rPr>
        <w:t>e</w:t>
      </w:r>
      <w:r w:rsidRPr="008A49EA">
        <w:rPr>
          <w:rFonts w:ascii="Arial" w:hAnsi="Arial" w:cs="Arial"/>
          <w:sz w:val="20"/>
          <w:szCs w:val="20"/>
        </w:rPr>
        <w:t xml:space="preserve"> v roce 202</w:t>
      </w:r>
      <w:r>
        <w:rPr>
          <w:rFonts w:ascii="Arial" w:hAnsi="Arial" w:cs="Arial"/>
          <w:sz w:val="20"/>
          <w:szCs w:val="20"/>
        </w:rPr>
        <w:t>1</w:t>
      </w:r>
      <w:r w:rsidRPr="0043170E">
        <w:rPr>
          <w:rFonts w:ascii="Arial" w:hAnsi="Arial" w:cs="Arial"/>
          <w:sz w:val="20"/>
          <w:szCs w:val="20"/>
        </w:rPr>
        <w:t xml:space="preserve"> (dále jen „podporovaná činnost“).</w:t>
      </w:r>
    </w:p>
    <w:p w14:paraId="411BCDC0" w14:textId="77777777" w:rsidR="008D516A" w:rsidRPr="0043170E" w:rsidRDefault="008D516A" w:rsidP="008D516A">
      <w:pPr>
        <w:autoSpaceDE w:val="0"/>
        <w:autoSpaceDN w:val="0"/>
        <w:adjustRightInd w:val="0"/>
        <w:ind w:left="360"/>
        <w:jc w:val="both"/>
        <w:rPr>
          <w:rFonts w:ascii="Arial" w:hAnsi="Arial" w:cs="Arial"/>
          <w:sz w:val="20"/>
          <w:szCs w:val="20"/>
        </w:rPr>
      </w:pPr>
    </w:p>
    <w:p w14:paraId="62B113A4" w14:textId="77777777" w:rsidR="008D516A" w:rsidRPr="0043170E" w:rsidRDefault="008D516A" w:rsidP="008D516A">
      <w:pPr>
        <w:numPr>
          <w:ilvl w:val="0"/>
          <w:numId w:val="3"/>
        </w:numPr>
        <w:autoSpaceDE w:val="0"/>
        <w:autoSpaceDN w:val="0"/>
        <w:adjustRightInd w:val="0"/>
        <w:ind w:left="284" w:hanging="284"/>
        <w:jc w:val="both"/>
        <w:rPr>
          <w:rFonts w:ascii="Arial" w:hAnsi="Arial" w:cs="Arial"/>
          <w:sz w:val="20"/>
          <w:szCs w:val="20"/>
        </w:rPr>
      </w:pPr>
      <w:r w:rsidRPr="0043170E">
        <w:rPr>
          <w:rFonts w:ascii="Arial" w:hAnsi="Arial" w:cs="Arial"/>
          <w:sz w:val="20"/>
          <w:szCs w:val="20"/>
        </w:rPr>
        <w:t>Podporovaná činnost bude realizována v termínu od 1. 1. 20</w:t>
      </w:r>
      <w:r>
        <w:rPr>
          <w:rFonts w:ascii="Arial" w:hAnsi="Arial" w:cs="Arial"/>
          <w:sz w:val="20"/>
          <w:szCs w:val="20"/>
        </w:rPr>
        <w:t>21</w:t>
      </w:r>
      <w:r w:rsidRPr="0043170E">
        <w:rPr>
          <w:rFonts w:ascii="Arial" w:hAnsi="Arial" w:cs="Arial"/>
          <w:sz w:val="20"/>
          <w:szCs w:val="20"/>
        </w:rPr>
        <w:t xml:space="preserve"> do 31. 12. 20</w:t>
      </w:r>
      <w:r>
        <w:rPr>
          <w:rFonts w:ascii="Arial" w:hAnsi="Arial" w:cs="Arial"/>
          <w:sz w:val="20"/>
          <w:szCs w:val="20"/>
        </w:rPr>
        <w:t>21</w:t>
      </w:r>
      <w:r w:rsidRPr="0043170E">
        <w:rPr>
          <w:rFonts w:ascii="Arial" w:hAnsi="Arial" w:cs="Arial"/>
          <w:sz w:val="20"/>
          <w:szCs w:val="20"/>
        </w:rPr>
        <w:t xml:space="preserve">. Ukončení podporované činnosti je rovněž konečným termínem, kdy má být dosaženo účelu dotace. </w:t>
      </w:r>
    </w:p>
    <w:p w14:paraId="3E4B7310" w14:textId="77777777" w:rsidR="008D516A" w:rsidRPr="0043170E" w:rsidRDefault="008D516A" w:rsidP="008D516A">
      <w:pPr>
        <w:autoSpaceDE w:val="0"/>
        <w:autoSpaceDN w:val="0"/>
        <w:adjustRightInd w:val="0"/>
        <w:ind w:left="284" w:hanging="284"/>
        <w:jc w:val="both"/>
        <w:rPr>
          <w:rFonts w:ascii="Arial" w:hAnsi="Arial" w:cs="Arial"/>
          <w:sz w:val="20"/>
          <w:szCs w:val="20"/>
        </w:rPr>
      </w:pPr>
    </w:p>
    <w:p w14:paraId="6F8A09A5" w14:textId="77777777" w:rsidR="008D516A" w:rsidRPr="003E7BE4" w:rsidRDefault="008D516A" w:rsidP="008D516A">
      <w:pPr>
        <w:numPr>
          <w:ilvl w:val="0"/>
          <w:numId w:val="3"/>
        </w:numPr>
        <w:autoSpaceDE w:val="0"/>
        <w:autoSpaceDN w:val="0"/>
        <w:adjustRightInd w:val="0"/>
        <w:ind w:left="284" w:hanging="284"/>
        <w:jc w:val="both"/>
        <w:rPr>
          <w:rFonts w:ascii="Arial" w:hAnsi="Arial" w:cs="Arial"/>
          <w:sz w:val="20"/>
          <w:szCs w:val="20"/>
        </w:rPr>
      </w:pPr>
      <w:r w:rsidRPr="003E7BE4">
        <w:rPr>
          <w:rFonts w:ascii="Arial" w:hAnsi="Arial" w:cs="Arial"/>
          <w:sz w:val="20"/>
          <w:szCs w:val="20"/>
        </w:rPr>
        <w:t>Peněžní prostředky dotace nesmí příjemce poskytnout jiným právnickým nebo fyzickým osobám, pokud nejde o úhrady spojené s realizací podporované činnosti, na kterou byly poskytnuty a smí je zároveň použít jen k účelu, který je upraven v odst. 1 tohoto ustanovení.</w:t>
      </w:r>
    </w:p>
    <w:p w14:paraId="1DA1012B" w14:textId="77777777" w:rsidR="008D516A" w:rsidRDefault="008D516A" w:rsidP="008D516A">
      <w:pPr>
        <w:autoSpaceDE w:val="0"/>
        <w:autoSpaceDN w:val="0"/>
        <w:adjustRightInd w:val="0"/>
        <w:jc w:val="center"/>
        <w:rPr>
          <w:rFonts w:ascii="Arial" w:hAnsi="Arial" w:cs="Arial"/>
          <w:b/>
          <w:sz w:val="20"/>
          <w:szCs w:val="20"/>
        </w:rPr>
      </w:pPr>
    </w:p>
    <w:p w14:paraId="44B69CC5" w14:textId="5469C400" w:rsidR="008D516A" w:rsidRDefault="008D516A" w:rsidP="008D516A">
      <w:pPr>
        <w:autoSpaceDE w:val="0"/>
        <w:autoSpaceDN w:val="0"/>
        <w:adjustRightInd w:val="0"/>
        <w:jc w:val="center"/>
        <w:rPr>
          <w:rFonts w:ascii="Arial" w:hAnsi="Arial" w:cs="Arial"/>
          <w:b/>
          <w:sz w:val="20"/>
          <w:szCs w:val="20"/>
        </w:rPr>
      </w:pPr>
    </w:p>
    <w:p w14:paraId="7891243D" w14:textId="54B0B6F7" w:rsidR="008D516A" w:rsidRDefault="008D516A" w:rsidP="008D516A">
      <w:pPr>
        <w:autoSpaceDE w:val="0"/>
        <w:autoSpaceDN w:val="0"/>
        <w:adjustRightInd w:val="0"/>
        <w:jc w:val="center"/>
        <w:rPr>
          <w:rFonts w:ascii="Arial" w:hAnsi="Arial" w:cs="Arial"/>
          <w:b/>
          <w:sz w:val="20"/>
          <w:szCs w:val="20"/>
        </w:rPr>
      </w:pPr>
    </w:p>
    <w:p w14:paraId="1A6815B9" w14:textId="77777777" w:rsidR="008D516A" w:rsidRDefault="008D516A" w:rsidP="008D516A">
      <w:pPr>
        <w:autoSpaceDE w:val="0"/>
        <w:autoSpaceDN w:val="0"/>
        <w:adjustRightInd w:val="0"/>
        <w:jc w:val="center"/>
        <w:rPr>
          <w:rFonts w:ascii="Arial" w:hAnsi="Arial" w:cs="Arial"/>
          <w:b/>
          <w:sz w:val="20"/>
          <w:szCs w:val="20"/>
        </w:rPr>
      </w:pPr>
    </w:p>
    <w:p w14:paraId="6996D310" w14:textId="77777777" w:rsidR="008D516A" w:rsidRDefault="008D516A" w:rsidP="008D516A">
      <w:pPr>
        <w:autoSpaceDE w:val="0"/>
        <w:autoSpaceDN w:val="0"/>
        <w:adjustRightInd w:val="0"/>
        <w:jc w:val="center"/>
        <w:rPr>
          <w:rFonts w:ascii="Arial" w:hAnsi="Arial" w:cs="Arial"/>
          <w:b/>
          <w:sz w:val="20"/>
          <w:szCs w:val="20"/>
        </w:rPr>
      </w:pPr>
    </w:p>
    <w:p w14:paraId="2CA91CB7" w14:textId="77777777" w:rsidR="008D516A" w:rsidRDefault="008D516A" w:rsidP="008D516A">
      <w:pPr>
        <w:autoSpaceDE w:val="0"/>
        <w:autoSpaceDN w:val="0"/>
        <w:adjustRightInd w:val="0"/>
        <w:jc w:val="center"/>
        <w:rPr>
          <w:rFonts w:ascii="Arial" w:hAnsi="Arial" w:cs="Arial"/>
          <w:b/>
          <w:sz w:val="20"/>
          <w:szCs w:val="20"/>
        </w:rPr>
      </w:pPr>
    </w:p>
    <w:p w14:paraId="6EBF6894" w14:textId="77777777" w:rsidR="008D516A" w:rsidRPr="003E7BE4" w:rsidRDefault="008D516A" w:rsidP="008D516A">
      <w:pPr>
        <w:autoSpaceDE w:val="0"/>
        <w:autoSpaceDN w:val="0"/>
        <w:adjustRightInd w:val="0"/>
        <w:jc w:val="center"/>
        <w:rPr>
          <w:rFonts w:ascii="Arial" w:hAnsi="Arial" w:cs="Arial"/>
          <w:b/>
          <w:sz w:val="20"/>
          <w:szCs w:val="20"/>
        </w:rPr>
      </w:pPr>
      <w:r w:rsidRPr="003E7BE4">
        <w:rPr>
          <w:rFonts w:ascii="Arial" w:hAnsi="Arial" w:cs="Arial"/>
          <w:b/>
          <w:sz w:val="20"/>
          <w:szCs w:val="20"/>
        </w:rPr>
        <w:t>IV.</w:t>
      </w:r>
    </w:p>
    <w:p w14:paraId="401BD646" w14:textId="77777777" w:rsidR="008D516A" w:rsidRPr="003E7BE4" w:rsidRDefault="008D516A" w:rsidP="008D516A">
      <w:pPr>
        <w:autoSpaceDE w:val="0"/>
        <w:autoSpaceDN w:val="0"/>
        <w:adjustRightInd w:val="0"/>
        <w:jc w:val="center"/>
        <w:rPr>
          <w:rFonts w:ascii="Arial" w:hAnsi="Arial" w:cs="Arial"/>
          <w:b/>
          <w:sz w:val="20"/>
          <w:szCs w:val="20"/>
        </w:rPr>
      </w:pPr>
      <w:r w:rsidRPr="003E7BE4">
        <w:rPr>
          <w:rFonts w:ascii="Arial" w:hAnsi="Arial" w:cs="Arial"/>
          <w:b/>
          <w:sz w:val="20"/>
          <w:szCs w:val="20"/>
        </w:rPr>
        <w:t>Výše dotace a vyplacení dotace</w:t>
      </w:r>
    </w:p>
    <w:p w14:paraId="06F81379" w14:textId="77777777" w:rsidR="008D516A" w:rsidRPr="003E7BE4" w:rsidRDefault="008D516A" w:rsidP="008D516A">
      <w:pPr>
        <w:jc w:val="both"/>
        <w:rPr>
          <w:rFonts w:ascii="Arial" w:hAnsi="Arial" w:cs="Arial"/>
          <w:sz w:val="20"/>
          <w:szCs w:val="20"/>
        </w:rPr>
      </w:pPr>
    </w:p>
    <w:p w14:paraId="760FCCD7" w14:textId="3FF27B1C" w:rsidR="008D516A" w:rsidRPr="0043170E" w:rsidRDefault="008D516A" w:rsidP="008D516A">
      <w:pPr>
        <w:numPr>
          <w:ilvl w:val="0"/>
          <w:numId w:val="9"/>
        </w:numPr>
        <w:autoSpaceDE w:val="0"/>
        <w:autoSpaceDN w:val="0"/>
        <w:adjustRightInd w:val="0"/>
        <w:ind w:left="284" w:hanging="284"/>
        <w:jc w:val="both"/>
        <w:rPr>
          <w:rFonts w:ascii="Arial" w:hAnsi="Arial" w:cs="Arial"/>
          <w:sz w:val="20"/>
          <w:szCs w:val="20"/>
        </w:rPr>
      </w:pPr>
      <w:r w:rsidRPr="0043170E">
        <w:rPr>
          <w:rFonts w:ascii="Arial" w:hAnsi="Arial" w:cs="Arial"/>
          <w:sz w:val="20"/>
          <w:szCs w:val="20"/>
        </w:rPr>
        <w:t xml:space="preserve">Způsobilé výdaje činí předpokládanou částku ve výši </w:t>
      </w:r>
      <w:r>
        <w:rPr>
          <w:rFonts w:ascii="Arial" w:hAnsi="Arial" w:cs="Arial"/>
          <w:sz w:val="20"/>
          <w:szCs w:val="20"/>
        </w:rPr>
        <w:t>3 000 000</w:t>
      </w:r>
      <w:r w:rsidRPr="008D516A">
        <w:rPr>
          <w:rFonts w:ascii="Arial" w:hAnsi="Arial" w:cs="Arial"/>
          <w:sz w:val="20"/>
          <w:szCs w:val="20"/>
        </w:rPr>
        <w:t xml:space="preserve"> Kč.</w:t>
      </w:r>
      <w:r w:rsidRPr="0043170E">
        <w:rPr>
          <w:rFonts w:ascii="Arial" w:hAnsi="Arial" w:cs="Arial"/>
          <w:sz w:val="20"/>
          <w:szCs w:val="20"/>
        </w:rPr>
        <w:t xml:space="preserve"> </w:t>
      </w:r>
    </w:p>
    <w:p w14:paraId="573243AC" w14:textId="77777777" w:rsidR="008D516A" w:rsidRPr="0043170E" w:rsidRDefault="008D516A" w:rsidP="008D516A">
      <w:pPr>
        <w:autoSpaceDE w:val="0"/>
        <w:autoSpaceDN w:val="0"/>
        <w:adjustRightInd w:val="0"/>
        <w:ind w:left="284"/>
        <w:jc w:val="both"/>
        <w:rPr>
          <w:rFonts w:ascii="Arial" w:hAnsi="Arial" w:cs="Arial"/>
          <w:sz w:val="20"/>
          <w:szCs w:val="20"/>
        </w:rPr>
      </w:pPr>
    </w:p>
    <w:p w14:paraId="3E5B0928" w14:textId="546D4A85" w:rsidR="008D516A" w:rsidRPr="0043170E" w:rsidRDefault="008D516A" w:rsidP="008D516A">
      <w:pPr>
        <w:numPr>
          <w:ilvl w:val="0"/>
          <w:numId w:val="9"/>
        </w:numPr>
        <w:autoSpaceDE w:val="0"/>
        <w:autoSpaceDN w:val="0"/>
        <w:adjustRightInd w:val="0"/>
        <w:ind w:left="284" w:hanging="284"/>
        <w:jc w:val="both"/>
        <w:rPr>
          <w:rFonts w:ascii="Arial" w:hAnsi="Arial" w:cs="Arial"/>
          <w:sz w:val="20"/>
          <w:szCs w:val="20"/>
        </w:rPr>
      </w:pPr>
      <w:r w:rsidRPr="0043170E">
        <w:rPr>
          <w:rFonts w:ascii="Arial" w:hAnsi="Arial" w:cs="Arial"/>
          <w:sz w:val="20"/>
          <w:szCs w:val="20"/>
        </w:rPr>
        <w:t xml:space="preserve">Dotace bude poskytnuta maximálně ve výši </w:t>
      </w:r>
      <w:r w:rsidR="006029A2">
        <w:rPr>
          <w:rFonts w:ascii="Arial" w:hAnsi="Arial" w:cs="Arial"/>
          <w:sz w:val="20"/>
          <w:szCs w:val="20"/>
        </w:rPr>
        <w:t>2 000 000</w:t>
      </w:r>
      <w:r w:rsidRPr="0043170E">
        <w:rPr>
          <w:rFonts w:ascii="Arial" w:hAnsi="Arial" w:cs="Arial"/>
          <w:sz w:val="20"/>
          <w:szCs w:val="20"/>
        </w:rPr>
        <w:t xml:space="preserve"> </w:t>
      </w:r>
      <w:r w:rsidRPr="0043170E">
        <w:rPr>
          <w:rFonts w:ascii="Arial" w:hAnsi="Arial" w:cs="Arial"/>
          <w:bCs/>
          <w:sz w:val="20"/>
          <w:szCs w:val="20"/>
        </w:rPr>
        <w:t>Kč</w:t>
      </w:r>
      <w:r w:rsidRPr="0043170E">
        <w:rPr>
          <w:rFonts w:ascii="Arial" w:hAnsi="Arial" w:cs="Arial"/>
          <w:sz w:val="20"/>
          <w:szCs w:val="20"/>
        </w:rPr>
        <w:t xml:space="preserve"> bezhotovostním převodem z účtu poskytovatele č. 170320242/0300 na účet zřizovatele č. 94-9026231/0710, tj. Statutárního města České Budějovice, nám. Přemysla Otakara II. 1/1, 370 01 České Budějovice 1, </w:t>
      </w:r>
      <w:r w:rsidRPr="0043170E">
        <w:rPr>
          <w:rFonts w:ascii="Arial" w:hAnsi="Arial" w:cs="Arial"/>
          <w:sz w:val="20"/>
          <w:szCs w:val="20"/>
        </w:rPr>
        <w:br/>
        <w:t xml:space="preserve">IČO: 00244732 neprodleně po nabytí platnosti a účinnosti této smlouvy. </w:t>
      </w:r>
    </w:p>
    <w:p w14:paraId="457B1E0B" w14:textId="77777777" w:rsidR="008D516A" w:rsidRPr="00B7151A" w:rsidRDefault="008D516A" w:rsidP="008D516A">
      <w:pPr>
        <w:autoSpaceDE w:val="0"/>
        <w:autoSpaceDN w:val="0"/>
        <w:adjustRightInd w:val="0"/>
        <w:ind w:left="284"/>
        <w:jc w:val="both"/>
        <w:rPr>
          <w:rFonts w:ascii="Arial" w:hAnsi="Arial" w:cs="Arial"/>
          <w:color w:val="FF0000"/>
          <w:sz w:val="20"/>
          <w:szCs w:val="20"/>
        </w:rPr>
      </w:pPr>
    </w:p>
    <w:p w14:paraId="1F3C7606" w14:textId="29DA0C3E" w:rsidR="008D516A" w:rsidRPr="003E7BE4" w:rsidRDefault="008D516A" w:rsidP="008D516A">
      <w:pPr>
        <w:numPr>
          <w:ilvl w:val="0"/>
          <w:numId w:val="9"/>
        </w:numPr>
        <w:autoSpaceDE w:val="0"/>
        <w:autoSpaceDN w:val="0"/>
        <w:adjustRightInd w:val="0"/>
        <w:ind w:left="284" w:hanging="284"/>
        <w:jc w:val="both"/>
        <w:rPr>
          <w:rFonts w:ascii="Arial" w:hAnsi="Arial" w:cs="Arial"/>
          <w:b/>
          <w:sz w:val="20"/>
          <w:szCs w:val="20"/>
        </w:rPr>
      </w:pPr>
      <w:r w:rsidRPr="003E7BE4">
        <w:rPr>
          <w:rFonts w:ascii="Arial" w:hAnsi="Arial" w:cs="Arial"/>
          <w:sz w:val="20"/>
          <w:szCs w:val="20"/>
        </w:rPr>
        <w:t xml:space="preserve">Dotace je poskytována maximálně do výše </w:t>
      </w:r>
      <w:r w:rsidR="00BB1974" w:rsidRPr="003E7BE4">
        <w:rPr>
          <w:rFonts w:ascii="Arial" w:hAnsi="Arial" w:cs="Arial"/>
          <w:sz w:val="20"/>
          <w:szCs w:val="20"/>
        </w:rPr>
        <w:t>80 %</w:t>
      </w:r>
      <w:r w:rsidRPr="003E7BE4">
        <w:rPr>
          <w:rFonts w:ascii="Arial" w:hAnsi="Arial" w:cs="Arial"/>
          <w:sz w:val="20"/>
          <w:szCs w:val="20"/>
        </w:rPr>
        <w:t xml:space="preserve"> způsobilých výdajů na podporovanou činnost specifikovanou v čl. III odst. 1 této smlouvy ve smyslu čl. 53, odst. 8. Nařízení Komise (EU) č. 651/2014 ze dne 17. června 2014, kterým se v souladu s články 107 a 108 Smlouvy prohlašují určité kategorie podpory za slučitelné s vnitřním trhem.</w:t>
      </w:r>
    </w:p>
    <w:p w14:paraId="6D88787A" w14:textId="77777777" w:rsidR="008D516A" w:rsidRPr="003E7BE4" w:rsidRDefault="008D516A" w:rsidP="008D516A">
      <w:pPr>
        <w:pStyle w:val="Odstavecseseznamem"/>
        <w:rPr>
          <w:rFonts w:ascii="Arial" w:hAnsi="Arial" w:cs="Arial"/>
          <w:b/>
          <w:sz w:val="20"/>
          <w:szCs w:val="20"/>
        </w:rPr>
      </w:pPr>
    </w:p>
    <w:p w14:paraId="2782D848" w14:textId="371618C5" w:rsidR="008D516A" w:rsidRPr="003E7BE4" w:rsidRDefault="008D516A" w:rsidP="008D516A">
      <w:pPr>
        <w:numPr>
          <w:ilvl w:val="0"/>
          <w:numId w:val="9"/>
        </w:numPr>
        <w:autoSpaceDE w:val="0"/>
        <w:autoSpaceDN w:val="0"/>
        <w:adjustRightInd w:val="0"/>
        <w:ind w:left="284" w:hanging="284"/>
        <w:jc w:val="both"/>
        <w:rPr>
          <w:rFonts w:ascii="Arial" w:hAnsi="Arial" w:cs="Arial"/>
          <w:sz w:val="20"/>
          <w:szCs w:val="20"/>
        </w:rPr>
      </w:pPr>
      <w:r w:rsidRPr="003E7BE4">
        <w:rPr>
          <w:rFonts w:ascii="Arial" w:hAnsi="Arial" w:cs="Arial"/>
          <w:sz w:val="20"/>
          <w:szCs w:val="20"/>
        </w:rPr>
        <w:t xml:space="preserve">Příjemce se zavazuje, že celková výše podpory poskytnuté příjemci nepřesáhne stanovenou maximální intenzitu podpory dle odst. 3., přičemž do celkové výše se započítávají veškeré další podpory z veřejných zdrojů poskytnuté na </w:t>
      </w:r>
      <w:r w:rsidR="00BB1974" w:rsidRPr="003E7BE4">
        <w:rPr>
          <w:rFonts w:ascii="Arial" w:hAnsi="Arial" w:cs="Arial"/>
          <w:sz w:val="20"/>
          <w:szCs w:val="20"/>
        </w:rPr>
        <w:t>tytéž – částečně</w:t>
      </w:r>
      <w:r w:rsidRPr="003E7BE4">
        <w:rPr>
          <w:rFonts w:ascii="Arial" w:hAnsi="Arial" w:cs="Arial"/>
          <w:sz w:val="20"/>
          <w:szCs w:val="20"/>
        </w:rPr>
        <w:t xml:space="preserve"> či plně se </w:t>
      </w:r>
      <w:r w:rsidR="00BB1974" w:rsidRPr="003E7BE4">
        <w:rPr>
          <w:rFonts w:ascii="Arial" w:hAnsi="Arial" w:cs="Arial"/>
          <w:sz w:val="20"/>
          <w:szCs w:val="20"/>
        </w:rPr>
        <w:t>překrývající – způsobilé</w:t>
      </w:r>
      <w:r w:rsidRPr="003E7BE4">
        <w:rPr>
          <w:rFonts w:ascii="Arial" w:hAnsi="Arial" w:cs="Arial"/>
          <w:sz w:val="20"/>
          <w:szCs w:val="20"/>
        </w:rPr>
        <w:t xml:space="preserve"> náklady, včetně podpor de minimis obdržených příjemcem.</w:t>
      </w:r>
    </w:p>
    <w:p w14:paraId="61B014A7" w14:textId="77777777" w:rsidR="008D516A" w:rsidRPr="003E7BE4" w:rsidRDefault="008D516A" w:rsidP="008D516A">
      <w:pPr>
        <w:autoSpaceDE w:val="0"/>
        <w:autoSpaceDN w:val="0"/>
        <w:adjustRightInd w:val="0"/>
        <w:ind w:left="284"/>
        <w:jc w:val="both"/>
        <w:rPr>
          <w:rFonts w:ascii="Arial" w:hAnsi="Arial" w:cs="Arial"/>
          <w:sz w:val="20"/>
          <w:szCs w:val="20"/>
        </w:rPr>
      </w:pPr>
    </w:p>
    <w:p w14:paraId="3B1523FC" w14:textId="77777777" w:rsidR="008D516A" w:rsidRPr="003E7BE4" w:rsidRDefault="008D516A" w:rsidP="008D516A">
      <w:pPr>
        <w:autoSpaceDE w:val="0"/>
        <w:autoSpaceDN w:val="0"/>
        <w:adjustRightInd w:val="0"/>
        <w:jc w:val="center"/>
        <w:rPr>
          <w:rFonts w:ascii="Arial" w:hAnsi="Arial" w:cs="Arial"/>
          <w:b/>
          <w:sz w:val="20"/>
          <w:szCs w:val="20"/>
        </w:rPr>
      </w:pPr>
      <w:r w:rsidRPr="003E7BE4">
        <w:rPr>
          <w:rFonts w:ascii="Arial" w:hAnsi="Arial" w:cs="Arial"/>
          <w:b/>
          <w:sz w:val="20"/>
          <w:szCs w:val="20"/>
        </w:rPr>
        <w:t>V.</w:t>
      </w:r>
    </w:p>
    <w:p w14:paraId="351241CE" w14:textId="77777777" w:rsidR="008D516A" w:rsidRPr="0096187B" w:rsidRDefault="008D516A" w:rsidP="008D516A">
      <w:pPr>
        <w:autoSpaceDE w:val="0"/>
        <w:autoSpaceDN w:val="0"/>
        <w:adjustRightInd w:val="0"/>
        <w:jc w:val="center"/>
        <w:rPr>
          <w:rFonts w:ascii="Arial" w:hAnsi="Arial" w:cs="Arial"/>
          <w:b/>
          <w:sz w:val="20"/>
          <w:szCs w:val="20"/>
        </w:rPr>
      </w:pPr>
      <w:r w:rsidRPr="0096187B">
        <w:rPr>
          <w:rFonts w:ascii="Arial" w:hAnsi="Arial" w:cs="Arial"/>
          <w:b/>
          <w:sz w:val="20"/>
          <w:szCs w:val="20"/>
        </w:rPr>
        <w:t>Ustanovení o DPH</w:t>
      </w:r>
    </w:p>
    <w:p w14:paraId="18734BB6" w14:textId="77777777" w:rsidR="008D516A" w:rsidRPr="003E7BE4" w:rsidRDefault="008D516A" w:rsidP="008D516A">
      <w:pPr>
        <w:autoSpaceDE w:val="0"/>
        <w:autoSpaceDN w:val="0"/>
        <w:adjustRightInd w:val="0"/>
        <w:rPr>
          <w:rFonts w:ascii="Arial" w:hAnsi="Arial" w:cs="Arial"/>
          <w:sz w:val="20"/>
          <w:szCs w:val="20"/>
        </w:rPr>
      </w:pPr>
    </w:p>
    <w:p w14:paraId="31218740" w14:textId="1C7DEAFC" w:rsidR="008D516A" w:rsidRPr="003E7BE4" w:rsidRDefault="008D516A" w:rsidP="008D516A">
      <w:pPr>
        <w:tabs>
          <w:tab w:val="left" w:pos="0"/>
        </w:tabs>
        <w:autoSpaceDE w:val="0"/>
        <w:autoSpaceDN w:val="0"/>
        <w:adjustRightInd w:val="0"/>
        <w:jc w:val="both"/>
        <w:rPr>
          <w:rFonts w:ascii="Arial" w:hAnsi="Arial" w:cs="Arial"/>
          <w:b/>
          <w:sz w:val="20"/>
          <w:szCs w:val="20"/>
        </w:rPr>
      </w:pPr>
      <w:r w:rsidRPr="003E7BE4">
        <w:rPr>
          <w:rFonts w:ascii="Arial" w:hAnsi="Arial" w:cs="Arial"/>
          <w:sz w:val="20"/>
          <w:szCs w:val="20"/>
        </w:rPr>
        <w:t xml:space="preserve">Nedílnou součástí této smlouvy je čestné prohlášení, kde příjemce dotace uvede, zda je či není plátcem DPH a zároveň v případě plátce DPH čestně prohlásí, zda může v rámci podporované činnosti dle jeho aktivit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o dani z přidané hodnoty uplatní nárok odpočtu daně při registraci. V případě, že aktivity v rámci podporované činnosti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poskytovatele o výši vratky DPH a ze strany poskytovatele na základě této změny v přidělené dotaci bude vyhotoven dodatek ke smlouvě, ve kterém bude snížen nárok na dotaci o výši DPH, jež si příjemce bude uplatňovat u místně příslušného finančního úřadu.  </w:t>
      </w:r>
    </w:p>
    <w:p w14:paraId="6E4E6502" w14:textId="77777777" w:rsidR="008D516A" w:rsidRPr="003E7BE4" w:rsidRDefault="008D516A" w:rsidP="008D516A">
      <w:pPr>
        <w:autoSpaceDE w:val="0"/>
        <w:autoSpaceDN w:val="0"/>
        <w:adjustRightInd w:val="0"/>
        <w:jc w:val="center"/>
        <w:rPr>
          <w:rFonts w:ascii="Arial" w:hAnsi="Arial" w:cs="Arial"/>
          <w:b/>
          <w:sz w:val="20"/>
          <w:szCs w:val="20"/>
        </w:rPr>
      </w:pPr>
      <w:r w:rsidRPr="003E7BE4">
        <w:rPr>
          <w:rFonts w:ascii="Arial" w:hAnsi="Arial" w:cs="Arial"/>
          <w:b/>
          <w:sz w:val="20"/>
          <w:szCs w:val="20"/>
        </w:rPr>
        <w:t>VI.</w:t>
      </w:r>
    </w:p>
    <w:p w14:paraId="5085F7DC" w14:textId="77777777" w:rsidR="008D516A" w:rsidRPr="003E7BE4" w:rsidRDefault="008D516A" w:rsidP="008D516A">
      <w:pPr>
        <w:autoSpaceDE w:val="0"/>
        <w:autoSpaceDN w:val="0"/>
        <w:adjustRightInd w:val="0"/>
        <w:jc w:val="center"/>
        <w:rPr>
          <w:rFonts w:ascii="Arial" w:hAnsi="Arial" w:cs="Arial"/>
          <w:b/>
          <w:sz w:val="20"/>
          <w:szCs w:val="20"/>
        </w:rPr>
      </w:pPr>
      <w:r w:rsidRPr="003E7BE4">
        <w:rPr>
          <w:rFonts w:ascii="Arial" w:hAnsi="Arial" w:cs="Arial"/>
          <w:b/>
          <w:sz w:val="20"/>
          <w:szCs w:val="20"/>
        </w:rPr>
        <w:t>Uznatelné (způsobilé) výdaje</w:t>
      </w:r>
    </w:p>
    <w:p w14:paraId="3E828FC2" w14:textId="77777777" w:rsidR="008D516A" w:rsidRPr="003E7BE4" w:rsidRDefault="008D516A" w:rsidP="008D516A">
      <w:pPr>
        <w:autoSpaceDE w:val="0"/>
        <w:autoSpaceDN w:val="0"/>
        <w:adjustRightInd w:val="0"/>
        <w:jc w:val="center"/>
        <w:rPr>
          <w:rFonts w:ascii="Arial" w:hAnsi="Arial" w:cs="Arial"/>
          <w:b/>
          <w:sz w:val="20"/>
          <w:szCs w:val="20"/>
        </w:rPr>
      </w:pPr>
    </w:p>
    <w:p w14:paraId="5BBE949B" w14:textId="25AC974C" w:rsidR="008D516A" w:rsidRPr="003E7BE4" w:rsidRDefault="008D516A" w:rsidP="008D516A">
      <w:pPr>
        <w:autoSpaceDE w:val="0"/>
        <w:autoSpaceDN w:val="0"/>
        <w:adjustRightInd w:val="0"/>
        <w:jc w:val="both"/>
        <w:rPr>
          <w:rFonts w:ascii="Arial" w:hAnsi="Arial" w:cs="Arial"/>
          <w:sz w:val="20"/>
          <w:szCs w:val="20"/>
        </w:rPr>
      </w:pPr>
      <w:r w:rsidRPr="001372E4">
        <w:rPr>
          <w:rFonts w:ascii="Arial" w:hAnsi="Arial" w:cs="Arial"/>
          <w:color w:val="000000"/>
          <w:sz w:val="20"/>
          <w:szCs w:val="20"/>
        </w:rPr>
        <w:t>Uznatelnými (způsobilými)</w:t>
      </w:r>
      <w:r w:rsidRPr="001372E4">
        <w:rPr>
          <w:rFonts w:ascii="Arial" w:hAnsi="Arial" w:cs="Arial"/>
          <w:b/>
          <w:color w:val="000000"/>
          <w:sz w:val="20"/>
          <w:szCs w:val="20"/>
        </w:rPr>
        <w:t xml:space="preserve"> </w:t>
      </w:r>
      <w:r w:rsidRPr="001372E4">
        <w:rPr>
          <w:rFonts w:ascii="Arial" w:hAnsi="Arial" w:cs="Arial"/>
          <w:color w:val="000000"/>
          <w:sz w:val="20"/>
          <w:szCs w:val="20"/>
        </w:rPr>
        <w:t>výdaji podle této smlouvy jsou: externí honoráře, materiálové náklady, ostatní služby.</w:t>
      </w:r>
    </w:p>
    <w:p w14:paraId="3957DB85" w14:textId="77777777" w:rsidR="008D516A" w:rsidRPr="003E7BE4" w:rsidRDefault="008D516A" w:rsidP="008D516A">
      <w:pPr>
        <w:autoSpaceDE w:val="0"/>
        <w:autoSpaceDN w:val="0"/>
        <w:adjustRightInd w:val="0"/>
        <w:jc w:val="center"/>
        <w:rPr>
          <w:rFonts w:ascii="Arial" w:hAnsi="Arial" w:cs="Arial"/>
          <w:b/>
          <w:sz w:val="20"/>
          <w:szCs w:val="20"/>
        </w:rPr>
      </w:pPr>
      <w:r w:rsidRPr="003E7BE4">
        <w:rPr>
          <w:rFonts w:ascii="Arial" w:hAnsi="Arial" w:cs="Arial"/>
          <w:b/>
          <w:sz w:val="20"/>
          <w:szCs w:val="20"/>
        </w:rPr>
        <w:t>VII.</w:t>
      </w:r>
    </w:p>
    <w:p w14:paraId="7A8D55A7" w14:textId="77777777" w:rsidR="008D516A" w:rsidRPr="003E7BE4" w:rsidRDefault="008D516A" w:rsidP="008D516A">
      <w:pPr>
        <w:autoSpaceDE w:val="0"/>
        <w:autoSpaceDN w:val="0"/>
        <w:adjustRightInd w:val="0"/>
        <w:jc w:val="center"/>
        <w:rPr>
          <w:rFonts w:ascii="Arial" w:hAnsi="Arial" w:cs="Arial"/>
          <w:b/>
          <w:sz w:val="20"/>
          <w:szCs w:val="20"/>
        </w:rPr>
      </w:pPr>
      <w:r>
        <w:rPr>
          <w:rFonts w:ascii="Arial" w:hAnsi="Arial" w:cs="Arial"/>
          <w:b/>
          <w:sz w:val="20"/>
          <w:szCs w:val="20"/>
        </w:rPr>
        <w:t xml:space="preserve">Vyúčtování </w:t>
      </w:r>
      <w:r w:rsidRPr="003E7BE4">
        <w:rPr>
          <w:rFonts w:ascii="Arial" w:hAnsi="Arial" w:cs="Arial"/>
          <w:b/>
          <w:sz w:val="20"/>
          <w:szCs w:val="20"/>
        </w:rPr>
        <w:t>dotace</w:t>
      </w:r>
    </w:p>
    <w:p w14:paraId="1B1BEDCB" w14:textId="77777777" w:rsidR="008D516A" w:rsidRPr="003E7BE4" w:rsidRDefault="008D516A" w:rsidP="008D516A">
      <w:pPr>
        <w:autoSpaceDE w:val="0"/>
        <w:autoSpaceDN w:val="0"/>
        <w:adjustRightInd w:val="0"/>
        <w:jc w:val="both"/>
        <w:rPr>
          <w:rFonts w:ascii="Arial" w:hAnsi="Arial" w:cs="Arial"/>
          <w:sz w:val="20"/>
          <w:szCs w:val="20"/>
        </w:rPr>
      </w:pPr>
    </w:p>
    <w:p w14:paraId="197E3D9F" w14:textId="77777777" w:rsidR="008D516A" w:rsidRPr="003E7BE4" w:rsidRDefault="008D516A" w:rsidP="008D516A">
      <w:pPr>
        <w:numPr>
          <w:ilvl w:val="0"/>
          <w:numId w:val="4"/>
        </w:numPr>
        <w:autoSpaceDE w:val="0"/>
        <w:autoSpaceDN w:val="0"/>
        <w:adjustRightInd w:val="0"/>
        <w:ind w:left="284" w:hanging="284"/>
        <w:jc w:val="both"/>
        <w:rPr>
          <w:rFonts w:ascii="Arial" w:hAnsi="Arial" w:cs="Arial"/>
          <w:strike/>
          <w:sz w:val="20"/>
          <w:szCs w:val="20"/>
        </w:rPr>
      </w:pPr>
      <w:r w:rsidRPr="003E7BE4">
        <w:rPr>
          <w:rFonts w:ascii="Arial" w:hAnsi="Arial" w:cs="Arial"/>
          <w:spacing w:val="2"/>
          <w:sz w:val="20"/>
          <w:szCs w:val="20"/>
        </w:rPr>
        <w:t xml:space="preserve">Po ukončení podporované činnosti předloží příjemce poskytovateli, tj. Odboru kultury </w:t>
      </w:r>
      <w:r w:rsidRPr="003E7BE4">
        <w:rPr>
          <w:rFonts w:ascii="Arial" w:hAnsi="Arial" w:cs="Arial"/>
          <w:spacing w:val="2"/>
          <w:sz w:val="20"/>
          <w:szCs w:val="20"/>
        </w:rPr>
        <w:br/>
        <w:t xml:space="preserve">a památkové péče, nejpozději do 14 dnů ode dne jejího ukončení závěrečnou zprávu o jejích výsledcích včetně vyúčtování dotace. Součástí vyúčtování je přehled dokladů </w:t>
      </w:r>
      <w:r w:rsidRPr="003E7BE4">
        <w:rPr>
          <w:rFonts w:ascii="Arial" w:hAnsi="Arial" w:cs="Arial"/>
          <w:spacing w:val="2"/>
          <w:sz w:val="20"/>
          <w:szCs w:val="20"/>
        </w:rPr>
        <w:br/>
        <w:t>o uskutečněných uznatelných (způsobilých) výdajích souvisejících s podporovanou činností, přičemž v přehledu příjemce označí u dokladů zdroj financování včetně dotace poskytnuté z rozpočtu Jihočeského kraje (musí být dodrženy podmínky souběhu s jinými veřejnými podporami a podporami de minimis dle čl. 8 Nařízení Komise (EU) č. 651/2014).</w:t>
      </w:r>
      <w:r w:rsidRPr="003E7BE4">
        <w:rPr>
          <w:rFonts w:ascii="Arial" w:hAnsi="Arial" w:cs="Arial"/>
          <w:strike/>
          <w:spacing w:val="2"/>
          <w:sz w:val="20"/>
          <w:szCs w:val="20"/>
        </w:rPr>
        <w:t xml:space="preserve"> </w:t>
      </w:r>
    </w:p>
    <w:p w14:paraId="1B0EAB12" w14:textId="77777777" w:rsidR="008D516A" w:rsidRPr="003E7BE4" w:rsidRDefault="008D516A" w:rsidP="008D516A">
      <w:pPr>
        <w:autoSpaceDE w:val="0"/>
        <w:autoSpaceDN w:val="0"/>
        <w:adjustRightInd w:val="0"/>
        <w:ind w:left="284"/>
        <w:jc w:val="both"/>
        <w:rPr>
          <w:rFonts w:ascii="Arial" w:hAnsi="Arial" w:cs="Arial"/>
          <w:spacing w:val="2"/>
          <w:sz w:val="20"/>
          <w:szCs w:val="20"/>
        </w:rPr>
      </w:pPr>
    </w:p>
    <w:p w14:paraId="1CC58EC2" w14:textId="77777777" w:rsidR="008D516A" w:rsidRPr="001372E4" w:rsidRDefault="008D516A" w:rsidP="008D516A">
      <w:pPr>
        <w:numPr>
          <w:ilvl w:val="0"/>
          <w:numId w:val="4"/>
        </w:numPr>
        <w:autoSpaceDE w:val="0"/>
        <w:autoSpaceDN w:val="0"/>
        <w:adjustRightInd w:val="0"/>
        <w:ind w:left="284" w:hanging="284"/>
        <w:jc w:val="both"/>
        <w:rPr>
          <w:rFonts w:ascii="Arial" w:hAnsi="Arial" w:cs="Arial"/>
          <w:color w:val="000000"/>
          <w:spacing w:val="2"/>
          <w:sz w:val="20"/>
          <w:szCs w:val="20"/>
        </w:rPr>
      </w:pPr>
      <w:r w:rsidRPr="001372E4">
        <w:rPr>
          <w:rFonts w:ascii="Arial" w:hAnsi="Arial" w:cs="Arial"/>
          <w:color w:val="000000"/>
          <w:spacing w:val="2"/>
          <w:sz w:val="20"/>
          <w:szCs w:val="20"/>
        </w:rPr>
        <w:t>Výdaje hrazené z dotace, budou označeny v účetnictví účelovým znakem (ÚZ) 746 a doloženy kopiemi dokladů, předložením účetní sestavy a dokladem o provedené platbě</w:t>
      </w:r>
      <w:r w:rsidRPr="001372E4">
        <w:rPr>
          <w:rFonts w:ascii="Arial" w:hAnsi="Arial" w:cs="Arial"/>
          <w:color w:val="000000"/>
          <w:sz w:val="20"/>
          <w:szCs w:val="20"/>
        </w:rPr>
        <w:t xml:space="preserve">. </w:t>
      </w:r>
    </w:p>
    <w:p w14:paraId="62026B50" w14:textId="77777777" w:rsidR="008D516A" w:rsidRPr="003E7BE4" w:rsidRDefault="008D516A" w:rsidP="008D516A">
      <w:pPr>
        <w:pStyle w:val="Odstavecseseznamem"/>
        <w:rPr>
          <w:rFonts w:ascii="Arial" w:hAnsi="Arial" w:cs="Arial"/>
          <w:spacing w:val="2"/>
          <w:sz w:val="20"/>
          <w:szCs w:val="20"/>
        </w:rPr>
      </w:pPr>
    </w:p>
    <w:p w14:paraId="11DBB6CE" w14:textId="77777777" w:rsidR="008D516A" w:rsidRPr="003E7BE4" w:rsidRDefault="008D516A" w:rsidP="008D516A">
      <w:pPr>
        <w:numPr>
          <w:ilvl w:val="0"/>
          <w:numId w:val="4"/>
        </w:numPr>
        <w:autoSpaceDE w:val="0"/>
        <w:autoSpaceDN w:val="0"/>
        <w:adjustRightInd w:val="0"/>
        <w:ind w:left="284" w:hanging="284"/>
        <w:jc w:val="both"/>
        <w:rPr>
          <w:rFonts w:ascii="Arial" w:hAnsi="Arial" w:cs="Arial"/>
          <w:sz w:val="20"/>
          <w:szCs w:val="20"/>
        </w:rPr>
      </w:pPr>
      <w:r w:rsidRPr="003E7BE4">
        <w:rPr>
          <w:rFonts w:ascii="Arial" w:hAnsi="Arial" w:cs="Arial"/>
          <w:sz w:val="20"/>
          <w:szCs w:val="20"/>
        </w:rPr>
        <w:t xml:space="preserve">Pokud příjemce nevyčerpá všechny prostředky dotace na stanovený účel, je povinen vrátit poskytovateli prostřednictvím svého zřizovatele (Statutárního města České Budějovice) nevyčerpanou částku nejpozději do 2 měsíců po uzavření vyúčtování dotace bezhotovostním </w:t>
      </w:r>
      <w:r w:rsidRPr="003E7BE4">
        <w:rPr>
          <w:rFonts w:ascii="Arial" w:hAnsi="Arial" w:cs="Arial"/>
          <w:sz w:val="20"/>
          <w:szCs w:val="20"/>
        </w:rPr>
        <w:lastRenderedPageBreak/>
        <w:t>převodem na účet poskytovatele. Stejně tak je povinen vrátit částku dotace převyšující 80 % způsobilých výdajů (viz čl. IV. této smlouvy).</w:t>
      </w:r>
    </w:p>
    <w:p w14:paraId="7647E0EE" w14:textId="77777777" w:rsidR="008D516A" w:rsidRPr="003E7BE4" w:rsidRDefault="008D516A" w:rsidP="008D516A">
      <w:pPr>
        <w:pStyle w:val="Zkladntext"/>
        <w:jc w:val="center"/>
        <w:rPr>
          <w:rFonts w:ascii="Arial" w:hAnsi="Arial" w:cs="Arial"/>
          <w:b/>
          <w:sz w:val="20"/>
          <w:szCs w:val="20"/>
        </w:rPr>
      </w:pPr>
      <w:r w:rsidRPr="003E7BE4">
        <w:rPr>
          <w:rFonts w:ascii="Arial" w:hAnsi="Arial" w:cs="Arial"/>
          <w:b/>
          <w:sz w:val="20"/>
          <w:szCs w:val="20"/>
        </w:rPr>
        <w:t>VIII.</w:t>
      </w:r>
    </w:p>
    <w:p w14:paraId="3E8D038C" w14:textId="77777777" w:rsidR="008D516A" w:rsidRPr="003E7BE4" w:rsidRDefault="008D516A" w:rsidP="008D516A">
      <w:pPr>
        <w:pStyle w:val="Zkladntext"/>
        <w:jc w:val="center"/>
        <w:rPr>
          <w:rFonts w:ascii="Arial" w:hAnsi="Arial" w:cs="Arial"/>
          <w:b/>
          <w:sz w:val="20"/>
          <w:szCs w:val="20"/>
        </w:rPr>
      </w:pPr>
      <w:r w:rsidRPr="003E7BE4">
        <w:rPr>
          <w:rFonts w:ascii="Arial" w:hAnsi="Arial" w:cs="Arial"/>
          <w:b/>
          <w:sz w:val="20"/>
          <w:szCs w:val="20"/>
        </w:rPr>
        <w:t xml:space="preserve">Povinnosti příjemce při přeměně, insolvenci a likvidaci právnické osoby  </w:t>
      </w:r>
    </w:p>
    <w:p w14:paraId="42CDD9B7" w14:textId="77777777" w:rsidR="008D516A" w:rsidRPr="003E7BE4" w:rsidRDefault="008D516A" w:rsidP="008D516A">
      <w:pPr>
        <w:pStyle w:val="Odstavecseseznamem"/>
        <w:tabs>
          <w:tab w:val="left" w:pos="284"/>
        </w:tabs>
        <w:ind w:left="0"/>
        <w:jc w:val="both"/>
        <w:rPr>
          <w:rFonts w:ascii="Arial" w:eastAsia="Times New Roman" w:hAnsi="Arial" w:cs="Arial"/>
          <w:b/>
          <w:sz w:val="20"/>
          <w:szCs w:val="20"/>
        </w:rPr>
      </w:pPr>
    </w:p>
    <w:p w14:paraId="6E2622BC" w14:textId="77777777" w:rsidR="008D516A" w:rsidRPr="003E7BE4" w:rsidRDefault="008D516A" w:rsidP="008D516A">
      <w:pPr>
        <w:pStyle w:val="Odstavecseseznamem"/>
        <w:numPr>
          <w:ilvl w:val="0"/>
          <w:numId w:val="2"/>
        </w:numPr>
        <w:ind w:left="284" w:hanging="284"/>
        <w:jc w:val="both"/>
        <w:rPr>
          <w:rFonts w:ascii="Arial" w:hAnsi="Arial" w:cs="Arial"/>
          <w:sz w:val="20"/>
          <w:szCs w:val="20"/>
        </w:rPr>
      </w:pPr>
      <w:r w:rsidRPr="003E7BE4">
        <w:rPr>
          <w:rFonts w:ascii="Arial" w:hAnsi="Arial" w:cs="Arial"/>
          <w:sz w:val="20"/>
          <w:szCs w:val="20"/>
        </w:rPr>
        <w:t xml:space="preserve">V případě, že je příjemce právnickou osobou vyjma obce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jejím poskytnutí. </w:t>
      </w:r>
    </w:p>
    <w:p w14:paraId="480F7DA8" w14:textId="77777777" w:rsidR="008D516A" w:rsidRPr="003E7BE4" w:rsidRDefault="008D516A" w:rsidP="008D516A">
      <w:pPr>
        <w:pStyle w:val="Odstavecseseznamem"/>
        <w:ind w:left="284"/>
        <w:jc w:val="both"/>
        <w:rPr>
          <w:rFonts w:ascii="Arial" w:hAnsi="Arial" w:cs="Arial"/>
          <w:sz w:val="20"/>
          <w:szCs w:val="20"/>
        </w:rPr>
      </w:pPr>
    </w:p>
    <w:p w14:paraId="15547D83" w14:textId="77777777" w:rsidR="008D516A" w:rsidRPr="003E7BE4" w:rsidRDefault="008D516A" w:rsidP="008D516A">
      <w:pPr>
        <w:pStyle w:val="Odstavecseseznamem"/>
        <w:numPr>
          <w:ilvl w:val="0"/>
          <w:numId w:val="2"/>
        </w:numPr>
        <w:ind w:left="284" w:hanging="284"/>
        <w:jc w:val="both"/>
        <w:rPr>
          <w:rFonts w:ascii="Arial" w:hAnsi="Arial" w:cs="Arial"/>
          <w:sz w:val="20"/>
          <w:szCs w:val="20"/>
        </w:rPr>
      </w:pPr>
      <w:r w:rsidRPr="003E7BE4">
        <w:rPr>
          <w:rFonts w:ascii="Arial" w:hAnsi="Arial" w:cs="Arial"/>
          <w:sz w:val="20"/>
          <w:szCs w:val="20"/>
        </w:rPr>
        <w:t xml:space="preserve">K žádosti o udělení souhlasu podle odstavce 1 musí příjemce prokázat příslušnými dokumenty, </w:t>
      </w:r>
      <w:r w:rsidRPr="003E7BE4">
        <w:rPr>
          <w:rFonts w:ascii="Arial" w:hAnsi="Arial" w:cs="Arial"/>
          <w:sz w:val="20"/>
          <w:szCs w:val="20"/>
        </w:rPr>
        <w:br/>
        <w:t xml:space="preserve">že práva a povinnosti z tohoto smluvního vztahu přejdou na právního nástupce a právní nástupce </w:t>
      </w:r>
      <w:r w:rsidRPr="003E7BE4">
        <w:rPr>
          <w:rFonts w:ascii="Arial" w:hAnsi="Arial" w:cs="Arial"/>
          <w:sz w:val="20"/>
          <w:szCs w:val="20"/>
        </w:rPr>
        <w:br/>
        <w:t>se zavazuje tyto povinnosti plnit (např. projekt fúze). Poskytovatel je oprávněn si vyžádat dodatečné podklady, pokud z dodaných podkladů nebude tato skutečnost vyplývat.</w:t>
      </w:r>
    </w:p>
    <w:p w14:paraId="655FB825" w14:textId="77777777" w:rsidR="008D516A" w:rsidRPr="003E7BE4" w:rsidRDefault="008D516A" w:rsidP="008D516A">
      <w:pPr>
        <w:pStyle w:val="Odstavecseseznamem"/>
        <w:ind w:left="284" w:hanging="284"/>
        <w:jc w:val="both"/>
        <w:rPr>
          <w:rFonts w:ascii="Arial" w:hAnsi="Arial" w:cs="Arial"/>
          <w:sz w:val="20"/>
          <w:szCs w:val="20"/>
        </w:rPr>
      </w:pPr>
    </w:p>
    <w:p w14:paraId="24284E11" w14:textId="77777777" w:rsidR="008D516A" w:rsidRPr="003E7BE4" w:rsidRDefault="008D516A" w:rsidP="008D516A">
      <w:pPr>
        <w:pStyle w:val="Odstavecseseznamem"/>
        <w:numPr>
          <w:ilvl w:val="0"/>
          <w:numId w:val="2"/>
        </w:numPr>
        <w:ind w:left="284" w:hanging="284"/>
        <w:jc w:val="both"/>
        <w:rPr>
          <w:rFonts w:ascii="Arial" w:hAnsi="Arial" w:cs="Arial"/>
          <w:sz w:val="20"/>
          <w:szCs w:val="20"/>
        </w:rPr>
      </w:pPr>
      <w:r w:rsidRPr="003E7BE4">
        <w:rPr>
          <w:rFonts w:ascii="Arial" w:hAnsi="Arial" w:cs="Arial"/>
          <w:sz w:val="20"/>
          <w:szCs w:val="20"/>
        </w:rPr>
        <w:t xml:space="preserve">V případě, že poskytovatel žádosti vyhoví, spraví o tom bez zbytečného odkladu příjemce </w:t>
      </w:r>
      <w:r w:rsidRPr="003E7BE4">
        <w:rPr>
          <w:rFonts w:ascii="Arial" w:hAnsi="Arial" w:cs="Arial"/>
          <w:sz w:val="20"/>
          <w:szCs w:val="20"/>
        </w:rPr>
        <w:br/>
        <w:t>po projednání v příslušném orgánu poskytovatele a uzavře dodatek ke smlouvě, který bude obsahovat popis a důvod jeho uzavření s ohledem na přeměnu příjemce.</w:t>
      </w:r>
    </w:p>
    <w:p w14:paraId="3947A7DC" w14:textId="77777777" w:rsidR="008D516A" w:rsidRPr="003E7BE4" w:rsidRDefault="008D516A" w:rsidP="008D516A">
      <w:pPr>
        <w:pStyle w:val="Odstavecseseznamem"/>
        <w:ind w:left="284" w:hanging="284"/>
        <w:rPr>
          <w:rFonts w:ascii="Arial" w:hAnsi="Arial" w:cs="Arial"/>
          <w:sz w:val="20"/>
          <w:szCs w:val="20"/>
        </w:rPr>
      </w:pPr>
    </w:p>
    <w:p w14:paraId="0CFF79EB" w14:textId="77777777" w:rsidR="008D516A" w:rsidRPr="003E7BE4" w:rsidRDefault="008D516A" w:rsidP="008D516A">
      <w:pPr>
        <w:pStyle w:val="Odstavecseseznamem"/>
        <w:numPr>
          <w:ilvl w:val="0"/>
          <w:numId w:val="2"/>
        </w:numPr>
        <w:ind w:left="284" w:hanging="284"/>
        <w:jc w:val="both"/>
        <w:rPr>
          <w:rFonts w:ascii="Arial" w:hAnsi="Arial" w:cs="Arial"/>
          <w:sz w:val="20"/>
          <w:szCs w:val="20"/>
        </w:rPr>
      </w:pPr>
      <w:r w:rsidRPr="003E7BE4">
        <w:rPr>
          <w:rFonts w:ascii="Arial" w:hAnsi="Arial" w:cs="Arial"/>
          <w:sz w:val="20"/>
          <w:szCs w:val="20"/>
        </w:rPr>
        <w:t xml:space="preserve">V případě, že žádosti poskytovatel nevyhoví, bezodkladně o tom spraví příjemce po projednání v příslušném orgánu poskytovatele.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w:t>
      </w:r>
    </w:p>
    <w:p w14:paraId="3FF4DB6D" w14:textId="77777777" w:rsidR="008D516A" w:rsidRPr="003E7BE4" w:rsidRDefault="008D516A" w:rsidP="008D516A">
      <w:pPr>
        <w:pStyle w:val="Odstavecseseznamem"/>
        <w:ind w:left="284" w:hanging="284"/>
        <w:rPr>
          <w:rFonts w:ascii="Arial" w:hAnsi="Arial" w:cs="Arial"/>
          <w:sz w:val="20"/>
          <w:szCs w:val="20"/>
        </w:rPr>
      </w:pPr>
    </w:p>
    <w:p w14:paraId="2F92C123" w14:textId="77777777" w:rsidR="008D516A" w:rsidRPr="003E7BE4" w:rsidRDefault="008D516A" w:rsidP="008D516A">
      <w:pPr>
        <w:pStyle w:val="Odstavecseseznamem"/>
        <w:numPr>
          <w:ilvl w:val="0"/>
          <w:numId w:val="2"/>
        </w:numPr>
        <w:ind w:left="284" w:hanging="284"/>
        <w:jc w:val="both"/>
        <w:rPr>
          <w:rFonts w:ascii="Arial" w:hAnsi="Arial" w:cs="Arial"/>
          <w:sz w:val="20"/>
          <w:szCs w:val="20"/>
        </w:rPr>
      </w:pPr>
      <w:r w:rsidRPr="003E7BE4">
        <w:rPr>
          <w:rFonts w:ascii="Arial" w:hAnsi="Arial" w:cs="Arial"/>
          <w:sz w:val="20"/>
          <w:szCs w:val="20"/>
        </w:rPr>
        <w:t xml:space="preserve">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 </w:t>
      </w:r>
    </w:p>
    <w:p w14:paraId="2C081BB5" w14:textId="77777777" w:rsidR="008D516A" w:rsidRPr="003E7BE4" w:rsidRDefault="008D516A" w:rsidP="008D516A">
      <w:pPr>
        <w:pStyle w:val="Odstavecseseznamem"/>
        <w:ind w:left="284" w:hanging="284"/>
        <w:rPr>
          <w:rFonts w:ascii="Arial" w:hAnsi="Arial" w:cs="Arial"/>
          <w:sz w:val="20"/>
          <w:szCs w:val="20"/>
        </w:rPr>
      </w:pPr>
    </w:p>
    <w:p w14:paraId="4E1BA6E0" w14:textId="77777777" w:rsidR="008D516A" w:rsidRPr="003E7BE4" w:rsidRDefault="008D516A" w:rsidP="008D516A">
      <w:pPr>
        <w:pStyle w:val="Odstavecseseznamem"/>
        <w:numPr>
          <w:ilvl w:val="0"/>
          <w:numId w:val="2"/>
        </w:numPr>
        <w:ind w:left="284" w:hanging="284"/>
        <w:jc w:val="both"/>
        <w:rPr>
          <w:rFonts w:ascii="Arial" w:hAnsi="Arial" w:cs="Arial"/>
          <w:sz w:val="20"/>
          <w:szCs w:val="20"/>
        </w:rPr>
      </w:pPr>
      <w:r w:rsidRPr="003E7BE4">
        <w:rPr>
          <w:rFonts w:ascii="Arial" w:hAnsi="Arial" w:cs="Arial"/>
          <w:sz w:val="20"/>
          <w:szCs w:val="20"/>
        </w:rPr>
        <w:t xml:space="preserve">V případě, že příslušný soud rozhodl o úpadku příjemce nebo má být příjemce zrušen s likvidací, </w:t>
      </w:r>
      <w:r w:rsidRPr="003E7BE4">
        <w:rPr>
          <w:rFonts w:ascii="Arial" w:hAnsi="Arial" w:cs="Arial"/>
          <w:sz w:val="20"/>
          <w:szCs w:val="20"/>
        </w:rPr>
        <w:br/>
        <w:t xml:space="preserve">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Zároveň je povinen bezodkladně oznámit insolvenčnímu správci či likvidátorovi příjemce, že tento přijal dotaci z rozpočtu poskytovatele a váže ho povinnost vyplacenou dotaci vrátit zpět do rozpočtu poskytovatele. </w:t>
      </w:r>
    </w:p>
    <w:p w14:paraId="15DDBB17" w14:textId="77777777" w:rsidR="008D516A" w:rsidRDefault="008D516A" w:rsidP="008D516A">
      <w:pPr>
        <w:autoSpaceDE w:val="0"/>
        <w:autoSpaceDN w:val="0"/>
        <w:adjustRightInd w:val="0"/>
        <w:jc w:val="center"/>
        <w:rPr>
          <w:rFonts w:ascii="Arial" w:hAnsi="Arial" w:cs="Arial"/>
          <w:b/>
          <w:sz w:val="20"/>
          <w:szCs w:val="20"/>
        </w:rPr>
      </w:pPr>
    </w:p>
    <w:p w14:paraId="765F216B" w14:textId="77777777" w:rsidR="008D516A" w:rsidRPr="003E7BE4" w:rsidRDefault="008D516A" w:rsidP="008D516A">
      <w:pPr>
        <w:autoSpaceDE w:val="0"/>
        <w:autoSpaceDN w:val="0"/>
        <w:adjustRightInd w:val="0"/>
        <w:jc w:val="center"/>
        <w:rPr>
          <w:rFonts w:ascii="Arial" w:hAnsi="Arial" w:cs="Arial"/>
          <w:b/>
          <w:sz w:val="20"/>
          <w:szCs w:val="20"/>
        </w:rPr>
      </w:pPr>
      <w:r w:rsidRPr="003E7BE4">
        <w:rPr>
          <w:rFonts w:ascii="Arial" w:hAnsi="Arial" w:cs="Arial"/>
          <w:b/>
          <w:sz w:val="20"/>
          <w:szCs w:val="20"/>
        </w:rPr>
        <w:t>IX.</w:t>
      </w:r>
    </w:p>
    <w:p w14:paraId="3A91EB53" w14:textId="77777777" w:rsidR="008D516A" w:rsidRPr="003E7BE4" w:rsidRDefault="008D516A" w:rsidP="008D516A">
      <w:pPr>
        <w:tabs>
          <w:tab w:val="left" w:pos="-15"/>
        </w:tabs>
        <w:autoSpaceDE w:val="0"/>
        <w:ind w:left="30" w:hanging="45"/>
        <w:jc w:val="center"/>
        <w:rPr>
          <w:rFonts w:ascii="Arial" w:hAnsi="Arial" w:cs="Arial"/>
          <w:b/>
          <w:bCs/>
          <w:spacing w:val="-3"/>
          <w:sz w:val="20"/>
          <w:szCs w:val="20"/>
        </w:rPr>
      </w:pPr>
      <w:r w:rsidRPr="003E7BE4">
        <w:rPr>
          <w:rFonts w:ascii="Arial" w:hAnsi="Arial" w:cs="Arial"/>
          <w:b/>
          <w:spacing w:val="-3"/>
          <w:sz w:val="20"/>
          <w:szCs w:val="20"/>
        </w:rPr>
        <w:t>Výpověď smlouvy a porušení rozpočtové kázně</w:t>
      </w:r>
    </w:p>
    <w:p w14:paraId="0AFDA6E6" w14:textId="77777777" w:rsidR="008D516A" w:rsidRPr="003E7BE4" w:rsidRDefault="008D516A" w:rsidP="008D516A">
      <w:pPr>
        <w:tabs>
          <w:tab w:val="left" w:pos="-15"/>
          <w:tab w:val="left" w:pos="284"/>
        </w:tabs>
        <w:autoSpaceDE w:val="0"/>
        <w:ind w:left="30" w:hanging="30"/>
        <w:jc w:val="both"/>
        <w:rPr>
          <w:rFonts w:ascii="Arial" w:hAnsi="Arial" w:cs="Arial"/>
          <w:bCs/>
          <w:spacing w:val="-3"/>
          <w:sz w:val="20"/>
          <w:szCs w:val="20"/>
        </w:rPr>
      </w:pPr>
    </w:p>
    <w:p w14:paraId="3FF86D91" w14:textId="77777777" w:rsidR="008D516A" w:rsidRPr="003E7BE4" w:rsidRDefault="008D516A" w:rsidP="008D516A">
      <w:pPr>
        <w:numPr>
          <w:ilvl w:val="0"/>
          <w:numId w:val="1"/>
        </w:numPr>
        <w:tabs>
          <w:tab w:val="left" w:pos="-15"/>
        </w:tabs>
        <w:autoSpaceDE w:val="0"/>
        <w:ind w:left="284" w:hanging="284"/>
        <w:jc w:val="both"/>
        <w:rPr>
          <w:rFonts w:ascii="Arial" w:hAnsi="Arial" w:cs="Arial"/>
          <w:bCs/>
          <w:spacing w:val="-3"/>
          <w:sz w:val="20"/>
          <w:szCs w:val="20"/>
        </w:rPr>
      </w:pPr>
      <w:r w:rsidRPr="003E7BE4">
        <w:rPr>
          <w:rFonts w:ascii="Arial" w:hAnsi="Arial" w:cs="Arial"/>
          <w:sz w:val="20"/>
          <w:szCs w:val="20"/>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w:t>
      </w:r>
      <w:r w:rsidRPr="003E7BE4">
        <w:rPr>
          <w:rFonts w:ascii="Arial" w:hAnsi="Arial" w:cs="Arial"/>
          <w:sz w:val="20"/>
          <w:szCs w:val="20"/>
        </w:rPr>
        <w:br/>
        <w:t>že údaje, které mu sdělil příjemce, a které měly vliv na rozhodnutí o poskytnutí dotace, jsou nepravdivé.</w:t>
      </w:r>
    </w:p>
    <w:p w14:paraId="38902D5E" w14:textId="77777777" w:rsidR="008D516A" w:rsidRPr="003E7BE4" w:rsidRDefault="008D516A" w:rsidP="008D516A">
      <w:pPr>
        <w:tabs>
          <w:tab w:val="left" w:pos="-15"/>
          <w:tab w:val="left" w:pos="284"/>
        </w:tabs>
        <w:autoSpaceDE w:val="0"/>
        <w:ind w:left="720" w:hanging="30"/>
        <w:jc w:val="both"/>
        <w:rPr>
          <w:rFonts w:ascii="Arial" w:hAnsi="Arial" w:cs="Arial"/>
          <w:bCs/>
          <w:spacing w:val="-3"/>
          <w:sz w:val="20"/>
          <w:szCs w:val="20"/>
        </w:rPr>
      </w:pPr>
    </w:p>
    <w:p w14:paraId="0E2932E3" w14:textId="77777777" w:rsidR="008D516A" w:rsidRPr="003E7BE4" w:rsidRDefault="008D516A" w:rsidP="008D516A">
      <w:pPr>
        <w:numPr>
          <w:ilvl w:val="0"/>
          <w:numId w:val="1"/>
        </w:numPr>
        <w:tabs>
          <w:tab w:val="left" w:pos="-15"/>
          <w:tab w:val="left" w:pos="284"/>
        </w:tabs>
        <w:autoSpaceDE w:val="0"/>
        <w:ind w:left="284" w:hanging="284"/>
        <w:jc w:val="both"/>
        <w:rPr>
          <w:rFonts w:ascii="Arial" w:hAnsi="Arial" w:cs="Arial"/>
          <w:bCs/>
          <w:spacing w:val="-3"/>
          <w:sz w:val="20"/>
          <w:szCs w:val="20"/>
        </w:rPr>
      </w:pPr>
      <w:r w:rsidRPr="003E7BE4">
        <w:rPr>
          <w:rFonts w:ascii="Arial" w:hAnsi="Arial" w:cs="Arial"/>
          <w:spacing w:val="-3"/>
          <w:sz w:val="20"/>
          <w:szCs w:val="20"/>
        </w:rPr>
        <w:t>Výpovědní lhůta je 10 dní a začíná běžet dnem doručení písemné výpovědi příjemci.</w:t>
      </w:r>
    </w:p>
    <w:p w14:paraId="5D91E9BB" w14:textId="77777777" w:rsidR="008D516A" w:rsidRPr="003E7BE4" w:rsidRDefault="008D516A" w:rsidP="008D516A">
      <w:pPr>
        <w:pStyle w:val="Odstavecseseznamem"/>
        <w:tabs>
          <w:tab w:val="left" w:pos="284"/>
        </w:tabs>
        <w:ind w:left="284" w:hanging="284"/>
        <w:rPr>
          <w:rFonts w:ascii="Arial" w:hAnsi="Arial" w:cs="Arial"/>
          <w:spacing w:val="-3"/>
          <w:sz w:val="20"/>
          <w:szCs w:val="20"/>
        </w:rPr>
      </w:pPr>
    </w:p>
    <w:p w14:paraId="41C09EC6" w14:textId="77777777" w:rsidR="008D516A" w:rsidRPr="003E7BE4" w:rsidRDefault="008D516A" w:rsidP="008D516A">
      <w:pPr>
        <w:numPr>
          <w:ilvl w:val="0"/>
          <w:numId w:val="1"/>
        </w:numPr>
        <w:tabs>
          <w:tab w:val="left" w:pos="284"/>
        </w:tabs>
        <w:autoSpaceDE w:val="0"/>
        <w:ind w:left="284" w:hanging="284"/>
        <w:jc w:val="both"/>
        <w:rPr>
          <w:rFonts w:ascii="Arial" w:hAnsi="Arial" w:cs="Arial"/>
          <w:bCs/>
          <w:spacing w:val="-3"/>
          <w:sz w:val="20"/>
          <w:szCs w:val="20"/>
        </w:rPr>
      </w:pPr>
      <w:r w:rsidRPr="003E7BE4">
        <w:rPr>
          <w:rFonts w:ascii="Arial" w:hAnsi="Arial" w:cs="Arial"/>
          <w:spacing w:val="-3"/>
          <w:sz w:val="20"/>
          <w:szCs w:val="20"/>
        </w:rPr>
        <w:t xml:space="preserve">V písemné výpovědi poskytovatel uvede zjištěné skutečnosti, které jej prokazatelně vedly k výpovědi smlouvy, a vyzve příjemce k vrácení celé dotace nebo její části, pokud již byly poskytnuty. Příjemce </w:t>
      </w:r>
      <w:r w:rsidRPr="003E7BE4">
        <w:rPr>
          <w:rFonts w:ascii="Arial" w:hAnsi="Arial" w:cs="Arial"/>
          <w:spacing w:val="-3"/>
          <w:sz w:val="20"/>
          <w:szCs w:val="20"/>
        </w:rPr>
        <w:br/>
        <w:t xml:space="preserve">je povinen vrátit tyto prostředky do 15 dnů od ukončení smlouvy na účet poskytovatele uvedený </w:t>
      </w:r>
      <w:r w:rsidRPr="003E7BE4">
        <w:rPr>
          <w:rFonts w:ascii="Arial" w:hAnsi="Arial" w:cs="Arial"/>
          <w:spacing w:val="-3"/>
          <w:sz w:val="20"/>
          <w:szCs w:val="20"/>
        </w:rPr>
        <w:br/>
        <w:t>ve výpovědi. Pokud tyto prostředky ještě nebyly převedeny na účet příjemce, přestože byla uzavřena smlouva, má poskytovatel právo je neposkytnout.</w:t>
      </w:r>
    </w:p>
    <w:p w14:paraId="1597E4BA" w14:textId="77777777" w:rsidR="008D516A" w:rsidRPr="003E7BE4" w:rsidRDefault="008D516A" w:rsidP="008D516A">
      <w:pPr>
        <w:pStyle w:val="Zkladntext"/>
        <w:tabs>
          <w:tab w:val="left" w:pos="284"/>
        </w:tabs>
        <w:ind w:left="284" w:hanging="284"/>
        <w:rPr>
          <w:rFonts w:ascii="Arial" w:hAnsi="Arial" w:cs="Arial"/>
          <w:sz w:val="20"/>
          <w:szCs w:val="20"/>
        </w:rPr>
      </w:pPr>
    </w:p>
    <w:p w14:paraId="7F2E8264" w14:textId="77777777" w:rsidR="008D516A" w:rsidRPr="003E7BE4" w:rsidRDefault="008D516A" w:rsidP="008D516A">
      <w:pPr>
        <w:pStyle w:val="Zkladntext"/>
        <w:numPr>
          <w:ilvl w:val="0"/>
          <w:numId w:val="1"/>
        </w:numPr>
        <w:tabs>
          <w:tab w:val="left" w:pos="284"/>
        </w:tabs>
        <w:suppressAutoHyphens w:val="0"/>
        <w:ind w:left="284" w:hanging="284"/>
        <w:rPr>
          <w:rFonts w:ascii="Arial" w:hAnsi="Arial" w:cs="Arial"/>
          <w:sz w:val="20"/>
          <w:szCs w:val="20"/>
        </w:rPr>
      </w:pPr>
      <w:r w:rsidRPr="003E7BE4">
        <w:rPr>
          <w:rFonts w:ascii="Arial" w:hAnsi="Arial" w:cs="Arial"/>
          <w:sz w:val="20"/>
          <w:szCs w:val="20"/>
        </w:rPr>
        <w:t xml:space="preserve">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 dle odst. 5 tohoto ustanovení. V rozsahu, v jakém příjemce provedl opatření k nápravě, platí, že nedošlo k porušení rozpočtové kázně. </w:t>
      </w:r>
    </w:p>
    <w:p w14:paraId="364D39D4" w14:textId="77777777" w:rsidR="008D516A" w:rsidRPr="003E7BE4" w:rsidRDefault="008D516A" w:rsidP="008D516A">
      <w:pPr>
        <w:pStyle w:val="Odstavecseseznamem"/>
        <w:ind w:left="284" w:hanging="284"/>
        <w:rPr>
          <w:rFonts w:ascii="Arial" w:hAnsi="Arial" w:cs="Arial"/>
          <w:sz w:val="20"/>
          <w:szCs w:val="20"/>
        </w:rPr>
      </w:pPr>
    </w:p>
    <w:p w14:paraId="4BB04B76" w14:textId="77777777" w:rsidR="008D516A" w:rsidRPr="003E7BE4" w:rsidRDefault="008D516A" w:rsidP="008D516A">
      <w:pPr>
        <w:pStyle w:val="Zkladntext"/>
        <w:numPr>
          <w:ilvl w:val="0"/>
          <w:numId w:val="1"/>
        </w:numPr>
        <w:suppressAutoHyphens w:val="0"/>
        <w:ind w:left="284" w:hanging="284"/>
        <w:rPr>
          <w:rFonts w:ascii="Arial" w:hAnsi="Arial" w:cs="Arial"/>
          <w:sz w:val="20"/>
          <w:szCs w:val="20"/>
        </w:rPr>
      </w:pPr>
      <w:r w:rsidRPr="003E7BE4">
        <w:rPr>
          <w:rFonts w:ascii="Arial" w:hAnsi="Arial" w:cs="Arial"/>
          <w:sz w:val="20"/>
          <w:szCs w:val="20"/>
        </w:rPr>
        <w:t xml:space="preserve">Nižší odvod za pochybení při čerpání dotace a nesplnění podmínek veřejnoprávní smlouvy je stanoven v těchto případech: </w:t>
      </w:r>
    </w:p>
    <w:p w14:paraId="454BD8B7" w14:textId="77777777" w:rsidR="008D516A" w:rsidRPr="003E7BE4" w:rsidRDefault="008D516A" w:rsidP="008D516A">
      <w:pPr>
        <w:pStyle w:val="Odstavecseseznamem"/>
        <w:ind w:left="284" w:hanging="284"/>
        <w:rPr>
          <w:rFonts w:ascii="Arial" w:hAnsi="Arial" w:cs="Arial"/>
          <w:sz w:val="20"/>
          <w:szCs w:val="20"/>
        </w:rPr>
      </w:pPr>
    </w:p>
    <w:p w14:paraId="09C5BF13" w14:textId="77777777" w:rsidR="008D516A" w:rsidRDefault="008D516A" w:rsidP="008D516A">
      <w:pPr>
        <w:pStyle w:val="Odstavecseseznamem"/>
        <w:numPr>
          <w:ilvl w:val="0"/>
          <w:numId w:val="7"/>
        </w:numPr>
        <w:contextualSpacing w:val="0"/>
        <w:jc w:val="both"/>
        <w:rPr>
          <w:rFonts w:ascii="Arial" w:hAnsi="Arial" w:cs="Arial"/>
          <w:sz w:val="20"/>
          <w:szCs w:val="20"/>
        </w:rPr>
      </w:pPr>
      <w:r w:rsidRPr="003E7BE4">
        <w:rPr>
          <w:rFonts w:ascii="Arial" w:hAnsi="Arial" w:cs="Arial"/>
          <w:sz w:val="20"/>
          <w:szCs w:val="20"/>
        </w:rPr>
        <w:t xml:space="preserve">Za nedodržení termínů jednotlivých administrativních úkonů příjemce, jejichž povaha umožňuje nápravu v náhradní lhůtě až do výše 5% dotace, </w:t>
      </w:r>
    </w:p>
    <w:p w14:paraId="023FE02C" w14:textId="77777777" w:rsidR="008D516A" w:rsidRPr="00056E6E" w:rsidRDefault="008D516A" w:rsidP="008D516A">
      <w:pPr>
        <w:pStyle w:val="Default"/>
        <w:numPr>
          <w:ilvl w:val="0"/>
          <w:numId w:val="7"/>
        </w:numPr>
        <w:rPr>
          <w:sz w:val="20"/>
          <w:szCs w:val="20"/>
        </w:rPr>
      </w:pPr>
      <w:r>
        <w:rPr>
          <w:sz w:val="20"/>
          <w:szCs w:val="20"/>
        </w:rPr>
        <w:t>za nedodržení povinné publicity až do výše 5% dotace,</w:t>
      </w:r>
    </w:p>
    <w:p w14:paraId="6787A829" w14:textId="77777777" w:rsidR="008D516A" w:rsidRPr="003E7BE4" w:rsidRDefault="008D516A" w:rsidP="008D516A">
      <w:pPr>
        <w:pStyle w:val="Odstavecseseznamem"/>
        <w:numPr>
          <w:ilvl w:val="0"/>
          <w:numId w:val="7"/>
        </w:numPr>
        <w:contextualSpacing w:val="0"/>
        <w:jc w:val="both"/>
        <w:rPr>
          <w:rFonts w:ascii="Arial" w:hAnsi="Arial" w:cs="Arial"/>
          <w:sz w:val="20"/>
          <w:szCs w:val="20"/>
        </w:rPr>
      </w:pPr>
      <w:r w:rsidRPr="003E7BE4">
        <w:rPr>
          <w:rFonts w:ascii="Arial" w:hAnsi="Arial" w:cs="Arial"/>
          <w:sz w:val="20"/>
          <w:szCs w:val="20"/>
        </w:rPr>
        <w:t>za nedoložení všech požadovaných podkladů k vyúčtování až do výše 5% dotace,</w:t>
      </w:r>
    </w:p>
    <w:p w14:paraId="5A4B253B" w14:textId="2CA768F6" w:rsidR="008D516A" w:rsidRPr="003E7BE4" w:rsidRDefault="008D516A" w:rsidP="008D516A">
      <w:pPr>
        <w:pStyle w:val="Odstavecseseznamem"/>
        <w:numPr>
          <w:ilvl w:val="0"/>
          <w:numId w:val="7"/>
        </w:numPr>
        <w:contextualSpacing w:val="0"/>
        <w:jc w:val="both"/>
        <w:rPr>
          <w:rFonts w:ascii="Arial" w:hAnsi="Arial" w:cs="Arial"/>
          <w:sz w:val="20"/>
          <w:szCs w:val="20"/>
        </w:rPr>
      </w:pPr>
      <w:r w:rsidRPr="003E7BE4">
        <w:rPr>
          <w:rFonts w:ascii="Arial" w:hAnsi="Arial" w:cs="Arial"/>
          <w:sz w:val="20"/>
          <w:szCs w:val="20"/>
        </w:rPr>
        <w:t xml:space="preserve">za nedodržení termínu odevzdání vyúčtování a závěrečné zprávy až do výše </w:t>
      </w:r>
      <w:r w:rsidR="00BB1974" w:rsidRPr="003E7BE4">
        <w:rPr>
          <w:rFonts w:ascii="Arial" w:hAnsi="Arial" w:cs="Arial"/>
          <w:sz w:val="20"/>
          <w:szCs w:val="20"/>
        </w:rPr>
        <w:t>5 %</w:t>
      </w:r>
      <w:r w:rsidRPr="003E7BE4">
        <w:rPr>
          <w:rFonts w:ascii="Arial" w:hAnsi="Arial" w:cs="Arial"/>
          <w:sz w:val="20"/>
          <w:szCs w:val="20"/>
        </w:rPr>
        <w:t xml:space="preserve"> z dotace; toto neplatí, pokud příjemce prokáže, že k nedodržení termínu došlo z reálných a objektivních důvodů. </w:t>
      </w:r>
    </w:p>
    <w:p w14:paraId="0FE02E57" w14:textId="77777777" w:rsidR="008D516A" w:rsidRPr="003E7BE4" w:rsidRDefault="008D516A" w:rsidP="008D516A">
      <w:pPr>
        <w:ind w:left="426"/>
        <w:jc w:val="both"/>
        <w:rPr>
          <w:rFonts w:ascii="Arial" w:hAnsi="Arial" w:cs="Arial"/>
          <w:b/>
          <w:i/>
          <w:sz w:val="20"/>
          <w:szCs w:val="20"/>
        </w:rPr>
      </w:pPr>
    </w:p>
    <w:p w14:paraId="265E7448" w14:textId="77777777" w:rsidR="008D516A" w:rsidRPr="003E7BE4" w:rsidRDefault="008D516A" w:rsidP="008D516A">
      <w:pPr>
        <w:pStyle w:val="Odstavecseseznamem"/>
        <w:numPr>
          <w:ilvl w:val="0"/>
          <w:numId w:val="1"/>
        </w:numPr>
        <w:ind w:left="426" w:hanging="426"/>
        <w:contextualSpacing w:val="0"/>
        <w:jc w:val="both"/>
        <w:rPr>
          <w:rFonts w:ascii="Arial" w:hAnsi="Arial" w:cs="Arial"/>
          <w:sz w:val="20"/>
          <w:szCs w:val="20"/>
        </w:rPr>
      </w:pPr>
      <w:r w:rsidRPr="003E7BE4">
        <w:rPr>
          <w:rFonts w:ascii="Arial" w:hAnsi="Arial" w:cs="Arial"/>
          <w:sz w:val="20"/>
          <w:szCs w:val="20"/>
        </w:rPr>
        <w:t>V případě, kdy není možné postupovat podle odst. 4 a 5 tohoto ustanovení, může vyzvat poskytovatel příjemce k vrácení dotace nebo její části, zjistí-li, že příjemce dotace porušil povinnost, která souvisí s účelem, na který byly peněžní prostředky poskytnuty, nedodržel účel dotace nebo podmínku, za které byla dotace poskytnuta, a u níž není možné vyzvat k provedení opatření k nápravě a není možné uložit snížený odvod. V rozsahu, v jakém vrátil příjemce dotaci nebo její část, platí, že nedošlo k porušení rozpočtové kázně.</w:t>
      </w:r>
    </w:p>
    <w:p w14:paraId="109FBC3C" w14:textId="77777777" w:rsidR="008D516A" w:rsidRPr="003E7BE4" w:rsidRDefault="008D516A" w:rsidP="008D516A">
      <w:pPr>
        <w:pStyle w:val="Odstavecseseznamem"/>
        <w:ind w:left="426"/>
        <w:jc w:val="both"/>
        <w:rPr>
          <w:rFonts w:ascii="Arial" w:hAnsi="Arial" w:cs="Arial"/>
          <w:sz w:val="20"/>
          <w:szCs w:val="20"/>
        </w:rPr>
      </w:pPr>
    </w:p>
    <w:p w14:paraId="5B05079D" w14:textId="77777777" w:rsidR="008D516A" w:rsidRPr="003E7BE4" w:rsidRDefault="008D516A" w:rsidP="008D516A">
      <w:pPr>
        <w:pStyle w:val="Odstavecseseznamem"/>
        <w:numPr>
          <w:ilvl w:val="0"/>
          <w:numId w:val="1"/>
        </w:numPr>
        <w:ind w:left="426" w:hanging="426"/>
        <w:contextualSpacing w:val="0"/>
        <w:jc w:val="both"/>
        <w:rPr>
          <w:rFonts w:ascii="Arial" w:hAnsi="Arial" w:cs="Arial"/>
          <w:sz w:val="20"/>
          <w:szCs w:val="20"/>
        </w:rPr>
      </w:pPr>
      <w:r w:rsidRPr="003E7BE4">
        <w:rPr>
          <w:rFonts w:ascii="Arial" w:hAnsi="Arial" w:cs="Arial"/>
          <w:sz w:val="20"/>
          <w:szCs w:val="20"/>
        </w:rPr>
        <w:t xml:space="preserve">V případě, že příjemce bude vyzván k vrácení dotace nebo její poměrné části a svou povinnost k jejímu vrácení nesplní v jemu stanovené náhradní lhůtě, bude považována nečinnost příjemce </w:t>
      </w:r>
      <w:r w:rsidRPr="003E7BE4">
        <w:rPr>
          <w:rFonts w:ascii="Arial" w:hAnsi="Arial" w:cs="Arial"/>
          <w:sz w:val="20"/>
          <w:szCs w:val="20"/>
        </w:rPr>
        <w:br/>
        <w:t xml:space="preserve">za porušení rozpočtové kázně ve formě zadržení dotace. </w:t>
      </w:r>
    </w:p>
    <w:p w14:paraId="6B01E641" w14:textId="77777777" w:rsidR="008D516A" w:rsidRPr="003E7BE4" w:rsidRDefault="008D516A" w:rsidP="008D516A">
      <w:pPr>
        <w:pStyle w:val="Odstavecseseznamem"/>
        <w:rPr>
          <w:rFonts w:ascii="Arial" w:hAnsi="Arial" w:cs="Arial"/>
          <w:sz w:val="20"/>
          <w:szCs w:val="20"/>
        </w:rPr>
      </w:pPr>
    </w:p>
    <w:p w14:paraId="42EB2BBF" w14:textId="77777777" w:rsidR="008D516A" w:rsidRPr="003E7BE4" w:rsidRDefault="008D516A" w:rsidP="008D516A">
      <w:pPr>
        <w:pStyle w:val="Odstavecseseznamem"/>
        <w:numPr>
          <w:ilvl w:val="0"/>
          <w:numId w:val="1"/>
        </w:numPr>
        <w:ind w:left="426" w:hanging="426"/>
        <w:contextualSpacing w:val="0"/>
        <w:jc w:val="both"/>
        <w:rPr>
          <w:rFonts w:ascii="Arial" w:hAnsi="Arial" w:cs="Arial"/>
          <w:sz w:val="20"/>
          <w:szCs w:val="20"/>
        </w:rPr>
      </w:pPr>
      <w:r w:rsidRPr="003E7BE4">
        <w:rPr>
          <w:rFonts w:ascii="Arial" w:hAnsi="Arial" w:cs="Arial"/>
          <w:sz w:val="20"/>
          <w:szCs w:val="20"/>
        </w:rPr>
        <w:t xml:space="preserve">Porušení jiných povinností příjemce než těch, které jsou upraveny v odst. 5 tohoto ustanovení </w:t>
      </w:r>
      <w:r w:rsidRPr="003E7BE4">
        <w:rPr>
          <w:rFonts w:ascii="Arial" w:hAnsi="Arial" w:cs="Arial"/>
          <w:sz w:val="20"/>
          <w:szCs w:val="20"/>
        </w:rPr>
        <w:br/>
        <w:t xml:space="preserve">a v případě, že porušení povinností nebude napraveno dle odst. 4 a 6 smlouvy, bude považováno </w:t>
      </w:r>
      <w:r w:rsidRPr="003E7BE4">
        <w:rPr>
          <w:rFonts w:ascii="Arial" w:hAnsi="Arial" w:cs="Arial"/>
          <w:sz w:val="20"/>
          <w:szCs w:val="20"/>
        </w:rPr>
        <w:br/>
        <w:t xml:space="preserve">za porušení rozpočtové kázně s tím, že bude požadován odvod ve výši neoprávněného použití dotace a zároveň i úhrada penále za porušení rozpočtové kázně ve výši 1 promile denně ve vztahu k uloženému odvodu. </w:t>
      </w:r>
    </w:p>
    <w:p w14:paraId="5FC537A3" w14:textId="65D6F150" w:rsidR="008D516A" w:rsidRPr="001372E4" w:rsidRDefault="008D516A" w:rsidP="008D516A">
      <w:pPr>
        <w:pStyle w:val="Odstavecseseznamem"/>
        <w:tabs>
          <w:tab w:val="left" w:pos="1845"/>
        </w:tabs>
        <w:ind w:left="426" w:hanging="426"/>
        <w:jc w:val="center"/>
        <w:rPr>
          <w:rFonts w:ascii="Arial" w:hAnsi="Arial" w:cs="Arial"/>
          <w:b/>
          <w:sz w:val="20"/>
          <w:szCs w:val="20"/>
        </w:rPr>
      </w:pPr>
      <w:r w:rsidRPr="001372E4">
        <w:rPr>
          <w:rFonts w:ascii="Arial" w:hAnsi="Arial" w:cs="Arial"/>
          <w:b/>
          <w:sz w:val="20"/>
          <w:szCs w:val="20"/>
        </w:rPr>
        <w:t>X.</w:t>
      </w:r>
    </w:p>
    <w:p w14:paraId="2BF451CA" w14:textId="77777777" w:rsidR="008D516A" w:rsidRPr="001372E4" w:rsidRDefault="008D516A" w:rsidP="008D516A">
      <w:pPr>
        <w:autoSpaceDE w:val="0"/>
        <w:autoSpaceDN w:val="0"/>
        <w:adjustRightInd w:val="0"/>
        <w:jc w:val="center"/>
        <w:rPr>
          <w:rFonts w:ascii="Arial" w:hAnsi="Arial" w:cs="Arial"/>
          <w:b/>
          <w:sz w:val="20"/>
          <w:szCs w:val="20"/>
        </w:rPr>
      </w:pPr>
      <w:r w:rsidRPr="001372E4">
        <w:rPr>
          <w:rFonts w:ascii="Arial" w:hAnsi="Arial" w:cs="Arial"/>
          <w:b/>
          <w:sz w:val="20"/>
          <w:szCs w:val="20"/>
        </w:rPr>
        <w:t>Bloková výjimka</w:t>
      </w:r>
    </w:p>
    <w:p w14:paraId="56F28999" w14:textId="77777777" w:rsidR="008D516A" w:rsidRPr="001372E4" w:rsidRDefault="008D516A" w:rsidP="008D516A">
      <w:pPr>
        <w:autoSpaceDE w:val="0"/>
        <w:autoSpaceDN w:val="0"/>
        <w:adjustRightInd w:val="0"/>
        <w:jc w:val="both"/>
        <w:rPr>
          <w:rFonts w:ascii="Arial" w:hAnsi="Arial" w:cs="Arial"/>
          <w:b/>
          <w:i/>
          <w:sz w:val="24"/>
          <w:szCs w:val="24"/>
        </w:rPr>
      </w:pPr>
    </w:p>
    <w:p w14:paraId="31959CE8" w14:textId="77777777" w:rsidR="008D516A" w:rsidRPr="001372E4" w:rsidRDefault="008D516A" w:rsidP="008D516A">
      <w:pPr>
        <w:pStyle w:val="Zkladntext3"/>
        <w:numPr>
          <w:ilvl w:val="0"/>
          <w:numId w:val="8"/>
        </w:numPr>
        <w:ind w:left="284" w:hanging="284"/>
        <w:jc w:val="both"/>
        <w:rPr>
          <w:rFonts w:ascii="Arial" w:hAnsi="Arial" w:cs="Arial"/>
          <w:sz w:val="20"/>
          <w:szCs w:val="24"/>
        </w:rPr>
      </w:pPr>
      <w:r w:rsidRPr="001372E4">
        <w:rPr>
          <w:rFonts w:ascii="Arial" w:hAnsi="Arial" w:cs="Arial"/>
          <w:sz w:val="20"/>
          <w:szCs w:val="24"/>
        </w:rPr>
        <w:t xml:space="preserve">Finanční podpora poskytovaná na základě této smlouvy naplňuje kritéria veřejné podpory. Poskytování této veřejné podpory se řídí Smlouvou o fungování Evropské unie a příslušnými právními akty Evropské unie, zejména Nařízením Komise (EU) č. 651/2014 ze dne 17. června 2014, kterým se v souladu s články 107 a 108 Smlouvy prohlašují určité kategorie podpory za slučitelné s vnitřním trhem (dále „Nařízení“).  </w:t>
      </w:r>
    </w:p>
    <w:p w14:paraId="53B14074" w14:textId="77777777" w:rsidR="008D516A" w:rsidRPr="001372E4" w:rsidRDefault="008D516A" w:rsidP="008D516A">
      <w:pPr>
        <w:pStyle w:val="Zkladntext3"/>
        <w:numPr>
          <w:ilvl w:val="0"/>
          <w:numId w:val="8"/>
        </w:numPr>
        <w:ind w:left="284" w:hanging="284"/>
        <w:jc w:val="both"/>
        <w:rPr>
          <w:rFonts w:ascii="Arial" w:hAnsi="Arial" w:cs="Arial"/>
          <w:sz w:val="20"/>
          <w:szCs w:val="24"/>
        </w:rPr>
      </w:pPr>
      <w:r w:rsidRPr="001372E4">
        <w:rPr>
          <w:rFonts w:ascii="Arial" w:hAnsi="Arial" w:cs="Arial"/>
          <w:sz w:val="20"/>
          <w:szCs w:val="24"/>
        </w:rPr>
        <w:t xml:space="preserve">Podpora je poskytována v souladu s ustanovením Kapitoly I, Článku 1, odst. 4. b) Nařízení, neboť vůči příjemci nebyl v návaznosti na rozhodnutí Komise, jímž je podpora prohlášena za protiprávní </w:t>
      </w:r>
      <w:r w:rsidRPr="001372E4">
        <w:rPr>
          <w:rFonts w:ascii="Arial" w:hAnsi="Arial" w:cs="Arial"/>
          <w:sz w:val="20"/>
          <w:szCs w:val="24"/>
        </w:rPr>
        <w:br/>
        <w:t>a neslučitelnou s vnitřním trhem, vystaven inkasní příkaz a v souladu s ustanovením Kapitoly I, Článku 1, odst. 4. c) Nařízení, neboť není podnikem v obtížích, jak je doloženo čestným prohlášením příjemce.</w:t>
      </w:r>
    </w:p>
    <w:p w14:paraId="5202899E" w14:textId="77777777" w:rsidR="008D516A" w:rsidRPr="001372E4" w:rsidRDefault="008D516A" w:rsidP="008D516A">
      <w:pPr>
        <w:pStyle w:val="Zkladntext3"/>
        <w:numPr>
          <w:ilvl w:val="0"/>
          <w:numId w:val="8"/>
        </w:numPr>
        <w:ind w:left="284" w:hanging="284"/>
        <w:jc w:val="both"/>
        <w:rPr>
          <w:rFonts w:ascii="Arial" w:hAnsi="Arial" w:cs="Arial"/>
          <w:sz w:val="20"/>
          <w:szCs w:val="24"/>
        </w:rPr>
      </w:pPr>
      <w:r w:rsidRPr="001372E4">
        <w:rPr>
          <w:rFonts w:ascii="Arial" w:hAnsi="Arial" w:cs="Arial"/>
          <w:sz w:val="20"/>
          <w:szCs w:val="24"/>
        </w:rPr>
        <w:t xml:space="preserve">V souladu s ustanovením Kapitoly I, Článku 6, odst. 5. h) Nařízení se má za to, že poskytnutá podpora má motivační účinek. </w:t>
      </w:r>
    </w:p>
    <w:p w14:paraId="46664651" w14:textId="77777777" w:rsidR="008D516A" w:rsidRPr="003E7BE4" w:rsidRDefault="008D516A" w:rsidP="008D516A">
      <w:pPr>
        <w:autoSpaceDE w:val="0"/>
        <w:autoSpaceDN w:val="0"/>
        <w:adjustRightInd w:val="0"/>
        <w:jc w:val="center"/>
        <w:rPr>
          <w:rFonts w:ascii="Arial" w:hAnsi="Arial" w:cs="Arial"/>
          <w:b/>
          <w:sz w:val="20"/>
          <w:szCs w:val="20"/>
        </w:rPr>
      </w:pPr>
      <w:r w:rsidRPr="003E7BE4">
        <w:rPr>
          <w:rFonts w:ascii="Arial" w:hAnsi="Arial" w:cs="Arial"/>
          <w:b/>
          <w:sz w:val="20"/>
          <w:szCs w:val="20"/>
        </w:rPr>
        <w:t>XI.</w:t>
      </w:r>
    </w:p>
    <w:p w14:paraId="5CA47C0C" w14:textId="77777777" w:rsidR="008D516A" w:rsidRPr="003E7BE4" w:rsidRDefault="008D516A" w:rsidP="008D516A">
      <w:pPr>
        <w:autoSpaceDE w:val="0"/>
        <w:autoSpaceDN w:val="0"/>
        <w:adjustRightInd w:val="0"/>
        <w:jc w:val="center"/>
        <w:rPr>
          <w:rFonts w:ascii="Arial" w:hAnsi="Arial" w:cs="Arial"/>
          <w:b/>
          <w:sz w:val="20"/>
          <w:szCs w:val="20"/>
        </w:rPr>
      </w:pPr>
      <w:r w:rsidRPr="003E7BE4">
        <w:rPr>
          <w:rFonts w:ascii="Arial" w:hAnsi="Arial" w:cs="Arial"/>
          <w:b/>
          <w:sz w:val="20"/>
          <w:szCs w:val="20"/>
        </w:rPr>
        <w:t>Ostatní</w:t>
      </w:r>
    </w:p>
    <w:p w14:paraId="2D37C468" w14:textId="77777777" w:rsidR="008D516A" w:rsidRPr="003E7BE4" w:rsidRDefault="008D516A" w:rsidP="008D516A">
      <w:pPr>
        <w:pStyle w:val="Zkladntext2"/>
        <w:widowControl w:val="0"/>
        <w:autoSpaceDE w:val="0"/>
        <w:spacing w:after="0" w:line="240" w:lineRule="auto"/>
        <w:ind w:left="284" w:hanging="284"/>
        <w:jc w:val="both"/>
        <w:rPr>
          <w:rFonts w:ascii="Arial" w:hAnsi="Arial" w:cs="Arial"/>
          <w:b/>
          <w:bCs/>
          <w:spacing w:val="-3"/>
          <w:sz w:val="20"/>
          <w:szCs w:val="20"/>
        </w:rPr>
      </w:pPr>
    </w:p>
    <w:p w14:paraId="4F76A0C6" w14:textId="77777777" w:rsidR="008D516A" w:rsidRPr="009811CA" w:rsidRDefault="008D516A" w:rsidP="008D516A">
      <w:pPr>
        <w:pStyle w:val="Zkladntext2"/>
        <w:widowControl w:val="0"/>
        <w:numPr>
          <w:ilvl w:val="0"/>
          <w:numId w:val="6"/>
        </w:numPr>
        <w:autoSpaceDE w:val="0"/>
        <w:spacing w:after="0" w:line="240" w:lineRule="auto"/>
        <w:ind w:left="284" w:hanging="284"/>
        <w:jc w:val="both"/>
        <w:rPr>
          <w:rFonts w:ascii="Arial" w:hAnsi="Arial" w:cs="Arial"/>
          <w:bCs/>
          <w:spacing w:val="-3"/>
          <w:sz w:val="20"/>
          <w:szCs w:val="20"/>
        </w:rPr>
      </w:pPr>
      <w:r w:rsidRPr="009811CA">
        <w:rPr>
          <w:rFonts w:ascii="Arial" w:hAnsi="Arial" w:cs="Arial"/>
          <w:sz w:val="20"/>
          <w:szCs w:val="20"/>
        </w:rPr>
        <w:t>Pokud dojde v průběhu platnosti této smlouvy na straně příjemce ke změně podmínek, za kterých byla dotace poskytnuta (včetně změny kontaktní osoby uvedené v žádosti nebo sídla příjemce), je příjemce povinen oznámit toto písemně poskytovateli neprodleně po zjištění změny.</w:t>
      </w:r>
    </w:p>
    <w:p w14:paraId="1502A15A" w14:textId="77777777" w:rsidR="008D516A" w:rsidRPr="0034631C" w:rsidRDefault="008D516A" w:rsidP="008D516A">
      <w:pPr>
        <w:jc w:val="both"/>
        <w:rPr>
          <w:rFonts w:ascii="Arial" w:hAnsi="Arial" w:cs="Arial"/>
          <w:sz w:val="20"/>
          <w:szCs w:val="20"/>
        </w:rPr>
      </w:pPr>
    </w:p>
    <w:p w14:paraId="20F4AFDF" w14:textId="77777777" w:rsidR="008D516A" w:rsidRDefault="008D516A" w:rsidP="008D516A">
      <w:pPr>
        <w:numPr>
          <w:ilvl w:val="0"/>
          <w:numId w:val="6"/>
        </w:numPr>
        <w:ind w:left="284" w:hanging="284"/>
        <w:jc w:val="both"/>
        <w:rPr>
          <w:rFonts w:ascii="Arial" w:hAnsi="Arial" w:cs="Arial"/>
          <w:sz w:val="20"/>
          <w:szCs w:val="20"/>
        </w:rPr>
      </w:pPr>
      <w:r w:rsidRPr="0034631C">
        <w:rPr>
          <w:rFonts w:ascii="Arial" w:hAnsi="Arial" w:cs="Arial"/>
          <w:sz w:val="20"/>
          <w:szCs w:val="20"/>
        </w:rPr>
        <w:t xml:space="preserve">Příjemce bere na vědomí, že smlouva bude uveřejněna v registru smluv zřízeného podle zákona </w:t>
      </w:r>
      <w:r w:rsidRPr="0034631C">
        <w:rPr>
          <w:rFonts w:ascii="Arial" w:hAnsi="Arial" w:cs="Arial"/>
          <w:sz w:val="20"/>
          <w:szCs w:val="20"/>
        </w:rPr>
        <w:br/>
        <w:t>č. 340/2015 Sb., o registru smluv, ve znění pozdějších předpisů. Příjemce prohlašuje, že tato smlouva neobsahuje údaje, které tvoří předmět jeho obchodního tajemství podle § 504 zákona č. 89/2012 Sb., občanský zákoník, ve znění pozdějších předpisů.</w:t>
      </w:r>
    </w:p>
    <w:p w14:paraId="660BBE00" w14:textId="77777777" w:rsidR="008D516A" w:rsidRDefault="008D516A" w:rsidP="008D516A">
      <w:pPr>
        <w:pStyle w:val="Odstavecseseznamem"/>
        <w:rPr>
          <w:rFonts w:ascii="Arial" w:hAnsi="Arial" w:cs="Arial"/>
          <w:sz w:val="20"/>
          <w:szCs w:val="20"/>
        </w:rPr>
      </w:pPr>
    </w:p>
    <w:p w14:paraId="6B84E47B" w14:textId="2F6F3626" w:rsidR="008D516A" w:rsidRPr="00BC1DE2" w:rsidRDefault="008D516A" w:rsidP="008D516A">
      <w:pPr>
        <w:numPr>
          <w:ilvl w:val="0"/>
          <w:numId w:val="6"/>
        </w:numPr>
        <w:ind w:left="284" w:hanging="284"/>
        <w:jc w:val="both"/>
        <w:rPr>
          <w:rFonts w:ascii="Arial" w:hAnsi="Arial" w:cs="Arial"/>
          <w:sz w:val="20"/>
          <w:szCs w:val="20"/>
        </w:rPr>
      </w:pPr>
      <w:r w:rsidRPr="00BC1DE2">
        <w:rPr>
          <w:rFonts w:ascii="Arial" w:hAnsi="Arial" w:cs="Arial"/>
          <w:sz w:val="20"/>
          <w:szCs w:val="20"/>
        </w:rPr>
        <w:t xml:space="preserve">Příjemce se zavazuje plnit pravidla publicity, která se váže k poskytnuté dotaci, především zveřejnit ve vlastní režii nezbytně nutné informace o </w:t>
      </w:r>
      <w:r>
        <w:rPr>
          <w:rFonts w:ascii="Arial" w:hAnsi="Arial" w:cs="Arial"/>
          <w:sz w:val="20"/>
          <w:szCs w:val="20"/>
        </w:rPr>
        <w:t>podporované činnosti</w:t>
      </w:r>
      <w:r w:rsidRPr="00BC1DE2">
        <w:rPr>
          <w:rFonts w:ascii="Arial" w:hAnsi="Arial" w:cs="Arial"/>
          <w:sz w:val="20"/>
          <w:szCs w:val="20"/>
        </w:rPr>
        <w:t>, na kter</w:t>
      </w:r>
      <w:r>
        <w:rPr>
          <w:rFonts w:ascii="Arial" w:hAnsi="Arial" w:cs="Arial"/>
          <w:sz w:val="20"/>
          <w:szCs w:val="20"/>
        </w:rPr>
        <w:t>ou</w:t>
      </w:r>
      <w:r w:rsidRPr="00BC1DE2">
        <w:rPr>
          <w:rFonts w:ascii="Arial" w:hAnsi="Arial" w:cs="Arial"/>
          <w:sz w:val="20"/>
          <w:szCs w:val="20"/>
        </w:rPr>
        <w:t xml:space="preserve"> prostředky obdržel a zajistit informování veřejnosti o tom, že dan</w:t>
      </w:r>
      <w:r>
        <w:rPr>
          <w:rFonts w:ascii="Arial" w:hAnsi="Arial" w:cs="Arial"/>
          <w:sz w:val="20"/>
          <w:szCs w:val="20"/>
        </w:rPr>
        <w:t>á podporovaná činnost</w:t>
      </w:r>
      <w:r w:rsidRPr="00BC1DE2">
        <w:rPr>
          <w:rFonts w:ascii="Arial" w:hAnsi="Arial" w:cs="Arial"/>
          <w:sz w:val="20"/>
          <w:szCs w:val="20"/>
        </w:rPr>
        <w:t xml:space="preserve"> byl</w:t>
      </w:r>
      <w:r>
        <w:rPr>
          <w:rFonts w:ascii="Arial" w:hAnsi="Arial" w:cs="Arial"/>
          <w:sz w:val="20"/>
          <w:szCs w:val="20"/>
        </w:rPr>
        <w:t>a</w:t>
      </w:r>
      <w:r w:rsidRPr="00BC1DE2">
        <w:rPr>
          <w:rFonts w:ascii="Arial" w:hAnsi="Arial" w:cs="Arial"/>
          <w:sz w:val="20"/>
          <w:szCs w:val="20"/>
        </w:rPr>
        <w:t xml:space="preserve"> </w:t>
      </w:r>
      <w:r w:rsidRPr="003E7BE4">
        <w:rPr>
          <w:rFonts w:ascii="Arial" w:hAnsi="Arial" w:cs="Arial"/>
          <w:sz w:val="20"/>
          <w:szCs w:val="20"/>
        </w:rPr>
        <w:t>podp</w:t>
      </w:r>
      <w:r>
        <w:rPr>
          <w:rFonts w:ascii="Arial" w:hAnsi="Arial" w:cs="Arial"/>
          <w:sz w:val="20"/>
          <w:szCs w:val="20"/>
        </w:rPr>
        <w:t>ořena peněžními prostředky</w:t>
      </w:r>
      <w:r w:rsidRPr="003E7BE4">
        <w:rPr>
          <w:rFonts w:ascii="Arial" w:hAnsi="Arial" w:cs="Arial"/>
          <w:sz w:val="20"/>
          <w:szCs w:val="20"/>
        </w:rPr>
        <w:t xml:space="preserve"> Jihočeského kraje a informovat poskytovatele o </w:t>
      </w:r>
      <w:r>
        <w:rPr>
          <w:rFonts w:ascii="Arial" w:hAnsi="Arial" w:cs="Arial"/>
          <w:sz w:val="20"/>
          <w:szCs w:val="20"/>
        </w:rPr>
        <w:t xml:space="preserve">jejím </w:t>
      </w:r>
      <w:r w:rsidRPr="003E7BE4">
        <w:rPr>
          <w:rFonts w:ascii="Arial" w:hAnsi="Arial" w:cs="Arial"/>
          <w:sz w:val="20"/>
          <w:szCs w:val="20"/>
        </w:rPr>
        <w:t>konání</w:t>
      </w:r>
      <w:r>
        <w:rPr>
          <w:rFonts w:ascii="Arial" w:hAnsi="Arial" w:cs="Arial"/>
          <w:sz w:val="20"/>
          <w:szCs w:val="20"/>
        </w:rPr>
        <w:t>.</w:t>
      </w:r>
      <w:r w:rsidRPr="003E7BE4">
        <w:rPr>
          <w:rFonts w:ascii="Arial" w:hAnsi="Arial" w:cs="Arial"/>
          <w:sz w:val="20"/>
          <w:szCs w:val="20"/>
        </w:rPr>
        <w:t xml:space="preserve"> </w:t>
      </w:r>
      <w:r w:rsidRPr="0039296C">
        <w:rPr>
          <w:rFonts w:ascii="Arial" w:hAnsi="Arial" w:cs="Arial"/>
          <w:sz w:val="20"/>
          <w:szCs w:val="20"/>
        </w:rPr>
        <w:t xml:space="preserve"> </w:t>
      </w:r>
      <w:r w:rsidRPr="00BC1DE2">
        <w:rPr>
          <w:rFonts w:ascii="Arial" w:hAnsi="Arial" w:cs="Arial"/>
          <w:sz w:val="20"/>
          <w:szCs w:val="20"/>
        </w:rPr>
        <w:t xml:space="preserve">Příjemce bere na vědomí, že povinnosti publicity </w:t>
      </w:r>
      <w:r>
        <w:rPr>
          <w:rFonts w:ascii="Arial" w:hAnsi="Arial" w:cs="Arial"/>
          <w:sz w:val="20"/>
          <w:szCs w:val="20"/>
        </w:rPr>
        <w:t>podporované činnosti</w:t>
      </w:r>
      <w:r w:rsidRPr="00BC1DE2">
        <w:rPr>
          <w:rFonts w:ascii="Arial" w:hAnsi="Arial" w:cs="Arial"/>
          <w:sz w:val="20"/>
          <w:szCs w:val="20"/>
        </w:rPr>
        <w:t xml:space="preserve"> jsou uvedeny v metodickém pokynu Jihočeského kraje </w:t>
      </w:r>
      <w:r w:rsidRPr="00BC1DE2">
        <w:rPr>
          <w:rFonts w:ascii="Arial" w:hAnsi="Arial" w:cs="Arial"/>
          <w:sz w:val="20"/>
          <w:szCs w:val="20"/>
        </w:rPr>
        <w:lastRenderedPageBreak/>
        <w:t>MP/97/</w:t>
      </w:r>
      <w:r w:rsidR="00BB1974" w:rsidRPr="00BC1DE2">
        <w:rPr>
          <w:rFonts w:ascii="Arial" w:hAnsi="Arial" w:cs="Arial"/>
          <w:sz w:val="20"/>
          <w:szCs w:val="20"/>
        </w:rPr>
        <w:t>KHEJ – Příručka</w:t>
      </w:r>
      <w:r w:rsidRPr="00BC1DE2">
        <w:rPr>
          <w:rFonts w:ascii="Arial" w:hAnsi="Arial" w:cs="Arial"/>
          <w:sz w:val="20"/>
          <w:szCs w:val="20"/>
        </w:rPr>
        <w:t xml:space="preserve"> pro publicitu, která je dostupná na </w:t>
      </w:r>
      <w:r w:rsidRPr="00836268">
        <w:rPr>
          <w:rFonts w:ascii="Arial" w:hAnsi="Arial" w:cs="Arial"/>
          <w:sz w:val="20"/>
          <w:szCs w:val="20"/>
        </w:rPr>
        <w:t>https://www.kraj-jihocesky.cz/88/pravidla_smernice_zasady.htm</w:t>
      </w:r>
      <w:r>
        <w:rPr>
          <w:rFonts w:ascii="Arial" w:hAnsi="Arial" w:cs="Arial"/>
          <w:sz w:val="20"/>
          <w:szCs w:val="20"/>
        </w:rPr>
        <w:t>.</w:t>
      </w:r>
      <w:r w:rsidRPr="00BC1DE2">
        <w:rPr>
          <w:rFonts w:ascii="Arial" w:hAnsi="Arial" w:cs="Arial"/>
          <w:sz w:val="20"/>
          <w:szCs w:val="20"/>
        </w:rPr>
        <w:t xml:space="preserve"> Tento metodický pokyn se považuje za součást této smlouvy.</w:t>
      </w:r>
    </w:p>
    <w:p w14:paraId="643E44C2" w14:textId="77777777" w:rsidR="008D516A" w:rsidRDefault="008D516A" w:rsidP="008D516A">
      <w:pPr>
        <w:pStyle w:val="Odstavecseseznamem"/>
        <w:rPr>
          <w:rFonts w:ascii="Arial" w:hAnsi="Arial" w:cs="Arial"/>
          <w:sz w:val="20"/>
          <w:szCs w:val="20"/>
        </w:rPr>
      </w:pPr>
    </w:p>
    <w:p w14:paraId="43E0ACE7" w14:textId="77777777" w:rsidR="008D516A" w:rsidRPr="00A47355" w:rsidRDefault="008D516A" w:rsidP="008D516A">
      <w:pPr>
        <w:pStyle w:val="Zkladntext2"/>
        <w:widowControl w:val="0"/>
        <w:numPr>
          <w:ilvl w:val="0"/>
          <w:numId w:val="6"/>
        </w:numPr>
        <w:autoSpaceDE w:val="0"/>
        <w:spacing w:after="0" w:line="240" w:lineRule="auto"/>
        <w:ind w:left="284" w:hanging="284"/>
        <w:jc w:val="both"/>
        <w:rPr>
          <w:rFonts w:ascii="Arial" w:hAnsi="Arial" w:cs="Arial"/>
          <w:sz w:val="20"/>
          <w:szCs w:val="20"/>
        </w:rPr>
      </w:pPr>
      <w:r w:rsidRPr="00B761DE">
        <w:rPr>
          <w:rFonts w:ascii="Arial" w:hAnsi="Arial" w:cs="Arial"/>
          <w:sz w:val="20"/>
          <w:szCs w:val="20"/>
        </w:rPr>
        <w:t>Smluvní strany se dohodly na tom, že uveřejnění v registru smluv provede Jihočeský kraj</w:t>
      </w:r>
      <w:r>
        <w:rPr>
          <w:rFonts w:ascii="Arial" w:hAnsi="Arial" w:cs="Arial"/>
          <w:sz w:val="20"/>
          <w:szCs w:val="20"/>
        </w:rPr>
        <w:t>.</w:t>
      </w:r>
    </w:p>
    <w:p w14:paraId="1D55FF60" w14:textId="77777777" w:rsidR="008D516A" w:rsidRPr="0034631C" w:rsidRDefault="008D516A" w:rsidP="008D516A">
      <w:pPr>
        <w:autoSpaceDE w:val="0"/>
        <w:autoSpaceDN w:val="0"/>
        <w:adjustRightInd w:val="0"/>
        <w:jc w:val="both"/>
        <w:rPr>
          <w:rFonts w:ascii="Arial" w:hAnsi="Arial" w:cs="Arial"/>
          <w:i/>
          <w:sz w:val="20"/>
          <w:szCs w:val="20"/>
          <w:highlight w:val="cyan"/>
        </w:rPr>
      </w:pPr>
    </w:p>
    <w:p w14:paraId="0732B71B" w14:textId="52B3C7A2" w:rsidR="008D516A" w:rsidRPr="00917B28" w:rsidRDefault="008D516A" w:rsidP="008D516A">
      <w:pPr>
        <w:pStyle w:val="Default"/>
        <w:ind w:left="284" w:hanging="284"/>
        <w:jc w:val="both"/>
        <w:rPr>
          <w:sz w:val="20"/>
          <w:szCs w:val="20"/>
        </w:rPr>
      </w:pPr>
      <w:r>
        <w:rPr>
          <w:sz w:val="20"/>
          <w:szCs w:val="20"/>
        </w:rPr>
        <w:t>5</w:t>
      </w:r>
      <w:r w:rsidRPr="00917B28">
        <w:rPr>
          <w:sz w:val="20"/>
          <w:szCs w:val="20"/>
        </w:rPr>
        <w:t xml:space="preserve">. Poskytovatel dává příjemci souhlas k užití znaku a logotypu Jihočeského kraje na informačních a propagačních materiálech </w:t>
      </w:r>
      <w:r>
        <w:rPr>
          <w:sz w:val="20"/>
          <w:szCs w:val="20"/>
        </w:rPr>
        <w:t>podporované činnosti</w:t>
      </w:r>
      <w:r w:rsidRPr="00917B28">
        <w:rPr>
          <w:sz w:val="20"/>
          <w:szCs w:val="20"/>
        </w:rPr>
        <w:t xml:space="preserve"> v souladu se směrnicí č. SM/40/</w:t>
      </w:r>
      <w:r w:rsidR="00BB1974" w:rsidRPr="00917B28">
        <w:rPr>
          <w:sz w:val="20"/>
          <w:szCs w:val="20"/>
        </w:rPr>
        <w:t>RK – Zásady</w:t>
      </w:r>
      <w:r>
        <w:rPr>
          <w:sz w:val="20"/>
          <w:szCs w:val="20"/>
        </w:rPr>
        <w:t xml:space="preserve"> jednotného vizuálního </w:t>
      </w:r>
      <w:r w:rsidRPr="00917B28">
        <w:rPr>
          <w:sz w:val="20"/>
          <w:szCs w:val="20"/>
        </w:rPr>
        <w:t xml:space="preserve">stylu a pravidla pro užívání symbolů a logotypu Jihočeského kraje, která je dostupná na </w:t>
      </w:r>
      <w:r w:rsidRPr="00836268">
        <w:rPr>
          <w:sz w:val="20"/>
          <w:szCs w:val="20"/>
        </w:rPr>
        <w:t>http://www.kraj-jihocesky.cz/88/pravidla_smernice_zasady.htm</w:t>
      </w:r>
      <w:r>
        <w:rPr>
          <w:sz w:val="20"/>
          <w:szCs w:val="20"/>
        </w:rPr>
        <w:t>.</w:t>
      </w:r>
      <w:r w:rsidRPr="00917B28">
        <w:rPr>
          <w:sz w:val="20"/>
          <w:szCs w:val="20"/>
        </w:rPr>
        <w:t xml:space="preserve"> Tato zveřejněná verze směrnice se považuje za součást této smlouvy.  </w:t>
      </w:r>
    </w:p>
    <w:p w14:paraId="3FA7473F" w14:textId="77777777" w:rsidR="008D516A" w:rsidRPr="009811CA" w:rsidRDefault="008D516A" w:rsidP="008D516A">
      <w:pPr>
        <w:pStyle w:val="Odstavecseseznamem"/>
        <w:rPr>
          <w:rFonts w:ascii="Arial" w:hAnsi="Arial" w:cs="Arial"/>
          <w:sz w:val="20"/>
          <w:szCs w:val="20"/>
        </w:rPr>
      </w:pPr>
    </w:p>
    <w:p w14:paraId="0F651DD2" w14:textId="77777777" w:rsidR="008D516A" w:rsidRPr="009811CA" w:rsidRDefault="008D516A" w:rsidP="008D516A">
      <w:pPr>
        <w:pStyle w:val="Zkladntext"/>
        <w:ind w:left="284" w:hanging="284"/>
        <w:rPr>
          <w:rFonts w:ascii="Arial" w:hAnsi="Arial" w:cs="Arial"/>
          <w:sz w:val="20"/>
          <w:szCs w:val="20"/>
        </w:rPr>
      </w:pPr>
      <w:r>
        <w:rPr>
          <w:rFonts w:ascii="Arial" w:hAnsi="Arial" w:cs="Arial"/>
          <w:sz w:val="20"/>
          <w:szCs w:val="20"/>
        </w:rPr>
        <w:t xml:space="preserve">6.  </w:t>
      </w:r>
      <w:r w:rsidRPr="009811CA">
        <w:rPr>
          <w:rFonts w:ascii="Arial" w:hAnsi="Arial" w:cs="Arial"/>
          <w:sz w:val="20"/>
          <w:szCs w:val="20"/>
        </w:rPr>
        <w:t xml:space="preserve">O užití dotace vede příjemce průkaznou účetní nebo jinou evidenci. Dále se zavazuje uchovávat </w:t>
      </w:r>
      <w:r>
        <w:rPr>
          <w:rFonts w:ascii="Arial" w:hAnsi="Arial" w:cs="Arial"/>
          <w:sz w:val="20"/>
          <w:szCs w:val="20"/>
        </w:rPr>
        <w:t xml:space="preserve">    </w:t>
      </w:r>
      <w:r w:rsidRPr="009811CA">
        <w:rPr>
          <w:rFonts w:ascii="Arial" w:hAnsi="Arial" w:cs="Arial"/>
          <w:sz w:val="20"/>
          <w:szCs w:val="20"/>
        </w:rPr>
        <w:t>tuto</w:t>
      </w:r>
      <w:r>
        <w:rPr>
          <w:rFonts w:ascii="Arial" w:hAnsi="Arial" w:cs="Arial"/>
          <w:sz w:val="20"/>
          <w:szCs w:val="20"/>
        </w:rPr>
        <w:t xml:space="preserve"> </w:t>
      </w:r>
      <w:r w:rsidRPr="009811CA">
        <w:rPr>
          <w:rFonts w:ascii="Arial" w:hAnsi="Arial" w:cs="Arial"/>
          <w:sz w:val="20"/>
          <w:szCs w:val="20"/>
        </w:rPr>
        <w:t>evidenci po dobu deseti let po skončení podporované činnosti.</w:t>
      </w:r>
    </w:p>
    <w:p w14:paraId="3535C447" w14:textId="77777777" w:rsidR="008D516A" w:rsidRPr="009811CA" w:rsidRDefault="008D516A" w:rsidP="008D516A">
      <w:pPr>
        <w:autoSpaceDE w:val="0"/>
        <w:autoSpaceDN w:val="0"/>
        <w:adjustRightInd w:val="0"/>
        <w:ind w:left="284"/>
        <w:jc w:val="both"/>
        <w:rPr>
          <w:rFonts w:ascii="Arial" w:hAnsi="Arial" w:cs="Arial"/>
          <w:sz w:val="20"/>
          <w:szCs w:val="20"/>
        </w:rPr>
      </w:pPr>
    </w:p>
    <w:p w14:paraId="6AB79A1A" w14:textId="77777777" w:rsidR="008D516A" w:rsidRPr="009811CA" w:rsidRDefault="008D516A" w:rsidP="008D516A">
      <w:pPr>
        <w:numPr>
          <w:ilvl w:val="0"/>
          <w:numId w:val="2"/>
        </w:numPr>
        <w:autoSpaceDE w:val="0"/>
        <w:autoSpaceDN w:val="0"/>
        <w:adjustRightInd w:val="0"/>
        <w:ind w:left="284" w:hanging="284"/>
        <w:jc w:val="both"/>
        <w:rPr>
          <w:rFonts w:ascii="Arial" w:hAnsi="Arial" w:cs="Arial"/>
          <w:sz w:val="20"/>
          <w:szCs w:val="20"/>
        </w:rPr>
      </w:pPr>
      <w:r w:rsidRPr="009811CA">
        <w:rPr>
          <w:rFonts w:ascii="Arial" w:hAnsi="Arial" w:cs="Arial"/>
          <w:sz w:val="20"/>
          <w:szCs w:val="20"/>
        </w:rPr>
        <w:t>Poskytovatel je oprávněn provádět u příjemce kontrolu účetnictví, příp. dalších skutečností, v rozsahu potřebném k posouzení, zda byla dodržena tato smlouva. Příjemce se zavazuje umožnit poskytovateli nebo jím pověřeným osobám provést kdykoli (i v průběhu realizace) komplexní kontrolu postupu a výsledků realizace podporované činnosti, včetně použití peněžních prostředků a zpřístupnit na požádání veškeré doklady související s realizací podporované činnosti a s plněním této smlouvy. Tímto ujednáním nejsou dotčena ani omezena práva kontrolních a finančních orgánů státní správy České republiky.</w:t>
      </w:r>
    </w:p>
    <w:p w14:paraId="2DB3BD67" w14:textId="77777777" w:rsidR="008D516A" w:rsidRPr="003E7BE4" w:rsidRDefault="008D516A" w:rsidP="008D516A">
      <w:pPr>
        <w:autoSpaceDE w:val="0"/>
        <w:autoSpaceDN w:val="0"/>
        <w:adjustRightInd w:val="0"/>
        <w:jc w:val="center"/>
        <w:rPr>
          <w:rFonts w:ascii="Arial" w:hAnsi="Arial" w:cs="Arial"/>
          <w:b/>
          <w:sz w:val="20"/>
          <w:szCs w:val="20"/>
        </w:rPr>
      </w:pPr>
      <w:r w:rsidRPr="003E7BE4">
        <w:rPr>
          <w:rFonts w:ascii="Arial" w:hAnsi="Arial" w:cs="Arial"/>
          <w:b/>
          <w:sz w:val="20"/>
          <w:szCs w:val="20"/>
        </w:rPr>
        <w:t>XII.</w:t>
      </w:r>
    </w:p>
    <w:p w14:paraId="6375E418" w14:textId="77777777" w:rsidR="008D516A" w:rsidRPr="003E7BE4" w:rsidRDefault="008D516A" w:rsidP="008D516A">
      <w:pPr>
        <w:autoSpaceDE w:val="0"/>
        <w:autoSpaceDN w:val="0"/>
        <w:adjustRightInd w:val="0"/>
        <w:jc w:val="center"/>
        <w:rPr>
          <w:rFonts w:ascii="Arial" w:hAnsi="Arial" w:cs="Arial"/>
          <w:b/>
          <w:sz w:val="20"/>
          <w:szCs w:val="20"/>
        </w:rPr>
      </w:pPr>
      <w:r w:rsidRPr="003E7BE4">
        <w:rPr>
          <w:rFonts w:ascii="Arial" w:hAnsi="Arial" w:cs="Arial"/>
          <w:b/>
          <w:sz w:val="20"/>
          <w:szCs w:val="20"/>
        </w:rPr>
        <w:t>Závěrečná ujednání</w:t>
      </w:r>
    </w:p>
    <w:p w14:paraId="3CBC5817" w14:textId="77777777" w:rsidR="008D516A" w:rsidRPr="003E7BE4" w:rsidRDefault="008D516A" w:rsidP="008D516A">
      <w:pPr>
        <w:autoSpaceDE w:val="0"/>
        <w:autoSpaceDN w:val="0"/>
        <w:adjustRightInd w:val="0"/>
        <w:ind w:left="284" w:hanging="284"/>
        <w:jc w:val="both"/>
        <w:rPr>
          <w:rFonts w:ascii="Arial" w:hAnsi="Arial" w:cs="Arial"/>
          <w:sz w:val="20"/>
          <w:szCs w:val="20"/>
        </w:rPr>
      </w:pPr>
    </w:p>
    <w:p w14:paraId="208C4F5C" w14:textId="77777777" w:rsidR="008D516A" w:rsidRPr="003E7BE4" w:rsidRDefault="008D516A" w:rsidP="008D516A">
      <w:pPr>
        <w:numPr>
          <w:ilvl w:val="0"/>
          <w:numId w:val="5"/>
        </w:numPr>
        <w:autoSpaceDE w:val="0"/>
        <w:autoSpaceDN w:val="0"/>
        <w:adjustRightInd w:val="0"/>
        <w:ind w:left="284" w:hanging="284"/>
        <w:jc w:val="both"/>
        <w:rPr>
          <w:rFonts w:ascii="Arial" w:hAnsi="Arial" w:cs="Arial"/>
          <w:sz w:val="20"/>
          <w:szCs w:val="20"/>
        </w:rPr>
      </w:pPr>
      <w:r w:rsidRPr="003E7BE4">
        <w:rPr>
          <w:rFonts w:ascii="Arial" w:hAnsi="Arial" w:cs="Arial"/>
          <w:sz w:val="20"/>
          <w:szCs w:val="20"/>
        </w:rPr>
        <w:t>Smlouva je vyhotovena ve 2 stejnopisech majících povahu originálu, z nichž každá ze smluvních stran obdrží 1 výtisk.</w:t>
      </w:r>
    </w:p>
    <w:p w14:paraId="41CD5091" w14:textId="77777777" w:rsidR="008D516A" w:rsidRPr="003E7BE4" w:rsidRDefault="008D516A" w:rsidP="008D516A">
      <w:pPr>
        <w:autoSpaceDE w:val="0"/>
        <w:autoSpaceDN w:val="0"/>
        <w:adjustRightInd w:val="0"/>
        <w:ind w:left="284" w:hanging="284"/>
        <w:jc w:val="both"/>
        <w:rPr>
          <w:rFonts w:ascii="Arial" w:hAnsi="Arial" w:cs="Arial"/>
          <w:sz w:val="20"/>
          <w:szCs w:val="20"/>
        </w:rPr>
      </w:pPr>
    </w:p>
    <w:p w14:paraId="7C98A3D6" w14:textId="77777777" w:rsidR="008D516A" w:rsidRPr="003E7BE4" w:rsidRDefault="008D516A" w:rsidP="008D516A">
      <w:pPr>
        <w:numPr>
          <w:ilvl w:val="0"/>
          <w:numId w:val="5"/>
        </w:numPr>
        <w:autoSpaceDE w:val="0"/>
        <w:autoSpaceDN w:val="0"/>
        <w:adjustRightInd w:val="0"/>
        <w:ind w:left="284" w:hanging="284"/>
        <w:jc w:val="both"/>
        <w:rPr>
          <w:rFonts w:ascii="Arial" w:hAnsi="Arial" w:cs="Arial"/>
          <w:sz w:val="20"/>
          <w:szCs w:val="20"/>
        </w:rPr>
      </w:pPr>
      <w:r w:rsidRPr="003E7BE4">
        <w:rPr>
          <w:rFonts w:ascii="Arial" w:hAnsi="Arial" w:cs="Arial"/>
          <w:sz w:val="20"/>
          <w:szCs w:val="20"/>
        </w:rPr>
        <w:t xml:space="preserve">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w:t>
      </w:r>
      <w:r w:rsidRPr="003E7BE4">
        <w:rPr>
          <w:rFonts w:ascii="Arial" w:hAnsi="Arial" w:cs="Arial"/>
          <w:sz w:val="20"/>
          <w:szCs w:val="20"/>
        </w:rPr>
        <w:br/>
        <w:t>na uzavření dodatku ke smlouvě.</w:t>
      </w:r>
    </w:p>
    <w:p w14:paraId="06D24ECB" w14:textId="77777777" w:rsidR="008D516A" w:rsidRPr="003E7BE4" w:rsidRDefault="008D516A" w:rsidP="008D516A">
      <w:pPr>
        <w:autoSpaceDE w:val="0"/>
        <w:autoSpaceDN w:val="0"/>
        <w:adjustRightInd w:val="0"/>
        <w:ind w:left="284" w:hanging="284"/>
        <w:jc w:val="both"/>
        <w:rPr>
          <w:rFonts w:ascii="Arial" w:hAnsi="Arial" w:cs="Arial"/>
          <w:sz w:val="20"/>
          <w:szCs w:val="20"/>
        </w:rPr>
      </w:pPr>
    </w:p>
    <w:p w14:paraId="4D257393" w14:textId="1D172FBC" w:rsidR="008D516A" w:rsidRPr="003E7BE4" w:rsidRDefault="008D516A" w:rsidP="008D516A">
      <w:pPr>
        <w:pStyle w:val="Zkladntext"/>
        <w:keepLines/>
        <w:numPr>
          <w:ilvl w:val="0"/>
          <w:numId w:val="5"/>
        </w:numPr>
        <w:suppressAutoHyphens w:val="0"/>
        <w:autoSpaceDE w:val="0"/>
        <w:autoSpaceDN w:val="0"/>
        <w:adjustRightInd w:val="0"/>
        <w:ind w:left="284" w:hanging="284"/>
        <w:rPr>
          <w:rFonts w:ascii="Arial" w:hAnsi="Arial" w:cs="Arial"/>
          <w:sz w:val="20"/>
          <w:szCs w:val="20"/>
        </w:rPr>
      </w:pPr>
      <w:r w:rsidRPr="003E7BE4">
        <w:rPr>
          <w:rFonts w:ascii="Arial" w:hAnsi="Arial" w:cs="Arial"/>
          <w:sz w:val="20"/>
          <w:szCs w:val="20"/>
        </w:rPr>
        <w:t>V případech neřešených touto smlouvou se užije směrnice Jihočeského kraje č. SM/107/</w:t>
      </w:r>
      <w:r w:rsidR="00BB1974" w:rsidRPr="003E7BE4">
        <w:rPr>
          <w:rFonts w:ascii="Arial" w:hAnsi="Arial" w:cs="Arial"/>
          <w:sz w:val="20"/>
          <w:szCs w:val="20"/>
        </w:rPr>
        <w:t>ZK – Zásady</w:t>
      </w:r>
      <w:r w:rsidRPr="003E7BE4">
        <w:rPr>
          <w:rFonts w:ascii="Arial" w:hAnsi="Arial" w:cs="Arial"/>
          <w:sz w:val="20"/>
          <w:szCs w:val="20"/>
        </w:rPr>
        <w:t xml:space="preserve"> Jihočeského kraje pro poskytování veřejné finanční podpory, která je dostupná na </w:t>
      </w:r>
      <w:r w:rsidRPr="00836268">
        <w:rPr>
          <w:rFonts w:ascii="Arial" w:hAnsi="Arial" w:cs="Arial"/>
          <w:sz w:val="20"/>
          <w:szCs w:val="20"/>
        </w:rPr>
        <w:t>http://www.kraj-jihocesky.cz/88/pravidla_smernice_zasady.htm.</w:t>
      </w:r>
      <w:r w:rsidRPr="003E7BE4">
        <w:rPr>
          <w:rFonts w:ascii="Arial" w:hAnsi="Arial" w:cs="Arial"/>
          <w:sz w:val="20"/>
          <w:szCs w:val="20"/>
        </w:rPr>
        <w:t xml:space="preserve"> Tato zveřejněná směrnice, jakož i žádost o poskytnutí finanční podpory, se považují za součást této smlouvy. Příjemce prohlašuje, že je mu obsah této smlouvy a Zásad pro poskytování veřejné finanční podpory dostatečně jasný a jednotlivá ustanovení dostatečně určitá. Pokud existuje rozpor mezi smlouvou a směrnicí, použijí se primárně ustanovení smlouvy.</w:t>
      </w:r>
    </w:p>
    <w:p w14:paraId="30CFA03A" w14:textId="77777777" w:rsidR="008D516A" w:rsidRPr="003E7BE4" w:rsidRDefault="008D516A" w:rsidP="008D516A">
      <w:pPr>
        <w:autoSpaceDE w:val="0"/>
        <w:autoSpaceDN w:val="0"/>
        <w:adjustRightInd w:val="0"/>
        <w:jc w:val="both"/>
        <w:rPr>
          <w:rFonts w:ascii="Arial" w:hAnsi="Arial" w:cs="Arial"/>
          <w:sz w:val="20"/>
          <w:szCs w:val="20"/>
        </w:rPr>
      </w:pPr>
    </w:p>
    <w:p w14:paraId="28429209" w14:textId="77777777" w:rsidR="008D516A" w:rsidRPr="003E7BE4" w:rsidRDefault="008D516A" w:rsidP="008D516A">
      <w:pPr>
        <w:numPr>
          <w:ilvl w:val="0"/>
          <w:numId w:val="5"/>
        </w:numPr>
        <w:autoSpaceDE w:val="0"/>
        <w:autoSpaceDN w:val="0"/>
        <w:adjustRightInd w:val="0"/>
        <w:ind w:left="284" w:hanging="284"/>
        <w:jc w:val="both"/>
        <w:rPr>
          <w:rFonts w:ascii="Arial" w:hAnsi="Arial" w:cs="Arial"/>
          <w:sz w:val="20"/>
          <w:szCs w:val="20"/>
        </w:rPr>
      </w:pPr>
      <w:r w:rsidRPr="003E7BE4">
        <w:rPr>
          <w:rFonts w:ascii="Arial" w:hAnsi="Arial" w:cs="Arial"/>
          <w:sz w:val="20"/>
          <w:szCs w:val="20"/>
        </w:rPr>
        <w:t>Na důkaz výslovného souhlasu s obsahem a všemi ustanoveními této smlouvy a své pravé, svobodné a vážné vůle, je tato smlouva po jejím přečtení smluvními stranami vlastnoručně podepsána.</w:t>
      </w:r>
    </w:p>
    <w:p w14:paraId="1CE92941" w14:textId="77777777" w:rsidR="008D516A" w:rsidRDefault="008D516A" w:rsidP="008D516A">
      <w:pPr>
        <w:autoSpaceDE w:val="0"/>
        <w:autoSpaceDN w:val="0"/>
        <w:adjustRightInd w:val="0"/>
        <w:ind w:left="284" w:hanging="284"/>
        <w:jc w:val="both"/>
        <w:rPr>
          <w:rFonts w:ascii="Arial" w:hAnsi="Arial" w:cs="Arial"/>
          <w:sz w:val="20"/>
          <w:szCs w:val="20"/>
        </w:rPr>
      </w:pPr>
    </w:p>
    <w:p w14:paraId="075685C7" w14:textId="77777777" w:rsidR="008D516A" w:rsidRPr="008233DD" w:rsidRDefault="008D516A" w:rsidP="008D516A">
      <w:pPr>
        <w:numPr>
          <w:ilvl w:val="0"/>
          <w:numId w:val="5"/>
        </w:numPr>
        <w:tabs>
          <w:tab w:val="left" w:pos="284"/>
        </w:tabs>
        <w:autoSpaceDE w:val="0"/>
        <w:autoSpaceDN w:val="0"/>
        <w:adjustRightInd w:val="0"/>
        <w:ind w:left="284" w:hanging="284"/>
        <w:jc w:val="both"/>
        <w:rPr>
          <w:rFonts w:ascii="Arial" w:hAnsi="Arial" w:cs="Arial"/>
          <w:sz w:val="20"/>
          <w:szCs w:val="20"/>
        </w:rPr>
      </w:pPr>
      <w:r w:rsidRPr="008233DD">
        <w:rPr>
          <w:rFonts w:ascii="Arial" w:hAnsi="Arial" w:cs="Arial"/>
          <w:sz w:val="20"/>
          <w:szCs w:val="20"/>
        </w:rPr>
        <w:t xml:space="preserve">Tato smlouva nabývá platnosti dnem podpisu oprávněnými zástupci obou smluvních stran a účinnosti dnem uveřejnění v registru smluv. </w:t>
      </w:r>
    </w:p>
    <w:p w14:paraId="1D56D5B9" w14:textId="77777777" w:rsidR="008D516A" w:rsidRPr="003E7BE4" w:rsidRDefault="008D516A" w:rsidP="008D516A">
      <w:pPr>
        <w:autoSpaceDE w:val="0"/>
        <w:autoSpaceDN w:val="0"/>
        <w:adjustRightInd w:val="0"/>
        <w:jc w:val="both"/>
        <w:rPr>
          <w:rFonts w:ascii="Arial" w:hAnsi="Arial" w:cs="Arial"/>
          <w:sz w:val="20"/>
          <w:szCs w:val="20"/>
        </w:rPr>
      </w:pPr>
    </w:p>
    <w:p w14:paraId="52DBF29C" w14:textId="77777777" w:rsidR="008D516A" w:rsidRPr="003E7BE4" w:rsidRDefault="008D516A" w:rsidP="008D516A">
      <w:pPr>
        <w:autoSpaceDE w:val="0"/>
        <w:autoSpaceDN w:val="0"/>
        <w:adjustRightInd w:val="0"/>
        <w:jc w:val="both"/>
        <w:rPr>
          <w:rFonts w:ascii="Arial" w:hAnsi="Arial" w:cs="Arial"/>
          <w:sz w:val="20"/>
          <w:szCs w:val="20"/>
        </w:rPr>
      </w:pPr>
      <w:r w:rsidRPr="003E7BE4">
        <w:rPr>
          <w:rFonts w:ascii="Arial" w:hAnsi="Arial" w:cs="Arial"/>
          <w:sz w:val="20"/>
          <w:szCs w:val="20"/>
        </w:rPr>
        <w:t>V Českých Budějovicích dne …</w:t>
      </w:r>
      <w:r>
        <w:rPr>
          <w:rFonts w:ascii="Arial" w:hAnsi="Arial" w:cs="Arial"/>
          <w:sz w:val="20"/>
          <w:szCs w:val="20"/>
        </w:rPr>
        <w:t xml:space="preserve">……………                   </w:t>
      </w:r>
      <w:r w:rsidRPr="003E7BE4">
        <w:rPr>
          <w:rFonts w:ascii="Arial" w:hAnsi="Arial" w:cs="Arial"/>
          <w:sz w:val="20"/>
          <w:szCs w:val="20"/>
        </w:rPr>
        <w:t>V Českých Budějovicích dne …</w:t>
      </w:r>
      <w:r>
        <w:rPr>
          <w:rFonts w:ascii="Arial" w:hAnsi="Arial" w:cs="Arial"/>
          <w:sz w:val="20"/>
          <w:szCs w:val="20"/>
        </w:rPr>
        <w:t xml:space="preserve">……………                     </w:t>
      </w:r>
    </w:p>
    <w:p w14:paraId="5AF7215D" w14:textId="30B14A58" w:rsidR="008D516A" w:rsidRPr="003E7BE4" w:rsidRDefault="008D516A" w:rsidP="008D516A">
      <w:pPr>
        <w:autoSpaceDE w:val="0"/>
        <w:autoSpaceDN w:val="0"/>
        <w:adjustRightInd w:val="0"/>
        <w:jc w:val="both"/>
        <w:rPr>
          <w:rFonts w:ascii="Arial" w:hAnsi="Arial" w:cs="Arial"/>
          <w:sz w:val="20"/>
          <w:szCs w:val="20"/>
        </w:rPr>
      </w:pPr>
      <w:r>
        <w:rPr>
          <w:rFonts w:ascii="Arial" w:hAnsi="Arial" w:cs="Arial"/>
          <w:sz w:val="20"/>
          <w:szCs w:val="20"/>
        </w:rPr>
        <w:t xml:space="preserve">          </w:t>
      </w:r>
    </w:p>
    <w:p w14:paraId="55C7CCB1" w14:textId="77777777" w:rsidR="008D516A" w:rsidRPr="003E7BE4" w:rsidRDefault="008D516A" w:rsidP="008D516A">
      <w:pPr>
        <w:autoSpaceDE w:val="0"/>
        <w:autoSpaceDN w:val="0"/>
        <w:adjustRightInd w:val="0"/>
        <w:jc w:val="both"/>
        <w:rPr>
          <w:rFonts w:ascii="Arial" w:hAnsi="Arial" w:cs="Arial"/>
          <w:sz w:val="20"/>
          <w:szCs w:val="20"/>
        </w:rPr>
      </w:pPr>
    </w:p>
    <w:p w14:paraId="4641BBF4" w14:textId="77777777" w:rsidR="008D516A" w:rsidRPr="003E7BE4" w:rsidRDefault="008D516A" w:rsidP="008D516A">
      <w:pPr>
        <w:autoSpaceDE w:val="0"/>
        <w:autoSpaceDN w:val="0"/>
        <w:adjustRightInd w:val="0"/>
        <w:jc w:val="both"/>
        <w:rPr>
          <w:rFonts w:ascii="Arial" w:hAnsi="Arial" w:cs="Arial"/>
          <w:sz w:val="20"/>
          <w:szCs w:val="20"/>
        </w:rPr>
      </w:pPr>
      <w:r w:rsidRPr="003E7BE4">
        <w:rPr>
          <w:rFonts w:ascii="Arial" w:hAnsi="Arial" w:cs="Arial"/>
          <w:sz w:val="20"/>
          <w:szCs w:val="20"/>
        </w:rPr>
        <w:t>Za poskytovatele</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3E7BE4">
        <w:rPr>
          <w:rFonts w:ascii="Arial" w:hAnsi="Arial" w:cs="Arial"/>
          <w:sz w:val="20"/>
          <w:szCs w:val="20"/>
        </w:rPr>
        <w:t>Za příjemce:</w:t>
      </w:r>
    </w:p>
    <w:p w14:paraId="62D45655" w14:textId="77777777" w:rsidR="008D516A" w:rsidRPr="003E7BE4" w:rsidRDefault="008D516A" w:rsidP="008D516A">
      <w:pPr>
        <w:autoSpaceDE w:val="0"/>
        <w:autoSpaceDN w:val="0"/>
        <w:adjustRightInd w:val="0"/>
        <w:jc w:val="both"/>
        <w:rPr>
          <w:rFonts w:ascii="Arial" w:hAnsi="Arial" w:cs="Arial"/>
          <w:sz w:val="20"/>
          <w:szCs w:val="20"/>
        </w:rPr>
      </w:pPr>
    </w:p>
    <w:p w14:paraId="0700DACA" w14:textId="77777777" w:rsidR="008D516A" w:rsidRDefault="008D516A" w:rsidP="008D516A">
      <w:pPr>
        <w:autoSpaceDE w:val="0"/>
        <w:autoSpaceDN w:val="0"/>
        <w:adjustRightInd w:val="0"/>
        <w:jc w:val="both"/>
        <w:rPr>
          <w:rFonts w:ascii="Arial" w:hAnsi="Arial" w:cs="Arial"/>
          <w:sz w:val="20"/>
          <w:szCs w:val="20"/>
        </w:rPr>
      </w:pPr>
    </w:p>
    <w:p w14:paraId="46D63E0A" w14:textId="77777777" w:rsidR="008D516A" w:rsidRDefault="008D516A" w:rsidP="008D516A">
      <w:pPr>
        <w:autoSpaceDE w:val="0"/>
        <w:autoSpaceDN w:val="0"/>
        <w:adjustRightInd w:val="0"/>
        <w:jc w:val="both"/>
        <w:rPr>
          <w:rFonts w:ascii="Arial" w:hAnsi="Arial" w:cs="Arial"/>
          <w:sz w:val="20"/>
          <w:szCs w:val="20"/>
        </w:rPr>
      </w:pPr>
    </w:p>
    <w:p w14:paraId="2416EA7D" w14:textId="77777777" w:rsidR="008D516A" w:rsidRPr="003E7BE4" w:rsidRDefault="008D516A" w:rsidP="008D516A">
      <w:pPr>
        <w:autoSpaceDE w:val="0"/>
        <w:autoSpaceDN w:val="0"/>
        <w:adjustRightInd w:val="0"/>
        <w:jc w:val="both"/>
        <w:rPr>
          <w:rFonts w:ascii="Arial" w:hAnsi="Arial" w:cs="Arial"/>
          <w:sz w:val="20"/>
          <w:szCs w:val="20"/>
        </w:rPr>
      </w:pPr>
    </w:p>
    <w:p w14:paraId="1E2E839F" w14:textId="77777777" w:rsidR="008D516A" w:rsidRPr="003E7BE4" w:rsidRDefault="008D516A" w:rsidP="008D516A">
      <w:pPr>
        <w:autoSpaceDE w:val="0"/>
        <w:autoSpaceDN w:val="0"/>
        <w:adjustRightInd w:val="0"/>
        <w:jc w:val="both"/>
        <w:rPr>
          <w:rFonts w:ascii="Arial" w:hAnsi="Arial" w:cs="Arial"/>
          <w:sz w:val="20"/>
          <w:szCs w:val="20"/>
        </w:rPr>
      </w:pPr>
      <w:r>
        <w:rPr>
          <w:rFonts w:ascii="Arial" w:hAnsi="Arial" w:cs="Arial"/>
          <w:sz w:val="20"/>
          <w:szCs w:val="20"/>
        </w:rPr>
        <w:t>……………..</w:t>
      </w:r>
      <w:r w:rsidRPr="003E7BE4">
        <w:rPr>
          <w:rFonts w:ascii="Arial" w:hAnsi="Arial" w:cs="Arial"/>
          <w:sz w:val="20"/>
          <w:szCs w:val="20"/>
        </w:rPr>
        <w:t>..………………………….</w:t>
      </w:r>
      <w:r w:rsidRPr="003E7BE4">
        <w:rPr>
          <w:rFonts w:ascii="Arial" w:hAnsi="Arial" w:cs="Arial"/>
          <w:sz w:val="20"/>
          <w:szCs w:val="20"/>
        </w:rPr>
        <w:tab/>
      </w:r>
      <w:r w:rsidRPr="003E7BE4">
        <w:rPr>
          <w:rFonts w:ascii="Arial" w:hAnsi="Arial" w:cs="Arial"/>
          <w:sz w:val="20"/>
          <w:szCs w:val="20"/>
        </w:rPr>
        <w:tab/>
      </w:r>
      <w:r w:rsidRPr="003E7BE4">
        <w:rPr>
          <w:rFonts w:ascii="Arial" w:hAnsi="Arial" w:cs="Arial"/>
          <w:sz w:val="20"/>
          <w:szCs w:val="20"/>
        </w:rPr>
        <w:tab/>
      </w:r>
      <w:r w:rsidRPr="003E7BE4">
        <w:rPr>
          <w:rFonts w:ascii="Arial" w:hAnsi="Arial" w:cs="Arial"/>
          <w:sz w:val="20"/>
          <w:szCs w:val="20"/>
        </w:rPr>
        <w:tab/>
        <w:t>………………………………</w:t>
      </w:r>
    </w:p>
    <w:p w14:paraId="797C25CD" w14:textId="77777777" w:rsidR="008D516A" w:rsidRPr="003E7BE4" w:rsidRDefault="008D516A" w:rsidP="008D516A">
      <w:pPr>
        <w:autoSpaceDE w:val="0"/>
        <w:autoSpaceDN w:val="0"/>
        <w:adjustRightInd w:val="0"/>
        <w:jc w:val="both"/>
        <w:rPr>
          <w:rFonts w:ascii="Arial" w:hAnsi="Arial" w:cs="Arial"/>
          <w:sz w:val="20"/>
          <w:szCs w:val="20"/>
        </w:rPr>
      </w:pPr>
      <w:r>
        <w:rPr>
          <w:rFonts w:ascii="Arial" w:hAnsi="Arial" w:cs="Arial"/>
          <w:sz w:val="20"/>
          <w:szCs w:val="20"/>
        </w:rPr>
        <w:t>Pavel Hroch</w:t>
      </w:r>
      <w:r w:rsidRPr="003E7BE4">
        <w:rPr>
          <w:rFonts w:ascii="Arial" w:hAnsi="Arial" w:cs="Arial"/>
          <w:sz w:val="20"/>
          <w:szCs w:val="20"/>
        </w:rPr>
        <w:tab/>
      </w:r>
      <w:r w:rsidRPr="003E7BE4">
        <w:rPr>
          <w:rFonts w:ascii="Arial" w:hAnsi="Arial" w:cs="Arial"/>
          <w:sz w:val="20"/>
          <w:szCs w:val="20"/>
        </w:rPr>
        <w:tab/>
      </w:r>
      <w:r w:rsidRPr="003E7BE4">
        <w:rPr>
          <w:rFonts w:ascii="Arial" w:hAnsi="Arial" w:cs="Arial"/>
          <w:sz w:val="20"/>
          <w:szCs w:val="20"/>
        </w:rPr>
        <w:tab/>
      </w:r>
      <w:r w:rsidRPr="003E7BE4">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3E7BE4">
        <w:rPr>
          <w:rFonts w:ascii="Arial" w:hAnsi="Arial" w:cs="Arial"/>
          <w:sz w:val="20"/>
          <w:szCs w:val="20"/>
        </w:rPr>
        <w:t xml:space="preserve">    </w:t>
      </w:r>
      <w:r w:rsidRPr="003E7BE4">
        <w:rPr>
          <w:rFonts w:ascii="Arial" w:hAnsi="Arial" w:cs="Arial"/>
          <w:sz w:val="20"/>
          <w:szCs w:val="20"/>
        </w:rPr>
        <w:tab/>
        <w:t>MgA. Lukáš Průdek</w:t>
      </w:r>
    </w:p>
    <w:p w14:paraId="2AC32EC6" w14:textId="77777777" w:rsidR="008D516A" w:rsidRPr="003E7BE4" w:rsidRDefault="008D516A" w:rsidP="008D516A">
      <w:pPr>
        <w:autoSpaceDE w:val="0"/>
        <w:autoSpaceDN w:val="0"/>
        <w:adjustRightInd w:val="0"/>
        <w:jc w:val="both"/>
        <w:rPr>
          <w:rFonts w:ascii="Arial" w:hAnsi="Arial" w:cs="Arial"/>
          <w:sz w:val="20"/>
          <w:szCs w:val="20"/>
        </w:rPr>
      </w:pPr>
      <w:r>
        <w:rPr>
          <w:rFonts w:ascii="Arial" w:hAnsi="Arial" w:cs="Arial"/>
          <w:sz w:val="20"/>
          <w:szCs w:val="20"/>
        </w:rPr>
        <w:t xml:space="preserve">náměstek hejtmana </w:t>
      </w:r>
      <w:r w:rsidRPr="003E7BE4">
        <w:rPr>
          <w:rFonts w:ascii="Arial" w:hAnsi="Arial" w:cs="Arial"/>
          <w:sz w:val="20"/>
          <w:szCs w:val="20"/>
        </w:rPr>
        <w:tab/>
      </w:r>
      <w:r w:rsidRPr="003E7BE4">
        <w:rPr>
          <w:rFonts w:ascii="Arial" w:hAnsi="Arial" w:cs="Arial"/>
          <w:sz w:val="20"/>
          <w:szCs w:val="20"/>
        </w:rPr>
        <w:tab/>
      </w:r>
      <w:r w:rsidRPr="003E7BE4">
        <w:rPr>
          <w:rFonts w:ascii="Arial" w:hAnsi="Arial" w:cs="Arial"/>
          <w:sz w:val="20"/>
          <w:szCs w:val="20"/>
        </w:rPr>
        <w:tab/>
      </w:r>
      <w:r w:rsidRPr="003E7BE4">
        <w:rPr>
          <w:rFonts w:ascii="Arial" w:hAnsi="Arial" w:cs="Arial"/>
          <w:sz w:val="20"/>
          <w:szCs w:val="20"/>
        </w:rPr>
        <w:tab/>
      </w:r>
      <w:r w:rsidRPr="003E7BE4">
        <w:rPr>
          <w:rFonts w:ascii="Arial" w:hAnsi="Arial" w:cs="Arial"/>
          <w:sz w:val="20"/>
          <w:szCs w:val="20"/>
        </w:rPr>
        <w:tab/>
      </w:r>
      <w:r>
        <w:rPr>
          <w:rFonts w:ascii="Arial" w:hAnsi="Arial" w:cs="Arial"/>
          <w:sz w:val="20"/>
          <w:szCs w:val="20"/>
        </w:rPr>
        <w:t xml:space="preserve">             </w:t>
      </w:r>
      <w:r w:rsidRPr="003E7BE4">
        <w:rPr>
          <w:rFonts w:ascii="Arial" w:hAnsi="Arial" w:cs="Arial"/>
          <w:sz w:val="20"/>
          <w:szCs w:val="20"/>
        </w:rPr>
        <w:t>ředitel Jihočeského divadla</w:t>
      </w:r>
    </w:p>
    <w:p w14:paraId="1CE61ACD" w14:textId="77777777" w:rsidR="008D516A" w:rsidRPr="003E7BE4" w:rsidRDefault="008D516A" w:rsidP="008D516A">
      <w:pPr>
        <w:autoSpaceDE w:val="0"/>
        <w:autoSpaceDN w:val="0"/>
        <w:adjustRightInd w:val="0"/>
        <w:jc w:val="both"/>
        <w:rPr>
          <w:rFonts w:ascii="Arial" w:hAnsi="Arial" w:cs="Arial"/>
          <w:sz w:val="20"/>
          <w:szCs w:val="20"/>
        </w:rPr>
      </w:pPr>
    </w:p>
    <w:p w14:paraId="429EFF24" w14:textId="77777777" w:rsidR="008D516A" w:rsidRPr="003E7BE4" w:rsidRDefault="008D516A" w:rsidP="008D516A">
      <w:pPr>
        <w:autoSpaceDE w:val="0"/>
        <w:autoSpaceDN w:val="0"/>
        <w:adjustRightInd w:val="0"/>
        <w:jc w:val="both"/>
        <w:rPr>
          <w:rFonts w:ascii="Arial" w:hAnsi="Arial" w:cs="Arial"/>
          <w:sz w:val="20"/>
          <w:szCs w:val="20"/>
        </w:rPr>
      </w:pPr>
    </w:p>
    <w:p w14:paraId="68AEEBA8" w14:textId="77777777" w:rsidR="008D516A" w:rsidRPr="003E7BE4" w:rsidRDefault="008D516A" w:rsidP="008D516A">
      <w:pPr>
        <w:autoSpaceDE w:val="0"/>
        <w:autoSpaceDN w:val="0"/>
        <w:adjustRightInd w:val="0"/>
        <w:jc w:val="both"/>
        <w:rPr>
          <w:rFonts w:ascii="Arial" w:hAnsi="Arial" w:cs="Arial"/>
          <w:sz w:val="20"/>
          <w:szCs w:val="20"/>
        </w:rPr>
      </w:pPr>
    </w:p>
    <w:p w14:paraId="1993753C" w14:textId="77777777" w:rsidR="008D516A" w:rsidRPr="003E7BE4" w:rsidRDefault="008D516A" w:rsidP="008D516A">
      <w:pPr>
        <w:autoSpaceDE w:val="0"/>
        <w:autoSpaceDN w:val="0"/>
        <w:adjustRightInd w:val="0"/>
        <w:jc w:val="both"/>
        <w:rPr>
          <w:rFonts w:ascii="Arial" w:hAnsi="Arial" w:cs="Arial"/>
          <w:sz w:val="20"/>
          <w:szCs w:val="20"/>
        </w:rPr>
      </w:pPr>
      <w:r w:rsidRPr="003E7BE4">
        <w:rPr>
          <w:rFonts w:ascii="Arial" w:hAnsi="Arial" w:cs="Arial"/>
          <w:sz w:val="20"/>
          <w:szCs w:val="20"/>
        </w:rPr>
        <w:lastRenderedPageBreak/>
        <w:tab/>
      </w:r>
      <w:r w:rsidRPr="003E7BE4">
        <w:rPr>
          <w:rFonts w:ascii="Arial" w:hAnsi="Arial" w:cs="Arial"/>
          <w:sz w:val="20"/>
          <w:szCs w:val="20"/>
        </w:rPr>
        <w:tab/>
      </w:r>
      <w:r w:rsidRPr="003E7BE4">
        <w:rPr>
          <w:rFonts w:ascii="Arial" w:hAnsi="Arial" w:cs="Arial"/>
          <w:sz w:val="20"/>
          <w:szCs w:val="20"/>
        </w:rPr>
        <w:tab/>
      </w:r>
      <w:r w:rsidRPr="003E7BE4">
        <w:rPr>
          <w:rFonts w:ascii="Arial" w:hAnsi="Arial" w:cs="Arial"/>
          <w:sz w:val="20"/>
          <w:szCs w:val="20"/>
        </w:rPr>
        <w:tab/>
      </w:r>
      <w:r w:rsidRPr="003E7BE4">
        <w:rPr>
          <w:rFonts w:ascii="Arial" w:hAnsi="Arial" w:cs="Arial"/>
          <w:sz w:val="20"/>
          <w:szCs w:val="20"/>
        </w:rPr>
        <w:tab/>
      </w:r>
      <w:r w:rsidRPr="003E7BE4">
        <w:rPr>
          <w:rFonts w:ascii="Arial" w:hAnsi="Arial" w:cs="Arial"/>
          <w:sz w:val="20"/>
          <w:szCs w:val="20"/>
        </w:rPr>
        <w:tab/>
      </w:r>
      <w:r w:rsidRPr="003E7BE4">
        <w:rPr>
          <w:rFonts w:ascii="Arial" w:hAnsi="Arial" w:cs="Arial"/>
          <w:sz w:val="20"/>
          <w:szCs w:val="20"/>
        </w:rPr>
        <w:tab/>
      </w:r>
      <w:r w:rsidRPr="003E7BE4">
        <w:rPr>
          <w:rFonts w:ascii="Arial" w:hAnsi="Arial" w:cs="Arial"/>
          <w:sz w:val="20"/>
          <w:szCs w:val="20"/>
        </w:rPr>
        <w:tab/>
      </w:r>
    </w:p>
    <w:p w14:paraId="31D3A967" w14:textId="77777777" w:rsidR="008D516A" w:rsidRPr="003E7BE4" w:rsidRDefault="008D516A" w:rsidP="008D516A">
      <w:pPr>
        <w:pStyle w:val="Zkladntext"/>
        <w:jc w:val="center"/>
        <w:rPr>
          <w:rFonts w:ascii="Arial" w:hAnsi="Arial" w:cs="Arial"/>
          <w:b/>
          <w:bCs/>
          <w:sz w:val="20"/>
          <w:szCs w:val="20"/>
        </w:rPr>
      </w:pPr>
      <w:r w:rsidRPr="003E7BE4">
        <w:rPr>
          <w:rFonts w:ascii="Arial" w:hAnsi="Arial" w:cs="Arial"/>
          <w:b/>
          <w:bCs/>
          <w:sz w:val="20"/>
          <w:szCs w:val="20"/>
        </w:rPr>
        <w:t>Čestné prohlášení k DPH</w:t>
      </w:r>
    </w:p>
    <w:p w14:paraId="20169C47" w14:textId="77777777" w:rsidR="008D516A" w:rsidRPr="003E7BE4" w:rsidRDefault="008D516A" w:rsidP="008D516A">
      <w:pPr>
        <w:pStyle w:val="Zkladntext"/>
        <w:ind w:firstLine="709"/>
        <w:jc w:val="center"/>
        <w:rPr>
          <w:rFonts w:ascii="Arial" w:hAnsi="Arial" w:cs="Arial"/>
          <w:sz w:val="20"/>
          <w:szCs w:val="20"/>
        </w:rPr>
      </w:pPr>
    </w:p>
    <w:p w14:paraId="1E760AB0" w14:textId="77777777" w:rsidR="008D516A" w:rsidRPr="003E7BE4" w:rsidRDefault="008D516A" w:rsidP="008D516A">
      <w:pPr>
        <w:pStyle w:val="Zkladntext"/>
        <w:rPr>
          <w:rFonts w:ascii="Arial" w:hAnsi="Arial" w:cs="Arial"/>
          <w:sz w:val="20"/>
          <w:szCs w:val="20"/>
        </w:rPr>
      </w:pPr>
      <w:r w:rsidRPr="003E7BE4">
        <w:rPr>
          <w:rFonts w:ascii="Arial" w:hAnsi="Arial" w:cs="Arial"/>
          <w:sz w:val="20"/>
          <w:szCs w:val="20"/>
        </w:rPr>
        <w:t xml:space="preserve">V rámci </w:t>
      </w:r>
      <w:r>
        <w:rPr>
          <w:rFonts w:ascii="Arial" w:hAnsi="Arial" w:cs="Arial"/>
          <w:sz w:val="20"/>
          <w:szCs w:val="20"/>
        </w:rPr>
        <w:t>podporované činnosti</w:t>
      </w:r>
      <w:r w:rsidRPr="003E7BE4">
        <w:rPr>
          <w:rFonts w:ascii="Arial" w:hAnsi="Arial" w:cs="Arial"/>
          <w:sz w:val="20"/>
          <w:szCs w:val="20"/>
        </w:rPr>
        <w:t xml:space="preserve"> </w:t>
      </w:r>
      <w:r>
        <w:rPr>
          <w:rFonts w:ascii="Arial" w:hAnsi="Arial" w:cs="Arial"/>
          <w:sz w:val="20"/>
          <w:szCs w:val="20"/>
        </w:rPr>
        <w:t xml:space="preserve">„vznik a </w:t>
      </w:r>
      <w:r w:rsidRPr="003E7BE4">
        <w:rPr>
          <w:rFonts w:ascii="Arial" w:hAnsi="Arial" w:cs="Arial"/>
          <w:sz w:val="20"/>
          <w:szCs w:val="20"/>
        </w:rPr>
        <w:t>realizac</w:t>
      </w:r>
      <w:r>
        <w:rPr>
          <w:rFonts w:ascii="Arial" w:hAnsi="Arial" w:cs="Arial"/>
          <w:sz w:val="20"/>
          <w:szCs w:val="20"/>
        </w:rPr>
        <w:t>e</w:t>
      </w:r>
      <w:r w:rsidRPr="003E7BE4">
        <w:rPr>
          <w:rFonts w:ascii="Arial" w:hAnsi="Arial" w:cs="Arial"/>
          <w:sz w:val="20"/>
          <w:szCs w:val="20"/>
        </w:rPr>
        <w:t xml:space="preserve"> divadelní</w:t>
      </w:r>
      <w:r>
        <w:rPr>
          <w:rFonts w:ascii="Arial" w:hAnsi="Arial" w:cs="Arial"/>
          <w:sz w:val="20"/>
          <w:szCs w:val="20"/>
        </w:rPr>
        <w:t>ch představení v Jihočeském divadle</w:t>
      </w:r>
      <w:r w:rsidRPr="003E7BE4">
        <w:rPr>
          <w:rFonts w:ascii="Arial" w:hAnsi="Arial" w:cs="Arial"/>
          <w:sz w:val="20"/>
          <w:szCs w:val="20"/>
        </w:rPr>
        <w:t xml:space="preserve"> v roce 20</w:t>
      </w:r>
      <w:r>
        <w:rPr>
          <w:rFonts w:ascii="Arial" w:hAnsi="Arial" w:cs="Arial"/>
          <w:sz w:val="20"/>
          <w:szCs w:val="20"/>
        </w:rPr>
        <w:t>21</w:t>
      </w:r>
      <w:r w:rsidRPr="003E7BE4">
        <w:rPr>
          <w:rFonts w:ascii="Arial" w:hAnsi="Arial" w:cs="Arial"/>
          <w:sz w:val="20"/>
          <w:szCs w:val="20"/>
        </w:rPr>
        <w:t>“ čestně prohlašujeme, že ke dni podpisu smlouvy jsme:</w:t>
      </w:r>
    </w:p>
    <w:p w14:paraId="3184D2F0" w14:textId="77777777" w:rsidR="008D516A" w:rsidRPr="003E7BE4" w:rsidRDefault="008D516A" w:rsidP="008D516A">
      <w:pPr>
        <w:pStyle w:val="Zkladntext"/>
        <w:ind w:firstLine="709"/>
        <w:rPr>
          <w:rFonts w:ascii="Arial" w:hAnsi="Arial" w:cs="Arial"/>
          <w:sz w:val="20"/>
          <w:szCs w:val="20"/>
        </w:rPr>
      </w:pPr>
    </w:p>
    <w:p w14:paraId="4F9D023A" w14:textId="77777777" w:rsidR="008D516A" w:rsidRPr="003E7BE4" w:rsidRDefault="008D516A" w:rsidP="008D516A">
      <w:pPr>
        <w:pStyle w:val="Zkladntext"/>
        <w:ind w:left="1069"/>
        <w:rPr>
          <w:rFonts w:ascii="Arial" w:hAnsi="Arial" w:cs="Arial"/>
          <w:sz w:val="20"/>
          <w:szCs w:val="20"/>
        </w:rPr>
      </w:pPr>
      <w:r w:rsidRPr="003E7BE4">
        <w:rPr>
          <w:rFonts w:ascii="Arial" w:hAnsi="Arial" w:cs="Arial"/>
          <w:sz w:val="20"/>
          <w:szCs w:val="20"/>
        </w:rPr>
        <w:sym w:font="Symbol" w:char="F090"/>
      </w:r>
      <w:r w:rsidRPr="003E7BE4">
        <w:rPr>
          <w:rFonts w:ascii="Arial" w:hAnsi="Arial" w:cs="Arial"/>
          <w:sz w:val="20"/>
          <w:szCs w:val="20"/>
        </w:rPr>
        <w:t xml:space="preserve"> plátci DPH</w:t>
      </w:r>
      <w:r w:rsidRPr="003E7BE4">
        <w:rPr>
          <w:rFonts w:ascii="Arial" w:hAnsi="Arial" w:cs="Arial"/>
          <w:sz w:val="20"/>
          <w:szCs w:val="20"/>
        </w:rPr>
        <w:tab/>
      </w:r>
      <w:r w:rsidRPr="003E7BE4">
        <w:rPr>
          <w:rFonts w:ascii="Arial" w:hAnsi="Arial" w:cs="Arial"/>
          <w:sz w:val="20"/>
          <w:szCs w:val="20"/>
        </w:rPr>
        <w:tab/>
      </w:r>
      <w:r w:rsidRPr="003E7BE4">
        <w:rPr>
          <w:rFonts w:ascii="Arial" w:hAnsi="Arial" w:cs="Arial"/>
          <w:sz w:val="20"/>
          <w:szCs w:val="20"/>
        </w:rPr>
        <w:tab/>
      </w:r>
    </w:p>
    <w:p w14:paraId="556B3805" w14:textId="77777777" w:rsidR="008D516A" w:rsidRPr="003E7BE4" w:rsidRDefault="008D516A" w:rsidP="008D516A">
      <w:pPr>
        <w:pStyle w:val="Zkladntext"/>
        <w:ind w:left="1069"/>
        <w:rPr>
          <w:rFonts w:ascii="Arial" w:hAnsi="Arial" w:cs="Arial"/>
          <w:sz w:val="20"/>
          <w:szCs w:val="20"/>
        </w:rPr>
      </w:pPr>
      <w:r w:rsidRPr="003E7BE4">
        <w:rPr>
          <w:rFonts w:ascii="Arial" w:hAnsi="Arial" w:cs="Arial"/>
          <w:sz w:val="20"/>
          <w:szCs w:val="20"/>
        </w:rPr>
        <w:sym w:font="Symbol" w:char="F090"/>
      </w:r>
      <w:r w:rsidRPr="003E7BE4">
        <w:rPr>
          <w:rFonts w:ascii="Arial" w:hAnsi="Arial" w:cs="Arial"/>
          <w:sz w:val="20"/>
          <w:szCs w:val="20"/>
        </w:rPr>
        <w:t xml:space="preserve"> neplátci DPH</w:t>
      </w:r>
    </w:p>
    <w:p w14:paraId="0D510690" w14:textId="77777777" w:rsidR="008D516A" w:rsidRPr="003E7BE4" w:rsidRDefault="008D516A" w:rsidP="008D516A">
      <w:pPr>
        <w:pStyle w:val="Zkladntext"/>
        <w:ind w:firstLine="709"/>
        <w:rPr>
          <w:rFonts w:ascii="Arial" w:hAnsi="Arial" w:cs="Arial"/>
          <w:sz w:val="20"/>
          <w:szCs w:val="20"/>
        </w:rPr>
      </w:pPr>
    </w:p>
    <w:p w14:paraId="7875879E" w14:textId="77777777" w:rsidR="008D516A" w:rsidRPr="003E7BE4" w:rsidRDefault="008D516A" w:rsidP="008D516A">
      <w:pPr>
        <w:pStyle w:val="Zkladntext"/>
        <w:ind w:left="709"/>
        <w:rPr>
          <w:rFonts w:ascii="Arial" w:hAnsi="Arial" w:cs="Arial"/>
          <w:sz w:val="20"/>
          <w:szCs w:val="20"/>
        </w:rPr>
      </w:pPr>
      <w:r w:rsidRPr="003E7BE4">
        <w:rPr>
          <w:rFonts w:ascii="Arial" w:hAnsi="Arial" w:cs="Arial"/>
          <w:sz w:val="20"/>
          <w:szCs w:val="20"/>
        </w:rPr>
        <w:t>V případě plátce DPH dále prohlašujeme, že ke dni podpisu této smlouvy:</w:t>
      </w:r>
    </w:p>
    <w:p w14:paraId="4FE0B946" w14:textId="77777777" w:rsidR="008D516A" w:rsidRPr="003E7BE4" w:rsidRDefault="008D516A" w:rsidP="008D516A">
      <w:pPr>
        <w:pStyle w:val="Zkladntext"/>
        <w:ind w:firstLine="709"/>
        <w:rPr>
          <w:rFonts w:ascii="Arial" w:hAnsi="Arial" w:cs="Arial"/>
          <w:sz w:val="20"/>
          <w:szCs w:val="20"/>
        </w:rPr>
      </w:pPr>
    </w:p>
    <w:p w14:paraId="7B309C73" w14:textId="77777777" w:rsidR="008D516A" w:rsidRPr="003E7BE4" w:rsidRDefault="008D516A" w:rsidP="008D516A">
      <w:pPr>
        <w:pStyle w:val="Zkladntext"/>
        <w:ind w:left="1069"/>
        <w:rPr>
          <w:rFonts w:ascii="Arial" w:hAnsi="Arial" w:cs="Arial"/>
          <w:sz w:val="20"/>
          <w:szCs w:val="20"/>
        </w:rPr>
      </w:pPr>
      <w:r w:rsidRPr="003E7BE4">
        <w:rPr>
          <w:rFonts w:ascii="Arial" w:hAnsi="Arial" w:cs="Arial"/>
          <w:sz w:val="20"/>
          <w:szCs w:val="20"/>
        </w:rPr>
        <w:sym w:font="Symbol" w:char="F090"/>
      </w:r>
      <w:r w:rsidRPr="003E7BE4">
        <w:rPr>
          <w:rFonts w:ascii="Arial" w:hAnsi="Arial" w:cs="Arial"/>
          <w:sz w:val="20"/>
          <w:szCs w:val="20"/>
        </w:rPr>
        <w:t xml:space="preserve"> můžeme plně</w:t>
      </w:r>
    </w:p>
    <w:p w14:paraId="12EEE8CF" w14:textId="77777777" w:rsidR="008D516A" w:rsidRPr="003E7BE4" w:rsidRDefault="008D516A" w:rsidP="008D516A">
      <w:pPr>
        <w:pStyle w:val="Zkladntext"/>
        <w:ind w:left="1069"/>
        <w:rPr>
          <w:rFonts w:ascii="Arial" w:hAnsi="Arial" w:cs="Arial"/>
          <w:sz w:val="20"/>
          <w:szCs w:val="20"/>
        </w:rPr>
      </w:pPr>
      <w:r w:rsidRPr="003E7BE4">
        <w:rPr>
          <w:rFonts w:ascii="Arial" w:hAnsi="Arial" w:cs="Arial"/>
          <w:sz w:val="20"/>
          <w:szCs w:val="20"/>
        </w:rPr>
        <w:sym w:font="Symbol" w:char="F090"/>
      </w:r>
      <w:r w:rsidRPr="003E7BE4">
        <w:rPr>
          <w:rFonts w:ascii="Arial" w:hAnsi="Arial" w:cs="Arial"/>
          <w:sz w:val="20"/>
          <w:szCs w:val="20"/>
        </w:rPr>
        <w:t xml:space="preserve"> můžeme částečně</w:t>
      </w:r>
    </w:p>
    <w:p w14:paraId="7265F894" w14:textId="77777777" w:rsidR="008D516A" w:rsidRPr="003E7BE4" w:rsidRDefault="008D516A" w:rsidP="008D516A">
      <w:pPr>
        <w:pStyle w:val="Zkladntext"/>
        <w:ind w:left="1069"/>
        <w:rPr>
          <w:rFonts w:ascii="Arial" w:hAnsi="Arial" w:cs="Arial"/>
          <w:sz w:val="20"/>
          <w:szCs w:val="20"/>
        </w:rPr>
      </w:pPr>
      <w:r w:rsidRPr="003E7BE4">
        <w:rPr>
          <w:rFonts w:ascii="Arial" w:hAnsi="Arial" w:cs="Arial"/>
          <w:sz w:val="20"/>
          <w:szCs w:val="20"/>
        </w:rPr>
        <w:sym w:font="Symbol" w:char="F090"/>
      </w:r>
      <w:r w:rsidRPr="003E7BE4">
        <w:rPr>
          <w:rFonts w:ascii="Arial" w:hAnsi="Arial" w:cs="Arial"/>
          <w:sz w:val="20"/>
          <w:szCs w:val="20"/>
        </w:rPr>
        <w:t xml:space="preserve"> nemůžeme </w:t>
      </w:r>
    </w:p>
    <w:p w14:paraId="4CFE4C7C" w14:textId="77777777" w:rsidR="008D516A" w:rsidRPr="003E7BE4" w:rsidRDefault="008D516A" w:rsidP="008D516A">
      <w:pPr>
        <w:pStyle w:val="Zkladntext"/>
        <w:ind w:left="1069"/>
        <w:rPr>
          <w:rFonts w:ascii="Arial" w:hAnsi="Arial" w:cs="Arial"/>
          <w:sz w:val="20"/>
          <w:szCs w:val="20"/>
        </w:rPr>
      </w:pPr>
    </w:p>
    <w:p w14:paraId="52C921AA" w14:textId="77777777" w:rsidR="008D516A" w:rsidRPr="003E7BE4" w:rsidRDefault="008D516A" w:rsidP="008D516A">
      <w:pPr>
        <w:pStyle w:val="Zkladntext"/>
        <w:ind w:firstLine="709"/>
        <w:rPr>
          <w:rFonts w:ascii="Arial" w:hAnsi="Arial" w:cs="Arial"/>
          <w:sz w:val="20"/>
          <w:szCs w:val="20"/>
        </w:rPr>
      </w:pPr>
      <w:r w:rsidRPr="003E7BE4">
        <w:rPr>
          <w:rFonts w:ascii="Arial" w:hAnsi="Arial" w:cs="Arial"/>
          <w:sz w:val="20"/>
          <w:szCs w:val="20"/>
        </w:rPr>
        <w:t>uplatnit nárok na odpočet DPH na vstupu.</w:t>
      </w:r>
    </w:p>
    <w:p w14:paraId="091D50D3" w14:textId="77777777" w:rsidR="008D516A" w:rsidRPr="003E7BE4" w:rsidRDefault="008D516A" w:rsidP="008D516A">
      <w:pPr>
        <w:pStyle w:val="Zkladntext"/>
        <w:ind w:left="1069"/>
        <w:rPr>
          <w:rFonts w:ascii="Arial" w:hAnsi="Arial" w:cs="Arial"/>
          <w:sz w:val="20"/>
          <w:szCs w:val="20"/>
        </w:rPr>
      </w:pPr>
    </w:p>
    <w:p w14:paraId="44B26EDE" w14:textId="77777777" w:rsidR="008D516A" w:rsidRPr="003E7BE4" w:rsidRDefault="008D516A" w:rsidP="008D516A">
      <w:pPr>
        <w:pStyle w:val="Zkladntext"/>
        <w:ind w:left="1069"/>
        <w:jc w:val="center"/>
        <w:rPr>
          <w:rFonts w:ascii="Arial" w:hAnsi="Arial" w:cs="Arial"/>
          <w:sz w:val="20"/>
          <w:szCs w:val="20"/>
        </w:rPr>
      </w:pPr>
    </w:p>
    <w:p w14:paraId="0C5407AE" w14:textId="77777777" w:rsidR="008D516A" w:rsidRPr="003E7BE4" w:rsidRDefault="008D516A" w:rsidP="008D516A">
      <w:pPr>
        <w:pStyle w:val="Zkladntext"/>
        <w:ind w:left="1069"/>
        <w:jc w:val="center"/>
        <w:rPr>
          <w:rFonts w:ascii="Arial" w:hAnsi="Arial" w:cs="Arial"/>
          <w:sz w:val="20"/>
          <w:szCs w:val="20"/>
        </w:rPr>
      </w:pPr>
    </w:p>
    <w:p w14:paraId="0EB74733" w14:textId="77777777" w:rsidR="008D516A" w:rsidRPr="003E7BE4" w:rsidRDefault="008D516A" w:rsidP="008D516A">
      <w:pPr>
        <w:pStyle w:val="Zkladntext"/>
        <w:jc w:val="center"/>
        <w:rPr>
          <w:rFonts w:ascii="Arial" w:hAnsi="Arial" w:cs="Arial"/>
          <w:sz w:val="20"/>
          <w:szCs w:val="20"/>
        </w:rPr>
      </w:pPr>
    </w:p>
    <w:p w14:paraId="283330B7" w14:textId="77777777" w:rsidR="008D516A" w:rsidRPr="003E7BE4" w:rsidRDefault="008D516A" w:rsidP="008D516A">
      <w:pPr>
        <w:pStyle w:val="Zkladntext"/>
        <w:ind w:firstLine="709"/>
        <w:rPr>
          <w:rFonts w:ascii="Arial" w:hAnsi="Arial" w:cs="Arial"/>
          <w:sz w:val="20"/>
          <w:szCs w:val="20"/>
        </w:rPr>
      </w:pPr>
      <w:r w:rsidRPr="003E7BE4">
        <w:rPr>
          <w:rFonts w:ascii="Arial" w:hAnsi="Arial" w:cs="Arial"/>
          <w:sz w:val="20"/>
          <w:szCs w:val="20"/>
        </w:rPr>
        <w:t>V………………. dne……………………</w:t>
      </w:r>
    </w:p>
    <w:p w14:paraId="4EE0B75E" w14:textId="77777777" w:rsidR="008D516A" w:rsidRPr="003E7BE4" w:rsidRDefault="008D516A" w:rsidP="008D516A">
      <w:pPr>
        <w:pStyle w:val="Zkladntext"/>
        <w:ind w:firstLine="709"/>
        <w:jc w:val="center"/>
        <w:rPr>
          <w:rFonts w:ascii="Arial" w:hAnsi="Arial" w:cs="Arial"/>
          <w:sz w:val="20"/>
          <w:szCs w:val="20"/>
        </w:rPr>
      </w:pPr>
    </w:p>
    <w:p w14:paraId="1DE777A7" w14:textId="77777777" w:rsidR="008D516A" w:rsidRPr="003E7BE4" w:rsidRDefault="008D516A" w:rsidP="008D516A">
      <w:pPr>
        <w:pStyle w:val="Zkladntext"/>
        <w:ind w:firstLine="709"/>
        <w:jc w:val="center"/>
        <w:rPr>
          <w:rFonts w:ascii="Arial" w:hAnsi="Arial" w:cs="Arial"/>
          <w:sz w:val="20"/>
          <w:szCs w:val="20"/>
        </w:rPr>
      </w:pPr>
    </w:p>
    <w:p w14:paraId="53E607BA" w14:textId="77777777" w:rsidR="008D516A" w:rsidRPr="003E7BE4" w:rsidRDefault="008D516A" w:rsidP="008D516A">
      <w:pPr>
        <w:pStyle w:val="Zkladntext"/>
        <w:ind w:firstLine="709"/>
        <w:jc w:val="center"/>
        <w:rPr>
          <w:rFonts w:ascii="Arial" w:hAnsi="Arial" w:cs="Arial"/>
          <w:sz w:val="20"/>
          <w:szCs w:val="20"/>
        </w:rPr>
      </w:pPr>
    </w:p>
    <w:p w14:paraId="3AC33E0B" w14:textId="77777777" w:rsidR="008D516A" w:rsidRPr="003E7BE4" w:rsidRDefault="008D516A" w:rsidP="008D516A">
      <w:pPr>
        <w:pStyle w:val="Zkladntext"/>
        <w:ind w:firstLine="709"/>
        <w:jc w:val="center"/>
        <w:rPr>
          <w:rFonts w:ascii="Arial" w:hAnsi="Arial" w:cs="Arial"/>
          <w:sz w:val="20"/>
          <w:szCs w:val="20"/>
        </w:rPr>
      </w:pPr>
    </w:p>
    <w:p w14:paraId="6F2FECCE" w14:textId="77777777" w:rsidR="008D516A" w:rsidRPr="003E7BE4" w:rsidRDefault="008D516A" w:rsidP="008D516A">
      <w:pPr>
        <w:pStyle w:val="Zkladntext"/>
        <w:tabs>
          <w:tab w:val="center" w:pos="4879"/>
          <w:tab w:val="right" w:pos="9049"/>
        </w:tabs>
        <w:ind w:firstLine="709"/>
        <w:rPr>
          <w:rFonts w:ascii="Arial" w:hAnsi="Arial" w:cs="Arial"/>
          <w:sz w:val="20"/>
          <w:szCs w:val="20"/>
        </w:rPr>
      </w:pPr>
      <w:r w:rsidRPr="003E7BE4">
        <w:rPr>
          <w:rFonts w:ascii="Arial" w:hAnsi="Arial" w:cs="Arial"/>
          <w:sz w:val="20"/>
          <w:szCs w:val="20"/>
        </w:rPr>
        <w:tab/>
      </w:r>
      <w:r w:rsidRPr="003E7BE4">
        <w:rPr>
          <w:rFonts w:ascii="Arial" w:hAnsi="Arial" w:cs="Arial"/>
          <w:sz w:val="20"/>
          <w:szCs w:val="20"/>
        </w:rPr>
        <w:tab/>
        <w:t>…………………………………….</w:t>
      </w:r>
    </w:p>
    <w:p w14:paraId="1C9C9F9D" w14:textId="77777777" w:rsidR="008D516A" w:rsidRPr="003E7BE4" w:rsidRDefault="008D516A" w:rsidP="008D516A">
      <w:pPr>
        <w:ind w:left="4963" w:firstLine="709"/>
        <w:jc w:val="center"/>
        <w:rPr>
          <w:rFonts w:ascii="Arial" w:hAnsi="Arial" w:cs="Arial"/>
          <w:sz w:val="20"/>
          <w:szCs w:val="20"/>
        </w:rPr>
      </w:pPr>
      <w:r w:rsidRPr="003E7BE4">
        <w:rPr>
          <w:rFonts w:ascii="Arial" w:hAnsi="Arial" w:cs="Arial"/>
          <w:sz w:val="20"/>
          <w:szCs w:val="20"/>
        </w:rPr>
        <w:t>Příjemce dotace</w:t>
      </w:r>
    </w:p>
    <w:p w14:paraId="3FA3F86B" w14:textId="77777777" w:rsidR="008D516A" w:rsidRPr="003E7BE4" w:rsidRDefault="008D516A" w:rsidP="008D516A">
      <w:pPr>
        <w:ind w:left="4963" w:firstLine="709"/>
        <w:jc w:val="center"/>
        <w:rPr>
          <w:rFonts w:ascii="Arial" w:hAnsi="Arial" w:cs="Arial"/>
          <w:sz w:val="20"/>
          <w:szCs w:val="20"/>
        </w:rPr>
      </w:pPr>
      <w:r w:rsidRPr="003E7BE4">
        <w:rPr>
          <w:rFonts w:ascii="Arial" w:hAnsi="Arial" w:cs="Arial"/>
          <w:sz w:val="20"/>
          <w:szCs w:val="20"/>
        </w:rPr>
        <w:t>razítko a podpis</w:t>
      </w:r>
    </w:p>
    <w:p w14:paraId="107DE50F" w14:textId="77777777" w:rsidR="008D516A" w:rsidRPr="003E7BE4" w:rsidRDefault="008D516A" w:rsidP="008D516A">
      <w:pPr>
        <w:jc w:val="center"/>
        <w:rPr>
          <w:rFonts w:ascii="Arial" w:hAnsi="Arial" w:cs="Arial"/>
          <w:sz w:val="20"/>
          <w:szCs w:val="20"/>
        </w:rPr>
      </w:pPr>
    </w:p>
    <w:p w14:paraId="48C92F2A" w14:textId="77777777" w:rsidR="008D516A" w:rsidRPr="003E7BE4" w:rsidRDefault="008D516A" w:rsidP="008D516A">
      <w:pPr>
        <w:jc w:val="center"/>
      </w:pPr>
    </w:p>
    <w:p w14:paraId="6923395E" w14:textId="77777777" w:rsidR="008D516A" w:rsidRPr="003E7BE4" w:rsidRDefault="008D516A" w:rsidP="008D516A">
      <w:pPr>
        <w:jc w:val="center"/>
      </w:pPr>
    </w:p>
    <w:p w14:paraId="075CC68F" w14:textId="77777777" w:rsidR="008D516A" w:rsidRPr="003E7BE4" w:rsidRDefault="008D516A" w:rsidP="008D516A">
      <w:pPr>
        <w:autoSpaceDE w:val="0"/>
        <w:autoSpaceDN w:val="0"/>
        <w:adjustRightInd w:val="0"/>
        <w:jc w:val="both"/>
      </w:pPr>
    </w:p>
    <w:p w14:paraId="0D3A15A6" w14:textId="77777777" w:rsidR="008D516A" w:rsidRPr="003E7BE4" w:rsidRDefault="008D516A" w:rsidP="008D516A">
      <w:pPr>
        <w:autoSpaceDE w:val="0"/>
        <w:autoSpaceDN w:val="0"/>
        <w:adjustRightInd w:val="0"/>
        <w:jc w:val="both"/>
      </w:pPr>
    </w:p>
    <w:p w14:paraId="085D2F8A" w14:textId="77777777" w:rsidR="008D516A" w:rsidRPr="003E7BE4" w:rsidRDefault="008D516A" w:rsidP="008D516A"/>
    <w:p w14:paraId="750784C0" w14:textId="77777777" w:rsidR="008D516A" w:rsidRDefault="008D516A"/>
    <w:sectPr w:rsidR="008D516A" w:rsidSect="008D516A">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34AB8"/>
    <w:multiLevelType w:val="hybridMultilevel"/>
    <w:tmpl w:val="016E18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2E2948"/>
    <w:multiLevelType w:val="hybridMultilevel"/>
    <w:tmpl w:val="3EBAF4F6"/>
    <w:lvl w:ilvl="0" w:tplc="19BEF432">
      <w:start w:val="1"/>
      <w:numFmt w:val="decimal"/>
      <w:lvlText w:val="%1."/>
      <w:lvlJc w:val="left"/>
      <w:pPr>
        <w:ind w:left="502"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B8E0265"/>
    <w:multiLevelType w:val="hybridMultilevel"/>
    <w:tmpl w:val="8F624778"/>
    <w:lvl w:ilvl="0" w:tplc="374EF536">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8CA2840"/>
    <w:multiLevelType w:val="hybridMultilevel"/>
    <w:tmpl w:val="FC6656D8"/>
    <w:lvl w:ilvl="0" w:tplc="220EBCEA">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12053C2"/>
    <w:multiLevelType w:val="hybridMultilevel"/>
    <w:tmpl w:val="578619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8736149"/>
    <w:multiLevelType w:val="hybridMultilevel"/>
    <w:tmpl w:val="E5CC7794"/>
    <w:lvl w:ilvl="0" w:tplc="E798653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8D164EC"/>
    <w:multiLevelType w:val="hybridMultilevel"/>
    <w:tmpl w:val="83840126"/>
    <w:lvl w:ilvl="0" w:tplc="5D34127E">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BFC7B86"/>
    <w:multiLevelType w:val="hybridMultilevel"/>
    <w:tmpl w:val="1E529D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54A6048"/>
    <w:multiLevelType w:val="hybridMultilevel"/>
    <w:tmpl w:val="70724150"/>
    <w:lvl w:ilvl="0" w:tplc="2A14BE2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2"/>
  </w:num>
  <w:num w:numId="5">
    <w:abstractNumId w:val="0"/>
  </w:num>
  <w:num w:numId="6">
    <w:abstractNumId w:val="5"/>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16A"/>
    <w:rsid w:val="00051F69"/>
    <w:rsid w:val="006029A2"/>
    <w:rsid w:val="007775FC"/>
    <w:rsid w:val="00836268"/>
    <w:rsid w:val="008C485C"/>
    <w:rsid w:val="008D516A"/>
    <w:rsid w:val="00BB1974"/>
    <w:rsid w:val="00D232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0255C"/>
  <w15:chartTrackingRefBased/>
  <w15:docId w15:val="{270294E2-84F3-4AE8-9D75-0AF4B6C1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D516A"/>
    <w:pPr>
      <w:spacing w:after="0" w:line="240" w:lineRule="auto"/>
    </w:pPr>
    <w:rPr>
      <w:rFonts w:ascii="Times New Roman" w:eastAsia="Calibri" w:hAnsi="Times New Roman" w:cs="Times New Roman"/>
      <w:sz w:val="28"/>
    </w:rPr>
  </w:style>
  <w:style w:type="paragraph" w:styleId="Nadpis3">
    <w:name w:val="heading 3"/>
    <w:basedOn w:val="Normln"/>
    <w:next w:val="Normln"/>
    <w:link w:val="Nadpis3Char"/>
    <w:uiPriority w:val="9"/>
    <w:unhideWhenUsed/>
    <w:qFormat/>
    <w:rsid w:val="008D516A"/>
    <w:pPr>
      <w:keepNext/>
      <w:spacing w:before="240" w:after="60"/>
      <w:outlineLvl w:val="2"/>
    </w:pPr>
    <w:rPr>
      <w:rFonts w:ascii="Calibri Light" w:eastAsia="Times New Roman" w:hAnsi="Calibri Light"/>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8D516A"/>
    <w:rPr>
      <w:rFonts w:ascii="Calibri Light" w:eastAsia="Times New Roman" w:hAnsi="Calibri Light" w:cs="Times New Roman"/>
      <w:b/>
      <w:bCs/>
      <w:sz w:val="26"/>
      <w:szCs w:val="26"/>
    </w:rPr>
  </w:style>
  <w:style w:type="paragraph" w:styleId="Zkladntext">
    <w:name w:val="Body Text"/>
    <w:basedOn w:val="Normln"/>
    <w:link w:val="ZkladntextChar"/>
    <w:semiHidden/>
    <w:unhideWhenUsed/>
    <w:rsid w:val="008D516A"/>
    <w:pPr>
      <w:suppressAutoHyphens/>
      <w:jc w:val="both"/>
    </w:pPr>
    <w:rPr>
      <w:rFonts w:eastAsia="Times New Roman"/>
      <w:kern w:val="2"/>
      <w:szCs w:val="24"/>
      <w:lang w:eastAsia="ar-SA"/>
    </w:rPr>
  </w:style>
  <w:style w:type="character" w:customStyle="1" w:styleId="ZkladntextChar">
    <w:name w:val="Základní text Char"/>
    <w:basedOn w:val="Standardnpsmoodstavce"/>
    <w:link w:val="Zkladntext"/>
    <w:semiHidden/>
    <w:rsid w:val="008D516A"/>
    <w:rPr>
      <w:rFonts w:ascii="Times New Roman" w:eastAsia="Times New Roman" w:hAnsi="Times New Roman" w:cs="Times New Roman"/>
      <w:kern w:val="2"/>
      <w:sz w:val="28"/>
      <w:szCs w:val="24"/>
      <w:lang w:eastAsia="ar-SA"/>
    </w:rPr>
  </w:style>
  <w:style w:type="paragraph" w:styleId="Odstavecseseznamem">
    <w:name w:val="List Paragraph"/>
    <w:basedOn w:val="Normln"/>
    <w:uiPriority w:val="34"/>
    <w:qFormat/>
    <w:rsid w:val="008D516A"/>
    <w:pPr>
      <w:ind w:left="720"/>
      <w:contextualSpacing/>
    </w:pPr>
  </w:style>
  <w:style w:type="paragraph" w:styleId="Nzev">
    <w:name w:val="Title"/>
    <w:basedOn w:val="Normln"/>
    <w:link w:val="NzevChar"/>
    <w:qFormat/>
    <w:rsid w:val="008D516A"/>
    <w:pPr>
      <w:jc w:val="center"/>
    </w:pPr>
    <w:rPr>
      <w:rFonts w:eastAsia="Times New Roman"/>
      <w:b/>
      <w:bCs/>
      <w:sz w:val="24"/>
      <w:szCs w:val="24"/>
      <w:u w:val="single"/>
      <w:lang w:val="x-none" w:eastAsia="cs-CZ"/>
    </w:rPr>
  </w:style>
  <w:style w:type="character" w:customStyle="1" w:styleId="NzevChar">
    <w:name w:val="Název Char"/>
    <w:basedOn w:val="Standardnpsmoodstavce"/>
    <w:link w:val="Nzev"/>
    <w:rsid w:val="008D516A"/>
    <w:rPr>
      <w:rFonts w:ascii="Times New Roman" w:eastAsia="Times New Roman" w:hAnsi="Times New Roman" w:cs="Times New Roman"/>
      <w:b/>
      <w:bCs/>
      <w:sz w:val="24"/>
      <w:szCs w:val="24"/>
      <w:u w:val="single"/>
      <w:lang w:val="x-none" w:eastAsia="cs-CZ"/>
    </w:rPr>
  </w:style>
  <w:style w:type="paragraph" w:styleId="Zhlav">
    <w:name w:val="header"/>
    <w:basedOn w:val="Normln"/>
    <w:link w:val="ZhlavChar"/>
    <w:unhideWhenUsed/>
    <w:rsid w:val="008D516A"/>
    <w:pPr>
      <w:tabs>
        <w:tab w:val="center" w:pos="4536"/>
        <w:tab w:val="right" w:pos="9072"/>
      </w:tabs>
    </w:pPr>
  </w:style>
  <w:style w:type="character" w:customStyle="1" w:styleId="ZhlavChar">
    <w:name w:val="Záhlaví Char"/>
    <w:basedOn w:val="Standardnpsmoodstavce"/>
    <w:link w:val="Zhlav"/>
    <w:rsid w:val="008D516A"/>
    <w:rPr>
      <w:rFonts w:ascii="Times New Roman" w:eastAsia="Calibri" w:hAnsi="Times New Roman" w:cs="Times New Roman"/>
      <w:sz w:val="28"/>
    </w:rPr>
  </w:style>
  <w:style w:type="paragraph" w:customStyle="1" w:styleId="Default">
    <w:name w:val="Default"/>
    <w:rsid w:val="008D516A"/>
    <w:pPr>
      <w:autoSpaceDE w:val="0"/>
      <w:autoSpaceDN w:val="0"/>
      <w:adjustRightInd w:val="0"/>
      <w:spacing w:after="0" w:line="240" w:lineRule="auto"/>
    </w:pPr>
    <w:rPr>
      <w:rFonts w:ascii="Arial" w:eastAsia="Calibri" w:hAnsi="Arial" w:cs="Arial"/>
      <w:color w:val="000000"/>
      <w:sz w:val="24"/>
      <w:szCs w:val="24"/>
    </w:rPr>
  </w:style>
  <w:style w:type="paragraph" w:styleId="Zkladntext3">
    <w:name w:val="Body Text 3"/>
    <w:basedOn w:val="Normln"/>
    <w:link w:val="Zkladntext3Char"/>
    <w:uiPriority w:val="99"/>
    <w:unhideWhenUsed/>
    <w:rsid w:val="008D516A"/>
    <w:pPr>
      <w:spacing w:after="120"/>
    </w:pPr>
    <w:rPr>
      <w:sz w:val="16"/>
      <w:szCs w:val="16"/>
    </w:rPr>
  </w:style>
  <w:style w:type="character" w:customStyle="1" w:styleId="Zkladntext3Char">
    <w:name w:val="Základní text 3 Char"/>
    <w:basedOn w:val="Standardnpsmoodstavce"/>
    <w:link w:val="Zkladntext3"/>
    <w:uiPriority w:val="99"/>
    <w:rsid w:val="008D516A"/>
    <w:rPr>
      <w:rFonts w:ascii="Times New Roman" w:eastAsia="Calibri" w:hAnsi="Times New Roman" w:cs="Times New Roman"/>
      <w:sz w:val="16"/>
      <w:szCs w:val="16"/>
    </w:rPr>
  </w:style>
  <w:style w:type="paragraph" w:styleId="Zkladntext2">
    <w:name w:val="Body Text 2"/>
    <w:basedOn w:val="Normln"/>
    <w:link w:val="Zkladntext2Char"/>
    <w:uiPriority w:val="99"/>
    <w:semiHidden/>
    <w:unhideWhenUsed/>
    <w:rsid w:val="008D516A"/>
    <w:pPr>
      <w:spacing w:after="120" w:line="480" w:lineRule="auto"/>
    </w:pPr>
  </w:style>
  <w:style w:type="character" w:customStyle="1" w:styleId="Zkladntext2Char">
    <w:name w:val="Základní text 2 Char"/>
    <w:basedOn w:val="Standardnpsmoodstavce"/>
    <w:link w:val="Zkladntext2"/>
    <w:uiPriority w:val="99"/>
    <w:semiHidden/>
    <w:rsid w:val="008D516A"/>
    <w:rPr>
      <w:rFonts w:ascii="Times New Roman" w:eastAsia="Calibri" w:hAnsi="Times New Roman" w:cs="Times New Roman"/>
      <w:sz w:val="28"/>
    </w:rPr>
  </w:style>
  <w:style w:type="character" w:styleId="Hypertextovodkaz">
    <w:name w:val="Hyperlink"/>
    <w:uiPriority w:val="99"/>
    <w:unhideWhenUsed/>
    <w:rsid w:val="008D51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2515</Words>
  <Characters>14841</Characters>
  <Application>Microsoft Office Word</Application>
  <DocSecurity>0</DocSecurity>
  <Lines>123</Lines>
  <Paragraphs>34</Paragraphs>
  <ScaleCrop>false</ScaleCrop>
  <Company/>
  <LinksUpToDate>false</LinksUpToDate>
  <CharactersWithSpaces>17322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Frídová Jindřiška</dc:creator>
  <cp:keywords/>
  <dc:description/>
  <cp:lastModifiedBy>Janků Alena</cp:lastModifiedBy>
  <cp:revision>6</cp:revision>
  <dcterms:created xsi:type="dcterms:W3CDTF">2021-04-13T09:21:00Z</dcterms:created>
  <dcterms:modified xsi:type="dcterms:W3CDTF">2021-04-19T10:18:00Z</dcterms:modified>
</cp:coreProperties>
</file>