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E95E2" w14:textId="77777777" w:rsidR="00523500" w:rsidRPr="00C5543E" w:rsidRDefault="00523500" w:rsidP="00523500">
      <w:pPr>
        <w:pStyle w:val="Nzev"/>
        <w:rPr>
          <w:rFonts w:ascii="Arial" w:hAnsi="Arial" w:cs="Arial"/>
          <w:sz w:val="20"/>
          <w:szCs w:val="20"/>
        </w:rPr>
      </w:pPr>
      <w:r w:rsidRPr="00C5543E">
        <w:rPr>
          <w:rFonts w:ascii="Arial" w:hAnsi="Arial" w:cs="Arial"/>
          <w:sz w:val="20"/>
          <w:szCs w:val="20"/>
        </w:rPr>
        <w:t>Smlouva o poskytnutí dotace</w:t>
      </w:r>
    </w:p>
    <w:p w14:paraId="7588EA2C" w14:textId="79504535" w:rsidR="00523500" w:rsidRPr="00C81099" w:rsidRDefault="00523500" w:rsidP="00523500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C5543E">
        <w:rPr>
          <w:rFonts w:ascii="Arial" w:hAnsi="Arial" w:cs="Arial"/>
          <w:b/>
          <w:bCs/>
          <w:sz w:val="20"/>
          <w:szCs w:val="20"/>
        </w:rPr>
        <w:t>SD</w:t>
      </w:r>
      <w:r w:rsidR="006212E9">
        <w:rPr>
          <w:rFonts w:ascii="Arial" w:hAnsi="Arial" w:cs="Arial"/>
          <w:b/>
          <w:bCs/>
          <w:sz w:val="20"/>
          <w:szCs w:val="20"/>
          <w:lang w:val="cs-CZ"/>
        </w:rPr>
        <w:t>O</w:t>
      </w:r>
      <w:r w:rsidRPr="00C5543E">
        <w:rPr>
          <w:rFonts w:ascii="Arial" w:hAnsi="Arial" w:cs="Arial"/>
          <w:b/>
          <w:bCs/>
          <w:sz w:val="20"/>
          <w:szCs w:val="20"/>
        </w:rPr>
        <w:t>/OKPP/</w:t>
      </w:r>
      <w:r w:rsidR="00F36B3B">
        <w:rPr>
          <w:rFonts w:ascii="Arial" w:hAnsi="Arial" w:cs="Arial"/>
          <w:b/>
          <w:bCs/>
          <w:sz w:val="20"/>
          <w:szCs w:val="20"/>
          <w:lang w:val="cs-CZ"/>
        </w:rPr>
        <w:t>00</w:t>
      </w:r>
      <w:r w:rsidR="006212E9">
        <w:rPr>
          <w:rFonts w:ascii="Arial" w:hAnsi="Arial" w:cs="Arial"/>
          <w:b/>
          <w:bCs/>
          <w:sz w:val="20"/>
          <w:szCs w:val="20"/>
          <w:lang w:val="cs-CZ"/>
        </w:rPr>
        <w:t>1</w:t>
      </w:r>
      <w:r w:rsidRPr="00C5543E">
        <w:rPr>
          <w:rFonts w:ascii="Arial" w:hAnsi="Arial" w:cs="Arial"/>
          <w:b/>
          <w:bCs/>
          <w:sz w:val="20"/>
          <w:szCs w:val="20"/>
        </w:rPr>
        <w:t>/201</w:t>
      </w:r>
      <w:r w:rsidR="00C81099">
        <w:rPr>
          <w:rFonts w:ascii="Arial" w:hAnsi="Arial" w:cs="Arial"/>
          <w:b/>
          <w:bCs/>
          <w:sz w:val="20"/>
          <w:szCs w:val="20"/>
          <w:lang w:val="cs-CZ"/>
        </w:rPr>
        <w:t>8</w:t>
      </w:r>
    </w:p>
    <w:p w14:paraId="208C897B" w14:textId="77777777" w:rsidR="00523500" w:rsidRPr="00C5543E" w:rsidRDefault="00523500" w:rsidP="00523500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</w:p>
    <w:p w14:paraId="4A82F1F3" w14:textId="77777777" w:rsidR="00523500" w:rsidRPr="00C5543E" w:rsidRDefault="00523500" w:rsidP="00523500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Cs/>
          <w:i/>
          <w:sz w:val="20"/>
          <w:szCs w:val="20"/>
        </w:rPr>
      </w:pPr>
      <w:r w:rsidRPr="00C5543E">
        <w:rPr>
          <w:rFonts w:ascii="Arial" w:hAnsi="Arial" w:cs="Arial"/>
          <w:bCs/>
          <w:i/>
          <w:sz w:val="20"/>
          <w:szCs w:val="20"/>
        </w:rPr>
        <w:t>uzavřená ve smyslu § 159 a násl. zákona č. 500/2004 Sb., správní řád, ve znění pozdějších předpisů</w:t>
      </w:r>
      <w:r w:rsidRPr="00C5543E">
        <w:rPr>
          <w:rFonts w:ascii="Arial" w:hAnsi="Arial" w:cs="Arial"/>
          <w:i/>
          <w:sz w:val="20"/>
          <w:szCs w:val="20"/>
        </w:rPr>
        <w:t xml:space="preserve"> </w:t>
      </w:r>
      <w:r w:rsidRPr="00C5543E">
        <w:rPr>
          <w:rFonts w:ascii="Arial" w:hAnsi="Arial" w:cs="Arial"/>
          <w:i/>
          <w:sz w:val="20"/>
          <w:szCs w:val="20"/>
        </w:rPr>
        <w:br/>
        <w:t>a § 10a odst. 5 zákona č. 250/2000 Sb., o rozpočtových pravidlech územních rozpočtů, ve znění pozdějších předpisů</w:t>
      </w:r>
    </w:p>
    <w:p w14:paraId="1C88CEF2" w14:textId="77777777" w:rsidR="00523500" w:rsidRPr="00C5543E" w:rsidRDefault="00523500" w:rsidP="0052350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777E152" w14:textId="77777777" w:rsidR="00523500" w:rsidRPr="00C5543E" w:rsidRDefault="00523500" w:rsidP="0052350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5543E">
        <w:rPr>
          <w:rFonts w:ascii="Arial" w:hAnsi="Arial" w:cs="Arial"/>
          <w:b/>
          <w:sz w:val="20"/>
          <w:szCs w:val="20"/>
        </w:rPr>
        <w:t>I.</w:t>
      </w:r>
    </w:p>
    <w:p w14:paraId="5D0BE499" w14:textId="77777777" w:rsidR="00523500" w:rsidRPr="00C5543E" w:rsidRDefault="00523500" w:rsidP="00523500">
      <w:pPr>
        <w:pStyle w:val="Nadpis3"/>
        <w:rPr>
          <w:rFonts w:ascii="Arial" w:hAnsi="Arial" w:cs="Arial"/>
          <w:b/>
          <w:szCs w:val="20"/>
        </w:rPr>
      </w:pPr>
      <w:r w:rsidRPr="00C5543E">
        <w:rPr>
          <w:rFonts w:ascii="Arial" w:hAnsi="Arial" w:cs="Arial"/>
          <w:b/>
          <w:szCs w:val="20"/>
        </w:rPr>
        <w:t>Obecná ustanovení</w:t>
      </w:r>
    </w:p>
    <w:p w14:paraId="2C4DAB4F" w14:textId="77777777" w:rsidR="00523500" w:rsidRPr="00C5543E" w:rsidRDefault="00523500" w:rsidP="00523500">
      <w:pPr>
        <w:jc w:val="both"/>
        <w:rPr>
          <w:rFonts w:ascii="Arial" w:hAnsi="Arial" w:cs="Arial"/>
          <w:sz w:val="20"/>
          <w:szCs w:val="20"/>
        </w:rPr>
      </w:pPr>
    </w:p>
    <w:p w14:paraId="3AB1B47D" w14:textId="77777777" w:rsidR="00523500" w:rsidRPr="00C5543E" w:rsidRDefault="00523500" w:rsidP="00523500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C5543E">
        <w:rPr>
          <w:rFonts w:ascii="Arial" w:hAnsi="Arial" w:cs="Arial"/>
          <w:sz w:val="20"/>
          <w:szCs w:val="20"/>
        </w:rPr>
        <w:t>Zastupitelstvo Jihočeského kraje rozhodlo na základě podané žádosti o poskytnutí dotace svým usnesením č. …/20</w:t>
      </w:r>
      <w:r w:rsidRPr="00C5543E">
        <w:rPr>
          <w:rFonts w:ascii="Arial" w:hAnsi="Arial" w:cs="Arial"/>
          <w:sz w:val="20"/>
          <w:szCs w:val="20"/>
          <w:lang w:val="cs-CZ"/>
        </w:rPr>
        <w:t>1</w:t>
      </w:r>
      <w:r w:rsidR="00C81099">
        <w:rPr>
          <w:rFonts w:ascii="Arial" w:hAnsi="Arial" w:cs="Arial"/>
          <w:sz w:val="20"/>
          <w:szCs w:val="20"/>
          <w:lang w:val="cs-CZ"/>
        </w:rPr>
        <w:t>8</w:t>
      </w:r>
      <w:r w:rsidRPr="00C5543E">
        <w:rPr>
          <w:rFonts w:ascii="Arial" w:hAnsi="Arial" w:cs="Arial"/>
          <w:sz w:val="20"/>
          <w:szCs w:val="20"/>
        </w:rPr>
        <w:t xml:space="preserve">/ZK ze dne </w:t>
      </w:r>
      <w:proofErr w:type="spellStart"/>
      <w:r w:rsidRPr="00C5543E">
        <w:rPr>
          <w:rFonts w:ascii="Arial" w:hAnsi="Arial" w:cs="Arial"/>
          <w:sz w:val="20"/>
          <w:szCs w:val="20"/>
          <w:lang w:val="cs-CZ"/>
        </w:rPr>
        <w:t>xx</w:t>
      </w:r>
      <w:proofErr w:type="spellEnd"/>
      <w:r w:rsidRPr="00C5543E">
        <w:rPr>
          <w:rFonts w:ascii="Arial" w:hAnsi="Arial" w:cs="Arial"/>
          <w:sz w:val="20"/>
          <w:szCs w:val="20"/>
          <w:lang w:val="cs-CZ"/>
        </w:rPr>
        <w:t xml:space="preserve">. </w:t>
      </w:r>
      <w:proofErr w:type="spellStart"/>
      <w:r w:rsidRPr="00C5543E">
        <w:rPr>
          <w:rFonts w:ascii="Arial" w:hAnsi="Arial" w:cs="Arial"/>
          <w:sz w:val="20"/>
          <w:szCs w:val="20"/>
          <w:lang w:val="cs-CZ"/>
        </w:rPr>
        <w:t>xx</w:t>
      </w:r>
      <w:proofErr w:type="spellEnd"/>
      <w:r w:rsidRPr="00C5543E">
        <w:rPr>
          <w:rFonts w:ascii="Arial" w:hAnsi="Arial" w:cs="Arial"/>
          <w:sz w:val="20"/>
          <w:szCs w:val="20"/>
          <w:lang w:val="cs-CZ"/>
        </w:rPr>
        <w:t xml:space="preserve">. </w:t>
      </w:r>
      <w:r w:rsidRPr="00C5543E">
        <w:rPr>
          <w:rFonts w:ascii="Arial" w:hAnsi="Arial" w:cs="Arial"/>
          <w:sz w:val="20"/>
          <w:szCs w:val="20"/>
        </w:rPr>
        <w:t>20</w:t>
      </w:r>
      <w:r w:rsidRPr="00C5543E">
        <w:rPr>
          <w:rFonts w:ascii="Arial" w:hAnsi="Arial" w:cs="Arial"/>
          <w:sz w:val="20"/>
          <w:szCs w:val="20"/>
          <w:lang w:val="cs-CZ"/>
        </w:rPr>
        <w:t>1</w:t>
      </w:r>
      <w:r w:rsidR="00C81099">
        <w:rPr>
          <w:rFonts w:ascii="Arial" w:hAnsi="Arial" w:cs="Arial"/>
          <w:sz w:val="20"/>
          <w:szCs w:val="20"/>
          <w:lang w:val="cs-CZ"/>
        </w:rPr>
        <w:t>8</w:t>
      </w:r>
      <w:r w:rsidRPr="00C5543E">
        <w:rPr>
          <w:rFonts w:ascii="Arial" w:hAnsi="Arial" w:cs="Arial"/>
          <w:sz w:val="20"/>
          <w:szCs w:val="20"/>
        </w:rPr>
        <w:t xml:space="preserve"> podle § 36 písm. c) zákona č. 129/2000 Sb., o krajích, ve znění pozdějších předpisů, v souladu se zákonem č. 250/2000 Sb., o rozpočtových pravidlech územních rozpočtů, ve znění pozdějších předpisů (dále jen „zákon o rozpočtových pravidlech“) a ve smyslu směrnice Zastupitelstva Jihočeského kraje č. SM/107/ZK, Zásady Jihočeského kraje pro poskytování veřejné finanční podpory, o poskytnutí dotace ve výši a za podmínek dále uvedených v této smlouvě. </w:t>
      </w:r>
    </w:p>
    <w:p w14:paraId="4E66017E" w14:textId="77777777" w:rsidR="00523500" w:rsidRPr="00C5543E" w:rsidRDefault="00523500" w:rsidP="0052350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3A540FB2" w14:textId="77777777" w:rsidR="00523500" w:rsidRPr="00C5543E" w:rsidRDefault="00523500" w:rsidP="0052350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5543E">
        <w:rPr>
          <w:rFonts w:ascii="Arial" w:hAnsi="Arial" w:cs="Arial"/>
          <w:b/>
          <w:sz w:val="20"/>
          <w:szCs w:val="20"/>
        </w:rPr>
        <w:t>II.</w:t>
      </w:r>
    </w:p>
    <w:p w14:paraId="45EB0019" w14:textId="77777777" w:rsidR="00523500" w:rsidRPr="00C5543E" w:rsidRDefault="00523500" w:rsidP="00523500">
      <w:pPr>
        <w:pStyle w:val="Nadpis3"/>
        <w:rPr>
          <w:rFonts w:ascii="Arial" w:hAnsi="Arial" w:cs="Arial"/>
          <w:b/>
          <w:szCs w:val="20"/>
        </w:rPr>
      </w:pPr>
      <w:r w:rsidRPr="00C5543E">
        <w:rPr>
          <w:rFonts w:ascii="Arial" w:hAnsi="Arial" w:cs="Arial"/>
          <w:b/>
          <w:szCs w:val="20"/>
        </w:rPr>
        <w:t>Poskytovatel a příjemce dotace</w:t>
      </w:r>
    </w:p>
    <w:p w14:paraId="636F9027" w14:textId="77777777" w:rsidR="00523500" w:rsidRPr="00C5543E" w:rsidRDefault="00523500" w:rsidP="00523500">
      <w:pPr>
        <w:jc w:val="both"/>
        <w:rPr>
          <w:rFonts w:ascii="Arial" w:hAnsi="Arial" w:cs="Arial"/>
          <w:sz w:val="20"/>
          <w:szCs w:val="20"/>
        </w:rPr>
      </w:pPr>
    </w:p>
    <w:p w14:paraId="49FA1689" w14:textId="77777777" w:rsidR="00523500" w:rsidRPr="00C5543E" w:rsidRDefault="00523500" w:rsidP="0052350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43E">
        <w:rPr>
          <w:rFonts w:ascii="Arial" w:hAnsi="Arial" w:cs="Arial"/>
          <w:sz w:val="20"/>
          <w:szCs w:val="20"/>
        </w:rPr>
        <w:t>1. Poskytovatelem dotace podle této smlouvy je:</w:t>
      </w:r>
    </w:p>
    <w:p w14:paraId="1A3F74F7" w14:textId="77777777" w:rsidR="00523500" w:rsidRPr="00C5543E" w:rsidRDefault="00523500" w:rsidP="0052350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F76F07D" w14:textId="77777777" w:rsidR="00E24724" w:rsidRPr="00FE1700" w:rsidRDefault="00E24724" w:rsidP="00E247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E1700">
        <w:rPr>
          <w:rFonts w:ascii="Arial" w:hAnsi="Arial" w:cs="Arial"/>
          <w:b/>
          <w:sz w:val="20"/>
          <w:szCs w:val="20"/>
        </w:rPr>
        <w:t>Jihočeský kraj, U Zimního stadionu 1952/2, 370 76 České Budějovice</w:t>
      </w:r>
    </w:p>
    <w:p w14:paraId="60F4AD32" w14:textId="77777777" w:rsidR="00E24724" w:rsidRPr="00C5543E" w:rsidRDefault="00E24724" w:rsidP="00E2472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43E">
        <w:rPr>
          <w:rFonts w:ascii="Arial" w:hAnsi="Arial" w:cs="Arial"/>
          <w:sz w:val="20"/>
          <w:szCs w:val="20"/>
        </w:rPr>
        <w:t>IČO 70890650</w:t>
      </w:r>
    </w:p>
    <w:p w14:paraId="25A54370" w14:textId="77777777" w:rsidR="00E24724" w:rsidRPr="00C5543E" w:rsidRDefault="00E24724" w:rsidP="00E24724">
      <w:pPr>
        <w:jc w:val="both"/>
        <w:rPr>
          <w:rFonts w:ascii="Arial" w:hAnsi="Arial" w:cs="Arial"/>
          <w:sz w:val="20"/>
          <w:szCs w:val="20"/>
        </w:rPr>
      </w:pPr>
      <w:r w:rsidRPr="00C5543E">
        <w:rPr>
          <w:rFonts w:ascii="Arial" w:hAnsi="Arial" w:cs="Arial"/>
          <w:sz w:val="20"/>
          <w:szCs w:val="20"/>
        </w:rPr>
        <w:t xml:space="preserve">zastoupený Pavlem Hrochem, </w:t>
      </w:r>
      <w:r>
        <w:rPr>
          <w:rFonts w:ascii="Arial" w:hAnsi="Arial" w:cs="Arial"/>
          <w:sz w:val="20"/>
          <w:szCs w:val="20"/>
        </w:rPr>
        <w:t xml:space="preserve">náměstkem hejtmanky </w:t>
      </w:r>
      <w:r w:rsidRPr="00C5543E">
        <w:rPr>
          <w:rFonts w:ascii="Arial" w:hAnsi="Arial" w:cs="Arial"/>
          <w:sz w:val="20"/>
          <w:szCs w:val="20"/>
        </w:rPr>
        <w:t>Jihočeského kraj</w:t>
      </w:r>
      <w:r>
        <w:rPr>
          <w:rFonts w:ascii="Arial" w:hAnsi="Arial" w:cs="Arial"/>
          <w:sz w:val="20"/>
          <w:szCs w:val="20"/>
        </w:rPr>
        <w:t xml:space="preserve">e, na základě plné moci hejtmanky kraje, Mgr. Ivany Stráské, ze dne </w:t>
      </w:r>
      <w:r w:rsidRPr="00C5543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1. 5</w:t>
      </w:r>
      <w:r w:rsidRPr="00C5543E">
        <w:rPr>
          <w:rFonts w:ascii="Arial" w:hAnsi="Arial" w:cs="Arial"/>
          <w:sz w:val="20"/>
          <w:szCs w:val="20"/>
        </w:rPr>
        <w:t>. 2017</w:t>
      </w:r>
    </w:p>
    <w:p w14:paraId="5018E538" w14:textId="77777777" w:rsidR="00E24724" w:rsidRPr="00C5543E" w:rsidRDefault="00E24724" w:rsidP="00E2472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43E">
        <w:rPr>
          <w:rFonts w:ascii="Arial" w:hAnsi="Arial" w:cs="Arial"/>
          <w:sz w:val="20"/>
          <w:szCs w:val="20"/>
        </w:rPr>
        <w:t xml:space="preserve">č. </w:t>
      </w:r>
      <w:proofErr w:type="spellStart"/>
      <w:r w:rsidRPr="00C5543E">
        <w:rPr>
          <w:rFonts w:ascii="Arial" w:hAnsi="Arial" w:cs="Arial"/>
          <w:sz w:val="20"/>
          <w:szCs w:val="20"/>
        </w:rPr>
        <w:t>ú.</w:t>
      </w:r>
      <w:proofErr w:type="spellEnd"/>
      <w:r w:rsidRPr="00C5543E">
        <w:rPr>
          <w:rFonts w:ascii="Arial" w:hAnsi="Arial" w:cs="Arial"/>
          <w:sz w:val="20"/>
          <w:szCs w:val="20"/>
        </w:rPr>
        <w:t xml:space="preserve"> 170320242/0300 </w:t>
      </w:r>
    </w:p>
    <w:p w14:paraId="661E84C3" w14:textId="77777777" w:rsidR="00CB7506" w:rsidRPr="003E7BE4" w:rsidRDefault="00CB7506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BD80A80" w14:textId="77777777" w:rsidR="00F86F78" w:rsidRPr="003E7BE4" w:rsidRDefault="00F86F78" w:rsidP="00F86F78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E7BE4">
        <w:rPr>
          <w:rFonts w:ascii="Arial" w:hAnsi="Arial" w:cs="Arial"/>
          <w:i/>
          <w:sz w:val="20"/>
          <w:szCs w:val="20"/>
        </w:rPr>
        <w:t>dále jako „poskytovatel“</w:t>
      </w:r>
    </w:p>
    <w:p w14:paraId="6A17AC49" w14:textId="77777777" w:rsidR="00F86F78" w:rsidRPr="003E7BE4" w:rsidRDefault="00F86F78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93959EB" w14:textId="77777777" w:rsidR="00E72CFB" w:rsidRPr="003E7BE4" w:rsidRDefault="00E72CFB" w:rsidP="00F86F78">
      <w:pPr>
        <w:pStyle w:val="Zkladntext3"/>
        <w:rPr>
          <w:rFonts w:ascii="Arial" w:hAnsi="Arial" w:cs="Arial"/>
          <w:szCs w:val="20"/>
        </w:rPr>
      </w:pPr>
    </w:p>
    <w:p w14:paraId="183B4758" w14:textId="77777777" w:rsidR="00F86F78" w:rsidRPr="003E7BE4" w:rsidRDefault="00F86F78" w:rsidP="00F86F78">
      <w:pPr>
        <w:pStyle w:val="Zkladntext3"/>
        <w:rPr>
          <w:rFonts w:ascii="Arial" w:hAnsi="Arial" w:cs="Arial"/>
          <w:szCs w:val="20"/>
        </w:rPr>
      </w:pPr>
      <w:r w:rsidRPr="003E7BE4">
        <w:rPr>
          <w:rFonts w:ascii="Arial" w:hAnsi="Arial" w:cs="Arial"/>
          <w:szCs w:val="20"/>
        </w:rPr>
        <w:t xml:space="preserve">2. Příjemcem </w:t>
      </w:r>
      <w:r w:rsidR="00CB7506" w:rsidRPr="003E7BE4">
        <w:rPr>
          <w:rFonts w:ascii="Arial" w:hAnsi="Arial" w:cs="Arial"/>
          <w:szCs w:val="20"/>
        </w:rPr>
        <w:t>dotace</w:t>
      </w:r>
      <w:r w:rsidRPr="003E7BE4">
        <w:rPr>
          <w:rFonts w:ascii="Arial" w:hAnsi="Arial" w:cs="Arial"/>
          <w:szCs w:val="20"/>
        </w:rPr>
        <w:t xml:space="preserve"> podle této smlouvy je:</w:t>
      </w:r>
    </w:p>
    <w:p w14:paraId="352CAC93" w14:textId="77777777" w:rsidR="00F86F78" w:rsidRPr="003E7BE4" w:rsidRDefault="00F86F78" w:rsidP="00F86F78">
      <w:pPr>
        <w:pStyle w:val="Zkladntext3"/>
        <w:rPr>
          <w:rFonts w:ascii="Arial" w:hAnsi="Arial" w:cs="Arial"/>
          <w:szCs w:val="20"/>
        </w:rPr>
      </w:pPr>
    </w:p>
    <w:p w14:paraId="0DE54053" w14:textId="77777777" w:rsidR="00F300D6" w:rsidRPr="003E7BE4" w:rsidRDefault="00C81099" w:rsidP="00F300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Mezinárodní hudební festival Český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Krumlov,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z.s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  <w:proofErr w:type="gramEnd"/>
    </w:p>
    <w:p w14:paraId="2EE1571E" w14:textId="16E70D29" w:rsidR="00F300D6" w:rsidRPr="003E7BE4" w:rsidRDefault="00C81099" w:rsidP="00F300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Perlitová 1820/52</w:t>
      </w:r>
      <w:r w:rsidR="009161B9">
        <w:rPr>
          <w:rFonts w:ascii="Arial" w:hAnsi="Arial" w:cs="Arial"/>
          <w:sz w:val="20"/>
          <w:szCs w:val="20"/>
        </w:rPr>
        <w:t>, 140 00 Praha</w:t>
      </w:r>
      <w:bookmarkStart w:id="0" w:name="_GoBack"/>
      <w:bookmarkEnd w:id="0"/>
    </w:p>
    <w:p w14:paraId="15D7DEC3" w14:textId="77777777" w:rsidR="00F300D6" w:rsidRPr="003E7BE4" w:rsidRDefault="00F300D6" w:rsidP="00F300D6">
      <w:pPr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 xml:space="preserve">IČO: </w:t>
      </w:r>
      <w:r w:rsidR="00C81099">
        <w:rPr>
          <w:rFonts w:ascii="Arial" w:hAnsi="Arial" w:cs="Arial"/>
          <w:sz w:val="20"/>
          <w:szCs w:val="20"/>
        </w:rPr>
        <w:t>601 65 405</w:t>
      </w:r>
    </w:p>
    <w:p w14:paraId="15898F8C" w14:textId="77777777" w:rsidR="00F300D6" w:rsidRPr="003E7BE4" w:rsidRDefault="00F300D6" w:rsidP="00F300D6">
      <w:pPr>
        <w:pStyle w:val="Zkladntext3"/>
        <w:rPr>
          <w:rFonts w:ascii="Arial" w:hAnsi="Arial" w:cs="Arial"/>
          <w:szCs w:val="20"/>
        </w:rPr>
      </w:pPr>
      <w:r w:rsidRPr="003E7BE4">
        <w:rPr>
          <w:rFonts w:ascii="Arial" w:hAnsi="Arial" w:cs="Arial"/>
          <w:szCs w:val="20"/>
        </w:rPr>
        <w:t>zastoupen</w:t>
      </w:r>
      <w:r w:rsidR="00C81099">
        <w:rPr>
          <w:rFonts w:ascii="Arial" w:hAnsi="Arial" w:cs="Arial"/>
          <w:szCs w:val="20"/>
          <w:lang w:val="cs-CZ"/>
        </w:rPr>
        <w:t>ý</w:t>
      </w:r>
      <w:r w:rsidR="00C81099">
        <w:rPr>
          <w:rFonts w:ascii="Arial" w:hAnsi="Arial" w:cs="Arial"/>
          <w:szCs w:val="20"/>
        </w:rPr>
        <w:t>: prezidentem Jaromírem Boháčem</w:t>
      </w:r>
    </w:p>
    <w:p w14:paraId="5954A3E2" w14:textId="77777777" w:rsidR="00F300D6" w:rsidRPr="003E7BE4" w:rsidRDefault="00F300D6" w:rsidP="00F300D6">
      <w:pPr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 xml:space="preserve">č. </w:t>
      </w:r>
      <w:proofErr w:type="spellStart"/>
      <w:r w:rsidRPr="003E7BE4">
        <w:rPr>
          <w:rFonts w:ascii="Arial" w:hAnsi="Arial" w:cs="Arial"/>
          <w:sz w:val="20"/>
          <w:szCs w:val="20"/>
        </w:rPr>
        <w:t>ú.</w:t>
      </w:r>
      <w:proofErr w:type="spellEnd"/>
      <w:r w:rsidRPr="003E7BE4">
        <w:rPr>
          <w:rFonts w:ascii="Arial" w:hAnsi="Arial" w:cs="Arial"/>
          <w:sz w:val="20"/>
          <w:szCs w:val="20"/>
        </w:rPr>
        <w:t xml:space="preserve"> </w:t>
      </w:r>
      <w:r w:rsidR="00C81099">
        <w:rPr>
          <w:rFonts w:ascii="Arial" w:hAnsi="Arial" w:cs="Arial"/>
          <w:sz w:val="20"/>
          <w:szCs w:val="20"/>
        </w:rPr>
        <w:t>2000000309/8040</w:t>
      </w:r>
    </w:p>
    <w:p w14:paraId="1F1FED85" w14:textId="77777777" w:rsidR="00CB7506" w:rsidRPr="003E7BE4" w:rsidRDefault="00CB7506" w:rsidP="00F86F78">
      <w:pPr>
        <w:pStyle w:val="Zkladntext3"/>
        <w:rPr>
          <w:rFonts w:ascii="Arial" w:hAnsi="Arial" w:cs="Arial"/>
          <w:szCs w:val="20"/>
        </w:rPr>
      </w:pPr>
    </w:p>
    <w:p w14:paraId="26E7C7AF" w14:textId="77777777" w:rsidR="00F86F78" w:rsidRPr="003E7BE4" w:rsidRDefault="00D57C60" w:rsidP="00F86F78">
      <w:pPr>
        <w:pStyle w:val="Zkladntext3"/>
        <w:rPr>
          <w:rFonts w:ascii="Arial" w:hAnsi="Arial" w:cs="Arial"/>
          <w:i/>
          <w:szCs w:val="20"/>
        </w:rPr>
      </w:pPr>
      <w:r w:rsidRPr="003E7BE4">
        <w:rPr>
          <w:rFonts w:ascii="Arial" w:hAnsi="Arial" w:cs="Arial"/>
          <w:i/>
          <w:szCs w:val="20"/>
        </w:rPr>
        <w:t>dále jako „příjemce“</w:t>
      </w:r>
    </w:p>
    <w:p w14:paraId="24E4392D" w14:textId="77777777" w:rsidR="00E72CFB" w:rsidRPr="003E7BE4" w:rsidRDefault="00E72CFB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2723A74" w14:textId="77777777" w:rsidR="00E72CFB" w:rsidRPr="003E7BE4" w:rsidRDefault="00E72CFB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3395C71" w14:textId="77777777" w:rsidR="00F86F78" w:rsidRPr="003E7BE4" w:rsidRDefault="00F86F78" w:rsidP="00F86F7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3E7BE4">
        <w:rPr>
          <w:rFonts w:ascii="Arial" w:hAnsi="Arial" w:cs="Arial"/>
          <w:b/>
          <w:sz w:val="20"/>
          <w:szCs w:val="20"/>
        </w:rPr>
        <w:t>III.</w:t>
      </w:r>
    </w:p>
    <w:p w14:paraId="5A9C2EE5" w14:textId="77777777" w:rsidR="00F86F78" w:rsidRPr="003E7BE4" w:rsidRDefault="00F86F78" w:rsidP="00F86F78">
      <w:pPr>
        <w:pStyle w:val="Nadpis2"/>
        <w:rPr>
          <w:rFonts w:ascii="Arial" w:hAnsi="Arial" w:cs="Arial"/>
          <w:b/>
          <w:sz w:val="20"/>
          <w:szCs w:val="20"/>
        </w:rPr>
      </w:pPr>
      <w:r w:rsidRPr="003E7BE4">
        <w:rPr>
          <w:rFonts w:ascii="Arial" w:hAnsi="Arial" w:cs="Arial"/>
          <w:b/>
          <w:sz w:val="20"/>
          <w:szCs w:val="20"/>
        </w:rPr>
        <w:t>Účel</w:t>
      </w:r>
      <w:r w:rsidR="00782F14" w:rsidRPr="003E7BE4">
        <w:rPr>
          <w:rFonts w:ascii="Arial" w:hAnsi="Arial" w:cs="Arial"/>
          <w:b/>
          <w:sz w:val="20"/>
          <w:szCs w:val="20"/>
        </w:rPr>
        <w:t xml:space="preserve"> a </w:t>
      </w:r>
      <w:r w:rsidRPr="003E7BE4">
        <w:rPr>
          <w:rFonts w:ascii="Arial" w:hAnsi="Arial" w:cs="Arial"/>
          <w:b/>
          <w:sz w:val="20"/>
          <w:szCs w:val="20"/>
        </w:rPr>
        <w:t xml:space="preserve">charakter </w:t>
      </w:r>
      <w:r w:rsidR="005358E2" w:rsidRPr="003E7BE4">
        <w:rPr>
          <w:rFonts w:ascii="Arial" w:hAnsi="Arial" w:cs="Arial"/>
          <w:b/>
          <w:sz w:val="20"/>
          <w:szCs w:val="20"/>
        </w:rPr>
        <w:t>dotace, doba</w:t>
      </w:r>
      <w:r w:rsidR="00011409" w:rsidRPr="003E7BE4">
        <w:rPr>
          <w:rFonts w:ascii="Arial" w:hAnsi="Arial" w:cs="Arial"/>
          <w:b/>
          <w:sz w:val="20"/>
          <w:szCs w:val="20"/>
        </w:rPr>
        <w:t>,</w:t>
      </w:r>
      <w:r w:rsidR="005358E2" w:rsidRPr="003E7BE4">
        <w:rPr>
          <w:rFonts w:ascii="Arial" w:hAnsi="Arial" w:cs="Arial"/>
          <w:b/>
          <w:sz w:val="20"/>
          <w:szCs w:val="20"/>
        </w:rPr>
        <w:t xml:space="preserve"> v níž má být účelu dosaženo</w:t>
      </w:r>
    </w:p>
    <w:p w14:paraId="34BFEAD9" w14:textId="77777777" w:rsidR="00F86F78" w:rsidRPr="003E7BE4" w:rsidRDefault="00F86F78" w:rsidP="00F86F78">
      <w:pPr>
        <w:jc w:val="both"/>
        <w:rPr>
          <w:rFonts w:ascii="Arial" w:hAnsi="Arial" w:cs="Arial"/>
          <w:sz w:val="20"/>
          <w:szCs w:val="20"/>
        </w:rPr>
      </w:pPr>
    </w:p>
    <w:p w14:paraId="41A150A3" w14:textId="0BA7F1FB" w:rsidR="008F31E5" w:rsidRPr="003E7BE4" w:rsidRDefault="00F86F78" w:rsidP="008F31E5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 xml:space="preserve">Účelem </w:t>
      </w:r>
      <w:r w:rsidR="00CB7506" w:rsidRPr="003E7BE4">
        <w:rPr>
          <w:rFonts w:ascii="Arial" w:hAnsi="Arial" w:cs="Arial"/>
          <w:sz w:val="20"/>
          <w:szCs w:val="20"/>
        </w:rPr>
        <w:t>dotace</w:t>
      </w:r>
      <w:r w:rsidRPr="003E7BE4">
        <w:rPr>
          <w:rFonts w:ascii="Arial" w:hAnsi="Arial" w:cs="Arial"/>
          <w:sz w:val="20"/>
          <w:szCs w:val="20"/>
        </w:rPr>
        <w:t xml:space="preserve"> </w:t>
      </w:r>
      <w:r w:rsidR="008F31E5" w:rsidRPr="003E7BE4">
        <w:rPr>
          <w:rFonts w:ascii="Arial" w:hAnsi="Arial" w:cs="Arial"/>
          <w:sz w:val="20"/>
          <w:szCs w:val="20"/>
        </w:rPr>
        <w:t>je poskytnutí peněžních prostředků na realizaci</w:t>
      </w:r>
      <w:r w:rsidR="00C81099">
        <w:rPr>
          <w:rFonts w:ascii="Arial" w:hAnsi="Arial" w:cs="Arial"/>
          <w:sz w:val="20"/>
          <w:szCs w:val="20"/>
        </w:rPr>
        <w:t xml:space="preserve"> 27. ročníku Mezinárodního hudebního festivalu Český Krumlov</w:t>
      </w:r>
      <w:r w:rsidR="00344CBB" w:rsidRPr="003E7BE4">
        <w:rPr>
          <w:rFonts w:ascii="Arial" w:hAnsi="Arial" w:cs="Arial"/>
          <w:sz w:val="20"/>
          <w:szCs w:val="20"/>
        </w:rPr>
        <w:t xml:space="preserve"> (dá</w:t>
      </w:r>
      <w:r w:rsidR="008F31E5" w:rsidRPr="003E7BE4">
        <w:rPr>
          <w:rFonts w:ascii="Arial" w:hAnsi="Arial" w:cs="Arial"/>
          <w:sz w:val="20"/>
          <w:szCs w:val="20"/>
        </w:rPr>
        <w:t>le jen „</w:t>
      </w:r>
      <w:r w:rsidR="00040D27" w:rsidRPr="003E7BE4">
        <w:rPr>
          <w:rFonts w:ascii="Arial" w:hAnsi="Arial" w:cs="Arial"/>
          <w:sz w:val="20"/>
          <w:szCs w:val="20"/>
        </w:rPr>
        <w:t>podporovaná činnost</w:t>
      </w:r>
      <w:r w:rsidR="008F31E5" w:rsidRPr="003E7BE4">
        <w:rPr>
          <w:rFonts w:ascii="Arial" w:hAnsi="Arial" w:cs="Arial"/>
          <w:sz w:val="20"/>
          <w:szCs w:val="20"/>
        </w:rPr>
        <w:t>“)</w:t>
      </w:r>
      <w:r w:rsidR="00602970" w:rsidRPr="003E7BE4">
        <w:rPr>
          <w:rFonts w:ascii="Arial" w:hAnsi="Arial" w:cs="Arial"/>
          <w:sz w:val="20"/>
          <w:szCs w:val="20"/>
        </w:rPr>
        <w:t>.</w:t>
      </w:r>
    </w:p>
    <w:p w14:paraId="649F53D4" w14:textId="77777777" w:rsidR="008F31E5" w:rsidRPr="003E7BE4" w:rsidRDefault="008F31E5" w:rsidP="008F31E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4F5FEB51" w14:textId="77777777" w:rsidR="00F86F78" w:rsidRPr="003E7BE4" w:rsidRDefault="00A92FE7" w:rsidP="00561B17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>P</w:t>
      </w:r>
      <w:r w:rsidR="0046677D" w:rsidRPr="003E7BE4">
        <w:rPr>
          <w:rFonts w:ascii="Arial" w:hAnsi="Arial" w:cs="Arial"/>
          <w:sz w:val="20"/>
          <w:szCs w:val="20"/>
        </w:rPr>
        <w:t>odporovaná činnost</w:t>
      </w:r>
      <w:r w:rsidR="00561B17" w:rsidRPr="003E7BE4">
        <w:rPr>
          <w:rFonts w:ascii="Arial" w:hAnsi="Arial" w:cs="Arial"/>
          <w:sz w:val="20"/>
          <w:szCs w:val="20"/>
        </w:rPr>
        <w:t xml:space="preserve"> bude realizována</w:t>
      </w:r>
      <w:r w:rsidR="00512C9D" w:rsidRPr="003E7BE4">
        <w:rPr>
          <w:rFonts w:ascii="Arial" w:hAnsi="Arial" w:cs="Arial"/>
          <w:sz w:val="20"/>
          <w:szCs w:val="20"/>
        </w:rPr>
        <w:t xml:space="preserve"> v termínu od</w:t>
      </w:r>
      <w:r w:rsidRPr="003E7BE4">
        <w:rPr>
          <w:rFonts w:ascii="Arial" w:hAnsi="Arial" w:cs="Arial"/>
          <w:sz w:val="20"/>
          <w:szCs w:val="20"/>
        </w:rPr>
        <w:t xml:space="preserve"> 1. </w:t>
      </w:r>
      <w:r w:rsidR="001A7796">
        <w:rPr>
          <w:rFonts w:ascii="Arial" w:hAnsi="Arial" w:cs="Arial"/>
          <w:sz w:val="20"/>
          <w:szCs w:val="20"/>
        </w:rPr>
        <w:t>1</w:t>
      </w:r>
      <w:r w:rsidRPr="001A7796">
        <w:rPr>
          <w:rFonts w:ascii="Arial" w:hAnsi="Arial" w:cs="Arial"/>
          <w:sz w:val="20"/>
          <w:szCs w:val="20"/>
        </w:rPr>
        <w:t xml:space="preserve">. </w:t>
      </w:r>
      <w:r w:rsidR="001A7796" w:rsidRPr="001A7796">
        <w:rPr>
          <w:rFonts w:ascii="Arial" w:hAnsi="Arial" w:cs="Arial"/>
          <w:sz w:val="20"/>
          <w:szCs w:val="20"/>
        </w:rPr>
        <w:t>201</w:t>
      </w:r>
      <w:r w:rsidR="00C81099">
        <w:rPr>
          <w:rFonts w:ascii="Arial" w:hAnsi="Arial" w:cs="Arial"/>
          <w:sz w:val="20"/>
          <w:szCs w:val="20"/>
        </w:rPr>
        <w:t>8</w:t>
      </w:r>
      <w:r w:rsidRPr="001A7796">
        <w:rPr>
          <w:rFonts w:ascii="Arial" w:hAnsi="Arial" w:cs="Arial"/>
          <w:sz w:val="20"/>
          <w:szCs w:val="20"/>
        </w:rPr>
        <w:t xml:space="preserve"> </w:t>
      </w:r>
      <w:r w:rsidR="00512C9D" w:rsidRPr="001A7796">
        <w:rPr>
          <w:rFonts w:ascii="Arial" w:hAnsi="Arial" w:cs="Arial"/>
          <w:sz w:val="20"/>
          <w:szCs w:val="20"/>
        </w:rPr>
        <w:t>do</w:t>
      </w:r>
      <w:r w:rsidRPr="001A7796">
        <w:rPr>
          <w:rFonts w:ascii="Arial" w:hAnsi="Arial" w:cs="Arial"/>
          <w:sz w:val="20"/>
          <w:szCs w:val="20"/>
        </w:rPr>
        <w:t xml:space="preserve"> 3</w:t>
      </w:r>
      <w:r w:rsidR="00C81099">
        <w:rPr>
          <w:rFonts w:ascii="Arial" w:hAnsi="Arial" w:cs="Arial"/>
          <w:sz w:val="20"/>
          <w:szCs w:val="20"/>
        </w:rPr>
        <w:t>1</w:t>
      </w:r>
      <w:r w:rsidRPr="001A7796">
        <w:rPr>
          <w:rFonts w:ascii="Arial" w:hAnsi="Arial" w:cs="Arial"/>
          <w:sz w:val="20"/>
          <w:szCs w:val="20"/>
        </w:rPr>
        <w:t>. 1</w:t>
      </w:r>
      <w:r w:rsidR="00C81099">
        <w:rPr>
          <w:rFonts w:ascii="Arial" w:hAnsi="Arial" w:cs="Arial"/>
          <w:sz w:val="20"/>
          <w:szCs w:val="20"/>
        </w:rPr>
        <w:t>0</w:t>
      </w:r>
      <w:r w:rsidRPr="001A7796">
        <w:rPr>
          <w:rFonts w:ascii="Arial" w:hAnsi="Arial" w:cs="Arial"/>
          <w:sz w:val="20"/>
          <w:szCs w:val="20"/>
        </w:rPr>
        <w:t>. 201</w:t>
      </w:r>
      <w:r w:rsidR="00C81099">
        <w:rPr>
          <w:rFonts w:ascii="Arial" w:hAnsi="Arial" w:cs="Arial"/>
          <w:sz w:val="20"/>
          <w:szCs w:val="20"/>
        </w:rPr>
        <w:t>8</w:t>
      </w:r>
      <w:r w:rsidR="00512C9D" w:rsidRPr="001A7796">
        <w:rPr>
          <w:rFonts w:ascii="Arial" w:hAnsi="Arial" w:cs="Arial"/>
          <w:sz w:val="20"/>
          <w:szCs w:val="20"/>
        </w:rPr>
        <w:t>.</w:t>
      </w:r>
      <w:r w:rsidRPr="001A7796">
        <w:rPr>
          <w:rFonts w:ascii="Arial" w:hAnsi="Arial" w:cs="Arial"/>
          <w:sz w:val="20"/>
          <w:szCs w:val="20"/>
        </w:rPr>
        <w:t xml:space="preserve"> </w:t>
      </w:r>
      <w:r w:rsidR="007034BA" w:rsidRPr="001A7796">
        <w:rPr>
          <w:rFonts w:ascii="Arial" w:hAnsi="Arial" w:cs="Arial"/>
          <w:sz w:val="20"/>
          <w:szCs w:val="20"/>
        </w:rPr>
        <w:t>Ukončení</w:t>
      </w:r>
      <w:r w:rsidR="006C7297" w:rsidRPr="003E7BE4">
        <w:rPr>
          <w:rFonts w:ascii="Arial" w:hAnsi="Arial" w:cs="Arial"/>
          <w:sz w:val="20"/>
          <w:szCs w:val="20"/>
        </w:rPr>
        <w:t xml:space="preserve"> </w:t>
      </w:r>
      <w:r w:rsidR="0046677D" w:rsidRPr="003E7BE4">
        <w:rPr>
          <w:rFonts w:ascii="Arial" w:hAnsi="Arial" w:cs="Arial"/>
          <w:sz w:val="20"/>
          <w:szCs w:val="20"/>
        </w:rPr>
        <w:t>podporované činnosti</w:t>
      </w:r>
      <w:r w:rsidR="006C7297" w:rsidRPr="003E7BE4">
        <w:rPr>
          <w:rFonts w:ascii="Arial" w:hAnsi="Arial" w:cs="Arial"/>
          <w:sz w:val="20"/>
          <w:szCs w:val="20"/>
        </w:rPr>
        <w:t xml:space="preserve"> je rovněž konečným termínem, kdy má být dosaženo účelu dotace.</w:t>
      </w:r>
      <w:r w:rsidR="00512C9D" w:rsidRPr="003E7BE4">
        <w:rPr>
          <w:rFonts w:ascii="Arial" w:hAnsi="Arial" w:cs="Arial"/>
          <w:sz w:val="20"/>
          <w:szCs w:val="20"/>
        </w:rPr>
        <w:t xml:space="preserve"> </w:t>
      </w:r>
    </w:p>
    <w:p w14:paraId="2DD37392" w14:textId="77777777" w:rsidR="00561B17" w:rsidRPr="003E7BE4" w:rsidRDefault="00561B17" w:rsidP="00561B17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4056628" w14:textId="77777777" w:rsidR="00F86F78" w:rsidRPr="003E7BE4" w:rsidRDefault="00CB7506" w:rsidP="00561B17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>Peněžní p</w:t>
      </w:r>
      <w:r w:rsidR="00F86F78" w:rsidRPr="003E7BE4">
        <w:rPr>
          <w:rFonts w:ascii="Arial" w:hAnsi="Arial" w:cs="Arial"/>
          <w:sz w:val="20"/>
          <w:szCs w:val="20"/>
        </w:rPr>
        <w:t xml:space="preserve">rostředky </w:t>
      </w:r>
      <w:r w:rsidRPr="003E7BE4">
        <w:rPr>
          <w:rFonts w:ascii="Arial" w:hAnsi="Arial" w:cs="Arial"/>
          <w:sz w:val="20"/>
          <w:szCs w:val="20"/>
        </w:rPr>
        <w:t xml:space="preserve">dotace </w:t>
      </w:r>
      <w:r w:rsidR="00F86F78" w:rsidRPr="003E7BE4">
        <w:rPr>
          <w:rFonts w:ascii="Arial" w:hAnsi="Arial" w:cs="Arial"/>
          <w:sz w:val="20"/>
          <w:szCs w:val="20"/>
        </w:rPr>
        <w:t xml:space="preserve">nesmí příjemce poskytnout jiným právnickým nebo fyzickým osobám, pokud nejde o úhrady spojené s realizací </w:t>
      </w:r>
      <w:r w:rsidR="0046677D" w:rsidRPr="003E7BE4">
        <w:rPr>
          <w:rFonts w:ascii="Arial" w:hAnsi="Arial" w:cs="Arial"/>
          <w:sz w:val="20"/>
          <w:szCs w:val="20"/>
        </w:rPr>
        <w:t>podporované činnosti</w:t>
      </w:r>
      <w:r w:rsidR="00F86F78" w:rsidRPr="003E7BE4">
        <w:rPr>
          <w:rFonts w:ascii="Arial" w:hAnsi="Arial" w:cs="Arial"/>
          <w:sz w:val="20"/>
          <w:szCs w:val="20"/>
        </w:rPr>
        <w:t>, na kter</w:t>
      </w:r>
      <w:r w:rsidR="00A92FE7" w:rsidRPr="003E7BE4">
        <w:rPr>
          <w:rFonts w:ascii="Arial" w:hAnsi="Arial" w:cs="Arial"/>
          <w:sz w:val="20"/>
          <w:szCs w:val="20"/>
        </w:rPr>
        <w:t>ou</w:t>
      </w:r>
      <w:r w:rsidR="00F86F78" w:rsidRPr="003E7BE4">
        <w:rPr>
          <w:rFonts w:ascii="Arial" w:hAnsi="Arial" w:cs="Arial"/>
          <w:sz w:val="20"/>
          <w:szCs w:val="20"/>
        </w:rPr>
        <w:t xml:space="preserve"> byly poskytnuty</w:t>
      </w:r>
      <w:r w:rsidR="003E27B2" w:rsidRPr="003E7BE4">
        <w:rPr>
          <w:rFonts w:ascii="Arial" w:hAnsi="Arial" w:cs="Arial"/>
          <w:sz w:val="20"/>
          <w:szCs w:val="20"/>
        </w:rPr>
        <w:t xml:space="preserve"> a smí je zároveň použít jen k účelu, který je upraven v odst.</w:t>
      </w:r>
      <w:r w:rsidR="00A23108" w:rsidRPr="003E7BE4">
        <w:rPr>
          <w:rFonts w:ascii="Arial" w:hAnsi="Arial" w:cs="Arial"/>
          <w:sz w:val="20"/>
          <w:szCs w:val="20"/>
        </w:rPr>
        <w:t xml:space="preserve"> </w:t>
      </w:r>
      <w:r w:rsidR="003E27B2" w:rsidRPr="003E7BE4">
        <w:rPr>
          <w:rFonts w:ascii="Arial" w:hAnsi="Arial" w:cs="Arial"/>
          <w:sz w:val="20"/>
          <w:szCs w:val="20"/>
        </w:rPr>
        <w:t>1 tohoto ustanovení</w:t>
      </w:r>
      <w:r w:rsidR="00F86F78" w:rsidRPr="003E7BE4">
        <w:rPr>
          <w:rFonts w:ascii="Arial" w:hAnsi="Arial" w:cs="Arial"/>
          <w:sz w:val="20"/>
          <w:szCs w:val="20"/>
        </w:rPr>
        <w:t>.</w:t>
      </w:r>
    </w:p>
    <w:p w14:paraId="7E2CD642" w14:textId="77777777" w:rsidR="00CB7506" w:rsidRDefault="00CB7506" w:rsidP="00F86F7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192497FE" w14:textId="77777777" w:rsidR="00E56C6D" w:rsidRDefault="00E56C6D" w:rsidP="00F86F7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2BE7A20C" w14:textId="77777777" w:rsidR="00E56C6D" w:rsidRDefault="00E56C6D" w:rsidP="00F86F7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704077BB" w14:textId="77777777" w:rsidR="00E56C6D" w:rsidRPr="003E7BE4" w:rsidRDefault="00E56C6D" w:rsidP="00F86F7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743E24CF" w14:textId="77777777" w:rsidR="00F86F78" w:rsidRPr="00C81099" w:rsidRDefault="00F86F78" w:rsidP="00F86F7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81099">
        <w:rPr>
          <w:rFonts w:ascii="Arial" w:hAnsi="Arial" w:cs="Arial"/>
          <w:b/>
          <w:sz w:val="20"/>
          <w:szCs w:val="20"/>
        </w:rPr>
        <w:lastRenderedPageBreak/>
        <w:t>IV.</w:t>
      </w:r>
    </w:p>
    <w:p w14:paraId="0F171E5A" w14:textId="77777777" w:rsidR="00F86F78" w:rsidRDefault="00F86F78" w:rsidP="00F86F78">
      <w:pPr>
        <w:pStyle w:val="Nadpis1"/>
        <w:rPr>
          <w:rFonts w:ascii="Arial" w:hAnsi="Arial" w:cs="Arial"/>
          <w:b/>
          <w:sz w:val="20"/>
          <w:szCs w:val="20"/>
        </w:rPr>
      </w:pPr>
      <w:r w:rsidRPr="00C81099">
        <w:rPr>
          <w:rFonts w:ascii="Arial" w:hAnsi="Arial" w:cs="Arial"/>
          <w:b/>
          <w:sz w:val="20"/>
          <w:szCs w:val="20"/>
        </w:rPr>
        <w:t xml:space="preserve">Výše </w:t>
      </w:r>
      <w:r w:rsidR="00CB7506" w:rsidRPr="00C81099">
        <w:rPr>
          <w:rFonts w:ascii="Arial" w:hAnsi="Arial" w:cs="Arial"/>
          <w:b/>
          <w:sz w:val="20"/>
          <w:szCs w:val="20"/>
        </w:rPr>
        <w:t>dotace</w:t>
      </w:r>
      <w:r w:rsidR="00561B17" w:rsidRPr="00C81099">
        <w:rPr>
          <w:rFonts w:ascii="Arial" w:hAnsi="Arial" w:cs="Arial"/>
          <w:b/>
          <w:sz w:val="20"/>
          <w:szCs w:val="20"/>
        </w:rPr>
        <w:t xml:space="preserve"> a vyplacení dotace</w:t>
      </w:r>
    </w:p>
    <w:p w14:paraId="04F40DA2" w14:textId="77777777" w:rsidR="004C4850" w:rsidRPr="004C4850" w:rsidRDefault="004C4850" w:rsidP="004C4850">
      <w:pPr>
        <w:rPr>
          <w:lang w:val="x-none"/>
        </w:rPr>
      </w:pPr>
    </w:p>
    <w:p w14:paraId="21BBB667" w14:textId="77777777" w:rsidR="00F86F78" w:rsidRPr="00C81099" w:rsidRDefault="00F86F78" w:rsidP="00F86F78">
      <w:pPr>
        <w:jc w:val="both"/>
        <w:rPr>
          <w:rFonts w:ascii="Arial" w:hAnsi="Arial" w:cs="Arial"/>
          <w:b/>
          <w:sz w:val="20"/>
          <w:szCs w:val="20"/>
        </w:rPr>
      </w:pPr>
    </w:p>
    <w:p w14:paraId="395149E3" w14:textId="77777777" w:rsidR="004C4850" w:rsidRDefault="004C4850" w:rsidP="002E0FE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7E8C5357" w14:textId="77777777" w:rsidR="004C4850" w:rsidRDefault="002F6BD6" w:rsidP="002E0FEE">
      <w:pPr>
        <w:numPr>
          <w:ilvl w:val="0"/>
          <w:numId w:val="34"/>
        </w:numPr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  <w:r w:rsidRPr="004C4850">
        <w:rPr>
          <w:rFonts w:ascii="Arial" w:hAnsi="Arial" w:cs="Arial"/>
          <w:sz w:val="20"/>
          <w:szCs w:val="20"/>
        </w:rPr>
        <w:t>Způsobilé výdaje</w:t>
      </w:r>
      <w:r w:rsidR="007F2A6B" w:rsidRPr="004C4850">
        <w:rPr>
          <w:rFonts w:ascii="Arial" w:hAnsi="Arial" w:cs="Arial"/>
          <w:sz w:val="20"/>
          <w:szCs w:val="20"/>
        </w:rPr>
        <w:t xml:space="preserve"> činí </w:t>
      </w:r>
      <w:r w:rsidR="00D3796F" w:rsidRPr="004C4850">
        <w:rPr>
          <w:rFonts w:ascii="Arial" w:hAnsi="Arial" w:cs="Arial"/>
          <w:sz w:val="20"/>
          <w:szCs w:val="20"/>
        </w:rPr>
        <w:t xml:space="preserve">předpokládanou částku ve výši </w:t>
      </w:r>
      <w:r w:rsidR="004C4850" w:rsidRPr="004C4850">
        <w:rPr>
          <w:rFonts w:ascii="Arial" w:hAnsi="Arial" w:cs="Arial"/>
          <w:sz w:val="20"/>
          <w:szCs w:val="20"/>
        </w:rPr>
        <w:t>9</w:t>
      </w:r>
      <w:r w:rsidR="00C561CE" w:rsidRPr="004C4850">
        <w:rPr>
          <w:rFonts w:ascii="Arial" w:hAnsi="Arial" w:cs="Arial"/>
          <w:sz w:val="20"/>
          <w:szCs w:val="20"/>
        </w:rPr>
        <w:t xml:space="preserve"> </w:t>
      </w:r>
      <w:r w:rsidR="004C4850" w:rsidRPr="004C4850">
        <w:rPr>
          <w:rFonts w:ascii="Arial" w:hAnsi="Arial" w:cs="Arial"/>
          <w:sz w:val="20"/>
          <w:szCs w:val="20"/>
        </w:rPr>
        <w:t>630</w:t>
      </w:r>
      <w:r w:rsidR="00C81099" w:rsidRPr="004C4850">
        <w:rPr>
          <w:rFonts w:ascii="Arial" w:hAnsi="Arial" w:cs="Arial"/>
          <w:sz w:val="20"/>
          <w:szCs w:val="20"/>
        </w:rPr>
        <w:t xml:space="preserve"> 000</w:t>
      </w:r>
      <w:r w:rsidRPr="004C4850">
        <w:rPr>
          <w:rFonts w:ascii="Arial" w:hAnsi="Arial" w:cs="Arial"/>
          <w:sz w:val="20"/>
          <w:szCs w:val="20"/>
        </w:rPr>
        <w:t>,- Kč</w:t>
      </w:r>
      <w:r w:rsidR="00D3796F" w:rsidRPr="004C4850">
        <w:rPr>
          <w:rFonts w:ascii="Arial" w:hAnsi="Arial" w:cs="Arial"/>
          <w:sz w:val="20"/>
          <w:szCs w:val="20"/>
        </w:rPr>
        <w:t>.</w:t>
      </w:r>
      <w:r w:rsidR="00AF2C2F" w:rsidRPr="004C4850">
        <w:rPr>
          <w:rFonts w:ascii="Arial" w:hAnsi="Arial" w:cs="Arial"/>
          <w:sz w:val="20"/>
          <w:szCs w:val="20"/>
        </w:rPr>
        <w:t xml:space="preserve"> </w:t>
      </w:r>
    </w:p>
    <w:p w14:paraId="6866348D" w14:textId="77777777" w:rsidR="004C4850" w:rsidRDefault="004C4850" w:rsidP="002E0FE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3FB007B" w14:textId="77777777" w:rsidR="006A5E10" w:rsidRPr="004C4850" w:rsidRDefault="006A5E10" w:rsidP="002E0FE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3F4E40CE" w14:textId="6ED3CD13" w:rsidR="00F12E9C" w:rsidRPr="004C4850" w:rsidRDefault="00935185" w:rsidP="002E0FEE">
      <w:pPr>
        <w:numPr>
          <w:ilvl w:val="0"/>
          <w:numId w:val="34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4C4850">
        <w:rPr>
          <w:rFonts w:ascii="Arial" w:hAnsi="Arial" w:cs="Arial"/>
          <w:sz w:val="20"/>
          <w:szCs w:val="20"/>
        </w:rPr>
        <w:t>Dotace</w:t>
      </w:r>
      <w:r w:rsidR="00F86F78" w:rsidRPr="004C4850">
        <w:rPr>
          <w:rFonts w:ascii="Arial" w:hAnsi="Arial" w:cs="Arial"/>
          <w:sz w:val="20"/>
          <w:szCs w:val="20"/>
        </w:rPr>
        <w:t xml:space="preserve"> bude poskytnut</w:t>
      </w:r>
      <w:r w:rsidRPr="004C4850">
        <w:rPr>
          <w:rFonts w:ascii="Arial" w:hAnsi="Arial" w:cs="Arial"/>
          <w:sz w:val="20"/>
          <w:szCs w:val="20"/>
        </w:rPr>
        <w:t>a</w:t>
      </w:r>
      <w:r w:rsidR="00F33B4E" w:rsidRPr="004C4850">
        <w:rPr>
          <w:rFonts w:ascii="Arial" w:hAnsi="Arial" w:cs="Arial"/>
          <w:sz w:val="20"/>
          <w:szCs w:val="20"/>
        </w:rPr>
        <w:t xml:space="preserve"> </w:t>
      </w:r>
      <w:r w:rsidR="000C3CA3" w:rsidRPr="004C4850">
        <w:rPr>
          <w:rFonts w:ascii="Arial" w:hAnsi="Arial" w:cs="Arial"/>
          <w:sz w:val="20"/>
          <w:szCs w:val="20"/>
        </w:rPr>
        <w:t xml:space="preserve">maximálně </w:t>
      </w:r>
      <w:r w:rsidR="00E84A40" w:rsidRPr="004C4850">
        <w:rPr>
          <w:rFonts w:ascii="Arial" w:hAnsi="Arial" w:cs="Arial"/>
          <w:sz w:val="20"/>
          <w:szCs w:val="20"/>
        </w:rPr>
        <w:t>ve</w:t>
      </w:r>
      <w:r w:rsidR="002F6BD6" w:rsidRPr="004C4850">
        <w:rPr>
          <w:rFonts w:ascii="Arial" w:hAnsi="Arial" w:cs="Arial"/>
          <w:sz w:val="20"/>
          <w:szCs w:val="20"/>
        </w:rPr>
        <w:t xml:space="preserve"> výš</w:t>
      </w:r>
      <w:r w:rsidR="00E84A40" w:rsidRPr="004C4850">
        <w:rPr>
          <w:rFonts w:ascii="Arial" w:hAnsi="Arial" w:cs="Arial"/>
          <w:sz w:val="20"/>
          <w:szCs w:val="20"/>
        </w:rPr>
        <w:t>i</w:t>
      </w:r>
      <w:r w:rsidR="00F86F78" w:rsidRPr="004C4850">
        <w:rPr>
          <w:rFonts w:ascii="Arial" w:hAnsi="Arial" w:cs="Arial"/>
          <w:sz w:val="20"/>
          <w:szCs w:val="20"/>
        </w:rPr>
        <w:t xml:space="preserve"> </w:t>
      </w:r>
      <w:r w:rsidR="00C81099" w:rsidRPr="004C4850">
        <w:rPr>
          <w:rFonts w:ascii="Arial" w:hAnsi="Arial" w:cs="Arial"/>
          <w:sz w:val="20"/>
          <w:szCs w:val="20"/>
        </w:rPr>
        <w:t>1</w:t>
      </w:r>
      <w:r w:rsidR="009D2198" w:rsidRPr="004C4850">
        <w:rPr>
          <w:rFonts w:ascii="Arial" w:hAnsi="Arial" w:cs="Arial"/>
          <w:sz w:val="20"/>
          <w:szCs w:val="20"/>
        </w:rPr>
        <w:t> </w:t>
      </w:r>
      <w:r w:rsidR="00EC7C53">
        <w:rPr>
          <w:rFonts w:ascii="Arial" w:hAnsi="Arial" w:cs="Arial"/>
          <w:sz w:val="20"/>
          <w:szCs w:val="20"/>
        </w:rPr>
        <w:t>0</w:t>
      </w:r>
      <w:r w:rsidR="00C561CE" w:rsidRPr="004C4850">
        <w:rPr>
          <w:rFonts w:ascii="Arial" w:hAnsi="Arial" w:cs="Arial"/>
          <w:sz w:val="20"/>
          <w:szCs w:val="20"/>
        </w:rPr>
        <w:t>0</w:t>
      </w:r>
      <w:r w:rsidR="00A2246A" w:rsidRPr="004C4850">
        <w:rPr>
          <w:rFonts w:ascii="Arial" w:hAnsi="Arial" w:cs="Arial"/>
          <w:sz w:val="20"/>
          <w:szCs w:val="20"/>
        </w:rPr>
        <w:t>0</w:t>
      </w:r>
      <w:r w:rsidR="009D2198" w:rsidRPr="004C4850">
        <w:rPr>
          <w:rFonts w:ascii="Arial" w:hAnsi="Arial" w:cs="Arial"/>
          <w:sz w:val="20"/>
          <w:szCs w:val="20"/>
        </w:rPr>
        <w:t xml:space="preserve"> 000,- </w:t>
      </w:r>
      <w:r w:rsidR="00F86F78" w:rsidRPr="004C4850">
        <w:rPr>
          <w:rFonts w:ascii="Arial" w:hAnsi="Arial" w:cs="Arial"/>
          <w:bCs/>
          <w:sz w:val="20"/>
          <w:szCs w:val="20"/>
        </w:rPr>
        <w:t>Kč</w:t>
      </w:r>
      <w:r w:rsidR="00F86F78" w:rsidRPr="004C4850">
        <w:rPr>
          <w:rFonts w:ascii="Arial" w:hAnsi="Arial" w:cs="Arial"/>
          <w:sz w:val="20"/>
          <w:szCs w:val="20"/>
        </w:rPr>
        <w:t xml:space="preserve"> bezhotovostním převodem z účtu</w:t>
      </w:r>
      <w:r w:rsidR="00F12E9C" w:rsidRPr="004C4850">
        <w:rPr>
          <w:rFonts w:ascii="Arial" w:hAnsi="Arial" w:cs="Arial"/>
          <w:sz w:val="20"/>
          <w:szCs w:val="20"/>
        </w:rPr>
        <w:t xml:space="preserve"> </w:t>
      </w:r>
      <w:r w:rsidR="00F86F78" w:rsidRPr="004C4850">
        <w:rPr>
          <w:rFonts w:ascii="Arial" w:hAnsi="Arial" w:cs="Arial"/>
          <w:sz w:val="20"/>
          <w:szCs w:val="20"/>
        </w:rPr>
        <w:t xml:space="preserve">poskytovatele </w:t>
      </w:r>
      <w:r w:rsidR="00F12E9C" w:rsidRPr="004C4850">
        <w:rPr>
          <w:rFonts w:ascii="Arial" w:hAnsi="Arial" w:cs="Arial"/>
          <w:sz w:val="20"/>
          <w:szCs w:val="20"/>
        </w:rPr>
        <w:t xml:space="preserve">č. 170320242/0300 na účet </w:t>
      </w:r>
      <w:r w:rsidR="00C81099" w:rsidRPr="004C4850">
        <w:rPr>
          <w:rFonts w:ascii="Arial" w:hAnsi="Arial" w:cs="Arial"/>
          <w:sz w:val="20"/>
          <w:szCs w:val="20"/>
        </w:rPr>
        <w:t xml:space="preserve">příjemce </w:t>
      </w:r>
      <w:r w:rsidR="00F12E9C" w:rsidRPr="004C4850">
        <w:rPr>
          <w:rFonts w:ascii="Arial" w:hAnsi="Arial" w:cs="Arial"/>
          <w:sz w:val="20"/>
          <w:szCs w:val="20"/>
        </w:rPr>
        <w:t xml:space="preserve">č. </w:t>
      </w:r>
      <w:r w:rsidR="00C81099" w:rsidRPr="004C4850">
        <w:rPr>
          <w:rFonts w:ascii="Arial" w:hAnsi="Arial" w:cs="Arial"/>
          <w:sz w:val="20"/>
          <w:szCs w:val="20"/>
        </w:rPr>
        <w:t xml:space="preserve">2000000309/8040 </w:t>
      </w:r>
      <w:r w:rsidR="00F12E9C" w:rsidRPr="004C4850">
        <w:rPr>
          <w:rFonts w:ascii="Arial" w:hAnsi="Arial" w:cs="Arial"/>
          <w:sz w:val="20"/>
          <w:szCs w:val="20"/>
        </w:rPr>
        <w:t xml:space="preserve">neprodleně po nabytí platnosti a účinnosti této smlouvy. </w:t>
      </w:r>
    </w:p>
    <w:p w14:paraId="3818FBAC" w14:textId="77777777" w:rsidR="00F12E9C" w:rsidRPr="004C4850" w:rsidRDefault="00F12E9C" w:rsidP="002E0FE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17BD159" w14:textId="77777777" w:rsidR="000C3CA3" w:rsidRPr="004C4850" w:rsidRDefault="000C3CA3" w:rsidP="002E0FEE">
      <w:pPr>
        <w:numPr>
          <w:ilvl w:val="0"/>
          <w:numId w:val="34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4C4850">
        <w:rPr>
          <w:rFonts w:ascii="Arial" w:hAnsi="Arial" w:cs="Arial"/>
          <w:sz w:val="20"/>
          <w:szCs w:val="20"/>
        </w:rPr>
        <w:t xml:space="preserve">Dotace je poskytována maximálně </w:t>
      </w:r>
      <w:r w:rsidR="00E84A40" w:rsidRPr="004C4850">
        <w:rPr>
          <w:rFonts w:ascii="Arial" w:hAnsi="Arial" w:cs="Arial"/>
          <w:sz w:val="20"/>
          <w:szCs w:val="20"/>
        </w:rPr>
        <w:t>do výše</w:t>
      </w:r>
      <w:r w:rsidRPr="004C4850">
        <w:rPr>
          <w:rFonts w:ascii="Arial" w:hAnsi="Arial" w:cs="Arial"/>
          <w:sz w:val="20"/>
          <w:szCs w:val="20"/>
        </w:rPr>
        <w:t xml:space="preserve"> 80% </w:t>
      </w:r>
      <w:r w:rsidR="00E84A40" w:rsidRPr="004C4850">
        <w:rPr>
          <w:rFonts w:ascii="Arial" w:hAnsi="Arial" w:cs="Arial"/>
          <w:sz w:val="20"/>
          <w:szCs w:val="20"/>
        </w:rPr>
        <w:t>způsobilých výdajů</w:t>
      </w:r>
      <w:r w:rsidRPr="004C4850">
        <w:rPr>
          <w:rFonts w:ascii="Arial" w:hAnsi="Arial" w:cs="Arial"/>
          <w:sz w:val="20"/>
          <w:szCs w:val="20"/>
        </w:rPr>
        <w:t xml:space="preserve"> na podporovanou činnost specifikovanou v čl. III odst. 1 této smlouvy ve smyslu čl. 53, odst. 8. Nařízení Komise (EU) č. 651/2014 ze dne 17. června 2014, kterým se v souladu s články 107 a 108 Smlouvy prohlašují určité kategorie podpory za slučitelné s vnitřním trhem</w:t>
      </w:r>
      <w:r w:rsidR="00CA00A6">
        <w:rPr>
          <w:rFonts w:ascii="Arial" w:hAnsi="Arial" w:cs="Arial"/>
          <w:sz w:val="20"/>
          <w:szCs w:val="20"/>
        </w:rPr>
        <w:t>, ve znění nařízení Komise (EU) 2017/1084 ze dne 14. června 2017</w:t>
      </w:r>
      <w:r w:rsidRPr="004C4850">
        <w:rPr>
          <w:rFonts w:ascii="Arial" w:hAnsi="Arial" w:cs="Arial"/>
          <w:sz w:val="20"/>
          <w:szCs w:val="20"/>
        </w:rPr>
        <w:t>.</w:t>
      </w:r>
    </w:p>
    <w:p w14:paraId="761B1154" w14:textId="77777777" w:rsidR="00F26936" w:rsidRPr="004C4850" w:rsidRDefault="00F26936" w:rsidP="002E0FEE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0774C718" w14:textId="77777777" w:rsidR="00F26936" w:rsidRPr="004C4850" w:rsidRDefault="00F26936" w:rsidP="002E0FEE">
      <w:pPr>
        <w:numPr>
          <w:ilvl w:val="0"/>
          <w:numId w:val="34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4C4850">
        <w:rPr>
          <w:rFonts w:ascii="Arial" w:hAnsi="Arial" w:cs="Arial"/>
          <w:sz w:val="20"/>
          <w:szCs w:val="20"/>
        </w:rPr>
        <w:t>Příjemce se zavazuje, že celková výše podpory poskytnuté příjemci nepřesáhne stanoven</w:t>
      </w:r>
      <w:r w:rsidR="00D72768" w:rsidRPr="004C4850">
        <w:rPr>
          <w:rFonts w:ascii="Arial" w:hAnsi="Arial" w:cs="Arial"/>
          <w:sz w:val="20"/>
          <w:szCs w:val="20"/>
        </w:rPr>
        <w:t>ou maximální intenzitu podpory dle odst. 3., přičemž do celkové</w:t>
      </w:r>
      <w:r w:rsidRPr="004C4850">
        <w:rPr>
          <w:rFonts w:ascii="Arial" w:hAnsi="Arial" w:cs="Arial"/>
          <w:sz w:val="20"/>
          <w:szCs w:val="20"/>
        </w:rPr>
        <w:t xml:space="preserve"> výše se započítávají veškeré další podpory z veřejných zdrojů poskytnuté na tytéž - částečně či plně se překrývající - způsobilé náklady, včetně podpor de </w:t>
      </w:r>
      <w:proofErr w:type="spellStart"/>
      <w:r w:rsidRPr="004C4850">
        <w:rPr>
          <w:rFonts w:ascii="Arial" w:hAnsi="Arial" w:cs="Arial"/>
          <w:sz w:val="20"/>
          <w:szCs w:val="20"/>
        </w:rPr>
        <w:t>minimis</w:t>
      </w:r>
      <w:proofErr w:type="spellEnd"/>
      <w:r w:rsidRPr="004C4850">
        <w:rPr>
          <w:rFonts w:ascii="Arial" w:hAnsi="Arial" w:cs="Arial"/>
          <w:sz w:val="20"/>
          <w:szCs w:val="20"/>
        </w:rPr>
        <w:t xml:space="preserve"> obdržených příjemcem.</w:t>
      </w:r>
    </w:p>
    <w:p w14:paraId="260695B3" w14:textId="77777777" w:rsidR="000C3CA3" w:rsidRPr="004C4850" w:rsidRDefault="000C3CA3" w:rsidP="002E0FE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5A9AD6C" w14:textId="77777777" w:rsidR="00D3796F" w:rsidRPr="00C81099" w:rsidRDefault="00D3796F" w:rsidP="002C061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396EE752" w14:textId="77777777" w:rsidR="002C0611" w:rsidRPr="003E7BE4" w:rsidRDefault="002C0611" w:rsidP="002C061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3E7BE4">
        <w:rPr>
          <w:rFonts w:ascii="Arial" w:hAnsi="Arial" w:cs="Arial"/>
          <w:b/>
          <w:sz w:val="20"/>
          <w:szCs w:val="20"/>
        </w:rPr>
        <w:t>V.</w:t>
      </w:r>
    </w:p>
    <w:p w14:paraId="6EACFB85" w14:textId="77777777" w:rsidR="002C0611" w:rsidRPr="003E7BE4" w:rsidRDefault="002D7C49" w:rsidP="002C0611">
      <w:pPr>
        <w:pStyle w:val="Nadpis3"/>
        <w:rPr>
          <w:rFonts w:ascii="Arial" w:hAnsi="Arial" w:cs="Arial"/>
          <w:b/>
          <w:szCs w:val="20"/>
        </w:rPr>
      </w:pPr>
      <w:r w:rsidRPr="003E7BE4">
        <w:rPr>
          <w:rFonts w:ascii="Arial" w:hAnsi="Arial" w:cs="Arial"/>
          <w:b/>
          <w:szCs w:val="20"/>
        </w:rPr>
        <w:t>U</w:t>
      </w:r>
      <w:r w:rsidR="00BC30A9" w:rsidRPr="003E7BE4">
        <w:rPr>
          <w:rFonts w:ascii="Arial" w:hAnsi="Arial" w:cs="Arial"/>
          <w:b/>
          <w:szCs w:val="20"/>
        </w:rPr>
        <w:t xml:space="preserve">stanovení o DPH </w:t>
      </w:r>
    </w:p>
    <w:p w14:paraId="7D3A0923" w14:textId="77777777" w:rsidR="00A23108" w:rsidRPr="003E7BE4" w:rsidRDefault="00A23108" w:rsidP="00A2310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7D6C3E" w14:textId="77777777" w:rsidR="008F31E5" w:rsidRPr="003E7BE4" w:rsidRDefault="008F31E5" w:rsidP="008F31E5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>Nedílnou součástí této smlouvy je čestné prohlášení, kde příjemce dotace uvede, zda je či není plátce</w:t>
      </w:r>
      <w:r w:rsidR="00932F00" w:rsidRPr="003E7BE4">
        <w:rPr>
          <w:rFonts w:ascii="Arial" w:hAnsi="Arial" w:cs="Arial"/>
          <w:sz w:val="20"/>
          <w:szCs w:val="20"/>
        </w:rPr>
        <w:t>m</w:t>
      </w:r>
      <w:r w:rsidRPr="003E7BE4">
        <w:rPr>
          <w:rFonts w:ascii="Arial" w:hAnsi="Arial" w:cs="Arial"/>
          <w:sz w:val="20"/>
          <w:szCs w:val="20"/>
        </w:rPr>
        <w:t xml:space="preserve"> DPH a zároveň v případě plátce DPH čestně prohlásí, zda může v rámci </w:t>
      </w:r>
      <w:r w:rsidR="0046677D" w:rsidRPr="003E7BE4">
        <w:rPr>
          <w:rFonts w:ascii="Arial" w:hAnsi="Arial" w:cs="Arial"/>
          <w:sz w:val="20"/>
          <w:szCs w:val="20"/>
        </w:rPr>
        <w:t>podporované činnosti</w:t>
      </w:r>
      <w:r w:rsidRPr="003E7BE4">
        <w:rPr>
          <w:rFonts w:ascii="Arial" w:hAnsi="Arial" w:cs="Arial"/>
          <w:sz w:val="20"/>
          <w:szCs w:val="20"/>
        </w:rPr>
        <w:t xml:space="preserve"> dle jeho aktivit uplatnit odpočet DPH na vstupu či nikoliv a v jaké výši. Pokud příjemce v době obdržení dotace není plátce</w:t>
      </w:r>
      <w:r w:rsidR="004D437F" w:rsidRPr="003E7BE4">
        <w:rPr>
          <w:rFonts w:ascii="Arial" w:hAnsi="Arial" w:cs="Arial"/>
          <w:sz w:val="20"/>
          <w:szCs w:val="20"/>
        </w:rPr>
        <w:t>m</w:t>
      </w:r>
      <w:r w:rsidRPr="003E7BE4">
        <w:rPr>
          <w:rFonts w:ascii="Arial" w:hAnsi="Arial" w:cs="Arial"/>
          <w:sz w:val="20"/>
          <w:szCs w:val="20"/>
        </w:rPr>
        <w:t xml:space="preserve"> DPH, ale v průběhu čerpání dotace se plátcem DPH stane, je povinen písemně nahlásit poskytovateli změnu plátce DPH. Dále musí sdělit, zda při změně v plátce DPH bude moci dle jeho aktivit uplatnit odpočet DPH na vstupu či nikoliv a v jaké výši, popř. zda v souladu s ustanovením § 79 zákona </w:t>
      </w:r>
      <w:r w:rsidR="007F2C50" w:rsidRPr="003E7BE4">
        <w:rPr>
          <w:rFonts w:ascii="Arial" w:hAnsi="Arial" w:cs="Arial"/>
          <w:sz w:val="20"/>
          <w:szCs w:val="20"/>
        </w:rPr>
        <w:br/>
      </w:r>
      <w:r w:rsidRPr="003E7BE4">
        <w:rPr>
          <w:rFonts w:ascii="Arial" w:hAnsi="Arial" w:cs="Arial"/>
          <w:sz w:val="20"/>
          <w:szCs w:val="20"/>
        </w:rPr>
        <w:t>o dani z přidané hodnoty uplatní nárok odpočtu daně při registraci. V případě, že aktivity v</w:t>
      </w:r>
      <w:r w:rsidR="004D437F" w:rsidRPr="003E7BE4">
        <w:rPr>
          <w:rFonts w:ascii="Arial" w:hAnsi="Arial" w:cs="Arial"/>
          <w:sz w:val="20"/>
          <w:szCs w:val="20"/>
        </w:rPr>
        <w:t> </w:t>
      </w:r>
      <w:r w:rsidRPr="003E7BE4">
        <w:rPr>
          <w:rFonts w:ascii="Arial" w:hAnsi="Arial" w:cs="Arial"/>
          <w:sz w:val="20"/>
          <w:szCs w:val="20"/>
        </w:rPr>
        <w:t>rámci</w:t>
      </w:r>
      <w:r w:rsidR="004D437F" w:rsidRPr="003E7BE4">
        <w:rPr>
          <w:rFonts w:ascii="Arial" w:hAnsi="Arial" w:cs="Arial"/>
          <w:sz w:val="20"/>
          <w:szCs w:val="20"/>
        </w:rPr>
        <w:t xml:space="preserve"> </w:t>
      </w:r>
      <w:r w:rsidR="0046677D" w:rsidRPr="003E7BE4">
        <w:rPr>
          <w:rFonts w:ascii="Arial" w:hAnsi="Arial" w:cs="Arial"/>
          <w:sz w:val="20"/>
          <w:szCs w:val="20"/>
        </w:rPr>
        <w:t>podporované činnosti</w:t>
      </w:r>
      <w:r w:rsidR="009F31D4" w:rsidRPr="003E7BE4">
        <w:rPr>
          <w:rFonts w:ascii="Arial" w:hAnsi="Arial" w:cs="Arial"/>
          <w:sz w:val="20"/>
          <w:szCs w:val="20"/>
        </w:rPr>
        <w:t xml:space="preserve"> </w:t>
      </w:r>
      <w:r w:rsidRPr="003E7BE4">
        <w:rPr>
          <w:rFonts w:ascii="Arial" w:hAnsi="Arial" w:cs="Arial"/>
          <w:sz w:val="20"/>
          <w:szCs w:val="20"/>
        </w:rPr>
        <w:t>nebudou ekonomickými činnostmi, u kterých by si mohl příjemce (plátce DPH) uplatňovat odpočet DPH na vstupu, nebude mít změna z neplátce v plátce DPH žádný vliv na výši dotace, pouze toto písemné oznámení příjemce o změně bude založeno v rámci podkladů</w:t>
      </w:r>
      <w:r w:rsidR="00BC7366" w:rsidRPr="003E7BE4">
        <w:rPr>
          <w:rFonts w:ascii="Arial" w:hAnsi="Arial" w:cs="Arial"/>
          <w:sz w:val="20"/>
          <w:szCs w:val="20"/>
        </w:rPr>
        <w:t xml:space="preserve"> </w:t>
      </w:r>
      <w:r w:rsidRPr="003E7BE4">
        <w:rPr>
          <w:rFonts w:ascii="Arial" w:hAnsi="Arial" w:cs="Arial"/>
          <w:sz w:val="20"/>
          <w:szCs w:val="20"/>
        </w:rPr>
        <w:t xml:space="preserve">o poskytnuté dotaci </w:t>
      </w:r>
      <w:r w:rsidR="007F2C50" w:rsidRPr="003E7BE4">
        <w:rPr>
          <w:rFonts w:ascii="Arial" w:hAnsi="Arial" w:cs="Arial"/>
          <w:sz w:val="20"/>
          <w:szCs w:val="20"/>
        </w:rPr>
        <w:br/>
      </w:r>
      <w:r w:rsidRPr="003E7BE4">
        <w:rPr>
          <w:rFonts w:ascii="Arial" w:hAnsi="Arial" w:cs="Arial"/>
          <w:sz w:val="20"/>
          <w:szCs w:val="20"/>
        </w:rPr>
        <w:t xml:space="preserve">u poskytovatele dotace. Jestliže zákon o DPH příjemci umožní při změně z neplátce na plátce uplatňovat odpočet DPH na vstupu, je vždy povinen informovat </w:t>
      </w:r>
      <w:r w:rsidR="004D437F" w:rsidRPr="003E7BE4">
        <w:rPr>
          <w:rFonts w:ascii="Arial" w:hAnsi="Arial" w:cs="Arial"/>
          <w:sz w:val="20"/>
          <w:szCs w:val="20"/>
        </w:rPr>
        <w:t>poskytovatele</w:t>
      </w:r>
      <w:r w:rsidRPr="003E7BE4">
        <w:rPr>
          <w:rFonts w:ascii="Arial" w:hAnsi="Arial" w:cs="Arial"/>
          <w:sz w:val="20"/>
          <w:szCs w:val="20"/>
        </w:rPr>
        <w:t xml:space="preserve"> o výši vratky DPH a ze strany </w:t>
      </w:r>
      <w:r w:rsidR="00E50A34" w:rsidRPr="003E7BE4">
        <w:rPr>
          <w:rFonts w:ascii="Arial" w:hAnsi="Arial" w:cs="Arial"/>
          <w:sz w:val="20"/>
          <w:szCs w:val="20"/>
        </w:rPr>
        <w:t xml:space="preserve">poskytovatele </w:t>
      </w:r>
      <w:r w:rsidRPr="003E7BE4">
        <w:rPr>
          <w:rFonts w:ascii="Arial" w:hAnsi="Arial" w:cs="Arial"/>
          <w:sz w:val="20"/>
          <w:szCs w:val="20"/>
        </w:rPr>
        <w:t xml:space="preserve">na základě této změny v přidělené dotaci bude </w:t>
      </w:r>
      <w:r w:rsidR="00E261FF" w:rsidRPr="003E7BE4">
        <w:rPr>
          <w:rFonts w:ascii="Arial" w:hAnsi="Arial" w:cs="Arial"/>
          <w:sz w:val="20"/>
          <w:szCs w:val="20"/>
        </w:rPr>
        <w:t xml:space="preserve">vyhotoven </w:t>
      </w:r>
      <w:r w:rsidRPr="003E7BE4">
        <w:rPr>
          <w:rFonts w:ascii="Arial" w:hAnsi="Arial" w:cs="Arial"/>
          <w:sz w:val="20"/>
          <w:szCs w:val="20"/>
        </w:rPr>
        <w:t xml:space="preserve">dodatek ke smlouvě, ve kterém bude snížen nárok na dotaci o výši DPH, jež si příjemce bude uplatňovat u místně příslušného finančního úřadu.  </w:t>
      </w:r>
    </w:p>
    <w:p w14:paraId="04AE48FD" w14:textId="77777777" w:rsidR="002F6BD6" w:rsidRPr="003E7BE4" w:rsidRDefault="002F6BD6" w:rsidP="00512C9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2D32C9CF" w14:textId="77777777" w:rsidR="00512C9D" w:rsidRPr="003E7BE4" w:rsidRDefault="00512C9D" w:rsidP="00512C9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3E7BE4">
        <w:rPr>
          <w:rFonts w:ascii="Arial" w:hAnsi="Arial" w:cs="Arial"/>
          <w:b/>
          <w:sz w:val="20"/>
          <w:szCs w:val="20"/>
        </w:rPr>
        <w:t>VI.</w:t>
      </w:r>
    </w:p>
    <w:p w14:paraId="1074D102" w14:textId="77777777" w:rsidR="00512C9D" w:rsidRPr="003E7BE4" w:rsidRDefault="00512C9D" w:rsidP="00512C9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3E7BE4">
        <w:rPr>
          <w:rFonts w:ascii="Arial" w:hAnsi="Arial" w:cs="Arial"/>
          <w:b/>
          <w:sz w:val="20"/>
          <w:szCs w:val="20"/>
        </w:rPr>
        <w:t>Uznatelné</w:t>
      </w:r>
      <w:r w:rsidR="007734FD" w:rsidRPr="003E7BE4">
        <w:rPr>
          <w:rFonts w:ascii="Arial" w:hAnsi="Arial" w:cs="Arial"/>
          <w:b/>
          <w:sz w:val="20"/>
          <w:szCs w:val="20"/>
        </w:rPr>
        <w:t xml:space="preserve"> (způsobilé) </w:t>
      </w:r>
      <w:r w:rsidRPr="003E7BE4">
        <w:rPr>
          <w:rFonts w:ascii="Arial" w:hAnsi="Arial" w:cs="Arial"/>
          <w:b/>
          <w:sz w:val="20"/>
          <w:szCs w:val="20"/>
        </w:rPr>
        <w:t>výdaje</w:t>
      </w:r>
    </w:p>
    <w:p w14:paraId="6C830627" w14:textId="77777777" w:rsidR="00512C9D" w:rsidRPr="00F20658" w:rsidRDefault="00512C9D" w:rsidP="00512C9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98FEA7E" w14:textId="77777777" w:rsidR="006A5E10" w:rsidRPr="002E0FEE" w:rsidRDefault="00512C9D" w:rsidP="006A5E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0FEE">
        <w:rPr>
          <w:rFonts w:ascii="Arial" w:hAnsi="Arial" w:cs="Arial"/>
          <w:sz w:val="20"/>
          <w:szCs w:val="20"/>
        </w:rPr>
        <w:t xml:space="preserve">Uznatelnými </w:t>
      </w:r>
      <w:r w:rsidR="007734FD" w:rsidRPr="002E0FEE">
        <w:rPr>
          <w:rFonts w:ascii="Arial" w:hAnsi="Arial" w:cs="Arial"/>
          <w:sz w:val="20"/>
          <w:szCs w:val="20"/>
        </w:rPr>
        <w:t xml:space="preserve">(způsobilými) </w:t>
      </w:r>
      <w:r w:rsidRPr="002E0FEE">
        <w:rPr>
          <w:rFonts w:ascii="Arial" w:hAnsi="Arial" w:cs="Arial"/>
          <w:sz w:val="20"/>
          <w:szCs w:val="20"/>
        </w:rPr>
        <w:t>výdaji podle této smlouvy jsou</w:t>
      </w:r>
      <w:r w:rsidR="000A1320" w:rsidRPr="002E0FEE">
        <w:rPr>
          <w:rFonts w:ascii="Arial" w:hAnsi="Arial" w:cs="Arial"/>
          <w:sz w:val="20"/>
          <w:szCs w:val="20"/>
        </w:rPr>
        <w:t xml:space="preserve"> </w:t>
      </w:r>
      <w:r w:rsidR="00A2246A" w:rsidRPr="002E0FEE">
        <w:rPr>
          <w:rFonts w:ascii="Arial" w:hAnsi="Arial" w:cs="Arial"/>
          <w:sz w:val="20"/>
          <w:szCs w:val="20"/>
        </w:rPr>
        <w:t xml:space="preserve">náklady </w:t>
      </w:r>
      <w:r w:rsidR="006A5E10" w:rsidRPr="002E0FEE">
        <w:rPr>
          <w:rFonts w:ascii="Arial" w:hAnsi="Arial" w:cs="Arial"/>
          <w:sz w:val="20"/>
          <w:szCs w:val="20"/>
        </w:rPr>
        <w:t xml:space="preserve">na </w:t>
      </w:r>
      <w:r w:rsidR="00A2246A" w:rsidRPr="002E0FEE">
        <w:rPr>
          <w:rFonts w:ascii="Arial" w:hAnsi="Arial" w:cs="Arial"/>
          <w:sz w:val="20"/>
          <w:szCs w:val="20"/>
        </w:rPr>
        <w:t>DPP a DPČ na organizační a podpůrný personál</w:t>
      </w:r>
      <w:r w:rsidR="002E0FEE">
        <w:rPr>
          <w:rStyle w:val="Odkaznakoment"/>
          <w:i/>
        </w:rPr>
        <w:t xml:space="preserve"> </w:t>
      </w:r>
      <w:r w:rsidR="002E0FEE" w:rsidRPr="002E0FEE">
        <w:rPr>
          <w:rStyle w:val="Odkaznakoment"/>
          <w:sz w:val="22"/>
          <w:szCs w:val="22"/>
        </w:rPr>
        <w:t>a</w:t>
      </w:r>
      <w:r w:rsidR="006A5E10" w:rsidRPr="002E0FEE">
        <w:rPr>
          <w:rStyle w:val="Odkaznakoment"/>
          <w:sz w:val="22"/>
          <w:szCs w:val="22"/>
        </w:rPr>
        <w:t xml:space="preserve"> </w:t>
      </w:r>
      <w:r w:rsidR="006A5E10" w:rsidRPr="002E0FEE">
        <w:rPr>
          <w:rFonts w:ascii="Arial" w:hAnsi="Arial" w:cs="Arial"/>
          <w:sz w:val="20"/>
          <w:szCs w:val="20"/>
        </w:rPr>
        <w:t>externí honoráře za vytvoření uměleckého výkonu ve smyslu § 67 odst. 1 zákona č. 121/2000 Sb., o právu autorském, o právech souvisejících s právem autorským a o změně některých zákonů (autorský zákon), ve znění pozdějších předpisů.</w:t>
      </w:r>
    </w:p>
    <w:p w14:paraId="2123EC5F" w14:textId="77777777" w:rsidR="006A5E10" w:rsidRPr="002E0FEE" w:rsidRDefault="006A5E10" w:rsidP="006A5E1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7A2FB114" w14:textId="77777777" w:rsidR="008C69C7" w:rsidRPr="006A5E10" w:rsidRDefault="008C69C7" w:rsidP="002F6B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2A951CA" w14:textId="77777777" w:rsidR="00BC7366" w:rsidRPr="00F20658" w:rsidRDefault="00BC7366" w:rsidP="00CA23C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4B3803D" w14:textId="77777777" w:rsidR="00F86F78" w:rsidRPr="002E0FEE" w:rsidRDefault="00EA1526" w:rsidP="00A2310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E0FEE">
        <w:rPr>
          <w:rFonts w:ascii="Arial" w:hAnsi="Arial" w:cs="Arial"/>
          <w:b/>
          <w:sz w:val="20"/>
          <w:szCs w:val="20"/>
        </w:rPr>
        <w:t>VI</w:t>
      </w:r>
      <w:r w:rsidR="00512C9D" w:rsidRPr="002E0FEE">
        <w:rPr>
          <w:rFonts w:ascii="Arial" w:hAnsi="Arial" w:cs="Arial"/>
          <w:b/>
          <w:sz w:val="20"/>
          <w:szCs w:val="20"/>
        </w:rPr>
        <w:t>I</w:t>
      </w:r>
      <w:r w:rsidRPr="002E0FEE">
        <w:rPr>
          <w:rFonts w:ascii="Arial" w:hAnsi="Arial" w:cs="Arial"/>
          <w:b/>
          <w:sz w:val="20"/>
          <w:szCs w:val="20"/>
        </w:rPr>
        <w:t>.</w:t>
      </w:r>
    </w:p>
    <w:p w14:paraId="754B4D11" w14:textId="77777777" w:rsidR="00F86F78" w:rsidRPr="002E0FEE" w:rsidRDefault="002C0611" w:rsidP="00A2310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E0FEE">
        <w:rPr>
          <w:rFonts w:ascii="Arial" w:hAnsi="Arial" w:cs="Arial"/>
          <w:b/>
          <w:sz w:val="20"/>
          <w:szCs w:val="20"/>
        </w:rPr>
        <w:t xml:space="preserve">Vyúčtování a </w:t>
      </w:r>
      <w:r w:rsidR="00F86F78" w:rsidRPr="002E0FEE">
        <w:rPr>
          <w:rFonts w:ascii="Arial" w:hAnsi="Arial" w:cs="Arial"/>
          <w:b/>
          <w:sz w:val="20"/>
          <w:szCs w:val="20"/>
        </w:rPr>
        <w:t>vypořádání</w:t>
      </w:r>
      <w:r w:rsidR="00EA1526" w:rsidRPr="002E0FEE">
        <w:rPr>
          <w:rFonts w:ascii="Arial" w:hAnsi="Arial" w:cs="Arial"/>
          <w:b/>
          <w:sz w:val="20"/>
          <w:szCs w:val="20"/>
        </w:rPr>
        <w:t xml:space="preserve"> dotace</w:t>
      </w:r>
    </w:p>
    <w:p w14:paraId="64D88C1F" w14:textId="77777777" w:rsidR="00F86F78" w:rsidRPr="002E0FEE" w:rsidRDefault="00F86F78" w:rsidP="00F86F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2846058" w14:textId="77777777" w:rsidR="00E261FF" w:rsidRPr="002E0FEE" w:rsidRDefault="00F86F78" w:rsidP="00B911B2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trike/>
          <w:sz w:val="20"/>
          <w:szCs w:val="20"/>
        </w:rPr>
      </w:pPr>
      <w:r w:rsidRPr="002E0FEE">
        <w:rPr>
          <w:rFonts w:ascii="Arial" w:hAnsi="Arial" w:cs="Arial"/>
          <w:spacing w:val="2"/>
          <w:sz w:val="20"/>
          <w:szCs w:val="20"/>
        </w:rPr>
        <w:t xml:space="preserve">Po ukončení </w:t>
      </w:r>
      <w:r w:rsidR="0046582A" w:rsidRPr="002E0FEE">
        <w:rPr>
          <w:rFonts w:ascii="Arial" w:hAnsi="Arial" w:cs="Arial"/>
          <w:spacing w:val="2"/>
          <w:sz w:val="20"/>
          <w:szCs w:val="20"/>
        </w:rPr>
        <w:t>podporované činnosti</w:t>
      </w:r>
      <w:r w:rsidR="00EA1526" w:rsidRPr="002E0FEE">
        <w:rPr>
          <w:rFonts w:ascii="Arial" w:hAnsi="Arial" w:cs="Arial"/>
          <w:spacing w:val="2"/>
          <w:sz w:val="20"/>
          <w:szCs w:val="20"/>
        </w:rPr>
        <w:t xml:space="preserve"> </w:t>
      </w:r>
      <w:r w:rsidRPr="002E0FEE">
        <w:rPr>
          <w:rFonts w:ascii="Arial" w:hAnsi="Arial" w:cs="Arial"/>
          <w:spacing w:val="2"/>
          <w:sz w:val="20"/>
          <w:szCs w:val="20"/>
        </w:rPr>
        <w:t>předloží příjemce poskytovateli</w:t>
      </w:r>
      <w:r w:rsidR="003B176B" w:rsidRPr="002E0FEE">
        <w:rPr>
          <w:rFonts w:ascii="Arial" w:hAnsi="Arial" w:cs="Arial"/>
          <w:spacing w:val="2"/>
          <w:sz w:val="20"/>
          <w:szCs w:val="20"/>
        </w:rPr>
        <w:t xml:space="preserve">, tj. </w:t>
      </w:r>
      <w:r w:rsidR="00F15311" w:rsidRPr="002E0FEE">
        <w:rPr>
          <w:rFonts w:ascii="Arial" w:hAnsi="Arial" w:cs="Arial"/>
          <w:spacing w:val="2"/>
          <w:sz w:val="20"/>
          <w:szCs w:val="20"/>
        </w:rPr>
        <w:t xml:space="preserve">Odboru kultury </w:t>
      </w:r>
      <w:r w:rsidR="000C3CA3" w:rsidRPr="002E0FEE">
        <w:rPr>
          <w:rFonts w:ascii="Arial" w:hAnsi="Arial" w:cs="Arial"/>
          <w:spacing w:val="2"/>
          <w:sz w:val="20"/>
          <w:szCs w:val="20"/>
        </w:rPr>
        <w:br/>
      </w:r>
      <w:r w:rsidR="00F15311" w:rsidRPr="002E0FEE">
        <w:rPr>
          <w:rFonts w:ascii="Arial" w:hAnsi="Arial" w:cs="Arial"/>
          <w:spacing w:val="2"/>
          <w:sz w:val="20"/>
          <w:szCs w:val="20"/>
        </w:rPr>
        <w:t>a památkové</w:t>
      </w:r>
      <w:r w:rsidR="00537B9F" w:rsidRPr="002E0FEE">
        <w:rPr>
          <w:rFonts w:ascii="Arial" w:hAnsi="Arial" w:cs="Arial"/>
          <w:spacing w:val="2"/>
          <w:sz w:val="20"/>
          <w:szCs w:val="20"/>
        </w:rPr>
        <w:t xml:space="preserve"> péče</w:t>
      </w:r>
      <w:r w:rsidR="003B176B" w:rsidRPr="002E0FEE">
        <w:rPr>
          <w:rFonts w:ascii="Arial" w:hAnsi="Arial" w:cs="Arial"/>
          <w:spacing w:val="2"/>
          <w:sz w:val="20"/>
          <w:szCs w:val="20"/>
        </w:rPr>
        <w:t>,</w:t>
      </w:r>
      <w:r w:rsidRPr="002E0FEE">
        <w:rPr>
          <w:rFonts w:ascii="Arial" w:hAnsi="Arial" w:cs="Arial"/>
          <w:spacing w:val="2"/>
          <w:sz w:val="20"/>
          <w:szCs w:val="20"/>
        </w:rPr>
        <w:t xml:space="preserve"> nejpozději do 14 dnů ode dne </w:t>
      </w:r>
      <w:r w:rsidR="00EA1526" w:rsidRPr="002E0FEE">
        <w:rPr>
          <w:rFonts w:ascii="Arial" w:hAnsi="Arial" w:cs="Arial"/>
          <w:spacing w:val="2"/>
          <w:sz w:val="20"/>
          <w:szCs w:val="20"/>
        </w:rPr>
        <w:t xml:space="preserve">jejího </w:t>
      </w:r>
      <w:r w:rsidRPr="002E0FEE">
        <w:rPr>
          <w:rFonts w:ascii="Arial" w:hAnsi="Arial" w:cs="Arial"/>
          <w:spacing w:val="2"/>
          <w:sz w:val="20"/>
          <w:szCs w:val="20"/>
        </w:rPr>
        <w:t>ukončení</w:t>
      </w:r>
      <w:r w:rsidR="003B176B" w:rsidRPr="002E0FEE">
        <w:rPr>
          <w:rFonts w:ascii="Arial" w:hAnsi="Arial" w:cs="Arial"/>
          <w:spacing w:val="2"/>
          <w:sz w:val="20"/>
          <w:szCs w:val="20"/>
        </w:rPr>
        <w:t xml:space="preserve"> závěrečnou zprávu </w:t>
      </w:r>
      <w:r w:rsidR="00833C92" w:rsidRPr="002E0FEE">
        <w:rPr>
          <w:rFonts w:ascii="Arial" w:hAnsi="Arial" w:cs="Arial"/>
          <w:spacing w:val="2"/>
          <w:sz w:val="20"/>
          <w:szCs w:val="20"/>
        </w:rPr>
        <w:t xml:space="preserve">o jejích </w:t>
      </w:r>
      <w:r w:rsidR="00833C92" w:rsidRPr="002E0FEE">
        <w:rPr>
          <w:rFonts w:ascii="Arial" w:hAnsi="Arial" w:cs="Arial"/>
          <w:spacing w:val="2"/>
          <w:sz w:val="20"/>
          <w:szCs w:val="20"/>
        </w:rPr>
        <w:lastRenderedPageBreak/>
        <w:t xml:space="preserve">výsledcích </w:t>
      </w:r>
      <w:r w:rsidR="003B176B" w:rsidRPr="002E0FEE">
        <w:rPr>
          <w:rFonts w:ascii="Arial" w:hAnsi="Arial" w:cs="Arial"/>
          <w:spacing w:val="2"/>
          <w:sz w:val="20"/>
          <w:szCs w:val="20"/>
        </w:rPr>
        <w:t xml:space="preserve">včetně vyúčtování dotace. Součástí </w:t>
      </w:r>
      <w:r w:rsidR="00833C92" w:rsidRPr="002E0FEE">
        <w:rPr>
          <w:rFonts w:ascii="Arial" w:hAnsi="Arial" w:cs="Arial"/>
          <w:spacing w:val="2"/>
          <w:sz w:val="20"/>
          <w:szCs w:val="20"/>
        </w:rPr>
        <w:t xml:space="preserve">vyúčtování </w:t>
      </w:r>
      <w:r w:rsidR="003B176B" w:rsidRPr="002E0FEE">
        <w:rPr>
          <w:rFonts w:ascii="Arial" w:hAnsi="Arial" w:cs="Arial"/>
          <w:spacing w:val="2"/>
          <w:sz w:val="20"/>
          <w:szCs w:val="20"/>
        </w:rPr>
        <w:t xml:space="preserve">je přehled dokladů </w:t>
      </w:r>
      <w:r w:rsidR="000C3CA3" w:rsidRPr="002E0FEE">
        <w:rPr>
          <w:rFonts w:ascii="Arial" w:hAnsi="Arial" w:cs="Arial"/>
          <w:spacing w:val="2"/>
          <w:sz w:val="20"/>
          <w:szCs w:val="20"/>
        </w:rPr>
        <w:br/>
      </w:r>
      <w:r w:rsidR="003B176B" w:rsidRPr="002E0FEE">
        <w:rPr>
          <w:rFonts w:ascii="Arial" w:hAnsi="Arial" w:cs="Arial"/>
          <w:spacing w:val="2"/>
          <w:sz w:val="20"/>
          <w:szCs w:val="20"/>
        </w:rPr>
        <w:t xml:space="preserve">o uskutečněných </w:t>
      </w:r>
      <w:r w:rsidR="00100382" w:rsidRPr="002E0FEE">
        <w:rPr>
          <w:rFonts w:ascii="Arial" w:hAnsi="Arial" w:cs="Arial"/>
          <w:spacing w:val="2"/>
          <w:sz w:val="20"/>
          <w:szCs w:val="20"/>
        </w:rPr>
        <w:t xml:space="preserve">uznatelných (způsobilých) </w:t>
      </w:r>
      <w:r w:rsidR="003B176B" w:rsidRPr="002E0FEE">
        <w:rPr>
          <w:rFonts w:ascii="Arial" w:hAnsi="Arial" w:cs="Arial"/>
          <w:spacing w:val="2"/>
          <w:sz w:val="20"/>
          <w:szCs w:val="20"/>
        </w:rPr>
        <w:t>výdajích souvisejících s</w:t>
      </w:r>
      <w:r w:rsidR="00F15311" w:rsidRPr="002E0FEE">
        <w:rPr>
          <w:rFonts w:ascii="Arial" w:hAnsi="Arial" w:cs="Arial"/>
          <w:spacing w:val="2"/>
          <w:sz w:val="20"/>
          <w:szCs w:val="20"/>
        </w:rPr>
        <w:t> podporovanou činností</w:t>
      </w:r>
      <w:r w:rsidR="003B176B" w:rsidRPr="002E0FEE">
        <w:rPr>
          <w:rFonts w:ascii="Arial" w:hAnsi="Arial" w:cs="Arial"/>
          <w:spacing w:val="2"/>
          <w:sz w:val="20"/>
          <w:szCs w:val="20"/>
        </w:rPr>
        <w:t>, přičemž v přehledu příjemce označí</w:t>
      </w:r>
      <w:r w:rsidR="00100382" w:rsidRPr="002E0FEE">
        <w:rPr>
          <w:rFonts w:ascii="Arial" w:hAnsi="Arial" w:cs="Arial"/>
          <w:spacing w:val="2"/>
          <w:sz w:val="20"/>
          <w:szCs w:val="20"/>
        </w:rPr>
        <w:t xml:space="preserve"> u dokladů zdroj financování včetně dotace poskytnuté z rozpočtu Jihočeského kraje (musí být dodrženy podmínky souběhu s jinými veřejnými podporami a podporami de </w:t>
      </w:r>
      <w:proofErr w:type="spellStart"/>
      <w:r w:rsidR="00100382" w:rsidRPr="002E0FEE">
        <w:rPr>
          <w:rFonts w:ascii="Arial" w:hAnsi="Arial" w:cs="Arial"/>
          <w:spacing w:val="2"/>
          <w:sz w:val="20"/>
          <w:szCs w:val="20"/>
        </w:rPr>
        <w:t>min</w:t>
      </w:r>
      <w:r w:rsidR="009B5267" w:rsidRPr="002E0FEE">
        <w:rPr>
          <w:rFonts w:ascii="Arial" w:hAnsi="Arial" w:cs="Arial"/>
          <w:spacing w:val="2"/>
          <w:sz w:val="20"/>
          <w:szCs w:val="20"/>
        </w:rPr>
        <w:t>imis</w:t>
      </w:r>
      <w:proofErr w:type="spellEnd"/>
      <w:r w:rsidR="009B5267" w:rsidRPr="002E0FEE">
        <w:rPr>
          <w:rFonts w:ascii="Arial" w:hAnsi="Arial" w:cs="Arial"/>
          <w:spacing w:val="2"/>
          <w:sz w:val="20"/>
          <w:szCs w:val="20"/>
        </w:rPr>
        <w:t xml:space="preserve"> dle čl. 8 Nařízení Komise (EU)</w:t>
      </w:r>
      <w:r w:rsidR="00100382" w:rsidRPr="002E0FEE">
        <w:rPr>
          <w:rFonts w:ascii="Arial" w:hAnsi="Arial" w:cs="Arial"/>
          <w:spacing w:val="2"/>
          <w:sz w:val="20"/>
          <w:szCs w:val="20"/>
        </w:rPr>
        <w:t xml:space="preserve"> č. 651/2014)</w:t>
      </w:r>
      <w:r w:rsidR="003E7BE4" w:rsidRPr="002E0FEE">
        <w:rPr>
          <w:rFonts w:ascii="Arial" w:hAnsi="Arial" w:cs="Arial"/>
          <w:spacing w:val="2"/>
          <w:sz w:val="20"/>
          <w:szCs w:val="20"/>
        </w:rPr>
        <w:t>.</w:t>
      </w:r>
      <w:r w:rsidR="003B176B" w:rsidRPr="002E0FEE">
        <w:rPr>
          <w:rFonts w:ascii="Arial" w:hAnsi="Arial" w:cs="Arial"/>
          <w:strike/>
          <w:spacing w:val="2"/>
          <w:sz w:val="20"/>
          <w:szCs w:val="20"/>
        </w:rPr>
        <w:t xml:space="preserve"> </w:t>
      </w:r>
    </w:p>
    <w:p w14:paraId="0B70FD11" w14:textId="77777777" w:rsidR="00E261FF" w:rsidRPr="002E0FEE" w:rsidRDefault="00E261FF" w:rsidP="00E261F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pacing w:val="2"/>
          <w:sz w:val="20"/>
          <w:szCs w:val="20"/>
        </w:rPr>
      </w:pPr>
    </w:p>
    <w:p w14:paraId="08A93AA3" w14:textId="77777777" w:rsidR="00F15311" w:rsidRPr="002E0FEE" w:rsidRDefault="00F15311" w:rsidP="00D53831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pacing w:val="2"/>
          <w:sz w:val="20"/>
          <w:szCs w:val="20"/>
        </w:rPr>
      </w:pPr>
      <w:r w:rsidRPr="002E0FEE">
        <w:rPr>
          <w:rFonts w:ascii="Arial" w:hAnsi="Arial" w:cs="Arial"/>
          <w:spacing w:val="2"/>
          <w:sz w:val="20"/>
          <w:szCs w:val="20"/>
        </w:rPr>
        <w:t>Výdaje hrazené budou doloženy kopiemi dokladů (</w:t>
      </w:r>
      <w:r w:rsidR="00711DBA" w:rsidRPr="002E0FEE">
        <w:rPr>
          <w:rFonts w:ascii="Arial" w:hAnsi="Arial" w:cs="Arial"/>
          <w:spacing w:val="2"/>
          <w:sz w:val="20"/>
          <w:szCs w:val="20"/>
        </w:rPr>
        <w:t xml:space="preserve">uzavřené </w:t>
      </w:r>
      <w:r w:rsidR="00A2246A" w:rsidRPr="002E0FEE">
        <w:rPr>
          <w:rFonts w:ascii="Arial" w:hAnsi="Arial" w:cs="Arial"/>
          <w:spacing w:val="2"/>
          <w:sz w:val="20"/>
          <w:szCs w:val="20"/>
        </w:rPr>
        <w:t xml:space="preserve">dohody o provedení práce, dohody o pracovní činnosti </w:t>
      </w:r>
      <w:r w:rsidR="00711DBA" w:rsidRPr="002E0FEE">
        <w:rPr>
          <w:rFonts w:ascii="Arial" w:hAnsi="Arial" w:cs="Arial"/>
          <w:spacing w:val="2"/>
          <w:sz w:val="20"/>
          <w:szCs w:val="20"/>
        </w:rPr>
        <w:t>a doklady o jejich úhradě</w:t>
      </w:r>
      <w:r w:rsidR="00D9238B" w:rsidRPr="002E0FEE">
        <w:rPr>
          <w:rFonts w:ascii="Arial" w:hAnsi="Arial" w:cs="Arial"/>
          <w:spacing w:val="2"/>
          <w:sz w:val="20"/>
          <w:szCs w:val="20"/>
        </w:rPr>
        <w:t xml:space="preserve"> - </w:t>
      </w:r>
      <w:r w:rsidR="00711DBA" w:rsidRPr="002E0FEE">
        <w:rPr>
          <w:rFonts w:ascii="Arial" w:hAnsi="Arial" w:cs="Arial"/>
          <w:sz w:val="20"/>
          <w:szCs w:val="20"/>
        </w:rPr>
        <w:t>výdajov</w:t>
      </w:r>
      <w:r w:rsidR="00C52D19" w:rsidRPr="002E0FEE">
        <w:rPr>
          <w:rFonts w:ascii="Arial" w:hAnsi="Arial" w:cs="Arial"/>
          <w:sz w:val="20"/>
          <w:szCs w:val="20"/>
        </w:rPr>
        <w:t xml:space="preserve">ý </w:t>
      </w:r>
      <w:r w:rsidR="00C65101" w:rsidRPr="002E0FEE">
        <w:rPr>
          <w:rFonts w:ascii="Arial" w:hAnsi="Arial" w:cs="Arial"/>
          <w:sz w:val="20"/>
          <w:szCs w:val="20"/>
        </w:rPr>
        <w:t xml:space="preserve">pokladní </w:t>
      </w:r>
      <w:r w:rsidR="00C52D19" w:rsidRPr="002E0FEE">
        <w:rPr>
          <w:rFonts w:ascii="Arial" w:hAnsi="Arial" w:cs="Arial"/>
          <w:sz w:val="20"/>
          <w:szCs w:val="20"/>
        </w:rPr>
        <w:t>doklad, bankovní výpis</w:t>
      </w:r>
      <w:r w:rsidR="00D9238B" w:rsidRPr="002E0FEE">
        <w:rPr>
          <w:rFonts w:ascii="Arial" w:hAnsi="Arial" w:cs="Arial"/>
          <w:sz w:val="20"/>
          <w:szCs w:val="20"/>
        </w:rPr>
        <w:t xml:space="preserve">). </w:t>
      </w:r>
    </w:p>
    <w:p w14:paraId="5F3B414D" w14:textId="77777777" w:rsidR="00C65101" w:rsidRPr="002E0FEE" w:rsidRDefault="00C65101" w:rsidP="00C65101">
      <w:pPr>
        <w:pStyle w:val="Odstavecseseznamem"/>
        <w:rPr>
          <w:rFonts w:ascii="Arial" w:hAnsi="Arial" w:cs="Arial"/>
          <w:spacing w:val="2"/>
          <w:sz w:val="20"/>
          <w:szCs w:val="20"/>
        </w:rPr>
      </w:pPr>
    </w:p>
    <w:p w14:paraId="7F4508C0" w14:textId="77777777" w:rsidR="00FC0235" w:rsidRPr="003E7BE4" w:rsidRDefault="00E55F46" w:rsidP="00FC0235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 xml:space="preserve">Pokud příjemce nevyčerpá všechny prostředky dotace na stanovený účel, je povinen vrátit poskytovateli </w:t>
      </w:r>
      <w:r w:rsidR="000C3CA3" w:rsidRPr="003E7BE4">
        <w:rPr>
          <w:rFonts w:ascii="Arial" w:hAnsi="Arial" w:cs="Arial"/>
          <w:sz w:val="20"/>
          <w:szCs w:val="20"/>
        </w:rPr>
        <w:t xml:space="preserve">prostřednictvím svého zřizovatele (Statutárního města České Budějovice) </w:t>
      </w:r>
      <w:r w:rsidRPr="003E7BE4">
        <w:rPr>
          <w:rFonts w:ascii="Arial" w:hAnsi="Arial" w:cs="Arial"/>
          <w:sz w:val="20"/>
          <w:szCs w:val="20"/>
        </w:rPr>
        <w:t>nevyčerpanou částku nejpozději do 2 měsíců po uzavření vyúčtování dotace bezhotovostním převodem na účet poskytovatele</w:t>
      </w:r>
      <w:r w:rsidR="00327544" w:rsidRPr="003E7BE4">
        <w:rPr>
          <w:rFonts w:ascii="Arial" w:hAnsi="Arial" w:cs="Arial"/>
          <w:sz w:val="20"/>
          <w:szCs w:val="20"/>
        </w:rPr>
        <w:t>.</w:t>
      </w:r>
      <w:r w:rsidR="00FC0235" w:rsidRPr="003E7BE4">
        <w:rPr>
          <w:rFonts w:ascii="Arial" w:hAnsi="Arial" w:cs="Arial"/>
          <w:sz w:val="20"/>
          <w:szCs w:val="20"/>
        </w:rPr>
        <w:t xml:space="preserve"> Stejně tak je povinen vrátit částku dotace převyšující 80 % způsobilých výdajů (viz </w:t>
      </w:r>
      <w:r w:rsidR="007F2C50" w:rsidRPr="003E7BE4">
        <w:rPr>
          <w:rFonts w:ascii="Arial" w:hAnsi="Arial" w:cs="Arial"/>
          <w:sz w:val="20"/>
          <w:szCs w:val="20"/>
        </w:rPr>
        <w:br/>
      </w:r>
      <w:r w:rsidR="00C65101" w:rsidRPr="003E7BE4">
        <w:rPr>
          <w:rFonts w:ascii="Arial" w:hAnsi="Arial" w:cs="Arial"/>
          <w:sz w:val="20"/>
          <w:szCs w:val="20"/>
        </w:rPr>
        <w:t xml:space="preserve">čl. </w:t>
      </w:r>
      <w:r w:rsidR="00537B9F" w:rsidRPr="003E7BE4">
        <w:rPr>
          <w:rFonts w:ascii="Arial" w:hAnsi="Arial" w:cs="Arial"/>
          <w:sz w:val="20"/>
          <w:szCs w:val="20"/>
        </w:rPr>
        <w:t>IV</w:t>
      </w:r>
      <w:r w:rsidR="00C169D5" w:rsidRPr="003E7BE4">
        <w:rPr>
          <w:rFonts w:ascii="Arial" w:hAnsi="Arial" w:cs="Arial"/>
          <w:sz w:val="20"/>
          <w:szCs w:val="20"/>
        </w:rPr>
        <w:t>.</w:t>
      </w:r>
      <w:r w:rsidR="00C65101" w:rsidRPr="003E7BE4">
        <w:rPr>
          <w:rFonts w:ascii="Arial" w:hAnsi="Arial" w:cs="Arial"/>
          <w:sz w:val="20"/>
          <w:szCs w:val="20"/>
        </w:rPr>
        <w:t xml:space="preserve"> </w:t>
      </w:r>
      <w:r w:rsidR="00537B9F" w:rsidRPr="003E7BE4">
        <w:rPr>
          <w:rFonts w:ascii="Arial" w:hAnsi="Arial" w:cs="Arial"/>
          <w:sz w:val="20"/>
          <w:szCs w:val="20"/>
        </w:rPr>
        <w:t>této smlouvy</w:t>
      </w:r>
      <w:r w:rsidR="00FC0235" w:rsidRPr="003E7BE4">
        <w:rPr>
          <w:rFonts w:ascii="Arial" w:hAnsi="Arial" w:cs="Arial"/>
          <w:sz w:val="20"/>
          <w:szCs w:val="20"/>
        </w:rPr>
        <w:t>).</w:t>
      </w:r>
    </w:p>
    <w:p w14:paraId="166DAF87" w14:textId="77777777" w:rsidR="00B911B2" w:rsidRPr="003E7BE4" w:rsidRDefault="00B911B2" w:rsidP="00B911B2">
      <w:pPr>
        <w:pStyle w:val="Odstavecseseznamem"/>
        <w:rPr>
          <w:rFonts w:ascii="Arial" w:hAnsi="Arial" w:cs="Arial"/>
          <w:sz w:val="20"/>
          <w:szCs w:val="20"/>
        </w:rPr>
      </w:pPr>
    </w:p>
    <w:p w14:paraId="08F3989A" w14:textId="77777777" w:rsidR="007575C4" w:rsidRPr="003E7BE4" w:rsidRDefault="007575C4" w:rsidP="007575C4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431F529" w14:textId="77777777" w:rsidR="00F86F78" w:rsidRPr="003E7BE4" w:rsidRDefault="00F86F78" w:rsidP="00F86F78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3E7BE4">
        <w:rPr>
          <w:rFonts w:ascii="Arial" w:hAnsi="Arial" w:cs="Arial"/>
          <w:b/>
          <w:sz w:val="20"/>
          <w:szCs w:val="20"/>
        </w:rPr>
        <w:t>VII</w:t>
      </w:r>
      <w:r w:rsidR="00512C9D" w:rsidRPr="003E7BE4">
        <w:rPr>
          <w:rFonts w:ascii="Arial" w:hAnsi="Arial" w:cs="Arial"/>
          <w:b/>
          <w:sz w:val="20"/>
          <w:szCs w:val="20"/>
        </w:rPr>
        <w:t>I</w:t>
      </w:r>
      <w:r w:rsidRPr="003E7BE4">
        <w:rPr>
          <w:rFonts w:ascii="Arial" w:hAnsi="Arial" w:cs="Arial"/>
          <w:b/>
          <w:sz w:val="20"/>
          <w:szCs w:val="20"/>
        </w:rPr>
        <w:t>.</w:t>
      </w:r>
    </w:p>
    <w:p w14:paraId="0B96D5A1" w14:textId="77777777" w:rsidR="00F86F78" w:rsidRPr="003E7BE4" w:rsidRDefault="00F86F78" w:rsidP="00F86F78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3E7BE4">
        <w:rPr>
          <w:rFonts w:ascii="Arial" w:hAnsi="Arial" w:cs="Arial"/>
          <w:b/>
          <w:sz w:val="20"/>
          <w:szCs w:val="20"/>
        </w:rPr>
        <w:t>Povinnosti příjemce při přeměně, insolvenci a likvidaci právnické osoby</w:t>
      </w:r>
      <w:r w:rsidR="00327544" w:rsidRPr="003E7BE4">
        <w:rPr>
          <w:rFonts w:ascii="Arial" w:hAnsi="Arial" w:cs="Arial"/>
          <w:b/>
          <w:sz w:val="20"/>
          <w:szCs w:val="20"/>
        </w:rPr>
        <w:t xml:space="preserve"> </w:t>
      </w:r>
      <w:r w:rsidR="00B911B2" w:rsidRPr="003E7BE4">
        <w:rPr>
          <w:rFonts w:ascii="Arial" w:hAnsi="Arial" w:cs="Arial"/>
          <w:b/>
          <w:sz w:val="20"/>
          <w:szCs w:val="20"/>
        </w:rPr>
        <w:t xml:space="preserve"> </w:t>
      </w:r>
    </w:p>
    <w:p w14:paraId="348E29A7" w14:textId="77777777" w:rsidR="007575C4" w:rsidRPr="003E7BE4" w:rsidRDefault="007575C4" w:rsidP="007575C4">
      <w:pPr>
        <w:pStyle w:val="Odstavecseseznamem"/>
        <w:tabs>
          <w:tab w:val="left" w:pos="284"/>
        </w:tabs>
        <w:ind w:left="0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CE0ACEE" w14:textId="77777777" w:rsidR="00F86F78" w:rsidRPr="003E7BE4" w:rsidRDefault="00F86F78" w:rsidP="007575C4">
      <w:pPr>
        <w:pStyle w:val="Odstavecseseznamem"/>
        <w:numPr>
          <w:ilvl w:val="0"/>
          <w:numId w:val="5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 xml:space="preserve">V případě, že je příjemce právnickou osobou vyjma obce a má dojít k jeho přeměně podle příslušného zákona a příjemce má být zanikající právnickou osobou, má povinnost tuto skutečnost oznámit s dostatečným předstihem poskytovateli s žádostí o udělení souhlasu s přechodem práv a povinností z tohoto smluvního vztahu na právního nástupce. Přitom musí respektovat, že každá taková skutečnost musí být projednána v tom orgánu poskytovatele, který schválil poskytnutí </w:t>
      </w:r>
      <w:r w:rsidR="005358E2" w:rsidRPr="003E7BE4">
        <w:rPr>
          <w:rFonts w:ascii="Arial" w:hAnsi="Arial" w:cs="Arial"/>
          <w:sz w:val="20"/>
          <w:szCs w:val="20"/>
        </w:rPr>
        <w:t>dotace</w:t>
      </w:r>
      <w:r w:rsidRPr="003E7BE4">
        <w:rPr>
          <w:rFonts w:ascii="Arial" w:hAnsi="Arial" w:cs="Arial"/>
          <w:sz w:val="20"/>
          <w:szCs w:val="20"/>
        </w:rPr>
        <w:t xml:space="preserve"> </w:t>
      </w:r>
      <w:r w:rsidR="00D3796F" w:rsidRPr="003E7BE4">
        <w:rPr>
          <w:rFonts w:ascii="Arial" w:hAnsi="Arial" w:cs="Arial"/>
          <w:sz w:val="20"/>
          <w:szCs w:val="20"/>
        </w:rPr>
        <w:br/>
      </w:r>
      <w:r w:rsidRPr="003E7BE4">
        <w:rPr>
          <w:rFonts w:ascii="Arial" w:hAnsi="Arial" w:cs="Arial"/>
          <w:sz w:val="20"/>
          <w:szCs w:val="20"/>
        </w:rPr>
        <w:t>a smlouvu o je</w:t>
      </w:r>
      <w:r w:rsidR="00EC631E" w:rsidRPr="003E7BE4">
        <w:rPr>
          <w:rFonts w:ascii="Arial" w:hAnsi="Arial" w:cs="Arial"/>
          <w:sz w:val="20"/>
          <w:szCs w:val="20"/>
        </w:rPr>
        <w:t>jím</w:t>
      </w:r>
      <w:r w:rsidRPr="003E7BE4">
        <w:rPr>
          <w:rFonts w:ascii="Arial" w:hAnsi="Arial" w:cs="Arial"/>
          <w:sz w:val="20"/>
          <w:szCs w:val="20"/>
        </w:rPr>
        <w:t xml:space="preserve"> poskytnutí. </w:t>
      </w:r>
    </w:p>
    <w:p w14:paraId="62570851" w14:textId="77777777" w:rsidR="00A23108" w:rsidRPr="003E7BE4" w:rsidRDefault="00A23108" w:rsidP="00A23108">
      <w:pPr>
        <w:pStyle w:val="Odstavecseseznamem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3FE6EDCF" w14:textId="77777777" w:rsidR="00F86F78" w:rsidRPr="003E7BE4" w:rsidRDefault="00F86F78" w:rsidP="007575C4">
      <w:pPr>
        <w:pStyle w:val="Odstavecseseznamem"/>
        <w:numPr>
          <w:ilvl w:val="0"/>
          <w:numId w:val="5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 xml:space="preserve">K žádosti o udělení souhlasu podle odstavce 1 musí příjemce prokázat příslušnými dokumenty, </w:t>
      </w:r>
      <w:r w:rsidR="00D3796F" w:rsidRPr="003E7BE4">
        <w:rPr>
          <w:rFonts w:ascii="Arial" w:hAnsi="Arial" w:cs="Arial"/>
          <w:sz w:val="20"/>
          <w:szCs w:val="20"/>
        </w:rPr>
        <w:br/>
      </w:r>
      <w:r w:rsidRPr="003E7BE4">
        <w:rPr>
          <w:rFonts w:ascii="Arial" w:hAnsi="Arial" w:cs="Arial"/>
          <w:sz w:val="20"/>
          <w:szCs w:val="20"/>
        </w:rPr>
        <w:t>že práva a povinnosti z tohoto smluvního vztahu</w:t>
      </w:r>
      <w:r w:rsidR="00EC631E" w:rsidRPr="003E7BE4">
        <w:rPr>
          <w:rFonts w:ascii="Arial" w:hAnsi="Arial" w:cs="Arial"/>
          <w:sz w:val="20"/>
          <w:szCs w:val="20"/>
        </w:rPr>
        <w:t xml:space="preserve"> </w:t>
      </w:r>
      <w:r w:rsidRPr="003E7BE4">
        <w:rPr>
          <w:rFonts w:ascii="Arial" w:hAnsi="Arial" w:cs="Arial"/>
          <w:sz w:val="20"/>
          <w:szCs w:val="20"/>
        </w:rPr>
        <w:t xml:space="preserve">přejdou na právního nástupce a právní nástupce </w:t>
      </w:r>
      <w:r w:rsidR="00D3796F" w:rsidRPr="003E7BE4">
        <w:rPr>
          <w:rFonts w:ascii="Arial" w:hAnsi="Arial" w:cs="Arial"/>
          <w:sz w:val="20"/>
          <w:szCs w:val="20"/>
        </w:rPr>
        <w:br/>
      </w:r>
      <w:r w:rsidRPr="003E7BE4">
        <w:rPr>
          <w:rFonts w:ascii="Arial" w:hAnsi="Arial" w:cs="Arial"/>
          <w:sz w:val="20"/>
          <w:szCs w:val="20"/>
        </w:rPr>
        <w:t>se zavazuje tyto povinnosti plnit (např. projekt fúze). Poskytovatel</w:t>
      </w:r>
      <w:r w:rsidR="00EC631E" w:rsidRPr="003E7BE4">
        <w:rPr>
          <w:rFonts w:ascii="Arial" w:hAnsi="Arial" w:cs="Arial"/>
          <w:sz w:val="20"/>
          <w:szCs w:val="20"/>
        </w:rPr>
        <w:t xml:space="preserve"> </w:t>
      </w:r>
      <w:r w:rsidRPr="003E7BE4">
        <w:rPr>
          <w:rFonts w:ascii="Arial" w:hAnsi="Arial" w:cs="Arial"/>
          <w:sz w:val="20"/>
          <w:szCs w:val="20"/>
        </w:rPr>
        <w:t>je oprávněn si vyžádat dodatečné podklady, pokud z dodaných podkladů nebude tato skutečnost vyplývat.</w:t>
      </w:r>
    </w:p>
    <w:p w14:paraId="193DE4A2" w14:textId="77777777" w:rsidR="007575C4" w:rsidRPr="003E7BE4" w:rsidRDefault="007575C4" w:rsidP="007575C4">
      <w:pPr>
        <w:pStyle w:val="Odstavecseseznamem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</w:p>
    <w:p w14:paraId="7678EACC" w14:textId="71B99628" w:rsidR="00F86F78" w:rsidRPr="003E7BE4" w:rsidRDefault="00F86F78" w:rsidP="007575C4">
      <w:pPr>
        <w:pStyle w:val="Odstavecseseznamem"/>
        <w:numPr>
          <w:ilvl w:val="0"/>
          <w:numId w:val="5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 xml:space="preserve">V případě, že poskytovatel žádosti vyhoví, </w:t>
      </w:r>
      <w:r w:rsidR="00F05204">
        <w:rPr>
          <w:rFonts w:ascii="Arial" w:hAnsi="Arial" w:cs="Arial"/>
          <w:sz w:val="20"/>
          <w:szCs w:val="20"/>
        </w:rPr>
        <w:t>z</w:t>
      </w:r>
      <w:r w:rsidR="00F05204" w:rsidRPr="003E7BE4">
        <w:rPr>
          <w:rFonts w:ascii="Arial" w:hAnsi="Arial" w:cs="Arial"/>
          <w:sz w:val="20"/>
          <w:szCs w:val="20"/>
        </w:rPr>
        <w:t xml:space="preserve">praví </w:t>
      </w:r>
      <w:r w:rsidRPr="003E7BE4">
        <w:rPr>
          <w:rFonts w:ascii="Arial" w:hAnsi="Arial" w:cs="Arial"/>
          <w:sz w:val="20"/>
          <w:szCs w:val="20"/>
        </w:rPr>
        <w:t xml:space="preserve">o tom bez zbytečného odkladu příjemce </w:t>
      </w:r>
      <w:r w:rsidR="007575C4" w:rsidRPr="003E7BE4">
        <w:rPr>
          <w:rFonts w:ascii="Arial" w:hAnsi="Arial" w:cs="Arial"/>
          <w:sz w:val="20"/>
          <w:szCs w:val="20"/>
        </w:rPr>
        <w:br/>
      </w:r>
      <w:r w:rsidRPr="003E7BE4">
        <w:rPr>
          <w:rFonts w:ascii="Arial" w:hAnsi="Arial" w:cs="Arial"/>
          <w:sz w:val="20"/>
          <w:szCs w:val="20"/>
        </w:rPr>
        <w:t>po projednání v příslušném orgánu poskytovatele a uzavře dodatek ke smlouvě, který bude obsahovat popis a důvod jeho uzavření s ohledem na přeměnu příjemce.</w:t>
      </w:r>
    </w:p>
    <w:p w14:paraId="17D48D0C" w14:textId="77777777" w:rsidR="007575C4" w:rsidRPr="003E7BE4" w:rsidRDefault="007575C4" w:rsidP="007575C4">
      <w:pPr>
        <w:pStyle w:val="Odstavecseseznamem"/>
        <w:ind w:left="284" w:hanging="284"/>
        <w:rPr>
          <w:rFonts w:ascii="Arial" w:hAnsi="Arial" w:cs="Arial"/>
          <w:sz w:val="20"/>
          <w:szCs w:val="20"/>
        </w:rPr>
      </w:pPr>
    </w:p>
    <w:p w14:paraId="5033BF6E" w14:textId="77C274CA" w:rsidR="00F86F78" w:rsidRPr="003E7BE4" w:rsidRDefault="00F86F78" w:rsidP="007575C4">
      <w:pPr>
        <w:pStyle w:val="Odstavecseseznamem"/>
        <w:numPr>
          <w:ilvl w:val="0"/>
          <w:numId w:val="5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 xml:space="preserve">V případě, že žádosti poskytovatel nevyhoví, bezodkladně o tom </w:t>
      </w:r>
      <w:r w:rsidR="00382543">
        <w:rPr>
          <w:rFonts w:ascii="Arial" w:hAnsi="Arial" w:cs="Arial"/>
          <w:sz w:val="20"/>
          <w:szCs w:val="20"/>
        </w:rPr>
        <w:t>z</w:t>
      </w:r>
      <w:r w:rsidR="00382543" w:rsidRPr="003E7BE4">
        <w:rPr>
          <w:rFonts w:ascii="Arial" w:hAnsi="Arial" w:cs="Arial"/>
          <w:sz w:val="20"/>
          <w:szCs w:val="20"/>
        </w:rPr>
        <w:t xml:space="preserve">praví </w:t>
      </w:r>
      <w:r w:rsidRPr="003E7BE4">
        <w:rPr>
          <w:rFonts w:ascii="Arial" w:hAnsi="Arial" w:cs="Arial"/>
          <w:sz w:val="20"/>
          <w:szCs w:val="20"/>
        </w:rPr>
        <w:t>příjemce</w:t>
      </w:r>
      <w:r w:rsidR="007575C4" w:rsidRPr="003E7BE4">
        <w:rPr>
          <w:rFonts w:ascii="Arial" w:hAnsi="Arial" w:cs="Arial"/>
          <w:sz w:val="20"/>
          <w:szCs w:val="20"/>
        </w:rPr>
        <w:t xml:space="preserve"> </w:t>
      </w:r>
      <w:r w:rsidRPr="003E7BE4">
        <w:rPr>
          <w:rFonts w:ascii="Arial" w:hAnsi="Arial" w:cs="Arial"/>
          <w:sz w:val="20"/>
          <w:szCs w:val="20"/>
        </w:rPr>
        <w:t xml:space="preserve">po projednání v příslušném orgánu poskytovatele. Poskytovatel je oprávněn posoudit dosavadní naplnění účelu smlouvy a rozhodne o vrácení poskytnuté </w:t>
      </w:r>
      <w:r w:rsidR="005358E2" w:rsidRPr="003E7BE4">
        <w:rPr>
          <w:rFonts w:ascii="Arial" w:hAnsi="Arial" w:cs="Arial"/>
          <w:sz w:val="20"/>
          <w:szCs w:val="20"/>
        </w:rPr>
        <w:t>dotace</w:t>
      </w:r>
      <w:r w:rsidRPr="003E7BE4">
        <w:rPr>
          <w:rFonts w:ascii="Arial" w:hAnsi="Arial" w:cs="Arial"/>
          <w:sz w:val="20"/>
          <w:szCs w:val="20"/>
        </w:rPr>
        <w:t xml:space="preserve"> nebo je</w:t>
      </w:r>
      <w:r w:rsidR="005358E2" w:rsidRPr="003E7BE4">
        <w:rPr>
          <w:rFonts w:ascii="Arial" w:hAnsi="Arial" w:cs="Arial"/>
          <w:sz w:val="20"/>
          <w:szCs w:val="20"/>
        </w:rPr>
        <w:t>jí</w:t>
      </w:r>
      <w:r w:rsidRPr="003E7BE4">
        <w:rPr>
          <w:rFonts w:ascii="Arial" w:hAnsi="Arial" w:cs="Arial"/>
          <w:sz w:val="20"/>
          <w:szCs w:val="20"/>
        </w:rPr>
        <w:t xml:space="preserve"> části. V takovém případě má příjemce povinnost vrátit doposud vyplacen</w:t>
      </w:r>
      <w:r w:rsidR="005358E2" w:rsidRPr="003E7BE4">
        <w:rPr>
          <w:rFonts w:ascii="Arial" w:hAnsi="Arial" w:cs="Arial"/>
          <w:sz w:val="20"/>
          <w:szCs w:val="20"/>
        </w:rPr>
        <w:t>ou dotaci</w:t>
      </w:r>
      <w:r w:rsidRPr="003E7BE4">
        <w:rPr>
          <w:rFonts w:ascii="Arial" w:hAnsi="Arial" w:cs="Arial"/>
          <w:sz w:val="20"/>
          <w:szCs w:val="20"/>
        </w:rPr>
        <w:t xml:space="preserve"> nebo je</w:t>
      </w:r>
      <w:r w:rsidR="005358E2" w:rsidRPr="003E7BE4">
        <w:rPr>
          <w:rFonts w:ascii="Arial" w:hAnsi="Arial" w:cs="Arial"/>
          <w:sz w:val="20"/>
          <w:szCs w:val="20"/>
        </w:rPr>
        <w:t>jí</w:t>
      </w:r>
      <w:r w:rsidRPr="003E7BE4">
        <w:rPr>
          <w:rFonts w:ascii="Arial" w:hAnsi="Arial" w:cs="Arial"/>
          <w:sz w:val="20"/>
          <w:szCs w:val="20"/>
        </w:rPr>
        <w:t xml:space="preserve"> část způsobem a ve lhůtě stanovené výzvou poskytovatele. </w:t>
      </w:r>
    </w:p>
    <w:p w14:paraId="6C43B008" w14:textId="77777777" w:rsidR="007575C4" w:rsidRPr="003E7BE4" w:rsidRDefault="007575C4" w:rsidP="007575C4">
      <w:pPr>
        <w:pStyle w:val="Odstavecseseznamem"/>
        <w:ind w:left="284" w:hanging="284"/>
        <w:rPr>
          <w:rFonts w:ascii="Arial" w:hAnsi="Arial" w:cs="Arial"/>
          <w:sz w:val="20"/>
          <w:szCs w:val="20"/>
        </w:rPr>
      </w:pPr>
    </w:p>
    <w:p w14:paraId="7BC51146" w14:textId="77777777" w:rsidR="00F86F78" w:rsidRPr="003E7BE4" w:rsidRDefault="00F86F78" w:rsidP="007575C4">
      <w:pPr>
        <w:pStyle w:val="Odstavecseseznamem"/>
        <w:numPr>
          <w:ilvl w:val="0"/>
          <w:numId w:val="5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je povinen při sloučení, splynutí či rozdělení postupovat obdobně podle odstavce 1 (doložení např. formou usnesení zastupitelstva územně samosprávného celku). Poslední věta odstavce 2 platí obdobně. </w:t>
      </w:r>
    </w:p>
    <w:p w14:paraId="523499B3" w14:textId="77777777" w:rsidR="007575C4" w:rsidRPr="003E7BE4" w:rsidRDefault="007575C4" w:rsidP="007575C4">
      <w:pPr>
        <w:pStyle w:val="Odstavecseseznamem"/>
        <w:ind w:left="284" w:hanging="284"/>
        <w:rPr>
          <w:rFonts w:ascii="Arial" w:hAnsi="Arial" w:cs="Arial"/>
          <w:sz w:val="20"/>
          <w:szCs w:val="20"/>
        </w:rPr>
      </w:pPr>
    </w:p>
    <w:p w14:paraId="46F937D3" w14:textId="77777777" w:rsidR="00F86F78" w:rsidRPr="003E7BE4" w:rsidRDefault="00F86F78" w:rsidP="007575C4">
      <w:pPr>
        <w:pStyle w:val="Odstavecseseznamem"/>
        <w:numPr>
          <w:ilvl w:val="0"/>
          <w:numId w:val="5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 xml:space="preserve">V případě, že příslušný soud rozhodl o úpadku příjemce nebo má být příjemce zrušen s likvidací, </w:t>
      </w:r>
      <w:r w:rsidR="00D3796F" w:rsidRPr="003E7BE4">
        <w:rPr>
          <w:rFonts w:ascii="Arial" w:hAnsi="Arial" w:cs="Arial"/>
          <w:sz w:val="20"/>
          <w:szCs w:val="20"/>
        </w:rPr>
        <w:br/>
      </w:r>
      <w:r w:rsidRPr="003E7BE4">
        <w:rPr>
          <w:rFonts w:ascii="Arial" w:hAnsi="Arial" w:cs="Arial"/>
          <w:sz w:val="20"/>
          <w:szCs w:val="20"/>
        </w:rPr>
        <w:t xml:space="preserve">je povinen tuto skutečnost neprodleně oznámit poskytovateli. Poskytovatel je oprávněn posoudit dosavadní naplnění účelu smlouvy a rozhodne o vrácení poskytnuté </w:t>
      </w:r>
      <w:r w:rsidR="005358E2" w:rsidRPr="003E7BE4">
        <w:rPr>
          <w:rFonts w:ascii="Arial" w:hAnsi="Arial" w:cs="Arial"/>
          <w:sz w:val="20"/>
          <w:szCs w:val="20"/>
        </w:rPr>
        <w:t xml:space="preserve">dotace </w:t>
      </w:r>
      <w:r w:rsidRPr="003E7BE4">
        <w:rPr>
          <w:rFonts w:ascii="Arial" w:hAnsi="Arial" w:cs="Arial"/>
          <w:sz w:val="20"/>
          <w:szCs w:val="20"/>
        </w:rPr>
        <w:t>nebo je</w:t>
      </w:r>
      <w:r w:rsidR="005358E2" w:rsidRPr="003E7BE4">
        <w:rPr>
          <w:rFonts w:ascii="Arial" w:hAnsi="Arial" w:cs="Arial"/>
          <w:sz w:val="20"/>
          <w:szCs w:val="20"/>
        </w:rPr>
        <w:t>jí</w:t>
      </w:r>
      <w:r w:rsidRPr="003E7BE4">
        <w:rPr>
          <w:rFonts w:ascii="Arial" w:hAnsi="Arial" w:cs="Arial"/>
          <w:sz w:val="20"/>
          <w:szCs w:val="20"/>
        </w:rPr>
        <w:t xml:space="preserve"> části. V takovém případě má příjemce povinnost vrátit doposud vyplacen</w:t>
      </w:r>
      <w:r w:rsidR="005358E2" w:rsidRPr="003E7BE4">
        <w:rPr>
          <w:rFonts w:ascii="Arial" w:hAnsi="Arial" w:cs="Arial"/>
          <w:sz w:val="20"/>
          <w:szCs w:val="20"/>
        </w:rPr>
        <w:t>ou</w:t>
      </w:r>
      <w:r w:rsidRPr="003E7BE4">
        <w:rPr>
          <w:rFonts w:ascii="Arial" w:hAnsi="Arial" w:cs="Arial"/>
          <w:sz w:val="20"/>
          <w:szCs w:val="20"/>
        </w:rPr>
        <w:t xml:space="preserve"> </w:t>
      </w:r>
      <w:r w:rsidR="005358E2" w:rsidRPr="003E7BE4">
        <w:rPr>
          <w:rFonts w:ascii="Arial" w:hAnsi="Arial" w:cs="Arial"/>
          <w:sz w:val="20"/>
          <w:szCs w:val="20"/>
        </w:rPr>
        <w:t>dotaci</w:t>
      </w:r>
      <w:r w:rsidRPr="003E7BE4">
        <w:rPr>
          <w:rFonts w:ascii="Arial" w:hAnsi="Arial" w:cs="Arial"/>
          <w:sz w:val="20"/>
          <w:szCs w:val="20"/>
        </w:rPr>
        <w:t xml:space="preserve"> nebo je</w:t>
      </w:r>
      <w:r w:rsidR="005358E2" w:rsidRPr="003E7BE4">
        <w:rPr>
          <w:rFonts w:ascii="Arial" w:hAnsi="Arial" w:cs="Arial"/>
          <w:sz w:val="20"/>
          <w:szCs w:val="20"/>
        </w:rPr>
        <w:t>jí</w:t>
      </w:r>
      <w:r w:rsidRPr="003E7BE4">
        <w:rPr>
          <w:rFonts w:ascii="Arial" w:hAnsi="Arial" w:cs="Arial"/>
          <w:sz w:val="20"/>
          <w:szCs w:val="20"/>
        </w:rPr>
        <w:t xml:space="preserve"> část způsobem a ve lhůtě stanovené výzvou poskytovatele. Zároveň je povinen bezodkladně oznámit insolvenčnímu správci </w:t>
      </w:r>
      <w:r w:rsidR="007F2C50" w:rsidRPr="003E7BE4">
        <w:rPr>
          <w:rFonts w:ascii="Arial" w:hAnsi="Arial" w:cs="Arial"/>
          <w:sz w:val="20"/>
          <w:szCs w:val="20"/>
        </w:rPr>
        <w:br/>
      </w:r>
      <w:r w:rsidRPr="003E7BE4">
        <w:rPr>
          <w:rFonts w:ascii="Arial" w:hAnsi="Arial" w:cs="Arial"/>
          <w:sz w:val="20"/>
          <w:szCs w:val="20"/>
        </w:rPr>
        <w:t xml:space="preserve">či likvidátorovi příjemce, že tento přijal </w:t>
      </w:r>
      <w:r w:rsidR="005358E2" w:rsidRPr="003E7BE4">
        <w:rPr>
          <w:rFonts w:ascii="Arial" w:hAnsi="Arial" w:cs="Arial"/>
          <w:sz w:val="20"/>
          <w:szCs w:val="20"/>
        </w:rPr>
        <w:t>dotaci</w:t>
      </w:r>
      <w:r w:rsidRPr="003E7BE4">
        <w:rPr>
          <w:rFonts w:ascii="Arial" w:hAnsi="Arial" w:cs="Arial"/>
          <w:sz w:val="20"/>
          <w:szCs w:val="20"/>
        </w:rPr>
        <w:t xml:space="preserve"> z rozpočtu poskytovatele a váže ho povinnost vyplacen</w:t>
      </w:r>
      <w:r w:rsidR="005358E2" w:rsidRPr="003E7BE4">
        <w:rPr>
          <w:rFonts w:ascii="Arial" w:hAnsi="Arial" w:cs="Arial"/>
          <w:sz w:val="20"/>
          <w:szCs w:val="20"/>
        </w:rPr>
        <w:t>ou</w:t>
      </w:r>
      <w:r w:rsidRPr="003E7BE4">
        <w:rPr>
          <w:rFonts w:ascii="Arial" w:hAnsi="Arial" w:cs="Arial"/>
          <w:sz w:val="20"/>
          <w:szCs w:val="20"/>
        </w:rPr>
        <w:t xml:space="preserve"> </w:t>
      </w:r>
      <w:r w:rsidR="005358E2" w:rsidRPr="003E7BE4">
        <w:rPr>
          <w:rFonts w:ascii="Arial" w:hAnsi="Arial" w:cs="Arial"/>
          <w:sz w:val="20"/>
          <w:szCs w:val="20"/>
        </w:rPr>
        <w:t>dotaci</w:t>
      </w:r>
      <w:r w:rsidRPr="003E7BE4">
        <w:rPr>
          <w:rFonts w:ascii="Arial" w:hAnsi="Arial" w:cs="Arial"/>
          <w:sz w:val="20"/>
          <w:szCs w:val="20"/>
        </w:rPr>
        <w:t xml:space="preserve"> vrátit zpět do rozpočtu poskytovatele. </w:t>
      </w:r>
    </w:p>
    <w:p w14:paraId="61DF84A6" w14:textId="77777777" w:rsidR="00FC0235" w:rsidRPr="003E7BE4" w:rsidRDefault="00FC0235" w:rsidP="00A347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6F0BCD4" w14:textId="77777777" w:rsidR="00F86F78" w:rsidRPr="003E7BE4" w:rsidRDefault="00D3796F" w:rsidP="0065051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3E7BE4">
        <w:rPr>
          <w:rFonts w:ascii="Arial" w:hAnsi="Arial" w:cs="Arial"/>
          <w:b/>
          <w:sz w:val="20"/>
          <w:szCs w:val="20"/>
        </w:rPr>
        <w:br w:type="page"/>
      </w:r>
      <w:r w:rsidR="00512C9D" w:rsidRPr="003E7BE4">
        <w:rPr>
          <w:rFonts w:ascii="Arial" w:hAnsi="Arial" w:cs="Arial"/>
          <w:b/>
          <w:sz w:val="20"/>
          <w:szCs w:val="20"/>
        </w:rPr>
        <w:lastRenderedPageBreak/>
        <w:t>IX</w:t>
      </w:r>
      <w:r w:rsidR="00F86F78" w:rsidRPr="003E7BE4">
        <w:rPr>
          <w:rFonts w:ascii="Arial" w:hAnsi="Arial" w:cs="Arial"/>
          <w:b/>
          <w:sz w:val="20"/>
          <w:szCs w:val="20"/>
        </w:rPr>
        <w:t>.</w:t>
      </w:r>
    </w:p>
    <w:p w14:paraId="6C88F9C3" w14:textId="77777777" w:rsidR="006C7297" w:rsidRPr="003E7BE4" w:rsidRDefault="003E27B2" w:rsidP="006C7297">
      <w:pPr>
        <w:tabs>
          <w:tab w:val="left" w:pos="-15"/>
        </w:tabs>
        <w:autoSpaceDE w:val="0"/>
        <w:ind w:left="30" w:hanging="45"/>
        <w:jc w:val="center"/>
        <w:rPr>
          <w:rFonts w:ascii="Arial" w:hAnsi="Arial" w:cs="Arial"/>
          <w:b/>
          <w:bCs/>
          <w:spacing w:val="-3"/>
          <w:sz w:val="20"/>
          <w:szCs w:val="20"/>
        </w:rPr>
      </w:pPr>
      <w:r w:rsidRPr="003E7BE4">
        <w:rPr>
          <w:rFonts w:ascii="Arial" w:hAnsi="Arial" w:cs="Arial"/>
          <w:b/>
          <w:spacing w:val="-3"/>
          <w:sz w:val="20"/>
          <w:szCs w:val="20"/>
        </w:rPr>
        <w:t xml:space="preserve">Výpověď smlouvy a </w:t>
      </w:r>
      <w:r w:rsidR="008E38E1" w:rsidRPr="003E7BE4">
        <w:rPr>
          <w:rFonts w:ascii="Arial" w:hAnsi="Arial" w:cs="Arial"/>
          <w:b/>
          <w:spacing w:val="-3"/>
          <w:sz w:val="20"/>
          <w:szCs w:val="20"/>
        </w:rPr>
        <w:t xml:space="preserve">porušení </w:t>
      </w:r>
      <w:r w:rsidR="00F86F78" w:rsidRPr="003E7BE4">
        <w:rPr>
          <w:rFonts w:ascii="Arial" w:hAnsi="Arial" w:cs="Arial"/>
          <w:b/>
          <w:spacing w:val="-3"/>
          <w:sz w:val="20"/>
          <w:szCs w:val="20"/>
        </w:rPr>
        <w:t>rozpočtové kázně</w:t>
      </w:r>
    </w:p>
    <w:p w14:paraId="5DE2AB7E" w14:textId="77777777" w:rsidR="006C7297" w:rsidRPr="003E7BE4" w:rsidRDefault="006C7297" w:rsidP="006C7297">
      <w:pPr>
        <w:tabs>
          <w:tab w:val="left" w:pos="-15"/>
          <w:tab w:val="left" w:pos="284"/>
        </w:tabs>
        <w:autoSpaceDE w:val="0"/>
        <w:ind w:left="30" w:hanging="30"/>
        <w:jc w:val="both"/>
        <w:rPr>
          <w:rFonts w:ascii="Arial" w:hAnsi="Arial" w:cs="Arial"/>
          <w:bCs/>
          <w:spacing w:val="-3"/>
          <w:sz w:val="20"/>
          <w:szCs w:val="20"/>
        </w:rPr>
      </w:pPr>
    </w:p>
    <w:p w14:paraId="5BD9F223" w14:textId="77777777" w:rsidR="006C7297" w:rsidRPr="003E7BE4" w:rsidRDefault="00F86F78" w:rsidP="006C7297">
      <w:pPr>
        <w:numPr>
          <w:ilvl w:val="0"/>
          <w:numId w:val="2"/>
        </w:numPr>
        <w:tabs>
          <w:tab w:val="left" w:pos="-15"/>
        </w:tabs>
        <w:autoSpaceDE w:val="0"/>
        <w:ind w:left="284" w:hanging="284"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>P</w:t>
      </w:r>
      <w:r w:rsidR="005F09D2" w:rsidRPr="003E7BE4">
        <w:rPr>
          <w:rFonts w:ascii="Arial" w:hAnsi="Arial" w:cs="Arial"/>
          <w:sz w:val="20"/>
          <w:szCs w:val="20"/>
        </w:rPr>
        <w:t>oskytovatel je oprávněn tuto smlouvu vypovědět z důvodů na straně příjemce, a to zejména v případě, že po uzavření této smlouvy nastane nebo vyjde najevo skutečnost, která poskytovatele opravňuje dotaci nebo její část odejmout. Takov</w:t>
      </w:r>
      <w:r w:rsidR="00EC631E" w:rsidRPr="003E7BE4">
        <w:rPr>
          <w:rFonts w:ascii="Arial" w:hAnsi="Arial" w:cs="Arial"/>
          <w:sz w:val="20"/>
          <w:szCs w:val="20"/>
        </w:rPr>
        <w:t>ou</w:t>
      </w:r>
      <w:r w:rsidR="005F09D2" w:rsidRPr="003E7BE4">
        <w:rPr>
          <w:rFonts w:ascii="Arial" w:hAnsi="Arial" w:cs="Arial"/>
          <w:sz w:val="20"/>
          <w:szCs w:val="20"/>
        </w:rPr>
        <w:t xml:space="preserve"> skutečnost</w:t>
      </w:r>
      <w:r w:rsidR="00EC631E" w:rsidRPr="003E7BE4">
        <w:rPr>
          <w:rFonts w:ascii="Arial" w:hAnsi="Arial" w:cs="Arial"/>
          <w:sz w:val="20"/>
          <w:szCs w:val="20"/>
        </w:rPr>
        <w:t>í</w:t>
      </w:r>
      <w:r w:rsidR="005F09D2" w:rsidRPr="003E7BE4">
        <w:rPr>
          <w:rFonts w:ascii="Arial" w:hAnsi="Arial" w:cs="Arial"/>
          <w:sz w:val="20"/>
          <w:szCs w:val="20"/>
        </w:rPr>
        <w:t xml:space="preserve"> j</w:t>
      </w:r>
      <w:r w:rsidR="00EC631E" w:rsidRPr="003E7BE4">
        <w:rPr>
          <w:rFonts w:ascii="Arial" w:hAnsi="Arial" w:cs="Arial"/>
          <w:sz w:val="20"/>
          <w:szCs w:val="20"/>
        </w:rPr>
        <w:t>e</w:t>
      </w:r>
      <w:r w:rsidR="005F09D2" w:rsidRPr="003E7BE4">
        <w:rPr>
          <w:rFonts w:ascii="Arial" w:hAnsi="Arial" w:cs="Arial"/>
          <w:sz w:val="20"/>
          <w:szCs w:val="20"/>
        </w:rPr>
        <w:t xml:space="preserve"> například zjištění poskytovatele, </w:t>
      </w:r>
      <w:r w:rsidR="007F2C50" w:rsidRPr="003E7BE4">
        <w:rPr>
          <w:rFonts w:ascii="Arial" w:hAnsi="Arial" w:cs="Arial"/>
          <w:sz w:val="20"/>
          <w:szCs w:val="20"/>
        </w:rPr>
        <w:br/>
      </w:r>
      <w:r w:rsidR="005F09D2" w:rsidRPr="003E7BE4">
        <w:rPr>
          <w:rFonts w:ascii="Arial" w:hAnsi="Arial" w:cs="Arial"/>
          <w:sz w:val="20"/>
          <w:szCs w:val="20"/>
        </w:rPr>
        <w:t>že údaje, které mu sdělil příjemce, a které měly vliv na rozhodnutí o poskytnutí dotace, jsou nepravdivé</w:t>
      </w:r>
      <w:r w:rsidR="007575C4" w:rsidRPr="003E7BE4">
        <w:rPr>
          <w:rFonts w:ascii="Arial" w:hAnsi="Arial" w:cs="Arial"/>
          <w:sz w:val="20"/>
          <w:szCs w:val="20"/>
        </w:rPr>
        <w:t>.</w:t>
      </w:r>
    </w:p>
    <w:p w14:paraId="532B2219" w14:textId="77777777" w:rsidR="006C7297" w:rsidRPr="003E7BE4" w:rsidRDefault="006C7297" w:rsidP="006C7297">
      <w:pPr>
        <w:tabs>
          <w:tab w:val="left" w:pos="-15"/>
          <w:tab w:val="left" w:pos="284"/>
        </w:tabs>
        <w:autoSpaceDE w:val="0"/>
        <w:ind w:left="720" w:hanging="30"/>
        <w:jc w:val="both"/>
        <w:rPr>
          <w:rFonts w:ascii="Arial" w:hAnsi="Arial" w:cs="Arial"/>
          <w:bCs/>
          <w:spacing w:val="-3"/>
          <w:sz w:val="20"/>
          <w:szCs w:val="20"/>
        </w:rPr>
      </w:pPr>
    </w:p>
    <w:p w14:paraId="38C7FCD0" w14:textId="77777777" w:rsidR="006C7297" w:rsidRPr="003E7BE4" w:rsidRDefault="008E38E1" w:rsidP="006C7297">
      <w:pPr>
        <w:numPr>
          <w:ilvl w:val="0"/>
          <w:numId w:val="2"/>
        </w:numPr>
        <w:tabs>
          <w:tab w:val="left" w:pos="-15"/>
          <w:tab w:val="left" w:pos="284"/>
        </w:tabs>
        <w:autoSpaceDE w:val="0"/>
        <w:ind w:left="284" w:hanging="284"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3E7BE4">
        <w:rPr>
          <w:rFonts w:ascii="Arial" w:hAnsi="Arial" w:cs="Arial"/>
          <w:spacing w:val="-3"/>
          <w:sz w:val="20"/>
          <w:szCs w:val="20"/>
        </w:rPr>
        <w:t>Výpovědní lhůta je 10 dní a začíná běžet dnem doručení písemné výpovědi příjemci.</w:t>
      </w:r>
    </w:p>
    <w:p w14:paraId="6B3A8855" w14:textId="77777777" w:rsidR="006C7297" w:rsidRPr="003E7BE4" w:rsidRDefault="006C7297" w:rsidP="006C7297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pacing w:val="-3"/>
          <w:sz w:val="20"/>
          <w:szCs w:val="20"/>
        </w:rPr>
      </w:pPr>
    </w:p>
    <w:p w14:paraId="3F8D1DBD" w14:textId="77777777" w:rsidR="008E38E1" w:rsidRPr="003E7BE4" w:rsidRDefault="008E38E1" w:rsidP="006C7297">
      <w:pPr>
        <w:numPr>
          <w:ilvl w:val="0"/>
          <w:numId w:val="2"/>
        </w:numPr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3E7BE4">
        <w:rPr>
          <w:rFonts w:ascii="Arial" w:hAnsi="Arial" w:cs="Arial"/>
          <w:spacing w:val="-3"/>
          <w:sz w:val="20"/>
          <w:szCs w:val="20"/>
        </w:rPr>
        <w:t xml:space="preserve">V písemné výpovědi poskytovatel uvede zjištěné skutečnosti, které jej prokazatelně vedly k výpovědi smlouvy, a vyzve příjemce k vrácení celé dotace nebo její části, pokud již byly poskytnuty. Příjemce </w:t>
      </w:r>
      <w:r w:rsidR="007F2C50" w:rsidRPr="003E7BE4">
        <w:rPr>
          <w:rFonts w:ascii="Arial" w:hAnsi="Arial" w:cs="Arial"/>
          <w:spacing w:val="-3"/>
          <w:sz w:val="20"/>
          <w:szCs w:val="20"/>
        </w:rPr>
        <w:br/>
      </w:r>
      <w:r w:rsidRPr="003E7BE4">
        <w:rPr>
          <w:rFonts w:ascii="Arial" w:hAnsi="Arial" w:cs="Arial"/>
          <w:spacing w:val="-3"/>
          <w:sz w:val="20"/>
          <w:szCs w:val="20"/>
        </w:rPr>
        <w:t xml:space="preserve">je povinen vrátit tyto prostředky do 15 dnů od ukončení smlouvy na účet poskytovatele uvedený </w:t>
      </w:r>
      <w:r w:rsidR="007F2C50" w:rsidRPr="003E7BE4">
        <w:rPr>
          <w:rFonts w:ascii="Arial" w:hAnsi="Arial" w:cs="Arial"/>
          <w:spacing w:val="-3"/>
          <w:sz w:val="20"/>
          <w:szCs w:val="20"/>
        </w:rPr>
        <w:br/>
      </w:r>
      <w:r w:rsidRPr="003E7BE4">
        <w:rPr>
          <w:rFonts w:ascii="Arial" w:hAnsi="Arial" w:cs="Arial"/>
          <w:spacing w:val="-3"/>
          <w:sz w:val="20"/>
          <w:szCs w:val="20"/>
        </w:rPr>
        <w:t>ve výpovědi. Pokud tyto prostředky ještě nebyly převedeny na účet příjemce, přestože byla uzavřena smlouva, má poskytovatel právo je neposkytnout.</w:t>
      </w:r>
    </w:p>
    <w:p w14:paraId="23BAB50D" w14:textId="77777777" w:rsidR="006C7297" w:rsidRPr="003E7BE4" w:rsidRDefault="006C7297" w:rsidP="006C7297">
      <w:pPr>
        <w:pStyle w:val="Zkladntext"/>
        <w:keepLines w:val="0"/>
        <w:tabs>
          <w:tab w:val="left" w:pos="284"/>
        </w:tabs>
        <w:autoSpaceDE/>
        <w:autoSpaceDN/>
        <w:adjustRightInd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CC081F3" w14:textId="77777777" w:rsidR="006C7297" w:rsidRPr="003E7BE4" w:rsidRDefault="006C7297" w:rsidP="006C7297">
      <w:pPr>
        <w:pStyle w:val="Zkladntext"/>
        <w:keepLines w:val="0"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>V případě porušení povinností stanovených pro čerpání dotace, zjištěných na základě provedené kontroly, může být příjemce vyzván k provedení opatření k nápravě zjištěného pochybení tehdy, jestliže porušil méně závažnou podmínku, u které je stanovena možnost sníženého odvodu</w:t>
      </w:r>
      <w:r w:rsidR="00F44073" w:rsidRPr="003E7BE4">
        <w:rPr>
          <w:rFonts w:ascii="Arial" w:hAnsi="Arial" w:cs="Arial"/>
          <w:sz w:val="20"/>
          <w:szCs w:val="20"/>
        </w:rPr>
        <w:t xml:space="preserve"> dle odst. 5 tohoto ustanovení. </w:t>
      </w:r>
      <w:r w:rsidRPr="003E7BE4">
        <w:rPr>
          <w:rFonts w:ascii="Arial" w:hAnsi="Arial" w:cs="Arial"/>
          <w:sz w:val="20"/>
          <w:szCs w:val="20"/>
        </w:rPr>
        <w:t xml:space="preserve">V rozsahu, v jakém příjemce provedl opatření k nápravě, platí, že nedošlo k porušení rozpočtové kázně. </w:t>
      </w:r>
    </w:p>
    <w:p w14:paraId="10461308" w14:textId="77777777" w:rsidR="006C7297" w:rsidRPr="003E7BE4" w:rsidRDefault="006C7297" w:rsidP="006C7297">
      <w:pPr>
        <w:pStyle w:val="Odstavecseseznamem"/>
        <w:ind w:left="284" w:hanging="284"/>
        <w:rPr>
          <w:rFonts w:ascii="Arial" w:hAnsi="Arial" w:cs="Arial"/>
          <w:sz w:val="20"/>
          <w:szCs w:val="20"/>
        </w:rPr>
      </w:pPr>
    </w:p>
    <w:p w14:paraId="6B54E5E2" w14:textId="77777777" w:rsidR="006C7297" w:rsidRPr="003E7BE4" w:rsidRDefault="006C7297" w:rsidP="006C7297">
      <w:pPr>
        <w:pStyle w:val="Zkladntext"/>
        <w:keepLines w:val="0"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 xml:space="preserve">Nižší odvod za pochybení při čerpání dotace a nesplnění podmínek veřejnoprávní smlouvy </w:t>
      </w:r>
      <w:r w:rsidR="00D05B78" w:rsidRPr="003E7BE4">
        <w:rPr>
          <w:rFonts w:ascii="Arial" w:hAnsi="Arial" w:cs="Arial"/>
          <w:sz w:val="20"/>
          <w:szCs w:val="20"/>
        </w:rPr>
        <w:t xml:space="preserve">je stanoven </w:t>
      </w:r>
      <w:r w:rsidRPr="003E7BE4">
        <w:rPr>
          <w:rFonts w:ascii="Arial" w:hAnsi="Arial" w:cs="Arial"/>
          <w:sz w:val="20"/>
          <w:szCs w:val="20"/>
        </w:rPr>
        <w:t xml:space="preserve">v těchto případech: </w:t>
      </w:r>
    </w:p>
    <w:p w14:paraId="3303EFFC" w14:textId="77777777" w:rsidR="006C7297" w:rsidRPr="003E7BE4" w:rsidRDefault="006C7297" w:rsidP="006C7297">
      <w:pPr>
        <w:pStyle w:val="Odstavecseseznamem"/>
        <w:ind w:left="284" w:hanging="284"/>
        <w:rPr>
          <w:rFonts w:ascii="Arial" w:hAnsi="Arial" w:cs="Arial"/>
          <w:sz w:val="20"/>
          <w:szCs w:val="20"/>
        </w:rPr>
      </w:pPr>
    </w:p>
    <w:p w14:paraId="391A6B24" w14:textId="77777777" w:rsidR="009C7EAB" w:rsidRPr="003E7BE4" w:rsidRDefault="009C7EAB" w:rsidP="009C7EAB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 xml:space="preserve">Za nedodržení termínů jednotlivých administrativních úkonů příjemce, jejichž povaha umožňuje nápravu v náhradní lhůtě až do výše 5% dotace, </w:t>
      </w:r>
    </w:p>
    <w:p w14:paraId="458D20B1" w14:textId="77777777" w:rsidR="009C7EAB" w:rsidRPr="003E7BE4" w:rsidRDefault="009C7EAB" w:rsidP="009C7EAB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>za nedoložení všech požadovaných podkladů k vyúčtování až do výše 5% dotace,</w:t>
      </w:r>
    </w:p>
    <w:p w14:paraId="522BED42" w14:textId="77777777" w:rsidR="009C7EAB" w:rsidRPr="003E7BE4" w:rsidRDefault="009C7EAB" w:rsidP="009C7EAB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>za nedodržení termínu odevzdání vyúčtování a závěrečné zprávy až do výše 5%</w:t>
      </w:r>
      <w:r w:rsidR="008E5E79" w:rsidRPr="003E7BE4">
        <w:rPr>
          <w:rFonts w:ascii="Arial" w:hAnsi="Arial" w:cs="Arial"/>
          <w:sz w:val="20"/>
          <w:szCs w:val="20"/>
        </w:rPr>
        <w:t xml:space="preserve"> </w:t>
      </w:r>
      <w:r w:rsidRPr="003E7BE4">
        <w:rPr>
          <w:rFonts w:ascii="Arial" w:hAnsi="Arial" w:cs="Arial"/>
          <w:sz w:val="20"/>
          <w:szCs w:val="20"/>
        </w:rPr>
        <w:t>z dotace; toto neplatí, pokud příjemce prokáže, že k nedodržení termínu došlo</w:t>
      </w:r>
      <w:r w:rsidR="008E5E79" w:rsidRPr="003E7BE4">
        <w:rPr>
          <w:rFonts w:ascii="Arial" w:hAnsi="Arial" w:cs="Arial"/>
          <w:sz w:val="20"/>
          <w:szCs w:val="20"/>
        </w:rPr>
        <w:t xml:space="preserve"> </w:t>
      </w:r>
      <w:r w:rsidRPr="003E7BE4">
        <w:rPr>
          <w:rFonts w:ascii="Arial" w:hAnsi="Arial" w:cs="Arial"/>
          <w:sz w:val="20"/>
          <w:szCs w:val="20"/>
        </w:rPr>
        <w:t>z reálných a objektivních důvodů</w:t>
      </w:r>
      <w:r w:rsidR="00902CB4" w:rsidRPr="003E7BE4">
        <w:rPr>
          <w:rFonts w:ascii="Arial" w:hAnsi="Arial" w:cs="Arial"/>
          <w:sz w:val="20"/>
          <w:szCs w:val="20"/>
        </w:rPr>
        <w:t>.</w:t>
      </w:r>
      <w:r w:rsidRPr="003E7BE4">
        <w:rPr>
          <w:rFonts w:ascii="Arial" w:hAnsi="Arial" w:cs="Arial"/>
          <w:sz w:val="20"/>
          <w:szCs w:val="20"/>
        </w:rPr>
        <w:t xml:space="preserve"> </w:t>
      </w:r>
    </w:p>
    <w:p w14:paraId="7A39D756" w14:textId="77777777" w:rsidR="009E0B8E" w:rsidRPr="003E7BE4" w:rsidRDefault="009E0B8E" w:rsidP="009C7EAB">
      <w:pPr>
        <w:ind w:left="426"/>
        <w:jc w:val="both"/>
        <w:rPr>
          <w:rFonts w:ascii="Arial" w:hAnsi="Arial" w:cs="Arial"/>
          <w:b/>
          <w:i/>
          <w:sz w:val="20"/>
          <w:szCs w:val="20"/>
        </w:rPr>
      </w:pPr>
    </w:p>
    <w:p w14:paraId="180700B2" w14:textId="77777777" w:rsidR="00856D5D" w:rsidRPr="003E7BE4" w:rsidRDefault="00021340" w:rsidP="006C7297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 xml:space="preserve">V případě, kdy není možné postupovat podle odst. 4 a 5 tohoto ustanovení, </w:t>
      </w:r>
      <w:r w:rsidR="004D437F" w:rsidRPr="003E7BE4">
        <w:rPr>
          <w:rFonts w:ascii="Arial" w:hAnsi="Arial" w:cs="Arial"/>
          <w:sz w:val="20"/>
          <w:szCs w:val="20"/>
        </w:rPr>
        <w:t xml:space="preserve">může </w:t>
      </w:r>
      <w:r w:rsidRPr="003E7BE4">
        <w:rPr>
          <w:rFonts w:ascii="Arial" w:hAnsi="Arial" w:cs="Arial"/>
          <w:sz w:val="20"/>
          <w:szCs w:val="20"/>
        </w:rPr>
        <w:t>vyzv</w:t>
      </w:r>
      <w:r w:rsidR="004D437F" w:rsidRPr="003E7BE4">
        <w:rPr>
          <w:rFonts w:ascii="Arial" w:hAnsi="Arial" w:cs="Arial"/>
          <w:sz w:val="20"/>
          <w:szCs w:val="20"/>
        </w:rPr>
        <w:t>at</w:t>
      </w:r>
      <w:r w:rsidRPr="003E7BE4">
        <w:rPr>
          <w:rFonts w:ascii="Arial" w:hAnsi="Arial" w:cs="Arial"/>
          <w:sz w:val="20"/>
          <w:szCs w:val="20"/>
        </w:rPr>
        <w:t xml:space="preserve"> poskytovatel příjemce k vrácení dotace nebo </w:t>
      </w:r>
      <w:r w:rsidR="00E41F4F" w:rsidRPr="003E7BE4">
        <w:rPr>
          <w:rFonts w:ascii="Arial" w:hAnsi="Arial" w:cs="Arial"/>
          <w:sz w:val="20"/>
          <w:szCs w:val="20"/>
        </w:rPr>
        <w:t xml:space="preserve">její </w:t>
      </w:r>
      <w:r w:rsidRPr="003E7BE4">
        <w:rPr>
          <w:rFonts w:ascii="Arial" w:hAnsi="Arial" w:cs="Arial"/>
          <w:sz w:val="20"/>
          <w:szCs w:val="20"/>
        </w:rPr>
        <w:t>části, zjistí-li, že příjemce dotace porušil povinnost, která souvisí s účelem, na který byly peněžní prostředky poskytnuty, nedodržel účel dotace nebo podmínku, za které byla dotace poskytnuta, a u níž není možné vyzvat k provedení opatření k nápravě a není možné uložit snížený odvod. V rozsahu, v jakém vrátil příjemce dotaci nebo její část, platí, že nedošlo k porušení rozpočtové kázně.</w:t>
      </w:r>
    </w:p>
    <w:p w14:paraId="5FB26948" w14:textId="77777777" w:rsidR="009C7EAB" w:rsidRPr="003E7BE4" w:rsidRDefault="009C7EAB" w:rsidP="009C7EAB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</w:p>
    <w:p w14:paraId="5A7DC6F9" w14:textId="77777777" w:rsidR="00E41F4F" w:rsidRPr="003E7BE4" w:rsidRDefault="00E41F4F" w:rsidP="00E41F4F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 xml:space="preserve">V případě, že příjemce bude vyzván k vrácení dotace nebo její poměrné části a svou povinnost k jejímu vrácení nesplní v jemu stanovené náhradní lhůtě, bude považována </w:t>
      </w:r>
      <w:r w:rsidR="00EF05E4" w:rsidRPr="003E7BE4">
        <w:rPr>
          <w:rFonts w:ascii="Arial" w:hAnsi="Arial" w:cs="Arial"/>
          <w:sz w:val="20"/>
          <w:szCs w:val="20"/>
        </w:rPr>
        <w:t xml:space="preserve">nečinnost příjemce </w:t>
      </w:r>
      <w:r w:rsidR="007F2C50" w:rsidRPr="003E7BE4">
        <w:rPr>
          <w:rFonts w:ascii="Arial" w:hAnsi="Arial" w:cs="Arial"/>
          <w:sz w:val="20"/>
          <w:szCs w:val="20"/>
        </w:rPr>
        <w:br/>
      </w:r>
      <w:r w:rsidRPr="003E7BE4">
        <w:rPr>
          <w:rFonts w:ascii="Arial" w:hAnsi="Arial" w:cs="Arial"/>
          <w:sz w:val="20"/>
          <w:szCs w:val="20"/>
        </w:rPr>
        <w:t xml:space="preserve">za porušení rozpočtové kázně ve formě zadržení dotace. </w:t>
      </w:r>
    </w:p>
    <w:p w14:paraId="264713CD" w14:textId="77777777" w:rsidR="00856D5D" w:rsidRPr="003E7BE4" w:rsidRDefault="00856D5D" w:rsidP="00856D5D">
      <w:pPr>
        <w:pStyle w:val="Odstavecseseznamem"/>
        <w:rPr>
          <w:rFonts w:ascii="Arial" w:hAnsi="Arial" w:cs="Arial"/>
          <w:sz w:val="20"/>
          <w:szCs w:val="20"/>
        </w:rPr>
      </w:pPr>
    </w:p>
    <w:p w14:paraId="0FCF750B" w14:textId="77777777" w:rsidR="006C7297" w:rsidRPr="003E7BE4" w:rsidRDefault="006C7297" w:rsidP="006C7297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 xml:space="preserve">Porušení jiných povinností příjemce než těch, které jsou upraveny v odst. </w:t>
      </w:r>
      <w:r w:rsidR="00F44073" w:rsidRPr="003E7BE4">
        <w:rPr>
          <w:rFonts w:ascii="Arial" w:hAnsi="Arial" w:cs="Arial"/>
          <w:sz w:val="20"/>
          <w:szCs w:val="20"/>
        </w:rPr>
        <w:t>5</w:t>
      </w:r>
      <w:r w:rsidR="00E41F4F" w:rsidRPr="003E7BE4">
        <w:rPr>
          <w:rFonts w:ascii="Arial" w:hAnsi="Arial" w:cs="Arial"/>
          <w:sz w:val="20"/>
          <w:szCs w:val="20"/>
        </w:rPr>
        <w:t xml:space="preserve"> </w:t>
      </w:r>
      <w:r w:rsidRPr="003E7BE4">
        <w:rPr>
          <w:rFonts w:ascii="Arial" w:hAnsi="Arial" w:cs="Arial"/>
          <w:sz w:val="20"/>
          <w:szCs w:val="20"/>
        </w:rPr>
        <w:t>tohoto ustanovení</w:t>
      </w:r>
      <w:r w:rsidR="00EF05E4" w:rsidRPr="003E7BE4">
        <w:rPr>
          <w:rFonts w:ascii="Arial" w:hAnsi="Arial" w:cs="Arial"/>
          <w:sz w:val="20"/>
          <w:szCs w:val="20"/>
        </w:rPr>
        <w:t xml:space="preserve"> </w:t>
      </w:r>
      <w:r w:rsidR="007F2C50" w:rsidRPr="003E7BE4">
        <w:rPr>
          <w:rFonts w:ascii="Arial" w:hAnsi="Arial" w:cs="Arial"/>
          <w:sz w:val="20"/>
          <w:szCs w:val="20"/>
        </w:rPr>
        <w:br/>
      </w:r>
      <w:r w:rsidR="004D437F" w:rsidRPr="003E7BE4">
        <w:rPr>
          <w:rFonts w:ascii="Arial" w:hAnsi="Arial" w:cs="Arial"/>
          <w:sz w:val="20"/>
          <w:szCs w:val="20"/>
        </w:rPr>
        <w:t xml:space="preserve">a v případě, že porušení povinností nebude napraveno dle odst. </w:t>
      </w:r>
      <w:r w:rsidR="00D05B78" w:rsidRPr="003E7BE4">
        <w:rPr>
          <w:rFonts w:ascii="Arial" w:hAnsi="Arial" w:cs="Arial"/>
          <w:sz w:val="20"/>
          <w:szCs w:val="20"/>
        </w:rPr>
        <w:t xml:space="preserve">4 a </w:t>
      </w:r>
      <w:r w:rsidR="004D437F" w:rsidRPr="003E7BE4">
        <w:rPr>
          <w:rFonts w:ascii="Arial" w:hAnsi="Arial" w:cs="Arial"/>
          <w:sz w:val="20"/>
          <w:szCs w:val="20"/>
        </w:rPr>
        <w:t>6 smlouvy</w:t>
      </w:r>
      <w:r w:rsidRPr="003E7BE4">
        <w:rPr>
          <w:rFonts w:ascii="Arial" w:hAnsi="Arial" w:cs="Arial"/>
          <w:sz w:val="20"/>
          <w:szCs w:val="20"/>
        </w:rPr>
        <w:t xml:space="preserve">, bude považováno </w:t>
      </w:r>
      <w:r w:rsidR="007F2C50" w:rsidRPr="003E7BE4">
        <w:rPr>
          <w:rFonts w:ascii="Arial" w:hAnsi="Arial" w:cs="Arial"/>
          <w:sz w:val="20"/>
          <w:szCs w:val="20"/>
        </w:rPr>
        <w:br/>
      </w:r>
      <w:r w:rsidRPr="003E7BE4">
        <w:rPr>
          <w:rFonts w:ascii="Arial" w:hAnsi="Arial" w:cs="Arial"/>
          <w:sz w:val="20"/>
          <w:szCs w:val="20"/>
        </w:rPr>
        <w:t>za porušení rozpočtové kázně s tím, že bude požadován odvod ve výši neoprávněného použití dotace a zároveň i úhrada penále za porušení rozpočtové kázně ve výši 1 promile</w:t>
      </w:r>
      <w:r w:rsidR="00E41F4F" w:rsidRPr="003E7BE4">
        <w:rPr>
          <w:rFonts w:ascii="Arial" w:hAnsi="Arial" w:cs="Arial"/>
          <w:sz w:val="20"/>
          <w:szCs w:val="20"/>
        </w:rPr>
        <w:t xml:space="preserve"> d</w:t>
      </w:r>
      <w:r w:rsidRPr="003E7BE4">
        <w:rPr>
          <w:rFonts w:ascii="Arial" w:hAnsi="Arial" w:cs="Arial"/>
          <w:sz w:val="20"/>
          <w:szCs w:val="20"/>
        </w:rPr>
        <w:t xml:space="preserve">enně ve vztahu </w:t>
      </w:r>
      <w:r w:rsidR="007F2C50" w:rsidRPr="003E7BE4">
        <w:rPr>
          <w:rFonts w:ascii="Arial" w:hAnsi="Arial" w:cs="Arial"/>
          <w:sz w:val="20"/>
          <w:szCs w:val="20"/>
        </w:rPr>
        <w:br/>
      </w:r>
      <w:r w:rsidRPr="003E7BE4">
        <w:rPr>
          <w:rFonts w:ascii="Arial" w:hAnsi="Arial" w:cs="Arial"/>
          <w:sz w:val="20"/>
          <w:szCs w:val="20"/>
        </w:rPr>
        <w:t xml:space="preserve">k uloženému odvodu. </w:t>
      </w:r>
    </w:p>
    <w:p w14:paraId="24C9EB1C" w14:textId="77777777" w:rsidR="006C7297" w:rsidRPr="003E7BE4" w:rsidRDefault="006C7297" w:rsidP="00F44073">
      <w:pPr>
        <w:pStyle w:val="Odstavecseseznamem"/>
        <w:tabs>
          <w:tab w:val="left" w:pos="1845"/>
        </w:tabs>
        <w:ind w:left="426" w:hanging="426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ab/>
      </w:r>
    </w:p>
    <w:p w14:paraId="714D48EA" w14:textId="77777777" w:rsidR="00F86F78" w:rsidRPr="002E0FEE" w:rsidRDefault="00F86F78" w:rsidP="00F86F7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E0FEE">
        <w:rPr>
          <w:rFonts w:ascii="Arial" w:hAnsi="Arial" w:cs="Arial"/>
          <w:b/>
          <w:sz w:val="20"/>
          <w:szCs w:val="20"/>
        </w:rPr>
        <w:t>X.</w:t>
      </w:r>
    </w:p>
    <w:p w14:paraId="3CF33E9B" w14:textId="77777777" w:rsidR="00F86F78" w:rsidRPr="002E0FEE" w:rsidRDefault="00FC0235" w:rsidP="00F86F7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E0FEE">
        <w:rPr>
          <w:rFonts w:ascii="Arial" w:hAnsi="Arial" w:cs="Arial"/>
          <w:b/>
          <w:sz w:val="20"/>
          <w:szCs w:val="20"/>
        </w:rPr>
        <w:t>Bloková výjimka</w:t>
      </w:r>
    </w:p>
    <w:p w14:paraId="5AB5950D" w14:textId="77777777" w:rsidR="00B23879" w:rsidRPr="002E0FEE" w:rsidRDefault="00B23879" w:rsidP="00B2387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0323FE46" w14:textId="77777777" w:rsidR="00FC0235" w:rsidRPr="002E0FEE" w:rsidRDefault="00FC0235" w:rsidP="00FC0235">
      <w:pPr>
        <w:pStyle w:val="Zkladntext3"/>
        <w:numPr>
          <w:ilvl w:val="0"/>
          <w:numId w:val="14"/>
        </w:numPr>
        <w:autoSpaceDE/>
        <w:autoSpaceDN/>
        <w:adjustRightInd/>
        <w:spacing w:after="120"/>
        <w:ind w:left="284" w:hanging="284"/>
        <w:rPr>
          <w:rFonts w:ascii="Arial" w:hAnsi="Arial" w:cs="Arial"/>
          <w:szCs w:val="20"/>
        </w:rPr>
      </w:pPr>
      <w:r w:rsidRPr="002E0FEE">
        <w:rPr>
          <w:rFonts w:ascii="Arial" w:hAnsi="Arial" w:cs="Arial"/>
          <w:szCs w:val="20"/>
        </w:rPr>
        <w:t xml:space="preserve">Finanční podpora poskytovaná na základě této smlouvy naplňuje kritéria veřejné podpory. Poskytování </w:t>
      </w:r>
      <w:r w:rsidRPr="002E0FEE">
        <w:rPr>
          <w:rFonts w:ascii="Arial" w:hAnsi="Arial" w:cs="Arial"/>
          <w:szCs w:val="20"/>
          <w:lang w:val="cs-CZ"/>
        </w:rPr>
        <w:t xml:space="preserve">této </w:t>
      </w:r>
      <w:r w:rsidRPr="002E0FEE">
        <w:rPr>
          <w:rFonts w:ascii="Arial" w:hAnsi="Arial" w:cs="Arial"/>
          <w:szCs w:val="20"/>
        </w:rPr>
        <w:t xml:space="preserve">veřejné podpory se řídí Smlouvou o fungování Evropské unie a příslušnými právními akty Evropské unie, zejména </w:t>
      </w:r>
      <w:r w:rsidRPr="002E0FEE">
        <w:rPr>
          <w:rFonts w:ascii="Arial" w:hAnsi="Arial" w:cs="Arial"/>
          <w:szCs w:val="20"/>
          <w:lang w:val="cs-CZ"/>
        </w:rPr>
        <w:t>N</w:t>
      </w:r>
      <w:proofErr w:type="spellStart"/>
      <w:r w:rsidRPr="002E0FEE">
        <w:rPr>
          <w:rFonts w:ascii="Arial" w:hAnsi="Arial" w:cs="Arial"/>
          <w:szCs w:val="20"/>
        </w:rPr>
        <w:t>ařízením</w:t>
      </w:r>
      <w:proofErr w:type="spellEnd"/>
      <w:r w:rsidRPr="002E0FEE">
        <w:rPr>
          <w:rFonts w:ascii="Arial" w:hAnsi="Arial" w:cs="Arial"/>
          <w:szCs w:val="20"/>
        </w:rPr>
        <w:t xml:space="preserve"> Komise </w:t>
      </w:r>
      <w:r w:rsidR="00602970" w:rsidRPr="002E0FEE">
        <w:rPr>
          <w:rFonts w:ascii="Arial" w:hAnsi="Arial" w:cs="Arial"/>
          <w:szCs w:val="20"/>
          <w:lang w:val="cs-CZ"/>
        </w:rPr>
        <w:t>(</w:t>
      </w:r>
      <w:r w:rsidRPr="002E0FEE">
        <w:rPr>
          <w:rFonts w:ascii="Arial" w:hAnsi="Arial" w:cs="Arial"/>
          <w:szCs w:val="20"/>
        </w:rPr>
        <w:t>EU</w:t>
      </w:r>
      <w:r w:rsidR="00602970" w:rsidRPr="002E0FEE">
        <w:rPr>
          <w:rFonts w:ascii="Arial" w:hAnsi="Arial" w:cs="Arial"/>
          <w:szCs w:val="20"/>
          <w:lang w:val="cs-CZ"/>
        </w:rPr>
        <w:t>)</w:t>
      </w:r>
      <w:r w:rsidRPr="002E0FEE">
        <w:rPr>
          <w:rFonts w:ascii="Arial" w:hAnsi="Arial" w:cs="Arial"/>
          <w:szCs w:val="20"/>
        </w:rPr>
        <w:t xml:space="preserve"> č</w:t>
      </w:r>
      <w:r w:rsidRPr="002E0FEE">
        <w:rPr>
          <w:rFonts w:ascii="Arial" w:hAnsi="Arial" w:cs="Arial"/>
          <w:szCs w:val="20"/>
          <w:lang w:val="cs-CZ"/>
        </w:rPr>
        <w:t xml:space="preserve">. 651/2014 ze dne 17. června 2014, kterým </w:t>
      </w:r>
      <w:r w:rsidR="007F2C50" w:rsidRPr="002E0FEE">
        <w:rPr>
          <w:rFonts w:ascii="Arial" w:hAnsi="Arial" w:cs="Arial"/>
          <w:szCs w:val="20"/>
          <w:lang w:val="cs-CZ"/>
        </w:rPr>
        <w:br/>
      </w:r>
      <w:r w:rsidRPr="002E0FEE">
        <w:rPr>
          <w:rFonts w:ascii="Arial" w:hAnsi="Arial" w:cs="Arial"/>
          <w:szCs w:val="20"/>
          <w:lang w:val="cs-CZ"/>
        </w:rPr>
        <w:t xml:space="preserve">se v souladu s články </w:t>
      </w:r>
      <w:r w:rsidRPr="002E0FEE">
        <w:rPr>
          <w:rFonts w:ascii="Arial" w:hAnsi="Arial" w:cs="Arial"/>
          <w:szCs w:val="20"/>
        </w:rPr>
        <w:t xml:space="preserve">107 a 108 </w:t>
      </w:r>
      <w:r w:rsidRPr="002E0FEE">
        <w:rPr>
          <w:rFonts w:ascii="Arial" w:hAnsi="Arial" w:cs="Arial"/>
          <w:szCs w:val="20"/>
          <w:lang w:val="cs-CZ"/>
        </w:rPr>
        <w:t>Smlouvy prohlašují určité kategorie podpory za slučitelné s vnitřním trhem</w:t>
      </w:r>
      <w:r w:rsidR="00AA73ED">
        <w:rPr>
          <w:rFonts w:ascii="Arial" w:hAnsi="Arial" w:cs="Arial"/>
          <w:szCs w:val="20"/>
          <w:lang w:val="cs-CZ"/>
        </w:rPr>
        <w:t>, ve znění nařízení Komise (EU) 2017/1084 ze dne 14. června 2017</w:t>
      </w:r>
      <w:r w:rsidRPr="002E0FEE">
        <w:rPr>
          <w:rFonts w:ascii="Arial" w:hAnsi="Arial" w:cs="Arial"/>
          <w:szCs w:val="20"/>
          <w:lang w:val="cs-CZ"/>
        </w:rPr>
        <w:t xml:space="preserve"> (dále „Nařízení“). </w:t>
      </w:r>
      <w:r w:rsidRPr="002E0FEE">
        <w:rPr>
          <w:rFonts w:ascii="Arial" w:hAnsi="Arial" w:cs="Arial"/>
          <w:szCs w:val="20"/>
        </w:rPr>
        <w:t xml:space="preserve"> </w:t>
      </w:r>
    </w:p>
    <w:p w14:paraId="16DE8226" w14:textId="6EC83508" w:rsidR="00FC0235" w:rsidRPr="002E0FEE" w:rsidRDefault="00FC0235" w:rsidP="00FC0235">
      <w:pPr>
        <w:pStyle w:val="Zkladntext3"/>
        <w:numPr>
          <w:ilvl w:val="0"/>
          <w:numId w:val="14"/>
        </w:numPr>
        <w:autoSpaceDE/>
        <w:autoSpaceDN/>
        <w:adjustRightInd/>
        <w:spacing w:after="120"/>
        <w:ind w:left="284" w:hanging="284"/>
        <w:rPr>
          <w:rFonts w:ascii="Arial" w:hAnsi="Arial" w:cs="Arial"/>
          <w:szCs w:val="20"/>
        </w:rPr>
      </w:pPr>
      <w:r w:rsidRPr="002E0FEE">
        <w:rPr>
          <w:rFonts w:ascii="Arial" w:hAnsi="Arial" w:cs="Arial"/>
          <w:szCs w:val="20"/>
          <w:lang w:val="cs-CZ"/>
        </w:rPr>
        <w:lastRenderedPageBreak/>
        <w:t xml:space="preserve">Podpora je poskytována v souladu s ustanovením Kapitoly I, Článku 1, odst. 4. b) Nařízení, neboť vůči </w:t>
      </w:r>
      <w:r w:rsidR="006A0AEC" w:rsidRPr="002E0FEE">
        <w:rPr>
          <w:rFonts w:ascii="Arial" w:hAnsi="Arial" w:cs="Arial"/>
          <w:szCs w:val="20"/>
          <w:lang w:val="cs-CZ"/>
        </w:rPr>
        <w:t>příjemci</w:t>
      </w:r>
      <w:r w:rsidRPr="002E0FEE">
        <w:rPr>
          <w:rFonts w:ascii="Arial" w:hAnsi="Arial" w:cs="Arial"/>
          <w:szCs w:val="20"/>
          <w:lang w:val="cs-CZ"/>
        </w:rPr>
        <w:t xml:space="preserve"> </w:t>
      </w:r>
      <w:r w:rsidR="000152AE" w:rsidRPr="000152AE">
        <w:rPr>
          <w:rFonts w:ascii="Arial" w:hAnsi="Arial" w:cs="Arial"/>
          <w:szCs w:val="20"/>
          <w:lang w:val="cs-CZ"/>
        </w:rPr>
        <w:t>nebyl v návaznosti na rozhodnutí Evropské komise, jímž byla podpora obdržená od poskytovatele z České republiky prohlášena za protiprávní a neslučitelnou s vnitřním trhem, vystaven inkasní příkaz, který je nesplacený</w:t>
      </w:r>
      <w:r w:rsidR="000152AE">
        <w:rPr>
          <w:rFonts w:ascii="Arial" w:hAnsi="Arial" w:cs="Arial"/>
          <w:szCs w:val="20"/>
          <w:lang w:val="cs-CZ"/>
        </w:rPr>
        <w:t xml:space="preserve"> </w:t>
      </w:r>
      <w:r w:rsidR="00F26936" w:rsidRPr="002E0FEE">
        <w:rPr>
          <w:rFonts w:ascii="Arial" w:hAnsi="Arial" w:cs="Arial"/>
          <w:szCs w:val="20"/>
          <w:lang w:val="cs-CZ"/>
        </w:rPr>
        <w:t>a v souladu s ustanovením Kapitoly I, Článku 1, odst. 4. c) Nařízení, neboť není podnikem v obtížích, jak je doloženo čestným prohlášením příjemce.</w:t>
      </w:r>
    </w:p>
    <w:p w14:paraId="7133A08E" w14:textId="77777777" w:rsidR="00FC0235" w:rsidRPr="002E0FEE" w:rsidRDefault="00FC0235" w:rsidP="00FC0235">
      <w:pPr>
        <w:pStyle w:val="Zkladntext3"/>
        <w:numPr>
          <w:ilvl w:val="0"/>
          <w:numId w:val="14"/>
        </w:numPr>
        <w:autoSpaceDE/>
        <w:autoSpaceDN/>
        <w:adjustRightInd/>
        <w:spacing w:after="120"/>
        <w:ind w:left="284" w:hanging="284"/>
        <w:rPr>
          <w:rFonts w:ascii="Arial" w:hAnsi="Arial" w:cs="Arial"/>
          <w:szCs w:val="20"/>
        </w:rPr>
      </w:pPr>
      <w:r w:rsidRPr="002E0FEE">
        <w:rPr>
          <w:rFonts w:ascii="Arial" w:hAnsi="Arial" w:cs="Arial"/>
          <w:szCs w:val="20"/>
          <w:lang w:val="cs-CZ"/>
        </w:rPr>
        <w:t xml:space="preserve">V souladu s ustanovením Kapitoly I, Článku 6, odst. 5. h) Nařízení se má za to, že </w:t>
      </w:r>
      <w:r w:rsidR="004E24A9" w:rsidRPr="002E0FEE">
        <w:rPr>
          <w:rFonts w:ascii="Arial" w:hAnsi="Arial" w:cs="Arial"/>
          <w:szCs w:val="20"/>
          <w:lang w:val="cs-CZ"/>
        </w:rPr>
        <w:t xml:space="preserve">poskytnutá </w:t>
      </w:r>
      <w:r w:rsidRPr="002E0FEE">
        <w:rPr>
          <w:rFonts w:ascii="Arial" w:hAnsi="Arial" w:cs="Arial"/>
          <w:szCs w:val="20"/>
          <w:lang w:val="cs-CZ"/>
        </w:rPr>
        <w:t xml:space="preserve">podpora má motivační účinek. </w:t>
      </w:r>
    </w:p>
    <w:p w14:paraId="64A353A1" w14:textId="77777777" w:rsidR="00FC0235" w:rsidRPr="002E0FEE" w:rsidRDefault="00FC0235" w:rsidP="00FC023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E0FEE">
        <w:rPr>
          <w:rFonts w:ascii="Arial" w:hAnsi="Arial" w:cs="Arial"/>
          <w:b/>
          <w:sz w:val="20"/>
          <w:szCs w:val="20"/>
        </w:rPr>
        <w:t>XI.</w:t>
      </w:r>
    </w:p>
    <w:p w14:paraId="68CC44FE" w14:textId="77777777" w:rsidR="00FC0235" w:rsidRPr="002E0FEE" w:rsidRDefault="00FC0235" w:rsidP="00FC023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E0FEE">
        <w:rPr>
          <w:rFonts w:ascii="Arial" w:hAnsi="Arial" w:cs="Arial"/>
          <w:b/>
          <w:sz w:val="20"/>
          <w:szCs w:val="20"/>
        </w:rPr>
        <w:t>Ostatní</w:t>
      </w:r>
    </w:p>
    <w:p w14:paraId="7F7FA7A0" w14:textId="77777777" w:rsidR="00FC0235" w:rsidRPr="002E0FEE" w:rsidRDefault="00FC0235" w:rsidP="00E44551">
      <w:pPr>
        <w:pStyle w:val="Zkladntext2"/>
        <w:widowControl w:val="0"/>
        <w:autoSpaceDE w:val="0"/>
        <w:spacing w:after="0" w:line="240" w:lineRule="auto"/>
        <w:ind w:left="284" w:hanging="284"/>
        <w:jc w:val="both"/>
        <w:rPr>
          <w:rFonts w:ascii="Arial" w:hAnsi="Arial" w:cs="Arial"/>
          <w:b/>
          <w:bCs w:val="0"/>
          <w:spacing w:val="-3"/>
          <w:sz w:val="20"/>
          <w:szCs w:val="20"/>
        </w:rPr>
      </w:pPr>
    </w:p>
    <w:p w14:paraId="5F4E9FC8" w14:textId="77777777" w:rsidR="003F6549" w:rsidRPr="003E7BE4" w:rsidRDefault="00F86F78" w:rsidP="00137963">
      <w:pPr>
        <w:pStyle w:val="Zkladntext2"/>
        <w:widowControl w:val="0"/>
        <w:numPr>
          <w:ilvl w:val="0"/>
          <w:numId w:val="31"/>
        </w:numPr>
        <w:autoSpaceDE w:val="0"/>
        <w:spacing w:after="0" w:line="240" w:lineRule="auto"/>
        <w:ind w:left="284" w:hanging="284"/>
        <w:jc w:val="both"/>
        <w:rPr>
          <w:rFonts w:ascii="Arial" w:hAnsi="Arial" w:cs="Arial"/>
          <w:bCs w:val="0"/>
          <w:spacing w:val="-3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>Pokud dojde v průběhu platnosti této smlouvy na straně příjemce ke změně podmínek, za kterých byl</w:t>
      </w:r>
      <w:r w:rsidR="005358E2" w:rsidRPr="003E7BE4">
        <w:rPr>
          <w:rFonts w:ascii="Arial" w:hAnsi="Arial" w:cs="Arial"/>
          <w:sz w:val="20"/>
          <w:szCs w:val="20"/>
        </w:rPr>
        <w:t>a</w:t>
      </w:r>
      <w:r w:rsidRPr="003E7BE4">
        <w:rPr>
          <w:rFonts w:ascii="Arial" w:hAnsi="Arial" w:cs="Arial"/>
          <w:sz w:val="20"/>
          <w:szCs w:val="20"/>
        </w:rPr>
        <w:t xml:space="preserve"> </w:t>
      </w:r>
      <w:r w:rsidR="005358E2" w:rsidRPr="003E7BE4">
        <w:rPr>
          <w:rFonts w:ascii="Arial" w:hAnsi="Arial" w:cs="Arial"/>
          <w:sz w:val="20"/>
          <w:szCs w:val="20"/>
        </w:rPr>
        <w:t xml:space="preserve">dotace </w:t>
      </w:r>
      <w:r w:rsidRPr="003E7BE4">
        <w:rPr>
          <w:rFonts w:ascii="Arial" w:hAnsi="Arial" w:cs="Arial"/>
          <w:sz w:val="20"/>
          <w:szCs w:val="20"/>
        </w:rPr>
        <w:t>poskytnut</w:t>
      </w:r>
      <w:r w:rsidR="005358E2" w:rsidRPr="003E7BE4">
        <w:rPr>
          <w:rFonts w:ascii="Arial" w:hAnsi="Arial" w:cs="Arial"/>
          <w:sz w:val="20"/>
          <w:szCs w:val="20"/>
        </w:rPr>
        <w:t>a</w:t>
      </w:r>
      <w:r w:rsidRPr="003E7BE4">
        <w:rPr>
          <w:rFonts w:ascii="Arial" w:hAnsi="Arial" w:cs="Arial"/>
          <w:sz w:val="20"/>
          <w:szCs w:val="20"/>
        </w:rPr>
        <w:t xml:space="preserve"> (včetně změny kontaktní osoby uvedené v žádosti nebo sídla příjemce), je příjemce povinen oznámit toto písemně poskytovateli neprodleně po zjištění změny.</w:t>
      </w:r>
    </w:p>
    <w:p w14:paraId="6654A2D5" w14:textId="77777777" w:rsidR="00E44551" w:rsidRPr="003E7BE4" w:rsidRDefault="00E44551" w:rsidP="00E4455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7F7A3CA" w14:textId="77777777" w:rsidR="004E24A9" w:rsidRPr="003E7BE4" w:rsidRDefault="004E24A9" w:rsidP="00CA23C8">
      <w:pPr>
        <w:numPr>
          <w:ilvl w:val="0"/>
          <w:numId w:val="3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 xml:space="preserve">Příjemce bere na vědomí, že smlouva bude uveřejněna v registru smluv zřízeného podle zákona </w:t>
      </w:r>
      <w:r w:rsidR="007F2C50" w:rsidRPr="003E7BE4">
        <w:rPr>
          <w:rFonts w:ascii="Arial" w:hAnsi="Arial" w:cs="Arial"/>
          <w:sz w:val="20"/>
          <w:szCs w:val="20"/>
        </w:rPr>
        <w:br/>
      </w:r>
      <w:r w:rsidRPr="003E7BE4">
        <w:rPr>
          <w:rFonts w:ascii="Arial" w:hAnsi="Arial" w:cs="Arial"/>
          <w:sz w:val="20"/>
          <w:szCs w:val="20"/>
        </w:rPr>
        <w:t>č. 340/2015 Sb., o registru smluv, ve znění pozdějších předpisů. Příjemce prohlašuje, že tato smlouva neobsahuje údaje, které tvoří předmět jeho obchodního tajemství podle § 504 zákona č. 89/2012 Sb., občanský zákoník, ve znění pozdějších předpisů.</w:t>
      </w:r>
    </w:p>
    <w:p w14:paraId="52535120" w14:textId="77777777" w:rsidR="004E24A9" w:rsidRPr="003E7BE4" w:rsidRDefault="004E24A9" w:rsidP="00E4455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15C232C" w14:textId="5C91D0C9" w:rsidR="00E44551" w:rsidRPr="003E7BE4" w:rsidRDefault="00F86F78" w:rsidP="00137963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 xml:space="preserve">Příjemce se zavazuje zajistit informování veřejnosti o tom, že </w:t>
      </w:r>
      <w:r w:rsidR="00E44551" w:rsidRPr="003E7BE4">
        <w:rPr>
          <w:rFonts w:ascii="Arial" w:hAnsi="Arial" w:cs="Arial"/>
          <w:sz w:val="20"/>
          <w:szCs w:val="20"/>
        </w:rPr>
        <w:t xml:space="preserve">akce byla podpořena peněžními prostředky Jihočeského kraje a informovat poskytovatele o konání akce (např. zasláním pozvánky). </w:t>
      </w:r>
    </w:p>
    <w:p w14:paraId="26BE3411" w14:textId="77777777" w:rsidR="00BC30A9" w:rsidRPr="003E7BE4" w:rsidRDefault="00BC30A9" w:rsidP="00BC30A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69E024EC" w14:textId="77777777" w:rsidR="00BC30A9" w:rsidRPr="0062678C" w:rsidRDefault="00BC30A9" w:rsidP="0062678C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 xml:space="preserve">Příjemce se zavazuje zajistit umístění znaku, respektive loga Jihočeského kraje na materiálech, propagujících akci uvedenou v čl. III. odst. 1 této smlouvy; vhodnost užití krajských symbolů bude příjemce konzultovat s  odborem Kancelář hejtmana, oddělení marketingu a cestovního ruchu Krajského úřadu Jihočeského kraje, přitom bude postupovat v souladu se směrnicí </w:t>
      </w:r>
      <w:r w:rsidR="004E24A9" w:rsidRPr="003E7BE4">
        <w:rPr>
          <w:rFonts w:ascii="Arial" w:hAnsi="Arial" w:cs="Arial"/>
          <w:sz w:val="20"/>
          <w:szCs w:val="20"/>
        </w:rPr>
        <w:br/>
      </w:r>
      <w:r w:rsidRPr="003E7BE4">
        <w:rPr>
          <w:rFonts w:ascii="Arial" w:hAnsi="Arial" w:cs="Arial"/>
          <w:sz w:val="20"/>
          <w:szCs w:val="20"/>
        </w:rPr>
        <w:t xml:space="preserve">č. </w:t>
      </w:r>
      <w:proofErr w:type="gramStart"/>
      <w:r w:rsidRPr="003E7BE4">
        <w:rPr>
          <w:rFonts w:ascii="Arial" w:hAnsi="Arial" w:cs="Arial"/>
          <w:sz w:val="20"/>
          <w:szCs w:val="20"/>
        </w:rPr>
        <w:t>SM/40/RK</w:t>
      </w:r>
      <w:proofErr w:type="gramEnd"/>
      <w:r w:rsidRPr="003E7BE4">
        <w:rPr>
          <w:rFonts w:ascii="Arial" w:hAnsi="Arial" w:cs="Arial"/>
          <w:sz w:val="20"/>
          <w:szCs w:val="20"/>
        </w:rPr>
        <w:t>–</w:t>
      </w:r>
      <w:proofErr w:type="gramStart"/>
      <w:r w:rsidRPr="003E7BE4">
        <w:rPr>
          <w:rFonts w:ascii="Arial" w:hAnsi="Arial" w:cs="Arial"/>
          <w:sz w:val="20"/>
          <w:szCs w:val="20"/>
        </w:rPr>
        <w:t>Zásady</w:t>
      </w:r>
      <w:proofErr w:type="gramEnd"/>
      <w:r w:rsidRPr="003E7BE4">
        <w:rPr>
          <w:rFonts w:ascii="Arial" w:hAnsi="Arial" w:cs="Arial"/>
          <w:sz w:val="20"/>
          <w:szCs w:val="20"/>
        </w:rPr>
        <w:t xml:space="preserve"> jednotného vizuálního stylu a pravidla pro užíván</w:t>
      </w:r>
      <w:r w:rsidR="00466ED1">
        <w:rPr>
          <w:rFonts w:ascii="Arial" w:hAnsi="Arial" w:cs="Arial"/>
          <w:sz w:val="20"/>
          <w:szCs w:val="20"/>
        </w:rPr>
        <w:t>í symbolů a logotypu Jihočeského</w:t>
      </w:r>
      <w:r w:rsidR="0062678C">
        <w:rPr>
          <w:rFonts w:ascii="Arial" w:hAnsi="Arial" w:cs="Arial"/>
          <w:sz w:val="20"/>
          <w:szCs w:val="20"/>
        </w:rPr>
        <w:t xml:space="preserve"> k</w:t>
      </w:r>
      <w:r w:rsidR="00466ED1">
        <w:rPr>
          <w:rFonts w:ascii="Arial" w:hAnsi="Arial" w:cs="Arial"/>
          <w:sz w:val="20"/>
          <w:szCs w:val="20"/>
        </w:rPr>
        <w:t xml:space="preserve">raje, </w:t>
      </w:r>
      <w:r w:rsidRPr="003E7BE4">
        <w:rPr>
          <w:rFonts w:ascii="Arial" w:hAnsi="Arial" w:cs="Arial"/>
          <w:sz w:val="20"/>
          <w:szCs w:val="20"/>
        </w:rPr>
        <w:t xml:space="preserve">která je dostupná na </w:t>
      </w:r>
      <w:hyperlink r:id="rId8" w:history="1">
        <w:r w:rsidR="004E24A9" w:rsidRPr="003E7BE4">
          <w:rPr>
            <w:rStyle w:val="Hypertextovodkaz"/>
            <w:rFonts w:ascii="Arial" w:hAnsi="Arial" w:cs="Arial"/>
            <w:color w:val="auto"/>
            <w:sz w:val="20"/>
            <w:szCs w:val="20"/>
          </w:rPr>
          <w:t>http://www.kraj-jihocesky.cz/88/pravidla_smernice_zasady.htm</w:t>
        </w:r>
      </w:hyperlink>
      <w:r w:rsidRPr="003E7BE4">
        <w:rPr>
          <w:rFonts w:ascii="Arial" w:hAnsi="Arial" w:cs="Arial"/>
          <w:sz w:val="20"/>
          <w:szCs w:val="20"/>
        </w:rPr>
        <w:t>.</w:t>
      </w:r>
      <w:r w:rsidR="0062678C">
        <w:rPr>
          <w:rFonts w:ascii="Arial" w:hAnsi="Arial" w:cs="Arial"/>
          <w:sz w:val="20"/>
          <w:szCs w:val="20"/>
        </w:rPr>
        <w:t xml:space="preserve"> </w:t>
      </w:r>
      <w:r w:rsidRPr="0062678C">
        <w:rPr>
          <w:rFonts w:ascii="Arial" w:hAnsi="Arial" w:cs="Arial"/>
          <w:sz w:val="20"/>
          <w:szCs w:val="20"/>
        </w:rPr>
        <w:t>Tato</w:t>
      </w:r>
      <w:r w:rsidR="00466ED1" w:rsidRPr="0062678C">
        <w:rPr>
          <w:rFonts w:ascii="Arial" w:hAnsi="Arial" w:cs="Arial"/>
          <w:sz w:val="20"/>
          <w:szCs w:val="20"/>
        </w:rPr>
        <w:t xml:space="preserve"> </w:t>
      </w:r>
      <w:r w:rsidR="002D7C49" w:rsidRPr="0062678C">
        <w:rPr>
          <w:rFonts w:ascii="Arial" w:hAnsi="Arial" w:cs="Arial"/>
          <w:sz w:val="20"/>
          <w:szCs w:val="20"/>
        </w:rPr>
        <w:t>zveřejněná</w:t>
      </w:r>
      <w:r w:rsidR="00466ED1" w:rsidRPr="0062678C">
        <w:rPr>
          <w:rFonts w:ascii="Arial" w:hAnsi="Arial" w:cs="Arial"/>
          <w:sz w:val="20"/>
          <w:szCs w:val="20"/>
        </w:rPr>
        <w:t xml:space="preserve"> </w:t>
      </w:r>
      <w:r w:rsidR="002D7C49" w:rsidRPr="0062678C">
        <w:rPr>
          <w:rFonts w:ascii="Arial" w:hAnsi="Arial" w:cs="Arial"/>
          <w:sz w:val="20"/>
          <w:szCs w:val="20"/>
        </w:rPr>
        <w:t>verze</w:t>
      </w:r>
      <w:r w:rsidR="00466ED1" w:rsidRPr="0062678C">
        <w:rPr>
          <w:rFonts w:ascii="Arial" w:hAnsi="Arial" w:cs="Arial"/>
          <w:sz w:val="20"/>
          <w:szCs w:val="20"/>
        </w:rPr>
        <w:t xml:space="preserve"> </w:t>
      </w:r>
      <w:r w:rsidRPr="0062678C">
        <w:rPr>
          <w:rFonts w:ascii="Arial" w:hAnsi="Arial" w:cs="Arial"/>
          <w:sz w:val="20"/>
          <w:szCs w:val="20"/>
        </w:rPr>
        <w:t>směrnice</w:t>
      </w:r>
      <w:r w:rsidR="00466ED1" w:rsidRPr="0062678C">
        <w:rPr>
          <w:rFonts w:ascii="Arial" w:hAnsi="Arial" w:cs="Arial"/>
          <w:sz w:val="20"/>
          <w:szCs w:val="20"/>
        </w:rPr>
        <w:t xml:space="preserve"> </w:t>
      </w:r>
      <w:r w:rsidRPr="0062678C">
        <w:rPr>
          <w:rFonts w:ascii="Arial" w:hAnsi="Arial" w:cs="Arial"/>
          <w:sz w:val="20"/>
          <w:szCs w:val="20"/>
        </w:rPr>
        <w:t>se</w:t>
      </w:r>
      <w:r w:rsidR="00466ED1" w:rsidRPr="0062678C">
        <w:rPr>
          <w:rFonts w:ascii="Arial" w:hAnsi="Arial" w:cs="Arial"/>
          <w:sz w:val="20"/>
          <w:szCs w:val="20"/>
        </w:rPr>
        <w:t xml:space="preserve"> </w:t>
      </w:r>
      <w:r w:rsidRPr="0062678C">
        <w:rPr>
          <w:rFonts w:ascii="Arial" w:hAnsi="Arial" w:cs="Arial"/>
          <w:sz w:val="20"/>
          <w:szCs w:val="20"/>
        </w:rPr>
        <w:t>považuje za součást této smlouvy.</w:t>
      </w:r>
    </w:p>
    <w:p w14:paraId="56F56D24" w14:textId="77777777" w:rsidR="002D7C49" w:rsidRPr="003E7BE4" w:rsidRDefault="002D7C49" w:rsidP="002D7C49">
      <w:pPr>
        <w:pStyle w:val="Odstavecseseznamem"/>
        <w:rPr>
          <w:rFonts w:ascii="Arial" w:hAnsi="Arial" w:cs="Arial"/>
          <w:sz w:val="20"/>
          <w:szCs w:val="20"/>
        </w:rPr>
      </w:pPr>
    </w:p>
    <w:p w14:paraId="2068DE23" w14:textId="77777777" w:rsidR="002D7C49" w:rsidRPr="003E7BE4" w:rsidRDefault="002D7C49" w:rsidP="00137963">
      <w:pPr>
        <w:pStyle w:val="Zkladntext"/>
        <w:keepLines w:val="0"/>
        <w:numPr>
          <w:ilvl w:val="0"/>
          <w:numId w:val="31"/>
        </w:numPr>
        <w:autoSpaceDE/>
        <w:autoSpaceDN/>
        <w:adjustRightInd/>
        <w:ind w:left="284" w:hanging="284"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 xml:space="preserve">O užití dotace vede příjemce průkaznou účetní evidenci. Dále se zavazuje uchovávat tuto evidenci </w:t>
      </w:r>
      <w:r w:rsidR="007F2C50" w:rsidRPr="003E7BE4">
        <w:rPr>
          <w:rFonts w:ascii="Arial" w:hAnsi="Arial" w:cs="Arial"/>
          <w:sz w:val="20"/>
          <w:szCs w:val="20"/>
        </w:rPr>
        <w:br/>
      </w:r>
      <w:r w:rsidRPr="003E7BE4">
        <w:rPr>
          <w:rFonts w:ascii="Arial" w:hAnsi="Arial" w:cs="Arial"/>
          <w:sz w:val="20"/>
          <w:szCs w:val="20"/>
        </w:rPr>
        <w:t xml:space="preserve">po dobu </w:t>
      </w:r>
      <w:r w:rsidR="00B911B2" w:rsidRPr="003E7BE4">
        <w:rPr>
          <w:rFonts w:ascii="Arial" w:hAnsi="Arial" w:cs="Arial"/>
          <w:sz w:val="20"/>
          <w:szCs w:val="20"/>
        </w:rPr>
        <w:t>deseti</w:t>
      </w:r>
      <w:r w:rsidRPr="003E7BE4">
        <w:rPr>
          <w:rFonts w:ascii="Arial" w:hAnsi="Arial" w:cs="Arial"/>
          <w:sz w:val="20"/>
          <w:szCs w:val="20"/>
        </w:rPr>
        <w:t xml:space="preserve"> let po skončení </w:t>
      </w:r>
      <w:r w:rsidR="0046677D" w:rsidRPr="003E7BE4">
        <w:rPr>
          <w:rFonts w:ascii="Arial" w:hAnsi="Arial" w:cs="Arial"/>
          <w:sz w:val="20"/>
          <w:szCs w:val="20"/>
        </w:rPr>
        <w:t>podporované činnosti</w:t>
      </w:r>
      <w:r w:rsidRPr="003E7BE4">
        <w:rPr>
          <w:rFonts w:ascii="Arial" w:hAnsi="Arial" w:cs="Arial"/>
          <w:sz w:val="20"/>
          <w:szCs w:val="20"/>
        </w:rPr>
        <w:t>.</w:t>
      </w:r>
    </w:p>
    <w:p w14:paraId="721EB94E" w14:textId="77777777" w:rsidR="00E44551" w:rsidRPr="003E7BE4" w:rsidRDefault="00E44551" w:rsidP="00E4455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1FB7E850" w14:textId="77777777" w:rsidR="00F86F78" w:rsidRPr="003E7BE4" w:rsidRDefault="00F86F78" w:rsidP="00137963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 xml:space="preserve">Poskytovatel je oprávněn provádět u příjemce kontrolu účetnictví, příp. dalších skutečností, v rozsahu potřebném k posouzení, zda </w:t>
      </w:r>
      <w:r w:rsidR="00E44551" w:rsidRPr="003E7BE4">
        <w:rPr>
          <w:rFonts w:ascii="Arial" w:hAnsi="Arial" w:cs="Arial"/>
          <w:sz w:val="20"/>
          <w:szCs w:val="20"/>
        </w:rPr>
        <w:t xml:space="preserve">byla </w:t>
      </w:r>
      <w:r w:rsidRPr="003E7BE4">
        <w:rPr>
          <w:rFonts w:ascii="Arial" w:hAnsi="Arial" w:cs="Arial"/>
          <w:sz w:val="20"/>
          <w:szCs w:val="20"/>
        </w:rPr>
        <w:t>dodrž</w:t>
      </w:r>
      <w:r w:rsidR="00E44551" w:rsidRPr="003E7BE4">
        <w:rPr>
          <w:rFonts w:ascii="Arial" w:hAnsi="Arial" w:cs="Arial"/>
          <w:sz w:val="20"/>
          <w:szCs w:val="20"/>
        </w:rPr>
        <w:t xml:space="preserve">ena tato smlouva. </w:t>
      </w:r>
      <w:r w:rsidR="00352FC2" w:rsidRPr="003E7BE4">
        <w:rPr>
          <w:rFonts w:ascii="Arial" w:hAnsi="Arial" w:cs="Arial"/>
          <w:sz w:val="20"/>
          <w:szCs w:val="20"/>
        </w:rPr>
        <w:t xml:space="preserve">Příjemce se zavazuje umožnit poskytovateli nebo jím pověřeným osobám provést kdykoli (i v průběhu realizace) komplexní kontrolu postupu </w:t>
      </w:r>
      <w:r w:rsidR="007F2C50" w:rsidRPr="003E7BE4">
        <w:rPr>
          <w:rFonts w:ascii="Arial" w:hAnsi="Arial" w:cs="Arial"/>
          <w:sz w:val="20"/>
          <w:szCs w:val="20"/>
        </w:rPr>
        <w:br/>
      </w:r>
      <w:r w:rsidR="00352FC2" w:rsidRPr="003E7BE4">
        <w:rPr>
          <w:rFonts w:ascii="Arial" w:hAnsi="Arial" w:cs="Arial"/>
          <w:sz w:val="20"/>
          <w:szCs w:val="20"/>
        </w:rPr>
        <w:t xml:space="preserve">a výsledků realizace </w:t>
      </w:r>
      <w:r w:rsidR="0046677D" w:rsidRPr="003E7BE4">
        <w:rPr>
          <w:rFonts w:ascii="Arial" w:hAnsi="Arial" w:cs="Arial"/>
          <w:sz w:val="20"/>
          <w:szCs w:val="20"/>
        </w:rPr>
        <w:t>podporované činnosti</w:t>
      </w:r>
      <w:r w:rsidR="00352FC2" w:rsidRPr="003E7BE4">
        <w:rPr>
          <w:rFonts w:ascii="Arial" w:hAnsi="Arial" w:cs="Arial"/>
          <w:sz w:val="20"/>
          <w:szCs w:val="20"/>
        </w:rPr>
        <w:t xml:space="preserve">, včetně použití peněžních prostředků a zpřístupnit </w:t>
      </w:r>
      <w:r w:rsidR="007F2C50" w:rsidRPr="003E7BE4">
        <w:rPr>
          <w:rFonts w:ascii="Arial" w:hAnsi="Arial" w:cs="Arial"/>
          <w:sz w:val="20"/>
          <w:szCs w:val="20"/>
        </w:rPr>
        <w:br/>
      </w:r>
      <w:r w:rsidR="00352FC2" w:rsidRPr="003E7BE4">
        <w:rPr>
          <w:rFonts w:ascii="Arial" w:hAnsi="Arial" w:cs="Arial"/>
          <w:sz w:val="20"/>
          <w:szCs w:val="20"/>
        </w:rPr>
        <w:t xml:space="preserve">na požádání veškeré doklady související s realizací </w:t>
      </w:r>
      <w:r w:rsidR="0046677D" w:rsidRPr="003E7BE4">
        <w:rPr>
          <w:rFonts w:ascii="Arial" w:hAnsi="Arial" w:cs="Arial"/>
          <w:sz w:val="20"/>
          <w:szCs w:val="20"/>
        </w:rPr>
        <w:t>podporované činnosti</w:t>
      </w:r>
      <w:r w:rsidR="00352FC2" w:rsidRPr="003E7BE4">
        <w:rPr>
          <w:rFonts w:ascii="Arial" w:hAnsi="Arial" w:cs="Arial"/>
          <w:sz w:val="20"/>
          <w:szCs w:val="20"/>
        </w:rPr>
        <w:t xml:space="preserve"> a s plněním této smlouvy. Tímto ujednáním nejsou dotčena ani omezena práva kontrolních a finančních orgánů státní správy České republiky.</w:t>
      </w:r>
    </w:p>
    <w:p w14:paraId="6D580C04" w14:textId="77777777" w:rsidR="007F2A6B" w:rsidRPr="003E7BE4" w:rsidRDefault="007F2A6B" w:rsidP="00352FC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65D1F62E" w14:textId="77777777" w:rsidR="00352FC2" w:rsidRPr="003E7BE4" w:rsidRDefault="00352FC2" w:rsidP="00352FC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3E7BE4">
        <w:rPr>
          <w:rFonts w:ascii="Arial" w:hAnsi="Arial" w:cs="Arial"/>
          <w:b/>
          <w:sz w:val="20"/>
          <w:szCs w:val="20"/>
        </w:rPr>
        <w:t>X</w:t>
      </w:r>
      <w:r w:rsidR="00512C9D" w:rsidRPr="003E7BE4">
        <w:rPr>
          <w:rFonts w:ascii="Arial" w:hAnsi="Arial" w:cs="Arial"/>
          <w:b/>
          <w:sz w:val="20"/>
          <w:szCs w:val="20"/>
        </w:rPr>
        <w:t>I</w:t>
      </w:r>
      <w:r w:rsidR="00FC0235" w:rsidRPr="003E7BE4">
        <w:rPr>
          <w:rFonts w:ascii="Arial" w:hAnsi="Arial" w:cs="Arial"/>
          <w:b/>
          <w:sz w:val="20"/>
          <w:szCs w:val="20"/>
        </w:rPr>
        <w:t>I</w:t>
      </w:r>
      <w:r w:rsidRPr="003E7BE4">
        <w:rPr>
          <w:rFonts w:ascii="Arial" w:hAnsi="Arial" w:cs="Arial"/>
          <w:b/>
          <w:sz w:val="20"/>
          <w:szCs w:val="20"/>
        </w:rPr>
        <w:t>.</w:t>
      </w:r>
    </w:p>
    <w:p w14:paraId="42DE1EF3" w14:textId="77777777" w:rsidR="00F86F78" w:rsidRPr="003E7BE4" w:rsidRDefault="00F86F78" w:rsidP="00F86F7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3E7BE4">
        <w:rPr>
          <w:rFonts w:ascii="Arial" w:hAnsi="Arial" w:cs="Arial"/>
          <w:b/>
          <w:sz w:val="20"/>
          <w:szCs w:val="20"/>
        </w:rPr>
        <w:t>Závěrečná ujednání</w:t>
      </w:r>
    </w:p>
    <w:p w14:paraId="5E561AC1" w14:textId="77777777" w:rsidR="00F86F78" w:rsidRPr="003E7BE4" w:rsidRDefault="00F86F78" w:rsidP="007575C4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84D4D15" w14:textId="77777777" w:rsidR="00F86F78" w:rsidRPr="003E7BE4" w:rsidRDefault="00F86F78" w:rsidP="007575C4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 xml:space="preserve">Smlouva je vyhotovena ve </w:t>
      </w:r>
      <w:r w:rsidR="007B2699" w:rsidRPr="003E7BE4">
        <w:rPr>
          <w:rFonts w:ascii="Arial" w:hAnsi="Arial" w:cs="Arial"/>
          <w:sz w:val="20"/>
          <w:szCs w:val="20"/>
        </w:rPr>
        <w:t xml:space="preserve">2 </w:t>
      </w:r>
      <w:r w:rsidRPr="003E7BE4">
        <w:rPr>
          <w:rFonts w:ascii="Arial" w:hAnsi="Arial" w:cs="Arial"/>
          <w:sz w:val="20"/>
          <w:szCs w:val="20"/>
        </w:rPr>
        <w:t xml:space="preserve">stejnopisech majících povahu originálu, z nichž každá ze smluvních stran obdrží </w:t>
      </w:r>
      <w:r w:rsidR="007B2699" w:rsidRPr="003E7BE4">
        <w:rPr>
          <w:rFonts w:ascii="Arial" w:hAnsi="Arial" w:cs="Arial"/>
          <w:sz w:val="20"/>
          <w:szCs w:val="20"/>
        </w:rPr>
        <w:t xml:space="preserve">1 </w:t>
      </w:r>
      <w:r w:rsidRPr="003E7BE4">
        <w:rPr>
          <w:rFonts w:ascii="Arial" w:hAnsi="Arial" w:cs="Arial"/>
          <w:sz w:val="20"/>
          <w:szCs w:val="20"/>
        </w:rPr>
        <w:t>výtisk.</w:t>
      </w:r>
    </w:p>
    <w:p w14:paraId="3892F8D8" w14:textId="77777777" w:rsidR="00F86F78" w:rsidRPr="003E7BE4" w:rsidRDefault="00F86F78" w:rsidP="007575C4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961449E" w14:textId="77777777" w:rsidR="00F86F78" w:rsidRPr="003E7BE4" w:rsidRDefault="00F86F78" w:rsidP="007575C4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 xml:space="preserve">Změny a doplňky této smlouvy lze provádět pouze formou písemných číslovaných dodatků, podepsaných oběma smluvními stranami. Upřesnění či změny údajů (zejména adresa, číslo bankovního účtu, kontaktní osoba) stačí písemně sdělit poskytovateli </w:t>
      </w:r>
      <w:r w:rsidR="00782F14" w:rsidRPr="003E7BE4">
        <w:rPr>
          <w:rFonts w:ascii="Arial" w:hAnsi="Arial" w:cs="Arial"/>
          <w:sz w:val="20"/>
          <w:szCs w:val="20"/>
        </w:rPr>
        <w:t>dotace</w:t>
      </w:r>
      <w:r w:rsidRPr="003E7BE4">
        <w:rPr>
          <w:rFonts w:ascii="Arial" w:hAnsi="Arial" w:cs="Arial"/>
          <w:sz w:val="20"/>
          <w:szCs w:val="20"/>
        </w:rPr>
        <w:t xml:space="preserve">, pokud tento netrvá </w:t>
      </w:r>
      <w:r w:rsidR="007F2C50" w:rsidRPr="003E7BE4">
        <w:rPr>
          <w:rFonts w:ascii="Arial" w:hAnsi="Arial" w:cs="Arial"/>
          <w:sz w:val="20"/>
          <w:szCs w:val="20"/>
        </w:rPr>
        <w:br/>
      </w:r>
      <w:r w:rsidRPr="003E7BE4">
        <w:rPr>
          <w:rFonts w:ascii="Arial" w:hAnsi="Arial" w:cs="Arial"/>
          <w:sz w:val="20"/>
          <w:szCs w:val="20"/>
        </w:rPr>
        <w:t>na uzavření dodatku ke smlouvě.</w:t>
      </w:r>
    </w:p>
    <w:p w14:paraId="23924C8C" w14:textId="77777777" w:rsidR="00F86F78" w:rsidRPr="003E7BE4" w:rsidRDefault="00F86F78" w:rsidP="007575C4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3E8F671C" w14:textId="77777777" w:rsidR="007575C4" w:rsidRPr="003E7BE4" w:rsidRDefault="00F86F78" w:rsidP="007575C4">
      <w:pPr>
        <w:pStyle w:val="Zkladntex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lastRenderedPageBreak/>
        <w:t>V případech neřešených touto smlouvou se</w:t>
      </w:r>
      <w:r w:rsidR="007575C4" w:rsidRPr="003E7BE4">
        <w:rPr>
          <w:rFonts w:ascii="Arial" w:hAnsi="Arial" w:cs="Arial"/>
          <w:sz w:val="20"/>
          <w:szCs w:val="20"/>
        </w:rPr>
        <w:t xml:space="preserve"> užije směrnice Jihočeského kraje č. SM/107/ZK -</w:t>
      </w:r>
      <w:r w:rsidR="00E10E68" w:rsidRPr="003E7BE4">
        <w:rPr>
          <w:rFonts w:ascii="Arial" w:hAnsi="Arial" w:cs="Arial"/>
          <w:sz w:val="20"/>
          <w:szCs w:val="20"/>
        </w:rPr>
        <w:t xml:space="preserve"> Zásad</w:t>
      </w:r>
      <w:r w:rsidR="007575C4" w:rsidRPr="003E7BE4">
        <w:rPr>
          <w:rFonts w:ascii="Arial" w:hAnsi="Arial" w:cs="Arial"/>
          <w:sz w:val="20"/>
          <w:szCs w:val="20"/>
        </w:rPr>
        <w:t>y</w:t>
      </w:r>
      <w:r w:rsidR="00E10E68" w:rsidRPr="003E7BE4">
        <w:rPr>
          <w:rFonts w:ascii="Arial" w:hAnsi="Arial" w:cs="Arial"/>
          <w:sz w:val="20"/>
          <w:szCs w:val="20"/>
        </w:rPr>
        <w:t xml:space="preserve"> Jihočeského kraje pro poskytování veřejné finanční podpory, </w:t>
      </w:r>
      <w:r w:rsidR="007575C4" w:rsidRPr="003E7BE4">
        <w:rPr>
          <w:rFonts w:ascii="Arial" w:hAnsi="Arial" w:cs="Arial"/>
          <w:sz w:val="20"/>
          <w:szCs w:val="20"/>
        </w:rPr>
        <w:t xml:space="preserve">která je dostupná na </w:t>
      </w:r>
      <w:hyperlink r:id="rId9" w:history="1">
        <w:r w:rsidR="007575C4" w:rsidRPr="003E7BE4">
          <w:rPr>
            <w:rStyle w:val="Hypertextovodkaz"/>
            <w:rFonts w:ascii="Arial" w:hAnsi="Arial" w:cs="Arial"/>
            <w:color w:val="auto"/>
            <w:sz w:val="20"/>
            <w:szCs w:val="20"/>
          </w:rPr>
          <w:t>http://www.kraj-jihocesky.cz/88/pravidla_smernice_zasady.htm.</w:t>
        </w:r>
      </w:hyperlink>
      <w:r w:rsidR="007575C4" w:rsidRPr="003E7BE4">
        <w:rPr>
          <w:rFonts w:ascii="Arial" w:hAnsi="Arial" w:cs="Arial"/>
          <w:sz w:val="20"/>
          <w:szCs w:val="20"/>
        </w:rPr>
        <w:t xml:space="preserve"> Tato </w:t>
      </w:r>
      <w:r w:rsidR="002D7C49" w:rsidRPr="003E7BE4">
        <w:rPr>
          <w:rFonts w:ascii="Arial" w:hAnsi="Arial" w:cs="Arial"/>
          <w:sz w:val="20"/>
          <w:szCs w:val="20"/>
        </w:rPr>
        <w:t xml:space="preserve">zveřejněná </w:t>
      </w:r>
      <w:r w:rsidR="007575C4" w:rsidRPr="003E7BE4">
        <w:rPr>
          <w:rFonts w:ascii="Arial" w:hAnsi="Arial" w:cs="Arial"/>
          <w:sz w:val="20"/>
          <w:szCs w:val="20"/>
        </w:rPr>
        <w:t>směrnice, jakož i žádost o poskytnutí finanční podpory</w:t>
      </w:r>
      <w:r w:rsidR="005065FB" w:rsidRPr="003E7BE4">
        <w:rPr>
          <w:rFonts w:ascii="Arial" w:hAnsi="Arial" w:cs="Arial"/>
          <w:sz w:val="20"/>
          <w:szCs w:val="20"/>
          <w:lang w:val="cs-CZ"/>
        </w:rPr>
        <w:t>,</w:t>
      </w:r>
      <w:r w:rsidR="007575C4" w:rsidRPr="003E7BE4">
        <w:rPr>
          <w:rFonts w:ascii="Arial" w:hAnsi="Arial" w:cs="Arial"/>
          <w:sz w:val="20"/>
          <w:szCs w:val="20"/>
        </w:rPr>
        <w:t xml:space="preserve"> se považují za součást této smlouvy.</w:t>
      </w:r>
      <w:r w:rsidR="00A23108" w:rsidRPr="003E7BE4">
        <w:rPr>
          <w:rFonts w:ascii="Arial" w:hAnsi="Arial" w:cs="Arial"/>
          <w:sz w:val="20"/>
          <w:szCs w:val="20"/>
        </w:rPr>
        <w:t xml:space="preserve"> Příjemce prohlašuje, že je mu obsah této smlouvy a Zásad pro poskytování veřejné finanční podpory dostatečně jasný a </w:t>
      </w:r>
      <w:r w:rsidR="00AD34B2" w:rsidRPr="003E7BE4">
        <w:rPr>
          <w:rFonts w:ascii="Arial" w:hAnsi="Arial" w:cs="Arial"/>
          <w:sz w:val="20"/>
          <w:szCs w:val="20"/>
        </w:rPr>
        <w:t xml:space="preserve">jednotlivá ustanovení dostatečně </w:t>
      </w:r>
      <w:r w:rsidR="00A23108" w:rsidRPr="003E7BE4">
        <w:rPr>
          <w:rFonts w:ascii="Arial" w:hAnsi="Arial" w:cs="Arial"/>
          <w:sz w:val="20"/>
          <w:szCs w:val="20"/>
        </w:rPr>
        <w:t>určit</w:t>
      </w:r>
      <w:r w:rsidR="00AD34B2" w:rsidRPr="003E7BE4">
        <w:rPr>
          <w:rFonts w:ascii="Arial" w:hAnsi="Arial" w:cs="Arial"/>
          <w:sz w:val="20"/>
          <w:szCs w:val="20"/>
        </w:rPr>
        <w:t>á</w:t>
      </w:r>
      <w:r w:rsidR="00A23108" w:rsidRPr="003E7BE4">
        <w:rPr>
          <w:rFonts w:ascii="Arial" w:hAnsi="Arial" w:cs="Arial"/>
          <w:sz w:val="20"/>
          <w:szCs w:val="20"/>
        </w:rPr>
        <w:t>.</w:t>
      </w:r>
      <w:r w:rsidR="00AD34B2" w:rsidRPr="003E7BE4">
        <w:rPr>
          <w:rFonts w:ascii="Arial" w:hAnsi="Arial" w:cs="Arial"/>
          <w:sz w:val="20"/>
          <w:szCs w:val="20"/>
        </w:rPr>
        <w:t xml:space="preserve"> Pokud existuje rozpor mezi smlouvou a směrnicí, použijí se primárně ustanovení smlouvy.</w:t>
      </w:r>
    </w:p>
    <w:p w14:paraId="1E736541" w14:textId="77777777" w:rsidR="00932F00" w:rsidRPr="003E7BE4" w:rsidRDefault="00932F00" w:rsidP="00932F0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C003E69" w14:textId="77777777" w:rsidR="00F86F78" w:rsidRPr="003E7BE4" w:rsidRDefault="00F86F78" w:rsidP="007575C4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40672D24" w14:textId="77777777" w:rsidR="00F86F78" w:rsidRPr="003E7BE4" w:rsidRDefault="00F86F78" w:rsidP="007575C4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13BA69A" w14:textId="77777777" w:rsidR="00F86F78" w:rsidRPr="00905D33" w:rsidRDefault="00905D33" w:rsidP="00905D33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platná dnem podpisu oprávněnými zástupci obou smluvních stran a účinná dnem zveřejnění v registru smluv.</w:t>
      </w:r>
    </w:p>
    <w:p w14:paraId="78734AB1" w14:textId="77777777" w:rsidR="00F86F78" w:rsidRPr="003E7BE4" w:rsidRDefault="00F86F78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A0565F4" w14:textId="77777777" w:rsidR="00AD34B2" w:rsidRPr="003E7BE4" w:rsidRDefault="00AD34B2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C253302" w14:textId="77777777" w:rsidR="00AD34B2" w:rsidRPr="003E7BE4" w:rsidRDefault="00AD34B2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A22A6D2" w14:textId="77777777" w:rsidR="00F76011" w:rsidRPr="003E7BE4" w:rsidRDefault="00F86F78" w:rsidP="00F760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>V Českých Budějovicích dne …</w:t>
      </w:r>
      <w:r w:rsidR="00F76011">
        <w:rPr>
          <w:rFonts w:ascii="Arial" w:hAnsi="Arial" w:cs="Arial"/>
          <w:sz w:val="20"/>
          <w:szCs w:val="20"/>
        </w:rPr>
        <w:t xml:space="preserve">……………………                     </w:t>
      </w:r>
      <w:r w:rsidR="00F76011" w:rsidRPr="003E7BE4">
        <w:rPr>
          <w:rFonts w:ascii="Arial" w:hAnsi="Arial" w:cs="Arial"/>
          <w:sz w:val="20"/>
          <w:szCs w:val="20"/>
        </w:rPr>
        <w:t>V Českých Budějovicích dne …</w:t>
      </w:r>
      <w:r w:rsidR="00F76011">
        <w:rPr>
          <w:rFonts w:ascii="Arial" w:hAnsi="Arial" w:cs="Arial"/>
          <w:sz w:val="20"/>
          <w:szCs w:val="20"/>
        </w:rPr>
        <w:t>………</w:t>
      </w:r>
      <w:proofErr w:type="gramStart"/>
      <w:r w:rsidR="00F76011">
        <w:rPr>
          <w:rFonts w:ascii="Arial" w:hAnsi="Arial" w:cs="Arial"/>
          <w:sz w:val="20"/>
          <w:szCs w:val="20"/>
        </w:rPr>
        <w:t>….</w:t>
      </w:r>
      <w:r w:rsidR="00F76011" w:rsidRPr="003E7BE4">
        <w:rPr>
          <w:rFonts w:ascii="Arial" w:hAnsi="Arial" w:cs="Arial"/>
          <w:sz w:val="20"/>
          <w:szCs w:val="20"/>
        </w:rPr>
        <w:t>..</w:t>
      </w:r>
      <w:proofErr w:type="gramEnd"/>
    </w:p>
    <w:p w14:paraId="1E66B0FD" w14:textId="77777777" w:rsidR="00F86F78" w:rsidRPr="003E7BE4" w:rsidRDefault="00F86F78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4A0A68F" w14:textId="77777777" w:rsidR="00644D94" w:rsidRPr="003E7BE4" w:rsidRDefault="00644D94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222B530" w14:textId="77777777" w:rsidR="00AD34B2" w:rsidRPr="003E7BE4" w:rsidRDefault="00AD34B2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88DA1DF" w14:textId="77777777" w:rsidR="00AD34B2" w:rsidRPr="003E7BE4" w:rsidRDefault="00AD34B2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C879AAB" w14:textId="77777777" w:rsidR="00F86F78" w:rsidRPr="003E7BE4" w:rsidRDefault="002D7C49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>Za p</w:t>
      </w:r>
      <w:r w:rsidR="00F86F78" w:rsidRPr="003E7BE4">
        <w:rPr>
          <w:rFonts w:ascii="Arial" w:hAnsi="Arial" w:cs="Arial"/>
          <w:sz w:val="20"/>
          <w:szCs w:val="20"/>
        </w:rPr>
        <w:t>oskytovatel</w:t>
      </w:r>
      <w:r w:rsidRPr="003E7BE4">
        <w:rPr>
          <w:rFonts w:ascii="Arial" w:hAnsi="Arial" w:cs="Arial"/>
          <w:sz w:val="20"/>
          <w:szCs w:val="20"/>
        </w:rPr>
        <w:t>e</w:t>
      </w:r>
      <w:r w:rsidR="00F86F78" w:rsidRPr="003E7BE4">
        <w:rPr>
          <w:rFonts w:ascii="Arial" w:hAnsi="Arial" w:cs="Arial"/>
          <w:sz w:val="20"/>
          <w:szCs w:val="20"/>
        </w:rPr>
        <w:t>:</w:t>
      </w:r>
      <w:r w:rsidR="00F86F78" w:rsidRPr="003E7BE4">
        <w:rPr>
          <w:rFonts w:ascii="Arial" w:hAnsi="Arial" w:cs="Arial"/>
          <w:sz w:val="20"/>
          <w:szCs w:val="20"/>
        </w:rPr>
        <w:tab/>
      </w:r>
      <w:r w:rsidR="00F86F78" w:rsidRPr="003E7BE4">
        <w:rPr>
          <w:rFonts w:ascii="Arial" w:hAnsi="Arial" w:cs="Arial"/>
          <w:sz w:val="20"/>
          <w:szCs w:val="20"/>
        </w:rPr>
        <w:tab/>
      </w:r>
      <w:r w:rsidR="00F86F78" w:rsidRPr="003E7BE4">
        <w:rPr>
          <w:rFonts w:ascii="Arial" w:hAnsi="Arial" w:cs="Arial"/>
          <w:sz w:val="20"/>
          <w:szCs w:val="20"/>
        </w:rPr>
        <w:tab/>
      </w:r>
      <w:r w:rsidR="00F86F78" w:rsidRPr="003E7BE4">
        <w:rPr>
          <w:rFonts w:ascii="Arial" w:hAnsi="Arial" w:cs="Arial"/>
          <w:sz w:val="20"/>
          <w:szCs w:val="20"/>
        </w:rPr>
        <w:tab/>
      </w:r>
      <w:r w:rsidR="00F86F78" w:rsidRPr="003E7BE4">
        <w:rPr>
          <w:rFonts w:ascii="Arial" w:hAnsi="Arial" w:cs="Arial"/>
          <w:sz w:val="20"/>
          <w:szCs w:val="20"/>
        </w:rPr>
        <w:tab/>
      </w:r>
      <w:r w:rsidR="00F86F78" w:rsidRPr="003E7BE4">
        <w:rPr>
          <w:rFonts w:ascii="Arial" w:hAnsi="Arial" w:cs="Arial"/>
          <w:sz w:val="20"/>
          <w:szCs w:val="20"/>
        </w:rPr>
        <w:tab/>
      </w:r>
      <w:r w:rsidR="00B863C1" w:rsidRPr="003E7BE4">
        <w:rPr>
          <w:rFonts w:ascii="Arial" w:hAnsi="Arial" w:cs="Arial"/>
          <w:sz w:val="20"/>
          <w:szCs w:val="20"/>
        </w:rPr>
        <w:t xml:space="preserve">            </w:t>
      </w:r>
      <w:r w:rsidRPr="003E7BE4">
        <w:rPr>
          <w:rFonts w:ascii="Arial" w:hAnsi="Arial" w:cs="Arial"/>
          <w:sz w:val="20"/>
          <w:szCs w:val="20"/>
        </w:rPr>
        <w:t>Za p</w:t>
      </w:r>
      <w:r w:rsidR="00F86F78" w:rsidRPr="003E7BE4">
        <w:rPr>
          <w:rFonts w:ascii="Arial" w:hAnsi="Arial" w:cs="Arial"/>
          <w:sz w:val="20"/>
          <w:szCs w:val="20"/>
        </w:rPr>
        <w:t>říjemce:</w:t>
      </w:r>
    </w:p>
    <w:p w14:paraId="39455480" w14:textId="77777777" w:rsidR="00F86F78" w:rsidRPr="003E7BE4" w:rsidRDefault="00F86F78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3C77A82" w14:textId="77777777" w:rsidR="00AD34B2" w:rsidRDefault="00AD34B2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6B39610" w14:textId="77777777" w:rsidR="00F76011" w:rsidRDefault="00F76011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2908635" w14:textId="77777777" w:rsidR="00F76011" w:rsidRPr="003E7BE4" w:rsidRDefault="00F76011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D79610A" w14:textId="77777777" w:rsidR="00F86F78" w:rsidRPr="003E7BE4" w:rsidRDefault="00F76011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</w:t>
      </w:r>
      <w:r w:rsidR="007F2A6B" w:rsidRPr="003E7BE4">
        <w:rPr>
          <w:rFonts w:ascii="Arial" w:hAnsi="Arial" w:cs="Arial"/>
          <w:sz w:val="20"/>
          <w:szCs w:val="20"/>
        </w:rPr>
        <w:t>..</w:t>
      </w:r>
      <w:r w:rsidR="00F86F78" w:rsidRPr="003E7BE4">
        <w:rPr>
          <w:rFonts w:ascii="Arial" w:hAnsi="Arial" w:cs="Arial"/>
          <w:sz w:val="20"/>
          <w:szCs w:val="20"/>
        </w:rPr>
        <w:t>………………………….</w:t>
      </w:r>
      <w:r w:rsidR="00F86F78" w:rsidRPr="003E7BE4">
        <w:rPr>
          <w:rFonts w:ascii="Arial" w:hAnsi="Arial" w:cs="Arial"/>
          <w:sz w:val="20"/>
          <w:szCs w:val="20"/>
        </w:rPr>
        <w:tab/>
      </w:r>
      <w:r w:rsidR="00F86F78" w:rsidRPr="003E7BE4">
        <w:rPr>
          <w:rFonts w:ascii="Arial" w:hAnsi="Arial" w:cs="Arial"/>
          <w:sz w:val="20"/>
          <w:szCs w:val="20"/>
        </w:rPr>
        <w:tab/>
      </w:r>
      <w:r w:rsidR="00F86F78" w:rsidRPr="003E7BE4">
        <w:rPr>
          <w:rFonts w:ascii="Arial" w:hAnsi="Arial" w:cs="Arial"/>
          <w:sz w:val="20"/>
          <w:szCs w:val="20"/>
        </w:rPr>
        <w:tab/>
      </w:r>
      <w:r w:rsidR="00F86F78" w:rsidRPr="003E7BE4">
        <w:rPr>
          <w:rFonts w:ascii="Arial" w:hAnsi="Arial" w:cs="Arial"/>
          <w:sz w:val="20"/>
          <w:szCs w:val="20"/>
        </w:rPr>
        <w:tab/>
      </w:r>
      <w:r w:rsidR="00F86F78" w:rsidRPr="003E7BE4">
        <w:rPr>
          <w:rFonts w:ascii="Arial" w:hAnsi="Arial" w:cs="Arial"/>
          <w:sz w:val="20"/>
          <w:szCs w:val="20"/>
        </w:rPr>
        <w:tab/>
      </w:r>
      <w:r w:rsidR="007F2A6B" w:rsidRPr="003E7BE4">
        <w:rPr>
          <w:rFonts w:ascii="Arial" w:hAnsi="Arial" w:cs="Arial"/>
          <w:sz w:val="20"/>
          <w:szCs w:val="20"/>
        </w:rPr>
        <w:t>……</w:t>
      </w:r>
      <w:r w:rsidR="00F86F78" w:rsidRPr="003E7BE4">
        <w:rPr>
          <w:rFonts w:ascii="Arial" w:hAnsi="Arial" w:cs="Arial"/>
          <w:sz w:val="20"/>
          <w:szCs w:val="20"/>
        </w:rPr>
        <w:t>…………………………</w:t>
      </w:r>
    </w:p>
    <w:p w14:paraId="648CA8E7" w14:textId="77777777" w:rsidR="00F86F78" w:rsidRPr="003E7BE4" w:rsidRDefault="00F76011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Pavel Hroch</w:t>
      </w:r>
      <w:r w:rsidR="00F86F78" w:rsidRPr="003E7BE4">
        <w:rPr>
          <w:rFonts w:ascii="Arial" w:hAnsi="Arial" w:cs="Arial"/>
          <w:sz w:val="20"/>
          <w:szCs w:val="20"/>
        </w:rPr>
        <w:tab/>
      </w:r>
      <w:r w:rsidR="00F86F78" w:rsidRPr="003E7BE4">
        <w:rPr>
          <w:rFonts w:ascii="Arial" w:hAnsi="Arial" w:cs="Arial"/>
          <w:sz w:val="20"/>
          <w:szCs w:val="20"/>
        </w:rPr>
        <w:tab/>
      </w:r>
      <w:r w:rsidR="00F86F78" w:rsidRPr="003E7BE4">
        <w:rPr>
          <w:rFonts w:ascii="Arial" w:hAnsi="Arial" w:cs="Arial"/>
          <w:sz w:val="20"/>
          <w:szCs w:val="20"/>
        </w:rPr>
        <w:tab/>
      </w:r>
      <w:r w:rsidR="00F86F78" w:rsidRPr="003E7BE4">
        <w:rPr>
          <w:rFonts w:ascii="Arial" w:hAnsi="Arial" w:cs="Arial"/>
          <w:sz w:val="20"/>
          <w:szCs w:val="20"/>
        </w:rPr>
        <w:tab/>
      </w:r>
      <w:r w:rsidR="00F86F78" w:rsidRPr="003E7BE4">
        <w:rPr>
          <w:rFonts w:ascii="Arial" w:hAnsi="Arial" w:cs="Arial"/>
          <w:sz w:val="20"/>
          <w:szCs w:val="20"/>
        </w:rPr>
        <w:tab/>
      </w:r>
      <w:r w:rsidR="00B863C1" w:rsidRPr="003E7BE4">
        <w:rPr>
          <w:rFonts w:ascii="Arial" w:hAnsi="Arial" w:cs="Arial"/>
          <w:sz w:val="20"/>
          <w:szCs w:val="20"/>
        </w:rPr>
        <w:t xml:space="preserve">    </w:t>
      </w:r>
      <w:r w:rsidR="007F2A6B" w:rsidRPr="003E7BE4">
        <w:rPr>
          <w:rFonts w:ascii="Arial" w:hAnsi="Arial" w:cs="Arial"/>
          <w:sz w:val="20"/>
          <w:szCs w:val="20"/>
        </w:rPr>
        <w:tab/>
        <w:t xml:space="preserve">   </w:t>
      </w:r>
      <w:r w:rsidR="00F20658">
        <w:rPr>
          <w:rFonts w:ascii="Arial" w:hAnsi="Arial" w:cs="Arial"/>
          <w:sz w:val="20"/>
          <w:szCs w:val="20"/>
        </w:rPr>
        <w:t>Jaromír Boháč</w:t>
      </w:r>
    </w:p>
    <w:p w14:paraId="033891E5" w14:textId="77777777" w:rsidR="00F86F78" w:rsidRPr="003E7BE4" w:rsidRDefault="00B00761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F76011">
        <w:rPr>
          <w:rFonts w:ascii="Arial" w:hAnsi="Arial" w:cs="Arial"/>
          <w:sz w:val="20"/>
          <w:szCs w:val="20"/>
        </w:rPr>
        <w:t>áměstek hejtmanky Jihočeského</w:t>
      </w:r>
      <w:r w:rsidR="00B863C1" w:rsidRPr="003E7BE4">
        <w:rPr>
          <w:rFonts w:ascii="Arial" w:hAnsi="Arial" w:cs="Arial"/>
          <w:sz w:val="20"/>
          <w:szCs w:val="20"/>
        </w:rPr>
        <w:t xml:space="preserve"> kraje</w:t>
      </w:r>
      <w:r w:rsidR="00F86F78" w:rsidRPr="003E7BE4">
        <w:rPr>
          <w:rFonts w:ascii="Arial" w:hAnsi="Arial" w:cs="Arial"/>
          <w:sz w:val="20"/>
          <w:szCs w:val="20"/>
        </w:rPr>
        <w:tab/>
      </w:r>
      <w:r w:rsidR="00F86F78" w:rsidRPr="003E7BE4">
        <w:rPr>
          <w:rFonts w:ascii="Arial" w:hAnsi="Arial" w:cs="Arial"/>
          <w:sz w:val="20"/>
          <w:szCs w:val="20"/>
        </w:rPr>
        <w:tab/>
      </w:r>
      <w:r w:rsidR="00F86F78" w:rsidRPr="003E7BE4">
        <w:rPr>
          <w:rFonts w:ascii="Arial" w:hAnsi="Arial" w:cs="Arial"/>
          <w:sz w:val="20"/>
          <w:szCs w:val="20"/>
        </w:rPr>
        <w:tab/>
      </w:r>
      <w:r w:rsidR="00F86F78" w:rsidRPr="003E7BE4">
        <w:rPr>
          <w:rFonts w:ascii="Arial" w:hAnsi="Arial" w:cs="Arial"/>
          <w:sz w:val="20"/>
          <w:szCs w:val="20"/>
        </w:rPr>
        <w:tab/>
      </w:r>
      <w:r w:rsidR="00F86F78" w:rsidRPr="003E7BE4">
        <w:rPr>
          <w:rFonts w:ascii="Arial" w:hAnsi="Arial" w:cs="Arial"/>
          <w:sz w:val="20"/>
          <w:szCs w:val="20"/>
        </w:rPr>
        <w:tab/>
      </w:r>
      <w:r w:rsidR="00F20658">
        <w:rPr>
          <w:rFonts w:ascii="Arial" w:hAnsi="Arial" w:cs="Arial"/>
          <w:sz w:val="20"/>
          <w:szCs w:val="20"/>
        </w:rPr>
        <w:t>prezident festivalu</w:t>
      </w:r>
    </w:p>
    <w:p w14:paraId="2C41A7DA" w14:textId="77777777" w:rsidR="007F2A6B" w:rsidRPr="003E7BE4" w:rsidRDefault="007F2A6B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DD12FBC" w14:textId="77777777" w:rsidR="007F2A6B" w:rsidRPr="003E7BE4" w:rsidRDefault="007F2A6B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D213277" w14:textId="77777777" w:rsidR="007F2A6B" w:rsidRPr="003E7BE4" w:rsidRDefault="007F2A6B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D99B9C0" w14:textId="77777777" w:rsidR="007F2A6B" w:rsidRPr="003E7BE4" w:rsidRDefault="007F2A6B" w:rsidP="00CA23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ab/>
      </w:r>
      <w:r w:rsidRPr="003E7BE4">
        <w:rPr>
          <w:rFonts w:ascii="Arial" w:hAnsi="Arial" w:cs="Arial"/>
          <w:sz w:val="20"/>
          <w:szCs w:val="20"/>
        </w:rPr>
        <w:tab/>
      </w:r>
      <w:r w:rsidRPr="003E7BE4">
        <w:rPr>
          <w:rFonts w:ascii="Arial" w:hAnsi="Arial" w:cs="Arial"/>
          <w:sz w:val="20"/>
          <w:szCs w:val="20"/>
        </w:rPr>
        <w:tab/>
      </w:r>
      <w:r w:rsidRPr="003E7BE4">
        <w:rPr>
          <w:rFonts w:ascii="Arial" w:hAnsi="Arial" w:cs="Arial"/>
          <w:sz w:val="20"/>
          <w:szCs w:val="20"/>
        </w:rPr>
        <w:tab/>
      </w:r>
      <w:r w:rsidRPr="003E7BE4">
        <w:rPr>
          <w:rFonts w:ascii="Arial" w:hAnsi="Arial" w:cs="Arial"/>
          <w:sz w:val="20"/>
          <w:szCs w:val="20"/>
        </w:rPr>
        <w:tab/>
      </w:r>
      <w:r w:rsidRPr="003E7BE4">
        <w:rPr>
          <w:rFonts w:ascii="Arial" w:hAnsi="Arial" w:cs="Arial"/>
          <w:sz w:val="20"/>
          <w:szCs w:val="20"/>
        </w:rPr>
        <w:tab/>
      </w:r>
      <w:r w:rsidRPr="003E7BE4">
        <w:rPr>
          <w:rFonts w:ascii="Arial" w:hAnsi="Arial" w:cs="Arial"/>
          <w:sz w:val="20"/>
          <w:szCs w:val="20"/>
        </w:rPr>
        <w:tab/>
      </w:r>
      <w:r w:rsidRPr="003E7BE4">
        <w:rPr>
          <w:rFonts w:ascii="Arial" w:hAnsi="Arial" w:cs="Arial"/>
          <w:sz w:val="20"/>
          <w:szCs w:val="20"/>
        </w:rPr>
        <w:tab/>
      </w:r>
    </w:p>
    <w:p w14:paraId="1D77CF46" w14:textId="77777777" w:rsidR="002D7C49" w:rsidRPr="003E7BE4" w:rsidRDefault="002D7C49" w:rsidP="00AD34B2">
      <w:pPr>
        <w:pStyle w:val="Zkladntext"/>
        <w:jc w:val="center"/>
        <w:rPr>
          <w:rFonts w:ascii="Arial" w:hAnsi="Arial" w:cs="Arial"/>
          <w:b/>
          <w:bCs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br w:type="page"/>
      </w:r>
      <w:r w:rsidRPr="003E7BE4">
        <w:rPr>
          <w:rFonts w:ascii="Arial" w:hAnsi="Arial" w:cs="Arial"/>
          <w:b/>
          <w:bCs/>
          <w:sz w:val="20"/>
          <w:szCs w:val="20"/>
        </w:rPr>
        <w:lastRenderedPageBreak/>
        <w:t>Čestné prohlášení k DPH</w:t>
      </w:r>
    </w:p>
    <w:p w14:paraId="18575FB6" w14:textId="77777777" w:rsidR="002D7C49" w:rsidRPr="003E7BE4" w:rsidRDefault="002D7C49" w:rsidP="002D7C49">
      <w:pPr>
        <w:pStyle w:val="Zkladntext"/>
        <w:ind w:firstLine="709"/>
        <w:jc w:val="center"/>
        <w:rPr>
          <w:rFonts w:ascii="Arial" w:hAnsi="Arial" w:cs="Arial"/>
          <w:sz w:val="20"/>
          <w:szCs w:val="20"/>
        </w:rPr>
      </w:pPr>
    </w:p>
    <w:p w14:paraId="6AFF9431" w14:textId="77777777" w:rsidR="002D7C49" w:rsidRPr="003E7BE4" w:rsidRDefault="002D7C49" w:rsidP="00353403">
      <w:pPr>
        <w:pStyle w:val="Zkladntext"/>
        <w:ind w:firstLine="709"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 xml:space="preserve">V rámci </w:t>
      </w:r>
      <w:r w:rsidR="00353403">
        <w:rPr>
          <w:rFonts w:ascii="Arial" w:hAnsi="Arial" w:cs="Arial"/>
          <w:sz w:val="20"/>
          <w:szCs w:val="20"/>
          <w:lang w:val="cs-CZ"/>
        </w:rPr>
        <w:t>podporované činnosti</w:t>
      </w:r>
      <w:r w:rsidRPr="003E7BE4">
        <w:rPr>
          <w:rFonts w:ascii="Arial" w:hAnsi="Arial" w:cs="Arial"/>
          <w:sz w:val="20"/>
          <w:szCs w:val="20"/>
        </w:rPr>
        <w:t xml:space="preserve"> „</w:t>
      </w:r>
      <w:r w:rsidR="00353403" w:rsidRPr="003E7BE4">
        <w:rPr>
          <w:rFonts w:ascii="Arial" w:hAnsi="Arial" w:cs="Arial"/>
          <w:sz w:val="20"/>
          <w:szCs w:val="20"/>
        </w:rPr>
        <w:t>realizac</w:t>
      </w:r>
      <w:r w:rsidR="00353403">
        <w:rPr>
          <w:rFonts w:ascii="Arial" w:hAnsi="Arial" w:cs="Arial"/>
          <w:sz w:val="20"/>
          <w:szCs w:val="20"/>
          <w:lang w:val="cs-CZ"/>
        </w:rPr>
        <w:t>e</w:t>
      </w:r>
      <w:r w:rsidR="00353403" w:rsidRPr="003E7BE4">
        <w:rPr>
          <w:rFonts w:ascii="Arial" w:hAnsi="Arial" w:cs="Arial"/>
          <w:sz w:val="20"/>
          <w:szCs w:val="20"/>
        </w:rPr>
        <w:t xml:space="preserve"> divadelních představení před Otáčivým hledištěm v Českém Krumlově v roce 201</w:t>
      </w:r>
      <w:r w:rsidR="00353403">
        <w:rPr>
          <w:rFonts w:ascii="Arial" w:hAnsi="Arial" w:cs="Arial"/>
          <w:sz w:val="20"/>
          <w:szCs w:val="20"/>
        </w:rPr>
        <w:t>7</w:t>
      </w:r>
      <w:r w:rsidRPr="003E7BE4">
        <w:rPr>
          <w:rFonts w:ascii="Arial" w:hAnsi="Arial" w:cs="Arial"/>
          <w:sz w:val="20"/>
          <w:szCs w:val="20"/>
        </w:rPr>
        <w:t>“ čestně prohlašujeme, že ke dni podpisu smlouvy jsme:</w:t>
      </w:r>
    </w:p>
    <w:p w14:paraId="69E51C27" w14:textId="77777777" w:rsidR="002D7C49" w:rsidRPr="003E7BE4" w:rsidRDefault="002D7C49" w:rsidP="00644D94">
      <w:pPr>
        <w:pStyle w:val="Zkladntext"/>
        <w:ind w:firstLine="709"/>
        <w:rPr>
          <w:rFonts w:ascii="Arial" w:hAnsi="Arial" w:cs="Arial"/>
          <w:sz w:val="20"/>
          <w:szCs w:val="20"/>
        </w:rPr>
      </w:pPr>
    </w:p>
    <w:p w14:paraId="1575E3DB" w14:textId="77777777" w:rsidR="00644D94" w:rsidRPr="003E7BE4" w:rsidRDefault="002D7C49" w:rsidP="00644D94">
      <w:pPr>
        <w:pStyle w:val="Zkladntext"/>
        <w:ind w:left="1069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sym w:font="Symbol" w:char="F090"/>
      </w:r>
      <w:r w:rsidRPr="003E7BE4">
        <w:rPr>
          <w:rFonts w:ascii="Arial" w:hAnsi="Arial" w:cs="Arial"/>
          <w:sz w:val="20"/>
          <w:szCs w:val="20"/>
        </w:rPr>
        <w:t xml:space="preserve"> plátci DPH</w:t>
      </w:r>
      <w:r w:rsidRPr="003E7BE4">
        <w:rPr>
          <w:rFonts w:ascii="Arial" w:hAnsi="Arial" w:cs="Arial"/>
          <w:sz w:val="20"/>
          <w:szCs w:val="20"/>
        </w:rPr>
        <w:tab/>
      </w:r>
      <w:r w:rsidRPr="003E7BE4">
        <w:rPr>
          <w:rFonts w:ascii="Arial" w:hAnsi="Arial" w:cs="Arial"/>
          <w:sz w:val="20"/>
          <w:szCs w:val="20"/>
        </w:rPr>
        <w:tab/>
      </w:r>
      <w:r w:rsidRPr="003E7BE4">
        <w:rPr>
          <w:rFonts w:ascii="Arial" w:hAnsi="Arial" w:cs="Arial"/>
          <w:sz w:val="20"/>
          <w:szCs w:val="20"/>
        </w:rPr>
        <w:tab/>
      </w:r>
    </w:p>
    <w:p w14:paraId="66B2FA4F" w14:textId="77777777" w:rsidR="002D7C49" w:rsidRPr="003E7BE4" w:rsidRDefault="002D7C49" w:rsidP="00644D94">
      <w:pPr>
        <w:pStyle w:val="Zkladntext"/>
        <w:ind w:left="1069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sym w:font="Symbol" w:char="F090"/>
      </w:r>
      <w:r w:rsidRPr="003E7BE4">
        <w:rPr>
          <w:rFonts w:ascii="Arial" w:hAnsi="Arial" w:cs="Arial"/>
          <w:sz w:val="20"/>
          <w:szCs w:val="20"/>
        </w:rPr>
        <w:t xml:space="preserve"> neplátci DPH</w:t>
      </w:r>
    </w:p>
    <w:p w14:paraId="7B3999EA" w14:textId="77777777" w:rsidR="002D7C49" w:rsidRPr="003E7BE4" w:rsidRDefault="002D7C49" w:rsidP="00644D94">
      <w:pPr>
        <w:pStyle w:val="Zkladntext"/>
        <w:ind w:firstLine="709"/>
        <w:rPr>
          <w:rFonts w:ascii="Arial" w:hAnsi="Arial" w:cs="Arial"/>
          <w:sz w:val="20"/>
          <w:szCs w:val="20"/>
        </w:rPr>
      </w:pPr>
    </w:p>
    <w:p w14:paraId="6BD29174" w14:textId="77777777" w:rsidR="002D7C49" w:rsidRPr="003E7BE4" w:rsidRDefault="00644D94" w:rsidP="00644D94">
      <w:pPr>
        <w:pStyle w:val="Zkladntext"/>
        <w:ind w:left="709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>V případě plátce DPH d</w:t>
      </w:r>
      <w:r w:rsidR="002D7C49" w:rsidRPr="003E7BE4">
        <w:rPr>
          <w:rFonts w:ascii="Arial" w:hAnsi="Arial" w:cs="Arial"/>
          <w:sz w:val="20"/>
          <w:szCs w:val="20"/>
        </w:rPr>
        <w:t xml:space="preserve">ále prohlašujeme, že ke dni podpisu </w:t>
      </w:r>
      <w:r w:rsidRPr="003E7BE4">
        <w:rPr>
          <w:rFonts w:ascii="Arial" w:hAnsi="Arial" w:cs="Arial"/>
          <w:sz w:val="20"/>
          <w:szCs w:val="20"/>
        </w:rPr>
        <w:t xml:space="preserve">této </w:t>
      </w:r>
      <w:r w:rsidR="002D7C49" w:rsidRPr="003E7BE4">
        <w:rPr>
          <w:rFonts w:ascii="Arial" w:hAnsi="Arial" w:cs="Arial"/>
          <w:sz w:val="20"/>
          <w:szCs w:val="20"/>
        </w:rPr>
        <w:t>smlouvy:</w:t>
      </w:r>
    </w:p>
    <w:p w14:paraId="0822FB44" w14:textId="77777777" w:rsidR="002D7C49" w:rsidRPr="003E7BE4" w:rsidRDefault="002D7C49" w:rsidP="00644D94">
      <w:pPr>
        <w:pStyle w:val="Zkladntext"/>
        <w:ind w:firstLine="709"/>
        <w:rPr>
          <w:rFonts w:ascii="Arial" w:hAnsi="Arial" w:cs="Arial"/>
          <w:sz w:val="20"/>
          <w:szCs w:val="20"/>
        </w:rPr>
      </w:pPr>
    </w:p>
    <w:p w14:paraId="410E1760" w14:textId="77777777" w:rsidR="00644D94" w:rsidRPr="003E7BE4" w:rsidRDefault="00644D94" w:rsidP="00644D94">
      <w:pPr>
        <w:pStyle w:val="Zkladntext"/>
        <w:ind w:left="1069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sym w:font="Symbol" w:char="F090"/>
      </w:r>
      <w:r w:rsidRPr="003E7BE4">
        <w:rPr>
          <w:rFonts w:ascii="Arial" w:hAnsi="Arial" w:cs="Arial"/>
          <w:sz w:val="20"/>
          <w:szCs w:val="20"/>
        </w:rPr>
        <w:t xml:space="preserve"> můžeme plně</w:t>
      </w:r>
    </w:p>
    <w:p w14:paraId="54A39624" w14:textId="77777777" w:rsidR="00644D94" w:rsidRPr="003E7BE4" w:rsidRDefault="00644D94" w:rsidP="00644D94">
      <w:pPr>
        <w:pStyle w:val="Zkladntext"/>
        <w:ind w:left="1069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sym w:font="Symbol" w:char="F090"/>
      </w:r>
      <w:r w:rsidRPr="003E7BE4">
        <w:rPr>
          <w:rFonts w:ascii="Arial" w:hAnsi="Arial" w:cs="Arial"/>
          <w:sz w:val="20"/>
          <w:szCs w:val="20"/>
        </w:rPr>
        <w:t xml:space="preserve"> můžeme částečně</w:t>
      </w:r>
    </w:p>
    <w:p w14:paraId="22C3BBDF" w14:textId="77777777" w:rsidR="00644D94" w:rsidRPr="003E7BE4" w:rsidRDefault="00644D94" w:rsidP="00644D94">
      <w:pPr>
        <w:pStyle w:val="Zkladntext"/>
        <w:ind w:left="1069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sym w:font="Symbol" w:char="F090"/>
      </w:r>
      <w:r w:rsidRPr="003E7BE4">
        <w:rPr>
          <w:rFonts w:ascii="Arial" w:hAnsi="Arial" w:cs="Arial"/>
          <w:sz w:val="20"/>
          <w:szCs w:val="20"/>
        </w:rPr>
        <w:t xml:space="preserve"> nemůžeme </w:t>
      </w:r>
    </w:p>
    <w:p w14:paraId="4A0B16DA" w14:textId="77777777" w:rsidR="00644D94" w:rsidRPr="003E7BE4" w:rsidRDefault="00644D94" w:rsidP="00644D94">
      <w:pPr>
        <w:pStyle w:val="Zkladntext"/>
        <w:ind w:left="1069"/>
        <w:rPr>
          <w:rFonts w:ascii="Arial" w:hAnsi="Arial" w:cs="Arial"/>
          <w:sz w:val="20"/>
          <w:szCs w:val="20"/>
        </w:rPr>
      </w:pPr>
    </w:p>
    <w:p w14:paraId="267895EB" w14:textId="77777777" w:rsidR="00644D94" w:rsidRPr="003E7BE4" w:rsidRDefault="00644D94" w:rsidP="00644D94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>uplatnit nárok na odpočet DPH na vstupu.</w:t>
      </w:r>
    </w:p>
    <w:p w14:paraId="7B1C2159" w14:textId="77777777" w:rsidR="00644D94" w:rsidRPr="003E7BE4" w:rsidRDefault="00644D94" w:rsidP="00644D94">
      <w:pPr>
        <w:pStyle w:val="Zkladntext"/>
        <w:ind w:left="1069"/>
        <w:rPr>
          <w:rFonts w:ascii="Arial" w:hAnsi="Arial" w:cs="Arial"/>
          <w:sz w:val="20"/>
          <w:szCs w:val="20"/>
        </w:rPr>
      </w:pPr>
    </w:p>
    <w:p w14:paraId="01385064" w14:textId="77777777" w:rsidR="00644D94" w:rsidRPr="003E7BE4" w:rsidRDefault="00644D94" w:rsidP="002D7C49">
      <w:pPr>
        <w:pStyle w:val="Zkladntext"/>
        <w:ind w:left="1069"/>
        <w:jc w:val="center"/>
        <w:rPr>
          <w:rFonts w:ascii="Arial" w:hAnsi="Arial" w:cs="Arial"/>
          <w:sz w:val="20"/>
          <w:szCs w:val="20"/>
        </w:rPr>
      </w:pPr>
    </w:p>
    <w:p w14:paraId="6870C5F2" w14:textId="77777777" w:rsidR="002D7C49" w:rsidRPr="003E7BE4" w:rsidRDefault="002D7C49" w:rsidP="002D7C49">
      <w:pPr>
        <w:pStyle w:val="Zkladntext"/>
        <w:ind w:left="1069"/>
        <w:jc w:val="center"/>
        <w:rPr>
          <w:rFonts w:ascii="Arial" w:hAnsi="Arial" w:cs="Arial"/>
          <w:sz w:val="20"/>
          <w:szCs w:val="20"/>
        </w:rPr>
      </w:pPr>
    </w:p>
    <w:p w14:paraId="4966C8E7" w14:textId="77777777" w:rsidR="002D7C49" w:rsidRPr="003E7BE4" w:rsidRDefault="002D7C49" w:rsidP="002D7C49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14:paraId="0736321E" w14:textId="77777777" w:rsidR="002D7C49" w:rsidRPr="003E7BE4" w:rsidRDefault="002D7C49" w:rsidP="00644D94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>V………………. dne……………………</w:t>
      </w:r>
    </w:p>
    <w:p w14:paraId="452D6777" w14:textId="77777777" w:rsidR="002D7C49" w:rsidRPr="003E7BE4" w:rsidRDefault="002D7C49" w:rsidP="002D7C49">
      <w:pPr>
        <w:pStyle w:val="Zkladntext"/>
        <w:ind w:firstLine="709"/>
        <w:jc w:val="center"/>
        <w:rPr>
          <w:rFonts w:ascii="Arial" w:hAnsi="Arial" w:cs="Arial"/>
          <w:sz w:val="20"/>
          <w:szCs w:val="20"/>
        </w:rPr>
      </w:pPr>
    </w:p>
    <w:p w14:paraId="79E70D67" w14:textId="77777777" w:rsidR="002D7C49" w:rsidRPr="003E7BE4" w:rsidRDefault="002D7C49" w:rsidP="002D7C49">
      <w:pPr>
        <w:pStyle w:val="Zkladntext"/>
        <w:ind w:firstLine="709"/>
        <w:jc w:val="center"/>
        <w:rPr>
          <w:rFonts w:ascii="Arial" w:hAnsi="Arial" w:cs="Arial"/>
          <w:sz w:val="20"/>
          <w:szCs w:val="20"/>
        </w:rPr>
      </w:pPr>
    </w:p>
    <w:p w14:paraId="2FFA2C11" w14:textId="77777777" w:rsidR="002D7C49" w:rsidRPr="003E7BE4" w:rsidRDefault="002D7C49" w:rsidP="002D7C49">
      <w:pPr>
        <w:pStyle w:val="Zkladntext"/>
        <w:ind w:firstLine="709"/>
        <w:jc w:val="center"/>
        <w:rPr>
          <w:rFonts w:ascii="Arial" w:hAnsi="Arial" w:cs="Arial"/>
          <w:sz w:val="20"/>
          <w:szCs w:val="20"/>
        </w:rPr>
      </w:pPr>
    </w:p>
    <w:p w14:paraId="2B796790" w14:textId="77777777" w:rsidR="002D7C49" w:rsidRPr="003E7BE4" w:rsidRDefault="002D7C49" w:rsidP="002D7C49">
      <w:pPr>
        <w:pStyle w:val="Zkladntext"/>
        <w:ind w:firstLine="709"/>
        <w:jc w:val="center"/>
        <w:rPr>
          <w:rFonts w:ascii="Arial" w:hAnsi="Arial" w:cs="Arial"/>
          <w:sz w:val="20"/>
          <w:szCs w:val="20"/>
        </w:rPr>
      </w:pPr>
    </w:p>
    <w:p w14:paraId="6B86BB8D" w14:textId="77777777" w:rsidR="002D7C49" w:rsidRPr="003E7BE4" w:rsidRDefault="00644D94" w:rsidP="00644D94">
      <w:pPr>
        <w:pStyle w:val="Zkladntext"/>
        <w:tabs>
          <w:tab w:val="center" w:pos="4879"/>
          <w:tab w:val="right" w:pos="9049"/>
        </w:tabs>
        <w:ind w:firstLine="709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ab/>
      </w:r>
      <w:r w:rsidRPr="003E7BE4">
        <w:rPr>
          <w:rFonts w:ascii="Arial" w:hAnsi="Arial" w:cs="Arial"/>
          <w:sz w:val="20"/>
          <w:szCs w:val="20"/>
        </w:rPr>
        <w:tab/>
      </w:r>
      <w:r w:rsidR="002D7C49" w:rsidRPr="003E7BE4">
        <w:rPr>
          <w:rFonts w:ascii="Arial" w:hAnsi="Arial" w:cs="Arial"/>
          <w:sz w:val="20"/>
          <w:szCs w:val="20"/>
        </w:rPr>
        <w:t>…………………………………….</w:t>
      </w:r>
    </w:p>
    <w:p w14:paraId="2AD611ED" w14:textId="77777777" w:rsidR="002D7C49" w:rsidRPr="003E7BE4" w:rsidRDefault="002D7C49" w:rsidP="00644D94">
      <w:pPr>
        <w:ind w:left="4963" w:firstLine="709"/>
        <w:jc w:val="center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>Příjemce dotace</w:t>
      </w:r>
    </w:p>
    <w:p w14:paraId="717A74C1" w14:textId="77777777" w:rsidR="002D7C49" w:rsidRPr="003E7BE4" w:rsidRDefault="002D7C49" w:rsidP="00644D94">
      <w:pPr>
        <w:ind w:left="4963" w:firstLine="709"/>
        <w:jc w:val="center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>razítko a podpis</w:t>
      </w:r>
    </w:p>
    <w:p w14:paraId="01DE1125" w14:textId="77777777" w:rsidR="002D7C49" w:rsidRPr="003E7BE4" w:rsidRDefault="002D7C49" w:rsidP="002D7C49">
      <w:pPr>
        <w:jc w:val="center"/>
        <w:rPr>
          <w:rFonts w:ascii="Arial" w:hAnsi="Arial" w:cs="Arial"/>
          <w:sz w:val="20"/>
          <w:szCs w:val="20"/>
        </w:rPr>
      </w:pPr>
    </w:p>
    <w:p w14:paraId="3F4463D3" w14:textId="77777777" w:rsidR="002D7C49" w:rsidRPr="003E7BE4" w:rsidRDefault="002D7C49" w:rsidP="002D7C49">
      <w:pPr>
        <w:jc w:val="center"/>
      </w:pPr>
    </w:p>
    <w:p w14:paraId="3DB67603" w14:textId="77777777" w:rsidR="002D7C49" w:rsidRPr="003E7BE4" w:rsidRDefault="002D7C49" w:rsidP="002D7C49">
      <w:pPr>
        <w:jc w:val="center"/>
      </w:pPr>
    </w:p>
    <w:p w14:paraId="1BDA3233" w14:textId="77777777" w:rsidR="002D7C49" w:rsidRPr="003E7BE4" w:rsidRDefault="002D7C49" w:rsidP="00F86F78">
      <w:pPr>
        <w:autoSpaceDE w:val="0"/>
        <w:autoSpaceDN w:val="0"/>
        <w:adjustRightInd w:val="0"/>
        <w:jc w:val="both"/>
      </w:pPr>
    </w:p>
    <w:p w14:paraId="1CC49197" w14:textId="77777777" w:rsidR="00F86F78" w:rsidRPr="003E7BE4" w:rsidRDefault="00F86F78" w:rsidP="00F86F78">
      <w:pPr>
        <w:autoSpaceDE w:val="0"/>
        <w:autoSpaceDN w:val="0"/>
        <w:adjustRightInd w:val="0"/>
        <w:jc w:val="both"/>
      </w:pPr>
    </w:p>
    <w:p w14:paraId="3C121723" w14:textId="77777777" w:rsidR="00985CEE" w:rsidRPr="003E7BE4" w:rsidRDefault="00985CEE"/>
    <w:sectPr w:rsidR="00985CEE" w:rsidRPr="003E7BE4">
      <w:footerReference w:type="default" r:id="rId10"/>
      <w:pgSz w:w="12240" w:h="15840"/>
      <w:pgMar w:top="1079" w:right="1410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9D40B" w14:textId="77777777" w:rsidR="00935779" w:rsidRDefault="00935779">
      <w:r>
        <w:separator/>
      </w:r>
    </w:p>
  </w:endnote>
  <w:endnote w:type="continuationSeparator" w:id="0">
    <w:p w14:paraId="56490343" w14:textId="77777777" w:rsidR="00935779" w:rsidRDefault="0093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E9DF7" w14:textId="77777777" w:rsidR="00466ED1" w:rsidRPr="00F44073" w:rsidRDefault="00466ED1">
    <w:pPr>
      <w:pStyle w:val="Zpat"/>
      <w:rPr>
        <w:rFonts w:ascii="Arial" w:hAnsi="Arial" w:cs="Arial"/>
        <w:sz w:val="20"/>
        <w:szCs w:val="20"/>
      </w:rPr>
    </w:pPr>
    <w:r>
      <w:rPr>
        <w:rStyle w:val="slostrnky"/>
      </w:rPr>
      <w:tab/>
    </w:r>
    <w:r w:rsidRPr="00F44073">
      <w:rPr>
        <w:rStyle w:val="slostrnky"/>
        <w:rFonts w:ascii="Arial" w:hAnsi="Arial" w:cs="Arial"/>
        <w:sz w:val="20"/>
        <w:szCs w:val="20"/>
      </w:rPr>
      <w:fldChar w:fldCharType="begin"/>
    </w:r>
    <w:r w:rsidRPr="00F44073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F44073">
      <w:rPr>
        <w:rStyle w:val="slostrnky"/>
        <w:rFonts w:ascii="Arial" w:hAnsi="Arial" w:cs="Arial"/>
        <w:sz w:val="20"/>
        <w:szCs w:val="20"/>
      </w:rPr>
      <w:fldChar w:fldCharType="separate"/>
    </w:r>
    <w:r w:rsidR="009161B9">
      <w:rPr>
        <w:rStyle w:val="slostrnky"/>
        <w:rFonts w:ascii="Arial" w:hAnsi="Arial" w:cs="Arial"/>
        <w:noProof/>
        <w:sz w:val="20"/>
        <w:szCs w:val="20"/>
      </w:rPr>
      <w:t>7</w:t>
    </w:r>
    <w:r w:rsidRPr="00F44073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FB991" w14:textId="77777777" w:rsidR="00935779" w:rsidRDefault="00935779">
      <w:r>
        <w:separator/>
      </w:r>
    </w:p>
  </w:footnote>
  <w:footnote w:type="continuationSeparator" w:id="0">
    <w:p w14:paraId="36CAD796" w14:textId="77777777" w:rsidR="00935779" w:rsidRDefault="00935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9D6"/>
    <w:multiLevelType w:val="hybridMultilevel"/>
    <w:tmpl w:val="E11A5C8E"/>
    <w:lvl w:ilvl="0" w:tplc="1714E2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6C3"/>
    <w:multiLevelType w:val="hybridMultilevel"/>
    <w:tmpl w:val="914CA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F7B1A"/>
    <w:multiLevelType w:val="hybridMultilevel"/>
    <w:tmpl w:val="CF4C3A22"/>
    <w:lvl w:ilvl="0" w:tplc="AAF050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7469E"/>
    <w:multiLevelType w:val="hybridMultilevel"/>
    <w:tmpl w:val="89FC2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94EC9"/>
    <w:multiLevelType w:val="hybridMultilevel"/>
    <w:tmpl w:val="DBC6EA88"/>
    <w:lvl w:ilvl="0" w:tplc="F73C5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91A63"/>
    <w:multiLevelType w:val="hybridMultilevel"/>
    <w:tmpl w:val="12082736"/>
    <w:lvl w:ilvl="0" w:tplc="383490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534AB8"/>
    <w:multiLevelType w:val="hybridMultilevel"/>
    <w:tmpl w:val="016E1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E2948"/>
    <w:multiLevelType w:val="hybridMultilevel"/>
    <w:tmpl w:val="3EBAF4F6"/>
    <w:lvl w:ilvl="0" w:tplc="19BEF43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3740E"/>
    <w:multiLevelType w:val="hybridMultilevel"/>
    <w:tmpl w:val="3984EA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45248"/>
    <w:multiLevelType w:val="hybridMultilevel"/>
    <w:tmpl w:val="2CD2F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E0265"/>
    <w:multiLevelType w:val="hybridMultilevel"/>
    <w:tmpl w:val="8F624778"/>
    <w:lvl w:ilvl="0" w:tplc="374EF53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65FFB"/>
    <w:multiLevelType w:val="hybridMultilevel"/>
    <w:tmpl w:val="C58617CE"/>
    <w:lvl w:ilvl="0" w:tplc="858A72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75DBF"/>
    <w:multiLevelType w:val="hybridMultilevel"/>
    <w:tmpl w:val="F10AB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746F0"/>
    <w:multiLevelType w:val="hybridMultilevel"/>
    <w:tmpl w:val="3B1280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FB7B65"/>
    <w:multiLevelType w:val="hybridMultilevel"/>
    <w:tmpl w:val="7A8245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838B4"/>
    <w:multiLevelType w:val="hybridMultilevel"/>
    <w:tmpl w:val="1C94B772"/>
    <w:lvl w:ilvl="0" w:tplc="9C04B270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3F54A22"/>
    <w:multiLevelType w:val="hybridMultilevel"/>
    <w:tmpl w:val="B1DE3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919DC"/>
    <w:multiLevelType w:val="hybridMultilevel"/>
    <w:tmpl w:val="CC4E5B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A2840"/>
    <w:multiLevelType w:val="hybridMultilevel"/>
    <w:tmpl w:val="08305A22"/>
    <w:lvl w:ilvl="0" w:tplc="5502BA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A3680"/>
    <w:multiLevelType w:val="hybridMultilevel"/>
    <w:tmpl w:val="19EE3A40"/>
    <w:lvl w:ilvl="0" w:tplc="05A01852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E2BC0"/>
    <w:multiLevelType w:val="hybridMultilevel"/>
    <w:tmpl w:val="28E418B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172ECD"/>
    <w:multiLevelType w:val="hybridMultilevel"/>
    <w:tmpl w:val="C756BAC4"/>
    <w:lvl w:ilvl="0" w:tplc="66AC2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79121EE"/>
    <w:multiLevelType w:val="hybridMultilevel"/>
    <w:tmpl w:val="9E9A149E"/>
    <w:lvl w:ilvl="0" w:tplc="4664DDF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4553D"/>
    <w:multiLevelType w:val="hybridMultilevel"/>
    <w:tmpl w:val="E4786CFA"/>
    <w:lvl w:ilvl="0" w:tplc="1CD6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E6463D"/>
    <w:multiLevelType w:val="hybridMultilevel"/>
    <w:tmpl w:val="04080D38"/>
    <w:lvl w:ilvl="0" w:tplc="A04E5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36149"/>
    <w:multiLevelType w:val="hybridMultilevel"/>
    <w:tmpl w:val="E5CC7794"/>
    <w:lvl w:ilvl="0" w:tplc="E79865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164EC"/>
    <w:multiLevelType w:val="hybridMultilevel"/>
    <w:tmpl w:val="83840126"/>
    <w:lvl w:ilvl="0" w:tplc="5D3412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C7B86"/>
    <w:multiLevelType w:val="hybridMultilevel"/>
    <w:tmpl w:val="1E529D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F3772"/>
    <w:multiLevelType w:val="hybridMultilevel"/>
    <w:tmpl w:val="8CB22140"/>
    <w:lvl w:ilvl="0" w:tplc="8EF84C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405CD"/>
    <w:multiLevelType w:val="hybridMultilevel"/>
    <w:tmpl w:val="071610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4A6048"/>
    <w:multiLevelType w:val="hybridMultilevel"/>
    <w:tmpl w:val="70724150"/>
    <w:lvl w:ilvl="0" w:tplc="2A14BE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31642"/>
    <w:multiLevelType w:val="hybridMultilevel"/>
    <w:tmpl w:val="23B2D1C8"/>
    <w:lvl w:ilvl="0" w:tplc="A13616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8E95F70"/>
    <w:multiLevelType w:val="hybridMultilevel"/>
    <w:tmpl w:val="E67CC17C"/>
    <w:lvl w:ilvl="0" w:tplc="9DE0409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color="FFFFFF"/>
        <w:effect w:val="none"/>
      </w:rPr>
    </w:lvl>
    <w:lvl w:ilvl="1" w:tplc="6124195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4"/>
  </w:num>
  <w:num w:numId="4">
    <w:abstractNumId w:val="2"/>
  </w:num>
  <w:num w:numId="5">
    <w:abstractNumId w:val="25"/>
  </w:num>
  <w:num w:numId="6">
    <w:abstractNumId w:val="0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1"/>
  </w:num>
  <w:num w:numId="10">
    <w:abstractNumId w:val="16"/>
  </w:num>
  <w:num w:numId="11">
    <w:abstractNumId w:val="10"/>
  </w:num>
  <w:num w:numId="12">
    <w:abstractNumId w:val="6"/>
  </w:num>
  <w:num w:numId="13">
    <w:abstractNumId w:val="26"/>
  </w:num>
  <w:num w:numId="14">
    <w:abstractNumId w:val="7"/>
  </w:num>
  <w:num w:numId="15">
    <w:abstractNumId w:val="3"/>
  </w:num>
  <w:num w:numId="16">
    <w:abstractNumId w:val="33"/>
  </w:num>
  <w:num w:numId="17">
    <w:abstractNumId w:val="28"/>
  </w:num>
  <w:num w:numId="18">
    <w:abstractNumId w:val="20"/>
  </w:num>
  <w:num w:numId="19">
    <w:abstractNumId w:val="17"/>
  </w:num>
  <w:num w:numId="20">
    <w:abstractNumId w:val="12"/>
  </w:num>
  <w:num w:numId="21">
    <w:abstractNumId w:val="15"/>
  </w:num>
  <w:num w:numId="22">
    <w:abstractNumId w:val="9"/>
  </w:num>
  <w:num w:numId="23">
    <w:abstractNumId w:val="27"/>
  </w:num>
  <w:num w:numId="24">
    <w:abstractNumId w:val="14"/>
  </w:num>
  <w:num w:numId="25">
    <w:abstractNumId w:val="8"/>
  </w:num>
  <w:num w:numId="26">
    <w:abstractNumId w:val="11"/>
  </w:num>
  <w:num w:numId="27">
    <w:abstractNumId w:val="29"/>
  </w:num>
  <w:num w:numId="28">
    <w:abstractNumId w:val="5"/>
  </w:num>
  <w:num w:numId="29">
    <w:abstractNumId w:val="32"/>
  </w:num>
  <w:num w:numId="30">
    <w:abstractNumId w:val="22"/>
  </w:num>
  <w:num w:numId="31">
    <w:abstractNumId w:val="21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78"/>
    <w:rsid w:val="000047D3"/>
    <w:rsid w:val="00007C7C"/>
    <w:rsid w:val="00011409"/>
    <w:rsid w:val="0001409C"/>
    <w:rsid w:val="000152AE"/>
    <w:rsid w:val="00021340"/>
    <w:rsid w:val="00036300"/>
    <w:rsid w:val="00040D27"/>
    <w:rsid w:val="00055966"/>
    <w:rsid w:val="00065D4B"/>
    <w:rsid w:val="00067CEF"/>
    <w:rsid w:val="00077857"/>
    <w:rsid w:val="00080CFF"/>
    <w:rsid w:val="00097ADE"/>
    <w:rsid w:val="000A1320"/>
    <w:rsid w:val="000A5FBE"/>
    <w:rsid w:val="000C3CA3"/>
    <w:rsid w:val="000D1E2C"/>
    <w:rsid w:val="000D432F"/>
    <w:rsid w:val="000E2910"/>
    <w:rsid w:val="00100382"/>
    <w:rsid w:val="00107ADE"/>
    <w:rsid w:val="00111AC4"/>
    <w:rsid w:val="00112BAF"/>
    <w:rsid w:val="00137963"/>
    <w:rsid w:val="001455B2"/>
    <w:rsid w:val="00145DE4"/>
    <w:rsid w:val="00147C34"/>
    <w:rsid w:val="00151FB2"/>
    <w:rsid w:val="001523C4"/>
    <w:rsid w:val="001669A8"/>
    <w:rsid w:val="00170211"/>
    <w:rsid w:val="00177F67"/>
    <w:rsid w:val="00182A60"/>
    <w:rsid w:val="00197187"/>
    <w:rsid w:val="001A7796"/>
    <w:rsid w:val="001C61C5"/>
    <w:rsid w:val="001D76CD"/>
    <w:rsid w:val="001E2B1A"/>
    <w:rsid w:val="001E3424"/>
    <w:rsid w:val="001F4874"/>
    <w:rsid w:val="00207188"/>
    <w:rsid w:val="00220537"/>
    <w:rsid w:val="0022597C"/>
    <w:rsid w:val="00266A21"/>
    <w:rsid w:val="002724DB"/>
    <w:rsid w:val="0028214C"/>
    <w:rsid w:val="00283F40"/>
    <w:rsid w:val="00296478"/>
    <w:rsid w:val="002A14B9"/>
    <w:rsid w:val="002B2E1D"/>
    <w:rsid w:val="002C0611"/>
    <w:rsid w:val="002C4292"/>
    <w:rsid w:val="002D7C49"/>
    <w:rsid w:val="002E0FEE"/>
    <w:rsid w:val="002E30B1"/>
    <w:rsid w:val="002E58A3"/>
    <w:rsid w:val="002F6BD6"/>
    <w:rsid w:val="003233AA"/>
    <w:rsid w:val="00327544"/>
    <w:rsid w:val="00344CBB"/>
    <w:rsid w:val="00352FC2"/>
    <w:rsid w:val="00353403"/>
    <w:rsid w:val="00360BD5"/>
    <w:rsid w:val="003748E9"/>
    <w:rsid w:val="00375FA5"/>
    <w:rsid w:val="00382543"/>
    <w:rsid w:val="00390ABB"/>
    <w:rsid w:val="003A0B77"/>
    <w:rsid w:val="003A1FFF"/>
    <w:rsid w:val="003B176B"/>
    <w:rsid w:val="003B367C"/>
    <w:rsid w:val="003C1AC1"/>
    <w:rsid w:val="003D087F"/>
    <w:rsid w:val="003D2DFB"/>
    <w:rsid w:val="003D5414"/>
    <w:rsid w:val="003E27B2"/>
    <w:rsid w:val="003E429F"/>
    <w:rsid w:val="003E7BE4"/>
    <w:rsid w:val="003F6549"/>
    <w:rsid w:val="00413C27"/>
    <w:rsid w:val="00415ABB"/>
    <w:rsid w:val="004176FA"/>
    <w:rsid w:val="00424CAF"/>
    <w:rsid w:val="004305FE"/>
    <w:rsid w:val="00441BF0"/>
    <w:rsid w:val="004457BC"/>
    <w:rsid w:val="0045150B"/>
    <w:rsid w:val="0046582A"/>
    <w:rsid w:val="0046677D"/>
    <w:rsid w:val="00466ED1"/>
    <w:rsid w:val="004723F3"/>
    <w:rsid w:val="00480769"/>
    <w:rsid w:val="00487730"/>
    <w:rsid w:val="004967C8"/>
    <w:rsid w:val="004B2EA4"/>
    <w:rsid w:val="004C3517"/>
    <w:rsid w:val="004C4850"/>
    <w:rsid w:val="004D098F"/>
    <w:rsid w:val="004D437F"/>
    <w:rsid w:val="004E24A9"/>
    <w:rsid w:val="005065FB"/>
    <w:rsid w:val="00507C80"/>
    <w:rsid w:val="00507F09"/>
    <w:rsid w:val="00512C9D"/>
    <w:rsid w:val="00520DAE"/>
    <w:rsid w:val="00523500"/>
    <w:rsid w:val="00530180"/>
    <w:rsid w:val="005358E2"/>
    <w:rsid w:val="00536B11"/>
    <w:rsid w:val="00537B9F"/>
    <w:rsid w:val="0055367A"/>
    <w:rsid w:val="00561B17"/>
    <w:rsid w:val="00573F59"/>
    <w:rsid w:val="005773B4"/>
    <w:rsid w:val="005A28F5"/>
    <w:rsid w:val="005B7A9B"/>
    <w:rsid w:val="005F09D2"/>
    <w:rsid w:val="00600930"/>
    <w:rsid w:val="00602970"/>
    <w:rsid w:val="0060525B"/>
    <w:rsid w:val="006212E9"/>
    <w:rsid w:val="0062678C"/>
    <w:rsid w:val="006326C3"/>
    <w:rsid w:val="0063291A"/>
    <w:rsid w:val="00636E8F"/>
    <w:rsid w:val="00644D94"/>
    <w:rsid w:val="0065051F"/>
    <w:rsid w:val="00667864"/>
    <w:rsid w:val="006A0AEC"/>
    <w:rsid w:val="006A5E10"/>
    <w:rsid w:val="006A6661"/>
    <w:rsid w:val="006C6273"/>
    <w:rsid w:val="006C7297"/>
    <w:rsid w:val="006D0C12"/>
    <w:rsid w:val="006D430C"/>
    <w:rsid w:val="006E1EAE"/>
    <w:rsid w:val="006F06C6"/>
    <w:rsid w:val="006F5FB7"/>
    <w:rsid w:val="006F7702"/>
    <w:rsid w:val="00702903"/>
    <w:rsid w:val="007034BA"/>
    <w:rsid w:val="00711DBA"/>
    <w:rsid w:val="00720F3F"/>
    <w:rsid w:val="00724E4F"/>
    <w:rsid w:val="007266B8"/>
    <w:rsid w:val="00737E0E"/>
    <w:rsid w:val="0074082B"/>
    <w:rsid w:val="007460FD"/>
    <w:rsid w:val="007575C4"/>
    <w:rsid w:val="007734FD"/>
    <w:rsid w:val="00782F14"/>
    <w:rsid w:val="00785967"/>
    <w:rsid w:val="00793292"/>
    <w:rsid w:val="0079446F"/>
    <w:rsid w:val="00795DDF"/>
    <w:rsid w:val="007A066C"/>
    <w:rsid w:val="007A099C"/>
    <w:rsid w:val="007A62A8"/>
    <w:rsid w:val="007B2699"/>
    <w:rsid w:val="007C54A6"/>
    <w:rsid w:val="007D6500"/>
    <w:rsid w:val="007F2A6B"/>
    <w:rsid w:val="007F2C50"/>
    <w:rsid w:val="00801497"/>
    <w:rsid w:val="00821C71"/>
    <w:rsid w:val="00833C92"/>
    <w:rsid w:val="00842C13"/>
    <w:rsid w:val="00846A09"/>
    <w:rsid w:val="00856D5D"/>
    <w:rsid w:val="008716A3"/>
    <w:rsid w:val="008805B2"/>
    <w:rsid w:val="008878C5"/>
    <w:rsid w:val="008A32B5"/>
    <w:rsid w:val="008C69C7"/>
    <w:rsid w:val="008E38E1"/>
    <w:rsid w:val="008E3A38"/>
    <w:rsid w:val="008E5363"/>
    <w:rsid w:val="008E5E79"/>
    <w:rsid w:val="008F31E5"/>
    <w:rsid w:val="00900EA7"/>
    <w:rsid w:val="00902CB4"/>
    <w:rsid w:val="009050AA"/>
    <w:rsid w:val="0090581F"/>
    <w:rsid w:val="00905D33"/>
    <w:rsid w:val="00914692"/>
    <w:rsid w:val="009161B9"/>
    <w:rsid w:val="009178E5"/>
    <w:rsid w:val="00932F00"/>
    <w:rsid w:val="00935185"/>
    <w:rsid w:val="00935779"/>
    <w:rsid w:val="00937DE4"/>
    <w:rsid w:val="00985CEE"/>
    <w:rsid w:val="00990D5F"/>
    <w:rsid w:val="009A151C"/>
    <w:rsid w:val="009B11F4"/>
    <w:rsid w:val="009B5267"/>
    <w:rsid w:val="009C4486"/>
    <w:rsid w:val="009C7EAB"/>
    <w:rsid w:val="009D2198"/>
    <w:rsid w:val="009E0B8E"/>
    <w:rsid w:val="009F31D4"/>
    <w:rsid w:val="009F31DC"/>
    <w:rsid w:val="009F7CF6"/>
    <w:rsid w:val="00A0294B"/>
    <w:rsid w:val="00A20441"/>
    <w:rsid w:val="00A2246A"/>
    <w:rsid w:val="00A23108"/>
    <w:rsid w:val="00A25B99"/>
    <w:rsid w:val="00A2650B"/>
    <w:rsid w:val="00A30C8D"/>
    <w:rsid w:val="00A347FB"/>
    <w:rsid w:val="00A435F3"/>
    <w:rsid w:val="00A84C2B"/>
    <w:rsid w:val="00A86DCE"/>
    <w:rsid w:val="00A92FE7"/>
    <w:rsid w:val="00AA73ED"/>
    <w:rsid w:val="00AA7BB2"/>
    <w:rsid w:val="00AD0C5D"/>
    <w:rsid w:val="00AD34B2"/>
    <w:rsid w:val="00AF2C2F"/>
    <w:rsid w:val="00B00761"/>
    <w:rsid w:val="00B17F61"/>
    <w:rsid w:val="00B23879"/>
    <w:rsid w:val="00B40DEF"/>
    <w:rsid w:val="00B42FB6"/>
    <w:rsid w:val="00B54A4F"/>
    <w:rsid w:val="00B613A3"/>
    <w:rsid w:val="00B61981"/>
    <w:rsid w:val="00B80BE9"/>
    <w:rsid w:val="00B863C1"/>
    <w:rsid w:val="00B87570"/>
    <w:rsid w:val="00B907B8"/>
    <w:rsid w:val="00B911B2"/>
    <w:rsid w:val="00B93829"/>
    <w:rsid w:val="00BA72E5"/>
    <w:rsid w:val="00BC30A9"/>
    <w:rsid w:val="00BC7366"/>
    <w:rsid w:val="00BE1AE5"/>
    <w:rsid w:val="00BF329B"/>
    <w:rsid w:val="00C04817"/>
    <w:rsid w:val="00C1041E"/>
    <w:rsid w:val="00C169D5"/>
    <w:rsid w:val="00C17424"/>
    <w:rsid w:val="00C24A1D"/>
    <w:rsid w:val="00C3208D"/>
    <w:rsid w:val="00C40443"/>
    <w:rsid w:val="00C5025B"/>
    <w:rsid w:val="00C52030"/>
    <w:rsid w:val="00C52D19"/>
    <w:rsid w:val="00C55820"/>
    <w:rsid w:val="00C561CE"/>
    <w:rsid w:val="00C65101"/>
    <w:rsid w:val="00C6512D"/>
    <w:rsid w:val="00C81099"/>
    <w:rsid w:val="00C90704"/>
    <w:rsid w:val="00CA00A6"/>
    <w:rsid w:val="00CA23C8"/>
    <w:rsid w:val="00CB7506"/>
    <w:rsid w:val="00CC7813"/>
    <w:rsid w:val="00CD07A3"/>
    <w:rsid w:val="00CE2F1C"/>
    <w:rsid w:val="00CE3C4C"/>
    <w:rsid w:val="00CE45B4"/>
    <w:rsid w:val="00CF03FE"/>
    <w:rsid w:val="00D0152E"/>
    <w:rsid w:val="00D05B78"/>
    <w:rsid w:val="00D12F73"/>
    <w:rsid w:val="00D16535"/>
    <w:rsid w:val="00D25A42"/>
    <w:rsid w:val="00D3796F"/>
    <w:rsid w:val="00D434FB"/>
    <w:rsid w:val="00D444F1"/>
    <w:rsid w:val="00D50147"/>
    <w:rsid w:val="00D53831"/>
    <w:rsid w:val="00D57C60"/>
    <w:rsid w:val="00D6483B"/>
    <w:rsid w:val="00D71CA3"/>
    <w:rsid w:val="00D72768"/>
    <w:rsid w:val="00D76130"/>
    <w:rsid w:val="00D76C44"/>
    <w:rsid w:val="00D8573E"/>
    <w:rsid w:val="00D9238B"/>
    <w:rsid w:val="00DC6C4A"/>
    <w:rsid w:val="00DD7751"/>
    <w:rsid w:val="00DF4DA6"/>
    <w:rsid w:val="00E10E68"/>
    <w:rsid w:val="00E22249"/>
    <w:rsid w:val="00E24724"/>
    <w:rsid w:val="00E24A3B"/>
    <w:rsid w:val="00E261FF"/>
    <w:rsid w:val="00E324FA"/>
    <w:rsid w:val="00E41F4F"/>
    <w:rsid w:val="00E42B0F"/>
    <w:rsid w:val="00E44551"/>
    <w:rsid w:val="00E46CE9"/>
    <w:rsid w:val="00E50A34"/>
    <w:rsid w:val="00E55F46"/>
    <w:rsid w:val="00E56C6D"/>
    <w:rsid w:val="00E577AB"/>
    <w:rsid w:val="00E66E48"/>
    <w:rsid w:val="00E709AD"/>
    <w:rsid w:val="00E72CFB"/>
    <w:rsid w:val="00E824EA"/>
    <w:rsid w:val="00E84A40"/>
    <w:rsid w:val="00EA1526"/>
    <w:rsid w:val="00EC631E"/>
    <w:rsid w:val="00EC7C53"/>
    <w:rsid w:val="00EF05E4"/>
    <w:rsid w:val="00F00AD5"/>
    <w:rsid w:val="00F05204"/>
    <w:rsid w:val="00F0578F"/>
    <w:rsid w:val="00F12E9C"/>
    <w:rsid w:val="00F15311"/>
    <w:rsid w:val="00F20658"/>
    <w:rsid w:val="00F23952"/>
    <w:rsid w:val="00F26936"/>
    <w:rsid w:val="00F300D6"/>
    <w:rsid w:val="00F33B4E"/>
    <w:rsid w:val="00F35509"/>
    <w:rsid w:val="00F36B3B"/>
    <w:rsid w:val="00F44073"/>
    <w:rsid w:val="00F52BFA"/>
    <w:rsid w:val="00F721D5"/>
    <w:rsid w:val="00F76011"/>
    <w:rsid w:val="00F77693"/>
    <w:rsid w:val="00F86F78"/>
    <w:rsid w:val="00F9395D"/>
    <w:rsid w:val="00F95406"/>
    <w:rsid w:val="00F9691C"/>
    <w:rsid w:val="00FA64ED"/>
    <w:rsid w:val="00FC0235"/>
    <w:rsid w:val="00FE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AADF"/>
  <w15:docId w15:val="{C332C2B0-D1FE-4B83-9C32-D0D0175C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6F7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F78"/>
    <w:pPr>
      <w:keepNext/>
      <w:autoSpaceDE w:val="0"/>
      <w:autoSpaceDN w:val="0"/>
      <w:adjustRightInd w:val="0"/>
      <w:jc w:val="center"/>
      <w:outlineLvl w:val="0"/>
    </w:pPr>
    <w:rPr>
      <w:szCs w:val="23"/>
      <w:lang w:val="x-none"/>
    </w:rPr>
  </w:style>
  <w:style w:type="paragraph" w:styleId="Nadpis2">
    <w:name w:val="heading 2"/>
    <w:basedOn w:val="Normln"/>
    <w:next w:val="Normln"/>
    <w:link w:val="Nadpis2Char"/>
    <w:qFormat/>
    <w:rsid w:val="00F86F78"/>
    <w:pPr>
      <w:keepNext/>
      <w:autoSpaceDE w:val="0"/>
      <w:autoSpaceDN w:val="0"/>
      <w:adjustRightInd w:val="0"/>
      <w:jc w:val="center"/>
      <w:outlineLvl w:val="1"/>
    </w:pPr>
    <w:rPr>
      <w:sz w:val="23"/>
      <w:szCs w:val="23"/>
      <w:lang w:val="x-none"/>
    </w:rPr>
  </w:style>
  <w:style w:type="paragraph" w:styleId="Nadpis3">
    <w:name w:val="heading 3"/>
    <w:basedOn w:val="Normln"/>
    <w:next w:val="Normln"/>
    <w:link w:val="Nadpis3Char"/>
    <w:qFormat/>
    <w:rsid w:val="00F86F78"/>
    <w:pPr>
      <w:keepNext/>
      <w:autoSpaceDE w:val="0"/>
      <w:autoSpaceDN w:val="0"/>
      <w:adjustRightInd w:val="0"/>
      <w:jc w:val="center"/>
      <w:outlineLvl w:val="2"/>
    </w:pPr>
    <w:rPr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86F78"/>
    <w:rPr>
      <w:rFonts w:ascii="Times New Roman" w:eastAsia="Times New Roman" w:hAnsi="Times New Roman" w:cs="Times New Roman"/>
      <w:sz w:val="24"/>
      <w:szCs w:val="23"/>
      <w:lang w:eastAsia="cs-CZ"/>
    </w:rPr>
  </w:style>
  <w:style w:type="character" w:customStyle="1" w:styleId="Nadpis2Char">
    <w:name w:val="Nadpis 2 Char"/>
    <w:link w:val="Nadpis2"/>
    <w:rsid w:val="00F86F78"/>
    <w:rPr>
      <w:rFonts w:ascii="Times New Roman" w:eastAsia="Times New Roman" w:hAnsi="Times New Roman" w:cs="Times New Roman"/>
      <w:sz w:val="23"/>
      <w:szCs w:val="23"/>
      <w:lang w:eastAsia="cs-CZ"/>
    </w:rPr>
  </w:style>
  <w:style w:type="character" w:customStyle="1" w:styleId="Nadpis3Char">
    <w:name w:val="Nadpis 3 Char"/>
    <w:link w:val="Nadpis3"/>
    <w:rsid w:val="00F86F78"/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86F78"/>
    <w:pPr>
      <w:keepLines/>
      <w:autoSpaceDE w:val="0"/>
      <w:autoSpaceDN w:val="0"/>
      <w:adjustRightInd w:val="0"/>
    </w:pPr>
    <w:rPr>
      <w:szCs w:val="23"/>
      <w:lang w:val="x-none"/>
    </w:rPr>
  </w:style>
  <w:style w:type="character" w:customStyle="1" w:styleId="ZkladntextChar">
    <w:name w:val="Základní text Char"/>
    <w:link w:val="Zkladntext"/>
    <w:semiHidden/>
    <w:rsid w:val="00F86F78"/>
    <w:rPr>
      <w:rFonts w:ascii="Times New Roman" w:eastAsia="Times New Roman" w:hAnsi="Times New Roman" w:cs="Times New Roman"/>
      <w:sz w:val="24"/>
      <w:szCs w:val="23"/>
      <w:lang w:eastAsia="cs-CZ"/>
    </w:rPr>
  </w:style>
  <w:style w:type="paragraph" w:styleId="Nzev">
    <w:name w:val="Title"/>
    <w:basedOn w:val="Normln"/>
    <w:link w:val="NzevChar"/>
    <w:qFormat/>
    <w:rsid w:val="00F86F78"/>
    <w:pPr>
      <w:autoSpaceDE w:val="0"/>
      <w:autoSpaceDN w:val="0"/>
      <w:adjustRightInd w:val="0"/>
      <w:jc w:val="center"/>
    </w:pPr>
    <w:rPr>
      <w:b/>
      <w:bCs/>
      <w:sz w:val="23"/>
      <w:szCs w:val="23"/>
      <w:lang w:val="x-none"/>
    </w:rPr>
  </w:style>
  <w:style w:type="character" w:customStyle="1" w:styleId="NzevChar">
    <w:name w:val="Název Char"/>
    <w:link w:val="Nzev"/>
    <w:rsid w:val="00F86F78"/>
    <w:rPr>
      <w:rFonts w:ascii="Times New Roman" w:eastAsia="Times New Roman" w:hAnsi="Times New Roman" w:cs="Times New Roman"/>
      <w:b/>
      <w:bCs/>
      <w:sz w:val="23"/>
      <w:szCs w:val="23"/>
      <w:lang w:eastAsia="cs-CZ"/>
    </w:rPr>
  </w:style>
  <w:style w:type="paragraph" w:styleId="Zkladntext3">
    <w:name w:val="Body Text 3"/>
    <w:basedOn w:val="Normln"/>
    <w:link w:val="Zkladntext3Char"/>
    <w:semiHidden/>
    <w:rsid w:val="00F86F78"/>
    <w:pPr>
      <w:autoSpaceDE w:val="0"/>
      <w:autoSpaceDN w:val="0"/>
      <w:adjustRightInd w:val="0"/>
      <w:jc w:val="both"/>
    </w:pPr>
    <w:rPr>
      <w:sz w:val="20"/>
      <w:szCs w:val="23"/>
      <w:lang w:val="x-none"/>
    </w:rPr>
  </w:style>
  <w:style w:type="character" w:customStyle="1" w:styleId="Zkladntext3Char">
    <w:name w:val="Základní text 3 Char"/>
    <w:link w:val="Zkladntext3"/>
    <w:semiHidden/>
    <w:rsid w:val="00F86F78"/>
    <w:rPr>
      <w:rFonts w:ascii="Times New Roman" w:eastAsia="Times New Roman" w:hAnsi="Times New Roman" w:cs="Times New Roman"/>
      <w:szCs w:val="23"/>
      <w:lang w:eastAsia="cs-CZ"/>
    </w:rPr>
  </w:style>
  <w:style w:type="paragraph" w:styleId="Zhlav">
    <w:name w:val="header"/>
    <w:basedOn w:val="Normln"/>
    <w:link w:val="ZhlavChar"/>
    <w:semiHidden/>
    <w:rsid w:val="00F86F78"/>
    <w:pPr>
      <w:tabs>
        <w:tab w:val="center" w:pos="4536"/>
        <w:tab w:val="right" w:pos="9072"/>
      </w:tabs>
    </w:pPr>
    <w:rPr>
      <w:sz w:val="16"/>
      <w:lang w:val="x-none"/>
    </w:rPr>
  </w:style>
  <w:style w:type="character" w:customStyle="1" w:styleId="ZhlavChar">
    <w:name w:val="Záhlaví Char"/>
    <w:link w:val="Zhlav"/>
    <w:semiHidden/>
    <w:rsid w:val="00F86F78"/>
    <w:rPr>
      <w:rFonts w:ascii="Times New Roman" w:eastAsia="Times New Roman" w:hAnsi="Times New Roman" w:cs="Times New Roman"/>
      <w:sz w:val="16"/>
      <w:szCs w:val="24"/>
      <w:lang w:eastAsia="cs-CZ"/>
    </w:rPr>
  </w:style>
  <w:style w:type="paragraph" w:styleId="Zpat">
    <w:name w:val="footer"/>
    <w:basedOn w:val="Normln"/>
    <w:link w:val="ZpatChar"/>
    <w:semiHidden/>
    <w:rsid w:val="00F86F78"/>
    <w:pPr>
      <w:tabs>
        <w:tab w:val="center" w:pos="4536"/>
        <w:tab w:val="right" w:pos="9072"/>
      </w:tabs>
    </w:pPr>
    <w:rPr>
      <w:sz w:val="16"/>
      <w:lang w:val="x-none"/>
    </w:rPr>
  </w:style>
  <w:style w:type="character" w:customStyle="1" w:styleId="ZpatChar">
    <w:name w:val="Zápatí Char"/>
    <w:link w:val="Zpat"/>
    <w:semiHidden/>
    <w:rsid w:val="00F86F78"/>
    <w:rPr>
      <w:rFonts w:ascii="Times New Roman" w:eastAsia="Times New Roman" w:hAnsi="Times New Roman" w:cs="Times New Roman"/>
      <w:sz w:val="16"/>
      <w:szCs w:val="24"/>
      <w:lang w:eastAsia="cs-CZ"/>
    </w:rPr>
  </w:style>
  <w:style w:type="character" w:styleId="slostrnky">
    <w:name w:val="page number"/>
    <w:basedOn w:val="Standardnpsmoodstavce"/>
    <w:semiHidden/>
    <w:rsid w:val="00F86F78"/>
  </w:style>
  <w:style w:type="paragraph" w:styleId="Odstavecseseznamem">
    <w:name w:val="List Paragraph"/>
    <w:basedOn w:val="Normln"/>
    <w:uiPriority w:val="34"/>
    <w:qFormat/>
    <w:rsid w:val="00F86F78"/>
    <w:pPr>
      <w:ind w:left="720"/>
    </w:pPr>
    <w:rPr>
      <w:rFonts w:ascii="Calibri" w:eastAsia="Calibri" w:hAnsi="Calibri" w:cs="Calibri"/>
      <w:sz w:val="22"/>
      <w:szCs w:val="22"/>
    </w:rPr>
  </w:style>
  <w:style w:type="paragraph" w:styleId="Zkladntext2">
    <w:name w:val="Body Text 2"/>
    <w:basedOn w:val="Normln"/>
    <w:link w:val="Zkladntext2Char"/>
    <w:uiPriority w:val="99"/>
    <w:unhideWhenUsed/>
    <w:rsid w:val="00F86F78"/>
    <w:pPr>
      <w:spacing w:after="120" w:line="480" w:lineRule="auto"/>
    </w:pPr>
    <w:rPr>
      <w:bCs/>
      <w:lang w:val="x-none"/>
    </w:rPr>
  </w:style>
  <w:style w:type="character" w:customStyle="1" w:styleId="Zkladntext2Char">
    <w:name w:val="Základní text 2 Char"/>
    <w:link w:val="Zkladntext2"/>
    <w:uiPriority w:val="99"/>
    <w:rsid w:val="00F86F78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F86F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86F78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F86F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24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22249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22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222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9C448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C7297"/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6C7297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rsid w:val="006C7297"/>
    <w:rPr>
      <w:vertAlign w:val="superscript"/>
    </w:rPr>
  </w:style>
  <w:style w:type="paragraph" w:customStyle="1" w:styleId="Text1">
    <w:name w:val="Text1"/>
    <w:basedOn w:val="Normln"/>
    <w:rsid w:val="006C7297"/>
    <w:pPr>
      <w:suppressAutoHyphens/>
      <w:spacing w:before="200"/>
      <w:jc w:val="both"/>
    </w:pPr>
    <w:rPr>
      <w:rFonts w:ascii="Arial" w:hAnsi="Arial"/>
      <w:sz w:val="22"/>
      <w:szCs w:val="22"/>
    </w:rPr>
  </w:style>
  <w:style w:type="paragraph" w:styleId="Revize">
    <w:name w:val="Revision"/>
    <w:hidden/>
    <w:uiPriority w:val="99"/>
    <w:semiHidden/>
    <w:rsid w:val="00CA23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1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j-jihocesky.cz/88/pravidla_smernice_zasady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aj-jihocesky.cz/88/pravidla_smernice_zasady.htm.%2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0ACDB-D4A3-48AA-99A5-C029B2BF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587070B2</Template>
  <TotalTime>0</TotalTime>
  <Pages>7</Pages>
  <Words>2522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17371</CharactersWithSpaces>
  <SharedDoc>false</SharedDoc>
  <HLinks>
    <vt:vector size="12" baseType="variant">
      <vt:variant>
        <vt:i4>8257592</vt:i4>
      </vt:variant>
      <vt:variant>
        <vt:i4>3</vt:i4>
      </vt:variant>
      <vt:variant>
        <vt:i4>0</vt:i4>
      </vt:variant>
      <vt:variant>
        <vt:i4>5</vt:i4>
      </vt:variant>
      <vt:variant>
        <vt:lpwstr>http://www.kraj-jihocesky.cz/88/pravidla_smernice_zasady.htm.</vt:lpwstr>
      </vt:variant>
      <vt:variant>
        <vt:lpwstr/>
      </vt:variant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http://www.kraj-jihocesky.cz/88/pravidla_smernice_zasady.htm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Vodička</dc:creator>
  <cp:lastModifiedBy>Janků Alena</cp:lastModifiedBy>
  <cp:revision>4</cp:revision>
  <cp:lastPrinted>2016-07-13T12:49:00Z</cp:lastPrinted>
  <dcterms:created xsi:type="dcterms:W3CDTF">2018-06-11T05:59:00Z</dcterms:created>
  <dcterms:modified xsi:type="dcterms:W3CDTF">2018-06-11T06:00:00Z</dcterms:modified>
</cp:coreProperties>
</file>