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96D3B" w14:textId="31FD2900" w:rsidR="00764904" w:rsidRPr="0078622C" w:rsidRDefault="0078622C" w:rsidP="00764904">
      <w:pPr>
        <w:tabs>
          <w:tab w:val="left" w:pos="-1560"/>
        </w:tabs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5C686B">
        <w:rPr>
          <w:rFonts w:ascii="Arial" w:hAnsi="Arial" w:cs="Arial"/>
          <w:sz w:val="22"/>
          <w:szCs w:val="22"/>
        </w:rPr>
        <w:t>Příloha č. 2</w:t>
      </w:r>
    </w:p>
    <w:p w14:paraId="19CFE468" w14:textId="77777777" w:rsidR="00644F50" w:rsidRPr="00342753" w:rsidRDefault="00A222A7" w:rsidP="00764904">
      <w:pPr>
        <w:tabs>
          <w:tab w:val="left" w:pos="-1560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342753">
        <w:rPr>
          <w:rFonts w:ascii="Arial" w:hAnsi="Arial" w:cs="Arial"/>
          <w:b/>
          <w:sz w:val="22"/>
          <w:szCs w:val="22"/>
        </w:rPr>
        <w:t>KUPNÍ SMLOUVA</w:t>
      </w:r>
    </w:p>
    <w:p w14:paraId="071C8C79" w14:textId="77777777" w:rsidR="00EA6994" w:rsidRPr="00342753" w:rsidRDefault="00EA6994" w:rsidP="007607E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42753">
        <w:rPr>
          <w:rFonts w:ascii="Arial" w:hAnsi="Arial" w:cs="Arial"/>
          <w:sz w:val="22"/>
          <w:szCs w:val="22"/>
        </w:rPr>
        <w:t>uzavřená podle ustanovení a § 2079 a násl. zákona č. 89/2012 Sb., občanský zákoník, ve znění pozdějších předpisů (dále jako „</w:t>
      </w:r>
      <w:r w:rsidRPr="00342753">
        <w:rPr>
          <w:rFonts w:ascii="Arial" w:hAnsi="Arial" w:cs="Arial"/>
          <w:b/>
          <w:sz w:val="22"/>
          <w:szCs w:val="22"/>
        </w:rPr>
        <w:t>občanský zákoník</w:t>
      </w:r>
      <w:r w:rsidRPr="00342753">
        <w:rPr>
          <w:rFonts w:ascii="Arial" w:hAnsi="Arial" w:cs="Arial"/>
          <w:sz w:val="22"/>
          <w:szCs w:val="22"/>
        </w:rPr>
        <w:t>“)</w:t>
      </w:r>
    </w:p>
    <w:p w14:paraId="6D45BD45" w14:textId="6807CA81" w:rsidR="00277907" w:rsidRPr="00342753" w:rsidRDefault="00644F50" w:rsidP="007607EC">
      <w:pPr>
        <w:spacing w:before="120" w:after="120"/>
        <w:rPr>
          <w:rFonts w:ascii="Arial" w:hAnsi="Arial" w:cs="Arial"/>
          <w:sz w:val="22"/>
          <w:szCs w:val="22"/>
        </w:rPr>
      </w:pPr>
      <w:r w:rsidRPr="00342753">
        <w:rPr>
          <w:rFonts w:ascii="Arial" w:hAnsi="Arial" w:cs="Arial"/>
          <w:sz w:val="22"/>
          <w:szCs w:val="22"/>
        </w:rPr>
        <w:t xml:space="preserve">č. smlouvy </w:t>
      </w:r>
      <w:r w:rsidR="00766D11" w:rsidRPr="00342753">
        <w:rPr>
          <w:rFonts w:ascii="Arial" w:hAnsi="Arial" w:cs="Arial"/>
          <w:sz w:val="22"/>
          <w:szCs w:val="22"/>
        </w:rPr>
        <w:t>kupujícího</w:t>
      </w:r>
      <w:r w:rsidRPr="00342753">
        <w:rPr>
          <w:rFonts w:ascii="Arial" w:hAnsi="Arial" w:cs="Arial"/>
          <w:sz w:val="22"/>
          <w:szCs w:val="22"/>
        </w:rPr>
        <w:t>:</w:t>
      </w:r>
      <w:r w:rsidR="00277907" w:rsidRPr="00342753">
        <w:rPr>
          <w:rFonts w:ascii="Arial" w:hAnsi="Arial" w:cs="Arial"/>
          <w:sz w:val="22"/>
          <w:szCs w:val="22"/>
        </w:rPr>
        <w:t xml:space="preserve"> </w:t>
      </w:r>
      <w:r w:rsidR="00342753" w:rsidRPr="00342753">
        <w:rPr>
          <w:rFonts w:ascii="Arial" w:hAnsi="Arial" w:cs="Arial"/>
          <w:sz w:val="22"/>
          <w:szCs w:val="22"/>
          <w:highlight w:val="yellow"/>
        </w:rPr>
        <w:t>……………………</w:t>
      </w:r>
      <w:r w:rsidR="00342753" w:rsidRPr="00342753">
        <w:rPr>
          <w:rFonts w:ascii="Arial" w:hAnsi="Arial" w:cs="Arial"/>
          <w:sz w:val="22"/>
          <w:szCs w:val="22"/>
        </w:rPr>
        <w:tab/>
      </w:r>
      <w:r w:rsidR="00277907" w:rsidRPr="00342753">
        <w:rPr>
          <w:rFonts w:ascii="Arial" w:hAnsi="Arial" w:cs="Arial"/>
          <w:sz w:val="22"/>
          <w:szCs w:val="22"/>
        </w:rPr>
        <w:t xml:space="preserve">č. smlouvy prodávajícího: </w:t>
      </w:r>
      <w:r w:rsidR="00764904" w:rsidRPr="00342753">
        <w:rPr>
          <w:rFonts w:ascii="Arial" w:hAnsi="Arial" w:cs="Arial"/>
          <w:bCs/>
          <w:sz w:val="22"/>
          <w:szCs w:val="22"/>
        </w:rPr>
        <w:t>2018/OP1-2/KSp03/JčK</w:t>
      </w:r>
    </w:p>
    <w:p w14:paraId="277AEC90" w14:textId="7EBD5D0C" w:rsidR="00644F50" w:rsidRPr="00342753" w:rsidRDefault="00644F50" w:rsidP="007607EC">
      <w:pPr>
        <w:spacing w:before="120" w:after="120"/>
        <w:rPr>
          <w:rFonts w:ascii="Arial" w:hAnsi="Arial" w:cs="Arial"/>
          <w:sz w:val="22"/>
          <w:szCs w:val="22"/>
        </w:rPr>
      </w:pPr>
      <w:r w:rsidRPr="00342753">
        <w:rPr>
          <w:rFonts w:ascii="Arial" w:hAnsi="Arial" w:cs="Arial"/>
          <w:sz w:val="22"/>
          <w:szCs w:val="22"/>
        </w:rPr>
        <w:t>níže uvedeného dne, měsíce a roku uzavřel</w:t>
      </w:r>
      <w:r w:rsidR="00E55CAE" w:rsidRPr="00342753">
        <w:rPr>
          <w:rFonts w:ascii="Arial" w:hAnsi="Arial" w:cs="Arial"/>
          <w:sz w:val="22"/>
          <w:szCs w:val="22"/>
        </w:rPr>
        <w:t>y</w:t>
      </w:r>
      <w:r w:rsidRPr="00342753">
        <w:rPr>
          <w:rFonts w:ascii="Arial" w:hAnsi="Arial" w:cs="Arial"/>
          <w:sz w:val="22"/>
          <w:szCs w:val="22"/>
        </w:rPr>
        <w:t xml:space="preserve"> smluvní strany</w:t>
      </w:r>
      <w:r w:rsidR="006505EF">
        <w:rPr>
          <w:rFonts w:ascii="Arial" w:hAnsi="Arial" w:cs="Arial"/>
          <w:sz w:val="22"/>
          <w:szCs w:val="22"/>
        </w:rPr>
        <w:t>:</w:t>
      </w:r>
    </w:p>
    <w:p w14:paraId="244224F6" w14:textId="77777777" w:rsidR="00342753" w:rsidRPr="00AB29F5" w:rsidRDefault="00342753" w:rsidP="007607EC">
      <w:pPr>
        <w:spacing w:before="600"/>
        <w:rPr>
          <w:rFonts w:ascii="Arial" w:hAnsi="Arial" w:cs="Arial"/>
          <w:color w:val="000000"/>
          <w:sz w:val="22"/>
          <w:szCs w:val="22"/>
        </w:rPr>
      </w:pPr>
      <w:r w:rsidRPr="00AB29F5">
        <w:rPr>
          <w:rFonts w:ascii="Arial" w:hAnsi="Arial" w:cs="Arial"/>
          <w:b/>
          <w:color w:val="000000"/>
          <w:sz w:val="22"/>
          <w:szCs w:val="22"/>
        </w:rPr>
        <w:t>Jihočeský kraj</w:t>
      </w:r>
    </w:p>
    <w:p w14:paraId="1890C5F7" w14:textId="77777777" w:rsidR="00342753" w:rsidRPr="006743B3" w:rsidRDefault="00342753" w:rsidP="00342753">
      <w:pPr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 sídlem </w:t>
      </w:r>
      <w:r w:rsidRPr="00C4607A">
        <w:rPr>
          <w:rFonts w:ascii="Arial" w:hAnsi="Arial" w:cs="Arial"/>
          <w:color w:val="000000"/>
          <w:sz w:val="22"/>
          <w:szCs w:val="22"/>
        </w:rPr>
        <w:t>U Zimního stadionu 1952/2, 370 76 České Budějovice</w:t>
      </w:r>
    </w:p>
    <w:p w14:paraId="7EEAF781" w14:textId="1FF1D2C3" w:rsidR="00342753" w:rsidRPr="006743B3" w:rsidRDefault="00342753" w:rsidP="00342753">
      <w:pPr>
        <w:spacing w:before="60"/>
        <w:rPr>
          <w:rFonts w:ascii="Arial" w:hAnsi="Arial" w:cs="Arial"/>
          <w:sz w:val="22"/>
          <w:szCs w:val="22"/>
        </w:rPr>
      </w:pPr>
      <w:r w:rsidRPr="00C4607A">
        <w:rPr>
          <w:rFonts w:ascii="Arial" w:hAnsi="Arial" w:cs="Arial"/>
          <w:sz w:val="22"/>
          <w:szCs w:val="22"/>
        </w:rPr>
        <w:t>zastoupený hejtman</w:t>
      </w:r>
      <w:r>
        <w:rPr>
          <w:rFonts w:ascii="Arial" w:hAnsi="Arial" w:cs="Arial"/>
          <w:sz w:val="22"/>
          <w:szCs w:val="22"/>
        </w:rPr>
        <w:t xml:space="preserve">kou </w:t>
      </w:r>
      <w:r w:rsidRPr="00C4607A">
        <w:rPr>
          <w:rFonts w:ascii="Arial" w:hAnsi="Arial" w:cs="Arial"/>
          <w:sz w:val="22"/>
          <w:szCs w:val="22"/>
        </w:rPr>
        <w:t xml:space="preserve">kraje Mgr. </w:t>
      </w:r>
      <w:r>
        <w:rPr>
          <w:rFonts w:ascii="Arial" w:hAnsi="Arial" w:cs="Arial"/>
          <w:sz w:val="22"/>
          <w:szCs w:val="22"/>
        </w:rPr>
        <w:t>Ivanou Stráskou</w:t>
      </w:r>
      <w:bookmarkStart w:id="0" w:name="_GoBack"/>
      <w:bookmarkEnd w:id="0"/>
    </w:p>
    <w:p w14:paraId="03D44625" w14:textId="77777777" w:rsidR="00342753" w:rsidRDefault="00342753" w:rsidP="00342753">
      <w:pPr>
        <w:spacing w:before="60"/>
        <w:rPr>
          <w:rFonts w:ascii="Arial" w:hAnsi="Arial" w:cs="Arial"/>
          <w:sz w:val="22"/>
          <w:szCs w:val="22"/>
        </w:rPr>
      </w:pPr>
      <w:r w:rsidRPr="00C4607A">
        <w:rPr>
          <w:rFonts w:ascii="Arial" w:hAnsi="Arial" w:cs="Arial"/>
          <w:sz w:val="22"/>
          <w:szCs w:val="22"/>
        </w:rPr>
        <w:t>Bankovní spojení: ČSOB a.s., č.ú. 199783072/0300</w:t>
      </w:r>
    </w:p>
    <w:p w14:paraId="0193AD72" w14:textId="77777777" w:rsidR="00342753" w:rsidRDefault="00342753" w:rsidP="00342753">
      <w:pPr>
        <w:spacing w:before="60"/>
        <w:rPr>
          <w:rFonts w:ascii="Arial" w:hAnsi="Arial" w:cs="Arial"/>
          <w:color w:val="000000"/>
          <w:sz w:val="22"/>
          <w:szCs w:val="22"/>
        </w:rPr>
      </w:pPr>
      <w:r w:rsidRPr="006743B3">
        <w:rPr>
          <w:rFonts w:ascii="Arial" w:hAnsi="Arial" w:cs="Arial"/>
          <w:color w:val="000000"/>
          <w:sz w:val="22"/>
          <w:szCs w:val="22"/>
        </w:rPr>
        <w:t xml:space="preserve">IČ </w:t>
      </w:r>
      <w:r w:rsidRPr="00C4607A">
        <w:rPr>
          <w:rFonts w:ascii="Arial" w:hAnsi="Arial" w:cs="Arial"/>
          <w:color w:val="000000"/>
          <w:sz w:val="22"/>
          <w:szCs w:val="22"/>
        </w:rPr>
        <w:t>70890650</w:t>
      </w:r>
    </w:p>
    <w:p w14:paraId="1971A424" w14:textId="77777777" w:rsidR="00342753" w:rsidRPr="006743B3" w:rsidRDefault="00342753" w:rsidP="00342753">
      <w:pPr>
        <w:spacing w:before="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DIČ CZ</w:t>
      </w:r>
      <w:r w:rsidRPr="00C4607A">
        <w:rPr>
          <w:rFonts w:ascii="Arial" w:hAnsi="Arial" w:cs="Arial"/>
          <w:color w:val="000000"/>
          <w:sz w:val="22"/>
          <w:szCs w:val="22"/>
        </w:rPr>
        <w:t>70890650</w:t>
      </w:r>
      <w:r>
        <w:rPr>
          <w:rFonts w:ascii="Arial" w:hAnsi="Arial" w:cs="Arial"/>
          <w:color w:val="000000"/>
          <w:sz w:val="22"/>
          <w:szCs w:val="22"/>
        </w:rPr>
        <w:t>, plátce DPH</w:t>
      </w:r>
    </w:p>
    <w:p w14:paraId="37B2B59F" w14:textId="77777777" w:rsidR="00342753" w:rsidRPr="006743B3" w:rsidRDefault="00342753" w:rsidP="00342753">
      <w:pPr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IDDS: </w:t>
      </w:r>
      <w:r w:rsidRPr="007250E7">
        <w:rPr>
          <w:rFonts w:ascii="Arial" w:hAnsi="Arial" w:cs="Arial"/>
          <w:sz w:val="22"/>
          <w:szCs w:val="22"/>
        </w:rPr>
        <w:t>kdib3rr</w:t>
      </w:r>
    </w:p>
    <w:p w14:paraId="5DEE711C" w14:textId="77777777" w:rsidR="00342753" w:rsidRPr="006743B3" w:rsidRDefault="00342753" w:rsidP="00342753">
      <w:pPr>
        <w:pStyle w:val="Zkladntext"/>
        <w:spacing w:before="240"/>
        <w:rPr>
          <w:rFonts w:ascii="Arial" w:hAnsi="Arial" w:cs="Arial"/>
          <w:sz w:val="22"/>
          <w:szCs w:val="22"/>
        </w:rPr>
      </w:pPr>
      <w:r w:rsidRPr="006743B3">
        <w:rPr>
          <w:rFonts w:ascii="Arial" w:hAnsi="Arial" w:cs="Arial"/>
          <w:sz w:val="22"/>
          <w:szCs w:val="22"/>
        </w:rPr>
        <w:t>/dále jen kupující/</w:t>
      </w:r>
    </w:p>
    <w:p w14:paraId="1F762753" w14:textId="77777777" w:rsidR="00342753" w:rsidRPr="006743B3" w:rsidRDefault="00342753" w:rsidP="00342753">
      <w:pPr>
        <w:pStyle w:val="Zkladntext"/>
        <w:spacing w:before="360" w:after="360"/>
        <w:rPr>
          <w:rFonts w:ascii="Arial" w:hAnsi="Arial" w:cs="Arial"/>
          <w:sz w:val="22"/>
          <w:szCs w:val="22"/>
        </w:rPr>
      </w:pPr>
      <w:r w:rsidRPr="006743B3">
        <w:rPr>
          <w:rFonts w:ascii="Arial" w:hAnsi="Arial" w:cs="Arial"/>
          <w:sz w:val="22"/>
          <w:szCs w:val="22"/>
        </w:rPr>
        <w:t>a</w:t>
      </w:r>
    </w:p>
    <w:p w14:paraId="12CF6110" w14:textId="77777777" w:rsidR="00342753" w:rsidRPr="00AB29F5" w:rsidRDefault="00342753" w:rsidP="00342753">
      <w:pPr>
        <w:pStyle w:val="Zkladntext"/>
        <w:rPr>
          <w:rFonts w:ascii="Arial" w:hAnsi="Arial" w:cs="Arial"/>
          <w:b/>
          <w:bCs/>
          <w:sz w:val="22"/>
          <w:szCs w:val="22"/>
        </w:rPr>
      </w:pPr>
      <w:r w:rsidRPr="00AB29F5">
        <w:rPr>
          <w:rFonts w:ascii="Arial" w:hAnsi="Arial" w:cs="Arial"/>
          <w:b/>
          <w:bCs/>
          <w:sz w:val="22"/>
          <w:szCs w:val="22"/>
        </w:rPr>
        <w:t>Elektrárna Temelín II, a. s.</w:t>
      </w:r>
    </w:p>
    <w:p w14:paraId="38CB6859" w14:textId="77777777" w:rsidR="00342753" w:rsidRPr="006743B3" w:rsidRDefault="00342753" w:rsidP="0034275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sídlem Duhová </w:t>
      </w:r>
      <w:r w:rsidRPr="006743B3">
        <w:rPr>
          <w:rFonts w:ascii="Arial" w:hAnsi="Arial" w:cs="Arial"/>
          <w:sz w:val="22"/>
          <w:szCs w:val="22"/>
        </w:rPr>
        <w:t>1444</w:t>
      </w:r>
      <w:r>
        <w:rPr>
          <w:rFonts w:ascii="Arial" w:hAnsi="Arial" w:cs="Arial"/>
          <w:sz w:val="22"/>
          <w:szCs w:val="22"/>
        </w:rPr>
        <w:t>/2</w:t>
      </w:r>
      <w:r w:rsidRPr="006743B3">
        <w:rPr>
          <w:rFonts w:ascii="Arial" w:hAnsi="Arial" w:cs="Arial"/>
          <w:sz w:val="22"/>
          <w:szCs w:val="22"/>
        </w:rPr>
        <w:t>, Praha 4, PSČ 140 53</w:t>
      </w:r>
    </w:p>
    <w:p w14:paraId="6E6EE762" w14:textId="77777777" w:rsidR="00342753" w:rsidRPr="006743B3" w:rsidRDefault="00342753" w:rsidP="00342753">
      <w:pPr>
        <w:spacing w:before="60"/>
        <w:rPr>
          <w:rFonts w:ascii="Arial" w:hAnsi="Arial" w:cs="Arial"/>
          <w:color w:val="000000"/>
          <w:sz w:val="22"/>
          <w:szCs w:val="22"/>
        </w:rPr>
      </w:pPr>
      <w:r w:rsidRPr="006743B3">
        <w:rPr>
          <w:rFonts w:ascii="Arial" w:hAnsi="Arial" w:cs="Arial"/>
          <w:bCs/>
          <w:color w:val="000000"/>
          <w:sz w:val="22"/>
          <w:szCs w:val="22"/>
        </w:rPr>
        <w:t xml:space="preserve">zapsán v obchodním rejstříku u Městského soudu v Praze, oddíl B, vložka </w:t>
      </w:r>
      <w:r>
        <w:rPr>
          <w:rFonts w:ascii="Arial" w:hAnsi="Arial" w:cs="Arial"/>
          <w:bCs/>
          <w:color w:val="000000"/>
          <w:sz w:val="22"/>
          <w:szCs w:val="22"/>
        </w:rPr>
        <w:t>21251</w:t>
      </w:r>
    </w:p>
    <w:p w14:paraId="2FAF9EA0" w14:textId="77777777" w:rsidR="00342753" w:rsidRPr="006743B3" w:rsidRDefault="00342753" w:rsidP="00342753">
      <w:pPr>
        <w:pStyle w:val="Zkladntext"/>
        <w:tabs>
          <w:tab w:val="left" w:pos="1276"/>
        </w:tabs>
        <w:spacing w:before="60"/>
        <w:rPr>
          <w:rFonts w:ascii="Arial" w:hAnsi="Arial" w:cs="Arial"/>
          <w:bCs/>
          <w:color w:val="000000"/>
          <w:sz w:val="22"/>
          <w:szCs w:val="22"/>
        </w:rPr>
      </w:pPr>
      <w:r w:rsidRPr="006743B3">
        <w:rPr>
          <w:rFonts w:ascii="Arial" w:hAnsi="Arial" w:cs="Arial"/>
          <w:bCs/>
          <w:color w:val="000000"/>
          <w:sz w:val="22"/>
          <w:szCs w:val="22"/>
        </w:rPr>
        <w:t>zastoupený:</w:t>
      </w:r>
      <w:r w:rsidRPr="006743B3"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 xml:space="preserve">předsedou představenstva Ing. Viktorem Černým </w:t>
      </w:r>
      <w:r w:rsidRPr="006743B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a</w:t>
      </w:r>
    </w:p>
    <w:p w14:paraId="7F653BE9" w14:textId="77777777" w:rsidR="00342753" w:rsidRPr="006743B3" w:rsidRDefault="00342753" w:rsidP="00342753">
      <w:pPr>
        <w:pStyle w:val="Zkladntext"/>
        <w:spacing w:before="60"/>
        <w:ind w:left="1276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místopředsedou </w:t>
      </w:r>
      <w:r w:rsidRPr="006743B3">
        <w:rPr>
          <w:rFonts w:ascii="Arial" w:hAnsi="Arial" w:cs="Arial"/>
          <w:bCs/>
          <w:color w:val="000000"/>
          <w:sz w:val="22"/>
          <w:szCs w:val="22"/>
        </w:rPr>
        <w:t xml:space="preserve">představenstva </w:t>
      </w:r>
      <w:r>
        <w:rPr>
          <w:rFonts w:ascii="Arial" w:hAnsi="Arial" w:cs="Arial"/>
          <w:bCs/>
          <w:color w:val="000000"/>
          <w:sz w:val="22"/>
          <w:szCs w:val="22"/>
        </w:rPr>
        <w:t>Ing. Ivanem Spálenkou</w:t>
      </w:r>
    </w:p>
    <w:p w14:paraId="69B8470A" w14:textId="77777777" w:rsidR="00342753" w:rsidRDefault="00342753" w:rsidP="00342753">
      <w:pPr>
        <w:pStyle w:val="Zkladntext"/>
        <w:spacing w:before="60"/>
        <w:rPr>
          <w:rFonts w:ascii="Arial" w:hAnsi="Arial" w:cs="Arial"/>
          <w:sz w:val="22"/>
          <w:szCs w:val="22"/>
        </w:rPr>
      </w:pPr>
      <w:r w:rsidRPr="006743B3">
        <w:rPr>
          <w:rFonts w:ascii="Arial" w:hAnsi="Arial" w:cs="Arial"/>
          <w:sz w:val="22"/>
          <w:szCs w:val="22"/>
        </w:rPr>
        <w:t xml:space="preserve">Bankovní spojení: Komerční banka a.s., č.ú. </w:t>
      </w:r>
      <w:r>
        <w:rPr>
          <w:rFonts w:ascii="Arial" w:hAnsi="Arial" w:cs="Arial"/>
          <w:sz w:val="22"/>
          <w:szCs w:val="22"/>
        </w:rPr>
        <w:t>107-6912060257/0100</w:t>
      </w:r>
    </w:p>
    <w:p w14:paraId="5D8A2BF7" w14:textId="77777777" w:rsidR="00342753" w:rsidRDefault="00342753" w:rsidP="00342753">
      <w:pPr>
        <w:spacing w:before="60"/>
        <w:rPr>
          <w:rFonts w:ascii="Arial" w:hAnsi="Arial" w:cs="Arial"/>
          <w:bCs/>
          <w:color w:val="000000"/>
          <w:sz w:val="22"/>
          <w:szCs w:val="22"/>
        </w:rPr>
      </w:pPr>
      <w:r w:rsidRPr="006743B3">
        <w:rPr>
          <w:rFonts w:ascii="Arial" w:hAnsi="Arial" w:cs="Arial"/>
          <w:bCs/>
          <w:color w:val="000000"/>
          <w:sz w:val="22"/>
          <w:szCs w:val="22"/>
        </w:rPr>
        <w:t xml:space="preserve">IČ </w:t>
      </w:r>
      <w:r>
        <w:rPr>
          <w:rFonts w:ascii="Arial" w:hAnsi="Arial" w:cs="Arial"/>
          <w:bCs/>
          <w:color w:val="000000"/>
          <w:sz w:val="22"/>
          <w:szCs w:val="22"/>
        </w:rPr>
        <w:t>04669134</w:t>
      </w:r>
    </w:p>
    <w:p w14:paraId="18C57AB3" w14:textId="77777777" w:rsidR="00342753" w:rsidRPr="00F3127B" w:rsidRDefault="00342753" w:rsidP="00342753">
      <w:pPr>
        <w:spacing w:before="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DIČ CZ04669134, plátce DPH</w:t>
      </w:r>
    </w:p>
    <w:p w14:paraId="6B00E1F1" w14:textId="77777777" w:rsidR="00342753" w:rsidRPr="006743B3" w:rsidRDefault="00342753" w:rsidP="00342753">
      <w:pPr>
        <w:pStyle w:val="Zkladntext"/>
        <w:spacing w:before="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IDDS: </w:t>
      </w:r>
      <w:r w:rsidRPr="00101070">
        <w:rPr>
          <w:rFonts w:ascii="Arial" w:hAnsi="Arial" w:cs="Arial"/>
          <w:sz w:val="22"/>
          <w:szCs w:val="22"/>
        </w:rPr>
        <w:t>95xewnb</w:t>
      </w:r>
    </w:p>
    <w:p w14:paraId="1BE8CE3E" w14:textId="77777777" w:rsidR="00342753" w:rsidRPr="006743B3" w:rsidRDefault="00342753" w:rsidP="00342753">
      <w:pPr>
        <w:pStyle w:val="Zkladntext"/>
        <w:spacing w:before="240"/>
        <w:rPr>
          <w:rFonts w:ascii="Arial" w:hAnsi="Arial" w:cs="Arial"/>
          <w:sz w:val="22"/>
          <w:szCs w:val="22"/>
        </w:rPr>
      </w:pPr>
      <w:r w:rsidRPr="006743B3">
        <w:rPr>
          <w:rFonts w:ascii="Arial" w:hAnsi="Arial" w:cs="Arial"/>
          <w:sz w:val="22"/>
          <w:szCs w:val="22"/>
        </w:rPr>
        <w:t>/dále jen prodávající/</w:t>
      </w:r>
    </w:p>
    <w:p w14:paraId="0583C2B3" w14:textId="7E4F8818" w:rsidR="00172859" w:rsidRDefault="00334A41" w:rsidP="00CA0665">
      <w:pPr>
        <w:spacing w:before="240" w:after="240"/>
        <w:rPr>
          <w:rFonts w:ascii="Arial" w:hAnsi="Arial" w:cs="Arial"/>
          <w:sz w:val="20"/>
        </w:rPr>
      </w:pPr>
      <w:r w:rsidRPr="000C3106">
        <w:rPr>
          <w:rFonts w:ascii="Arial" w:hAnsi="Arial" w:cs="Arial"/>
          <w:sz w:val="20"/>
        </w:rPr>
        <w:t>T</w:t>
      </w:r>
      <w:r w:rsidR="00644F50" w:rsidRPr="000C3106">
        <w:rPr>
          <w:rFonts w:ascii="Arial" w:hAnsi="Arial" w:cs="Arial"/>
          <w:sz w:val="20"/>
        </w:rPr>
        <w:t>u</w:t>
      </w:r>
      <w:r w:rsidR="00172859" w:rsidRPr="000C3106">
        <w:rPr>
          <w:rFonts w:ascii="Arial" w:hAnsi="Arial" w:cs="Arial"/>
          <w:sz w:val="20"/>
        </w:rPr>
        <w:t>to</w:t>
      </w:r>
    </w:p>
    <w:p w14:paraId="432D995D" w14:textId="77777777" w:rsidR="00334A41" w:rsidRPr="000C3106" w:rsidRDefault="00334A41" w:rsidP="00CA0665">
      <w:pPr>
        <w:spacing w:before="240" w:after="240"/>
        <w:rPr>
          <w:rFonts w:ascii="Arial" w:hAnsi="Arial" w:cs="Arial"/>
          <w:sz w:val="20"/>
        </w:rPr>
      </w:pPr>
    </w:p>
    <w:p w14:paraId="2AD10CDE" w14:textId="77777777" w:rsidR="00172859" w:rsidRPr="000C3106" w:rsidRDefault="00172859" w:rsidP="00E7002F">
      <w:pPr>
        <w:tabs>
          <w:tab w:val="left" w:pos="-1560"/>
        </w:tabs>
        <w:jc w:val="center"/>
        <w:rPr>
          <w:rFonts w:ascii="Arial" w:hAnsi="Arial" w:cs="Arial"/>
          <w:b/>
          <w:spacing w:val="34"/>
          <w:szCs w:val="24"/>
        </w:rPr>
      </w:pPr>
      <w:r w:rsidRPr="000C3106">
        <w:rPr>
          <w:rFonts w:ascii="Arial" w:hAnsi="Arial" w:cs="Arial"/>
          <w:b/>
          <w:spacing w:val="34"/>
          <w:szCs w:val="24"/>
        </w:rPr>
        <w:t>KUPNÍ SMLOUV</w:t>
      </w:r>
      <w:r w:rsidR="00644F50" w:rsidRPr="000C3106">
        <w:rPr>
          <w:rFonts w:ascii="Arial" w:hAnsi="Arial" w:cs="Arial"/>
          <w:b/>
          <w:spacing w:val="34"/>
          <w:szCs w:val="24"/>
        </w:rPr>
        <w:t>U</w:t>
      </w:r>
      <w:r w:rsidR="002334E2" w:rsidRPr="000C3106">
        <w:rPr>
          <w:rFonts w:ascii="Arial" w:hAnsi="Arial" w:cs="Arial"/>
          <w:b/>
          <w:spacing w:val="34"/>
          <w:szCs w:val="24"/>
        </w:rPr>
        <w:t>:</w:t>
      </w:r>
    </w:p>
    <w:p w14:paraId="30E77133" w14:textId="77777777" w:rsidR="00D9173C" w:rsidRPr="000C3106" w:rsidRDefault="00D9173C" w:rsidP="00E7002F">
      <w:pPr>
        <w:spacing w:before="120" w:after="120"/>
        <w:jc w:val="center"/>
        <w:rPr>
          <w:rFonts w:ascii="Arial" w:hAnsi="Arial" w:cs="Arial"/>
          <w:b/>
          <w:sz w:val="22"/>
        </w:rPr>
      </w:pPr>
      <w:r w:rsidRPr="000C3106">
        <w:rPr>
          <w:rFonts w:ascii="Arial" w:hAnsi="Arial" w:cs="Arial"/>
          <w:b/>
          <w:sz w:val="22"/>
        </w:rPr>
        <w:t>(dále jen také „</w:t>
      </w:r>
      <w:r w:rsidR="008861AA">
        <w:rPr>
          <w:rFonts w:ascii="Arial" w:hAnsi="Arial" w:cs="Arial"/>
          <w:b/>
          <w:sz w:val="22"/>
        </w:rPr>
        <w:t>S</w:t>
      </w:r>
      <w:r w:rsidRPr="000C3106">
        <w:rPr>
          <w:rFonts w:ascii="Arial" w:hAnsi="Arial" w:cs="Arial"/>
          <w:b/>
          <w:sz w:val="22"/>
        </w:rPr>
        <w:t>mlouva”)</w:t>
      </w:r>
    </w:p>
    <w:p w14:paraId="39EE6F1E" w14:textId="77777777" w:rsidR="00172859" w:rsidRDefault="00172859" w:rsidP="00E66C18">
      <w:pPr>
        <w:ind w:left="720"/>
        <w:rPr>
          <w:rFonts w:ascii="Arial" w:hAnsi="Arial" w:cs="Arial"/>
          <w:b/>
          <w:sz w:val="22"/>
        </w:rPr>
      </w:pPr>
      <w:bookmarkStart w:id="1" w:name="_Ref384720130"/>
    </w:p>
    <w:p w14:paraId="0B29B794" w14:textId="77777777" w:rsidR="00E66C18" w:rsidRPr="00EB3403" w:rsidRDefault="001C6DA7" w:rsidP="00E66C18">
      <w:pPr>
        <w:pStyle w:val="Odstavecseseznamem"/>
        <w:numPr>
          <w:ilvl w:val="0"/>
          <w:numId w:val="21"/>
        </w:numPr>
        <w:spacing w:after="240" w:line="23" w:lineRule="atLeast"/>
        <w:jc w:val="center"/>
        <w:rPr>
          <w:rFonts w:ascii="Arial" w:hAnsi="Arial" w:cs="Arial"/>
          <w:b/>
          <w:sz w:val="22"/>
          <w:szCs w:val="22"/>
        </w:rPr>
      </w:pPr>
      <w:bookmarkStart w:id="2" w:name="_Ref384738732"/>
      <w:bookmarkEnd w:id="1"/>
      <w:r w:rsidRPr="00EB3403">
        <w:rPr>
          <w:rFonts w:ascii="Arial" w:hAnsi="Arial" w:cs="Arial"/>
          <w:b/>
          <w:sz w:val="22"/>
          <w:szCs w:val="22"/>
        </w:rPr>
        <w:t>Úvodní ustanovení</w:t>
      </w:r>
      <w:bookmarkEnd w:id="2"/>
    </w:p>
    <w:p w14:paraId="5A746EE6" w14:textId="3B8F7671" w:rsidR="001C6DA7" w:rsidRPr="00862854" w:rsidRDefault="00172859" w:rsidP="00E66C18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bookmarkStart w:id="3" w:name="_Ref503607269"/>
      <w:r w:rsidRPr="00862854">
        <w:rPr>
          <w:rFonts w:ascii="Arial" w:hAnsi="Arial" w:cs="Arial"/>
          <w:sz w:val="22"/>
          <w:szCs w:val="22"/>
        </w:rPr>
        <w:t xml:space="preserve">Prodávající </w:t>
      </w:r>
      <w:r w:rsidR="00870DFB" w:rsidRPr="00862854">
        <w:rPr>
          <w:rFonts w:ascii="Arial" w:hAnsi="Arial" w:cs="Arial"/>
          <w:sz w:val="22"/>
          <w:szCs w:val="22"/>
        </w:rPr>
        <w:t xml:space="preserve">je dle stavu zápisů v katastru nemovitostí </w:t>
      </w:r>
      <w:r w:rsidR="00BB0049" w:rsidRPr="00862854">
        <w:rPr>
          <w:rFonts w:ascii="Arial" w:hAnsi="Arial" w:cs="Arial"/>
          <w:sz w:val="22"/>
          <w:szCs w:val="22"/>
        </w:rPr>
        <w:t>výlučným vlastníkem</w:t>
      </w:r>
      <w:r w:rsidR="0090590E" w:rsidRPr="00862854">
        <w:rPr>
          <w:rFonts w:ascii="Arial" w:hAnsi="Arial" w:cs="Arial"/>
          <w:sz w:val="22"/>
          <w:szCs w:val="22"/>
        </w:rPr>
        <w:t xml:space="preserve">, </w:t>
      </w:r>
      <w:r w:rsidR="00E33669" w:rsidRPr="00862854">
        <w:rPr>
          <w:rFonts w:ascii="Arial" w:hAnsi="Arial" w:cs="Arial"/>
          <w:sz w:val="22"/>
          <w:szCs w:val="22"/>
        </w:rPr>
        <w:t xml:space="preserve">pozemku </w:t>
      </w:r>
      <w:r w:rsidR="00630817" w:rsidRPr="00862854">
        <w:rPr>
          <w:rFonts w:ascii="Arial" w:hAnsi="Arial" w:cs="Arial"/>
          <w:sz w:val="22"/>
          <w:szCs w:val="22"/>
        </w:rPr>
        <w:t>p.</w:t>
      </w:r>
      <w:r w:rsidR="00181E63" w:rsidRPr="00862854">
        <w:rPr>
          <w:rFonts w:ascii="Arial" w:hAnsi="Arial" w:cs="Arial"/>
          <w:sz w:val="22"/>
          <w:szCs w:val="22"/>
        </w:rPr>
        <w:t> </w:t>
      </w:r>
      <w:r w:rsidR="00630817" w:rsidRPr="00862854">
        <w:rPr>
          <w:rFonts w:ascii="Arial" w:hAnsi="Arial" w:cs="Arial"/>
          <w:sz w:val="22"/>
          <w:szCs w:val="22"/>
        </w:rPr>
        <w:t xml:space="preserve">č. </w:t>
      </w:r>
      <w:r w:rsidR="0090590E" w:rsidRPr="00862854">
        <w:rPr>
          <w:rFonts w:ascii="Arial" w:hAnsi="Arial" w:cs="Arial"/>
          <w:sz w:val="22"/>
          <w:szCs w:val="22"/>
        </w:rPr>
        <w:t>1781/</w:t>
      </w:r>
      <w:r w:rsidR="00BB0049" w:rsidRPr="00862854">
        <w:rPr>
          <w:rFonts w:ascii="Arial" w:hAnsi="Arial" w:cs="Arial"/>
          <w:sz w:val="22"/>
          <w:szCs w:val="22"/>
        </w:rPr>
        <w:t>4</w:t>
      </w:r>
      <w:r w:rsidR="00EC6CAC" w:rsidRPr="00862854">
        <w:rPr>
          <w:rFonts w:ascii="Arial" w:hAnsi="Arial" w:cs="Arial"/>
          <w:sz w:val="22"/>
          <w:szCs w:val="22"/>
        </w:rPr>
        <w:t>3</w:t>
      </w:r>
      <w:r w:rsidR="000B53B4" w:rsidRPr="00862854">
        <w:rPr>
          <w:rFonts w:ascii="Arial" w:hAnsi="Arial" w:cs="Arial"/>
          <w:sz w:val="22"/>
          <w:szCs w:val="22"/>
        </w:rPr>
        <w:t xml:space="preserve"> </w:t>
      </w:r>
      <w:r w:rsidR="00DF6CFD" w:rsidRPr="00862854">
        <w:rPr>
          <w:rFonts w:ascii="Arial" w:hAnsi="Arial" w:cs="Arial"/>
          <w:sz w:val="22"/>
          <w:szCs w:val="22"/>
        </w:rPr>
        <w:t>o výměře 59</w:t>
      </w:r>
      <w:r w:rsidR="00EC6CAC" w:rsidRPr="00862854">
        <w:rPr>
          <w:rFonts w:ascii="Arial" w:hAnsi="Arial" w:cs="Arial"/>
          <w:sz w:val="22"/>
          <w:szCs w:val="22"/>
        </w:rPr>
        <w:t>1</w:t>
      </w:r>
      <w:r w:rsidR="00DF6CFD" w:rsidRPr="00862854">
        <w:rPr>
          <w:rFonts w:ascii="Arial" w:hAnsi="Arial" w:cs="Arial"/>
          <w:sz w:val="22"/>
          <w:szCs w:val="22"/>
        </w:rPr>
        <w:t xml:space="preserve"> m</w:t>
      </w:r>
      <w:r w:rsidR="00DF6CFD" w:rsidRPr="00862854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1C6DA7" w:rsidRPr="00862854">
        <w:rPr>
          <w:rFonts w:ascii="Arial" w:hAnsi="Arial" w:cs="Arial"/>
          <w:sz w:val="22"/>
          <w:szCs w:val="22"/>
        </w:rPr>
        <w:t>v</w:t>
      </w:r>
      <w:r w:rsidR="00AD4E2A" w:rsidRPr="00862854">
        <w:rPr>
          <w:rFonts w:ascii="Arial" w:hAnsi="Arial" w:cs="Arial"/>
          <w:sz w:val="22"/>
          <w:szCs w:val="22"/>
        </w:rPr>
        <w:t> </w:t>
      </w:r>
      <w:r w:rsidR="00E33669" w:rsidRPr="00862854">
        <w:rPr>
          <w:rFonts w:ascii="Arial" w:hAnsi="Arial" w:cs="Arial"/>
          <w:sz w:val="22"/>
          <w:szCs w:val="22"/>
        </w:rPr>
        <w:t xml:space="preserve">katastrálním území </w:t>
      </w:r>
      <w:r w:rsidR="0090590E" w:rsidRPr="00862854">
        <w:rPr>
          <w:rFonts w:ascii="Arial" w:hAnsi="Arial" w:cs="Arial"/>
          <w:sz w:val="22"/>
          <w:szCs w:val="22"/>
        </w:rPr>
        <w:t>Týn nad Vltavou</w:t>
      </w:r>
      <w:r w:rsidR="00E33669" w:rsidRPr="00862854">
        <w:rPr>
          <w:rFonts w:ascii="Arial" w:hAnsi="Arial" w:cs="Arial"/>
          <w:sz w:val="22"/>
          <w:szCs w:val="22"/>
        </w:rPr>
        <w:t xml:space="preserve">, obec </w:t>
      </w:r>
      <w:r w:rsidR="0090590E" w:rsidRPr="00862854">
        <w:rPr>
          <w:rFonts w:ascii="Arial" w:hAnsi="Arial" w:cs="Arial"/>
          <w:sz w:val="22"/>
          <w:szCs w:val="22"/>
        </w:rPr>
        <w:t>Týn nad Vltavou</w:t>
      </w:r>
      <w:r w:rsidR="00E33669" w:rsidRPr="00862854">
        <w:rPr>
          <w:rFonts w:ascii="Arial" w:hAnsi="Arial" w:cs="Arial"/>
          <w:sz w:val="22"/>
          <w:szCs w:val="22"/>
        </w:rPr>
        <w:t>,</w:t>
      </w:r>
      <w:r w:rsidR="000F67BD" w:rsidRPr="00862854">
        <w:rPr>
          <w:rFonts w:ascii="Arial" w:hAnsi="Arial" w:cs="Arial"/>
          <w:sz w:val="22"/>
          <w:szCs w:val="22"/>
        </w:rPr>
        <w:t xml:space="preserve"> </w:t>
      </w:r>
      <w:r w:rsidR="00295703" w:rsidRPr="00862854">
        <w:rPr>
          <w:rFonts w:ascii="Arial" w:hAnsi="Arial" w:cs="Arial"/>
          <w:sz w:val="22"/>
          <w:szCs w:val="22"/>
        </w:rPr>
        <w:t xml:space="preserve">zapsaného </w:t>
      </w:r>
      <w:r w:rsidR="00F563A0" w:rsidRPr="00862854">
        <w:rPr>
          <w:rFonts w:ascii="Arial" w:hAnsi="Arial" w:cs="Arial"/>
          <w:sz w:val="22"/>
          <w:szCs w:val="22"/>
        </w:rPr>
        <w:t>v</w:t>
      </w:r>
      <w:r w:rsidR="00745ABE" w:rsidRPr="00862854">
        <w:rPr>
          <w:rFonts w:ascii="Arial" w:hAnsi="Arial" w:cs="Arial"/>
          <w:sz w:val="22"/>
          <w:szCs w:val="22"/>
        </w:rPr>
        <w:t> </w:t>
      </w:r>
      <w:r w:rsidR="001C6DA7" w:rsidRPr="00862854">
        <w:rPr>
          <w:rFonts w:ascii="Arial" w:hAnsi="Arial" w:cs="Arial"/>
          <w:sz w:val="22"/>
          <w:szCs w:val="22"/>
        </w:rPr>
        <w:t>katastr</w:t>
      </w:r>
      <w:r w:rsidR="00464D91" w:rsidRPr="00862854">
        <w:rPr>
          <w:rFonts w:ascii="Arial" w:hAnsi="Arial" w:cs="Arial"/>
          <w:sz w:val="22"/>
          <w:szCs w:val="22"/>
        </w:rPr>
        <w:t>u</w:t>
      </w:r>
      <w:r w:rsidR="001C6DA7" w:rsidRPr="00862854">
        <w:rPr>
          <w:rFonts w:ascii="Arial" w:hAnsi="Arial" w:cs="Arial"/>
          <w:sz w:val="22"/>
          <w:szCs w:val="22"/>
        </w:rPr>
        <w:t xml:space="preserve"> nemovitostí </w:t>
      </w:r>
      <w:r w:rsidR="0090590E" w:rsidRPr="00862854">
        <w:rPr>
          <w:rFonts w:ascii="Arial" w:hAnsi="Arial" w:cs="Arial"/>
          <w:sz w:val="22"/>
          <w:szCs w:val="22"/>
        </w:rPr>
        <w:t>vedeném</w:t>
      </w:r>
      <w:r w:rsidR="00E55CAE" w:rsidRPr="00862854">
        <w:rPr>
          <w:rFonts w:ascii="Arial" w:hAnsi="Arial" w:cs="Arial"/>
          <w:sz w:val="22"/>
          <w:szCs w:val="22"/>
        </w:rPr>
        <w:t xml:space="preserve"> </w:t>
      </w:r>
      <w:r w:rsidR="007C5CA2" w:rsidRPr="00862854">
        <w:rPr>
          <w:rFonts w:ascii="Arial" w:hAnsi="Arial" w:cs="Arial"/>
          <w:sz w:val="22"/>
          <w:szCs w:val="22"/>
        </w:rPr>
        <w:t>Katastrální</w:t>
      </w:r>
      <w:r w:rsidR="00E55CAE" w:rsidRPr="00862854">
        <w:rPr>
          <w:rFonts w:ascii="Arial" w:hAnsi="Arial" w:cs="Arial"/>
          <w:sz w:val="22"/>
          <w:szCs w:val="22"/>
        </w:rPr>
        <w:t xml:space="preserve">m </w:t>
      </w:r>
      <w:r w:rsidR="007C5CA2" w:rsidRPr="00862854">
        <w:rPr>
          <w:rFonts w:ascii="Arial" w:hAnsi="Arial" w:cs="Arial"/>
          <w:sz w:val="22"/>
          <w:szCs w:val="22"/>
        </w:rPr>
        <w:t>úřad</w:t>
      </w:r>
      <w:r w:rsidR="00E55CAE" w:rsidRPr="00862854">
        <w:rPr>
          <w:rFonts w:ascii="Arial" w:hAnsi="Arial" w:cs="Arial"/>
          <w:sz w:val="22"/>
          <w:szCs w:val="22"/>
        </w:rPr>
        <w:t>em</w:t>
      </w:r>
      <w:r w:rsidR="007C5CA2" w:rsidRPr="00862854">
        <w:rPr>
          <w:rFonts w:ascii="Arial" w:hAnsi="Arial" w:cs="Arial"/>
          <w:sz w:val="22"/>
          <w:szCs w:val="22"/>
        </w:rPr>
        <w:t xml:space="preserve"> </w:t>
      </w:r>
      <w:r w:rsidR="00862854">
        <w:rPr>
          <w:rFonts w:ascii="Arial" w:hAnsi="Arial" w:cs="Arial"/>
          <w:sz w:val="22"/>
          <w:szCs w:val="22"/>
        </w:rPr>
        <w:t>pro </w:t>
      </w:r>
      <w:r w:rsidR="000B53B4" w:rsidRPr="00862854">
        <w:rPr>
          <w:rFonts w:ascii="Arial" w:hAnsi="Arial" w:cs="Arial"/>
          <w:sz w:val="22"/>
          <w:szCs w:val="22"/>
        </w:rPr>
        <w:t xml:space="preserve">Jihočeský </w:t>
      </w:r>
      <w:r w:rsidR="00982162" w:rsidRPr="00862854">
        <w:rPr>
          <w:rFonts w:ascii="Arial" w:hAnsi="Arial" w:cs="Arial"/>
          <w:sz w:val="22"/>
          <w:szCs w:val="22"/>
        </w:rPr>
        <w:t>kraj</w:t>
      </w:r>
      <w:r w:rsidR="000E1D86" w:rsidRPr="00862854">
        <w:rPr>
          <w:rFonts w:ascii="Arial" w:hAnsi="Arial" w:cs="Arial"/>
          <w:sz w:val="22"/>
          <w:szCs w:val="22"/>
        </w:rPr>
        <w:t>, Katastrální</w:t>
      </w:r>
      <w:r w:rsidR="00E55CAE" w:rsidRPr="00862854">
        <w:rPr>
          <w:rFonts w:ascii="Arial" w:hAnsi="Arial" w:cs="Arial"/>
          <w:sz w:val="22"/>
          <w:szCs w:val="22"/>
        </w:rPr>
        <w:t>m</w:t>
      </w:r>
      <w:r w:rsidR="000E1D86" w:rsidRPr="00862854">
        <w:rPr>
          <w:rFonts w:ascii="Arial" w:hAnsi="Arial" w:cs="Arial"/>
          <w:sz w:val="22"/>
          <w:szCs w:val="22"/>
        </w:rPr>
        <w:t xml:space="preserve"> pracoviště</w:t>
      </w:r>
      <w:r w:rsidR="00E55CAE" w:rsidRPr="00862854">
        <w:rPr>
          <w:rFonts w:ascii="Arial" w:hAnsi="Arial" w:cs="Arial"/>
          <w:sz w:val="22"/>
          <w:szCs w:val="22"/>
        </w:rPr>
        <w:t>m</w:t>
      </w:r>
      <w:r w:rsidR="000E1D86" w:rsidRPr="00862854">
        <w:rPr>
          <w:rFonts w:ascii="Arial" w:hAnsi="Arial" w:cs="Arial"/>
          <w:sz w:val="22"/>
          <w:szCs w:val="22"/>
        </w:rPr>
        <w:t xml:space="preserve"> </w:t>
      </w:r>
      <w:r w:rsidR="0090590E" w:rsidRPr="00862854">
        <w:rPr>
          <w:rFonts w:ascii="Arial" w:hAnsi="Arial" w:cs="Arial"/>
          <w:sz w:val="22"/>
          <w:szCs w:val="22"/>
        </w:rPr>
        <w:t>České Budějovice</w:t>
      </w:r>
      <w:r w:rsidR="00E33669" w:rsidRPr="00862854">
        <w:rPr>
          <w:rFonts w:ascii="Arial" w:hAnsi="Arial" w:cs="Arial"/>
          <w:sz w:val="22"/>
          <w:szCs w:val="22"/>
        </w:rPr>
        <w:t xml:space="preserve">, na </w:t>
      </w:r>
      <w:r w:rsidR="006706B4" w:rsidRPr="00862854">
        <w:rPr>
          <w:rFonts w:ascii="Arial" w:hAnsi="Arial" w:cs="Arial"/>
          <w:sz w:val="22"/>
          <w:szCs w:val="22"/>
        </w:rPr>
        <w:t xml:space="preserve">listu vlastnictví </w:t>
      </w:r>
      <w:r w:rsidR="00862854">
        <w:rPr>
          <w:rFonts w:ascii="Arial" w:hAnsi="Arial" w:cs="Arial"/>
          <w:sz w:val="22"/>
          <w:szCs w:val="22"/>
        </w:rPr>
        <w:t>č. </w:t>
      </w:r>
      <w:r w:rsidR="008A0D61" w:rsidRPr="00862854">
        <w:rPr>
          <w:rFonts w:ascii="Arial" w:hAnsi="Arial" w:cs="Arial"/>
          <w:sz w:val="22"/>
          <w:szCs w:val="22"/>
        </w:rPr>
        <w:t>4110</w:t>
      </w:r>
      <w:r w:rsidR="0072336B" w:rsidRPr="00862854">
        <w:rPr>
          <w:rFonts w:ascii="Arial" w:hAnsi="Arial" w:cs="Arial"/>
          <w:sz w:val="22"/>
          <w:szCs w:val="22"/>
        </w:rPr>
        <w:t>.</w:t>
      </w:r>
      <w:bookmarkEnd w:id="3"/>
    </w:p>
    <w:p w14:paraId="34B01965" w14:textId="725DC70E" w:rsidR="008A0D61" w:rsidRDefault="004B2E1E" w:rsidP="008A0D61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bookmarkStart w:id="4" w:name="_Ref447621342"/>
      <w:r w:rsidRPr="00815D54">
        <w:rPr>
          <w:rFonts w:ascii="Arial" w:hAnsi="Arial" w:cs="Arial"/>
          <w:sz w:val="22"/>
          <w:szCs w:val="22"/>
        </w:rPr>
        <w:lastRenderedPageBreak/>
        <w:t>P</w:t>
      </w:r>
      <w:r w:rsidR="00181E63">
        <w:rPr>
          <w:rFonts w:ascii="Arial" w:hAnsi="Arial" w:cs="Arial"/>
          <w:sz w:val="22"/>
          <w:szCs w:val="22"/>
        </w:rPr>
        <w:t xml:space="preserve">ozemek </w:t>
      </w:r>
      <w:r w:rsidR="00B054CF">
        <w:rPr>
          <w:rFonts w:ascii="Arial" w:hAnsi="Arial" w:cs="Arial"/>
          <w:sz w:val="22"/>
          <w:szCs w:val="22"/>
        </w:rPr>
        <w:t xml:space="preserve">p. č. </w:t>
      </w:r>
      <w:r w:rsidR="00181E63">
        <w:rPr>
          <w:rFonts w:ascii="Arial" w:hAnsi="Arial" w:cs="Arial"/>
          <w:sz w:val="22"/>
          <w:szCs w:val="22"/>
        </w:rPr>
        <w:t>1781/4</w:t>
      </w:r>
      <w:r w:rsidR="00EC6CAC">
        <w:rPr>
          <w:rFonts w:ascii="Arial" w:hAnsi="Arial" w:cs="Arial"/>
          <w:sz w:val="22"/>
          <w:szCs w:val="22"/>
        </w:rPr>
        <w:t>3</w:t>
      </w:r>
      <w:r w:rsidR="00295703">
        <w:rPr>
          <w:rFonts w:ascii="Arial" w:hAnsi="Arial" w:cs="Arial"/>
          <w:sz w:val="22"/>
          <w:szCs w:val="22"/>
        </w:rPr>
        <w:t>, katastrální území Týn nad Vltavou</w:t>
      </w:r>
      <w:r w:rsidR="00181E63">
        <w:rPr>
          <w:rFonts w:ascii="Arial" w:hAnsi="Arial" w:cs="Arial"/>
          <w:sz w:val="22"/>
          <w:szCs w:val="22"/>
        </w:rPr>
        <w:t xml:space="preserve"> a jeho</w:t>
      </w:r>
      <w:r w:rsidR="00167653">
        <w:rPr>
          <w:rFonts w:ascii="Arial" w:hAnsi="Arial" w:cs="Arial"/>
          <w:sz w:val="22"/>
          <w:szCs w:val="22"/>
        </w:rPr>
        <w:t xml:space="preserve"> součásti a </w:t>
      </w:r>
      <w:r w:rsidRPr="00815D54">
        <w:rPr>
          <w:rFonts w:ascii="Arial" w:hAnsi="Arial" w:cs="Arial"/>
          <w:sz w:val="22"/>
          <w:szCs w:val="22"/>
        </w:rPr>
        <w:t xml:space="preserve">příslušenství tvoří dohromady předmět koupě dle této </w:t>
      </w:r>
      <w:r w:rsidR="00C2419E">
        <w:rPr>
          <w:rFonts w:ascii="Arial" w:hAnsi="Arial" w:cs="Arial"/>
          <w:sz w:val="22"/>
          <w:szCs w:val="22"/>
        </w:rPr>
        <w:t>S</w:t>
      </w:r>
      <w:r w:rsidRPr="00815D54">
        <w:rPr>
          <w:rFonts w:ascii="Arial" w:hAnsi="Arial" w:cs="Arial"/>
          <w:sz w:val="22"/>
          <w:szCs w:val="22"/>
        </w:rPr>
        <w:t xml:space="preserve">mlouvy </w:t>
      </w:r>
      <w:r w:rsidR="000725D4" w:rsidRPr="00815D54">
        <w:rPr>
          <w:rFonts w:ascii="Arial" w:hAnsi="Arial" w:cs="Arial"/>
          <w:sz w:val="22"/>
          <w:szCs w:val="22"/>
        </w:rPr>
        <w:t>(</w:t>
      </w:r>
      <w:r w:rsidR="00F05E7D" w:rsidRPr="00815D54">
        <w:rPr>
          <w:rFonts w:ascii="Arial" w:hAnsi="Arial" w:cs="Arial"/>
          <w:sz w:val="22"/>
          <w:szCs w:val="22"/>
        </w:rPr>
        <w:t>dále též jen </w:t>
      </w:r>
      <w:r w:rsidR="0090590E" w:rsidRPr="00815D54">
        <w:rPr>
          <w:rFonts w:ascii="Arial" w:hAnsi="Arial" w:cs="Arial"/>
          <w:sz w:val="22"/>
          <w:szCs w:val="22"/>
        </w:rPr>
        <w:t>„předmět koupě</w:t>
      </w:r>
      <w:r w:rsidR="0090590E" w:rsidRPr="00EB3403">
        <w:rPr>
          <w:rFonts w:ascii="Arial" w:hAnsi="Arial" w:cs="Arial"/>
          <w:sz w:val="22"/>
          <w:szCs w:val="22"/>
        </w:rPr>
        <w:t>“</w:t>
      </w:r>
      <w:r w:rsidR="000725D4" w:rsidRPr="00EB3403">
        <w:rPr>
          <w:rFonts w:ascii="Arial" w:hAnsi="Arial" w:cs="Arial"/>
          <w:sz w:val="22"/>
          <w:szCs w:val="22"/>
        </w:rPr>
        <w:t xml:space="preserve"> nebo „předmět prodeje“</w:t>
      </w:r>
      <w:r w:rsidR="0090590E" w:rsidRPr="00EB3403">
        <w:rPr>
          <w:rFonts w:ascii="Arial" w:hAnsi="Arial" w:cs="Arial"/>
          <w:sz w:val="22"/>
          <w:szCs w:val="22"/>
        </w:rPr>
        <w:t xml:space="preserve"> nebo „převáděná nemovitost“)</w:t>
      </w:r>
      <w:r w:rsidR="000725D4" w:rsidRPr="00EB3403">
        <w:rPr>
          <w:rFonts w:ascii="Arial" w:hAnsi="Arial" w:cs="Arial"/>
          <w:sz w:val="22"/>
          <w:szCs w:val="22"/>
        </w:rPr>
        <w:t>.</w:t>
      </w:r>
      <w:bookmarkEnd w:id="4"/>
      <w:r w:rsidR="000725D4" w:rsidRPr="00EB3403">
        <w:rPr>
          <w:rFonts w:ascii="Arial" w:hAnsi="Arial" w:cs="Arial"/>
          <w:sz w:val="22"/>
          <w:szCs w:val="22"/>
        </w:rPr>
        <w:t xml:space="preserve"> </w:t>
      </w:r>
    </w:p>
    <w:p w14:paraId="57C5E1B7" w14:textId="19AC2BEB" w:rsidR="003820A5" w:rsidRDefault="003820A5" w:rsidP="008A0D61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bookmarkStart w:id="5" w:name="_Ref453058419"/>
      <w:r>
        <w:rPr>
          <w:rFonts w:ascii="Arial" w:hAnsi="Arial" w:cs="Arial"/>
          <w:sz w:val="22"/>
          <w:szCs w:val="22"/>
        </w:rPr>
        <w:t xml:space="preserve">Pozemek p. č. 1781/43 o výměře </w:t>
      </w:r>
      <w:r w:rsidRPr="00815D54">
        <w:rPr>
          <w:rFonts w:ascii="Arial" w:hAnsi="Arial" w:cs="Arial"/>
          <w:sz w:val="22"/>
          <w:szCs w:val="22"/>
        </w:rPr>
        <w:t>59</w:t>
      </w:r>
      <w:r>
        <w:rPr>
          <w:rFonts w:ascii="Arial" w:hAnsi="Arial" w:cs="Arial"/>
          <w:sz w:val="22"/>
          <w:szCs w:val="22"/>
        </w:rPr>
        <w:t>1</w:t>
      </w:r>
      <w:r w:rsidRPr="00815D54">
        <w:rPr>
          <w:rFonts w:ascii="Arial" w:hAnsi="Arial" w:cs="Arial"/>
          <w:sz w:val="22"/>
          <w:szCs w:val="22"/>
        </w:rPr>
        <w:t xml:space="preserve"> m</w:t>
      </w:r>
      <w:r w:rsidRPr="00815D54">
        <w:rPr>
          <w:rFonts w:ascii="Arial" w:hAnsi="Arial" w:cs="Arial"/>
          <w:sz w:val="22"/>
          <w:szCs w:val="22"/>
          <w:vertAlign w:val="superscript"/>
        </w:rPr>
        <w:t>2</w:t>
      </w:r>
      <w:r w:rsidRPr="00815D54">
        <w:rPr>
          <w:rFonts w:ascii="Arial" w:hAnsi="Arial" w:cs="Arial"/>
          <w:sz w:val="22"/>
          <w:szCs w:val="22"/>
        </w:rPr>
        <w:t xml:space="preserve">, </w:t>
      </w:r>
      <w:r w:rsidRPr="00EB3403">
        <w:rPr>
          <w:rFonts w:ascii="Arial" w:hAnsi="Arial" w:cs="Arial"/>
          <w:sz w:val="22"/>
          <w:szCs w:val="22"/>
        </w:rPr>
        <w:t>druh pozemku – orná půda</w:t>
      </w:r>
      <w:r w:rsidRPr="00815D5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vymezen g</w:t>
      </w:r>
      <w:r w:rsidRPr="00EB3403">
        <w:rPr>
          <w:rFonts w:ascii="Arial" w:hAnsi="Arial" w:cs="Arial"/>
          <w:sz w:val="22"/>
          <w:szCs w:val="22"/>
        </w:rPr>
        <w:t xml:space="preserve">eometrickým plánem č. 3466-228/2016 ze dne </w:t>
      </w:r>
      <w:r>
        <w:rPr>
          <w:rFonts w:ascii="Arial" w:hAnsi="Arial" w:cs="Arial"/>
          <w:sz w:val="22"/>
          <w:szCs w:val="22"/>
        </w:rPr>
        <w:t>7. 5</w:t>
      </w:r>
      <w:r w:rsidRPr="00EB340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 </w:t>
      </w:r>
      <w:r w:rsidRPr="00EB3403">
        <w:rPr>
          <w:rFonts w:ascii="Arial" w:hAnsi="Arial" w:cs="Arial"/>
          <w:sz w:val="22"/>
          <w:szCs w:val="22"/>
        </w:rPr>
        <w:t>2016</w:t>
      </w:r>
      <w:r>
        <w:rPr>
          <w:rFonts w:ascii="Arial" w:hAnsi="Arial" w:cs="Arial"/>
          <w:sz w:val="22"/>
          <w:szCs w:val="22"/>
        </w:rPr>
        <w:t>,</w:t>
      </w:r>
      <w:r w:rsidRPr="00EB3403">
        <w:rPr>
          <w:rFonts w:ascii="Arial" w:hAnsi="Arial" w:cs="Arial"/>
          <w:sz w:val="22"/>
          <w:szCs w:val="22"/>
        </w:rPr>
        <w:t xml:space="preserve"> vypracovaným společností GEFOS a.s., I</w:t>
      </w:r>
      <w:r>
        <w:rPr>
          <w:rFonts w:ascii="Arial" w:hAnsi="Arial" w:cs="Arial"/>
          <w:sz w:val="22"/>
          <w:szCs w:val="22"/>
        </w:rPr>
        <w:t>ČO</w:t>
      </w:r>
      <w:r w:rsidRPr="00EB3403">
        <w:rPr>
          <w:rFonts w:ascii="Arial" w:hAnsi="Arial" w:cs="Arial"/>
          <w:sz w:val="22"/>
          <w:szCs w:val="22"/>
        </w:rPr>
        <w:t xml:space="preserve"> 25684213, detašované pracoviště Plánská 1854/6, České Budějovice a</w:t>
      </w:r>
      <w:r>
        <w:rPr>
          <w:rFonts w:ascii="Arial" w:hAnsi="Arial" w:cs="Arial"/>
          <w:sz w:val="22"/>
          <w:szCs w:val="22"/>
        </w:rPr>
        <w:t> </w:t>
      </w:r>
      <w:r w:rsidRPr="00EB3403">
        <w:rPr>
          <w:rFonts w:ascii="Arial" w:hAnsi="Arial" w:cs="Arial"/>
          <w:sz w:val="22"/>
          <w:szCs w:val="22"/>
        </w:rPr>
        <w:t>schváleným Katastrálním úřadem pro Jihočeský kraj, Katastrálním pracovištěm</w:t>
      </w:r>
      <w:r>
        <w:rPr>
          <w:rFonts w:ascii="Arial" w:hAnsi="Arial" w:cs="Arial"/>
          <w:sz w:val="22"/>
          <w:szCs w:val="22"/>
        </w:rPr>
        <w:t xml:space="preserve"> České Budějovice</w:t>
      </w:r>
      <w:r w:rsidRPr="00EB3403">
        <w:rPr>
          <w:rFonts w:ascii="Arial" w:hAnsi="Arial" w:cs="Arial"/>
          <w:sz w:val="22"/>
          <w:szCs w:val="22"/>
        </w:rPr>
        <w:t xml:space="preserve">, dne </w:t>
      </w:r>
      <w:r>
        <w:rPr>
          <w:rFonts w:ascii="Arial" w:hAnsi="Arial" w:cs="Arial"/>
          <w:sz w:val="22"/>
          <w:szCs w:val="22"/>
        </w:rPr>
        <w:t>17. 5. 2016</w:t>
      </w:r>
      <w:r w:rsidRPr="00EB3403">
        <w:rPr>
          <w:rFonts w:ascii="Arial" w:hAnsi="Arial" w:cs="Arial"/>
          <w:sz w:val="22"/>
          <w:szCs w:val="22"/>
        </w:rPr>
        <w:t xml:space="preserve"> pod č. </w:t>
      </w:r>
      <w:r>
        <w:rPr>
          <w:rFonts w:ascii="Arial" w:hAnsi="Arial" w:cs="Arial"/>
          <w:sz w:val="22"/>
          <w:szCs w:val="22"/>
        </w:rPr>
        <w:t>PGP-1090/2016-301.</w:t>
      </w:r>
      <w:r w:rsidRPr="00815D54">
        <w:rPr>
          <w:rFonts w:ascii="Arial" w:hAnsi="Arial" w:cs="Arial"/>
          <w:sz w:val="22"/>
          <w:szCs w:val="22"/>
        </w:rPr>
        <w:t xml:space="preserve"> Zmíněný geometrický plán tvoří přílohu č. 1 této </w:t>
      </w:r>
      <w:r>
        <w:rPr>
          <w:rFonts w:ascii="Arial" w:hAnsi="Arial" w:cs="Arial"/>
          <w:sz w:val="22"/>
          <w:szCs w:val="22"/>
        </w:rPr>
        <w:t>S</w:t>
      </w:r>
      <w:r w:rsidRPr="00815D54">
        <w:rPr>
          <w:rFonts w:ascii="Arial" w:hAnsi="Arial" w:cs="Arial"/>
          <w:sz w:val="22"/>
          <w:szCs w:val="22"/>
        </w:rPr>
        <w:t>mlouvy</w:t>
      </w:r>
      <w:r w:rsidRPr="00EB3403">
        <w:rPr>
          <w:rFonts w:ascii="Arial" w:hAnsi="Arial" w:cs="Arial"/>
          <w:sz w:val="22"/>
          <w:szCs w:val="22"/>
        </w:rPr>
        <w:t>.</w:t>
      </w:r>
      <w:bookmarkEnd w:id="5"/>
    </w:p>
    <w:p w14:paraId="2F577AFE" w14:textId="77777777" w:rsidR="00870DFB" w:rsidRPr="00870DFB" w:rsidRDefault="00181E63" w:rsidP="00870DFB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bookmarkStart w:id="6" w:name="_Ref503607513"/>
      <w:r w:rsidRPr="008A0D61">
        <w:rPr>
          <w:rFonts w:ascii="Arial" w:hAnsi="Arial" w:cs="Arial"/>
          <w:sz w:val="22"/>
          <w:szCs w:val="22"/>
        </w:rPr>
        <w:t>Prodávající</w:t>
      </w:r>
      <w:r w:rsidR="00D95A1D" w:rsidRPr="008A0D61">
        <w:rPr>
          <w:rFonts w:ascii="Arial" w:hAnsi="Arial" w:cs="Arial"/>
          <w:sz w:val="22"/>
          <w:szCs w:val="22"/>
        </w:rPr>
        <w:t xml:space="preserve"> na převádě</w:t>
      </w:r>
      <w:r w:rsidR="004B2E1E" w:rsidRPr="008A0D61">
        <w:rPr>
          <w:rFonts w:ascii="Arial" w:hAnsi="Arial" w:cs="Arial"/>
          <w:sz w:val="22"/>
          <w:szCs w:val="22"/>
        </w:rPr>
        <w:t>n</w:t>
      </w:r>
      <w:r w:rsidRPr="008A0D61">
        <w:rPr>
          <w:rFonts w:ascii="Arial" w:hAnsi="Arial" w:cs="Arial"/>
          <w:sz w:val="22"/>
          <w:szCs w:val="22"/>
        </w:rPr>
        <w:t>é nemovitosti</w:t>
      </w:r>
      <w:r w:rsidR="00D95A1D" w:rsidRPr="008A0D61">
        <w:rPr>
          <w:rFonts w:ascii="Arial" w:hAnsi="Arial" w:cs="Arial"/>
          <w:sz w:val="22"/>
          <w:szCs w:val="22"/>
        </w:rPr>
        <w:t xml:space="preserve"> </w:t>
      </w:r>
      <w:r w:rsidR="008A0D61" w:rsidRPr="008A0D61">
        <w:rPr>
          <w:rFonts w:ascii="Arial" w:hAnsi="Arial" w:cs="Arial"/>
          <w:sz w:val="22"/>
          <w:szCs w:val="22"/>
        </w:rPr>
        <w:t>zrealizoval</w:t>
      </w:r>
      <w:r w:rsidR="00D95A1D" w:rsidRPr="008A0D61">
        <w:rPr>
          <w:rFonts w:ascii="Arial" w:hAnsi="Arial" w:cs="Arial"/>
          <w:sz w:val="22"/>
          <w:szCs w:val="22"/>
        </w:rPr>
        <w:t xml:space="preserve"> „Soubor staveb 02“, tj.</w:t>
      </w:r>
      <w:r w:rsidR="00AD4E2A" w:rsidRPr="008A0D61">
        <w:rPr>
          <w:rFonts w:ascii="Arial" w:hAnsi="Arial" w:cs="Arial"/>
          <w:sz w:val="22"/>
          <w:szCs w:val="22"/>
        </w:rPr>
        <w:t> </w:t>
      </w:r>
      <w:r w:rsidR="00D95A1D" w:rsidRPr="008A0D61">
        <w:rPr>
          <w:rFonts w:ascii="Arial" w:hAnsi="Arial" w:cs="Arial"/>
          <w:sz w:val="22"/>
          <w:szCs w:val="22"/>
        </w:rPr>
        <w:t>technické úpravy na dopravní infrastruktuře v rozsahu dle Zásad územního rozvoje Jihočeského kraje schválených Zastupitelstvem</w:t>
      </w:r>
      <w:r w:rsidR="00F05E7D" w:rsidRPr="008A0D61">
        <w:rPr>
          <w:rFonts w:ascii="Arial" w:hAnsi="Arial" w:cs="Arial"/>
          <w:sz w:val="22"/>
          <w:szCs w:val="22"/>
        </w:rPr>
        <w:t xml:space="preserve"> Jihočeského kraje (ZÚR J</w:t>
      </w:r>
      <w:r w:rsidR="00D14C4A" w:rsidRPr="008A0D61">
        <w:rPr>
          <w:rFonts w:ascii="Arial" w:hAnsi="Arial" w:cs="Arial"/>
          <w:sz w:val="22"/>
          <w:szCs w:val="22"/>
        </w:rPr>
        <w:t>č</w:t>
      </w:r>
      <w:r w:rsidR="00F05E7D" w:rsidRPr="008A0D61">
        <w:rPr>
          <w:rFonts w:ascii="Arial" w:hAnsi="Arial" w:cs="Arial"/>
          <w:sz w:val="22"/>
          <w:szCs w:val="22"/>
        </w:rPr>
        <w:t>K) dne </w:t>
      </w:r>
      <w:r w:rsidR="00951547" w:rsidRPr="008A0D61">
        <w:rPr>
          <w:rFonts w:ascii="Arial" w:hAnsi="Arial" w:cs="Arial"/>
          <w:sz w:val="22"/>
          <w:szCs w:val="22"/>
        </w:rPr>
        <w:t>6.</w:t>
      </w:r>
      <w:r w:rsidRPr="008A0D61">
        <w:rPr>
          <w:rFonts w:ascii="Arial" w:hAnsi="Arial" w:cs="Arial"/>
          <w:sz w:val="22"/>
          <w:szCs w:val="22"/>
        </w:rPr>
        <w:t> </w:t>
      </w:r>
      <w:r w:rsidR="00951547" w:rsidRPr="008A0D61">
        <w:rPr>
          <w:rFonts w:ascii="Arial" w:hAnsi="Arial" w:cs="Arial"/>
          <w:sz w:val="22"/>
          <w:szCs w:val="22"/>
        </w:rPr>
        <w:t>1.</w:t>
      </w:r>
      <w:r w:rsidRPr="008A0D61">
        <w:rPr>
          <w:rFonts w:ascii="Arial" w:hAnsi="Arial" w:cs="Arial"/>
          <w:sz w:val="22"/>
          <w:szCs w:val="22"/>
        </w:rPr>
        <w:t> </w:t>
      </w:r>
      <w:r w:rsidR="00951547" w:rsidRPr="008A0D61">
        <w:rPr>
          <w:rFonts w:ascii="Arial" w:hAnsi="Arial" w:cs="Arial"/>
          <w:sz w:val="22"/>
          <w:szCs w:val="22"/>
        </w:rPr>
        <w:t>2014</w:t>
      </w:r>
      <w:r w:rsidR="00D95A1D" w:rsidRPr="008A0D61">
        <w:rPr>
          <w:rFonts w:ascii="Arial" w:hAnsi="Arial" w:cs="Arial"/>
          <w:sz w:val="22"/>
          <w:szCs w:val="22"/>
        </w:rPr>
        <w:t xml:space="preserve"> a </w:t>
      </w:r>
      <w:r w:rsidR="00D14C4A" w:rsidRPr="008A0D61">
        <w:rPr>
          <w:rFonts w:ascii="Arial" w:hAnsi="Arial" w:cs="Arial"/>
          <w:sz w:val="22"/>
          <w:szCs w:val="22"/>
        </w:rPr>
        <w:t xml:space="preserve">dle </w:t>
      </w:r>
      <w:r w:rsidR="008A0D61" w:rsidRPr="008A0D61">
        <w:rPr>
          <w:rFonts w:ascii="Arial" w:hAnsi="Arial" w:cs="Arial"/>
          <w:sz w:val="22"/>
          <w:szCs w:val="22"/>
        </w:rPr>
        <w:t>S</w:t>
      </w:r>
      <w:r w:rsidR="00D95A1D" w:rsidRPr="008A0D61">
        <w:rPr>
          <w:rFonts w:ascii="Arial" w:hAnsi="Arial" w:cs="Arial"/>
          <w:sz w:val="22"/>
          <w:szCs w:val="22"/>
        </w:rPr>
        <w:t>mlouv</w:t>
      </w:r>
      <w:r w:rsidR="00D14C4A" w:rsidRPr="008A0D61">
        <w:rPr>
          <w:rFonts w:ascii="Arial" w:hAnsi="Arial" w:cs="Arial"/>
          <w:sz w:val="22"/>
          <w:szCs w:val="22"/>
        </w:rPr>
        <w:t>y</w:t>
      </w:r>
      <w:r w:rsidR="00D95A1D" w:rsidRPr="008A0D61">
        <w:rPr>
          <w:rFonts w:ascii="Arial" w:hAnsi="Arial" w:cs="Arial"/>
          <w:sz w:val="22"/>
          <w:szCs w:val="22"/>
        </w:rPr>
        <w:t xml:space="preserve"> o zajišťování opat</w:t>
      </w:r>
      <w:r w:rsidR="008A0D61" w:rsidRPr="008A0D61">
        <w:rPr>
          <w:rFonts w:ascii="Arial" w:hAnsi="Arial" w:cs="Arial"/>
          <w:sz w:val="22"/>
          <w:szCs w:val="22"/>
        </w:rPr>
        <w:t>ření na území Jihočeského kraje, ze dne 25.</w:t>
      </w:r>
      <w:r w:rsidR="008A0D61">
        <w:rPr>
          <w:rFonts w:ascii="Arial" w:hAnsi="Arial" w:cs="Arial"/>
          <w:sz w:val="22"/>
          <w:szCs w:val="22"/>
        </w:rPr>
        <w:t> </w:t>
      </w:r>
      <w:r w:rsidR="008A0D61" w:rsidRPr="008A0D61">
        <w:rPr>
          <w:rFonts w:ascii="Arial" w:hAnsi="Arial" w:cs="Arial"/>
          <w:sz w:val="22"/>
          <w:szCs w:val="22"/>
        </w:rPr>
        <w:t>11.</w:t>
      </w:r>
      <w:r w:rsidR="008A0D61">
        <w:rPr>
          <w:rFonts w:ascii="Arial" w:hAnsi="Arial" w:cs="Arial"/>
          <w:sz w:val="22"/>
          <w:szCs w:val="22"/>
        </w:rPr>
        <w:t> </w:t>
      </w:r>
      <w:r w:rsidR="008A0D61" w:rsidRPr="008A0D61">
        <w:rPr>
          <w:rFonts w:ascii="Arial" w:hAnsi="Arial" w:cs="Arial"/>
          <w:sz w:val="22"/>
          <w:szCs w:val="22"/>
        </w:rPr>
        <w:t xml:space="preserve">2010, </w:t>
      </w:r>
      <w:r w:rsidR="00D14C4A" w:rsidRPr="008A0D61">
        <w:rPr>
          <w:rFonts w:ascii="Arial" w:hAnsi="Arial" w:cs="Arial"/>
          <w:sz w:val="22"/>
          <w:szCs w:val="22"/>
        </w:rPr>
        <w:t xml:space="preserve">uzavřené mezi </w:t>
      </w:r>
      <w:r w:rsidR="00D95A1D" w:rsidRPr="008A0D61">
        <w:rPr>
          <w:rFonts w:ascii="Arial" w:hAnsi="Arial" w:cs="Arial"/>
          <w:sz w:val="22"/>
          <w:szCs w:val="22"/>
        </w:rPr>
        <w:t>společností ČEZ, a. s. a Jihočeským krajem</w:t>
      </w:r>
      <w:r w:rsidR="00D14C4A" w:rsidRPr="008A0D61">
        <w:rPr>
          <w:rFonts w:ascii="Arial" w:hAnsi="Arial" w:cs="Arial"/>
          <w:sz w:val="22"/>
          <w:szCs w:val="22"/>
        </w:rPr>
        <w:t xml:space="preserve"> a schválené </w:t>
      </w:r>
      <w:r w:rsidR="00D95A1D" w:rsidRPr="008A0D61">
        <w:rPr>
          <w:rFonts w:ascii="Arial" w:hAnsi="Arial" w:cs="Arial"/>
          <w:sz w:val="22"/>
          <w:szCs w:val="22"/>
        </w:rPr>
        <w:t>Zastupitel</w:t>
      </w:r>
      <w:r w:rsidR="008A0D61">
        <w:rPr>
          <w:rFonts w:ascii="Arial" w:hAnsi="Arial" w:cs="Arial"/>
          <w:sz w:val="22"/>
          <w:szCs w:val="22"/>
        </w:rPr>
        <w:t>stvem Jihočeského kraje dne 21. 9. </w:t>
      </w:r>
      <w:r w:rsidR="00D95A1D" w:rsidRPr="008A0D61">
        <w:rPr>
          <w:rFonts w:ascii="Arial" w:hAnsi="Arial" w:cs="Arial"/>
          <w:sz w:val="22"/>
          <w:szCs w:val="22"/>
        </w:rPr>
        <w:t>2010 (dále jen „Stavba“).</w:t>
      </w:r>
      <w:r w:rsidR="008A0D61" w:rsidRPr="008A0D61">
        <w:rPr>
          <w:rFonts w:ascii="Arial" w:hAnsi="Arial" w:cs="Arial"/>
          <w:sz w:val="22"/>
          <w:szCs w:val="22"/>
        </w:rPr>
        <w:t xml:space="preserve"> Tato smlouva – její </w:t>
      </w:r>
      <w:r w:rsidR="008A0D61" w:rsidRPr="008A0D61">
        <w:rPr>
          <w:rFonts w:ascii="Arial" w:hAnsi="Arial" w:cs="Arial"/>
          <w:bCs/>
          <w:sz w:val="22"/>
          <w:szCs w:val="22"/>
        </w:rPr>
        <w:t>závazky byly vyčleněny z ČEZ, a. s, vkladem části závodu do společnosti Elektrárna Temelín II, a. s., tj. veškerá práva a povinnosti přešly na</w:t>
      </w:r>
      <w:r w:rsidR="008A0D61">
        <w:rPr>
          <w:rFonts w:ascii="Arial" w:hAnsi="Arial" w:cs="Arial"/>
          <w:bCs/>
          <w:sz w:val="22"/>
          <w:szCs w:val="22"/>
        </w:rPr>
        <w:t xml:space="preserve"> </w:t>
      </w:r>
      <w:r w:rsidR="008A0D61" w:rsidRPr="008A0D61">
        <w:rPr>
          <w:rFonts w:ascii="Arial" w:hAnsi="Arial" w:cs="Arial"/>
          <w:bCs/>
          <w:sz w:val="22"/>
          <w:szCs w:val="22"/>
        </w:rPr>
        <w:t>prodávajícího.</w:t>
      </w:r>
      <w:bookmarkEnd w:id="6"/>
    </w:p>
    <w:p w14:paraId="176BC933" w14:textId="77777777" w:rsidR="008A0D61" w:rsidRPr="008A0D61" w:rsidRDefault="008A0D61" w:rsidP="008A0D61">
      <w:pPr>
        <w:pStyle w:val="Odstavecseseznamem"/>
        <w:spacing w:after="240" w:line="23" w:lineRule="atLeast"/>
        <w:ind w:left="792"/>
        <w:jc w:val="both"/>
        <w:rPr>
          <w:rFonts w:ascii="Arial" w:hAnsi="Arial" w:cs="Arial"/>
          <w:sz w:val="22"/>
          <w:szCs w:val="22"/>
        </w:rPr>
      </w:pPr>
    </w:p>
    <w:p w14:paraId="6A6DF61B" w14:textId="77777777" w:rsidR="00A874AD" w:rsidRPr="00EB3403" w:rsidRDefault="00A874AD" w:rsidP="00A874AD">
      <w:pPr>
        <w:pStyle w:val="Odstavecseseznamem"/>
        <w:numPr>
          <w:ilvl w:val="0"/>
          <w:numId w:val="21"/>
        </w:numPr>
        <w:spacing w:after="240" w:line="23" w:lineRule="atLeast"/>
        <w:jc w:val="center"/>
        <w:rPr>
          <w:rFonts w:ascii="Arial" w:hAnsi="Arial" w:cs="Arial"/>
          <w:b/>
          <w:sz w:val="22"/>
          <w:szCs w:val="22"/>
        </w:rPr>
      </w:pPr>
      <w:r w:rsidRPr="00EB3403">
        <w:rPr>
          <w:rFonts w:ascii="Arial" w:hAnsi="Arial" w:cs="Arial"/>
          <w:b/>
          <w:sz w:val="22"/>
          <w:szCs w:val="22"/>
        </w:rPr>
        <w:t>Prohlášení smluvních stran</w:t>
      </w:r>
    </w:p>
    <w:p w14:paraId="178750C3" w14:textId="77777777" w:rsidR="00A874AD" w:rsidRPr="00EB3403" w:rsidRDefault="00A874AD" w:rsidP="00A874AD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bookmarkStart w:id="7" w:name="_Ref447291696"/>
      <w:r w:rsidRPr="00EB3403">
        <w:rPr>
          <w:rFonts w:ascii="Arial" w:hAnsi="Arial" w:cs="Arial"/>
          <w:sz w:val="22"/>
          <w:szCs w:val="22"/>
        </w:rPr>
        <w:t>Prodávající prohlašuj</w:t>
      </w:r>
      <w:r w:rsidR="00181E63">
        <w:rPr>
          <w:rFonts w:ascii="Arial" w:hAnsi="Arial" w:cs="Arial"/>
          <w:sz w:val="22"/>
          <w:szCs w:val="22"/>
        </w:rPr>
        <w:t>e</w:t>
      </w:r>
      <w:r w:rsidRPr="00EB3403">
        <w:rPr>
          <w:rFonts w:ascii="Arial" w:hAnsi="Arial" w:cs="Arial"/>
          <w:sz w:val="22"/>
          <w:szCs w:val="22"/>
        </w:rPr>
        <w:t>, že:</w:t>
      </w:r>
      <w:bookmarkEnd w:id="7"/>
    </w:p>
    <w:p w14:paraId="3D321258" w14:textId="77777777" w:rsidR="00A874AD" w:rsidRPr="00EB3403" w:rsidRDefault="00181E63" w:rsidP="00A874AD">
      <w:pPr>
        <w:pStyle w:val="Odstavecseseznamem"/>
        <w:numPr>
          <w:ilvl w:val="2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výlučným</w:t>
      </w:r>
      <w:r w:rsidR="00A874AD" w:rsidRPr="00EB3403">
        <w:rPr>
          <w:rFonts w:ascii="Arial" w:hAnsi="Arial" w:cs="Arial"/>
          <w:sz w:val="22"/>
          <w:szCs w:val="22"/>
        </w:rPr>
        <w:t xml:space="preserve"> vlastníkem</w:t>
      </w:r>
      <w:r w:rsidR="004B2E1E">
        <w:rPr>
          <w:rFonts w:ascii="Arial" w:hAnsi="Arial" w:cs="Arial"/>
          <w:sz w:val="22"/>
          <w:szCs w:val="22"/>
        </w:rPr>
        <w:t xml:space="preserve"> </w:t>
      </w:r>
      <w:r w:rsidR="00A874AD" w:rsidRPr="00EB3403">
        <w:rPr>
          <w:rFonts w:ascii="Arial" w:hAnsi="Arial" w:cs="Arial"/>
          <w:sz w:val="22"/>
          <w:szCs w:val="22"/>
        </w:rPr>
        <w:t xml:space="preserve">předmětu koupě, a </w:t>
      </w:r>
      <w:r>
        <w:rPr>
          <w:rFonts w:ascii="Arial" w:hAnsi="Arial" w:cs="Arial"/>
          <w:sz w:val="22"/>
          <w:szCs w:val="22"/>
        </w:rPr>
        <w:t>je</w:t>
      </w:r>
      <w:r w:rsidR="00A874AD" w:rsidRPr="00EB3403">
        <w:rPr>
          <w:rFonts w:ascii="Arial" w:hAnsi="Arial" w:cs="Arial"/>
          <w:sz w:val="22"/>
          <w:szCs w:val="22"/>
        </w:rPr>
        <w:t xml:space="preserve"> oprávněn </w:t>
      </w:r>
      <w:r w:rsidR="00AD7FD8">
        <w:rPr>
          <w:rFonts w:ascii="Arial" w:hAnsi="Arial" w:cs="Arial"/>
          <w:sz w:val="22"/>
          <w:szCs w:val="22"/>
        </w:rPr>
        <w:t>s předmětem koupě disponovat ve </w:t>
      </w:r>
      <w:r w:rsidR="00A874AD" w:rsidRPr="00EB3403">
        <w:rPr>
          <w:rFonts w:ascii="Arial" w:hAnsi="Arial" w:cs="Arial"/>
          <w:sz w:val="22"/>
          <w:szCs w:val="22"/>
        </w:rPr>
        <w:t xml:space="preserve">smyslu této </w:t>
      </w:r>
      <w:r w:rsidR="00C2419E">
        <w:rPr>
          <w:rFonts w:ascii="Arial" w:hAnsi="Arial" w:cs="Arial"/>
          <w:sz w:val="22"/>
          <w:szCs w:val="22"/>
        </w:rPr>
        <w:t>S</w:t>
      </w:r>
      <w:r w:rsidR="00A874AD" w:rsidRPr="00EB3403">
        <w:rPr>
          <w:rFonts w:ascii="Arial" w:hAnsi="Arial" w:cs="Arial"/>
          <w:sz w:val="22"/>
          <w:szCs w:val="22"/>
        </w:rPr>
        <w:t>mlouvy,</w:t>
      </w:r>
    </w:p>
    <w:p w14:paraId="44F69B13" w14:textId="77777777" w:rsidR="00132DBC" w:rsidRPr="00EB3403" w:rsidRDefault="00181E63" w:rsidP="00A874AD">
      <w:pPr>
        <w:pStyle w:val="Odstavecseseznamem"/>
        <w:numPr>
          <w:ilvl w:val="2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nepozbyl</w:t>
      </w:r>
      <w:r w:rsidR="00FE0AA2" w:rsidRPr="00EB3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pozemek</w:t>
      </w:r>
      <w:r w:rsidR="00132DBC" w:rsidRPr="00EB3403">
        <w:rPr>
          <w:rFonts w:ascii="Arial" w:hAnsi="Arial" w:cs="Arial"/>
          <w:sz w:val="22"/>
          <w:szCs w:val="22"/>
        </w:rPr>
        <w:t>, kter</w:t>
      </w:r>
      <w:r>
        <w:rPr>
          <w:rFonts w:ascii="Arial" w:hAnsi="Arial" w:cs="Arial"/>
          <w:sz w:val="22"/>
          <w:szCs w:val="22"/>
        </w:rPr>
        <w:t>ý</w:t>
      </w:r>
      <w:r w:rsidR="00132DBC" w:rsidRPr="00EB34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</w:t>
      </w:r>
      <w:r w:rsidR="00132DBC" w:rsidRPr="00EB3403">
        <w:rPr>
          <w:rFonts w:ascii="Arial" w:hAnsi="Arial" w:cs="Arial"/>
          <w:sz w:val="22"/>
          <w:szCs w:val="22"/>
        </w:rPr>
        <w:t xml:space="preserve"> předmětem koupě a nepozbyl ani právo s n</w:t>
      </w:r>
      <w:r>
        <w:rPr>
          <w:rFonts w:ascii="Arial" w:hAnsi="Arial" w:cs="Arial"/>
          <w:sz w:val="22"/>
          <w:szCs w:val="22"/>
        </w:rPr>
        <w:t>ím</w:t>
      </w:r>
      <w:r w:rsidR="00132DBC" w:rsidRPr="00EB3403">
        <w:rPr>
          <w:rFonts w:ascii="Arial" w:hAnsi="Arial" w:cs="Arial"/>
          <w:sz w:val="22"/>
          <w:szCs w:val="22"/>
        </w:rPr>
        <w:t xml:space="preserve"> nakládat</w:t>
      </w:r>
      <w:r w:rsidR="00A1033E" w:rsidRPr="00EB3403">
        <w:rPr>
          <w:rFonts w:ascii="Arial" w:hAnsi="Arial" w:cs="Arial"/>
          <w:sz w:val="22"/>
          <w:szCs w:val="22"/>
        </w:rPr>
        <w:t xml:space="preserve"> a není </w:t>
      </w:r>
      <w:r>
        <w:rPr>
          <w:rFonts w:ascii="Arial" w:hAnsi="Arial" w:cs="Arial"/>
          <w:sz w:val="22"/>
          <w:szCs w:val="22"/>
        </w:rPr>
        <w:t>mu</w:t>
      </w:r>
      <w:r w:rsidR="00A1033E" w:rsidRPr="00EB3403">
        <w:rPr>
          <w:rFonts w:ascii="Arial" w:hAnsi="Arial" w:cs="Arial"/>
          <w:sz w:val="22"/>
          <w:szCs w:val="22"/>
        </w:rPr>
        <w:t xml:space="preserve"> známa žádná překážka, která by bránila v nakládání s tímto majetkem a tím i v uzavření této </w:t>
      </w:r>
      <w:r w:rsidR="00C2419E">
        <w:rPr>
          <w:rFonts w:ascii="Arial" w:hAnsi="Arial" w:cs="Arial"/>
          <w:sz w:val="22"/>
          <w:szCs w:val="22"/>
        </w:rPr>
        <w:t>S</w:t>
      </w:r>
      <w:r w:rsidR="00A1033E" w:rsidRPr="00EB3403">
        <w:rPr>
          <w:rFonts w:ascii="Arial" w:hAnsi="Arial" w:cs="Arial"/>
          <w:sz w:val="22"/>
          <w:szCs w:val="22"/>
        </w:rPr>
        <w:t>mlouvy</w:t>
      </w:r>
      <w:r w:rsidR="00D14C4A">
        <w:rPr>
          <w:rFonts w:ascii="Arial" w:hAnsi="Arial" w:cs="Arial"/>
          <w:sz w:val="22"/>
          <w:szCs w:val="22"/>
        </w:rPr>
        <w:t>,</w:t>
      </w:r>
    </w:p>
    <w:p w14:paraId="43A81154" w14:textId="2E9D46D5" w:rsidR="00A874AD" w:rsidRPr="00EB3403" w:rsidRDefault="00A874AD" w:rsidP="00A874AD">
      <w:pPr>
        <w:pStyle w:val="Odstavecseseznamem"/>
        <w:numPr>
          <w:ilvl w:val="2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EB3403">
        <w:rPr>
          <w:rFonts w:ascii="Arial" w:hAnsi="Arial" w:cs="Arial"/>
          <w:sz w:val="22"/>
          <w:szCs w:val="22"/>
        </w:rPr>
        <w:t xml:space="preserve">na předmětu koupě neváznou žádná práva třetích osob, zejména zástavní práva, </w:t>
      </w:r>
      <w:r w:rsidR="008A0D61">
        <w:rPr>
          <w:rFonts w:ascii="Arial" w:hAnsi="Arial" w:cs="Arial"/>
          <w:sz w:val="22"/>
          <w:szCs w:val="22"/>
        </w:rPr>
        <w:t xml:space="preserve">věcná břemena, </w:t>
      </w:r>
      <w:r w:rsidRPr="00EB3403">
        <w:rPr>
          <w:rFonts w:ascii="Arial" w:hAnsi="Arial" w:cs="Arial"/>
          <w:sz w:val="22"/>
          <w:szCs w:val="22"/>
        </w:rPr>
        <w:t xml:space="preserve">předkupní práva, či jiné </w:t>
      </w:r>
      <w:r w:rsidR="004B2E1E">
        <w:rPr>
          <w:rFonts w:ascii="Arial" w:hAnsi="Arial" w:cs="Arial"/>
          <w:sz w:val="22"/>
          <w:szCs w:val="22"/>
        </w:rPr>
        <w:t>závazky</w:t>
      </w:r>
      <w:r w:rsidR="00181E63">
        <w:rPr>
          <w:rFonts w:ascii="Arial" w:hAnsi="Arial" w:cs="Arial"/>
          <w:sz w:val="22"/>
          <w:szCs w:val="22"/>
        </w:rPr>
        <w:t xml:space="preserve">, </w:t>
      </w:r>
      <w:r w:rsidRPr="00EB3403">
        <w:rPr>
          <w:rFonts w:ascii="Arial" w:hAnsi="Arial" w:cs="Arial"/>
          <w:sz w:val="22"/>
          <w:szCs w:val="22"/>
        </w:rPr>
        <w:t>neváží se k němu žádné nájemní nebo pachtovní vztahy</w:t>
      </w:r>
      <w:r w:rsidR="00181E63">
        <w:rPr>
          <w:rFonts w:ascii="Arial" w:hAnsi="Arial" w:cs="Arial"/>
          <w:sz w:val="22"/>
          <w:szCs w:val="22"/>
        </w:rPr>
        <w:t>, služebnosti</w:t>
      </w:r>
      <w:r w:rsidRPr="00EB3403">
        <w:rPr>
          <w:rFonts w:ascii="Arial" w:hAnsi="Arial" w:cs="Arial"/>
          <w:sz w:val="22"/>
          <w:szCs w:val="22"/>
        </w:rPr>
        <w:t xml:space="preserve"> s</w:t>
      </w:r>
      <w:r w:rsidR="00D14C4A">
        <w:rPr>
          <w:rFonts w:ascii="Arial" w:hAnsi="Arial" w:cs="Arial"/>
          <w:sz w:val="22"/>
          <w:szCs w:val="22"/>
        </w:rPr>
        <w:t> </w:t>
      </w:r>
      <w:r w:rsidRPr="00EB3403">
        <w:rPr>
          <w:rFonts w:ascii="Arial" w:hAnsi="Arial" w:cs="Arial"/>
          <w:sz w:val="22"/>
          <w:szCs w:val="22"/>
        </w:rPr>
        <w:t>níže</w:t>
      </w:r>
      <w:r w:rsidR="00D14C4A">
        <w:rPr>
          <w:rFonts w:ascii="Arial" w:hAnsi="Arial" w:cs="Arial"/>
          <w:sz w:val="22"/>
          <w:szCs w:val="22"/>
        </w:rPr>
        <w:t>,</w:t>
      </w:r>
      <w:r w:rsidRPr="00EB3403">
        <w:rPr>
          <w:rFonts w:ascii="Arial" w:hAnsi="Arial" w:cs="Arial"/>
          <w:sz w:val="22"/>
          <w:szCs w:val="22"/>
        </w:rPr>
        <w:t xml:space="preserve"> v bodě </w:t>
      </w:r>
      <w:r w:rsidRPr="00EB3403">
        <w:rPr>
          <w:rFonts w:ascii="Arial" w:hAnsi="Arial" w:cs="Arial"/>
          <w:sz w:val="22"/>
          <w:szCs w:val="22"/>
        </w:rPr>
        <w:fldChar w:fldCharType="begin"/>
      </w:r>
      <w:r w:rsidRPr="00EB3403">
        <w:rPr>
          <w:rFonts w:ascii="Arial" w:hAnsi="Arial" w:cs="Arial"/>
          <w:sz w:val="22"/>
          <w:szCs w:val="22"/>
        </w:rPr>
        <w:instrText xml:space="preserve"> REF _Ref447289256 \r \h </w:instrText>
      </w:r>
      <w:r w:rsidR="00EB3403" w:rsidRPr="00EB3403">
        <w:rPr>
          <w:rFonts w:ascii="Arial" w:hAnsi="Arial" w:cs="Arial"/>
          <w:sz w:val="22"/>
          <w:szCs w:val="22"/>
        </w:rPr>
        <w:instrText xml:space="preserve"> \* MERGEFORMAT </w:instrText>
      </w:r>
      <w:r w:rsidRPr="00EB3403">
        <w:rPr>
          <w:rFonts w:ascii="Arial" w:hAnsi="Arial" w:cs="Arial"/>
          <w:sz w:val="22"/>
          <w:szCs w:val="22"/>
        </w:rPr>
      </w:r>
      <w:r w:rsidRPr="00EB3403">
        <w:rPr>
          <w:rFonts w:ascii="Arial" w:hAnsi="Arial" w:cs="Arial"/>
          <w:sz w:val="22"/>
          <w:szCs w:val="22"/>
        </w:rPr>
        <w:fldChar w:fldCharType="separate"/>
      </w:r>
      <w:r w:rsidR="003820A5">
        <w:rPr>
          <w:rFonts w:ascii="Arial" w:hAnsi="Arial" w:cs="Arial"/>
          <w:sz w:val="22"/>
          <w:szCs w:val="22"/>
        </w:rPr>
        <w:t>2.1.4</w:t>
      </w:r>
      <w:r w:rsidRPr="00EB3403">
        <w:rPr>
          <w:rFonts w:ascii="Arial" w:hAnsi="Arial" w:cs="Arial"/>
          <w:sz w:val="22"/>
          <w:szCs w:val="22"/>
        </w:rPr>
        <w:fldChar w:fldCharType="end"/>
      </w:r>
      <w:r w:rsidR="00E14625" w:rsidRPr="00EB3403">
        <w:rPr>
          <w:rFonts w:ascii="Arial" w:hAnsi="Arial" w:cs="Arial"/>
          <w:sz w:val="22"/>
          <w:szCs w:val="22"/>
        </w:rPr>
        <w:t xml:space="preserve">. </w:t>
      </w:r>
      <w:r w:rsidRPr="00EB3403">
        <w:rPr>
          <w:rFonts w:ascii="Arial" w:hAnsi="Arial" w:cs="Arial"/>
          <w:sz w:val="22"/>
          <w:szCs w:val="22"/>
        </w:rPr>
        <w:t xml:space="preserve">tohoto </w:t>
      </w:r>
      <w:r w:rsidR="0019441E">
        <w:rPr>
          <w:rFonts w:ascii="Arial" w:hAnsi="Arial" w:cs="Arial"/>
          <w:sz w:val="22"/>
          <w:szCs w:val="22"/>
        </w:rPr>
        <w:t>článku</w:t>
      </w:r>
      <w:r w:rsidRPr="00EB3403">
        <w:rPr>
          <w:rFonts w:ascii="Arial" w:hAnsi="Arial" w:cs="Arial"/>
          <w:sz w:val="22"/>
          <w:szCs w:val="22"/>
        </w:rPr>
        <w:t xml:space="preserve"> </w:t>
      </w:r>
      <w:r w:rsidR="00C2419E">
        <w:rPr>
          <w:rFonts w:ascii="Arial" w:hAnsi="Arial" w:cs="Arial"/>
          <w:sz w:val="22"/>
          <w:szCs w:val="22"/>
        </w:rPr>
        <w:t>S</w:t>
      </w:r>
      <w:r w:rsidRPr="00EB3403">
        <w:rPr>
          <w:rFonts w:ascii="Arial" w:hAnsi="Arial" w:cs="Arial"/>
          <w:sz w:val="22"/>
          <w:szCs w:val="22"/>
        </w:rPr>
        <w:t>mlouvy</w:t>
      </w:r>
      <w:r w:rsidR="00D14C4A">
        <w:rPr>
          <w:rFonts w:ascii="Arial" w:hAnsi="Arial" w:cs="Arial"/>
          <w:sz w:val="22"/>
          <w:szCs w:val="22"/>
        </w:rPr>
        <w:t>, uvedenou výjimkou,</w:t>
      </w:r>
    </w:p>
    <w:p w14:paraId="3C7F0B2B" w14:textId="508B485C" w:rsidR="0011212F" w:rsidRDefault="00A874AD" w:rsidP="0019441E">
      <w:pPr>
        <w:pStyle w:val="Odstavecseseznamem"/>
        <w:numPr>
          <w:ilvl w:val="2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bookmarkStart w:id="8" w:name="_Ref447289256"/>
      <w:r w:rsidRPr="00052E3F">
        <w:rPr>
          <w:rFonts w:ascii="Arial" w:hAnsi="Arial" w:cs="Arial"/>
          <w:sz w:val="22"/>
          <w:szCs w:val="22"/>
        </w:rPr>
        <w:t xml:space="preserve">upozornil </w:t>
      </w:r>
      <w:r w:rsidR="00B30ECE">
        <w:rPr>
          <w:rFonts w:ascii="Arial" w:hAnsi="Arial" w:cs="Arial"/>
          <w:sz w:val="22"/>
          <w:szCs w:val="22"/>
        </w:rPr>
        <w:t>K</w:t>
      </w:r>
      <w:r w:rsidRPr="00052E3F">
        <w:rPr>
          <w:rFonts w:ascii="Arial" w:hAnsi="Arial" w:cs="Arial"/>
          <w:sz w:val="22"/>
          <w:szCs w:val="22"/>
        </w:rPr>
        <w:t xml:space="preserve">upujícího a </w:t>
      </w:r>
      <w:r w:rsidR="00B30ECE">
        <w:rPr>
          <w:rFonts w:ascii="Arial" w:hAnsi="Arial" w:cs="Arial"/>
          <w:sz w:val="22"/>
          <w:szCs w:val="22"/>
        </w:rPr>
        <w:t>K</w:t>
      </w:r>
      <w:r w:rsidRPr="00052E3F">
        <w:rPr>
          <w:rFonts w:ascii="Arial" w:hAnsi="Arial" w:cs="Arial"/>
          <w:sz w:val="22"/>
          <w:szCs w:val="22"/>
        </w:rPr>
        <w:t>upující vzal</w:t>
      </w:r>
      <w:r w:rsidR="00E14625" w:rsidRPr="00052E3F">
        <w:rPr>
          <w:rFonts w:ascii="Arial" w:hAnsi="Arial" w:cs="Arial"/>
          <w:sz w:val="22"/>
          <w:szCs w:val="22"/>
        </w:rPr>
        <w:t xml:space="preserve"> na vědomí</w:t>
      </w:r>
      <w:r w:rsidR="0019441E">
        <w:rPr>
          <w:rFonts w:ascii="Arial" w:hAnsi="Arial" w:cs="Arial"/>
          <w:sz w:val="22"/>
          <w:szCs w:val="22"/>
        </w:rPr>
        <w:t xml:space="preserve"> a nemá proti tomu námitek</w:t>
      </w:r>
      <w:r w:rsidR="00E20ADD">
        <w:rPr>
          <w:rFonts w:ascii="Arial" w:hAnsi="Arial" w:cs="Arial"/>
          <w:sz w:val="22"/>
          <w:szCs w:val="22"/>
        </w:rPr>
        <w:t>, že </w:t>
      </w:r>
      <w:r w:rsidR="00E14625" w:rsidRPr="00052E3F">
        <w:rPr>
          <w:rFonts w:ascii="Arial" w:hAnsi="Arial" w:cs="Arial"/>
          <w:sz w:val="22"/>
          <w:szCs w:val="22"/>
        </w:rPr>
        <w:t xml:space="preserve">předmět koupě </w:t>
      </w:r>
      <w:r w:rsidR="008A0D61">
        <w:rPr>
          <w:rFonts w:ascii="Arial" w:hAnsi="Arial" w:cs="Arial"/>
          <w:sz w:val="22"/>
          <w:szCs w:val="22"/>
        </w:rPr>
        <w:t>je</w:t>
      </w:r>
      <w:r w:rsidR="0019441E">
        <w:rPr>
          <w:rFonts w:ascii="Arial" w:hAnsi="Arial" w:cs="Arial"/>
          <w:sz w:val="22"/>
          <w:szCs w:val="22"/>
        </w:rPr>
        <w:t xml:space="preserve"> zatížen </w:t>
      </w:r>
      <w:r w:rsidR="008A0D61">
        <w:rPr>
          <w:rFonts w:ascii="Arial" w:hAnsi="Arial" w:cs="Arial"/>
          <w:sz w:val="22"/>
          <w:szCs w:val="22"/>
        </w:rPr>
        <w:t>věcným břemenem</w:t>
      </w:r>
      <w:r w:rsidR="00E20ADD">
        <w:rPr>
          <w:rFonts w:ascii="Arial" w:hAnsi="Arial" w:cs="Arial"/>
          <w:sz w:val="22"/>
          <w:szCs w:val="22"/>
        </w:rPr>
        <w:t xml:space="preserve"> </w:t>
      </w:r>
      <w:r w:rsidR="0011212F">
        <w:rPr>
          <w:rFonts w:ascii="Arial" w:hAnsi="Arial" w:cs="Arial"/>
          <w:bCs/>
          <w:sz w:val="22"/>
          <w:szCs w:val="22"/>
        </w:rPr>
        <w:t xml:space="preserve">zřizování a provozování vedení </w:t>
      </w:r>
      <w:r w:rsidR="00E20ADD">
        <w:rPr>
          <w:rFonts w:ascii="Arial" w:hAnsi="Arial" w:cs="Arial"/>
          <w:sz w:val="22"/>
          <w:szCs w:val="22"/>
        </w:rPr>
        <w:t>vyplývající</w:t>
      </w:r>
      <w:r w:rsidR="0011212F">
        <w:rPr>
          <w:rFonts w:ascii="Arial" w:hAnsi="Arial" w:cs="Arial"/>
          <w:sz w:val="22"/>
          <w:szCs w:val="22"/>
        </w:rPr>
        <w:t>m</w:t>
      </w:r>
      <w:r w:rsidR="00E20ADD">
        <w:rPr>
          <w:rFonts w:ascii="Arial" w:hAnsi="Arial" w:cs="Arial"/>
          <w:sz w:val="22"/>
          <w:szCs w:val="22"/>
        </w:rPr>
        <w:t xml:space="preserve"> </w:t>
      </w:r>
      <w:r w:rsidR="0011212F">
        <w:rPr>
          <w:rFonts w:ascii="Arial" w:hAnsi="Arial" w:cs="Arial"/>
          <w:bCs/>
          <w:sz w:val="22"/>
          <w:szCs w:val="22"/>
        </w:rPr>
        <w:t>ze Stavbou související přeložkou metalického vedení společnosti Česká telekomunikační infrastruktura a.s., IČ</w:t>
      </w:r>
      <w:r w:rsidR="00870DFB">
        <w:rPr>
          <w:rFonts w:ascii="Arial" w:hAnsi="Arial" w:cs="Arial"/>
          <w:bCs/>
          <w:sz w:val="22"/>
          <w:szCs w:val="22"/>
        </w:rPr>
        <w:t>O</w:t>
      </w:r>
      <w:r w:rsidR="0011212F">
        <w:rPr>
          <w:rFonts w:ascii="Arial" w:hAnsi="Arial" w:cs="Arial"/>
          <w:bCs/>
          <w:sz w:val="22"/>
          <w:szCs w:val="22"/>
        </w:rPr>
        <w:t xml:space="preserve"> 04084063, umístěného v části předmětu koupě.</w:t>
      </w:r>
    </w:p>
    <w:bookmarkEnd w:id="8"/>
    <w:p w14:paraId="19FF3A50" w14:textId="77777777" w:rsidR="004F1C61" w:rsidRPr="00EB3403" w:rsidRDefault="004F1C61" w:rsidP="004F1C61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EB3403">
        <w:rPr>
          <w:rFonts w:ascii="Arial" w:hAnsi="Arial" w:cs="Arial"/>
          <w:sz w:val="22"/>
          <w:szCs w:val="22"/>
        </w:rPr>
        <w:t>Kupující prohlašuje, že:</w:t>
      </w:r>
    </w:p>
    <w:p w14:paraId="6F6CDE7C" w14:textId="77777777" w:rsidR="004F1C61" w:rsidRPr="00EB3403" w:rsidRDefault="00A874AD" w:rsidP="004F1C61">
      <w:pPr>
        <w:pStyle w:val="Odstavecseseznamem"/>
        <w:numPr>
          <w:ilvl w:val="2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EB3403">
        <w:rPr>
          <w:rFonts w:ascii="Arial" w:hAnsi="Arial" w:cs="Arial"/>
          <w:sz w:val="22"/>
          <w:szCs w:val="22"/>
        </w:rPr>
        <w:t xml:space="preserve">proti němu nebyl nařízen či podán návrh na nařízení výkonu soudního nebo </w:t>
      </w:r>
      <w:r w:rsidR="00834846">
        <w:rPr>
          <w:rFonts w:ascii="Arial" w:hAnsi="Arial" w:cs="Arial"/>
          <w:sz w:val="22"/>
          <w:szCs w:val="22"/>
        </w:rPr>
        <w:t>správního rozhodnutí či exekuce,</w:t>
      </w:r>
    </w:p>
    <w:p w14:paraId="3EA02991" w14:textId="77777777" w:rsidR="004F1C61" w:rsidRPr="00EB3403" w:rsidRDefault="00A874AD" w:rsidP="004F1C61">
      <w:pPr>
        <w:pStyle w:val="Odstavecseseznamem"/>
        <w:numPr>
          <w:ilvl w:val="2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EB3403">
        <w:rPr>
          <w:rFonts w:ascii="Arial" w:hAnsi="Arial" w:cs="Arial"/>
          <w:sz w:val="22"/>
          <w:szCs w:val="22"/>
        </w:rPr>
        <w:t xml:space="preserve">na jeho majetek ke dni uzavření této </w:t>
      </w:r>
      <w:r w:rsidR="00C2419E">
        <w:rPr>
          <w:rFonts w:ascii="Arial" w:hAnsi="Arial" w:cs="Arial"/>
          <w:sz w:val="22"/>
          <w:szCs w:val="22"/>
        </w:rPr>
        <w:t>S</w:t>
      </w:r>
      <w:r w:rsidRPr="00EB3403">
        <w:rPr>
          <w:rFonts w:ascii="Arial" w:hAnsi="Arial" w:cs="Arial"/>
          <w:sz w:val="22"/>
          <w:szCs w:val="22"/>
        </w:rPr>
        <w:t>m</w:t>
      </w:r>
      <w:r w:rsidR="004F1C61" w:rsidRPr="00EB3403">
        <w:rPr>
          <w:rFonts w:ascii="Arial" w:hAnsi="Arial" w:cs="Arial"/>
          <w:sz w:val="22"/>
          <w:szCs w:val="22"/>
        </w:rPr>
        <w:t>louvy nebyl prohlášen konkurs a</w:t>
      </w:r>
      <w:r w:rsidRPr="00EB3403">
        <w:rPr>
          <w:rFonts w:ascii="Arial" w:hAnsi="Arial" w:cs="Arial"/>
          <w:sz w:val="22"/>
          <w:szCs w:val="22"/>
        </w:rPr>
        <w:t> insolvenční soud nevydal rozhodnutí o zjiš</w:t>
      </w:r>
      <w:r w:rsidR="00834846">
        <w:rPr>
          <w:rFonts w:ascii="Arial" w:hAnsi="Arial" w:cs="Arial"/>
          <w:sz w:val="22"/>
          <w:szCs w:val="22"/>
        </w:rPr>
        <w:t>tění úpadku či hrozícího úpadku,</w:t>
      </w:r>
      <w:r w:rsidRPr="00EB3403">
        <w:rPr>
          <w:rFonts w:ascii="Arial" w:hAnsi="Arial" w:cs="Arial"/>
          <w:sz w:val="22"/>
          <w:szCs w:val="22"/>
        </w:rPr>
        <w:t xml:space="preserve"> </w:t>
      </w:r>
    </w:p>
    <w:p w14:paraId="21677685" w14:textId="77777777" w:rsidR="004320AD" w:rsidRDefault="00A874AD" w:rsidP="004320AD">
      <w:pPr>
        <w:pStyle w:val="Odstavecseseznamem"/>
        <w:numPr>
          <w:ilvl w:val="2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EB3403">
        <w:rPr>
          <w:rFonts w:ascii="Arial" w:hAnsi="Arial" w:cs="Arial"/>
          <w:sz w:val="22"/>
          <w:szCs w:val="22"/>
        </w:rPr>
        <w:t xml:space="preserve">si předmět koupě dobře prohlédl, seznámil se s jeho faktickým i právním stavem a skutečnostmi obsaženými v prohlášení </w:t>
      </w:r>
      <w:r w:rsidR="00B30ECE">
        <w:rPr>
          <w:rFonts w:ascii="Arial" w:hAnsi="Arial" w:cs="Arial"/>
          <w:sz w:val="22"/>
          <w:szCs w:val="22"/>
        </w:rPr>
        <w:t>P</w:t>
      </w:r>
      <w:r w:rsidRPr="00EB3403">
        <w:rPr>
          <w:rFonts w:ascii="Arial" w:hAnsi="Arial" w:cs="Arial"/>
          <w:sz w:val="22"/>
          <w:szCs w:val="22"/>
        </w:rPr>
        <w:t>rodávajícího uveden</w:t>
      </w:r>
      <w:r w:rsidR="004F1C61" w:rsidRPr="00EB3403">
        <w:rPr>
          <w:rFonts w:ascii="Arial" w:hAnsi="Arial" w:cs="Arial"/>
          <w:sz w:val="22"/>
          <w:szCs w:val="22"/>
        </w:rPr>
        <w:t>ými</w:t>
      </w:r>
      <w:r w:rsidRPr="00EB3403">
        <w:rPr>
          <w:rFonts w:ascii="Arial" w:hAnsi="Arial" w:cs="Arial"/>
          <w:sz w:val="22"/>
          <w:szCs w:val="22"/>
        </w:rPr>
        <w:t xml:space="preserve"> v</w:t>
      </w:r>
      <w:r w:rsidR="00834846">
        <w:rPr>
          <w:rFonts w:ascii="Arial" w:hAnsi="Arial" w:cs="Arial"/>
          <w:sz w:val="22"/>
          <w:szCs w:val="22"/>
        </w:rPr>
        <w:t> odst.</w:t>
      </w:r>
      <w:r w:rsidR="004F1C61" w:rsidRPr="00EB3403">
        <w:rPr>
          <w:rFonts w:ascii="Arial" w:hAnsi="Arial" w:cs="Arial"/>
          <w:sz w:val="22"/>
          <w:szCs w:val="22"/>
        </w:rPr>
        <w:t xml:space="preserve"> </w:t>
      </w:r>
      <w:r w:rsidR="004F1C61" w:rsidRPr="00EB3403">
        <w:rPr>
          <w:rFonts w:ascii="Arial" w:hAnsi="Arial" w:cs="Arial"/>
          <w:sz w:val="22"/>
          <w:szCs w:val="22"/>
        </w:rPr>
        <w:fldChar w:fldCharType="begin"/>
      </w:r>
      <w:r w:rsidR="004F1C61" w:rsidRPr="00EB3403">
        <w:rPr>
          <w:rFonts w:ascii="Arial" w:hAnsi="Arial" w:cs="Arial"/>
          <w:sz w:val="22"/>
          <w:szCs w:val="22"/>
        </w:rPr>
        <w:instrText xml:space="preserve"> REF _Ref447291696 \r \h </w:instrText>
      </w:r>
      <w:r w:rsidR="00EB3403" w:rsidRPr="00EB3403">
        <w:rPr>
          <w:rFonts w:ascii="Arial" w:hAnsi="Arial" w:cs="Arial"/>
          <w:sz w:val="22"/>
          <w:szCs w:val="22"/>
        </w:rPr>
        <w:instrText xml:space="preserve"> \* MERGEFORMAT </w:instrText>
      </w:r>
      <w:r w:rsidR="004F1C61" w:rsidRPr="00EB3403">
        <w:rPr>
          <w:rFonts w:ascii="Arial" w:hAnsi="Arial" w:cs="Arial"/>
          <w:sz w:val="22"/>
          <w:szCs w:val="22"/>
        </w:rPr>
      </w:r>
      <w:r w:rsidR="004F1C61" w:rsidRPr="00EB3403">
        <w:rPr>
          <w:rFonts w:ascii="Arial" w:hAnsi="Arial" w:cs="Arial"/>
          <w:sz w:val="22"/>
          <w:szCs w:val="22"/>
        </w:rPr>
        <w:fldChar w:fldCharType="separate"/>
      </w:r>
      <w:r w:rsidR="003820A5">
        <w:rPr>
          <w:rFonts w:ascii="Arial" w:hAnsi="Arial" w:cs="Arial"/>
          <w:sz w:val="22"/>
          <w:szCs w:val="22"/>
        </w:rPr>
        <w:t>2.1</w:t>
      </w:r>
      <w:r w:rsidR="004F1C61" w:rsidRPr="00EB3403">
        <w:rPr>
          <w:rFonts w:ascii="Arial" w:hAnsi="Arial" w:cs="Arial"/>
          <w:sz w:val="22"/>
          <w:szCs w:val="22"/>
        </w:rPr>
        <w:fldChar w:fldCharType="end"/>
      </w:r>
      <w:r w:rsidR="004F1C61" w:rsidRPr="00EB3403">
        <w:rPr>
          <w:rFonts w:ascii="Arial" w:hAnsi="Arial" w:cs="Arial"/>
          <w:sz w:val="22"/>
          <w:szCs w:val="22"/>
        </w:rPr>
        <w:t xml:space="preserve">. </w:t>
      </w:r>
      <w:r w:rsidRPr="00EB3403">
        <w:rPr>
          <w:rFonts w:ascii="Arial" w:hAnsi="Arial" w:cs="Arial"/>
          <w:sz w:val="22"/>
          <w:szCs w:val="22"/>
        </w:rPr>
        <w:t xml:space="preserve">tohoto článku </w:t>
      </w:r>
      <w:r w:rsidR="00C2419E">
        <w:rPr>
          <w:rFonts w:ascii="Arial" w:hAnsi="Arial" w:cs="Arial"/>
          <w:sz w:val="22"/>
          <w:szCs w:val="22"/>
        </w:rPr>
        <w:t>S</w:t>
      </w:r>
      <w:r w:rsidRPr="00EB3403">
        <w:rPr>
          <w:rFonts w:ascii="Arial" w:hAnsi="Arial" w:cs="Arial"/>
          <w:sz w:val="22"/>
          <w:szCs w:val="22"/>
        </w:rPr>
        <w:t>mlouvy, a že jej do svého v</w:t>
      </w:r>
      <w:r w:rsidR="00F05E7D">
        <w:rPr>
          <w:rFonts w:ascii="Arial" w:hAnsi="Arial" w:cs="Arial"/>
          <w:sz w:val="22"/>
          <w:szCs w:val="22"/>
        </w:rPr>
        <w:t>lastnictví bez výhrad přijímá a </w:t>
      </w:r>
      <w:r w:rsidRPr="00EB3403">
        <w:rPr>
          <w:rFonts w:ascii="Arial" w:hAnsi="Arial" w:cs="Arial"/>
          <w:sz w:val="22"/>
          <w:szCs w:val="22"/>
        </w:rPr>
        <w:t>že</w:t>
      </w:r>
      <w:r w:rsidR="00F05E7D">
        <w:rPr>
          <w:rFonts w:ascii="Arial" w:hAnsi="Arial" w:cs="Arial"/>
          <w:sz w:val="22"/>
          <w:szCs w:val="22"/>
        </w:rPr>
        <w:t> </w:t>
      </w:r>
      <w:r w:rsidRPr="00EB3403">
        <w:rPr>
          <w:rFonts w:ascii="Arial" w:hAnsi="Arial" w:cs="Arial"/>
          <w:sz w:val="22"/>
          <w:szCs w:val="22"/>
        </w:rPr>
        <w:t>odpovídá kupní ceně, kterou si smluvní strany sjednaly.</w:t>
      </w:r>
    </w:p>
    <w:p w14:paraId="5110F8B4" w14:textId="77777777" w:rsidR="00B43D37" w:rsidRPr="00EB3403" w:rsidRDefault="00BC77D7" w:rsidP="00CF642C">
      <w:pPr>
        <w:pStyle w:val="Odstavecseseznamem"/>
        <w:numPr>
          <w:ilvl w:val="0"/>
          <w:numId w:val="21"/>
        </w:numPr>
        <w:spacing w:after="240" w:line="23" w:lineRule="atLeast"/>
        <w:jc w:val="center"/>
        <w:rPr>
          <w:rFonts w:ascii="Arial" w:hAnsi="Arial" w:cs="Arial"/>
          <w:b/>
          <w:sz w:val="22"/>
          <w:szCs w:val="22"/>
        </w:rPr>
      </w:pPr>
      <w:r w:rsidRPr="00EB3403">
        <w:rPr>
          <w:rFonts w:ascii="Arial" w:hAnsi="Arial" w:cs="Arial"/>
          <w:b/>
          <w:sz w:val="22"/>
          <w:szCs w:val="22"/>
        </w:rPr>
        <w:lastRenderedPageBreak/>
        <w:t>P</w:t>
      </w:r>
      <w:r w:rsidR="00CF642C" w:rsidRPr="00EB3403">
        <w:rPr>
          <w:rFonts w:ascii="Arial" w:hAnsi="Arial" w:cs="Arial"/>
          <w:b/>
          <w:sz w:val="22"/>
          <w:szCs w:val="22"/>
        </w:rPr>
        <w:t>řevod vlastnického práva k předmětu koupě</w:t>
      </w:r>
    </w:p>
    <w:p w14:paraId="1321EFF4" w14:textId="2EB4985A" w:rsidR="00295703" w:rsidRDefault="00CF642C" w:rsidP="004863F4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EB3403">
        <w:rPr>
          <w:rFonts w:ascii="Arial" w:hAnsi="Arial" w:cs="Arial"/>
          <w:sz w:val="22"/>
          <w:szCs w:val="22"/>
        </w:rPr>
        <w:t xml:space="preserve">Prodávající převádí touto </w:t>
      </w:r>
      <w:r w:rsidR="00C2419E">
        <w:rPr>
          <w:rFonts w:ascii="Arial" w:hAnsi="Arial" w:cs="Arial"/>
          <w:sz w:val="22"/>
          <w:szCs w:val="22"/>
        </w:rPr>
        <w:t>S</w:t>
      </w:r>
      <w:r w:rsidRPr="00EB3403">
        <w:rPr>
          <w:rFonts w:ascii="Arial" w:hAnsi="Arial" w:cs="Arial"/>
          <w:sz w:val="22"/>
          <w:szCs w:val="22"/>
        </w:rPr>
        <w:t xml:space="preserve">mlouvou </w:t>
      </w:r>
      <w:r w:rsidR="00B30ECE">
        <w:rPr>
          <w:rFonts w:ascii="Arial" w:hAnsi="Arial" w:cs="Arial"/>
          <w:sz w:val="22"/>
          <w:szCs w:val="22"/>
        </w:rPr>
        <w:t>K</w:t>
      </w:r>
      <w:r w:rsidRPr="00EB3403">
        <w:rPr>
          <w:rFonts w:ascii="Arial" w:hAnsi="Arial" w:cs="Arial"/>
          <w:sz w:val="22"/>
          <w:szCs w:val="22"/>
        </w:rPr>
        <w:t>upujícímu vlastnické právo k</w:t>
      </w:r>
      <w:r w:rsidR="00BC77D7" w:rsidRPr="00EB3403">
        <w:rPr>
          <w:rFonts w:ascii="Arial" w:hAnsi="Arial" w:cs="Arial"/>
          <w:sz w:val="22"/>
          <w:szCs w:val="22"/>
        </w:rPr>
        <w:t> </w:t>
      </w:r>
      <w:r w:rsidRPr="00EB3403">
        <w:rPr>
          <w:rFonts w:ascii="Arial" w:hAnsi="Arial" w:cs="Arial"/>
          <w:sz w:val="22"/>
          <w:szCs w:val="22"/>
        </w:rPr>
        <w:t xml:space="preserve"> předmětu koupě</w:t>
      </w:r>
      <w:r w:rsidR="00BC77D7" w:rsidRPr="00EB3403">
        <w:rPr>
          <w:rFonts w:ascii="Arial" w:hAnsi="Arial" w:cs="Arial"/>
          <w:sz w:val="22"/>
          <w:szCs w:val="22"/>
        </w:rPr>
        <w:t xml:space="preserve"> specifikovanému v</w:t>
      </w:r>
      <w:r w:rsidR="00B054CF">
        <w:rPr>
          <w:rFonts w:ascii="Arial" w:hAnsi="Arial" w:cs="Arial"/>
          <w:sz w:val="22"/>
          <w:szCs w:val="22"/>
        </w:rPr>
        <w:t> odst.</w:t>
      </w:r>
      <w:r w:rsidR="00BC77D7" w:rsidRPr="00EB3403">
        <w:rPr>
          <w:rFonts w:ascii="Arial" w:hAnsi="Arial" w:cs="Arial"/>
          <w:sz w:val="22"/>
          <w:szCs w:val="22"/>
        </w:rPr>
        <w:t xml:space="preserve"> </w:t>
      </w:r>
      <w:r w:rsidR="004863F4">
        <w:rPr>
          <w:rFonts w:ascii="Arial" w:hAnsi="Arial" w:cs="Arial"/>
          <w:sz w:val="22"/>
          <w:szCs w:val="22"/>
        </w:rPr>
        <w:fldChar w:fldCharType="begin"/>
      </w:r>
      <w:r w:rsidR="004863F4">
        <w:rPr>
          <w:rFonts w:ascii="Arial" w:hAnsi="Arial" w:cs="Arial"/>
          <w:sz w:val="22"/>
          <w:szCs w:val="22"/>
        </w:rPr>
        <w:instrText xml:space="preserve"> REF _Ref503607269 \r \h </w:instrText>
      </w:r>
      <w:r w:rsidR="004863F4">
        <w:rPr>
          <w:rFonts w:ascii="Arial" w:hAnsi="Arial" w:cs="Arial"/>
          <w:sz w:val="22"/>
          <w:szCs w:val="22"/>
        </w:rPr>
      </w:r>
      <w:r w:rsidR="004863F4">
        <w:rPr>
          <w:rFonts w:ascii="Arial" w:hAnsi="Arial" w:cs="Arial"/>
          <w:sz w:val="22"/>
          <w:szCs w:val="22"/>
        </w:rPr>
        <w:fldChar w:fldCharType="separate"/>
      </w:r>
      <w:r w:rsidR="003820A5">
        <w:rPr>
          <w:rFonts w:ascii="Arial" w:hAnsi="Arial" w:cs="Arial"/>
          <w:sz w:val="22"/>
          <w:szCs w:val="22"/>
        </w:rPr>
        <w:t>1.1</w:t>
      </w:r>
      <w:r w:rsidR="004863F4">
        <w:rPr>
          <w:rFonts w:ascii="Arial" w:hAnsi="Arial" w:cs="Arial"/>
          <w:sz w:val="22"/>
          <w:szCs w:val="22"/>
        </w:rPr>
        <w:fldChar w:fldCharType="end"/>
      </w:r>
      <w:r w:rsidR="00295703">
        <w:rPr>
          <w:rFonts w:ascii="Arial" w:hAnsi="Arial" w:cs="Arial"/>
          <w:sz w:val="22"/>
          <w:szCs w:val="22"/>
        </w:rPr>
        <w:t xml:space="preserve"> </w:t>
      </w:r>
      <w:r w:rsidR="00B054CF">
        <w:rPr>
          <w:rFonts w:ascii="Arial" w:hAnsi="Arial" w:cs="Arial"/>
          <w:sz w:val="22"/>
          <w:szCs w:val="22"/>
        </w:rPr>
        <w:t xml:space="preserve">a </w:t>
      </w:r>
      <w:r w:rsidR="00EE6C0E">
        <w:rPr>
          <w:rFonts w:ascii="Arial" w:hAnsi="Arial" w:cs="Arial"/>
          <w:sz w:val="22"/>
          <w:szCs w:val="22"/>
        </w:rPr>
        <w:fldChar w:fldCharType="begin"/>
      </w:r>
      <w:r w:rsidR="00EE6C0E">
        <w:rPr>
          <w:rFonts w:ascii="Arial" w:hAnsi="Arial" w:cs="Arial"/>
          <w:sz w:val="22"/>
          <w:szCs w:val="22"/>
        </w:rPr>
        <w:instrText xml:space="preserve"> REF _Ref447621342 \r \h </w:instrText>
      </w:r>
      <w:r w:rsidR="00EE6C0E">
        <w:rPr>
          <w:rFonts w:ascii="Arial" w:hAnsi="Arial" w:cs="Arial"/>
          <w:sz w:val="22"/>
          <w:szCs w:val="22"/>
        </w:rPr>
      </w:r>
      <w:r w:rsidR="00EE6C0E">
        <w:rPr>
          <w:rFonts w:ascii="Arial" w:hAnsi="Arial" w:cs="Arial"/>
          <w:sz w:val="22"/>
          <w:szCs w:val="22"/>
        </w:rPr>
        <w:fldChar w:fldCharType="separate"/>
      </w:r>
      <w:r w:rsidR="003820A5">
        <w:rPr>
          <w:rFonts w:ascii="Arial" w:hAnsi="Arial" w:cs="Arial"/>
          <w:sz w:val="22"/>
          <w:szCs w:val="22"/>
        </w:rPr>
        <w:t>1.2</w:t>
      </w:r>
      <w:r w:rsidR="00EE6C0E">
        <w:rPr>
          <w:rFonts w:ascii="Arial" w:hAnsi="Arial" w:cs="Arial"/>
          <w:sz w:val="22"/>
          <w:szCs w:val="22"/>
        </w:rPr>
        <w:fldChar w:fldCharType="end"/>
      </w:r>
      <w:r w:rsidR="00EE6C0E">
        <w:rPr>
          <w:rFonts w:ascii="Arial" w:hAnsi="Arial" w:cs="Arial"/>
          <w:sz w:val="22"/>
          <w:szCs w:val="22"/>
        </w:rPr>
        <w:t>.</w:t>
      </w:r>
      <w:r w:rsidRPr="00EB3403">
        <w:rPr>
          <w:rFonts w:ascii="Arial" w:hAnsi="Arial" w:cs="Arial"/>
          <w:sz w:val="22"/>
          <w:szCs w:val="22"/>
        </w:rPr>
        <w:t xml:space="preserve"> </w:t>
      </w:r>
      <w:r w:rsidR="00BC77D7" w:rsidRPr="00EB3403">
        <w:rPr>
          <w:rFonts w:ascii="Arial" w:hAnsi="Arial" w:cs="Arial"/>
          <w:sz w:val="22"/>
          <w:szCs w:val="22"/>
        </w:rPr>
        <w:t xml:space="preserve">této </w:t>
      </w:r>
      <w:r w:rsidR="00C2419E">
        <w:rPr>
          <w:rFonts w:ascii="Arial" w:hAnsi="Arial" w:cs="Arial"/>
          <w:sz w:val="22"/>
          <w:szCs w:val="22"/>
        </w:rPr>
        <w:t>S</w:t>
      </w:r>
      <w:r w:rsidR="00BC77D7" w:rsidRPr="00EB3403">
        <w:rPr>
          <w:rFonts w:ascii="Arial" w:hAnsi="Arial" w:cs="Arial"/>
          <w:sz w:val="22"/>
          <w:szCs w:val="22"/>
        </w:rPr>
        <w:t xml:space="preserve">mlouvy </w:t>
      </w:r>
      <w:r w:rsidRPr="00EB3403">
        <w:rPr>
          <w:rFonts w:ascii="Arial" w:hAnsi="Arial" w:cs="Arial"/>
          <w:sz w:val="22"/>
          <w:szCs w:val="22"/>
        </w:rPr>
        <w:t>se vše</w:t>
      </w:r>
      <w:r w:rsidR="00F05E7D">
        <w:rPr>
          <w:rFonts w:ascii="Arial" w:hAnsi="Arial" w:cs="Arial"/>
          <w:sz w:val="22"/>
          <w:szCs w:val="22"/>
        </w:rPr>
        <w:t>mi součástmi a příslušenstvím a </w:t>
      </w:r>
      <w:r w:rsidR="00B30ECE">
        <w:rPr>
          <w:rFonts w:ascii="Arial" w:hAnsi="Arial" w:cs="Arial"/>
          <w:sz w:val="22"/>
          <w:szCs w:val="22"/>
        </w:rPr>
        <w:t>K</w:t>
      </w:r>
      <w:r w:rsidRPr="00EB3403">
        <w:rPr>
          <w:rFonts w:ascii="Arial" w:hAnsi="Arial" w:cs="Arial"/>
          <w:sz w:val="22"/>
          <w:szCs w:val="22"/>
        </w:rPr>
        <w:t xml:space="preserve">upující tento předmět koupě se všemi součástmi a příslušenstvím kupuje a přijímá do svého výlučného vlastnictví s tím, že se zavazuje zaplatit </w:t>
      </w:r>
      <w:r w:rsidR="00B30ECE">
        <w:rPr>
          <w:rFonts w:ascii="Arial" w:hAnsi="Arial" w:cs="Arial"/>
          <w:sz w:val="22"/>
          <w:szCs w:val="22"/>
        </w:rPr>
        <w:t>P</w:t>
      </w:r>
      <w:r w:rsidRPr="00EB3403">
        <w:rPr>
          <w:rFonts w:ascii="Arial" w:hAnsi="Arial" w:cs="Arial"/>
          <w:sz w:val="22"/>
          <w:szCs w:val="22"/>
        </w:rPr>
        <w:t xml:space="preserve">rodávajícímu za předmět koupě kupní cenu sjednanou v článku </w:t>
      </w:r>
      <w:r w:rsidR="00BC77D7" w:rsidRPr="00EB3403">
        <w:rPr>
          <w:rFonts w:ascii="Arial" w:hAnsi="Arial" w:cs="Arial"/>
          <w:sz w:val="22"/>
          <w:szCs w:val="22"/>
        </w:rPr>
        <w:fldChar w:fldCharType="begin"/>
      </w:r>
      <w:r w:rsidR="00BC77D7" w:rsidRPr="00EB3403">
        <w:rPr>
          <w:rFonts w:ascii="Arial" w:hAnsi="Arial" w:cs="Arial"/>
          <w:sz w:val="22"/>
          <w:szCs w:val="22"/>
        </w:rPr>
        <w:instrText xml:space="preserve"> REF _Ref447552476 \r \h </w:instrText>
      </w:r>
      <w:r w:rsidR="00EB3403" w:rsidRPr="00EB3403">
        <w:rPr>
          <w:rFonts w:ascii="Arial" w:hAnsi="Arial" w:cs="Arial"/>
          <w:sz w:val="22"/>
          <w:szCs w:val="22"/>
        </w:rPr>
        <w:instrText xml:space="preserve"> \* MERGEFORMAT </w:instrText>
      </w:r>
      <w:r w:rsidR="00BC77D7" w:rsidRPr="00EB3403">
        <w:rPr>
          <w:rFonts w:ascii="Arial" w:hAnsi="Arial" w:cs="Arial"/>
          <w:sz w:val="22"/>
          <w:szCs w:val="22"/>
        </w:rPr>
      </w:r>
      <w:r w:rsidR="00BC77D7" w:rsidRPr="00EB3403">
        <w:rPr>
          <w:rFonts w:ascii="Arial" w:hAnsi="Arial" w:cs="Arial"/>
          <w:sz w:val="22"/>
          <w:szCs w:val="22"/>
        </w:rPr>
        <w:fldChar w:fldCharType="separate"/>
      </w:r>
      <w:r w:rsidR="003820A5">
        <w:rPr>
          <w:rFonts w:ascii="Arial" w:hAnsi="Arial" w:cs="Arial"/>
          <w:sz w:val="22"/>
          <w:szCs w:val="22"/>
        </w:rPr>
        <w:t>4</w:t>
      </w:r>
      <w:r w:rsidR="00BC77D7" w:rsidRPr="00EB3403">
        <w:rPr>
          <w:rFonts w:ascii="Arial" w:hAnsi="Arial" w:cs="Arial"/>
          <w:sz w:val="22"/>
          <w:szCs w:val="22"/>
        </w:rPr>
        <w:fldChar w:fldCharType="end"/>
      </w:r>
      <w:r w:rsidR="00BC77D7" w:rsidRPr="00EB3403">
        <w:rPr>
          <w:rFonts w:ascii="Arial" w:hAnsi="Arial" w:cs="Arial"/>
          <w:sz w:val="22"/>
          <w:szCs w:val="22"/>
        </w:rPr>
        <w:t xml:space="preserve">. </w:t>
      </w:r>
      <w:r w:rsidRPr="00EB3403">
        <w:rPr>
          <w:rFonts w:ascii="Arial" w:hAnsi="Arial" w:cs="Arial"/>
          <w:sz w:val="22"/>
          <w:szCs w:val="22"/>
        </w:rPr>
        <w:t xml:space="preserve">této </w:t>
      </w:r>
      <w:r w:rsidR="00C2419E">
        <w:rPr>
          <w:rFonts w:ascii="Arial" w:hAnsi="Arial" w:cs="Arial"/>
          <w:sz w:val="22"/>
          <w:szCs w:val="22"/>
        </w:rPr>
        <w:t>S</w:t>
      </w:r>
      <w:r w:rsidRPr="00EB3403">
        <w:rPr>
          <w:rFonts w:ascii="Arial" w:hAnsi="Arial" w:cs="Arial"/>
          <w:sz w:val="22"/>
          <w:szCs w:val="22"/>
        </w:rPr>
        <w:t>mlouvy.</w:t>
      </w:r>
    </w:p>
    <w:p w14:paraId="17FF1FF6" w14:textId="6331DB7B" w:rsidR="00295703" w:rsidRPr="004863F4" w:rsidRDefault="00295703" w:rsidP="004863F4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4863F4">
        <w:rPr>
          <w:rFonts w:ascii="Arial" w:hAnsi="Arial" w:cs="Arial"/>
          <w:sz w:val="22"/>
          <w:szCs w:val="22"/>
        </w:rPr>
        <w:t>Správě a údržbě silnic Jihočeského kraje, se sídlem České Budějovice, Nemanická 2133/10, IČ</w:t>
      </w:r>
      <w:r w:rsidR="004863F4">
        <w:rPr>
          <w:rFonts w:ascii="Arial" w:hAnsi="Arial" w:cs="Arial"/>
          <w:sz w:val="22"/>
          <w:szCs w:val="22"/>
        </w:rPr>
        <w:t>O</w:t>
      </w:r>
      <w:r w:rsidRPr="004863F4">
        <w:rPr>
          <w:rFonts w:ascii="Arial" w:hAnsi="Arial" w:cs="Arial"/>
          <w:sz w:val="22"/>
          <w:szCs w:val="22"/>
        </w:rPr>
        <w:t xml:space="preserve"> 70971641 je majetek, který je předmětem koupě dle této smlouvy, předáván k hospodaření jako svěřený majetek dle ustanovení čl. VI. odst. 1 zřizovací listiny.</w:t>
      </w:r>
    </w:p>
    <w:p w14:paraId="131F171E" w14:textId="2B3EBD68" w:rsidR="00335760" w:rsidRPr="004863F4" w:rsidRDefault="00335760" w:rsidP="004863F4">
      <w:pPr>
        <w:spacing w:after="240" w:line="23" w:lineRule="atLeast"/>
        <w:ind w:left="360"/>
        <w:jc w:val="both"/>
        <w:rPr>
          <w:rFonts w:ascii="Arial" w:hAnsi="Arial" w:cs="Arial"/>
          <w:sz w:val="22"/>
          <w:szCs w:val="22"/>
        </w:rPr>
      </w:pPr>
    </w:p>
    <w:p w14:paraId="2AC685BC" w14:textId="77777777" w:rsidR="00297546" w:rsidRPr="00EB3403" w:rsidRDefault="00297546" w:rsidP="00BC77D7">
      <w:pPr>
        <w:pStyle w:val="Odstavecseseznamem"/>
        <w:numPr>
          <w:ilvl w:val="0"/>
          <w:numId w:val="21"/>
        </w:numPr>
        <w:spacing w:after="240" w:line="23" w:lineRule="atLeast"/>
        <w:jc w:val="center"/>
        <w:rPr>
          <w:rFonts w:ascii="Arial" w:hAnsi="Arial" w:cs="Arial"/>
          <w:b/>
          <w:sz w:val="22"/>
          <w:szCs w:val="22"/>
        </w:rPr>
      </w:pPr>
      <w:bookmarkStart w:id="9" w:name="_Ref447552476"/>
      <w:r w:rsidRPr="00EB3403">
        <w:rPr>
          <w:rFonts w:ascii="Arial" w:hAnsi="Arial" w:cs="Arial"/>
          <w:b/>
          <w:sz w:val="22"/>
          <w:szCs w:val="22"/>
        </w:rPr>
        <w:t>Kupní cena a platební podmínky</w:t>
      </w:r>
      <w:bookmarkEnd w:id="9"/>
    </w:p>
    <w:p w14:paraId="1D053ABE" w14:textId="41F7B9A3" w:rsidR="00A44FD2" w:rsidRPr="00834846" w:rsidRDefault="004863F4" w:rsidP="009E2B57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Dle podmínek smlouvy uvedené v odst. </w:t>
      </w: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REF _Ref503607513 \r \h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820A5">
        <w:rPr>
          <w:rFonts w:ascii="Arial" w:hAnsi="Arial" w:cs="Arial"/>
          <w:sz w:val="22"/>
          <w:szCs w:val="22"/>
        </w:rPr>
        <w:t>1.4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výše </w:t>
      </w:r>
      <w:r w:rsidRPr="004863F4">
        <w:rPr>
          <w:rFonts w:ascii="Arial" w:hAnsi="Arial" w:cs="Arial"/>
          <w:sz w:val="22"/>
          <w:szCs w:val="22"/>
        </w:rPr>
        <w:t>(čl. V, odst.3)</w:t>
      </w:r>
      <w:r>
        <w:rPr>
          <w:rFonts w:ascii="Arial" w:hAnsi="Arial" w:cs="Arial"/>
          <w:sz w:val="22"/>
          <w:szCs w:val="22"/>
        </w:rPr>
        <w:t xml:space="preserve"> se</w:t>
      </w:r>
      <w:r w:rsidRPr="0046311B">
        <w:t xml:space="preserve"> </w:t>
      </w:r>
      <w:r w:rsidR="00BC77D7" w:rsidRPr="00EB3403">
        <w:rPr>
          <w:rFonts w:ascii="Arial" w:hAnsi="Arial" w:cs="Arial"/>
          <w:sz w:val="22"/>
          <w:szCs w:val="22"/>
        </w:rPr>
        <w:t xml:space="preserve">Smluvní strany </w:t>
      </w:r>
      <w:r w:rsidR="007207CE" w:rsidRPr="00834846">
        <w:rPr>
          <w:rFonts w:ascii="Arial" w:hAnsi="Arial" w:cs="Arial"/>
          <w:sz w:val="22"/>
          <w:szCs w:val="22"/>
        </w:rPr>
        <w:t xml:space="preserve">vzájemně </w:t>
      </w:r>
      <w:r w:rsidR="00A63D3C" w:rsidRPr="00834846">
        <w:rPr>
          <w:rFonts w:ascii="Arial" w:hAnsi="Arial" w:cs="Arial"/>
          <w:sz w:val="22"/>
          <w:szCs w:val="22"/>
        </w:rPr>
        <w:t>dohodly</w:t>
      </w:r>
      <w:r w:rsidR="00BC77D7" w:rsidRPr="00834846">
        <w:rPr>
          <w:rFonts w:ascii="Arial" w:hAnsi="Arial" w:cs="Arial"/>
          <w:sz w:val="22"/>
          <w:szCs w:val="22"/>
        </w:rPr>
        <w:t xml:space="preserve"> na</w:t>
      </w:r>
      <w:r w:rsidR="004B4DA3" w:rsidRPr="00834846">
        <w:rPr>
          <w:rFonts w:ascii="Arial" w:hAnsi="Arial" w:cs="Arial"/>
          <w:sz w:val="22"/>
          <w:szCs w:val="22"/>
        </w:rPr>
        <w:t xml:space="preserve"> kupní cen</w:t>
      </w:r>
      <w:r w:rsidR="00BC77D7" w:rsidRPr="00834846">
        <w:rPr>
          <w:rFonts w:ascii="Arial" w:hAnsi="Arial" w:cs="Arial"/>
          <w:sz w:val="22"/>
          <w:szCs w:val="22"/>
        </w:rPr>
        <w:t xml:space="preserve">ě </w:t>
      </w:r>
      <w:r w:rsidR="004B4DA3" w:rsidRPr="00834846">
        <w:rPr>
          <w:rFonts w:ascii="Arial" w:hAnsi="Arial" w:cs="Arial"/>
          <w:sz w:val="22"/>
          <w:szCs w:val="22"/>
        </w:rPr>
        <w:t xml:space="preserve">za </w:t>
      </w:r>
      <w:r w:rsidR="00BC77D7" w:rsidRPr="00834846">
        <w:rPr>
          <w:rFonts w:ascii="Arial" w:hAnsi="Arial" w:cs="Arial"/>
          <w:sz w:val="22"/>
          <w:szCs w:val="22"/>
        </w:rPr>
        <w:t>předmět koupě</w:t>
      </w:r>
      <w:r w:rsidR="004B4DA3" w:rsidRPr="00834846">
        <w:rPr>
          <w:rFonts w:ascii="Arial" w:hAnsi="Arial" w:cs="Arial"/>
          <w:sz w:val="22"/>
          <w:szCs w:val="22"/>
        </w:rPr>
        <w:t xml:space="preserve"> ve výši</w:t>
      </w:r>
      <w:r w:rsidR="00732CA9" w:rsidRPr="00834846">
        <w:rPr>
          <w:rFonts w:ascii="Arial" w:hAnsi="Arial" w:cs="Arial"/>
          <w:sz w:val="22"/>
          <w:szCs w:val="22"/>
        </w:rPr>
        <w:t xml:space="preserve"> </w:t>
      </w:r>
    </w:p>
    <w:p w14:paraId="6CAB3C66" w14:textId="3EC78D63" w:rsidR="00A44FD2" w:rsidRPr="00834846" w:rsidRDefault="00B054CF" w:rsidP="00A44FD2">
      <w:pPr>
        <w:pStyle w:val="Odstavecseseznamem"/>
        <w:spacing w:after="240" w:line="23" w:lineRule="atLeast"/>
        <w:ind w:left="792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</w:t>
      </w:r>
      <w:r w:rsidR="007506FC" w:rsidRPr="00834846">
        <w:rPr>
          <w:rFonts w:ascii="Arial" w:hAnsi="Arial" w:cs="Arial"/>
          <w:sz w:val="22"/>
          <w:szCs w:val="22"/>
        </w:rPr>
        <w:t>,-</w:t>
      </w:r>
      <w:r w:rsidR="00BC77D7" w:rsidRPr="00834846">
        <w:rPr>
          <w:rFonts w:ascii="Arial" w:hAnsi="Arial" w:cs="Arial"/>
          <w:sz w:val="22"/>
          <w:szCs w:val="22"/>
        </w:rPr>
        <w:t>Kč/m</w:t>
      </w:r>
      <w:r w:rsidR="00BC77D7" w:rsidRPr="00834846">
        <w:rPr>
          <w:rFonts w:ascii="Arial" w:hAnsi="Arial" w:cs="Arial"/>
          <w:sz w:val="22"/>
          <w:szCs w:val="22"/>
          <w:vertAlign w:val="superscript"/>
        </w:rPr>
        <w:t>2</w:t>
      </w:r>
      <w:r w:rsidR="00BC77D7" w:rsidRPr="00834846">
        <w:rPr>
          <w:rFonts w:ascii="Arial" w:hAnsi="Arial" w:cs="Arial"/>
          <w:sz w:val="22"/>
          <w:szCs w:val="22"/>
        </w:rPr>
        <w:t xml:space="preserve">, tj. celkem </w:t>
      </w:r>
      <w:r>
        <w:rPr>
          <w:rFonts w:ascii="Arial" w:hAnsi="Arial" w:cs="Arial"/>
          <w:sz w:val="22"/>
          <w:szCs w:val="22"/>
        </w:rPr>
        <w:t>29.</w:t>
      </w:r>
      <w:r w:rsidR="00EC6CAC">
        <w:rPr>
          <w:rFonts w:ascii="Arial" w:hAnsi="Arial" w:cs="Arial"/>
          <w:sz w:val="22"/>
          <w:szCs w:val="22"/>
        </w:rPr>
        <w:t>550</w:t>
      </w:r>
      <w:r w:rsidR="00BC77D7" w:rsidRPr="00834846">
        <w:rPr>
          <w:rFonts w:ascii="Arial" w:hAnsi="Arial" w:cs="Arial"/>
          <w:sz w:val="22"/>
          <w:szCs w:val="22"/>
        </w:rPr>
        <w:t>,-</w:t>
      </w:r>
      <w:r w:rsidR="007E2EC2" w:rsidRPr="00834846">
        <w:rPr>
          <w:rFonts w:ascii="Arial" w:hAnsi="Arial" w:cs="Arial"/>
          <w:sz w:val="22"/>
          <w:szCs w:val="22"/>
        </w:rPr>
        <w:t xml:space="preserve"> Kč</w:t>
      </w:r>
      <w:r w:rsidR="004863F4">
        <w:rPr>
          <w:rFonts w:ascii="Arial" w:hAnsi="Arial" w:cs="Arial"/>
          <w:sz w:val="22"/>
          <w:szCs w:val="22"/>
        </w:rPr>
        <w:t xml:space="preserve"> vč. DPH</w:t>
      </w:r>
    </w:p>
    <w:p w14:paraId="7A1EE739" w14:textId="77777777" w:rsidR="00870DFB" w:rsidRDefault="004B4DA3" w:rsidP="00870DFB">
      <w:pPr>
        <w:pStyle w:val="Odstavecseseznamem"/>
        <w:spacing w:line="23" w:lineRule="atLeast"/>
        <w:ind w:left="794"/>
        <w:jc w:val="center"/>
        <w:rPr>
          <w:rFonts w:ascii="Arial" w:hAnsi="Arial" w:cs="Arial"/>
          <w:sz w:val="22"/>
          <w:szCs w:val="22"/>
        </w:rPr>
      </w:pPr>
      <w:r w:rsidRPr="00834846">
        <w:rPr>
          <w:rFonts w:ascii="Arial" w:hAnsi="Arial" w:cs="Arial"/>
          <w:sz w:val="22"/>
          <w:szCs w:val="22"/>
        </w:rPr>
        <w:t>(slovy</w:t>
      </w:r>
      <w:r w:rsidR="00BC77D7" w:rsidRPr="00834846">
        <w:rPr>
          <w:rFonts w:ascii="Arial" w:hAnsi="Arial" w:cs="Arial"/>
          <w:sz w:val="22"/>
          <w:szCs w:val="22"/>
        </w:rPr>
        <w:t xml:space="preserve"> </w:t>
      </w:r>
      <w:r w:rsidR="00B054CF">
        <w:rPr>
          <w:rFonts w:ascii="Arial" w:hAnsi="Arial" w:cs="Arial"/>
          <w:sz w:val="22"/>
          <w:szCs w:val="22"/>
        </w:rPr>
        <w:t>dvacetdevěttisí</w:t>
      </w:r>
      <w:r w:rsidR="00EC6CAC">
        <w:rPr>
          <w:rFonts w:ascii="Arial" w:hAnsi="Arial" w:cs="Arial"/>
          <w:sz w:val="22"/>
          <w:szCs w:val="22"/>
        </w:rPr>
        <w:t>cpětset</w:t>
      </w:r>
      <w:r w:rsidR="00B054CF">
        <w:rPr>
          <w:rFonts w:ascii="Arial" w:hAnsi="Arial" w:cs="Arial"/>
          <w:sz w:val="22"/>
          <w:szCs w:val="22"/>
        </w:rPr>
        <w:t>padesát</w:t>
      </w:r>
      <w:r w:rsidR="007E2EC2" w:rsidRPr="00834846">
        <w:rPr>
          <w:rFonts w:ascii="Arial" w:hAnsi="Arial" w:cs="Arial"/>
          <w:sz w:val="22"/>
          <w:szCs w:val="22"/>
        </w:rPr>
        <w:t xml:space="preserve"> </w:t>
      </w:r>
      <w:r w:rsidRPr="00834846">
        <w:rPr>
          <w:rFonts w:ascii="Arial" w:hAnsi="Arial" w:cs="Arial"/>
          <w:sz w:val="22"/>
          <w:szCs w:val="22"/>
        </w:rPr>
        <w:t>korun českých)</w:t>
      </w:r>
      <w:r w:rsidR="00AD7FD8" w:rsidRPr="00834846">
        <w:rPr>
          <w:rFonts w:ascii="Arial" w:hAnsi="Arial" w:cs="Arial"/>
          <w:sz w:val="22"/>
          <w:szCs w:val="22"/>
        </w:rPr>
        <w:t>.</w:t>
      </w:r>
    </w:p>
    <w:p w14:paraId="2CD2257C" w14:textId="77777777" w:rsidR="00870DFB" w:rsidRDefault="00870DFB" w:rsidP="00870DFB">
      <w:pPr>
        <w:pStyle w:val="Odstavecseseznamem"/>
        <w:spacing w:line="23" w:lineRule="atLeast"/>
        <w:ind w:left="794"/>
        <w:jc w:val="center"/>
        <w:rPr>
          <w:rFonts w:ascii="Arial" w:hAnsi="Arial" w:cs="Arial"/>
          <w:sz w:val="22"/>
          <w:szCs w:val="22"/>
        </w:rPr>
      </w:pPr>
    </w:p>
    <w:p w14:paraId="003909CC" w14:textId="43831A83" w:rsidR="00834846" w:rsidRPr="00862854" w:rsidRDefault="00DD620E" w:rsidP="00870DFB">
      <w:pPr>
        <w:pStyle w:val="Odstavecseseznamem"/>
        <w:spacing w:line="23" w:lineRule="atLeast"/>
        <w:ind w:left="794"/>
        <w:jc w:val="both"/>
        <w:rPr>
          <w:rFonts w:ascii="Arial" w:hAnsi="Arial" w:cs="Arial"/>
          <w:sz w:val="22"/>
          <w:szCs w:val="22"/>
        </w:rPr>
      </w:pPr>
      <w:r w:rsidRPr="00862854">
        <w:rPr>
          <w:rFonts w:ascii="Arial" w:hAnsi="Arial" w:cs="Arial"/>
          <w:sz w:val="22"/>
          <w:szCs w:val="22"/>
        </w:rPr>
        <w:t>D</w:t>
      </w:r>
      <w:r w:rsidR="004D7146" w:rsidRPr="00862854">
        <w:rPr>
          <w:rFonts w:ascii="Arial" w:hAnsi="Arial" w:cs="Arial"/>
          <w:sz w:val="22"/>
          <w:szCs w:val="22"/>
        </w:rPr>
        <w:t>le zákon</w:t>
      </w:r>
      <w:r w:rsidR="00EE6C0E" w:rsidRPr="00862854">
        <w:rPr>
          <w:rFonts w:ascii="Arial" w:hAnsi="Arial" w:cs="Arial"/>
          <w:sz w:val="22"/>
          <w:szCs w:val="22"/>
        </w:rPr>
        <w:t>ného opatření Senátu</w:t>
      </w:r>
      <w:r w:rsidR="004D7146" w:rsidRPr="00862854">
        <w:rPr>
          <w:rFonts w:ascii="Arial" w:hAnsi="Arial" w:cs="Arial"/>
          <w:sz w:val="22"/>
          <w:szCs w:val="22"/>
        </w:rPr>
        <w:t xml:space="preserve"> </w:t>
      </w:r>
      <w:r w:rsidR="00A44FD2" w:rsidRPr="00862854">
        <w:rPr>
          <w:rFonts w:ascii="Arial" w:hAnsi="Arial" w:cs="Arial"/>
          <w:sz w:val="22"/>
          <w:szCs w:val="22"/>
        </w:rPr>
        <w:t>č. </w:t>
      </w:r>
      <w:r w:rsidR="004D7146" w:rsidRPr="00862854">
        <w:rPr>
          <w:rFonts w:ascii="Arial" w:hAnsi="Arial" w:cs="Arial"/>
          <w:sz w:val="22"/>
          <w:szCs w:val="22"/>
        </w:rPr>
        <w:t>340/2013 Sb.,</w:t>
      </w:r>
      <w:r w:rsidRPr="00862854">
        <w:rPr>
          <w:rFonts w:ascii="Arial" w:hAnsi="Arial" w:cs="Arial"/>
          <w:sz w:val="22"/>
          <w:szCs w:val="22"/>
        </w:rPr>
        <w:t xml:space="preserve"> ze dne 9. října 2013</w:t>
      </w:r>
      <w:r w:rsidR="004D7146" w:rsidRPr="00862854">
        <w:rPr>
          <w:rFonts w:ascii="Arial" w:hAnsi="Arial" w:cs="Arial"/>
          <w:sz w:val="22"/>
          <w:szCs w:val="22"/>
        </w:rPr>
        <w:t xml:space="preserve"> </w:t>
      </w:r>
      <w:r w:rsidR="00EE6C0E" w:rsidRPr="00862854">
        <w:rPr>
          <w:rFonts w:ascii="Arial" w:hAnsi="Arial" w:cs="Arial"/>
          <w:sz w:val="22"/>
          <w:szCs w:val="22"/>
        </w:rPr>
        <w:t>o dani z nabytí nemovitých věcí</w:t>
      </w:r>
      <w:r w:rsidR="00103AC3" w:rsidRPr="00862854">
        <w:rPr>
          <w:rFonts w:ascii="Arial" w:hAnsi="Arial" w:cs="Arial"/>
          <w:sz w:val="22"/>
          <w:szCs w:val="22"/>
        </w:rPr>
        <w:t>,</w:t>
      </w:r>
      <w:r w:rsidR="00EE6C0E" w:rsidRPr="00862854">
        <w:rPr>
          <w:rFonts w:ascii="Arial" w:hAnsi="Arial" w:cs="Arial"/>
          <w:sz w:val="22"/>
          <w:szCs w:val="22"/>
        </w:rPr>
        <w:t xml:space="preserve"> </w:t>
      </w:r>
      <w:r w:rsidR="00B22AED" w:rsidRPr="00862854">
        <w:rPr>
          <w:rFonts w:ascii="Arial" w:hAnsi="Arial" w:cs="Arial"/>
          <w:sz w:val="22"/>
          <w:szCs w:val="22"/>
        </w:rPr>
        <w:t>ve znění zákona č. 2</w:t>
      </w:r>
      <w:r w:rsidR="00103AC3" w:rsidRPr="00862854">
        <w:rPr>
          <w:rFonts w:ascii="Arial" w:hAnsi="Arial" w:cs="Arial"/>
          <w:sz w:val="22"/>
          <w:szCs w:val="22"/>
        </w:rPr>
        <w:t xml:space="preserve">54/2016 Sb., </w:t>
      </w:r>
      <w:r w:rsidR="00EE6C0E" w:rsidRPr="00862854">
        <w:rPr>
          <w:rFonts w:ascii="Arial" w:hAnsi="Arial" w:cs="Arial"/>
          <w:sz w:val="22"/>
          <w:szCs w:val="22"/>
        </w:rPr>
        <w:t xml:space="preserve">a to </w:t>
      </w:r>
      <w:r w:rsidR="004D7146" w:rsidRPr="00862854">
        <w:rPr>
          <w:rFonts w:ascii="Arial" w:hAnsi="Arial" w:cs="Arial"/>
          <w:sz w:val="22"/>
          <w:szCs w:val="22"/>
        </w:rPr>
        <w:t>§</w:t>
      </w:r>
      <w:r w:rsidR="00295703" w:rsidRPr="00862854">
        <w:rPr>
          <w:rFonts w:ascii="Arial" w:hAnsi="Arial" w:cs="Arial"/>
          <w:sz w:val="22"/>
          <w:szCs w:val="22"/>
        </w:rPr>
        <w:t xml:space="preserve"> </w:t>
      </w:r>
      <w:r w:rsidRPr="00862854">
        <w:rPr>
          <w:rFonts w:ascii="Arial" w:hAnsi="Arial" w:cs="Arial"/>
          <w:sz w:val="22"/>
          <w:szCs w:val="22"/>
        </w:rPr>
        <w:t xml:space="preserve">1, odst. (1), je poplatníkem daně </w:t>
      </w:r>
      <w:r w:rsidR="00A63D3C" w:rsidRPr="00862854">
        <w:rPr>
          <w:rFonts w:ascii="Arial" w:hAnsi="Arial" w:cs="Arial"/>
          <w:sz w:val="22"/>
          <w:szCs w:val="22"/>
        </w:rPr>
        <w:t xml:space="preserve">z nabytí nemovitých věcí </w:t>
      </w:r>
      <w:r w:rsidRPr="00862854">
        <w:rPr>
          <w:rFonts w:ascii="Arial" w:hAnsi="Arial" w:cs="Arial"/>
          <w:sz w:val="22"/>
          <w:szCs w:val="22"/>
        </w:rPr>
        <w:t>nabyvatel vlastnického práva, tedy kupující</w:t>
      </w:r>
      <w:r w:rsidR="00A63D3C" w:rsidRPr="00862854">
        <w:rPr>
          <w:rFonts w:ascii="Arial" w:hAnsi="Arial" w:cs="Arial"/>
          <w:sz w:val="22"/>
          <w:szCs w:val="22"/>
        </w:rPr>
        <w:t>.</w:t>
      </w:r>
      <w:r w:rsidR="00AD7FD8" w:rsidRPr="00862854">
        <w:rPr>
          <w:rFonts w:ascii="Arial" w:hAnsi="Arial" w:cs="Arial"/>
          <w:sz w:val="22"/>
          <w:szCs w:val="22"/>
        </w:rPr>
        <w:t xml:space="preserve"> </w:t>
      </w:r>
      <w:r w:rsidR="00870DFB" w:rsidRPr="00862854">
        <w:rPr>
          <w:rFonts w:ascii="Arial" w:hAnsi="Arial" w:cs="Arial"/>
          <w:sz w:val="22"/>
          <w:szCs w:val="22"/>
        </w:rPr>
        <w:t>Podle ustanovení § 6 odst. 1 písm. c) zákonného opatření Senátu o dani z nabytí nemovitých věcí č. 340/2013 Sb. v platném znění je Jihočeský kraj od daně osvobozen.</w:t>
      </w:r>
    </w:p>
    <w:p w14:paraId="179CEBA2" w14:textId="77777777" w:rsidR="00870DFB" w:rsidRPr="00870DFB" w:rsidRDefault="00870DFB" w:rsidP="00870DFB">
      <w:pPr>
        <w:pStyle w:val="Odstavecseseznamem"/>
        <w:spacing w:line="23" w:lineRule="atLeast"/>
        <w:ind w:left="794"/>
        <w:jc w:val="both"/>
        <w:rPr>
          <w:rFonts w:ascii="Arial" w:hAnsi="Arial" w:cs="Arial"/>
          <w:sz w:val="22"/>
          <w:szCs w:val="22"/>
        </w:rPr>
      </w:pPr>
    </w:p>
    <w:p w14:paraId="65866E2A" w14:textId="69CE64A8" w:rsidR="00223283" w:rsidRPr="00B30ECE" w:rsidRDefault="00FC53F1" w:rsidP="00B30ECE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bookmarkStart w:id="10" w:name="_Ref448136705"/>
      <w:r w:rsidRPr="00027E1D">
        <w:rPr>
          <w:rFonts w:ascii="Arial" w:hAnsi="Arial" w:cs="Arial"/>
          <w:sz w:val="22"/>
          <w:szCs w:val="22"/>
        </w:rPr>
        <w:t xml:space="preserve">Kupující </w:t>
      </w:r>
      <w:r w:rsidR="007E11AD" w:rsidRPr="00027E1D">
        <w:rPr>
          <w:rFonts w:ascii="Arial" w:hAnsi="Arial" w:cs="Arial"/>
          <w:sz w:val="22"/>
          <w:szCs w:val="22"/>
        </w:rPr>
        <w:t xml:space="preserve">se zavazuje zaplatit tuto kupní cenu </w:t>
      </w:r>
      <w:r w:rsidR="00B30ECE">
        <w:rPr>
          <w:rFonts w:ascii="Arial" w:hAnsi="Arial" w:cs="Arial"/>
          <w:sz w:val="22"/>
          <w:szCs w:val="22"/>
        </w:rPr>
        <w:t>P</w:t>
      </w:r>
      <w:r w:rsidR="007E11AD" w:rsidRPr="00027E1D">
        <w:rPr>
          <w:rFonts w:ascii="Arial" w:hAnsi="Arial" w:cs="Arial"/>
          <w:sz w:val="22"/>
          <w:szCs w:val="22"/>
        </w:rPr>
        <w:t>rod</w:t>
      </w:r>
      <w:r w:rsidR="00731148" w:rsidRPr="00027E1D">
        <w:rPr>
          <w:rFonts w:ascii="Arial" w:hAnsi="Arial" w:cs="Arial"/>
          <w:sz w:val="22"/>
          <w:szCs w:val="22"/>
        </w:rPr>
        <w:t>ávajícím</w:t>
      </w:r>
      <w:r w:rsidR="00657C14">
        <w:rPr>
          <w:rFonts w:ascii="Arial" w:hAnsi="Arial" w:cs="Arial"/>
          <w:sz w:val="22"/>
          <w:szCs w:val="22"/>
        </w:rPr>
        <w:t>u</w:t>
      </w:r>
      <w:r w:rsidR="00223283">
        <w:rPr>
          <w:rFonts w:ascii="Arial" w:hAnsi="Arial" w:cs="Arial"/>
          <w:sz w:val="22"/>
          <w:szCs w:val="22"/>
        </w:rPr>
        <w:t xml:space="preserve"> na základě </w:t>
      </w:r>
      <w:r w:rsidR="00B30ECE">
        <w:rPr>
          <w:rFonts w:ascii="Arial" w:hAnsi="Arial" w:cs="Arial"/>
          <w:sz w:val="22"/>
          <w:szCs w:val="22"/>
        </w:rPr>
        <w:t>P</w:t>
      </w:r>
      <w:r w:rsidR="00223283">
        <w:rPr>
          <w:rFonts w:ascii="Arial" w:hAnsi="Arial" w:cs="Arial"/>
          <w:sz w:val="22"/>
          <w:szCs w:val="22"/>
        </w:rPr>
        <w:t xml:space="preserve">rodávajícím vystaveného a </w:t>
      </w:r>
      <w:r w:rsidR="00B30ECE">
        <w:rPr>
          <w:rFonts w:ascii="Arial" w:hAnsi="Arial" w:cs="Arial"/>
          <w:sz w:val="22"/>
          <w:szCs w:val="22"/>
        </w:rPr>
        <w:t>K</w:t>
      </w:r>
      <w:r w:rsidR="00223283">
        <w:rPr>
          <w:rFonts w:ascii="Arial" w:hAnsi="Arial" w:cs="Arial"/>
          <w:sz w:val="22"/>
          <w:szCs w:val="22"/>
        </w:rPr>
        <w:t>upujícímu zaslaného daňového dokladu.</w:t>
      </w:r>
      <w:r w:rsidR="002D755A" w:rsidRPr="00027E1D">
        <w:rPr>
          <w:rFonts w:ascii="Arial" w:hAnsi="Arial" w:cs="Arial"/>
          <w:sz w:val="22"/>
          <w:szCs w:val="22"/>
        </w:rPr>
        <w:t xml:space="preserve"> </w:t>
      </w:r>
      <w:r w:rsidR="00936A32">
        <w:rPr>
          <w:rFonts w:ascii="Arial" w:hAnsi="Arial" w:cs="Arial"/>
          <w:sz w:val="22"/>
          <w:szCs w:val="22"/>
        </w:rPr>
        <w:t xml:space="preserve">Kupní </w:t>
      </w:r>
      <w:r w:rsidR="00B30ECE">
        <w:rPr>
          <w:rFonts w:ascii="Arial" w:hAnsi="Arial" w:cs="Arial"/>
          <w:sz w:val="22"/>
          <w:szCs w:val="22"/>
        </w:rPr>
        <w:t>cena bude uhrazena v uvedené lhůtě splatnosti a na </w:t>
      </w:r>
      <w:r w:rsidR="00936A32">
        <w:rPr>
          <w:rFonts w:ascii="Arial" w:hAnsi="Arial" w:cs="Arial"/>
          <w:sz w:val="22"/>
          <w:szCs w:val="22"/>
        </w:rPr>
        <w:t xml:space="preserve">číslo účtu </w:t>
      </w:r>
      <w:r w:rsidR="00B30ECE">
        <w:rPr>
          <w:rFonts w:ascii="Arial" w:hAnsi="Arial" w:cs="Arial"/>
          <w:sz w:val="22"/>
          <w:szCs w:val="22"/>
        </w:rPr>
        <w:t>P</w:t>
      </w:r>
      <w:r w:rsidR="00936A32">
        <w:rPr>
          <w:rFonts w:ascii="Arial" w:hAnsi="Arial" w:cs="Arial"/>
          <w:sz w:val="22"/>
          <w:szCs w:val="22"/>
        </w:rPr>
        <w:t xml:space="preserve">rodávajícího uvedeného v daňovém dokladu. </w:t>
      </w:r>
      <w:bookmarkEnd w:id="10"/>
      <w:r w:rsidR="004072BA">
        <w:rPr>
          <w:rFonts w:ascii="Arial" w:hAnsi="Arial" w:cs="Arial"/>
          <w:sz w:val="22"/>
          <w:szCs w:val="22"/>
        </w:rPr>
        <w:t>Lhůta splatnosti uvedená v daňovém dokladu bude 30 dní.</w:t>
      </w:r>
    </w:p>
    <w:p w14:paraId="309790CE" w14:textId="5689A0EC" w:rsidR="004072BA" w:rsidRPr="00DD620E" w:rsidRDefault="00210ED0" w:rsidP="00DD620E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EB3403">
        <w:rPr>
          <w:rFonts w:ascii="Arial" w:hAnsi="Arial" w:cs="Arial"/>
          <w:sz w:val="22"/>
          <w:szCs w:val="22"/>
        </w:rPr>
        <w:t xml:space="preserve">V případě prodlení s placením kupní ceny je </w:t>
      </w:r>
      <w:r w:rsidR="00B30ECE">
        <w:rPr>
          <w:rFonts w:ascii="Arial" w:hAnsi="Arial" w:cs="Arial"/>
          <w:sz w:val="22"/>
          <w:szCs w:val="22"/>
        </w:rPr>
        <w:t>P</w:t>
      </w:r>
      <w:r w:rsidRPr="00EB3403">
        <w:rPr>
          <w:rFonts w:ascii="Arial" w:hAnsi="Arial" w:cs="Arial"/>
          <w:sz w:val="22"/>
          <w:szCs w:val="22"/>
        </w:rPr>
        <w:t>r</w:t>
      </w:r>
      <w:r w:rsidR="00A44FD2">
        <w:rPr>
          <w:rFonts w:ascii="Arial" w:hAnsi="Arial" w:cs="Arial"/>
          <w:sz w:val="22"/>
          <w:szCs w:val="22"/>
        </w:rPr>
        <w:t>odávající oprávněn požadovat po </w:t>
      </w:r>
      <w:r w:rsidR="00B30ECE">
        <w:rPr>
          <w:rFonts w:ascii="Arial" w:hAnsi="Arial" w:cs="Arial"/>
          <w:sz w:val="22"/>
          <w:szCs w:val="22"/>
        </w:rPr>
        <w:t>K</w:t>
      </w:r>
      <w:r w:rsidRPr="00EB3403">
        <w:rPr>
          <w:rFonts w:ascii="Arial" w:hAnsi="Arial" w:cs="Arial"/>
          <w:sz w:val="22"/>
          <w:szCs w:val="22"/>
        </w:rPr>
        <w:t xml:space="preserve">upujícím úrok z prodlení </w:t>
      </w:r>
      <w:r w:rsidR="00DD12FE" w:rsidRPr="00EB3403">
        <w:rPr>
          <w:rFonts w:ascii="Arial" w:hAnsi="Arial" w:cs="Arial"/>
          <w:sz w:val="22"/>
          <w:szCs w:val="22"/>
        </w:rPr>
        <w:t xml:space="preserve">ve výši 0,01% </w:t>
      </w:r>
      <w:r w:rsidR="00686FC8" w:rsidRPr="00EB3403">
        <w:rPr>
          <w:rFonts w:ascii="Arial" w:hAnsi="Arial" w:cs="Arial"/>
          <w:sz w:val="22"/>
          <w:szCs w:val="22"/>
        </w:rPr>
        <w:t xml:space="preserve">z dlužné částky </w:t>
      </w:r>
      <w:r w:rsidR="00DD12FE" w:rsidRPr="00EB3403">
        <w:rPr>
          <w:rFonts w:ascii="Arial" w:hAnsi="Arial" w:cs="Arial"/>
          <w:sz w:val="22"/>
          <w:szCs w:val="22"/>
        </w:rPr>
        <w:t>za každý den prodlení.</w:t>
      </w:r>
      <w:r w:rsidR="002D755A">
        <w:rPr>
          <w:rFonts w:ascii="Arial" w:hAnsi="Arial" w:cs="Arial"/>
          <w:sz w:val="22"/>
          <w:szCs w:val="22"/>
        </w:rPr>
        <w:t xml:space="preserve"> Kupující není v prodlení se zaplacením kupní ceny, pokud vydal pokyn k její úhradě </w:t>
      </w:r>
      <w:r w:rsidR="00027E1D">
        <w:rPr>
          <w:rFonts w:ascii="Arial" w:hAnsi="Arial" w:cs="Arial"/>
          <w:sz w:val="22"/>
          <w:szCs w:val="22"/>
        </w:rPr>
        <w:t xml:space="preserve">své bance min. </w:t>
      </w:r>
      <w:r w:rsidR="002D755A">
        <w:rPr>
          <w:rFonts w:ascii="Arial" w:hAnsi="Arial" w:cs="Arial"/>
          <w:sz w:val="22"/>
          <w:szCs w:val="22"/>
        </w:rPr>
        <w:t xml:space="preserve">3 dny před termínem, do kdy je povinován kupní cenu dle odst. </w:t>
      </w:r>
      <w:r w:rsidR="002D755A">
        <w:rPr>
          <w:rFonts w:ascii="Arial" w:hAnsi="Arial" w:cs="Arial"/>
          <w:sz w:val="22"/>
          <w:szCs w:val="22"/>
        </w:rPr>
        <w:fldChar w:fldCharType="begin"/>
      </w:r>
      <w:r w:rsidR="002D755A">
        <w:rPr>
          <w:rFonts w:ascii="Arial" w:hAnsi="Arial" w:cs="Arial"/>
          <w:sz w:val="22"/>
          <w:szCs w:val="22"/>
        </w:rPr>
        <w:instrText xml:space="preserve"> REF _Ref448136705 \r \h </w:instrText>
      </w:r>
      <w:r w:rsidR="002D755A">
        <w:rPr>
          <w:rFonts w:ascii="Arial" w:hAnsi="Arial" w:cs="Arial"/>
          <w:sz w:val="22"/>
          <w:szCs w:val="22"/>
        </w:rPr>
      </w:r>
      <w:r w:rsidR="002D755A">
        <w:rPr>
          <w:rFonts w:ascii="Arial" w:hAnsi="Arial" w:cs="Arial"/>
          <w:sz w:val="22"/>
          <w:szCs w:val="22"/>
        </w:rPr>
        <w:fldChar w:fldCharType="separate"/>
      </w:r>
      <w:r w:rsidR="003820A5">
        <w:rPr>
          <w:rFonts w:ascii="Arial" w:hAnsi="Arial" w:cs="Arial"/>
          <w:sz w:val="22"/>
          <w:szCs w:val="22"/>
        </w:rPr>
        <w:t>4.2</w:t>
      </w:r>
      <w:r w:rsidR="002D755A">
        <w:rPr>
          <w:rFonts w:ascii="Arial" w:hAnsi="Arial" w:cs="Arial"/>
          <w:sz w:val="22"/>
          <w:szCs w:val="22"/>
        </w:rPr>
        <w:fldChar w:fldCharType="end"/>
      </w:r>
      <w:r w:rsidR="00027E1D">
        <w:rPr>
          <w:rFonts w:ascii="Arial" w:hAnsi="Arial" w:cs="Arial"/>
          <w:sz w:val="22"/>
          <w:szCs w:val="22"/>
        </w:rPr>
        <w:t>. výše zaplatit.</w:t>
      </w:r>
    </w:p>
    <w:p w14:paraId="419AF7BE" w14:textId="77777777" w:rsidR="004072BA" w:rsidRPr="00EB3403" w:rsidRDefault="004072BA" w:rsidP="00E66C18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711F03BF" w14:textId="77777777" w:rsidR="00210ED0" w:rsidRPr="00EB3403" w:rsidRDefault="00210ED0" w:rsidP="009E0ACA">
      <w:pPr>
        <w:pStyle w:val="Odstavecseseznamem"/>
        <w:numPr>
          <w:ilvl w:val="0"/>
          <w:numId w:val="21"/>
        </w:numPr>
        <w:spacing w:after="240" w:line="23" w:lineRule="atLeast"/>
        <w:jc w:val="center"/>
        <w:rPr>
          <w:rFonts w:ascii="Arial" w:hAnsi="Arial" w:cs="Arial"/>
          <w:b/>
          <w:sz w:val="22"/>
          <w:szCs w:val="22"/>
        </w:rPr>
      </w:pPr>
      <w:r w:rsidRPr="00EB3403">
        <w:rPr>
          <w:rFonts w:ascii="Arial" w:hAnsi="Arial" w:cs="Arial"/>
          <w:b/>
          <w:sz w:val="22"/>
          <w:szCs w:val="22"/>
        </w:rPr>
        <w:t>Ostatní ujednání</w:t>
      </w:r>
      <w:r w:rsidR="003A13E5" w:rsidRPr="00EB3403">
        <w:rPr>
          <w:rFonts w:ascii="Arial" w:hAnsi="Arial" w:cs="Arial"/>
          <w:b/>
          <w:sz w:val="22"/>
          <w:szCs w:val="22"/>
        </w:rPr>
        <w:t xml:space="preserve"> a předání a převzetí předmětu koupě</w:t>
      </w:r>
    </w:p>
    <w:p w14:paraId="1633C13B" w14:textId="2DF9FA88" w:rsidR="00C34DE1" w:rsidRPr="00167653" w:rsidRDefault="00C34DE1" w:rsidP="00167653">
      <w:pPr>
        <w:pStyle w:val="Odstavecseseznamem"/>
        <w:numPr>
          <w:ilvl w:val="1"/>
          <w:numId w:val="21"/>
        </w:numPr>
        <w:spacing w:after="240" w:line="23" w:lineRule="atLeast"/>
        <w:ind w:left="788" w:hanging="431"/>
        <w:jc w:val="both"/>
        <w:rPr>
          <w:rFonts w:ascii="Arial" w:hAnsi="Arial" w:cs="Arial"/>
          <w:sz w:val="22"/>
          <w:szCs w:val="22"/>
        </w:rPr>
      </w:pPr>
      <w:r w:rsidRPr="00EB3403">
        <w:rPr>
          <w:rFonts w:ascii="Arial" w:hAnsi="Arial" w:cs="Arial"/>
          <w:sz w:val="22"/>
          <w:szCs w:val="22"/>
        </w:rPr>
        <w:t>Prodávající se zavazuje, že ohledně převáděn</w:t>
      </w:r>
      <w:r w:rsidR="00071C7A" w:rsidRPr="00EB3403">
        <w:rPr>
          <w:rFonts w:ascii="Arial" w:hAnsi="Arial" w:cs="Arial"/>
          <w:sz w:val="22"/>
          <w:szCs w:val="22"/>
        </w:rPr>
        <w:t>é</w:t>
      </w:r>
      <w:r w:rsidRPr="00EB3403">
        <w:rPr>
          <w:rFonts w:ascii="Arial" w:hAnsi="Arial" w:cs="Arial"/>
          <w:sz w:val="22"/>
          <w:szCs w:val="22"/>
        </w:rPr>
        <w:t xml:space="preserve"> </w:t>
      </w:r>
      <w:r w:rsidR="00071C7A" w:rsidRPr="00EB3403">
        <w:rPr>
          <w:rFonts w:ascii="Arial" w:hAnsi="Arial" w:cs="Arial"/>
          <w:sz w:val="22"/>
          <w:szCs w:val="22"/>
        </w:rPr>
        <w:t>nemovitosti</w:t>
      </w:r>
      <w:r w:rsidRPr="00EB3403">
        <w:rPr>
          <w:rFonts w:ascii="Arial" w:hAnsi="Arial" w:cs="Arial"/>
          <w:sz w:val="22"/>
          <w:szCs w:val="22"/>
        </w:rPr>
        <w:t xml:space="preserve"> nebud</w:t>
      </w:r>
      <w:r w:rsidR="00DE5C7D" w:rsidRPr="00EB3403">
        <w:rPr>
          <w:rFonts w:ascii="Arial" w:hAnsi="Arial" w:cs="Arial"/>
          <w:sz w:val="22"/>
          <w:szCs w:val="22"/>
        </w:rPr>
        <w:t>e</w:t>
      </w:r>
      <w:r w:rsidRPr="00EB3403">
        <w:rPr>
          <w:rFonts w:ascii="Arial" w:hAnsi="Arial" w:cs="Arial"/>
          <w:sz w:val="22"/>
          <w:szCs w:val="22"/>
        </w:rPr>
        <w:t xml:space="preserve"> do doby podání návrhu na vklad vlastnického práva</w:t>
      </w:r>
      <w:r w:rsidR="00DE5C7D" w:rsidRPr="00EB3403">
        <w:rPr>
          <w:rFonts w:ascii="Arial" w:hAnsi="Arial" w:cs="Arial"/>
          <w:sz w:val="22"/>
          <w:szCs w:val="22"/>
        </w:rPr>
        <w:t xml:space="preserve"> dle </w:t>
      </w:r>
      <w:r w:rsidR="00C2419E">
        <w:rPr>
          <w:rFonts w:ascii="Arial" w:hAnsi="Arial" w:cs="Arial"/>
          <w:sz w:val="22"/>
          <w:szCs w:val="22"/>
        </w:rPr>
        <w:t>této S</w:t>
      </w:r>
      <w:r w:rsidR="00DE5C7D" w:rsidRPr="00EB3403">
        <w:rPr>
          <w:rFonts w:ascii="Arial" w:hAnsi="Arial" w:cs="Arial"/>
          <w:sz w:val="22"/>
          <w:szCs w:val="22"/>
        </w:rPr>
        <w:t>mlouvy na příslušný katastrální úřad činit žádné úkony</w:t>
      </w:r>
      <w:r w:rsidR="007E2EC2" w:rsidRPr="00EB3403">
        <w:rPr>
          <w:rFonts w:ascii="Arial" w:hAnsi="Arial" w:cs="Arial"/>
          <w:sz w:val="22"/>
          <w:szCs w:val="22"/>
        </w:rPr>
        <w:t xml:space="preserve">, </w:t>
      </w:r>
      <w:r w:rsidR="00DE5C7D" w:rsidRPr="00EB3403">
        <w:rPr>
          <w:rFonts w:ascii="Arial" w:hAnsi="Arial" w:cs="Arial"/>
          <w:sz w:val="22"/>
          <w:szCs w:val="22"/>
        </w:rPr>
        <w:t>kterými by se převáděn</w:t>
      </w:r>
      <w:r w:rsidR="007E2EC2" w:rsidRPr="00EB3403">
        <w:rPr>
          <w:rFonts w:ascii="Arial" w:hAnsi="Arial" w:cs="Arial"/>
          <w:sz w:val="22"/>
          <w:szCs w:val="22"/>
        </w:rPr>
        <w:t>á</w:t>
      </w:r>
      <w:r w:rsidR="00DE5C7D" w:rsidRPr="00EB3403">
        <w:rPr>
          <w:rFonts w:ascii="Arial" w:hAnsi="Arial" w:cs="Arial"/>
          <w:sz w:val="22"/>
          <w:szCs w:val="22"/>
        </w:rPr>
        <w:t xml:space="preserve"> </w:t>
      </w:r>
      <w:r w:rsidR="00071C7A" w:rsidRPr="00EB3403">
        <w:rPr>
          <w:rFonts w:ascii="Arial" w:hAnsi="Arial" w:cs="Arial"/>
          <w:sz w:val="22"/>
          <w:szCs w:val="22"/>
        </w:rPr>
        <w:t>nemovitost</w:t>
      </w:r>
      <w:r w:rsidR="00DE5C7D" w:rsidRPr="00EB3403">
        <w:rPr>
          <w:rFonts w:ascii="Arial" w:hAnsi="Arial" w:cs="Arial"/>
          <w:sz w:val="22"/>
          <w:szCs w:val="22"/>
        </w:rPr>
        <w:t xml:space="preserve"> omezoval</w:t>
      </w:r>
      <w:r w:rsidR="007E2EC2" w:rsidRPr="00EB3403">
        <w:rPr>
          <w:rFonts w:ascii="Arial" w:hAnsi="Arial" w:cs="Arial"/>
          <w:sz w:val="22"/>
          <w:szCs w:val="22"/>
        </w:rPr>
        <w:t>a</w:t>
      </w:r>
      <w:r w:rsidR="00DE5C7D" w:rsidRPr="00EB3403">
        <w:rPr>
          <w:rFonts w:ascii="Arial" w:hAnsi="Arial" w:cs="Arial"/>
          <w:sz w:val="22"/>
          <w:szCs w:val="22"/>
        </w:rPr>
        <w:t xml:space="preserve"> nebo zatěžoval</w:t>
      </w:r>
      <w:r w:rsidR="007E2EC2" w:rsidRPr="00EB3403">
        <w:rPr>
          <w:rFonts w:ascii="Arial" w:hAnsi="Arial" w:cs="Arial"/>
          <w:sz w:val="22"/>
          <w:szCs w:val="22"/>
        </w:rPr>
        <w:t>a</w:t>
      </w:r>
      <w:r w:rsidR="00DE5C7D" w:rsidRPr="00EB3403">
        <w:rPr>
          <w:rFonts w:ascii="Arial" w:hAnsi="Arial" w:cs="Arial"/>
          <w:sz w:val="22"/>
          <w:szCs w:val="22"/>
        </w:rPr>
        <w:t xml:space="preserve">. </w:t>
      </w:r>
      <w:r w:rsidR="007A03DF">
        <w:rPr>
          <w:rFonts w:ascii="Arial" w:hAnsi="Arial" w:cs="Arial"/>
          <w:sz w:val="22"/>
          <w:szCs w:val="22"/>
        </w:rPr>
        <w:br/>
      </w:r>
      <w:r w:rsidR="00DE5C7D" w:rsidRPr="00167653">
        <w:rPr>
          <w:rFonts w:ascii="Arial" w:hAnsi="Arial" w:cs="Arial"/>
          <w:sz w:val="22"/>
          <w:szCs w:val="22"/>
        </w:rPr>
        <w:t xml:space="preserve">Poruší-li </w:t>
      </w:r>
      <w:r w:rsidR="00B30ECE" w:rsidRPr="00167653">
        <w:rPr>
          <w:rFonts w:ascii="Arial" w:hAnsi="Arial" w:cs="Arial"/>
          <w:sz w:val="22"/>
          <w:szCs w:val="22"/>
        </w:rPr>
        <w:t>P</w:t>
      </w:r>
      <w:r w:rsidR="00DE5C7D" w:rsidRPr="00167653">
        <w:rPr>
          <w:rFonts w:ascii="Arial" w:hAnsi="Arial" w:cs="Arial"/>
          <w:sz w:val="22"/>
          <w:szCs w:val="22"/>
        </w:rPr>
        <w:t>rodávající jakoukoliv shora uvedenou povinno</w:t>
      </w:r>
      <w:r w:rsidR="00A44FD2" w:rsidRPr="00167653">
        <w:rPr>
          <w:rFonts w:ascii="Arial" w:hAnsi="Arial" w:cs="Arial"/>
          <w:sz w:val="22"/>
          <w:szCs w:val="22"/>
        </w:rPr>
        <w:t xml:space="preserve">st, vznikne </w:t>
      </w:r>
      <w:r w:rsidR="00B30ECE" w:rsidRPr="00167653">
        <w:rPr>
          <w:rFonts w:ascii="Arial" w:hAnsi="Arial" w:cs="Arial"/>
          <w:sz w:val="22"/>
          <w:szCs w:val="22"/>
        </w:rPr>
        <w:t>K</w:t>
      </w:r>
      <w:r w:rsidR="00A44FD2" w:rsidRPr="00167653">
        <w:rPr>
          <w:rFonts w:ascii="Arial" w:hAnsi="Arial" w:cs="Arial"/>
          <w:sz w:val="22"/>
          <w:szCs w:val="22"/>
        </w:rPr>
        <w:t xml:space="preserve">upujícímu právo </w:t>
      </w:r>
      <w:r w:rsidR="004072BA" w:rsidRPr="00167653">
        <w:rPr>
          <w:rFonts w:ascii="Arial" w:hAnsi="Arial" w:cs="Arial"/>
          <w:sz w:val="22"/>
          <w:szCs w:val="22"/>
        </w:rPr>
        <w:t>odstoupit od smlouvy.</w:t>
      </w:r>
    </w:p>
    <w:p w14:paraId="5A88BD6A" w14:textId="77777777" w:rsidR="00D86815" w:rsidRPr="00EB3403" w:rsidRDefault="00E603EC" w:rsidP="009E0ACA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EB3403">
        <w:rPr>
          <w:rFonts w:ascii="Arial" w:hAnsi="Arial" w:cs="Arial"/>
          <w:sz w:val="22"/>
          <w:szCs w:val="22"/>
        </w:rPr>
        <w:t>Smluvní strany se dohodly, že náklady spojené</w:t>
      </w:r>
      <w:r w:rsidR="00177143" w:rsidRPr="00EB3403">
        <w:rPr>
          <w:rFonts w:ascii="Arial" w:hAnsi="Arial" w:cs="Arial"/>
          <w:sz w:val="22"/>
          <w:szCs w:val="22"/>
        </w:rPr>
        <w:t xml:space="preserve"> s</w:t>
      </w:r>
      <w:r w:rsidR="00F577B9" w:rsidRPr="00EB3403">
        <w:rPr>
          <w:rFonts w:ascii="Arial" w:hAnsi="Arial" w:cs="Arial"/>
          <w:sz w:val="22"/>
          <w:szCs w:val="22"/>
        </w:rPr>
        <w:t xml:space="preserve"> </w:t>
      </w:r>
      <w:r w:rsidR="00177143" w:rsidRPr="00EB3403">
        <w:rPr>
          <w:rFonts w:ascii="Arial" w:hAnsi="Arial" w:cs="Arial"/>
          <w:sz w:val="22"/>
          <w:szCs w:val="22"/>
        </w:rPr>
        <w:t>vyho</w:t>
      </w:r>
      <w:r w:rsidR="00A44FD2">
        <w:rPr>
          <w:rFonts w:ascii="Arial" w:hAnsi="Arial" w:cs="Arial"/>
          <w:sz w:val="22"/>
          <w:szCs w:val="22"/>
        </w:rPr>
        <w:t xml:space="preserve">tovením této </w:t>
      </w:r>
      <w:r w:rsidR="00C2419E">
        <w:rPr>
          <w:rFonts w:ascii="Arial" w:hAnsi="Arial" w:cs="Arial"/>
          <w:sz w:val="22"/>
          <w:szCs w:val="22"/>
        </w:rPr>
        <w:t>S</w:t>
      </w:r>
      <w:r w:rsidR="00A44FD2">
        <w:rPr>
          <w:rFonts w:ascii="Arial" w:hAnsi="Arial" w:cs="Arial"/>
          <w:sz w:val="22"/>
          <w:szCs w:val="22"/>
        </w:rPr>
        <w:t>mlouvy,</w:t>
      </w:r>
      <w:r w:rsidR="00111B44">
        <w:rPr>
          <w:rFonts w:ascii="Arial" w:hAnsi="Arial" w:cs="Arial"/>
          <w:sz w:val="22"/>
          <w:szCs w:val="22"/>
        </w:rPr>
        <w:t xml:space="preserve"> návrhu na </w:t>
      </w:r>
      <w:r w:rsidR="00111B44" w:rsidRPr="00EB3403">
        <w:rPr>
          <w:rFonts w:ascii="Arial" w:hAnsi="Arial" w:cs="Arial"/>
          <w:sz w:val="22"/>
          <w:szCs w:val="22"/>
        </w:rPr>
        <w:t xml:space="preserve">vklad do </w:t>
      </w:r>
      <w:r w:rsidR="00325C8D">
        <w:rPr>
          <w:rFonts w:ascii="Arial" w:hAnsi="Arial" w:cs="Arial"/>
          <w:sz w:val="22"/>
          <w:szCs w:val="22"/>
        </w:rPr>
        <w:t>k</w:t>
      </w:r>
      <w:r w:rsidR="00111B44">
        <w:rPr>
          <w:rFonts w:ascii="Arial" w:hAnsi="Arial" w:cs="Arial"/>
          <w:sz w:val="22"/>
          <w:szCs w:val="22"/>
        </w:rPr>
        <w:t xml:space="preserve">atastru nemovitostí, správní poplatek za ověření podpisů na </w:t>
      </w:r>
      <w:r w:rsidR="00C2419E">
        <w:rPr>
          <w:rFonts w:ascii="Arial" w:hAnsi="Arial" w:cs="Arial"/>
          <w:sz w:val="22"/>
          <w:szCs w:val="22"/>
        </w:rPr>
        <w:t>S</w:t>
      </w:r>
      <w:r w:rsidR="00111B44">
        <w:rPr>
          <w:rFonts w:ascii="Arial" w:hAnsi="Arial" w:cs="Arial"/>
          <w:sz w:val="22"/>
          <w:szCs w:val="22"/>
        </w:rPr>
        <w:t>mlouvě a za </w:t>
      </w:r>
      <w:r w:rsidR="00EE6C0E">
        <w:rPr>
          <w:rFonts w:ascii="Arial" w:hAnsi="Arial" w:cs="Arial"/>
          <w:sz w:val="22"/>
          <w:szCs w:val="22"/>
        </w:rPr>
        <w:t xml:space="preserve">návrh na </w:t>
      </w:r>
      <w:r w:rsidR="00111B44">
        <w:rPr>
          <w:rFonts w:ascii="Arial" w:hAnsi="Arial" w:cs="Arial"/>
          <w:sz w:val="22"/>
          <w:szCs w:val="22"/>
        </w:rPr>
        <w:t>vklad vlastnického práva do </w:t>
      </w:r>
      <w:r w:rsidR="00325C8D">
        <w:rPr>
          <w:rFonts w:ascii="Arial" w:hAnsi="Arial" w:cs="Arial"/>
          <w:sz w:val="22"/>
          <w:szCs w:val="22"/>
        </w:rPr>
        <w:t>k</w:t>
      </w:r>
      <w:r w:rsidR="00A44FD2">
        <w:rPr>
          <w:rFonts w:ascii="Arial" w:hAnsi="Arial" w:cs="Arial"/>
          <w:sz w:val="22"/>
          <w:szCs w:val="22"/>
        </w:rPr>
        <w:t>atastru nemovitostí</w:t>
      </w:r>
      <w:r w:rsidRPr="00EB3403">
        <w:rPr>
          <w:rFonts w:ascii="Arial" w:hAnsi="Arial" w:cs="Arial"/>
          <w:sz w:val="22"/>
          <w:szCs w:val="22"/>
        </w:rPr>
        <w:t xml:space="preserve"> </w:t>
      </w:r>
      <w:r w:rsidR="00172859" w:rsidRPr="00EB3403">
        <w:rPr>
          <w:rFonts w:ascii="Arial" w:hAnsi="Arial" w:cs="Arial"/>
          <w:sz w:val="22"/>
          <w:szCs w:val="22"/>
        </w:rPr>
        <w:t xml:space="preserve">hradí </w:t>
      </w:r>
      <w:r w:rsidR="00B30ECE">
        <w:rPr>
          <w:rFonts w:ascii="Arial" w:hAnsi="Arial" w:cs="Arial"/>
          <w:sz w:val="22"/>
          <w:szCs w:val="22"/>
        </w:rPr>
        <w:t>Prodávající</w:t>
      </w:r>
      <w:r w:rsidR="00172859" w:rsidRPr="00EB3403">
        <w:rPr>
          <w:rFonts w:ascii="Arial" w:hAnsi="Arial" w:cs="Arial"/>
          <w:sz w:val="22"/>
          <w:szCs w:val="22"/>
        </w:rPr>
        <w:t>.</w:t>
      </w:r>
      <w:r w:rsidR="00177143" w:rsidRPr="00EB3403">
        <w:rPr>
          <w:rFonts w:ascii="Arial" w:hAnsi="Arial" w:cs="Arial"/>
          <w:sz w:val="22"/>
          <w:szCs w:val="22"/>
        </w:rPr>
        <w:t xml:space="preserve"> Poplatky banky</w:t>
      </w:r>
      <w:r w:rsidR="00F577B9" w:rsidRPr="00EB3403">
        <w:rPr>
          <w:rFonts w:ascii="Arial" w:hAnsi="Arial" w:cs="Arial"/>
          <w:sz w:val="22"/>
          <w:szCs w:val="22"/>
        </w:rPr>
        <w:t>,</w:t>
      </w:r>
      <w:r w:rsidR="00177143" w:rsidRPr="00EB3403">
        <w:rPr>
          <w:rFonts w:ascii="Arial" w:hAnsi="Arial" w:cs="Arial"/>
          <w:sz w:val="22"/>
          <w:szCs w:val="22"/>
        </w:rPr>
        <w:t xml:space="preserve"> případné náklady právního zastoupení nese každá strana samostatně.</w:t>
      </w:r>
      <w:r w:rsidR="009A3752" w:rsidRPr="00EB3403">
        <w:rPr>
          <w:rFonts w:ascii="Arial" w:hAnsi="Arial" w:cs="Arial"/>
          <w:sz w:val="22"/>
          <w:szCs w:val="22"/>
        </w:rPr>
        <w:t xml:space="preserve"> </w:t>
      </w:r>
    </w:p>
    <w:p w14:paraId="4AD76233" w14:textId="77777777" w:rsidR="00D31CF8" w:rsidRPr="00EB3403" w:rsidRDefault="00177143" w:rsidP="00D86815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EB3403">
        <w:rPr>
          <w:rFonts w:ascii="Arial" w:hAnsi="Arial" w:cs="Arial"/>
          <w:sz w:val="22"/>
          <w:szCs w:val="22"/>
        </w:rPr>
        <w:lastRenderedPageBreak/>
        <w:t xml:space="preserve">V případě, že se některé ustanovení této </w:t>
      </w:r>
      <w:r w:rsidR="00C2419E">
        <w:rPr>
          <w:rFonts w:ascii="Arial" w:hAnsi="Arial" w:cs="Arial"/>
          <w:sz w:val="22"/>
          <w:szCs w:val="22"/>
        </w:rPr>
        <w:t>S</w:t>
      </w:r>
      <w:r w:rsidRPr="00EB3403">
        <w:rPr>
          <w:rFonts w:ascii="Arial" w:hAnsi="Arial" w:cs="Arial"/>
          <w:sz w:val="22"/>
          <w:szCs w:val="22"/>
        </w:rPr>
        <w:t>mlouvy stane neplatným nebo neúčinným, zůst</w:t>
      </w:r>
      <w:r w:rsidR="00E26279" w:rsidRPr="00EB3403">
        <w:rPr>
          <w:rFonts w:ascii="Arial" w:hAnsi="Arial" w:cs="Arial"/>
          <w:sz w:val="22"/>
          <w:szCs w:val="22"/>
        </w:rPr>
        <w:t>á</w:t>
      </w:r>
      <w:r w:rsidRPr="00EB3403">
        <w:rPr>
          <w:rFonts w:ascii="Arial" w:hAnsi="Arial" w:cs="Arial"/>
          <w:sz w:val="22"/>
          <w:szCs w:val="22"/>
        </w:rPr>
        <w:t>vají ostatní</w:t>
      </w:r>
      <w:r w:rsidR="00E26279" w:rsidRPr="00EB3403">
        <w:rPr>
          <w:rFonts w:ascii="Arial" w:hAnsi="Arial" w:cs="Arial"/>
          <w:sz w:val="22"/>
          <w:szCs w:val="22"/>
        </w:rPr>
        <w:t xml:space="preserve"> ustanovení této </w:t>
      </w:r>
      <w:r w:rsidR="00C2419E">
        <w:rPr>
          <w:rFonts w:ascii="Arial" w:hAnsi="Arial" w:cs="Arial"/>
          <w:sz w:val="22"/>
          <w:szCs w:val="22"/>
        </w:rPr>
        <w:t>S</w:t>
      </w:r>
      <w:r w:rsidR="00E26279" w:rsidRPr="00EB3403">
        <w:rPr>
          <w:rFonts w:ascii="Arial" w:hAnsi="Arial" w:cs="Arial"/>
          <w:sz w:val="22"/>
          <w:szCs w:val="22"/>
        </w:rPr>
        <w:t>mlouvy platným</w:t>
      </w:r>
      <w:r w:rsidR="00A44FD2">
        <w:rPr>
          <w:rFonts w:ascii="Arial" w:hAnsi="Arial" w:cs="Arial"/>
          <w:sz w:val="22"/>
          <w:szCs w:val="22"/>
        </w:rPr>
        <w:t>i a účinnými. Smluvní strany se </w:t>
      </w:r>
      <w:r w:rsidR="00E26279" w:rsidRPr="00EB3403">
        <w:rPr>
          <w:rFonts w:ascii="Arial" w:hAnsi="Arial" w:cs="Arial"/>
          <w:sz w:val="22"/>
          <w:szCs w:val="22"/>
        </w:rPr>
        <w:t xml:space="preserve">v takovém případě zavazují nahradit neplatné či neúčinné ustanovení </w:t>
      </w:r>
      <w:r w:rsidR="00C2419E">
        <w:rPr>
          <w:rFonts w:ascii="Arial" w:hAnsi="Arial" w:cs="Arial"/>
          <w:sz w:val="22"/>
          <w:szCs w:val="22"/>
        </w:rPr>
        <w:t>S</w:t>
      </w:r>
      <w:r w:rsidR="00E26279" w:rsidRPr="00EB3403">
        <w:rPr>
          <w:rFonts w:ascii="Arial" w:hAnsi="Arial" w:cs="Arial"/>
          <w:sz w:val="22"/>
          <w:szCs w:val="22"/>
        </w:rPr>
        <w:t xml:space="preserve">mlouvy ustanovením </w:t>
      </w:r>
      <w:r w:rsidR="00C4037C" w:rsidRPr="00EB3403">
        <w:rPr>
          <w:rFonts w:ascii="Arial" w:hAnsi="Arial" w:cs="Arial"/>
          <w:sz w:val="22"/>
          <w:szCs w:val="22"/>
        </w:rPr>
        <w:t xml:space="preserve">jiným, platným a účinným, které </w:t>
      </w:r>
      <w:r w:rsidR="00E26279" w:rsidRPr="00EB3403">
        <w:rPr>
          <w:rFonts w:ascii="Arial" w:hAnsi="Arial" w:cs="Arial"/>
          <w:sz w:val="22"/>
          <w:szCs w:val="22"/>
        </w:rPr>
        <w:t xml:space="preserve">bude svým obsahem a smyslem nejlépe odpovídat </w:t>
      </w:r>
      <w:r w:rsidR="00D31CF8" w:rsidRPr="00EB3403">
        <w:rPr>
          <w:rFonts w:ascii="Arial" w:hAnsi="Arial" w:cs="Arial"/>
          <w:sz w:val="22"/>
          <w:szCs w:val="22"/>
        </w:rPr>
        <w:t>obsahu a </w:t>
      </w:r>
      <w:r w:rsidR="00E26279" w:rsidRPr="00EB3403">
        <w:rPr>
          <w:rFonts w:ascii="Arial" w:hAnsi="Arial" w:cs="Arial"/>
          <w:sz w:val="22"/>
          <w:szCs w:val="22"/>
        </w:rPr>
        <w:t>smyslu původního.</w:t>
      </w:r>
    </w:p>
    <w:p w14:paraId="619F7558" w14:textId="7815A573" w:rsidR="00D86815" w:rsidRPr="00167653" w:rsidRDefault="003A13E5" w:rsidP="00167653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EB3403">
        <w:rPr>
          <w:rFonts w:ascii="Arial" w:hAnsi="Arial" w:cs="Arial"/>
          <w:sz w:val="22"/>
          <w:szCs w:val="22"/>
        </w:rPr>
        <w:t xml:space="preserve">Nebezpečí vzniku škody, nahodilé zkázy a nahodilého zhoršení na předmětu koupě přechází z </w:t>
      </w:r>
      <w:r w:rsidR="00B30ECE">
        <w:rPr>
          <w:rFonts w:ascii="Arial" w:hAnsi="Arial" w:cs="Arial"/>
          <w:sz w:val="22"/>
          <w:szCs w:val="22"/>
        </w:rPr>
        <w:t>P</w:t>
      </w:r>
      <w:r w:rsidRPr="00EB3403">
        <w:rPr>
          <w:rFonts w:ascii="Arial" w:hAnsi="Arial" w:cs="Arial"/>
          <w:sz w:val="22"/>
          <w:szCs w:val="22"/>
        </w:rPr>
        <w:t xml:space="preserve">rodávajícího na </w:t>
      </w:r>
      <w:r w:rsidR="00B30ECE">
        <w:rPr>
          <w:rFonts w:ascii="Arial" w:hAnsi="Arial" w:cs="Arial"/>
          <w:sz w:val="22"/>
          <w:szCs w:val="22"/>
        </w:rPr>
        <w:t>K</w:t>
      </w:r>
      <w:r w:rsidRPr="00EB3403">
        <w:rPr>
          <w:rFonts w:ascii="Arial" w:hAnsi="Arial" w:cs="Arial"/>
          <w:sz w:val="22"/>
          <w:szCs w:val="22"/>
        </w:rPr>
        <w:t xml:space="preserve">upujícího dnem nabytí vlastnického práva k předmětu koupě </w:t>
      </w:r>
      <w:r w:rsidR="00B30ECE">
        <w:rPr>
          <w:rFonts w:ascii="Arial" w:hAnsi="Arial" w:cs="Arial"/>
          <w:sz w:val="22"/>
          <w:szCs w:val="22"/>
        </w:rPr>
        <w:t>K</w:t>
      </w:r>
      <w:r w:rsidRPr="00EB3403">
        <w:rPr>
          <w:rFonts w:ascii="Arial" w:hAnsi="Arial" w:cs="Arial"/>
          <w:sz w:val="22"/>
          <w:szCs w:val="22"/>
        </w:rPr>
        <w:t>upujícím.</w:t>
      </w:r>
    </w:p>
    <w:p w14:paraId="3D6595D3" w14:textId="77777777" w:rsidR="00335760" w:rsidRPr="00F05E7D" w:rsidRDefault="00335760" w:rsidP="00F05E7D">
      <w:pPr>
        <w:tabs>
          <w:tab w:val="left" w:pos="284"/>
        </w:tabs>
        <w:spacing w:after="120"/>
        <w:ind w:left="284"/>
        <w:jc w:val="both"/>
        <w:rPr>
          <w:rFonts w:ascii="Arial" w:hAnsi="Arial" w:cs="Arial"/>
          <w:i/>
          <w:sz w:val="22"/>
          <w:szCs w:val="22"/>
        </w:rPr>
      </w:pPr>
    </w:p>
    <w:p w14:paraId="7D3185DB" w14:textId="77777777" w:rsidR="00177143" w:rsidRPr="00EB3403" w:rsidRDefault="00D31CF8" w:rsidP="00D86815">
      <w:pPr>
        <w:pStyle w:val="Odstavecseseznamem"/>
        <w:numPr>
          <w:ilvl w:val="0"/>
          <w:numId w:val="21"/>
        </w:numPr>
        <w:spacing w:after="240" w:line="23" w:lineRule="atLeast"/>
        <w:jc w:val="center"/>
        <w:rPr>
          <w:rFonts w:ascii="Arial" w:hAnsi="Arial" w:cs="Arial"/>
          <w:b/>
          <w:sz w:val="22"/>
          <w:szCs w:val="22"/>
        </w:rPr>
      </w:pPr>
      <w:r w:rsidRPr="00EB3403">
        <w:rPr>
          <w:rFonts w:ascii="Arial" w:hAnsi="Arial" w:cs="Arial"/>
          <w:b/>
          <w:sz w:val="22"/>
          <w:szCs w:val="22"/>
        </w:rPr>
        <w:t>Návrh na vklad práva</w:t>
      </w:r>
    </w:p>
    <w:p w14:paraId="6FE92A53" w14:textId="77777777" w:rsidR="00763396" w:rsidRPr="00EB3403" w:rsidRDefault="00763396" w:rsidP="00D86815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EB3403">
        <w:rPr>
          <w:rFonts w:ascii="Arial" w:hAnsi="Arial" w:cs="Arial"/>
          <w:sz w:val="22"/>
          <w:szCs w:val="22"/>
        </w:rPr>
        <w:t>Kupující nabude vlastnické právo k převáděné nemovitosti vkladem vlastnického práva do katastr</w:t>
      </w:r>
      <w:r w:rsidR="00A44FD2">
        <w:rPr>
          <w:rFonts w:ascii="Arial" w:hAnsi="Arial" w:cs="Arial"/>
          <w:sz w:val="22"/>
          <w:szCs w:val="22"/>
        </w:rPr>
        <w:t>u nemovitostí</w:t>
      </w:r>
      <w:r w:rsidRPr="00EB3403">
        <w:rPr>
          <w:rFonts w:ascii="Arial" w:hAnsi="Arial" w:cs="Arial"/>
          <w:sz w:val="22"/>
          <w:szCs w:val="22"/>
        </w:rPr>
        <w:t>. Právní účinky vkladu nastávají na základě pravomocného rozhodnutí příslušn</w:t>
      </w:r>
      <w:r w:rsidR="00335760" w:rsidRPr="00EB3403">
        <w:rPr>
          <w:rFonts w:ascii="Arial" w:hAnsi="Arial" w:cs="Arial"/>
          <w:sz w:val="22"/>
          <w:szCs w:val="22"/>
        </w:rPr>
        <w:t xml:space="preserve">ého katastrálního úřadu o jeho </w:t>
      </w:r>
      <w:r w:rsidRPr="00EB3403">
        <w:rPr>
          <w:rFonts w:ascii="Arial" w:hAnsi="Arial" w:cs="Arial"/>
          <w:sz w:val="22"/>
          <w:szCs w:val="22"/>
        </w:rPr>
        <w:t xml:space="preserve">povolení zpětně k okamžiku, kdy </w:t>
      </w:r>
      <w:r w:rsidR="00335760" w:rsidRPr="00EB3403">
        <w:rPr>
          <w:rFonts w:ascii="Arial" w:hAnsi="Arial" w:cs="Arial"/>
          <w:sz w:val="22"/>
          <w:szCs w:val="22"/>
        </w:rPr>
        <w:t xml:space="preserve">byl návrh </w:t>
      </w:r>
      <w:r w:rsidRPr="00EB3403">
        <w:rPr>
          <w:rFonts w:ascii="Arial" w:hAnsi="Arial" w:cs="Arial"/>
          <w:sz w:val="22"/>
          <w:szCs w:val="22"/>
        </w:rPr>
        <w:t xml:space="preserve">na vklad doručen příslušnému Katastrálnímu úřadu pro </w:t>
      </w:r>
      <w:r w:rsidR="009572B3" w:rsidRPr="00EB3403">
        <w:rPr>
          <w:rFonts w:ascii="Arial" w:hAnsi="Arial" w:cs="Arial"/>
          <w:sz w:val="22"/>
          <w:szCs w:val="22"/>
        </w:rPr>
        <w:t>Jihočeský kraj</w:t>
      </w:r>
      <w:r w:rsidR="00335760" w:rsidRPr="00EB3403">
        <w:rPr>
          <w:rFonts w:ascii="Arial" w:hAnsi="Arial" w:cs="Arial"/>
          <w:sz w:val="22"/>
          <w:szCs w:val="22"/>
        </w:rPr>
        <w:t xml:space="preserve">, </w:t>
      </w:r>
      <w:r w:rsidRPr="00EB3403">
        <w:rPr>
          <w:rFonts w:ascii="Arial" w:hAnsi="Arial" w:cs="Arial"/>
          <w:sz w:val="22"/>
          <w:szCs w:val="22"/>
        </w:rPr>
        <w:t>Katastrální pracoviště</w:t>
      </w:r>
      <w:r w:rsidR="00506344" w:rsidRPr="00EB3403">
        <w:rPr>
          <w:rFonts w:ascii="Arial" w:hAnsi="Arial" w:cs="Arial"/>
          <w:sz w:val="22"/>
          <w:szCs w:val="22"/>
        </w:rPr>
        <w:t xml:space="preserve"> </w:t>
      </w:r>
      <w:r w:rsidR="00D86815" w:rsidRPr="00EB3403">
        <w:rPr>
          <w:rFonts w:ascii="Arial" w:hAnsi="Arial" w:cs="Arial"/>
          <w:sz w:val="22"/>
          <w:szCs w:val="22"/>
        </w:rPr>
        <w:t>České Budějovice</w:t>
      </w:r>
      <w:r w:rsidR="009572B3" w:rsidRPr="00EB3403">
        <w:rPr>
          <w:rFonts w:ascii="Arial" w:hAnsi="Arial" w:cs="Arial"/>
          <w:sz w:val="22"/>
          <w:szCs w:val="22"/>
        </w:rPr>
        <w:t>.</w:t>
      </w:r>
    </w:p>
    <w:p w14:paraId="5F09B773" w14:textId="77777777" w:rsidR="00D86815" w:rsidRPr="00EB3403" w:rsidRDefault="00D86815" w:rsidP="00D86815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EB3403">
        <w:rPr>
          <w:rFonts w:ascii="Arial" w:hAnsi="Arial" w:cs="Arial"/>
          <w:sz w:val="22"/>
          <w:szCs w:val="22"/>
        </w:rPr>
        <w:t>Smluvní strany shodně požadují, aby v katastru nemov</w:t>
      </w:r>
      <w:r w:rsidR="00A44FD2">
        <w:rPr>
          <w:rFonts w:ascii="Arial" w:hAnsi="Arial" w:cs="Arial"/>
          <w:sz w:val="22"/>
          <w:szCs w:val="22"/>
        </w:rPr>
        <w:t>itostí byly provedeny změny dle </w:t>
      </w:r>
      <w:r w:rsidRPr="00EB3403">
        <w:rPr>
          <w:rFonts w:ascii="Arial" w:hAnsi="Arial" w:cs="Arial"/>
          <w:sz w:val="22"/>
          <w:szCs w:val="22"/>
        </w:rPr>
        <w:t xml:space="preserve">této </w:t>
      </w:r>
      <w:r w:rsidR="00C2419E">
        <w:rPr>
          <w:rFonts w:ascii="Arial" w:hAnsi="Arial" w:cs="Arial"/>
          <w:sz w:val="22"/>
          <w:szCs w:val="22"/>
        </w:rPr>
        <w:t>S</w:t>
      </w:r>
      <w:r w:rsidRPr="00EB3403">
        <w:rPr>
          <w:rFonts w:ascii="Arial" w:hAnsi="Arial" w:cs="Arial"/>
          <w:sz w:val="22"/>
          <w:szCs w:val="22"/>
        </w:rPr>
        <w:t xml:space="preserve">mlouvy. Smluvní strany berou na vědomí, že svými projevy vyjádřenými v této </w:t>
      </w:r>
      <w:r w:rsidR="00C2419E">
        <w:rPr>
          <w:rFonts w:ascii="Arial" w:hAnsi="Arial" w:cs="Arial"/>
          <w:sz w:val="22"/>
          <w:szCs w:val="22"/>
        </w:rPr>
        <w:t>S</w:t>
      </w:r>
      <w:r w:rsidRPr="00EB3403">
        <w:rPr>
          <w:rFonts w:ascii="Arial" w:hAnsi="Arial" w:cs="Arial"/>
          <w:sz w:val="22"/>
          <w:szCs w:val="22"/>
        </w:rPr>
        <w:t>mlouvě jsou vázány již od okamžiku jejího podpisu.</w:t>
      </w:r>
    </w:p>
    <w:p w14:paraId="12CF9604" w14:textId="367C6EEB" w:rsidR="00D71FC0" w:rsidRPr="002B0941" w:rsidRDefault="00D71FC0" w:rsidP="00D86815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EB3403">
        <w:rPr>
          <w:rFonts w:ascii="Arial" w:hAnsi="Arial" w:cs="Arial"/>
          <w:sz w:val="22"/>
          <w:szCs w:val="22"/>
        </w:rPr>
        <w:t xml:space="preserve"> Smluvní strany se dohodly, že návrh na zahájení řízení o povolení vkladu vlastnického </w:t>
      </w:r>
      <w:r w:rsidRPr="002B0941">
        <w:rPr>
          <w:rFonts w:ascii="Arial" w:hAnsi="Arial" w:cs="Arial"/>
          <w:sz w:val="22"/>
          <w:szCs w:val="22"/>
        </w:rPr>
        <w:t>práva do</w:t>
      </w:r>
      <w:r w:rsidR="006F1740" w:rsidRPr="002B0941">
        <w:rPr>
          <w:rFonts w:ascii="Arial" w:hAnsi="Arial" w:cs="Arial"/>
          <w:sz w:val="22"/>
          <w:szCs w:val="22"/>
        </w:rPr>
        <w:t xml:space="preserve"> příslušného katastru nemovitostí</w:t>
      </w:r>
      <w:r w:rsidRPr="002B0941">
        <w:rPr>
          <w:rFonts w:ascii="Arial" w:hAnsi="Arial" w:cs="Arial"/>
          <w:sz w:val="22"/>
          <w:szCs w:val="22"/>
        </w:rPr>
        <w:t xml:space="preserve"> podle této </w:t>
      </w:r>
      <w:r w:rsidR="00C2419E">
        <w:rPr>
          <w:rFonts w:ascii="Arial" w:hAnsi="Arial" w:cs="Arial"/>
          <w:sz w:val="22"/>
          <w:szCs w:val="22"/>
        </w:rPr>
        <w:t>S</w:t>
      </w:r>
      <w:r w:rsidRPr="002B0941">
        <w:rPr>
          <w:rFonts w:ascii="Arial" w:hAnsi="Arial" w:cs="Arial"/>
          <w:sz w:val="22"/>
          <w:szCs w:val="22"/>
        </w:rPr>
        <w:t xml:space="preserve">mlouvy doručí </w:t>
      </w:r>
      <w:r w:rsidR="00B30ECE">
        <w:rPr>
          <w:rFonts w:ascii="Arial" w:hAnsi="Arial" w:cs="Arial"/>
          <w:sz w:val="22"/>
          <w:szCs w:val="22"/>
        </w:rPr>
        <w:t>Prodávající</w:t>
      </w:r>
      <w:r w:rsidR="006F1740" w:rsidRPr="002B0941">
        <w:rPr>
          <w:rFonts w:ascii="Arial" w:hAnsi="Arial" w:cs="Arial"/>
          <w:sz w:val="22"/>
          <w:szCs w:val="22"/>
        </w:rPr>
        <w:t xml:space="preserve"> katastrálnímu úřadu</w:t>
      </w:r>
      <w:r w:rsidRPr="002B0941">
        <w:rPr>
          <w:rFonts w:ascii="Arial" w:hAnsi="Arial" w:cs="Arial"/>
          <w:sz w:val="22"/>
          <w:szCs w:val="22"/>
        </w:rPr>
        <w:t xml:space="preserve"> bez zbytečného odkladu po podpisu </w:t>
      </w:r>
      <w:r w:rsidR="00C2419E">
        <w:rPr>
          <w:rFonts w:ascii="Arial" w:hAnsi="Arial" w:cs="Arial"/>
          <w:sz w:val="22"/>
          <w:szCs w:val="22"/>
        </w:rPr>
        <w:t>S</w:t>
      </w:r>
      <w:r w:rsidRPr="002B0941">
        <w:rPr>
          <w:rFonts w:ascii="Arial" w:hAnsi="Arial" w:cs="Arial"/>
          <w:sz w:val="22"/>
          <w:szCs w:val="22"/>
        </w:rPr>
        <w:t>mlouvy</w:t>
      </w:r>
      <w:r w:rsidR="00D07D0C" w:rsidRPr="002B0941">
        <w:rPr>
          <w:rFonts w:ascii="Arial" w:hAnsi="Arial" w:cs="Arial"/>
          <w:sz w:val="22"/>
          <w:szCs w:val="22"/>
        </w:rPr>
        <w:t xml:space="preserve">, </w:t>
      </w:r>
      <w:r w:rsidR="00186E60" w:rsidRPr="002B0941">
        <w:rPr>
          <w:rFonts w:ascii="Arial" w:hAnsi="Arial" w:cs="Arial"/>
          <w:sz w:val="22"/>
          <w:szCs w:val="22"/>
        </w:rPr>
        <w:t>nejpozději však do </w:t>
      </w:r>
      <w:r w:rsidR="00167653">
        <w:rPr>
          <w:rFonts w:ascii="Arial" w:hAnsi="Arial" w:cs="Arial"/>
          <w:sz w:val="22"/>
          <w:szCs w:val="22"/>
        </w:rPr>
        <w:t>15</w:t>
      </w:r>
      <w:r w:rsidR="00D07D0C" w:rsidRPr="002B0941">
        <w:rPr>
          <w:rFonts w:ascii="Arial" w:hAnsi="Arial" w:cs="Arial"/>
          <w:sz w:val="22"/>
          <w:szCs w:val="22"/>
        </w:rPr>
        <w:t xml:space="preserve"> pracovních dnů.</w:t>
      </w:r>
    </w:p>
    <w:p w14:paraId="64E70D49" w14:textId="1ADF460E" w:rsidR="00335760" w:rsidRDefault="00F0537D" w:rsidP="00167653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EB3403">
        <w:rPr>
          <w:rFonts w:ascii="Arial" w:hAnsi="Arial" w:cs="Arial"/>
          <w:sz w:val="22"/>
          <w:szCs w:val="22"/>
        </w:rPr>
        <w:t xml:space="preserve">V případě, že katastrální úřad zamítne, a to z jakéhokoliv důvodu, návrh na </w:t>
      </w:r>
      <w:r w:rsidR="003A13E5" w:rsidRPr="00EB3403">
        <w:rPr>
          <w:rFonts w:ascii="Arial" w:hAnsi="Arial" w:cs="Arial"/>
          <w:sz w:val="22"/>
          <w:szCs w:val="22"/>
        </w:rPr>
        <w:t>zápis vlastnického práva vkladem</w:t>
      </w:r>
      <w:r w:rsidRPr="00EB3403">
        <w:rPr>
          <w:rFonts w:ascii="Arial" w:hAnsi="Arial" w:cs="Arial"/>
          <w:sz w:val="22"/>
          <w:szCs w:val="22"/>
        </w:rPr>
        <w:t xml:space="preserve"> ve prospěch Kupujíc</w:t>
      </w:r>
      <w:r w:rsidR="00A44FD2">
        <w:rPr>
          <w:rFonts w:ascii="Arial" w:hAnsi="Arial" w:cs="Arial"/>
          <w:sz w:val="22"/>
          <w:szCs w:val="22"/>
        </w:rPr>
        <w:t>ího do katastru nemovitostí dle </w:t>
      </w:r>
      <w:r w:rsidR="002B0941">
        <w:rPr>
          <w:rFonts w:ascii="Arial" w:hAnsi="Arial" w:cs="Arial"/>
          <w:sz w:val="22"/>
          <w:szCs w:val="22"/>
        </w:rPr>
        <w:t xml:space="preserve">této </w:t>
      </w:r>
      <w:r w:rsidR="00C2419E">
        <w:rPr>
          <w:rFonts w:ascii="Arial" w:hAnsi="Arial" w:cs="Arial"/>
          <w:sz w:val="22"/>
          <w:szCs w:val="22"/>
        </w:rPr>
        <w:t>S</w:t>
      </w:r>
      <w:r w:rsidRPr="00EB3403">
        <w:rPr>
          <w:rFonts w:ascii="Arial" w:hAnsi="Arial" w:cs="Arial"/>
          <w:sz w:val="22"/>
          <w:szCs w:val="22"/>
        </w:rPr>
        <w:t>mlouvy,</w:t>
      </w:r>
      <w:r w:rsidR="006F1740">
        <w:rPr>
          <w:rFonts w:ascii="Arial" w:hAnsi="Arial" w:cs="Arial"/>
          <w:sz w:val="22"/>
          <w:szCs w:val="22"/>
        </w:rPr>
        <w:t xml:space="preserve"> resp. vyrozumí-li účastníky řízení o vadách návrhu </w:t>
      </w:r>
      <w:r w:rsidR="002B0941">
        <w:rPr>
          <w:rFonts w:ascii="Arial" w:hAnsi="Arial" w:cs="Arial"/>
          <w:sz w:val="22"/>
          <w:szCs w:val="22"/>
        </w:rPr>
        <w:t xml:space="preserve">na vklad </w:t>
      </w:r>
      <w:r w:rsidR="006F1740">
        <w:rPr>
          <w:rFonts w:ascii="Arial" w:hAnsi="Arial" w:cs="Arial"/>
          <w:sz w:val="22"/>
          <w:szCs w:val="22"/>
        </w:rPr>
        <w:t xml:space="preserve">či této </w:t>
      </w:r>
      <w:r w:rsidR="00C2419E">
        <w:rPr>
          <w:rFonts w:ascii="Arial" w:hAnsi="Arial" w:cs="Arial"/>
          <w:sz w:val="22"/>
          <w:szCs w:val="22"/>
        </w:rPr>
        <w:t>S</w:t>
      </w:r>
      <w:r w:rsidR="006F1740">
        <w:rPr>
          <w:rFonts w:ascii="Arial" w:hAnsi="Arial" w:cs="Arial"/>
          <w:sz w:val="22"/>
          <w:szCs w:val="22"/>
        </w:rPr>
        <w:t>mlouvy s výzvou k jejich odstranění</w:t>
      </w:r>
      <w:r w:rsidR="006F1740" w:rsidRPr="00EB3403">
        <w:rPr>
          <w:rFonts w:ascii="Arial" w:hAnsi="Arial" w:cs="Arial"/>
          <w:sz w:val="22"/>
          <w:szCs w:val="22"/>
        </w:rPr>
        <w:t xml:space="preserve">, </w:t>
      </w:r>
      <w:r w:rsidRPr="00EB3403">
        <w:rPr>
          <w:rFonts w:ascii="Arial" w:hAnsi="Arial" w:cs="Arial"/>
          <w:sz w:val="22"/>
          <w:szCs w:val="22"/>
        </w:rPr>
        <w:t xml:space="preserve">zavazují se </w:t>
      </w:r>
      <w:r w:rsidR="002B0941">
        <w:rPr>
          <w:rFonts w:ascii="Arial" w:hAnsi="Arial" w:cs="Arial"/>
          <w:sz w:val="22"/>
          <w:szCs w:val="22"/>
        </w:rPr>
        <w:t>s</w:t>
      </w:r>
      <w:r w:rsidRPr="00EB3403">
        <w:rPr>
          <w:rFonts w:ascii="Arial" w:hAnsi="Arial" w:cs="Arial"/>
          <w:sz w:val="22"/>
          <w:szCs w:val="22"/>
        </w:rPr>
        <w:t xml:space="preserve">mluvní strany poskytnout si vzájemně součinnost, aby v takovém případě došlo k odstranění příslušných vad, event. k uzavření </w:t>
      </w:r>
      <w:r w:rsidR="006F1740">
        <w:rPr>
          <w:rFonts w:ascii="Arial" w:hAnsi="Arial" w:cs="Arial"/>
          <w:sz w:val="22"/>
          <w:szCs w:val="22"/>
        </w:rPr>
        <w:t xml:space="preserve">dodatku ke </w:t>
      </w:r>
      <w:r w:rsidR="00C2419E">
        <w:rPr>
          <w:rFonts w:ascii="Arial" w:hAnsi="Arial" w:cs="Arial"/>
          <w:sz w:val="22"/>
          <w:szCs w:val="22"/>
        </w:rPr>
        <w:t>S</w:t>
      </w:r>
      <w:r w:rsidR="006F1740">
        <w:rPr>
          <w:rFonts w:ascii="Arial" w:hAnsi="Arial" w:cs="Arial"/>
          <w:sz w:val="22"/>
          <w:szCs w:val="22"/>
        </w:rPr>
        <w:t xml:space="preserve">mlouvě či uzavření </w:t>
      </w:r>
      <w:r w:rsidRPr="00EB3403">
        <w:rPr>
          <w:rFonts w:ascii="Arial" w:hAnsi="Arial" w:cs="Arial"/>
          <w:sz w:val="22"/>
          <w:szCs w:val="22"/>
        </w:rPr>
        <w:t xml:space="preserve">nové kupní smlouvy, jejíž obsah bude v podstatných náležitostech, po odstranění zjištěných vad, odpovídat obsahu </w:t>
      </w:r>
      <w:r w:rsidR="002B0941">
        <w:rPr>
          <w:rFonts w:ascii="Arial" w:hAnsi="Arial" w:cs="Arial"/>
          <w:sz w:val="22"/>
          <w:szCs w:val="22"/>
        </w:rPr>
        <w:t xml:space="preserve">této </w:t>
      </w:r>
      <w:r w:rsidR="00C2419E">
        <w:rPr>
          <w:rFonts w:ascii="Arial" w:hAnsi="Arial" w:cs="Arial"/>
          <w:sz w:val="22"/>
          <w:szCs w:val="22"/>
        </w:rPr>
        <w:t>S</w:t>
      </w:r>
      <w:r w:rsidRPr="00EB3403">
        <w:rPr>
          <w:rFonts w:ascii="Arial" w:hAnsi="Arial" w:cs="Arial"/>
          <w:sz w:val="22"/>
          <w:szCs w:val="22"/>
        </w:rPr>
        <w:t xml:space="preserve">mlouvy a to nejpozději </w:t>
      </w:r>
      <w:r w:rsidR="006F1740">
        <w:rPr>
          <w:rFonts w:ascii="Arial" w:hAnsi="Arial" w:cs="Arial"/>
          <w:sz w:val="22"/>
          <w:szCs w:val="22"/>
        </w:rPr>
        <w:t xml:space="preserve">ve lhůtě stanovené katastrálním úřadem, resp. </w:t>
      </w:r>
      <w:r w:rsidR="002B0941">
        <w:rPr>
          <w:rFonts w:ascii="Arial" w:hAnsi="Arial" w:cs="Arial"/>
          <w:sz w:val="22"/>
          <w:szCs w:val="22"/>
        </w:rPr>
        <w:t>do 1 měsíce od </w:t>
      </w:r>
      <w:r w:rsidRPr="00EB3403">
        <w:rPr>
          <w:rFonts w:ascii="Arial" w:hAnsi="Arial" w:cs="Arial"/>
          <w:sz w:val="22"/>
          <w:szCs w:val="22"/>
        </w:rPr>
        <w:t>právní moci zamítavého rozhodnutí katastrálního úřadu</w:t>
      </w:r>
      <w:r w:rsidR="00D9173C" w:rsidRPr="00EB3403">
        <w:rPr>
          <w:rFonts w:ascii="Arial" w:hAnsi="Arial" w:cs="Arial"/>
          <w:sz w:val="22"/>
          <w:szCs w:val="22"/>
        </w:rPr>
        <w:t xml:space="preserve"> nedohodnou-li se smluvní strany jinak.</w:t>
      </w:r>
    </w:p>
    <w:p w14:paraId="09B5B4A1" w14:textId="77777777" w:rsidR="00167653" w:rsidRPr="00167653" w:rsidRDefault="00167653" w:rsidP="00167653">
      <w:pPr>
        <w:pStyle w:val="Odstavecseseznamem"/>
        <w:spacing w:after="240" w:line="23" w:lineRule="atLeast"/>
        <w:ind w:left="792"/>
        <w:jc w:val="both"/>
        <w:rPr>
          <w:rFonts w:ascii="Arial" w:hAnsi="Arial" w:cs="Arial"/>
          <w:sz w:val="22"/>
          <w:szCs w:val="22"/>
        </w:rPr>
      </w:pPr>
    </w:p>
    <w:p w14:paraId="0EF58443" w14:textId="77777777" w:rsidR="002666D9" w:rsidRPr="00EB3403" w:rsidRDefault="002666D9" w:rsidP="000E7F60">
      <w:pPr>
        <w:pStyle w:val="Odstavecseseznamem"/>
        <w:numPr>
          <w:ilvl w:val="0"/>
          <w:numId w:val="21"/>
        </w:numPr>
        <w:spacing w:after="240" w:line="23" w:lineRule="atLeast"/>
        <w:jc w:val="center"/>
        <w:rPr>
          <w:rFonts w:ascii="Arial" w:hAnsi="Arial" w:cs="Arial"/>
          <w:b/>
          <w:sz w:val="22"/>
          <w:szCs w:val="22"/>
        </w:rPr>
      </w:pPr>
      <w:r w:rsidRPr="00EB3403">
        <w:rPr>
          <w:rFonts w:ascii="Arial" w:hAnsi="Arial" w:cs="Arial"/>
          <w:b/>
          <w:sz w:val="22"/>
          <w:szCs w:val="22"/>
        </w:rPr>
        <w:t>Závěrečná ustanovení</w:t>
      </w:r>
    </w:p>
    <w:p w14:paraId="7BDFB08A" w14:textId="77777777" w:rsidR="004072BA" w:rsidRDefault="002666D9" w:rsidP="00167653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1856FB">
        <w:rPr>
          <w:rFonts w:ascii="Arial" w:hAnsi="Arial" w:cs="Arial"/>
          <w:sz w:val="22"/>
          <w:szCs w:val="22"/>
        </w:rPr>
        <w:t xml:space="preserve">Tato </w:t>
      </w:r>
      <w:r w:rsidR="00C2419E">
        <w:rPr>
          <w:rFonts w:ascii="Arial" w:hAnsi="Arial" w:cs="Arial"/>
          <w:sz w:val="22"/>
          <w:szCs w:val="22"/>
        </w:rPr>
        <w:t>S</w:t>
      </w:r>
      <w:r w:rsidRPr="001856FB">
        <w:rPr>
          <w:rFonts w:ascii="Arial" w:hAnsi="Arial" w:cs="Arial"/>
          <w:sz w:val="22"/>
          <w:szCs w:val="22"/>
        </w:rPr>
        <w:t xml:space="preserve">mlouva nabývá platnosti a účinnosti dnem jejího podpisu </w:t>
      </w:r>
      <w:r w:rsidR="00E05066">
        <w:rPr>
          <w:rFonts w:ascii="Arial" w:hAnsi="Arial" w:cs="Arial"/>
          <w:sz w:val="22"/>
          <w:szCs w:val="22"/>
        </w:rPr>
        <w:t>smluvními stranami</w:t>
      </w:r>
      <w:r w:rsidR="00A36ADD" w:rsidRPr="001856FB">
        <w:rPr>
          <w:rFonts w:ascii="Arial" w:hAnsi="Arial" w:cs="Arial"/>
          <w:sz w:val="22"/>
          <w:szCs w:val="22"/>
        </w:rPr>
        <w:t xml:space="preserve"> </w:t>
      </w:r>
      <w:r w:rsidR="00A44FD2">
        <w:rPr>
          <w:rFonts w:ascii="Arial" w:hAnsi="Arial" w:cs="Arial"/>
          <w:sz w:val="22"/>
          <w:szCs w:val="22"/>
        </w:rPr>
        <w:t>a </w:t>
      </w:r>
      <w:r w:rsidRPr="00AD4E2A">
        <w:rPr>
          <w:rFonts w:ascii="Arial" w:hAnsi="Arial" w:cs="Arial"/>
          <w:sz w:val="22"/>
          <w:szCs w:val="22"/>
        </w:rPr>
        <w:t>může být</w:t>
      </w:r>
      <w:r w:rsidR="00FE57A7" w:rsidRPr="00AD4E2A">
        <w:rPr>
          <w:rFonts w:ascii="Arial" w:hAnsi="Arial" w:cs="Arial"/>
          <w:sz w:val="22"/>
          <w:szCs w:val="22"/>
        </w:rPr>
        <w:t xml:space="preserve"> měněna nebo doplňována </w:t>
      </w:r>
      <w:r w:rsidRPr="00AD4E2A">
        <w:rPr>
          <w:rFonts w:ascii="Arial" w:hAnsi="Arial" w:cs="Arial"/>
          <w:sz w:val="22"/>
          <w:szCs w:val="22"/>
        </w:rPr>
        <w:t xml:space="preserve">pouze písemnými a číslovanými dodatky </w:t>
      </w:r>
      <w:r w:rsidR="00FE57A7" w:rsidRPr="00AD4E2A">
        <w:rPr>
          <w:rFonts w:ascii="Arial" w:hAnsi="Arial" w:cs="Arial"/>
          <w:sz w:val="22"/>
          <w:szCs w:val="22"/>
        </w:rPr>
        <w:t>podepsanými</w:t>
      </w:r>
      <w:r w:rsidR="00A36ADD" w:rsidRPr="00AD4E2A">
        <w:rPr>
          <w:rFonts w:ascii="Arial" w:hAnsi="Arial" w:cs="Arial"/>
          <w:sz w:val="22"/>
          <w:szCs w:val="22"/>
        </w:rPr>
        <w:t xml:space="preserve"> všemi jejími účastníky</w:t>
      </w:r>
      <w:r w:rsidR="00FE57A7" w:rsidRPr="00B435ED">
        <w:rPr>
          <w:rFonts w:ascii="Arial" w:hAnsi="Arial" w:cs="Arial"/>
          <w:sz w:val="22"/>
          <w:szCs w:val="22"/>
        </w:rPr>
        <w:t xml:space="preserve"> přičemž jinou než písemnou formu dodatku v listinné p</w:t>
      </w:r>
      <w:r w:rsidR="00335760" w:rsidRPr="00B435ED">
        <w:rPr>
          <w:rFonts w:ascii="Arial" w:hAnsi="Arial" w:cs="Arial"/>
          <w:sz w:val="22"/>
          <w:szCs w:val="22"/>
        </w:rPr>
        <w:t xml:space="preserve">odobě smluvní strany vylučují. </w:t>
      </w:r>
    </w:p>
    <w:p w14:paraId="033BA0B0" w14:textId="1FEA5E42" w:rsidR="001B0CAE" w:rsidRDefault="001B0CAE" w:rsidP="001B0CAE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CF0371">
        <w:rPr>
          <w:rFonts w:ascii="Arial" w:hAnsi="Arial" w:cs="Arial"/>
          <w:sz w:val="22"/>
          <w:szCs w:val="22"/>
        </w:rPr>
        <w:t xml:space="preserve">Platnost této </w:t>
      </w:r>
      <w:r>
        <w:rPr>
          <w:rFonts w:ascii="Arial" w:hAnsi="Arial" w:cs="Arial"/>
          <w:sz w:val="22"/>
          <w:szCs w:val="22"/>
        </w:rPr>
        <w:t xml:space="preserve">kupní </w:t>
      </w:r>
      <w:r w:rsidRPr="00CF0371">
        <w:rPr>
          <w:rFonts w:ascii="Arial" w:hAnsi="Arial" w:cs="Arial"/>
          <w:sz w:val="22"/>
          <w:szCs w:val="22"/>
        </w:rPr>
        <w:t xml:space="preserve">smlouvy je podmíněna připojením doložky potvrzující splnění podmínek uložených ustanovením § 23 z. č. 129/2000 Sb., o krajích </w:t>
      </w:r>
      <w:r w:rsidR="00103AC3">
        <w:rPr>
          <w:rFonts w:ascii="Arial" w:hAnsi="Arial" w:cs="Arial"/>
          <w:sz w:val="22"/>
          <w:szCs w:val="22"/>
        </w:rPr>
        <w:t xml:space="preserve">(krajské zřízení), </w:t>
      </w:r>
      <w:r w:rsidR="00574B04">
        <w:rPr>
          <w:rFonts w:ascii="Arial" w:hAnsi="Arial" w:cs="Arial"/>
          <w:sz w:val="22"/>
          <w:szCs w:val="22"/>
        </w:rPr>
        <w:t>v </w:t>
      </w:r>
      <w:r w:rsidRPr="00CF0371">
        <w:rPr>
          <w:rFonts w:ascii="Arial" w:hAnsi="Arial" w:cs="Arial"/>
          <w:sz w:val="22"/>
          <w:szCs w:val="22"/>
        </w:rPr>
        <w:t>platném znění.</w:t>
      </w:r>
    </w:p>
    <w:p w14:paraId="219024A8" w14:textId="2EB22F7D" w:rsidR="001B0CAE" w:rsidRPr="00167653" w:rsidRDefault="00FF4C44" w:rsidP="001B0CAE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berou na vědomí, že </w:t>
      </w:r>
      <w:r w:rsidRPr="00574B04">
        <w:rPr>
          <w:rFonts w:ascii="Arial" w:hAnsi="Arial" w:cs="Arial"/>
          <w:sz w:val="22"/>
          <w:szCs w:val="22"/>
        </w:rPr>
        <w:t>tato Smlouva ne</w:t>
      </w:r>
      <w:r w:rsidR="00574B04">
        <w:rPr>
          <w:rFonts w:ascii="Arial" w:hAnsi="Arial" w:cs="Arial"/>
          <w:sz w:val="22"/>
          <w:szCs w:val="22"/>
        </w:rPr>
        <w:t>podléhá povinnosti uveřejnění v </w:t>
      </w:r>
      <w:r w:rsidRPr="00574B04">
        <w:rPr>
          <w:rFonts w:ascii="Arial" w:hAnsi="Arial" w:cs="Arial"/>
          <w:sz w:val="22"/>
          <w:szCs w:val="22"/>
        </w:rPr>
        <w:t>registru smluv ve smyslu zákona č. 340/2015 Sb., o zvláštních podmínkách účinnosti některých smluv, uveřejňování těchto smluv a o registru smluv (zákon o registru smluv)</w:t>
      </w:r>
      <w:r w:rsidR="001B0CAE">
        <w:rPr>
          <w:rFonts w:ascii="Arial" w:hAnsi="Arial" w:cs="Arial"/>
          <w:sz w:val="22"/>
          <w:szCs w:val="22"/>
        </w:rPr>
        <w:t>.</w:t>
      </w:r>
      <w:r w:rsidRPr="00574B04">
        <w:rPr>
          <w:rFonts w:ascii="Arial" w:hAnsi="Arial" w:cs="Arial"/>
          <w:sz w:val="22"/>
          <w:szCs w:val="22"/>
        </w:rPr>
        <w:t xml:space="preserve"> </w:t>
      </w:r>
      <w:r w:rsidRPr="00574B04">
        <w:rPr>
          <w:rFonts w:ascii="Arial" w:hAnsi="Arial" w:cs="Arial"/>
          <w:sz w:val="22"/>
          <w:szCs w:val="22"/>
        </w:rPr>
        <w:lastRenderedPageBreak/>
        <w:t>Smluvní strany se zavazují, že před případn</w:t>
      </w:r>
      <w:r w:rsidR="00574B04">
        <w:rPr>
          <w:rFonts w:ascii="Arial" w:hAnsi="Arial" w:cs="Arial"/>
          <w:sz w:val="22"/>
          <w:szCs w:val="22"/>
        </w:rPr>
        <w:t>ým uveřejněním této smlouvy dle </w:t>
      </w:r>
      <w:r w:rsidRPr="00574B04">
        <w:rPr>
          <w:rFonts w:ascii="Arial" w:hAnsi="Arial" w:cs="Arial"/>
          <w:sz w:val="22"/>
          <w:szCs w:val="22"/>
        </w:rPr>
        <w:t>příslušných ustanovení zákona o registru sml</w:t>
      </w:r>
      <w:r w:rsidR="00574B04">
        <w:rPr>
          <w:rFonts w:ascii="Arial" w:hAnsi="Arial" w:cs="Arial"/>
          <w:sz w:val="22"/>
          <w:szCs w:val="22"/>
        </w:rPr>
        <w:t>uv, budou kontaktovat druhou ze </w:t>
      </w:r>
      <w:r w:rsidRPr="00574B04">
        <w:rPr>
          <w:rFonts w:ascii="Arial" w:hAnsi="Arial" w:cs="Arial"/>
          <w:sz w:val="22"/>
          <w:szCs w:val="22"/>
        </w:rPr>
        <w:t>smluvních stran za účelem zajištění ochrany informací, které jsou z povinnosti uveřejnění prostřednictvím registru smluv vyjmuty.</w:t>
      </w:r>
    </w:p>
    <w:p w14:paraId="27AB891C" w14:textId="77777777" w:rsidR="00FC53F1" w:rsidRPr="00DD7359" w:rsidRDefault="006C047A" w:rsidP="00F05E7D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DD7359">
        <w:rPr>
          <w:rFonts w:ascii="Arial" w:hAnsi="Arial" w:cs="Arial"/>
          <w:sz w:val="22"/>
          <w:szCs w:val="22"/>
        </w:rPr>
        <w:t xml:space="preserve">Tato </w:t>
      </w:r>
      <w:r w:rsidR="00C2419E">
        <w:rPr>
          <w:rFonts w:ascii="Arial" w:hAnsi="Arial" w:cs="Arial"/>
          <w:sz w:val="22"/>
          <w:szCs w:val="22"/>
        </w:rPr>
        <w:t>S</w:t>
      </w:r>
      <w:r w:rsidRPr="00DD7359">
        <w:rPr>
          <w:rFonts w:ascii="Arial" w:hAnsi="Arial" w:cs="Arial"/>
          <w:sz w:val="22"/>
          <w:szCs w:val="22"/>
        </w:rPr>
        <w:t>mlouva byla sepsána v</w:t>
      </w:r>
      <w:r w:rsidR="00D07D0C" w:rsidRPr="00DD7359">
        <w:rPr>
          <w:rFonts w:ascii="Arial" w:hAnsi="Arial" w:cs="Arial"/>
          <w:sz w:val="22"/>
          <w:szCs w:val="22"/>
        </w:rPr>
        <w:t> </w:t>
      </w:r>
      <w:r w:rsidR="000E7F60" w:rsidRPr="00DD7359">
        <w:rPr>
          <w:rFonts w:ascii="Arial" w:hAnsi="Arial" w:cs="Arial"/>
          <w:sz w:val="22"/>
          <w:szCs w:val="22"/>
        </w:rPr>
        <w:t>5</w:t>
      </w:r>
      <w:r w:rsidR="00D07D0C" w:rsidRPr="00DD7359">
        <w:rPr>
          <w:rFonts w:ascii="Arial" w:hAnsi="Arial" w:cs="Arial"/>
          <w:sz w:val="22"/>
          <w:szCs w:val="22"/>
        </w:rPr>
        <w:t xml:space="preserve"> </w:t>
      </w:r>
      <w:r w:rsidRPr="00DD7359">
        <w:rPr>
          <w:rFonts w:ascii="Arial" w:hAnsi="Arial" w:cs="Arial"/>
          <w:sz w:val="22"/>
          <w:szCs w:val="22"/>
        </w:rPr>
        <w:t xml:space="preserve">vyhotoveních majících povahu originálu, z nichž </w:t>
      </w:r>
      <w:r w:rsidR="00FC53F1" w:rsidRPr="00DD7359">
        <w:rPr>
          <w:rFonts w:ascii="Arial" w:hAnsi="Arial" w:cs="Arial"/>
          <w:sz w:val="22"/>
          <w:szCs w:val="22"/>
        </w:rPr>
        <w:t>1</w:t>
      </w:r>
      <w:r w:rsidR="00186E60" w:rsidRPr="00DD7359">
        <w:rPr>
          <w:rFonts w:ascii="Arial" w:hAnsi="Arial" w:cs="Arial"/>
          <w:sz w:val="22"/>
          <w:szCs w:val="22"/>
        </w:rPr>
        <w:t> </w:t>
      </w:r>
      <w:r w:rsidRPr="00DD7359">
        <w:rPr>
          <w:rFonts w:ascii="Arial" w:hAnsi="Arial" w:cs="Arial"/>
          <w:sz w:val="22"/>
          <w:szCs w:val="22"/>
        </w:rPr>
        <w:t xml:space="preserve">vyhotovení </w:t>
      </w:r>
      <w:r w:rsidR="00186E60" w:rsidRPr="00DD7359">
        <w:rPr>
          <w:rFonts w:ascii="Arial" w:hAnsi="Arial" w:cs="Arial"/>
          <w:sz w:val="22"/>
          <w:szCs w:val="22"/>
        </w:rPr>
        <w:t xml:space="preserve">(s ověřenými podpisy) </w:t>
      </w:r>
      <w:r w:rsidRPr="00DD7359">
        <w:rPr>
          <w:rFonts w:ascii="Arial" w:hAnsi="Arial" w:cs="Arial"/>
          <w:sz w:val="22"/>
          <w:szCs w:val="22"/>
        </w:rPr>
        <w:t>j</w:t>
      </w:r>
      <w:r w:rsidR="00D31CF8" w:rsidRPr="00DD7359">
        <w:rPr>
          <w:rFonts w:ascii="Arial" w:hAnsi="Arial" w:cs="Arial"/>
          <w:sz w:val="22"/>
          <w:szCs w:val="22"/>
        </w:rPr>
        <w:t>e</w:t>
      </w:r>
      <w:r w:rsidRPr="00DD7359">
        <w:rPr>
          <w:rFonts w:ascii="Arial" w:hAnsi="Arial" w:cs="Arial"/>
          <w:sz w:val="22"/>
          <w:szCs w:val="22"/>
        </w:rPr>
        <w:t xml:space="preserve"> určen</w:t>
      </w:r>
      <w:r w:rsidR="00D31CF8" w:rsidRPr="00DD7359">
        <w:rPr>
          <w:rFonts w:ascii="Arial" w:hAnsi="Arial" w:cs="Arial"/>
          <w:sz w:val="22"/>
          <w:szCs w:val="22"/>
        </w:rPr>
        <w:t>o</w:t>
      </w:r>
      <w:r w:rsidRPr="00DD7359">
        <w:rPr>
          <w:rFonts w:ascii="Arial" w:hAnsi="Arial" w:cs="Arial"/>
          <w:sz w:val="22"/>
          <w:szCs w:val="22"/>
        </w:rPr>
        <w:t xml:space="preserve"> pro účely </w:t>
      </w:r>
      <w:r w:rsidR="002B0941" w:rsidRPr="00DD7359">
        <w:rPr>
          <w:rFonts w:ascii="Arial" w:hAnsi="Arial" w:cs="Arial"/>
          <w:sz w:val="22"/>
          <w:szCs w:val="22"/>
        </w:rPr>
        <w:t>podání návrhu na vklad</w:t>
      </w:r>
      <w:r w:rsidR="00DD7359">
        <w:rPr>
          <w:rFonts w:ascii="Arial" w:hAnsi="Arial" w:cs="Arial"/>
          <w:sz w:val="22"/>
          <w:szCs w:val="22"/>
        </w:rPr>
        <w:t xml:space="preserve"> do </w:t>
      </w:r>
      <w:r w:rsidR="002B0941" w:rsidRPr="00DD7359">
        <w:rPr>
          <w:rFonts w:ascii="Arial" w:hAnsi="Arial" w:cs="Arial"/>
          <w:sz w:val="22"/>
          <w:szCs w:val="22"/>
        </w:rPr>
        <w:t>katastru nemovitostí</w:t>
      </w:r>
      <w:r w:rsidR="00FC53F1" w:rsidRPr="00DD7359">
        <w:rPr>
          <w:rFonts w:ascii="Arial" w:hAnsi="Arial" w:cs="Arial"/>
          <w:sz w:val="22"/>
          <w:szCs w:val="22"/>
        </w:rPr>
        <w:t xml:space="preserve"> </w:t>
      </w:r>
      <w:r w:rsidR="00E97EE7" w:rsidRPr="00DD7359">
        <w:rPr>
          <w:rFonts w:ascii="Arial" w:hAnsi="Arial" w:cs="Arial"/>
          <w:sz w:val="22"/>
          <w:szCs w:val="22"/>
        </w:rPr>
        <w:t>vedeného příslušným katastrálním úřadem</w:t>
      </w:r>
      <w:r w:rsidR="002B0941" w:rsidRPr="00DD7359">
        <w:rPr>
          <w:rFonts w:ascii="Arial" w:hAnsi="Arial" w:cs="Arial"/>
          <w:sz w:val="22"/>
          <w:szCs w:val="22"/>
        </w:rPr>
        <w:t xml:space="preserve">, </w:t>
      </w:r>
      <w:r w:rsidR="00E05066">
        <w:rPr>
          <w:rFonts w:ascii="Arial" w:hAnsi="Arial" w:cs="Arial"/>
          <w:sz w:val="22"/>
          <w:szCs w:val="22"/>
        </w:rPr>
        <w:t xml:space="preserve">dvě vyhotovení </w:t>
      </w:r>
      <w:r w:rsidR="002B0941" w:rsidRPr="00DD7359">
        <w:rPr>
          <w:rFonts w:ascii="Arial" w:hAnsi="Arial" w:cs="Arial"/>
          <w:sz w:val="22"/>
          <w:szCs w:val="22"/>
        </w:rPr>
        <w:t xml:space="preserve">obdrží </w:t>
      </w:r>
      <w:r w:rsidR="00E05066">
        <w:rPr>
          <w:rFonts w:ascii="Arial" w:hAnsi="Arial" w:cs="Arial"/>
          <w:sz w:val="22"/>
          <w:szCs w:val="22"/>
        </w:rPr>
        <w:t>Kupující a dvě Prodávající</w:t>
      </w:r>
      <w:r w:rsidRPr="00DD7359">
        <w:rPr>
          <w:rFonts w:ascii="Arial" w:hAnsi="Arial" w:cs="Arial"/>
          <w:sz w:val="22"/>
          <w:szCs w:val="22"/>
        </w:rPr>
        <w:t>.</w:t>
      </w:r>
    </w:p>
    <w:p w14:paraId="7AB7ADF1" w14:textId="77777777" w:rsidR="00FE57A7" w:rsidRPr="00EB3403" w:rsidRDefault="00FE57A7" w:rsidP="000E7F60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EB3403">
        <w:rPr>
          <w:rFonts w:ascii="Arial" w:hAnsi="Arial" w:cs="Arial"/>
          <w:sz w:val="22"/>
          <w:szCs w:val="22"/>
        </w:rPr>
        <w:t xml:space="preserve">Smluvní strany prohlašují, že tato </w:t>
      </w:r>
      <w:r w:rsidR="00C2419E">
        <w:rPr>
          <w:rFonts w:ascii="Arial" w:hAnsi="Arial" w:cs="Arial"/>
          <w:sz w:val="22"/>
          <w:szCs w:val="22"/>
        </w:rPr>
        <w:t>S</w:t>
      </w:r>
      <w:r w:rsidRPr="00EB3403">
        <w:rPr>
          <w:rFonts w:ascii="Arial" w:hAnsi="Arial" w:cs="Arial"/>
          <w:sz w:val="22"/>
          <w:szCs w:val="22"/>
        </w:rPr>
        <w:t xml:space="preserve">mlouva představuje úplnou dohodu o veškerých jejích náležitostech a neexistují náležitosti, které by smluvní strany v této </w:t>
      </w:r>
      <w:r w:rsidR="00C2419E">
        <w:rPr>
          <w:rFonts w:ascii="Arial" w:hAnsi="Arial" w:cs="Arial"/>
          <w:sz w:val="22"/>
          <w:szCs w:val="22"/>
        </w:rPr>
        <w:t>S</w:t>
      </w:r>
      <w:r w:rsidRPr="00EB3403">
        <w:rPr>
          <w:rFonts w:ascii="Arial" w:hAnsi="Arial" w:cs="Arial"/>
          <w:sz w:val="22"/>
          <w:szCs w:val="22"/>
        </w:rPr>
        <w:t>mlouvě neujednaly.</w:t>
      </w:r>
    </w:p>
    <w:p w14:paraId="7398EE49" w14:textId="77777777" w:rsidR="00FE57A7" w:rsidRPr="00EB3403" w:rsidRDefault="00FE57A7" w:rsidP="000E7F60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EB3403">
        <w:rPr>
          <w:rFonts w:ascii="Arial" w:hAnsi="Arial" w:cs="Arial"/>
          <w:sz w:val="22"/>
          <w:szCs w:val="22"/>
        </w:rPr>
        <w:t xml:space="preserve">Pro případ, že tato </w:t>
      </w:r>
      <w:r w:rsidR="00C2419E">
        <w:rPr>
          <w:rFonts w:ascii="Arial" w:hAnsi="Arial" w:cs="Arial"/>
          <w:sz w:val="22"/>
          <w:szCs w:val="22"/>
        </w:rPr>
        <w:t>S</w:t>
      </w:r>
      <w:r w:rsidRPr="00EB3403">
        <w:rPr>
          <w:rFonts w:ascii="Arial" w:hAnsi="Arial" w:cs="Arial"/>
          <w:sz w:val="22"/>
          <w:szCs w:val="22"/>
        </w:rPr>
        <w:t xml:space="preserve">mlouva není uzavírána za přítomnosti obou smluvních stran, platí, že </w:t>
      </w:r>
      <w:r w:rsidR="00C2419E">
        <w:rPr>
          <w:rFonts w:ascii="Arial" w:hAnsi="Arial" w:cs="Arial"/>
          <w:sz w:val="22"/>
          <w:szCs w:val="22"/>
        </w:rPr>
        <w:t>S</w:t>
      </w:r>
      <w:r w:rsidRPr="00EB3403">
        <w:rPr>
          <w:rFonts w:ascii="Arial" w:hAnsi="Arial" w:cs="Arial"/>
          <w:sz w:val="22"/>
          <w:szCs w:val="22"/>
        </w:rPr>
        <w:t xml:space="preserve">mlouva nebude uzavřena, pokud ji </w:t>
      </w:r>
      <w:r w:rsidR="007347AE" w:rsidRPr="00EB3403">
        <w:rPr>
          <w:rFonts w:ascii="Arial" w:hAnsi="Arial" w:cs="Arial"/>
          <w:sz w:val="22"/>
          <w:szCs w:val="22"/>
        </w:rPr>
        <w:t xml:space="preserve">prodávající </w:t>
      </w:r>
      <w:r w:rsidRPr="00EB3403">
        <w:rPr>
          <w:rFonts w:ascii="Arial" w:hAnsi="Arial" w:cs="Arial"/>
          <w:sz w:val="22"/>
          <w:szCs w:val="22"/>
        </w:rPr>
        <w:t xml:space="preserve">či </w:t>
      </w:r>
      <w:r w:rsidR="007347AE" w:rsidRPr="00EB3403">
        <w:rPr>
          <w:rFonts w:ascii="Arial" w:hAnsi="Arial" w:cs="Arial"/>
          <w:sz w:val="22"/>
          <w:szCs w:val="22"/>
        </w:rPr>
        <w:t xml:space="preserve">kupující </w:t>
      </w:r>
      <w:r w:rsidRPr="00EB3403">
        <w:rPr>
          <w:rFonts w:ascii="Arial" w:hAnsi="Arial" w:cs="Arial"/>
          <w:sz w:val="22"/>
          <w:szCs w:val="22"/>
        </w:rPr>
        <w:t>podepíší s jakoukoliv změnou či odchylkou, byť nepodstatnou, nebo dodatkem, ledaže druhá smluvní strana takovou změnu či odchylku nebo dodatek následně schválí</w:t>
      </w:r>
      <w:r w:rsidR="007A4040" w:rsidRPr="00EB3403">
        <w:rPr>
          <w:rFonts w:ascii="Arial" w:hAnsi="Arial" w:cs="Arial"/>
          <w:sz w:val="22"/>
          <w:szCs w:val="22"/>
        </w:rPr>
        <w:t>.</w:t>
      </w:r>
      <w:r w:rsidRPr="00EB3403">
        <w:rPr>
          <w:rFonts w:ascii="Arial" w:hAnsi="Arial" w:cs="Arial"/>
          <w:sz w:val="22"/>
          <w:szCs w:val="22"/>
        </w:rPr>
        <w:t xml:space="preserve"> </w:t>
      </w:r>
    </w:p>
    <w:p w14:paraId="4CFA4A8C" w14:textId="77777777" w:rsidR="000E7F60" w:rsidRPr="00EB3403" w:rsidRDefault="000E7F60" w:rsidP="000E7F60">
      <w:pPr>
        <w:pStyle w:val="Odstavecseseznamem"/>
        <w:numPr>
          <w:ilvl w:val="1"/>
          <w:numId w:val="21"/>
        </w:numPr>
        <w:spacing w:after="240" w:line="23" w:lineRule="atLeast"/>
        <w:jc w:val="both"/>
        <w:rPr>
          <w:rFonts w:ascii="Arial" w:hAnsi="Arial" w:cs="Arial"/>
          <w:sz w:val="22"/>
          <w:szCs w:val="22"/>
        </w:rPr>
      </w:pPr>
      <w:r w:rsidRPr="00EB3403">
        <w:rPr>
          <w:rFonts w:ascii="Arial" w:hAnsi="Arial" w:cs="Arial"/>
          <w:sz w:val="22"/>
          <w:szCs w:val="22"/>
        </w:rPr>
        <w:t xml:space="preserve">Smluvní strany prohlašují, že si tuto </w:t>
      </w:r>
      <w:r w:rsidR="00C2419E">
        <w:rPr>
          <w:rFonts w:ascii="Arial" w:hAnsi="Arial" w:cs="Arial"/>
          <w:sz w:val="22"/>
          <w:szCs w:val="22"/>
        </w:rPr>
        <w:t>S</w:t>
      </w:r>
      <w:r w:rsidRPr="00EB3403">
        <w:rPr>
          <w:rFonts w:ascii="Arial" w:hAnsi="Arial" w:cs="Arial"/>
          <w:sz w:val="22"/>
          <w:szCs w:val="22"/>
        </w:rPr>
        <w:t>mlouvu před jejím podpisem přečetly, byla sepsána dle jejich svobodné a vážně míněné vůle a na důkaz toho připojují své vlastnoruční podpisy.</w:t>
      </w:r>
    </w:p>
    <w:p w14:paraId="0748A97D" w14:textId="1B0184CA" w:rsidR="007607EC" w:rsidRDefault="007607EC" w:rsidP="00432334">
      <w:pPr>
        <w:jc w:val="both"/>
        <w:rPr>
          <w:rFonts w:ascii="Arial" w:hAnsi="Arial" w:cs="Arial"/>
          <w:sz w:val="22"/>
          <w:szCs w:val="22"/>
        </w:rPr>
      </w:pPr>
    </w:p>
    <w:p w14:paraId="3173C462" w14:textId="5FB04300" w:rsidR="007607EC" w:rsidRDefault="007607EC" w:rsidP="007607EC">
      <w:pPr>
        <w:jc w:val="both"/>
        <w:rPr>
          <w:rFonts w:ascii="Arial" w:hAnsi="Arial" w:cs="Arial"/>
          <w:sz w:val="22"/>
          <w:szCs w:val="22"/>
        </w:rPr>
      </w:pPr>
      <w:r w:rsidRPr="007A03DF">
        <w:rPr>
          <w:rFonts w:ascii="Arial" w:hAnsi="Arial" w:cs="Arial"/>
          <w:sz w:val="22"/>
          <w:szCs w:val="22"/>
        </w:rPr>
        <w:t xml:space="preserve">příloha č. 1 – geometrický plán </w:t>
      </w:r>
      <w:r w:rsidRPr="007A03DF">
        <w:t xml:space="preserve">č. </w:t>
      </w:r>
      <w:r w:rsidRPr="007A03DF">
        <w:rPr>
          <w:rFonts w:ascii="Arial" w:hAnsi="Arial" w:cs="Arial"/>
          <w:sz w:val="22"/>
          <w:szCs w:val="22"/>
        </w:rPr>
        <w:t>3466-228/2016</w:t>
      </w:r>
    </w:p>
    <w:p w14:paraId="6F6F46F1" w14:textId="77777777" w:rsidR="007607EC" w:rsidRPr="00432334" w:rsidRDefault="007607EC" w:rsidP="00432334">
      <w:pPr>
        <w:jc w:val="both"/>
        <w:rPr>
          <w:rFonts w:ascii="Arial" w:hAnsi="Arial" w:cs="Arial"/>
          <w:sz w:val="22"/>
          <w:szCs w:val="22"/>
        </w:rPr>
      </w:pPr>
    </w:p>
    <w:p w14:paraId="512AAD9C" w14:textId="77777777" w:rsidR="00167653" w:rsidRPr="006D3C55" w:rsidRDefault="00167653" w:rsidP="00167653">
      <w:pPr>
        <w:tabs>
          <w:tab w:val="left" w:pos="5103"/>
        </w:tabs>
        <w:spacing w:before="360"/>
        <w:rPr>
          <w:rFonts w:ascii="Arial" w:hAnsi="Arial" w:cs="Arial"/>
          <w:sz w:val="22"/>
          <w:szCs w:val="22"/>
        </w:rPr>
      </w:pPr>
      <w:r w:rsidRPr="006D3C55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</w:t>
      </w:r>
      <w:r w:rsidRPr="006D3C55">
        <w:rPr>
          <w:rFonts w:ascii="Arial" w:hAnsi="Arial" w:cs="Arial"/>
          <w:sz w:val="22"/>
          <w:szCs w:val="22"/>
        </w:rPr>
        <w:t xml:space="preserve"> dne: ……………</w:t>
      </w:r>
      <w:r w:rsidRPr="006743B3">
        <w:rPr>
          <w:rFonts w:ascii="Arial" w:hAnsi="Arial" w:cs="Arial"/>
          <w:sz w:val="22"/>
          <w:szCs w:val="22"/>
        </w:rPr>
        <w:t>…</w:t>
      </w:r>
      <w:r w:rsidRPr="006D3C55">
        <w:rPr>
          <w:rFonts w:ascii="Arial" w:hAnsi="Arial" w:cs="Arial"/>
          <w:sz w:val="22"/>
          <w:szCs w:val="22"/>
        </w:rPr>
        <w:tab/>
        <w:t>V Praze dne ……………</w:t>
      </w:r>
      <w:r w:rsidRPr="006743B3">
        <w:rPr>
          <w:rFonts w:ascii="Arial" w:hAnsi="Arial" w:cs="Arial"/>
          <w:sz w:val="22"/>
          <w:szCs w:val="22"/>
        </w:rPr>
        <w:t>…</w:t>
      </w:r>
    </w:p>
    <w:p w14:paraId="6D5328E7" w14:textId="77777777" w:rsidR="00167653" w:rsidRDefault="00167653" w:rsidP="00167653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6D3C55">
        <w:rPr>
          <w:rFonts w:ascii="Arial" w:hAnsi="Arial" w:cs="Arial"/>
          <w:sz w:val="22"/>
          <w:szCs w:val="22"/>
        </w:rPr>
        <w:t xml:space="preserve">Za </w:t>
      </w:r>
      <w:r w:rsidRPr="006743B3">
        <w:rPr>
          <w:rFonts w:ascii="Arial" w:hAnsi="Arial" w:cs="Arial"/>
          <w:sz w:val="22"/>
          <w:szCs w:val="22"/>
        </w:rPr>
        <w:t>kupujícího</w:t>
      </w:r>
      <w:r w:rsidRPr="006D3C55">
        <w:rPr>
          <w:rFonts w:ascii="Arial" w:hAnsi="Arial" w:cs="Arial"/>
          <w:sz w:val="22"/>
          <w:szCs w:val="22"/>
        </w:rPr>
        <w:t>:</w:t>
      </w:r>
      <w:r w:rsidRPr="006D3C55">
        <w:rPr>
          <w:rFonts w:ascii="Arial" w:hAnsi="Arial" w:cs="Arial"/>
          <w:sz w:val="22"/>
          <w:szCs w:val="22"/>
        </w:rPr>
        <w:tab/>
        <w:t xml:space="preserve">Za </w:t>
      </w:r>
      <w:r w:rsidRPr="006743B3">
        <w:rPr>
          <w:rFonts w:ascii="Arial" w:hAnsi="Arial" w:cs="Arial"/>
          <w:sz w:val="22"/>
          <w:szCs w:val="22"/>
        </w:rPr>
        <w:t>prodávajícího</w:t>
      </w:r>
      <w:r>
        <w:rPr>
          <w:rFonts w:ascii="Arial" w:hAnsi="Arial" w:cs="Arial"/>
          <w:sz w:val="22"/>
          <w:szCs w:val="22"/>
        </w:rPr>
        <w:t>:</w:t>
      </w:r>
    </w:p>
    <w:p w14:paraId="2A550561" w14:textId="77777777" w:rsidR="00167653" w:rsidRDefault="00167653" w:rsidP="00167653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1ABC1D74" w14:textId="77777777" w:rsidR="00167653" w:rsidRDefault="00167653" w:rsidP="00167653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3DC29BFF" w14:textId="77777777" w:rsidR="00167653" w:rsidRDefault="00167653" w:rsidP="00167653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6DE74998" w14:textId="77777777" w:rsidR="00167653" w:rsidRDefault="00167653" w:rsidP="00167653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p w14:paraId="5CFF42C1" w14:textId="77777777" w:rsidR="00167653" w:rsidRPr="006D3C55" w:rsidRDefault="00167653" w:rsidP="00167653">
      <w:pPr>
        <w:tabs>
          <w:tab w:val="left" w:pos="5103"/>
        </w:tabs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60"/>
        <w:gridCol w:w="4140"/>
      </w:tblGrid>
      <w:tr w:rsidR="00167653" w:rsidRPr="006D3C55" w14:paraId="50F4A045" w14:textId="77777777" w:rsidTr="00F02B23">
        <w:trPr>
          <w:trHeight w:val="255"/>
        </w:trPr>
        <w:tc>
          <w:tcPr>
            <w:tcW w:w="4680" w:type="dxa"/>
            <w:tcBorders>
              <w:left w:val="nil"/>
              <w:bottom w:val="nil"/>
              <w:right w:val="nil"/>
            </w:tcBorders>
          </w:tcPr>
          <w:p w14:paraId="47B0CD97" w14:textId="77777777" w:rsidR="00167653" w:rsidRPr="006D3C55" w:rsidRDefault="00167653" w:rsidP="00F02B23">
            <w:pPr>
              <w:tabs>
                <w:tab w:val="left" w:pos="426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CBEDC6" w14:textId="77777777" w:rsidR="00167653" w:rsidRPr="006D3C55" w:rsidRDefault="00167653" w:rsidP="00F02B23">
            <w:pPr>
              <w:tabs>
                <w:tab w:val="left" w:pos="426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DAF8D" w14:textId="77777777" w:rsidR="00167653" w:rsidRPr="006D3C55" w:rsidRDefault="00167653" w:rsidP="00F02B23">
            <w:pPr>
              <w:tabs>
                <w:tab w:val="left" w:pos="426"/>
              </w:tabs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Ing. Viktor Černý</w:t>
            </w:r>
          </w:p>
        </w:tc>
      </w:tr>
      <w:tr w:rsidR="00167653" w:rsidRPr="006D3C55" w14:paraId="31D12881" w14:textId="77777777" w:rsidTr="00F02B2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54E0F" w14:textId="77777777" w:rsidR="00167653" w:rsidRPr="006D3C55" w:rsidRDefault="00167653" w:rsidP="00F02B23">
            <w:pPr>
              <w:tabs>
                <w:tab w:val="left" w:pos="426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806ADD" w14:textId="77777777" w:rsidR="00167653" w:rsidRPr="006D3C55" w:rsidRDefault="00167653" w:rsidP="00F02B2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7290A32F" w14:textId="77777777" w:rsidR="00167653" w:rsidRPr="006D3C55" w:rsidRDefault="00167653" w:rsidP="00F02B2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předseda</w:t>
            </w:r>
            <w:r w:rsidRPr="006D3C55">
              <w:rPr>
                <w:rFonts w:ascii="Arial" w:hAnsi="Arial" w:cs="Arial"/>
                <w:sz w:val="22"/>
                <w:szCs w:val="22"/>
              </w:rPr>
              <w:t xml:space="preserve"> představenstva</w:t>
            </w:r>
          </w:p>
        </w:tc>
      </w:tr>
      <w:tr w:rsidR="00167653" w:rsidRPr="006D3C55" w14:paraId="2D60E4EF" w14:textId="77777777" w:rsidTr="00F02B23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400B9C07" w14:textId="77777777" w:rsidR="00167653" w:rsidRPr="006D3C55" w:rsidRDefault="00167653" w:rsidP="00F02B23">
            <w:pPr>
              <w:tabs>
                <w:tab w:val="left" w:pos="426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6D971B" w14:textId="77777777" w:rsidR="00167653" w:rsidRPr="006D3C55" w:rsidRDefault="00167653" w:rsidP="00F02B2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F4AA320" w14:textId="77777777" w:rsidR="00167653" w:rsidRPr="006D3C55" w:rsidRDefault="00167653" w:rsidP="00F02B23">
            <w:pPr>
              <w:tabs>
                <w:tab w:val="left" w:pos="426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Elektrárna Temelín II,</w:t>
            </w:r>
            <w:r w:rsidRPr="006D3C55">
              <w:rPr>
                <w:rFonts w:ascii="Arial" w:hAnsi="Arial" w:cs="Arial"/>
                <w:sz w:val="22"/>
                <w:szCs w:val="22"/>
              </w:rPr>
              <w:t xml:space="preserve"> a. s.</w:t>
            </w:r>
          </w:p>
        </w:tc>
      </w:tr>
    </w:tbl>
    <w:p w14:paraId="793B6449" w14:textId="77777777" w:rsidR="00167653" w:rsidRPr="006D3C55" w:rsidRDefault="00167653" w:rsidP="00167653">
      <w:pPr>
        <w:spacing w:before="1200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360"/>
        <w:gridCol w:w="4140"/>
      </w:tblGrid>
      <w:tr w:rsidR="00167653" w:rsidRPr="006D3C55" w14:paraId="06F7DB7A" w14:textId="77777777" w:rsidTr="00F02B23">
        <w:trPr>
          <w:trHeight w:val="169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833EF3" w14:textId="77777777" w:rsidR="00167653" w:rsidRPr="006D3C55" w:rsidRDefault="00167653" w:rsidP="00F02B23">
            <w:pPr>
              <w:tabs>
                <w:tab w:val="left" w:pos="426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43B3">
              <w:rPr>
                <w:rFonts w:ascii="Arial" w:hAnsi="Arial" w:cs="Arial"/>
                <w:b/>
                <w:sz w:val="22"/>
                <w:szCs w:val="22"/>
              </w:rPr>
              <w:t xml:space="preserve">Mgr. </w:t>
            </w:r>
            <w:r>
              <w:rPr>
                <w:rFonts w:ascii="Arial" w:hAnsi="Arial" w:cs="Arial"/>
                <w:b/>
                <w:sz w:val="22"/>
                <w:szCs w:val="22"/>
              </w:rPr>
              <w:t>Ivana Stráská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412E8D7" w14:textId="77777777" w:rsidR="00167653" w:rsidRPr="006D3C55" w:rsidRDefault="00167653" w:rsidP="00F02B2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7B3DA0" w14:textId="77777777" w:rsidR="00167653" w:rsidRPr="006D3C55" w:rsidRDefault="00167653" w:rsidP="00F02B23">
            <w:pPr>
              <w:spacing w:before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43B3">
              <w:rPr>
                <w:rFonts w:ascii="Arial" w:hAnsi="Arial" w:cs="Arial"/>
                <w:b/>
                <w:sz w:val="22"/>
                <w:szCs w:val="22"/>
              </w:rPr>
              <w:t xml:space="preserve">Ing. </w:t>
            </w:r>
            <w:r>
              <w:rPr>
                <w:rFonts w:ascii="Arial" w:hAnsi="Arial" w:cs="Arial"/>
                <w:b/>
                <w:sz w:val="22"/>
                <w:szCs w:val="22"/>
              </w:rPr>
              <w:t>Ivan Spálenka</w:t>
            </w:r>
          </w:p>
        </w:tc>
      </w:tr>
      <w:tr w:rsidR="00167653" w:rsidRPr="006D3C55" w14:paraId="47192769" w14:textId="77777777" w:rsidTr="00F02B23">
        <w:trPr>
          <w:trHeight w:val="16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B7B35" w14:textId="77777777" w:rsidR="00167653" w:rsidRPr="006D3C55" w:rsidRDefault="00167653" w:rsidP="00F02B23">
            <w:pPr>
              <w:tabs>
                <w:tab w:val="left" w:pos="426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hejtmanka Jihočeského kraje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A2A0AE" w14:textId="77777777" w:rsidR="00167653" w:rsidRPr="006D3C55" w:rsidRDefault="00167653" w:rsidP="00F02B23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7FB19CB" w14:textId="77777777" w:rsidR="00167653" w:rsidRPr="006D3C55" w:rsidRDefault="00167653" w:rsidP="00F02B23">
            <w:pPr>
              <w:tabs>
                <w:tab w:val="left" w:pos="426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místopředseda</w:t>
            </w:r>
            <w:r w:rsidRPr="006D3C55">
              <w:rPr>
                <w:rFonts w:ascii="Arial" w:hAnsi="Arial" w:cs="Arial"/>
                <w:sz w:val="22"/>
                <w:szCs w:val="22"/>
              </w:rPr>
              <w:t xml:space="preserve"> představenstva</w:t>
            </w:r>
          </w:p>
        </w:tc>
      </w:tr>
      <w:tr w:rsidR="00167653" w:rsidRPr="006D3C55" w14:paraId="5E1B0422" w14:textId="77777777" w:rsidTr="00F02B23">
        <w:trPr>
          <w:trHeight w:val="169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9B67F" w14:textId="77777777" w:rsidR="00167653" w:rsidRPr="006D3C55" w:rsidRDefault="00167653" w:rsidP="00F02B23">
            <w:pPr>
              <w:tabs>
                <w:tab w:val="left" w:pos="426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AE753" w14:textId="77777777" w:rsidR="00167653" w:rsidRPr="006D3C55" w:rsidRDefault="00167653" w:rsidP="00F02B23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6D79360A" w14:textId="77777777" w:rsidR="00167653" w:rsidRPr="006D3C55" w:rsidRDefault="00167653" w:rsidP="00F02B23">
            <w:pPr>
              <w:tabs>
                <w:tab w:val="left" w:pos="426"/>
              </w:tabs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Elektrárna Temelín II,</w:t>
            </w:r>
            <w:r w:rsidRPr="006D3C55">
              <w:rPr>
                <w:rFonts w:ascii="Arial" w:hAnsi="Arial" w:cs="Arial"/>
                <w:sz w:val="22"/>
                <w:szCs w:val="22"/>
              </w:rPr>
              <w:t xml:space="preserve"> a. s.</w:t>
            </w:r>
          </w:p>
        </w:tc>
      </w:tr>
    </w:tbl>
    <w:p w14:paraId="36F352B3" w14:textId="77777777" w:rsidR="007607EC" w:rsidRDefault="007607EC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  <w:sectPr w:rsidR="007607EC" w:rsidSect="00E66C18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6" w:bottom="1417" w:left="1134" w:header="708" w:footer="708" w:gutter="0"/>
          <w:cols w:space="708"/>
          <w:titlePg/>
          <w:docGrid w:linePitch="326"/>
        </w:sectPr>
      </w:pPr>
    </w:p>
    <w:p w14:paraId="4469D0A0" w14:textId="0DD70B89" w:rsidR="007607EC" w:rsidRDefault="003820A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  <w:r>
        <w:rPr>
          <w:noProof/>
        </w:rPr>
        <w:lastRenderedPageBreak/>
        <w:drawing>
          <wp:inline distT="0" distB="0" distL="0" distR="0" wp14:anchorId="0DE23AA0" wp14:editId="3224666D">
            <wp:extent cx="5830233" cy="825468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34295" t="12535" r="33333" b="5982"/>
                    <a:stretch/>
                  </pic:blipFill>
                  <pic:spPr bwMode="auto">
                    <a:xfrm>
                      <a:off x="0" y="0"/>
                      <a:ext cx="5827878" cy="8251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CFAD83" w14:textId="26A4AB22" w:rsidR="003820A5" w:rsidRDefault="003820A5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</w:rPr>
      </w:pPr>
    </w:p>
    <w:p w14:paraId="7B49A60F" w14:textId="0396F823" w:rsidR="00432334" w:rsidRPr="00B8292D" w:rsidRDefault="003820A5" w:rsidP="00167653">
      <w:pPr>
        <w:rPr>
          <w:rFonts w:ascii="Arial" w:hAnsi="Arial" w:cs="Arial"/>
          <w:sz w:val="22"/>
        </w:rPr>
      </w:pPr>
      <w:r>
        <w:rPr>
          <w:noProof/>
        </w:rPr>
        <w:lastRenderedPageBreak/>
        <w:drawing>
          <wp:inline distT="0" distB="0" distL="0" distR="0" wp14:anchorId="51B9F9C8" wp14:editId="6DF2802D">
            <wp:extent cx="5762625" cy="7746925"/>
            <wp:effectExtent l="0" t="0" r="0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/>
                    <a:srcRect l="33654" t="13105" r="32370" b="5698"/>
                    <a:stretch/>
                  </pic:blipFill>
                  <pic:spPr bwMode="auto">
                    <a:xfrm>
                      <a:off x="0" y="0"/>
                      <a:ext cx="5760299" cy="7743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32334" w:rsidRPr="00B8292D" w:rsidSect="00E66C18">
      <w:headerReference w:type="first" r:id="rId17"/>
      <w:pgSz w:w="11906" w:h="16838"/>
      <w:pgMar w:top="1417" w:right="1416" w:bottom="1417" w:left="113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C4FBC" w14:textId="77777777" w:rsidR="00992ACC" w:rsidRDefault="00992ACC">
      <w:r>
        <w:separator/>
      </w:r>
    </w:p>
  </w:endnote>
  <w:endnote w:type="continuationSeparator" w:id="0">
    <w:p w14:paraId="452413AB" w14:textId="77777777" w:rsidR="00992ACC" w:rsidRDefault="0099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EDFCFA" w14:textId="4C383E27" w:rsidR="00295703" w:rsidRPr="007607EC" w:rsidRDefault="007607EC" w:rsidP="007607EC">
    <w:pPr>
      <w:pStyle w:val="Zpat"/>
      <w:jc w:val="center"/>
    </w:pPr>
    <w:r w:rsidRPr="00E2014E">
      <w:rPr>
        <w:rFonts w:ascii="Arial" w:hAnsi="Arial" w:cs="Arial"/>
        <w:sz w:val="16"/>
        <w:szCs w:val="16"/>
      </w:rPr>
      <w:t xml:space="preserve">strana </w:t>
    </w:r>
    <w:r w:rsidRPr="00E2014E">
      <w:rPr>
        <w:rStyle w:val="slostrnky"/>
        <w:rFonts w:ascii="Arial" w:hAnsi="Arial" w:cs="Arial"/>
        <w:sz w:val="16"/>
        <w:szCs w:val="16"/>
      </w:rPr>
      <w:fldChar w:fldCharType="begin"/>
    </w:r>
    <w:r w:rsidRPr="00E2014E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E2014E">
      <w:rPr>
        <w:rStyle w:val="slostrnky"/>
        <w:rFonts w:ascii="Arial" w:hAnsi="Arial" w:cs="Arial"/>
        <w:sz w:val="16"/>
        <w:szCs w:val="16"/>
      </w:rPr>
      <w:fldChar w:fldCharType="separate"/>
    </w:r>
    <w:r w:rsidR="005C686B">
      <w:rPr>
        <w:rStyle w:val="slostrnky"/>
        <w:rFonts w:ascii="Arial" w:hAnsi="Arial" w:cs="Arial"/>
        <w:noProof/>
        <w:sz w:val="16"/>
        <w:szCs w:val="16"/>
      </w:rPr>
      <w:t>3</w:t>
    </w:r>
    <w:r w:rsidRPr="00E2014E">
      <w:rPr>
        <w:rStyle w:val="slostrnky"/>
        <w:rFonts w:ascii="Arial" w:hAnsi="Arial" w:cs="Arial"/>
        <w:sz w:val="16"/>
        <w:szCs w:val="16"/>
      </w:rPr>
      <w:fldChar w:fldCharType="end"/>
    </w:r>
    <w:r w:rsidRPr="00E2014E">
      <w:rPr>
        <w:rFonts w:ascii="Arial" w:hAnsi="Arial" w:cs="Arial"/>
        <w:sz w:val="16"/>
        <w:szCs w:val="16"/>
      </w:rPr>
      <w:t xml:space="preserve"> / celkem </w:t>
    </w:r>
    <w:r w:rsidRPr="00E2014E">
      <w:rPr>
        <w:rStyle w:val="slostrnky"/>
        <w:rFonts w:ascii="Arial" w:hAnsi="Arial" w:cs="Arial"/>
        <w:sz w:val="16"/>
        <w:szCs w:val="16"/>
      </w:rPr>
      <w:fldChar w:fldCharType="begin"/>
    </w:r>
    <w:r w:rsidRPr="00E2014E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E2014E">
      <w:rPr>
        <w:rStyle w:val="slostrnky"/>
        <w:rFonts w:ascii="Arial" w:hAnsi="Arial" w:cs="Arial"/>
        <w:sz w:val="16"/>
        <w:szCs w:val="16"/>
      </w:rPr>
      <w:fldChar w:fldCharType="separate"/>
    </w:r>
    <w:r w:rsidR="005C686B">
      <w:rPr>
        <w:rStyle w:val="slostrnky"/>
        <w:rFonts w:ascii="Arial" w:hAnsi="Arial" w:cs="Arial"/>
        <w:noProof/>
        <w:sz w:val="16"/>
        <w:szCs w:val="16"/>
      </w:rPr>
      <w:t>7</w:t>
    </w:r>
    <w:r w:rsidRPr="00E2014E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3AF02" w14:textId="77777777" w:rsidR="004551A5" w:rsidRPr="007607EC" w:rsidRDefault="004551A5" w:rsidP="004551A5">
    <w:pPr>
      <w:pStyle w:val="Zpat"/>
      <w:jc w:val="center"/>
    </w:pPr>
    <w:r w:rsidRPr="00E2014E">
      <w:rPr>
        <w:rFonts w:ascii="Arial" w:hAnsi="Arial" w:cs="Arial"/>
        <w:sz w:val="16"/>
        <w:szCs w:val="16"/>
      </w:rPr>
      <w:t xml:space="preserve">strana </w:t>
    </w:r>
    <w:r w:rsidRPr="00E2014E">
      <w:rPr>
        <w:rStyle w:val="slostrnky"/>
        <w:rFonts w:ascii="Arial" w:hAnsi="Arial" w:cs="Arial"/>
        <w:sz w:val="16"/>
        <w:szCs w:val="16"/>
      </w:rPr>
      <w:fldChar w:fldCharType="begin"/>
    </w:r>
    <w:r w:rsidRPr="00E2014E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E2014E">
      <w:rPr>
        <w:rStyle w:val="slostrnky"/>
        <w:rFonts w:ascii="Arial" w:hAnsi="Arial" w:cs="Arial"/>
        <w:sz w:val="16"/>
        <w:szCs w:val="16"/>
      </w:rPr>
      <w:fldChar w:fldCharType="separate"/>
    </w:r>
    <w:r w:rsidR="005C686B">
      <w:rPr>
        <w:rStyle w:val="slostrnky"/>
        <w:rFonts w:ascii="Arial" w:hAnsi="Arial" w:cs="Arial"/>
        <w:noProof/>
        <w:sz w:val="16"/>
        <w:szCs w:val="16"/>
      </w:rPr>
      <w:t>1</w:t>
    </w:r>
    <w:r w:rsidRPr="00E2014E">
      <w:rPr>
        <w:rStyle w:val="slostrnky"/>
        <w:rFonts w:ascii="Arial" w:hAnsi="Arial" w:cs="Arial"/>
        <w:sz w:val="16"/>
        <w:szCs w:val="16"/>
      </w:rPr>
      <w:fldChar w:fldCharType="end"/>
    </w:r>
    <w:r w:rsidRPr="00E2014E">
      <w:rPr>
        <w:rFonts w:ascii="Arial" w:hAnsi="Arial" w:cs="Arial"/>
        <w:sz w:val="16"/>
        <w:szCs w:val="16"/>
      </w:rPr>
      <w:t xml:space="preserve"> / celkem </w:t>
    </w:r>
    <w:r w:rsidRPr="00E2014E">
      <w:rPr>
        <w:rStyle w:val="slostrnky"/>
        <w:rFonts w:ascii="Arial" w:hAnsi="Arial" w:cs="Arial"/>
        <w:sz w:val="16"/>
        <w:szCs w:val="16"/>
      </w:rPr>
      <w:fldChar w:fldCharType="begin"/>
    </w:r>
    <w:r w:rsidRPr="00E2014E">
      <w:rPr>
        <w:rStyle w:val="slostrnky"/>
        <w:rFonts w:ascii="Arial" w:hAnsi="Arial" w:cs="Arial"/>
        <w:sz w:val="16"/>
        <w:szCs w:val="16"/>
      </w:rPr>
      <w:instrText xml:space="preserve"> NUMPAGES </w:instrText>
    </w:r>
    <w:r w:rsidRPr="00E2014E">
      <w:rPr>
        <w:rStyle w:val="slostrnky"/>
        <w:rFonts w:ascii="Arial" w:hAnsi="Arial" w:cs="Arial"/>
        <w:sz w:val="16"/>
        <w:szCs w:val="16"/>
      </w:rPr>
      <w:fldChar w:fldCharType="separate"/>
    </w:r>
    <w:r w:rsidR="005C686B">
      <w:rPr>
        <w:rStyle w:val="slostrnky"/>
        <w:rFonts w:ascii="Arial" w:hAnsi="Arial" w:cs="Arial"/>
        <w:noProof/>
        <w:sz w:val="16"/>
        <w:szCs w:val="16"/>
      </w:rPr>
      <w:t>7</w:t>
    </w:r>
    <w:r w:rsidRPr="00E2014E">
      <w:rPr>
        <w:rStyle w:val="slostrnky"/>
        <w:rFonts w:ascii="Arial" w:hAnsi="Arial" w:cs="Arial"/>
        <w:sz w:val="16"/>
        <w:szCs w:val="16"/>
      </w:rPr>
      <w:fldChar w:fldCharType="end"/>
    </w:r>
  </w:p>
  <w:p w14:paraId="180177D3" w14:textId="77777777" w:rsidR="00963E6E" w:rsidRDefault="00963E6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A21C9" w14:textId="77777777" w:rsidR="00992ACC" w:rsidRDefault="00992ACC">
      <w:r>
        <w:separator/>
      </w:r>
    </w:p>
  </w:footnote>
  <w:footnote w:type="continuationSeparator" w:id="0">
    <w:p w14:paraId="62A344D8" w14:textId="77777777" w:rsidR="00992ACC" w:rsidRDefault="00992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67E0F" w14:textId="49B26CD8" w:rsidR="007607EC" w:rsidRDefault="007607EC" w:rsidP="007607EC">
    <w:pPr>
      <w:pStyle w:val="Zhlav"/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07EF4F2" wp14:editId="7187A62D">
              <wp:simplePos x="0" y="0"/>
              <wp:positionH relativeFrom="page">
                <wp:posOffset>6399530</wp:posOffset>
              </wp:positionH>
              <wp:positionV relativeFrom="page">
                <wp:posOffset>179705</wp:posOffset>
              </wp:positionV>
              <wp:extent cx="1034415" cy="635000"/>
              <wp:effectExtent l="0" t="0" r="0" b="0"/>
              <wp:wrapNone/>
              <wp:docPr id="3" name="DocumentMarking.CMark_S1I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44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A4118A" w14:textId="77777777" w:rsidR="007607EC" w:rsidRPr="00025D3E" w:rsidRDefault="007607EC" w:rsidP="007607EC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025D3E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Obchodně citlivé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14:paraId="6941AC47" w14:textId="77777777" w:rsidR="007607EC" w:rsidRPr="00025D3E" w:rsidRDefault="007607EC" w:rsidP="007607EC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EF4F2" id="_x0000_t202" coordsize="21600,21600" o:spt="202" path="m,l,21600r21600,l21600,xe">
              <v:stroke joinstyle="miter"/>
              <v:path gradientshapeok="t" o:connecttype="rect"/>
            </v:shapetype>
            <v:shape id="DocumentMarking.CMark_S1I1" o:spid="_x0000_s1026" type="#_x0000_t202" style="position:absolute;margin-left:503.9pt;margin-top:14.15pt;width:81.45pt;height:50pt;z-index:2516613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jZ9AIAAGAGAAAOAAAAZHJzL2Uyb0RvYy54bWysVd1v2jAQf5+0/8HyOyShgRbUUFEQUyXW&#10;VqNTHyfj2MWqY0e2gbBp//vOzkdpt4d12otz9n347nc/Xy6vqkKiPTNWaJXhpB9jxBTVuVBPGf76&#10;sOxdYGQdUTmRWrEMH5nFV9OPHy4P5YQN9FbLnBkEQZSdHMoMb50rJ1Fk6ZYVxPZ1yRQouTYFcbA1&#10;T1FuyAGiFzIaxPEoOmiTl0ZTZi2cLmolnob4nDPq7ji3zCGZYcjNhdWEdePXaHpJJk+GlFtBmzTI&#10;P2RREKHg0i7UgjiCdkb8FqoQ1GiruetTXUSac0FZqAGqSeI31ay3pGShFgDHlh1M9v+Fpbf7e4NE&#10;nuEzjBQpoEULTXcFU+4zMc8AaX/uhW/r5CbxaB1KOwGndQlurrrWFXS9Pbdw6EGouCn8F8pDoAfc&#10;jx3WrHKIeqf4LE2TIUYUdKOzYRyHZkQv3qWx7hPTBfJChg30MkBM9ivrIBMwbU38ZUovhZShn1Kh&#10;Qx00OHQa8JDK27LAjDoM7CoHYjiH5ELXfoyTQRpfD8a95ejivJcu02FvfB5f9OJkfD0exek4XSx/&#10;+uhJOtmKPGdqJRRrGZSkf9ehhst17wOHXiVutRS5r8rn5mudS4P2BKi8kYQ+e9ihpBOr6HU6QQ3V&#10;td9QZeQ7WHcqSO4omY8v1RfGgQmhYf4gvEHWXUkoBVKEXgccwdpbcUjvPY6NvXetu/Ae584j3KyV&#10;65wLobQJ3X6Tdv7cpsxrewDjpG4vumpTNcze6PwIxDYaCAe0tSVdCsB9Ray7JwYmAxzCtHN3sHCp&#10;gWW6kTDaavP9T+feHugAWowOMGkyrGAUYiRvFDzkcZKmfjCFTTo8H8DGnGo2pxq1K+Ya+p+E3ILo&#10;7Z1sRW508QgjcebvBBVRFG7OsGvFuaunH4xUymazYASjqCRupdYl9aE9uJ5tD9UjMWXz/Bzw6Fa3&#10;E4lM3rzC2tZ7Kj3bOc1FeKIe3hrTBnYYY4GNzcj1c/J0H6xefgzTXwAAAP//AwBQSwMEFAAGAAgA&#10;AAAhABpFQVTiAAAADAEAAA8AAABkcnMvZG93bnJldi54bWxMj09LAzEQxe+C3yGM4EVs0grdsm62&#10;qKCI+AfbUnpMN+Nm6SZZkmy7/fbOnvQ2b+bx5veK5WBbdsQQG+8kTCcCGLrK68bVEjbr59sFsJiU&#10;06r1DiWcMcKyvLwoVK79yX3jcZVqRiEu5kqCSanLOY+VQavixHfo6Pbjg1WJZKi5DupE4bblMyHm&#10;3KrG0QejOnwyWB1WvZVwMG83X+Ll43E7fz2Hz3Xvd+F9J+X11fBwDyzhkP7MMOITOpTEtPe905G1&#10;pIXIiD1JmC3ugI2OaSYyYHuaxhUvC/6/RPkLAAD//wMAUEsBAi0AFAAGAAgAAAAhALaDOJL+AAAA&#10;4QEAABMAAAAAAAAAAAAAAAAAAAAAAFtDb250ZW50X1R5cGVzXS54bWxQSwECLQAUAAYACAAAACEA&#10;OP0h/9YAAACUAQAACwAAAAAAAAAAAAAAAAAvAQAAX3JlbHMvLnJlbHNQSwECLQAUAAYACAAAACEA&#10;p7yo2fQCAABgBgAADgAAAAAAAAAAAAAAAAAuAgAAZHJzL2Uyb0RvYy54bWxQSwECLQAUAAYACAAA&#10;ACEAGkVBVOIAAAAMAQAADwAAAAAAAAAAAAAAAABOBQAAZHJzL2Rvd25yZXYueG1sUEsFBgAAAAAE&#10;AAQA8wAAAF0GAAAAAA==&#10;" o:allowincell="f" filled="f" stroked="f" strokeweight=".5pt">
              <v:textbox>
                <w:txbxContent>
                  <w:p w14:paraId="18A4118A" w14:textId="77777777" w:rsidR="007607EC" w:rsidRPr="00025D3E" w:rsidRDefault="007607EC" w:rsidP="007607EC">
                    <w:pPr>
                      <w:tabs>
                        <w:tab w:val="left" w:pos="1701"/>
                      </w:tabs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025D3E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Obchodně citlivé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14:paraId="6941AC47" w14:textId="77777777" w:rsidR="007607EC" w:rsidRPr="00025D3E" w:rsidRDefault="007607EC" w:rsidP="007607EC">
                    <w:pPr>
                      <w:tabs>
                        <w:tab w:val="left" w:pos="1701"/>
                      </w:tabs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04C0">
      <w:rPr>
        <w:b/>
        <w:bCs/>
        <w:sz w:val="20"/>
      </w:rPr>
      <w:t>č</w:t>
    </w:r>
    <w:r>
      <w:rPr>
        <w:b/>
        <w:bCs/>
        <w:sz w:val="20"/>
      </w:rPr>
      <w:t>. 2018/OP1-2</w:t>
    </w:r>
    <w:r w:rsidRPr="0020396D">
      <w:rPr>
        <w:b/>
        <w:bCs/>
        <w:sz w:val="20"/>
      </w:rPr>
      <w:t>/</w:t>
    </w:r>
    <w:r>
      <w:rPr>
        <w:b/>
        <w:bCs/>
        <w:sz w:val="20"/>
      </w:rPr>
      <w:t>KSp03/JčK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4F1DC" w14:textId="1AE12D50" w:rsidR="00764904" w:rsidRDefault="00764904" w:rsidP="00764904">
    <w:pPr>
      <w:pStyle w:val="Zhlav"/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BF46EE" wp14:editId="011119A4">
              <wp:simplePos x="0" y="0"/>
              <wp:positionH relativeFrom="page">
                <wp:posOffset>6399530</wp:posOffset>
              </wp:positionH>
              <wp:positionV relativeFrom="page">
                <wp:posOffset>179705</wp:posOffset>
              </wp:positionV>
              <wp:extent cx="1034415" cy="635000"/>
              <wp:effectExtent l="0" t="0" r="0" b="0"/>
              <wp:wrapNone/>
              <wp:docPr id="1" name="DocumentMarking.CMark_S1I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44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1CC7E3" w14:textId="77777777" w:rsidR="00764904" w:rsidRPr="00025D3E" w:rsidRDefault="00764904" w:rsidP="00764904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025D3E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Obchodně citlivé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14:paraId="302CF8D4" w14:textId="77777777" w:rsidR="00764904" w:rsidRPr="00025D3E" w:rsidRDefault="00764904" w:rsidP="00764904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BF46E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3.9pt;margin-top:14.15pt;width:81.45pt;height:50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Jf9gIAAGcGAAAOAAAAZHJzL2Uyb0RvYy54bWysVd9v2jAQfp+0/8HyOyShgRbUUFEQUyXW&#10;VqNTHyfj2CWqY0e2gbBp//vunEBpt4d12otz9v3w3XefL5dXdanIVlhXGJ3RpBtTIjQ3eaGfMvr1&#10;Yd65oMR5pnOmjBYZ3QtHr8YfP1zuqpHombVRubAEgmg32lUZXXtfjaLI8bUomeuaSmhQSmNL5mFr&#10;n6Lcsh1EL1XUi+NBtDM2r6zhwjk4nTVKOg7xpRTc30nphCcqo5CbD6sN6wrXaHzJRk+WVeuCt2mw&#10;f8iiZIWGS4+hZswzsrHFb6HKglvjjPRdbsrISFlwEWqAapL4TTXLNatEqAXAcdURJvf/wvLb7b0l&#10;RQ69o0SzElo0M3xTCu0/M/sMkHanKHxbJjcJorWr3AiclhW4+fra1OjZnjs4RBBqaUv8QnkE9ID7&#10;/oi1qD3h6BSfpWnSp4SDbnDWj+PQjOjFu7LOfxKmJChk1EIvA8Rsu3AebgTTgwleps28UCr0U2my&#10;a4IGh6MGPJRGWxGY0YSBXe1BDOeQXOjaj2HSS+Pr3rAzH1ycd9J52u8Mz+OLTpwMr4eDOB2ms/lP&#10;jJ6ko3WR50IvCi0ODErSv+tQy+Wm94FDrxJ3RhU5VoW5Ya1TZcmWAZVXivFnhB1KOrGKXqcT1FDd&#10;4RuqjLCDTaeC5PdKYHylvwgJTAgNw4PwBsXxSsY5kCL0OuAI1mglIb33OLb26Np04T3OR49ws9H+&#10;6FwW2tjQ7Tdp58+HlGVjD2Cc1I2ir1d1+wRaIq9Mvgd+WwO8A/a6is8LgH/BnL9nFgYEHMLQ83ew&#10;SGWAbKaVKFkb+/1P52gPrAAtJTsYOBnVMBEpUTca3vMwSVOcT2GT9s97sLGnmtWpRm/KqQEawJuF&#10;3IKI9l4dRGlN+QiTcYJ3goppDjdn1B/EqW+GIExWLiaTYAQTqWJ+oZcVx9CIMZLuoX5ktmpfoQc6&#10;3ZrDYGKjN4+xsUVPbSYbb2QRXiqi3GDaog/TLJCynbw4Lk/3werl/zD+BQAA//8DAFBLAwQUAAYA&#10;CAAAACEAGkVBVOIAAAAMAQAADwAAAGRycy9kb3ducmV2LnhtbEyPT0sDMRDF74LfIYzgRWzSCt2y&#10;braooIj4B9tSekw342bpJlmSbLv99s6e9DZv5vHm94rlYFt2xBAb7yRMJwIYusrrxtUSNuvn2wWw&#10;mJTTqvUOJZwxwrK8vChUrv3JfeNxlWpGIS7mSoJJqcs5j5VBq+LEd+jo9uODVYlkqLkO6kThtuUz&#10;IebcqsbRB6M6fDJYHVa9lXAwbzdf4uXjcTt/PYfPde934X0n5fXV8HAPLOGQ/sww4hM6lMS0973T&#10;kbWkhciIPUmYLe6AjY5pJjJge5rGFS8L/r9E+QsAAP//AwBQSwECLQAUAAYACAAAACEAtoM4kv4A&#10;AADhAQAAEwAAAAAAAAAAAAAAAAAAAAAAW0NvbnRlbnRfVHlwZXNdLnhtbFBLAQItABQABgAIAAAA&#10;IQA4/SH/1gAAAJQBAAALAAAAAAAAAAAAAAAAAC8BAABfcmVscy8ucmVsc1BLAQItABQABgAIAAAA&#10;IQADRJJf9gIAAGcGAAAOAAAAAAAAAAAAAAAAAC4CAABkcnMvZTJvRG9jLnhtbFBLAQItABQABgAI&#10;AAAAIQAaRUFU4gAAAAwBAAAPAAAAAAAAAAAAAAAAAFAFAABkcnMvZG93bnJldi54bWxQSwUGAAAA&#10;AAQABADzAAAAXwYAAAAA&#10;" o:allowincell="f" filled="f" stroked="f" strokeweight=".5pt">
              <v:textbox>
                <w:txbxContent>
                  <w:p w14:paraId="091CC7E3" w14:textId="77777777" w:rsidR="00764904" w:rsidRPr="00025D3E" w:rsidRDefault="00764904" w:rsidP="00764904">
                    <w:pPr>
                      <w:tabs>
                        <w:tab w:val="left" w:pos="1701"/>
                      </w:tabs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025D3E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Obchodně citlivé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14:paraId="302CF8D4" w14:textId="77777777" w:rsidR="00764904" w:rsidRPr="00025D3E" w:rsidRDefault="00764904" w:rsidP="00764904">
                    <w:pPr>
                      <w:tabs>
                        <w:tab w:val="left" w:pos="1701"/>
                      </w:tabs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3164E">
      <w:rPr>
        <w:b/>
        <w:bCs/>
        <w:sz w:val="20"/>
      </w:rPr>
      <w:t>č</w:t>
    </w:r>
    <w:r>
      <w:rPr>
        <w:b/>
        <w:bCs/>
        <w:sz w:val="20"/>
      </w:rPr>
      <w:t>. 2018/OP1-2</w:t>
    </w:r>
    <w:r w:rsidRPr="0020396D">
      <w:rPr>
        <w:b/>
        <w:bCs/>
        <w:sz w:val="20"/>
      </w:rPr>
      <w:t>/</w:t>
    </w:r>
    <w:r>
      <w:rPr>
        <w:b/>
        <w:bCs/>
        <w:sz w:val="20"/>
      </w:rPr>
      <w:t>KSp03/JčK</w:t>
    </w:r>
  </w:p>
  <w:p w14:paraId="1C8DC40D" w14:textId="77777777" w:rsidR="00764904" w:rsidRDefault="0076490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D4DA24" w14:textId="1BF7FDE6" w:rsidR="007607EC" w:rsidRDefault="007607EC" w:rsidP="00764904">
    <w:pPr>
      <w:pStyle w:val="Zhlav"/>
      <w:rPr>
        <w:b/>
        <w:bCs/>
        <w:sz w:val="20"/>
      </w:rPr>
    </w:pPr>
    <w:r>
      <w:rPr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DD51FE3" wp14:editId="4434FCD0">
              <wp:simplePos x="0" y="0"/>
              <wp:positionH relativeFrom="page">
                <wp:posOffset>6399530</wp:posOffset>
              </wp:positionH>
              <wp:positionV relativeFrom="page">
                <wp:posOffset>179705</wp:posOffset>
              </wp:positionV>
              <wp:extent cx="1034415" cy="635000"/>
              <wp:effectExtent l="0" t="0" r="0" b="0"/>
              <wp:wrapNone/>
              <wp:docPr id="4" name="DocumentMarking.CMark_S1I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4415" cy="635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5A64FE" w14:textId="77777777" w:rsidR="007607EC" w:rsidRPr="00025D3E" w:rsidRDefault="007607EC" w:rsidP="00764904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  <w:r w:rsidRPr="00025D3E"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>Obchodně citlivé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  <w:t xml:space="preserve"> </w:t>
                          </w:r>
                        </w:p>
                        <w:p w14:paraId="5DE12469" w14:textId="77777777" w:rsidR="007607EC" w:rsidRPr="00025D3E" w:rsidRDefault="007607EC" w:rsidP="00764904">
                          <w:pPr>
                            <w:tabs>
                              <w:tab w:val="left" w:pos="1701"/>
                            </w:tabs>
                            <w:rPr>
                              <w:rFonts w:ascii="Arial" w:hAnsi="Arial" w:cs="Arial"/>
                              <w:i/>
                              <w:noProof/>
                              <w:color w:val="000000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51FE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03.9pt;margin-top:14.15pt;width:81.45pt;height:50pt;z-index:2516633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dw9gIAAGcGAAAOAAAAZHJzL2Uyb0RvYy54bWysVd9v2jAQfp+0/8HyOyShgRbUUFEQUyXW&#10;VqNTHyfj2MWqY1u2gbBp//vODqG028M67cU5+3747rvPl8urupJoy6wTWhU466YYMUV1KdRTgb8+&#10;zDsXGDlPVEmkVqzAe+bw1fjjh8udGbGeXmtZMosgiHKjnSnw2nszShJH16wirqsNU6Dk2lbEw9Y+&#10;JaUlO4heyaSXpoNkp21prKbMOTidNUo8jvE5Z9Tfce6YR7LAkJuPq43rKqzJ+JKMniwxa0EPaZB/&#10;yKIiQsGlx1Az4gnaWPFbqEpQq53mvkt1lWjOBWWxBqgmS99Us1wTw2ItAI4zR5jc/wtLb7f3Fomy&#10;wDlGilTQopmmm4op/5nYZ4C0Ow3Ct2V2kwW0dsaNwGlpwM3X17qGrrfnDg4DCDW3VfhCeQj0gPv+&#10;iDWrPaLBKT3L86yPEQXd4KyfprEZyYu3sc5/YrpCQSiwhV5GiMl24TxkAqatSbhM6bmQMvZTKrRr&#10;gkaHowY8pAq2LDKjCQO72oMYzyG52LUfw6yXp9e9YWc+uDjv5PO83xmepxedNBteDwdpPsxn858h&#10;epaP1qIsmVoIxVoGZfnfdejA5ab3kUOvEndaijJUFXILtU6lRVsCVF5JQp8D7FDSiVXyOp2ohura&#10;b6wyCR1sOhUlv5csxJfqC+PAhNiwcBDfIDteSSgFUsReRxzBOlhxSO89jgf74Np04T3OR494s1b+&#10;6FwJpW3s9pu0y+c2Zd7YAxgndQfR16s6PoFeS+SVLvfAb6uBd8BeZ+hcAPwL4vw9sTAg4BCGnr+D&#10;hUsNZNMHCaO1tt//dB7sgRWgxWgHA6fACiYiRvJGwXseZnke5lPc5P3zHmzsqWZ1qlGbaqqBBlnM&#10;LYrB3stW5FZXjzAZJ+FOUBFF4eYC+1ac+mYIwmSlbDKJRjCRDPELtTQ0hA4YB9I91I/EmsMr9ECn&#10;W90OJjJ68xgb2+Cp9GTjNRfxpQaUG0wP6MM0i6Q8TN4wLk/30erl/zD+BQAA//8DAFBLAwQUAAYA&#10;CAAAACEAGkVBVOIAAAAMAQAADwAAAGRycy9kb3ducmV2LnhtbEyPT0sDMRDF74LfIYzgRWzSCt2y&#10;braooIj4B9tSekw342bpJlmSbLv99s6e9DZv5vHm94rlYFt2xBAb7yRMJwIYusrrxtUSNuvn2wWw&#10;mJTTqvUOJZwxwrK8vChUrv3JfeNxlWpGIS7mSoJJqcs5j5VBq+LEd+jo9uODVYlkqLkO6kThtuUz&#10;IebcqsbRB6M6fDJYHVa9lXAwbzdf4uXjcTt/PYfPde934X0n5fXV8HAPLOGQ/sww4hM6lMS0973T&#10;kbWkhciIPUmYLe6AjY5pJjJge5rGFS8L/r9E+QsAAP//AwBQSwECLQAUAAYACAAAACEAtoM4kv4A&#10;AADhAQAAEwAAAAAAAAAAAAAAAAAAAAAAW0NvbnRlbnRfVHlwZXNdLnhtbFBLAQItABQABgAIAAAA&#10;IQA4/SH/1gAAAJQBAAALAAAAAAAAAAAAAAAAAC8BAABfcmVscy8ucmVsc1BLAQItABQABgAIAAAA&#10;IQCM/hdw9gIAAGcGAAAOAAAAAAAAAAAAAAAAAC4CAABkcnMvZTJvRG9jLnhtbFBLAQItABQABgAI&#10;AAAAIQAaRUFU4gAAAAwBAAAPAAAAAAAAAAAAAAAAAFAFAABkcnMvZG93bnJldi54bWxQSwUGAAAA&#10;AAQABADzAAAAXwYAAAAA&#10;" o:allowincell="f" filled="f" stroked="f" strokeweight=".5pt">
              <v:textbox>
                <w:txbxContent>
                  <w:p w14:paraId="235A64FE" w14:textId="77777777" w:rsidR="007607EC" w:rsidRPr="00025D3E" w:rsidRDefault="007607EC" w:rsidP="00764904">
                    <w:pPr>
                      <w:tabs>
                        <w:tab w:val="left" w:pos="1701"/>
                      </w:tabs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  <w:r w:rsidRPr="00025D3E"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>Obchodně citlivé</w:t>
                    </w:r>
                    <w:r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  <w:t xml:space="preserve"> </w:t>
                    </w:r>
                  </w:p>
                  <w:p w14:paraId="5DE12469" w14:textId="77777777" w:rsidR="007607EC" w:rsidRPr="00025D3E" w:rsidRDefault="007607EC" w:rsidP="00764904">
                    <w:pPr>
                      <w:tabs>
                        <w:tab w:val="left" w:pos="1701"/>
                      </w:tabs>
                      <w:rPr>
                        <w:rFonts w:ascii="Arial" w:hAnsi="Arial" w:cs="Arial"/>
                        <w:i/>
                        <w:noProof/>
                        <w:color w:val="000000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D04C0">
      <w:rPr>
        <w:b/>
        <w:bCs/>
        <w:sz w:val="20"/>
      </w:rPr>
      <w:t>č</w:t>
    </w:r>
    <w:r>
      <w:rPr>
        <w:b/>
        <w:bCs/>
        <w:sz w:val="20"/>
      </w:rPr>
      <w:t>. 2018/OP1-2</w:t>
    </w:r>
    <w:r w:rsidRPr="0020396D">
      <w:rPr>
        <w:b/>
        <w:bCs/>
        <w:sz w:val="20"/>
      </w:rPr>
      <w:t>/</w:t>
    </w:r>
    <w:r>
      <w:rPr>
        <w:b/>
        <w:bCs/>
        <w:sz w:val="20"/>
      </w:rPr>
      <w:t>KSp03/JčK</w:t>
    </w:r>
    <w:r>
      <w:rPr>
        <w:b/>
        <w:bCs/>
        <w:sz w:val="20"/>
      </w:rPr>
      <w:tab/>
    </w:r>
    <w:r>
      <w:rPr>
        <w:b/>
        <w:bCs/>
        <w:sz w:val="20"/>
      </w:rPr>
      <w:tab/>
      <w:t>Příloha č.1</w:t>
    </w:r>
  </w:p>
  <w:p w14:paraId="46C1A49E" w14:textId="77777777" w:rsidR="007607EC" w:rsidRDefault="007607E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514662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snova2"/>
      <w:lvlText w:val="%1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AE4D8B"/>
    <w:multiLevelType w:val="hybridMultilevel"/>
    <w:tmpl w:val="08C83640"/>
    <w:lvl w:ilvl="0" w:tplc="8E90BE7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6AB0C97"/>
    <w:multiLevelType w:val="hybridMultilevel"/>
    <w:tmpl w:val="AF2E2E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34E7A"/>
    <w:multiLevelType w:val="hybridMultilevel"/>
    <w:tmpl w:val="32C61F6A"/>
    <w:lvl w:ilvl="0" w:tplc="88466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2B97"/>
    <w:multiLevelType w:val="hybridMultilevel"/>
    <w:tmpl w:val="478E681C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557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6C420B"/>
    <w:multiLevelType w:val="hybridMultilevel"/>
    <w:tmpl w:val="43D6BE1C"/>
    <w:lvl w:ilvl="0" w:tplc="D61C670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804D5"/>
    <w:multiLevelType w:val="hybridMultilevel"/>
    <w:tmpl w:val="0C9C3CCC"/>
    <w:lvl w:ilvl="0" w:tplc="7B6411DE">
      <w:start w:val="1"/>
      <w:numFmt w:val="lowerLetter"/>
      <w:lvlText w:val="%1)"/>
      <w:lvlJc w:val="left"/>
      <w:pPr>
        <w:ind w:left="726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9" w15:restartNumberingAfterBreak="0">
    <w:nsid w:val="2F797DB9"/>
    <w:multiLevelType w:val="hybridMultilevel"/>
    <w:tmpl w:val="D8D64550"/>
    <w:lvl w:ilvl="0" w:tplc="7E9E0A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F78C3"/>
    <w:multiLevelType w:val="hybridMultilevel"/>
    <w:tmpl w:val="BD1C5C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7478E"/>
    <w:multiLevelType w:val="hybridMultilevel"/>
    <w:tmpl w:val="501A719E"/>
    <w:lvl w:ilvl="0" w:tplc="6F8CD8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8EF57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7E4203"/>
    <w:multiLevelType w:val="hybridMultilevel"/>
    <w:tmpl w:val="DA661F14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10A53"/>
    <w:multiLevelType w:val="hybridMultilevel"/>
    <w:tmpl w:val="30FA507C"/>
    <w:lvl w:ilvl="0" w:tplc="633E96A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3" w:hanging="360"/>
      </w:pPr>
    </w:lvl>
    <w:lvl w:ilvl="2" w:tplc="0405001B" w:tentative="1">
      <w:start w:val="1"/>
      <w:numFmt w:val="lowerRoman"/>
      <w:lvlText w:val="%3."/>
      <w:lvlJc w:val="right"/>
      <w:pPr>
        <w:ind w:left="1793" w:hanging="180"/>
      </w:pPr>
    </w:lvl>
    <w:lvl w:ilvl="3" w:tplc="0405000F" w:tentative="1">
      <w:start w:val="1"/>
      <w:numFmt w:val="decimal"/>
      <w:lvlText w:val="%4."/>
      <w:lvlJc w:val="left"/>
      <w:pPr>
        <w:ind w:left="2513" w:hanging="360"/>
      </w:pPr>
    </w:lvl>
    <w:lvl w:ilvl="4" w:tplc="04050019" w:tentative="1">
      <w:start w:val="1"/>
      <w:numFmt w:val="lowerLetter"/>
      <w:lvlText w:val="%5."/>
      <w:lvlJc w:val="left"/>
      <w:pPr>
        <w:ind w:left="3233" w:hanging="360"/>
      </w:pPr>
    </w:lvl>
    <w:lvl w:ilvl="5" w:tplc="0405001B" w:tentative="1">
      <w:start w:val="1"/>
      <w:numFmt w:val="lowerRoman"/>
      <w:lvlText w:val="%6."/>
      <w:lvlJc w:val="right"/>
      <w:pPr>
        <w:ind w:left="3953" w:hanging="180"/>
      </w:pPr>
    </w:lvl>
    <w:lvl w:ilvl="6" w:tplc="0405000F" w:tentative="1">
      <w:start w:val="1"/>
      <w:numFmt w:val="decimal"/>
      <w:lvlText w:val="%7."/>
      <w:lvlJc w:val="left"/>
      <w:pPr>
        <w:ind w:left="4673" w:hanging="360"/>
      </w:pPr>
    </w:lvl>
    <w:lvl w:ilvl="7" w:tplc="04050019" w:tentative="1">
      <w:start w:val="1"/>
      <w:numFmt w:val="lowerLetter"/>
      <w:lvlText w:val="%8."/>
      <w:lvlJc w:val="left"/>
      <w:pPr>
        <w:ind w:left="5393" w:hanging="360"/>
      </w:pPr>
    </w:lvl>
    <w:lvl w:ilvl="8" w:tplc="0405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5" w15:restartNumberingAfterBreak="0">
    <w:nsid w:val="4F67554A"/>
    <w:multiLevelType w:val="hybridMultilevel"/>
    <w:tmpl w:val="7AB84F1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921BD"/>
    <w:multiLevelType w:val="hybridMultilevel"/>
    <w:tmpl w:val="99888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A2DBD"/>
    <w:multiLevelType w:val="hybridMultilevel"/>
    <w:tmpl w:val="5B369CD6"/>
    <w:lvl w:ilvl="0" w:tplc="30ACA180">
      <w:start w:val="5"/>
      <w:numFmt w:val="decimal"/>
      <w:lvlText w:val="%1."/>
      <w:lvlJc w:val="left"/>
      <w:pPr>
        <w:ind w:left="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3" w:hanging="360"/>
      </w:pPr>
    </w:lvl>
    <w:lvl w:ilvl="2" w:tplc="0405001B" w:tentative="1">
      <w:start w:val="1"/>
      <w:numFmt w:val="lowerRoman"/>
      <w:lvlText w:val="%3."/>
      <w:lvlJc w:val="right"/>
      <w:pPr>
        <w:ind w:left="2153" w:hanging="180"/>
      </w:pPr>
    </w:lvl>
    <w:lvl w:ilvl="3" w:tplc="0405000F" w:tentative="1">
      <w:start w:val="1"/>
      <w:numFmt w:val="decimal"/>
      <w:lvlText w:val="%4."/>
      <w:lvlJc w:val="left"/>
      <w:pPr>
        <w:ind w:left="2873" w:hanging="360"/>
      </w:pPr>
    </w:lvl>
    <w:lvl w:ilvl="4" w:tplc="04050019" w:tentative="1">
      <w:start w:val="1"/>
      <w:numFmt w:val="lowerLetter"/>
      <w:lvlText w:val="%5."/>
      <w:lvlJc w:val="left"/>
      <w:pPr>
        <w:ind w:left="3593" w:hanging="360"/>
      </w:pPr>
    </w:lvl>
    <w:lvl w:ilvl="5" w:tplc="0405001B" w:tentative="1">
      <w:start w:val="1"/>
      <w:numFmt w:val="lowerRoman"/>
      <w:lvlText w:val="%6."/>
      <w:lvlJc w:val="right"/>
      <w:pPr>
        <w:ind w:left="4313" w:hanging="180"/>
      </w:pPr>
    </w:lvl>
    <w:lvl w:ilvl="6" w:tplc="0405000F" w:tentative="1">
      <w:start w:val="1"/>
      <w:numFmt w:val="decimal"/>
      <w:lvlText w:val="%7."/>
      <w:lvlJc w:val="left"/>
      <w:pPr>
        <w:ind w:left="5033" w:hanging="360"/>
      </w:pPr>
    </w:lvl>
    <w:lvl w:ilvl="7" w:tplc="04050019" w:tentative="1">
      <w:start w:val="1"/>
      <w:numFmt w:val="lowerLetter"/>
      <w:lvlText w:val="%8."/>
      <w:lvlJc w:val="left"/>
      <w:pPr>
        <w:ind w:left="5753" w:hanging="360"/>
      </w:pPr>
    </w:lvl>
    <w:lvl w:ilvl="8" w:tplc="040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18" w15:restartNumberingAfterBreak="0">
    <w:nsid w:val="60DB0B58"/>
    <w:multiLevelType w:val="multilevel"/>
    <w:tmpl w:val="F108810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ordin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62CA2AEC"/>
    <w:multiLevelType w:val="hybridMultilevel"/>
    <w:tmpl w:val="C614A1B4"/>
    <w:lvl w:ilvl="0" w:tplc="6A28EF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E5323"/>
    <w:multiLevelType w:val="hybridMultilevel"/>
    <w:tmpl w:val="B61A9C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D22663"/>
    <w:multiLevelType w:val="hybridMultilevel"/>
    <w:tmpl w:val="361E9B32"/>
    <w:lvl w:ilvl="0" w:tplc="040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C5A17"/>
    <w:multiLevelType w:val="multilevel"/>
    <w:tmpl w:val="DECA8F70"/>
    <w:lvl w:ilvl="0">
      <w:start w:val="1"/>
      <w:numFmt w:val="upperRoman"/>
      <w:pStyle w:val="uroven1-nadpisclankuI"/>
      <w:suff w:val="nothing"/>
      <w:lvlText w:val="%1."/>
      <w:lvlJc w:val="left"/>
      <w:pPr>
        <w:ind w:left="4395" w:hanging="567"/>
      </w:pPr>
    </w:lvl>
    <w:lvl w:ilvl="1">
      <w:start w:val="1"/>
      <w:numFmt w:val="decimal"/>
      <w:pStyle w:val="uroven2-odstavec1"/>
      <w:lvlText w:val="%1.%2"/>
      <w:lvlJc w:val="left"/>
      <w:pPr>
        <w:tabs>
          <w:tab w:val="num" w:pos="567"/>
        </w:tabs>
        <w:ind w:left="567" w:hanging="567"/>
      </w:pPr>
      <w:rPr>
        <w:rFonts w:ascii="Times New Roman Bold" w:hAnsi="Times New Roman Bold" w:hint="default"/>
        <w:b w:val="0"/>
        <w:i w:val="0"/>
        <w:sz w:val="22"/>
      </w:rPr>
    </w:lvl>
    <w:lvl w:ilvl="2">
      <w:start w:val="1"/>
      <w:numFmt w:val="lowerLetter"/>
      <w:pStyle w:val="uroven3-pododstavecabc"/>
      <w:lvlText w:val="(%3)"/>
      <w:lvlJc w:val="left"/>
      <w:pPr>
        <w:tabs>
          <w:tab w:val="num" w:pos="992"/>
        </w:tabs>
        <w:ind w:left="992" w:hanging="425"/>
      </w:p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426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F134D49"/>
    <w:multiLevelType w:val="hybridMultilevel"/>
    <w:tmpl w:val="088C4F3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3"/>
        <w:numFmt w:val="bullet"/>
        <w:lvlText w:val="-"/>
        <w:legacy w:legacy="1" w:legacySpace="120" w:legacyIndent="360"/>
        <w:lvlJc w:val="left"/>
        <w:pPr>
          <w:ind w:left="1125" w:hanging="360"/>
        </w:pPr>
      </w:lvl>
    </w:lvlOverride>
  </w:num>
  <w:num w:numId="2">
    <w:abstractNumId w:val="21"/>
  </w:num>
  <w:num w:numId="3">
    <w:abstractNumId w:val="11"/>
  </w:num>
  <w:num w:numId="4">
    <w:abstractNumId w:val="14"/>
  </w:num>
  <w:num w:numId="5">
    <w:abstractNumId w:val="17"/>
  </w:num>
  <w:num w:numId="6">
    <w:abstractNumId w:val="23"/>
  </w:num>
  <w:num w:numId="7">
    <w:abstractNumId w:val="2"/>
  </w:num>
  <w:num w:numId="8">
    <w:abstractNumId w:val="7"/>
  </w:num>
  <w:num w:numId="9">
    <w:abstractNumId w:val="3"/>
  </w:num>
  <w:num w:numId="10">
    <w:abstractNumId w:val="13"/>
  </w:num>
  <w:num w:numId="11">
    <w:abstractNumId w:val="5"/>
  </w:num>
  <w:num w:numId="12">
    <w:abstractNumId w:val="16"/>
  </w:num>
  <w:num w:numId="13">
    <w:abstractNumId w:val="4"/>
  </w:num>
  <w:num w:numId="14">
    <w:abstractNumId w:val="8"/>
  </w:num>
  <w:num w:numId="15">
    <w:abstractNumId w:val="20"/>
  </w:num>
  <w:num w:numId="16">
    <w:abstractNumId w:val="15"/>
  </w:num>
  <w:num w:numId="17">
    <w:abstractNumId w:val="9"/>
  </w:num>
  <w:num w:numId="18">
    <w:abstractNumId w:val="1"/>
  </w:num>
  <w:num w:numId="19">
    <w:abstractNumId w:val="18"/>
  </w:num>
  <w:num w:numId="20">
    <w:abstractNumId w:val="10"/>
  </w:num>
  <w:num w:numId="21">
    <w:abstractNumId w:val="12"/>
  </w:num>
  <w:num w:numId="22">
    <w:abstractNumId w:val="19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D8"/>
    <w:rsid w:val="00007389"/>
    <w:rsid w:val="00010C3C"/>
    <w:rsid w:val="00013F2F"/>
    <w:rsid w:val="000254F3"/>
    <w:rsid w:val="00027E1D"/>
    <w:rsid w:val="00032685"/>
    <w:rsid w:val="0004211D"/>
    <w:rsid w:val="00052395"/>
    <w:rsid w:val="00052E3F"/>
    <w:rsid w:val="00065451"/>
    <w:rsid w:val="00070723"/>
    <w:rsid w:val="00071C7A"/>
    <w:rsid w:val="000725D4"/>
    <w:rsid w:val="00072D5B"/>
    <w:rsid w:val="0007382B"/>
    <w:rsid w:val="00075DC0"/>
    <w:rsid w:val="000874E7"/>
    <w:rsid w:val="000A572B"/>
    <w:rsid w:val="000B0600"/>
    <w:rsid w:val="000B53B4"/>
    <w:rsid w:val="000C0700"/>
    <w:rsid w:val="000C3106"/>
    <w:rsid w:val="000C4EAD"/>
    <w:rsid w:val="000E1D86"/>
    <w:rsid w:val="000E2C21"/>
    <w:rsid w:val="000E62A4"/>
    <w:rsid w:val="000E7F60"/>
    <w:rsid w:val="000F67BD"/>
    <w:rsid w:val="0010170B"/>
    <w:rsid w:val="0010204C"/>
    <w:rsid w:val="00103AC3"/>
    <w:rsid w:val="00107B6B"/>
    <w:rsid w:val="00111B44"/>
    <w:rsid w:val="0011212F"/>
    <w:rsid w:val="00114355"/>
    <w:rsid w:val="0011555C"/>
    <w:rsid w:val="00121E37"/>
    <w:rsid w:val="00132DBC"/>
    <w:rsid w:val="00147938"/>
    <w:rsid w:val="001574B0"/>
    <w:rsid w:val="00162B21"/>
    <w:rsid w:val="00166041"/>
    <w:rsid w:val="00167653"/>
    <w:rsid w:val="00172859"/>
    <w:rsid w:val="00176E44"/>
    <w:rsid w:val="00177143"/>
    <w:rsid w:val="00180E18"/>
    <w:rsid w:val="00181E63"/>
    <w:rsid w:val="001856FB"/>
    <w:rsid w:val="00186E60"/>
    <w:rsid w:val="00190A54"/>
    <w:rsid w:val="0019441E"/>
    <w:rsid w:val="001A1F59"/>
    <w:rsid w:val="001B0CAE"/>
    <w:rsid w:val="001B1864"/>
    <w:rsid w:val="001B41FB"/>
    <w:rsid w:val="001B6A6F"/>
    <w:rsid w:val="001C15C1"/>
    <w:rsid w:val="001C6DA7"/>
    <w:rsid w:val="001D3CF2"/>
    <w:rsid w:val="001E4D07"/>
    <w:rsid w:val="001F3366"/>
    <w:rsid w:val="0020125D"/>
    <w:rsid w:val="00210290"/>
    <w:rsid w:val="00210ED0"/>
    <w:rsid w:val="002148D2"/>
    <w:rsid w:val="002171AB"/>
    <w:rsid w:val="0022186C"/>
    <w:rsid w:val="00222FC9"/>
    <w:rsid w:val="00223283"/>
    <w:rsid w:val="00226D1D"/>
    <w:rsid w:val="0023164E"/>
    <w:rsid w:val="002334E2"/>
    <w:rsid w:val="00235EC2"/>
    <w:rsid w:val="00243911"/>
    <w:rsid w:val="00247EAE"/>
    <w:rsid w:val="00250562"/>
    <w:rsid w:val="002509DC"/>
    <w:rsid w:val="002666D9"/>
    <w:rsid w:val="00271B8F"/>
    <w:rsid w:val="00277907"/>
    <w:rsid w:val="002904E4"/>
    <w:rsid w:val="00291F62"/>
    <w:rsid w:val="00295703"/>
    <w:rsid w:val="00297546"/>
    <w:rsid w:val="002B0941"/>
    <w:rsid w:val="002B69C2"/>
    <w:rsid w:val="002C449B"/>
    <w:rsid w:val="002C528A"/>
    <w:rsid w:val="002C6959"/>
    <w:rsid w:val="002D755A"/>
    <w:rsid w:val="002E2DEF"/>
    <w:rsid w:val="002E6FD3"/>
    <w:rsid w:val="002F5E40"/>
    <w:rsid w:val="003062EB"/>
    <w:rsid w:val="00311499"/>
    <w:rsid w:val="0031475D"/>
    <w:rsid w:val="003176C2"/>
    <w:rsid w:val="0032063C"/>
    <w:rsid w:val="00321B5D"/>
    <w:rsid w:val="003224D1"/>
    <w:rsid w:val="00325C8D"/>
    <w:rsid w:val="00334A41"/>
    <w:rsid w:val="00335760"/>
    <w:rsid w:val="00342753"/>
    <w:rsid w:val="00347034"/>
    <w:rsid w:val="00350755"/>
    <w:rsid w:val="00350D15"/>
    <w:rsid w:val="00354E2E"/>
    <w:rsid w:val="00360240"/>
    <w:rsid w:val="00364DF1"/>
    <w:rsid w:val="003653D5"/>
    <w:rsid w:val="00375F23"/>
    <w:rsid w:val="003820A5"/>
    <w:rsid w:val="00384850"/>
    <w:rsid w:val="003A13E5"/>
    <w:rsid w:val="003A3217"/>
    <w:rsid w:val="003A5317"/>
    <w:rsid w:val="003B5812"/>
    <w:rsid w:val="003C010F"/>
    <w:rsid w:val="003C2F99"/>
    <w:rsid w:val="003C5253"/>
    <w:rsid w:val="003C7120"/>
    <w:rsid w:val="003D0D05"/>
    <w:rsid w:val="003D5007"/>
    <w:rsid w:val="003D7BB1"/>
    <w:rsid w:val="003E33C2"/>
    <w:rsid w:val="003E4543"/>
    <w:rsid w:val="003E476A"/>
    <w:rsid w:val="003E5583"/>
    <w:rsid w:val="00403E46"/>
    <w:rsid w:val="00404376"/>
    <w:rsid w:val="004072BA"/>
    <w:rsid w:val="004149D4"/>
    <w:rsid w:val="004320AD"/>
    <w:rsid w:val="00432334"/>
    <w:rsid w:val="00452583"/>
    <w:rsid w:val="004551A5"/>
    <w:rsid w:val="00462E6F"/>
    <w:rsid w:val="00464D91"/>
    <w:rsid w:val="0047178A"/>
    <w:rsid w:val="00483355"/>
    <w:rsid w:val="004863F4"/>
    <w:rsid w:val="00496403"/>
    <w:rsid w:val="004975A2"/>
    <w:rsid w:val="004B1E4C"/>
    <w:rsid w:val="004B2B0C"/>
    <w:rsid w:val="004B2E1E"/>
    <w:rsid w:val="004B4DA3"/>
    <w:rsid w:val="004B6EF1"/>
    <w:rsid w:val="004C4751"/>
    <w:rsid w:val="004D7146"/>
    <w:rsid w:val="004F1C61"/>
    <w:rsid w:val="004F3AEA"/>
    <w:rsid w:val="00502064"/>
    <w:rsid w:val="00505612"/>
    <w:rsid w:val="00506344"/>
    <w:rsid w:val="005349BA"/>
    <w:rsid w:val="00534A00"/>
    <w:rsid w:val="00565F13"/>
    <w:rsid w:val="00573792"/>
    <w:rsid w:val="00574B04"/>
    <w:rsid w:val="00577ED3"/>
    <w:rsid w:val="00582BEF"/>
    <w:rsid w:val="00590FCE"/>
    <w:rsid w:val="005936AA"/>
    <w:rsid w:val="005951D0"/>
    <w:rsid w:val="005A65C8"/>
    <w:rsid w:val="005B0963"/>
    <w:rsid w:val="005B298E"/>
    <w:rsid w:val="005B311B"/>
    <w:rsid w:val="005B6C2F"/>
    <w:rsid w:val="005C2411"/>
    <w:rsid w:val="005C4084"/>
    <w:rsid w:val="005C686B"/>
    <w:rsid w:val="005C76BB"/>
    <w:rsid w:val="005F4B86"/>
    <w:rsid w:val="00605875"/>
    <w:rsid w:val="00616BBE"/>
    <w:rsid w:val="00630817"/>
    <w:rsid w:val="00633AF3"/>
    <w:rsid w:val="00644F50"/>
    <w:rsid w:val="0065030A"/>
    <w:rsid w:val="006505EF"/>
    <w:rsid w:val="00657C14"/>
    <w:rsid w:val="00663199"/>
    <w:rsid w:val="00664AE7"/>
    <w:rsid w:val="00665653"/>
    <w:rsid w:val="00667327"/>
    <w:rsid w:val="006706B4"/>
    <w:rsid w:val="00673797"/>
    <w:rsid w:val="00686FC8"/>
    <w:rsid w:val="0069117B"/>
    <w:rsid w:val="006A2592"/>
    <w:rsid w:val="006A3988"/>
    <w:rsid w:val="006A6C76"/>
    <w:rsid w:val="006B4B49"/>
    <w:rsid w:val="006C047A"/>
    <w:rsid w:val="006C1C1C"/>
    <w:rsid w:val="006C2378"/>
    <w:rsid w:val="006F019D"/>
    <w:rsid w:val="006F1740"/>
    <w:rsid w:val="006F6BC4"/>
    <w:rsid w:val="00701DA9"/>
    <w:rsid w:val="00710548"/>
    <w:rsid w:val="007207CE"/>
    <w:rsid w:val="0072336B"/>
    <w:rsid w:val="00731148"/>
    <w:rsid w:val="00732CA9"/>
    <w:rsid w:val="007347AE"/>
    <w:rsid w:val="00745ABE"/>
    <w:rsid w:val="007506FC"/>
    <w:rsid w:val="007607EC"/>
    <w:rsid w:val="00763396"/>
    <w:rsid w:val="00764904"/>
    <w:rsid w:val="00766D11"/>
    <w:rsid w:val="007679F1"/>
    <w:rsid w:val="0077057F"/>
    <w:rsid w:val="007724C7"/>
    <w:rsid w:val="0077328A"/>
    <w:rsid w:val="0078622C"/>
    <w:rsid w:val="0079255B"/>
    <w:rsid w:val="007950DE"/>
    <w:rsid w:val="007A03DF"/>
    <w:rsid w:val="007A4040"/>
    <w:rsid w:val="007C1336"/>
    <w:rsid w:val="007C187E"/>
    <w:rsid w:val="007C5CA2"/>
    <w:rsid w:val="007D2D60"/>
    <w:rsid w:val="007E11AD"/>
    <w:rsid w:val="007E2EC2"/>
    <w:rsid w:val="00800C95"/>
    <w:rsid w:val="00815D54"/>
    <w:rsid w:val="00824B7B"/>
    <w:rsid w:val="0083276C"/>
    <w:rsid w:val="00834846"/>
    <w:rsid w:val="008463B3"/>
    <w:rsid w:val="008465CF"/>
    <w:rsid w:val="0085672D"/>
    <w:rsid w:val="00860BD2"/>
    <w:rsid w:val="00862854"/>
    <w:rsid w:val="00865CD0"/>
    <w:rsid w:val="00870DFB"/>
    <w:rsid w:val="00870E6C"/>
    <w:rsid w:val="008861AA"/>
    <w:rsid w:val="008A0D61"/>
    <w:rsid w:val="008A6EE9"/>
    <w:rsid w:val="008B181F"/>
    <w:rsid w:val="008E1D36"/>
    <w:rsid w:val="008F38FE"/>
    <w:rsid w:val="0090357C"/>
    <w:rsid w:val="0090590E"/>
    <w:rsid w:val="00910A44"/>
    <w:rsid w:val="00911941"/>
    <w:rsid w:val="0092327A"/>
    <w:rsid w:val="009277C1"/>
    <w:rsid w:val="00936A32"/>
    <w:rsid w:val="0094353F"/>
    <w:rsid w:val="00943EC4"/>
    <w:rsid w:val="00951547"/>
    <w:rsid w:val="0095179C"/>
    <w:rsid w:val="00952858"/>
    <w:rsid w:val="00952A12"/>
    <w:rsid w:val="009572B3"/>
    <w:rsid w:val="0096090F"/>
    <w:rsid w:val="00963E6E"/>
    <w:rsid w:val="0096425C"/>
    <w:rsid w:val="00964F96"/>
    <w:rsid w:val="00974842"/>
    <w:rsid w:val="00977A01"/>
    <w:rsid w:val="00982162"/>
    <w:rsid w:val="00990C0B"/>
    <w:rsid w:val="00992348"/>
    <w:rsid w:val="0099249F"/>
    <w:rsid w:val="00992ACC"/>
    <w:rsid w:val="009A3752"/>
    <w:rsid w:val="009B71D7"/>
    <w:rsid w:val="009C14EC"/>
    <w:rsid w:val="009D1AA8"/>
    <w:rsid w:val="009D3245"/>
    <w:rsid w:val="009D5654"/>
    <w:rsid w:val="009D7108"/>
    <w:rsid w:val="009D7C28"/>
    <w:rsid w:val="009E0ACA"/>
    <w:rsid w:val="009E14F5"/>
    <w:rsid w:val="009E2B57"/>
    <w:rsid w:val="00A1033E"/>
    <w:rsid w:val="00A10447"/>
    <w:rsid w:val="00A11240"/>
    <w:rsid w:val="00A140FD"/>
    <w:rsid w:val="00A222A7"/>
    <w:rsid w:val="00A237E5"/>
    <w:rsid w:val="00A31732"/>
    <w:rsid w:val="00A31ECB"/>
    <w:rsid w:val="00A34A27"/>
    <w:rsid w:val="00A35B62"/>
    <w:rsid w:val="00A36ADD"/>
    <w:rsid w:val="00A37DA6"/>
    <w:rsid w:val="00A43FC7"/>
    <w:rsid w:val="00A44FD2"/>
    <w:rsid w:val="00A4556D"/>
    <w:rsid w:val="00A460D3"/>
    <w:rsid w:val="00A477E8"/>
    <w:rsid w:val="00A534A2"/>
    <w:rsid w:val="00A53A2C"/>
    <w:rsid w:val="00A63D3C"/>
    <w:rsid w:val="00A77308"/>
    <w:rsid w:val="00A8062E"/>
    <w:rsid w:val="00A874AD"/>
    <w:rsid w:val="00A922CF"/>
    <w:rsid w:val="00AA7F49"/>
    <w:rsid w:val="00AB0DE9"/>
    <w:rsid w:val="00AB6AD5"/>
    <w:rsid w:val="00AC7F44"/>
    <w:rsid w:val="00AD04C0"/>
    <w:rsid w:val="00AD4E2A"/>
    <w:rsid w:val="00AD6979"/>
    <w:rsid w:val="00AD7FD8"/>
    <w:rsid w:val="00AE762E"/>
    <w:rsid w:val="00AF5691"/>
    <w:rsid w:val="00AF7975"/>
    <w:rsid w:val="00B00DD4"/>
    <w:rsid w:val="00B04C13"/>
    <w:rsid w:val="00B054CF"/>
    <w:rsid w:val="00B06E42"/>
    <w:rsid w:val="00B1791B"/>
    <w:rsid w:val="00B22AED"/>
    <w:rsid w:val="00B23A62"/>
    <w:rsid w:val="00B30ECE"/>
    <w:rsid w:val="00B37390"/>
    <w:rsid w:val="00B37C29"/>
    <w:rsid w:val="00B435ED"/>
    <w:rsid w:val="00B43D37"/>
    <w:rsid w:val="00B44AFE"/>
    <w:rsid w:val="00B5048F"/>
    <w:rsid w:val="00B55C71"/>
    <w:rsid w:val="00B620B0"/>
    <w:rsid w:val="00B64B81"/>
    <w:rsid w:val="00B7158A"/>
    <w:rsid w:val="00B77016"/>
    <w:rsid w:val="00B8292D"/>
    <w:rsid w:val="00B97D63"/>
    <w:rsid w:val="00BA1784"/>
    <w:rsid w:val="00BB0049"/>
    <w:rsid w:val="00BB45C6"/>
    <w:rsid w:val="00BB5F20"/>
    <w:rsid w:val="00BC51BE"/>
    <w:rsid w:val="00BC77D7"/>
    <w:rsid w:val="00BD7EA2"/>
    <w:rsid w:val="00BF2FB9"/>
    <w:rsid w:val="00BF3219"/>
    <w:rsid w:val="00BF4872"/>
    <w:rsid w:val="00BF5ED8"/>
    <w:rsid w:val="00BF7CCC"/>
    <w:rsid w:val="00C0365E"/>
    <w:rsid w:val="00C04C75"/>
    <w:rsid w:val="00C15FF7"/>
    <w:rsid w:val="00C16014"/>
    <w:rsid w:val="00C227F2"/>
    <w:rsid w:val="00C2419E"/>
    <w:rsid w:val="00C247A0"/>
    <w:rsid w:val="00C34DE1"/>
    <w:rsid w:val="00C375E2"/>
    <w:rsid w:val="00C4037C"/>
    <w:rsid w:val="00C42CCF"/>
    <w:rsid w:val="00C5207F"/>
    <w:rsid w:val="00C53196"/>
    <w:rsid w:val="00C54235"/>
    <w:rsid w:val="00C54C73"/>
    <w:rsid w:val="00C76B1F"/>
    <w:rsid w:val="00C806FA"/>
    <w:rsid w:val="00C92AF4"/>
    <w:rsid w:val="00C932AB"/>
    <w:rsid w:val="00C97885"/>
    <w:rsid w:val="00CA0665"/>
    <w:rsid w:val="00CB1EDD"/>
    <w:rsid w:val="00CC77DC"/>
    <w:rsid w:val="00CE3D25"/>
    <w:rsid w:val="00CE43E4"/>
    <w:rsid w:val="00CF2CC4"/>
    <w:rsid w:val="00CF3778"/>
    <w:rsid w:val="00CF642C"/>
    <w:rsid w:val="00CF65CC"/>
    <w:rsid w:val="00CF7C1A"/>
    <w:rsid w:val="00D04F4A"/>
    <w:rsid w:val="00D05871"/>
    <w:rsid w:val="00D05D37"/>
    <w:rsid w:val="00D07D0C"/>
    <w:rsid w:val="00D07ECD"/>
    <w:rsid w:val="00D14C4A"/>
    <w:rsid w:val="00D31CF8"/>
    <w:rsid w:val="00D5081C"/>
    <w:rsid w:val="00D50CC7"/>
    <w:rsid w:val="00D641BC"/>
    <w:rsid w:val="00D67028"/>
    <w:rsid w:val="00D71FC0"/>
    <w:rsid w:val="00D7273D"/>
    <w:rsid w:val="00D73EF9"/>
    <w:rsid w:val="00D80B16"/>
    <w:rsid w:val="00D86815"/>
    <w:rsid w:val="00D86EE3"/>
    <w:rsid w:val="00D90F26"/>
    <w:rsid w:val="00D9173C"/>
    <w:rsid w:val="00D9261A"/>
    <w:rsid w:val="00D95A1D"/>
    <w:rsid w:val="00DA2D85"/>
    <w:rsid w:val="00DA7944"/>
    <w:rsid w:val="00DB72E8"/>
    <w:rsid w:val="00DD0ECC"/>
    <w:rsid w:val="00DD12FE"/>
    <w:rsid w:val="00DD2190"/>
    <w:rsid w:val="00DD620E"/>
    <w:rsid w:val="00DD7359"/>
    <w:rsid w:val="00DD7F36"/>
    <w:rsid w:val="00DE455E"/>
    <w:rsid w:val="00DE5C7D"/>
    <w:rsid w:val="00DF4B40"/>
    <w:rsid w:val="00DF5585"/>
    <w:rsid w:val="00DF6752"/>
    <w:rsid w:val="00DF6CFD"/>
    <w:rsid w:val="00E05066"/>
    <w:rsid w:val="00E1059F"/>
    <w:rsid w:val="00E14625"/>
    <w:rsid w:val="00E15F42"/>
    <w:rsid w:val="00E163A1"/>
    <w:rsid w:val="00E20ADD"/>
    <w:rsid w:val="00E26279"/>
    <w:rsid w:val="00E31A75"/>
    <w:rsid w:val="00E33669"/>
    <w:rsid w:val="00E53EF0"/>
    <w:rsid w:val="00E550AB"/>
    <w:rsid w:val="00E55CAE"/>
    <w:rsid w:val="00E57C8D"/>
    <w:rsid w:val="00E603EC"/>
    <w:rsid w:val="00E64E86"/>
    <w:rsid w:val="00E65149"/>
    <w:rsid w:val="00E66C18"/>
    <w:rsid w:val="00E67CF8"/>
    <w:rsid w:val="00E7002F"/>
    <w:rsid w:val="00E825B0"/>
    <w:rsid w:val="00E87EA3"/>
    <w:rsid w:val="00E97EE7"/>
    <w:rsid w:val="00EA6994"/>
    <w:rsid w:val="00EB3403"/>
    <w:rsid w:val="00EB5524"/>
    <w:rsid w:val="00EB7BFA"/>
    <w:rsid w:val="00EB7E65"/>
    <w:rsid w:val="00EC6CAC"/>
    <w:rsid w:val="00ED0106"/>
    <w:rsid w:val="00ED7B70"/>
    <w:rsid w:val="00EE4B25"/>
    <w:rsid w:val="00EE6C0E"/>
    <w:rsid w:val="00EF3E9B"/>
    <w:rsid w:val="00F0501A"/>
    <w:rsid w:val="00F0537D"/>
    <w:rsid w:val="00F05E7D"/>
    <w:rsid w:val="00F07F3B"/>
    <w:rsid w:val="00F16FA1"/>
    <w:rsid w:val="00F17BFB"/>
    <w:rsid w:val="00F227A6"/>
    <w:rsid w:val="00F2342B"/>
    <w:rsid w:val="00F25C38"/>
    <w:rsid w:val="00F33A03"/>
    <w:rsid w:val="00F35DC2"/>
    <w:rsid w:val="00F36484"/>
    <w:rsid w:val="00F41320"/>
    <w:rsid w:val="00F42311"/>
    <w:rsid w:val="00F43E2C"/>
    <w:rsid w:val="00F47C65"/>
    <w:rsid w:val="00F50014"/>
    <w:rsid w:val="00F555D8"/>
    <w:rsid w:val="00F563A0"/>
    <w:rsid w:val="00F574EA"/>
    <w:rsid w:val="00F577B9"/>
    <w:rsid w:val="00F61C45"/>
    <w:rsid w:val="00F67284"/>
    <w:rsid w:val="00F750BA"/>
    <w:rsid w:val="00F76A17"/>
    <w:rsid w:val="00F96FDA"/>
    <w:rsid w:val="00FA5E30"/>
    <w:rsid w:val="00FC53F1"/>
    <w:rsid w:val="00FD599C"/>
    <w:rsid w:val="00FE0AA2"/>
    <w:rsid w:val="00FE3E21"/>
    <w:rsid w:val="00FE4B75"/>
    <w:rsid w:val="00FE57A7"/>
    <w:rsid w:val="00FF4472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97196D"/>
  <w15:docId w15:val="{0E93358F-3746-42AE-81EE-8E1C318A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0F2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2957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6">
    <w:name w:val="heading 6"/>
    <w:basedOn w:val="Normln"/>
    <w:next w:val="Normln"/>
    <w:link w:val="Nadpis6Char"/>
    <w:qFormat/>
    <w:rsid w:val="00A53A2C"/>
    <w:pPr>
      <w:keepNext/>
      <w:tabs>
        <w:tab w:val="center" w:pos="4962"/>
        <w:tab w:val="center" w:pos="9639"/>
      </w:tabs>
      <w:overflowPunct/>
      <w:autoSpaceDE/>
      <w:autoSpaceDN/>
      <w:adjustRightInd/>
      <w:ind w:right="141"/>
      <w:jc w:val="both"/>
      <w:textAlignment w:val="auto"/>
      <w:outlineLvl w:val="5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</w:style>
  <w:style w:type="paragraph" w:customStyle="1" w:styleId="Styl1">
    <w:name w:val="Styl1"/>
    <w:basedOn w:val="Normln"/>
    <w:pPr>
      <w:widowControl w:val="0"/>
      <w:spacing w:line="240" w:lineRule="atLeast"/>
      <w:jc w:val="both"/>
    </w:p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</w:rPr>
  </w:style>
  <w:style w:type="character" w:customStyle="1" w:styleId="platne1">
    <w:name w:val="platne1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Textbubliny1">
    <w:name w:val="Text bubliny1"/>
    <w:basedOn w:val="Normln"/>
    <w:rPr>
      <w:rFonts w:ascii="Tahoma" w:hAnsi="Tahoma"/>
      <w:sz w:val="16"/>
    </w:rPr>
  </w:style>
  <w:style w:type="paragraph" w:customStyle="1" w:styleId="Textbubliny2">
    <w:name w:val="Text bubliny2"/>
    <w:basedOn w:val="Normln"/>
    <w:rPr>
      <w:rFonts w:ascii="Tahoma" w:hAnsi="Tahoma"/>
      <w:sz w:val="16"/>
    </w:rPr>
  </w:style>
  <w:style w:type="paragraph" w:customStyle="1" w:styleId="Textbubliny3">
    <w:name w:val="Text bubliny3"/>
    <w:basedOn w:val="Normln"/>
    <w:rPr>
      <w:rFonts w:ascii="Tahoma" w:hAnsi="Tahoma"/>
      <w:sz w:val="16"/>
    </w:rPr>
  </w:style>
  <w:style w:type="paragraph" w:customStyle="1" w:styleId="Textbubliny4">
    <w:name w:val="Text bubliny4"/>
    <w:basedOn w:val="Normln"/>
    <w:rPr>
      <w:rFonts w:ascii="Tahoma" w:hAnsi="Tahoma"/>
      <w:sz w:val="16"/>
    </w:rPr>
  </w:style>
  <w:style w:type="paragraph" w:styleId="Textbubliny">
    <w:name w:val="Balloon Text"/>
    <w:basedOn w:val="Normln"/>
    <w:semiHidden/>
    <w:rsid w:val="00DF5585"/>
    <w:rPr>
      <w:rFonts w:ascii="Tahoma" w:hAnsi="Tahoma" w:cs="Tahoma"/>
      <w:sz w:val="16"/>
      <w:szCs w:val="16"/>
    </w:rPr>
  </w:style>
  <w:style w:type="paragraph" w:customStyle="1" w:styleId="Zkladntext21">
    <w:name w:val="Základní text 21"/>
    <w:basedOn w:val="Normln"/>
    <w:rsid w:val="00BF4872"/>
    <w:pPr>
      <w:spacing w:after="120"/>
      <w:ind w:left="283"/>
    </w:pPr>
    <w:rPr>
      <w:sz w:val="20"/>
    </w:rPr>
  </w:style>
  <w:style w:type="paragraph" w:styleId="Nzev">
    <w:name w:val="Title"/>
    <w:basedOn w:val="Normln"/>
    <w:link w:val="NzevChar"/>
    <w:qFormat/>
    <w:rsid w:val="00452583"/>
    <w:pPr>
      <w:jc w:val="center"/>
    </w:pPr>
    <w:rPr>
      <w:i/>
      <w:sz w:val="20"/>
    </w:rPr>
  </w:style>
  <w:style w:type="character" w:customStyle="1" w:styleId="NzevChar">
    <w:name w:val="Název Char"/>
    <w:link w:val="Nzev"/>
    <w:rsid w:val="00452583"/>
    <w:rPr>
      <w:i/>
    </w:rPr>
  </w:style>
  <w:style w:type="character" w:styleId="Odkaznakoment">
    <w:name w:val="annotation reference"/>
    <w:uiPriority w:val="99"/>
    <w:rsid w:val="00B504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B5048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5048F"/>
  </w:style>
  <w:style w:type="paragraph" w:styleId="Pedmtkomente">
    <w:name w:val="annotation subject"/>
    <w:basedOn w:val="Textkomente"/>
    <w:next w:val="Textkomente"/>
    <w:link w:val="PedmtkomenteChar"/>
    <w:rsid w:val="00B5048F"/>
    <w:rPr>
      <w:b/>
      <w:bCs/>
    </w:rPr>
  </w:style>
  <w:style w:type="character" w:customStyle="1" w:styleId="PedmtkomenteChar">
    <w:name w:val="Předmět komentáře Char"/>
    <w:link w:val="Pedmtkomente"/>
    <w:rsid w:val="00B5048F"/>
    <w:rPr>
      <w:b/>
      <w:bCs/>
    </w:rPr>
  </w:style>
  <w:style w:type="paragraph" w:styleId="Revize">
    <w:name w:val="Revision"/>
    <w:hidden/>
    <w:uiPriority w:val="99"/>
    <w:semiHidden/>
    <w:rsid w:val="00B5048F"/>
    <w:rPr>
      <w:sz w:val="24"/>
    </w:rPr>
  </w:style>
  <w:style w:type="character" w:customStyle="1" w:styleId="ZkladntextChar">
    <w:name w:val="Základní text Char"/>
    <w:link w:val="Zkladntext"/>
    <w:rsid w:val="00B5048F"/>
    <w:rPr>
      <w:sz w:val="24"/>
    </w:rPr>
  </w:style>
  <w:style w:type="paragraph" w:styleId="Odstavecseseznamem">
    <w:name w:val="List Paragraph"/>
    <w:basedOn w:val="Normln"/>
    <w:uiPriority w:val="34"/>
    <w:qFormat/>
    <w:rsid w:val="00FD599C"/>
    <w:pPr>
      <w:ind w:left="708"/>
    </w:pPr>
  </w:style>
  <w:style w:type="paragraph" w:styleId="Zkladntext2">
    <w:name w:val="Body Text 2"/>
    <w:basedOn w:val="Normln"/>
    <w:link w:val="Zkladntext2Char"/>
    <w:rsid w:val="00A53A2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A53A2C"/>
    <w:rPr>
      <w:sz w:val="24"/>
    </w:rPr>
  </w:style>
  <w:style w:type="character" w:customStyle="1" w:styleId="Nadpis6Char">
    <w:name w:val="Nadpis 6 Char"/>
    <w:link w:val="Nadpis6"/>
    <w:rsid w:val="00A53A2C"/>
    <w:rPr>
      <w:sz w:val="24"/>
    </w:rPr>
  </w:style>
  <w:style w:type="paragraph" w:styleId="Zkladntext3">
    <w:name w:val="Body Text 3"/>
    <w:basedOn w:val="Normln"/>
    <w:link w:val="Zkladntext3Char"/>
    <w:rsid w:val="00C76B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C76B1F"/>
    <w:rPr>
      <w:sz w:val="16"/>
      <w:szCs w:val="16"/>
    </w:rPr>
  </w:style>
  <w:style w:type="paragraph" w:customStyle="1" w:styleId="Osnova2">
    <w:name w:val="Osnova 2"/>
    <w:rsid w:val="00A4556D"/>
    <w:pPr>
      <w:widowControl w:val="0"/>
      <w:numPr>
        <w:ilvl w:val="1"/>
        <w:numId w:val="18"/>
      </w:numPr>
      <w:suppressAutoHyphens/>
      <w:spacing w:before="120" w:after="120"/>
      <w:jc w:val="both"/>
      <w:outlineLvl w:val="1"/>
    </w:pPr>
    <w:rPr>
      <w:rFonts w:eastAsia="Arial"/>
      <w:sz w:val="22"/>
      <w:szCs w:val="22"/>
      <w:lang w:eastAsia="ar-SA"/>
    </w:rPr>
  </w:style>
  <w:style w:type="character" w:customStyle="1" w:styleId="ZpatChar">
    <w:name w:val="Zápatí Char"/>
    <w:link w:val="Zpat"/>
    <w:uiPriority w:val="99"/>
    <w:rsid w:val="009E14F5"/>
    <w:rPr>
      <w:sz w:val="24"/>
    </w:rPr>
  </w:style>
  <w:style w:type="character" w:styleId="slostrnky">
    <w:name w:val="page number"/>
    <w:rsid w:val="009E14F5"/>
  </w:style>
  <w:style w:type="paragraph" w:styleId="Zkladntextodsazen">
    <w:name w:val="Body Text Indent"/>
    <w:basedOn w:val="Normln"/>
    <w:link w:val="ZkladntextodsazenChar"/>
    <w:rsid w:val="00F750BA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F750BA"/>
    <w:rPr>
      <w:sz w:val="24"/>
    </w:rPr>
  </w:style>
  <w:style w:type="character" w:styleId="Zdraznnjemn">
    <w:name w:val="Subtle Emphasis"/>
    <w:uiPriority w:val="19"/>
    <w:qFormat/>
    <w:rsid w:val="00A874AD"/>
    <w:rPr>
      <w:i/>
      <w:color w:val="5A5A5A" w:themeColor="text1" w:themeTint="A5"/>
    </w:rPr>
  </w:style>
  <w:style w:type="paragraph" w:customStyle="1" w:styleId="uroven1-nadpisclankuI">
    <w:name w:val="uroven 1 - nadpis clanku I"/>
    <w:aliases w:val="II,III"/>
    <w:basedOn w:val="Normln"/>
    <w:qFormat/>
    <w:rsid w:val="00A874AD"/>
    <w:pPr>
      <w:keepNext/>
      <w:numPr>
        <w:numId w:val="23"/>
      </w:numPr>
      <w:overflowPunct/>
      <w:autoSpaceDE/>
      <w:autoSpaceDN/>
      <w:adjustRightInd/>
      <w:spacing w:before="480" w:after="240"/>
      <w:jc w:val="center"/>
      <w:textAlignment w:val="auto"/>
      <w:outlineLvl w:val="0"/>
    </w:pPr>
    <w:rPr>
      <w:rFonts w:ascii="Times New Roman Bold" w:hAnsi="Times New Roman Bold" w:cs="Arial"/>
      <w:b/>
      <w:bCs/>
      <w:caps/>
      <w:kern w:val="32"/>
      <w:szCs w:val="24"/>
      <w:lang w:eastAsia="en-US"/>
    </w:rPr>
  </w:style>
  <w:style w:type="paragraph" w:customStyle="1" w:styleId="uroven2-odstavec1">
    <w:name w:val="uroven 2 - odstavec 1"/>
    <w:aliases w:val="2,3"/>
    <w:basedOn w:val="uroven1-nadpisclankuI"/>
    <w:qFormat/>
    <w:rsid w:val="00A874AD"/>
    <w:pPr>
      <w:keepNext w:val="0"/>
      <w:numPr>
        <w:ilvl w:val="1"/>
      </w:numPr>
      <w:spacing w:before="240"/>
      <w:jc w:val="both"/>
    </w:pPr>
    <w:rPr>
      <w:b w:val="0"/>
      <w:caps w:val="0"/>
    </w:rPr>
  </w:style>
  <w:style w:type="paragraph" w:customStyle="1" w:styleId="uroven3-pododstavecabc">
    <w:name w:val="uroven 3 - pododstavec (a) (b) (c)"/>
    <w:basedOn w:val="uroven2-odstavec1"/>
    <w:qFormat/>
    <w:rsid w:val="00A874AD"/>
    <w:pPr>
      <w:numPr>
        <w:ilvl w:val="2"/>
      </w:numPr>
    </w:pPr>
  </w:style>
  <w:style w:type="paragraph" w:customStyle="1" w:styleId="Style27">
    <w:name w:val="Style27"/>
    <w:basedOn w:val="Normln"/>
    <w:rsid w:val="00A874AD"/>
    <w:pPr>
      <w:widowControl w:val="0"/>
      <w:suppressAutoHyphens/>
      <w:overflowPunct/>
      <w:autoSpaceDN/>
      <w:adjustRightInd/>
      <w:textAlignment w:val="auto"/>
    </w:pPr>
    <w:rPr>
      <w:rFonts w:ascii="Arial" w:hAnsi="Arial"/>
      <w:szCs w:val="24"/>
      <w:lang w:eastAsia="ar-SA"/>
    </w:rPr>
  </w:style>
  <w:style w:type="character" w:customStyle="1" w:styleId="nowrap">
    <w:name w:val="nowrap"/>
    <w:basedOn w:val="Standardnpsmoodstavce"/>
    <w:rsid w:val="00D14C4A"/>
  </w:style>
  <w:style w:type="character" w:customStyle="1" w:styleId="TabulkaPodepisovaniChar">
    <w:name w:val="Tabulka Podepisovani Char"/>
    <w:basedOn w:val="Standardnpsmoodstavce"/>
    <w:link w:val="TabulkaPodepisovani"/>
    <w:locked/>
    <w:rsid w:val="0031475D"/>
    <w:rPr>
      <w:rFonts w:ascii="Arial" w:hAnsi="Arial" w:cs="Arial"/>
      <w:szCs w:val="22"/>
    </w:rPr>
  </w:style>
  <w:style w:type="paragraph" w:customStyle="1" w:styleId="TabulkaPodepisovani">
    <w:name w:val="Tabulka Podepisovani"/>
    <w:basedOn w:val="Normln"/>
    <w:next w:val="Normln"/>
    <w:link w:val="TabulkaPodepisovaniChar"/>
    <w:rsid w:val="0031475D"/>
    <w:pPr>
      <w:ind w:left="74"/>
      <w:textAlignment w:val="auto"/>
    </w:pPr>
    <w:rPr>
      <w:rFonts w:ascii="Arial" w:hAnsi="Arial" w:cs="Arial"/>
      <w:sz w:val="20"/>
      <w:szCs w:val="22"/>
    </w:rPr>
  </w:style>
  <w:style w:type="character" w:customStyle="1" w:styleId="TabulkaNazevChar">
    <w:name w:val="Tabulka Nazev Char"/>
    <w:link w:val="TabulkaNazev"/>
    <w:locked/>
    <w:rsid w:val="0031475D"/>
    <w:rPr>
      <w:rFonts w:ascii="Arial" w:hAnsi="Arial" w:cs="Arial"/>
      <w:b/>
      <w:bCs/>
      <w:color w:val="000000"/>
    </w:rPr>
  </w:style>
  <w:style w:type="paragraph" w:customStyle="1" w:styleId="TabulkaNazev">
    <w:name w:val="Tabulka Nazev"/>
    <w:basedOn w:val="Normln"/>
    <w:next w:val="Normln"/>
    <w:link w:val="TabulkaNazevChar"/>
    <w:autoRedefine/>
    <w:rsid w:val="0031475D"/>
    <w:pPr>
      <w:widowControl w:val="0"/>
      <w:spacing w:before="40" w:after="40"/>
      <w:textAlignment w:val="auto"/>
    </w:pPr>
    <w:rPr>
      <w:rFonts w:ascii="Arial" w:hAnsi="Arial" w:cs="Arial"/>
      <w:b/>
      <w:bCs/>
      <w:color w:val="000000"/>
      <w:sz w:val="20"/>
    </w:rPr>
  </w:style>
  <w:style w:type="character" w:customStyle="1" w:styleId="TabulkaNeboChar">
    <w:name w:val="Tabulka Nebo Char"/>
    <w:link w:val="TabulkaNebo"/>
    <w:locked/>
    <w:rsid w:val="0031475D"/>
    <w:rPr>
      <w:rFonts w:ascii="Arial" w:hAnsi="Arial" w:cs="Arial"/>
      <w:i/>
      <w:iCs/>
      <w:sz w:val="22"/>
      <w:szCs w:val="22"/>
    </w:rPr>
  </w:style>
  <w:style w:type="paragraph" w:customStyle="1" w:styleId="TabulkaNebo">
    <w:name w:val="Tabulka Nebo"/>
    <w:basedOn w:val="TabulkaPodepisovani"/>
    <w:next w:val="Normln"/>
    <w:link w:val="TabulkaNeboChar"/>
    <w:rsid w:val="0031475D"/>
    <w:rPr>
      <w:i/>
      <w:iCs/>
      <w:sz w:val="22"/>
    </w:rPr>
  </w:style>
  <w:style w:type="character" w:customStyle="1" w:styleId="TabulkaKod">
    <w:name w:val="Tabulka Kod"/>
    <w:rsid w:val="0031475D"/>
    <w:rPr>
      <w:rFonts w:ascii="Arial" w:hAnsi="Arial" w:cs="Arial" w:hint="default"/>
      <w:b/>
      <w:bCs/>
      <w:i/>
      <w:iCs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2957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ZhlavChar">
    <w:name w:val="Záhlaví Char"/>
    <w:link w:val="Zhlav"/>
    <w:uiPriority w:val="99"/>
    <w:locked/>
    <w:rsid w:val="0076490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kt xmlns="11ff7c44-0fe3-499f-8426-a1d68566439b">KP03</Projekt>
    <Předáno_x0020_k_x0020_uložení_x0020_do_x0020_UR xmlns="6f9e821c-d58d-4236-b32e-67d38ec23bbb">false</Předáno_x0020_k_x0020_uložení_x0020_do_x0020_UR>
    <IconOverlay xmlns="http://schemas.microsoft.com/sharepoint/v4" xsi:nil="true"/>
    <Uloženo_x0020_v_x0020_ÚR xmlns="6f9e821c-d58d-4236-b32e-67d38ec23bbb">false</Uloženo_x0020_v_x0020_ÚR>
    <Individuální_x0020_oprávnění xmlns="6f9e821c-d58d-4236-b32e-67d38ec23bbb">false</Individuální_x0020_oprávnění>
    <Komentář_x0020_k_x0020_verzi xmlns="6f9e821c-d58d-4236-b32e-67d38ec23bbb" xsi:nil="true"/>
    <CategoryDescription xmlns="http://schemas.microsoft.com/sharepoint.v3" xsi:nil="true"/>
    <_x0027_zdroj xmlns="6f9e821c-d58d-4236-b32e-67d38ec23bbb">interní</_x0027_zdroj>
    <D_x00ed_l_x010d__x00ed__x0020_pln_x011b_ni xmlns="eec69257-343f-44bf-b645-e0080c8c6732" xsi:nil="true"/>
    <Stav_x0020_dokumentu xmlns="6f9e821c-d58d-4236-b32e-67d38ec23bbb">Nový</Stav_x0020_dokument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9C6D5F390B05458D56B57BF07CFBB8" ma:contentTypeVersion="24" ma:contentTypeDescription="Vytvoří nový dokument" ma:contentTypeScope="" ma:versionID="b87c1fd05e95f1af64114dea9a2b1a92">
  <xsd:schema xmlns:xsd="http://www.w3.org/2001/XMLSchema" xmlns:xs="http://www.w3.org/2001/XMLSchema" xmlns:p="http://schemas.microsoft.com/office/2006/metadata/properties" xmlns:ns2="6f9e821c-d58d-4236-b32e-67d38ec23bbb" xmlns:ns3="11ff7c44-0fe3-499f-8426-a1d68566439b" xmlns:ns4="http://schemas.microsoft.com/sharepoint/v4" xmlns:ns5="http://schemas.microsoft.com/sharepoint.v3" xmlns:ns6="eec69257-343f-44bf-b645-e0080c8c6732" targetNamespace="http://schemas.microsoft.com/office/2006/metadata/properties" ma:root="true" ma:fieldsID="ef9a4d8fcc8d2cf807e2a7dc76e04fd6" ns2:_="" ns3:_="" ns4:_="" ns5:_="" ns6:_="">
    <xsd:import namespace="6f9e821c-d58d-4236-b32e-67d38ec23bbb"/>
    <xsd:import namespace="11ff7c44-0fe3-499f-8426-a1d68566439b"/>
    <xsd:import namespace="http://schemas.microsoft.com/sharepoint/v4"/>
    <xsd:import namespace="http://schemas.microsoft.com/sharepoint.v3"/>
    <xsd:import namespace="eec69257-343f-44bf-b645-e0080c8c6732"/>
    <xsd:element name="properties">
      <xsd:complexType>
        <xsd:sequence>
          <xsd:element name="documentManagement">
            <xsd:complexType>
              <xsd:all>
                <xsd:element ref="ns2:Stav_x0020_dokumentu"/>
                <xsd:element ref="ns2:Komentář_x0020_k_x0020_verzi" minOccurs="0"/>
                <xsd:element ref="ns2:Individuální_x0020_oprávnění" minOccurs="0"/>
                <xsd:element ref="ns3:Projekt"/>
                <xsd:element ref="ns4:IconOverlay" minOccurs="0"/>
                <xsd:element ref="ns2:_x0027_zdroj"/>
                <xsd:element ref="ns2:Předáno_x0020_k_x0020_uložení_x0020_do_x0020_UR" minOccurs="0"/>
                <xsd:element ref="ns2:Uloženo_x0020_v_x0020_ÚR" minOccurs="0"/>
                <xsd:element ref="ns5:CategoryDescription" minOccurs="0"/>
                <xsd:element ref="ns6:D_x00ed_l_x010d__x00ed__x0020_pln_x011b_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e821c-d58d-4236-b32e-67d38ec23bbb" elementFormDefault="qualified">
    <xsd:import namespace="http://schemas.microsoft.com/office/2006/documentManagement/types"/>
    <xsd:import namespace="http://schemas.microsoft.com/office/infopath/2007/PartnerControls"/>
    <xsd:element name="Stav_x0020_dokumentu" ma:index="8" ma:displayName="'Stav dokumentu" ma:default="Nový" ma:description="Stav zpracování dokumentu" ma:format="Dropdown" ma:internalName="Stav_x0020_dokumentu">
      <xsd:simpleType>
        <xsd:restriction base="dms:Choice">
          <xsd:enumeration value="Nový"/>
          <xsd:enumeration value="Ve zpracování"/>
          <xsd:enumeration value="V připomínkování"/>
          <xsd:enumeration value="Ve schvalování"/>
          <xsd:enumeration value="Schváleno"/>
        </xsd:restriction>
      </xsd:simpleType>
    </xsd:element>
    <xsd:element name="Komentář_x0020_k_x0020_verzi" ma:index="9" nillable="true" ma:displayName="'Komentář" ma:description="Uvést komentář k dokumentu / podverzi" ma:internalName="Koment_x00e1__x0159__x0020_k_x0020_verzi">
      <xsd:simpleType>
        <xsd:restriction base="dms:Note">
          <xsd:maxLength value="255"/>
        </xsd:restriction>
      </xsd:simpleType>
    </xsd:element>
    <xsd:element name="Individuální_x0020_oprávnění" ma:index="10" nillable="true" ma:displayName="'IO" ma:default="0" ma:description="Pouze pro informaci, zda je nastaveno individuální oprávnění k dokumentu / složce" ma:internalName="Individu_x00e1_ln_x00ed__x0020_opr_x00e1_vn_x011b_n_x00ed_">
      <xsd:simpleType>
        <xsd:restriction base="dms:Boolean"/>
      </xsd:simpleType>
    </xsd:element>
    <xsd:element name="_x0027_zdroj" ma:index="13" ma:displayName="'Zdroj" ma:default="interní" ma:description="Původ dokumentu: interní - vytvořeno vlastními silami VJE, externí - vytvořeno dodavatelem" ma:format="Dropdown" ma:internalName="_x0027_zdroj">
      <xsd:simpleType>
        <xsd:restriction base="dms:Choice">
          <xsd:enumeration value="interní"/>
          <xsd:enumeration value="externí"/>
        </xsd:restriction>
      </xsd:simpleType>
    </xsd:element>
    <xsd:element name="Předáno_x0020_k_x0020_uložení_x0020_do_x0020_UR" ma:index="14" nillable="true" ma:displayName="'Předáno k uložení do UR" ma:default="0" ma:description="Předat dokument k uložení do Útvarové registratury ETEII / NJZETE" ma:internalName="P_x0159_ed_x00e1_no_x0020_k_x0020_ulo_x017e_en_x00ed__x0020_do_x0020_UR">
      <xsd:simpleType>
        <xsd:restriction base="dms:Boolean"/>
      </xsd:simpleType>
    </xsd:element>
    <xsd:element name="Uloženo_x0020_v_x0020_ÚR" ma:index="15" nillable="true" ma:displayName="'Uloženo v ÚR" ma:default="0" ma:description="Dokument uložen v Útvarové registratuře ETEII/NJZETE" ma:internalName="Ulo_x017e_eno_x0020_v_x0020__x00da_R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f7c44-0fe3-499f-8426-a1d68566439b" elementFormDefault="qualified">
    <xsd:import namespace="http://schemas.microsoft.com/office/2006/documentManagement/types"/>
    <xsd:import namespace="http://schemas.microsoft.com/office/infopath/2007/PartnerControls"/>
    <xsd:element name="Projekt" ma:index="11" ma:displayName="Projekt" ma:default="KP03" ma:format="Dropdown" ma:internalName="Projekt">
      <xsd:simpleType>
        <xsd:restriction base="dms:Choice">
          <xsd:enumeration value="KP0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16" nillable="true" ma:displayName="'Popis/ složka obsahuje dokumenty" ma:description="Stručný popis dokumentu - uvést pouze v případě, není-li jasné z názvu dokumentu" ma:internalName="Category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9257-343f-44bf-b645-e0080c8c6732" elementFormDefault="qualified">
    <xsd:import namespace="http://schemas.microsoft.com/office/2006/documentManagement/types"/>
    <xsd:import namespace="http://schemas.microsoft.com/office/infopath/2007/PartnerControls"/>
    <xsd:element name="D_x00ed_l_x010d__x00ed__x0020_pln_x011b_ni" ma:index="17" nillable="true" ma:displayName="Dílčí plněni" ma:description="Dílčí plnění dle zadání KP/SP/TA" ma:format="Dropdown" ma:internalName="D_x00ed_l_x010d__x00ed__x0020_pln_x011b_ni">
      <xsd:simpleType>
        <xsd:restriction base="dms:Choice">
          <xsd:enumeration value="PP01"/>
          <xsd:enumeration value="PP02"/>
          <xsd:enumeration value="PP03"/>
          <xsd:enumeration value="PP0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A1B9D-718C-4FF6-95D1-F906505362CA}">
  <ds:schemaRefs>
    <ds:schemaRef ds:uri="http://schemas.microsoft.com/office/2006/metadata/properties"/>
    <ds:schemaRef ds:uri="http://schemas.microsoft.com/office/infopath/2007/PartnerControls"/>
    <ds:schemaRef ds:uri="11ff7c44-0fe3-499f-8426-a1d68566439b"/>
    <ds:schemaRef ds:uri="6f9e821c-d58d-4236-b32e-67d38ec23bbb"/>
    <ds:schemaRef ds:uri="http://schemas.microsoft.com/sharepoint/v4"/>
    <ds:schemaRef ds:uri="http://schemas.microsoft.com/sharepoint.v3"/>
    <ds:schemaRef ds:uri="eec69257-343f-44bf-b645-e0080c8c6732"/>
  </ds:schemaRefs>
</ds:datastoreItem>
</file>

<file path=customXml/itemProps2.xml><?xml version="1.0" encoding="utf-8"?>
<ds:datastoreItem xmlns:ds="http://schemas.openxmlformats.org/officeDocument/2006/customXml" ds:itemID="{3DD7036D-1634-462D-BB72-4E0970CFFF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e821c-d58d-4236-b32e-67d38ec23bbb"/>
    <ds:schemaRef ds:uri="11ff7c44-0fe3-499f-8426-a1d68566439b"/>
    <ds:schemaRef ds:uri="http://schemas.microsoft.com/sharepoint/v4"/>
    <ds:schemaRef ds:uri="http://schemas.microsoft.com/sharepoint.v3"/>
    <ds:schemaRef ds:uri="eec69257-343f-44bf-b645-e0080c8c6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CEA1E-6495-4BA6-9CCC-F68157497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1AB937-277E-4574-AFF6-462D4E58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2CBBC961</Template>
  <TotalTime>0</TotalTime>
  <Pages>7</Pages>
  <Words>1682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Níže uvedeného dne, měsíce a roku byla mezi:</vt:lpstr>
    </vt:vector>
  </TitlesOfParts>
  <Company>ČEZ, a. s.</Company>
  <LinksUpToDate>false</LinksUpToDate>
  <CharactersWithSpaces>11583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Níže uvedeného dne, měsíce a roku byla mezi:</dc:title>
  <dc:creator>velhah1</dc:creator>
  <cp:lastModifiedBy>Kučera Radomír</cp:lastModifiedBy>
  <cp:revision>3</cp:revision>
  <cp:lastPrinted>2016-06-23T10:36:00Z</cp:lastPrinted>
  <dcterms:created xsi:type="dcterms:W3CDTF">2018-02-28T11:57:00Z</dcterms:created>
  <dcterms:modified xsi:type="dcterms:W3CDTF">2018-03-01T06:12:00Z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0x010100D49C6D5F390B05458D56B57BF07CFBB8</vt:lpwstr>
  </property>
</Properties>
</file>