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glossary/fontTable.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45450"/>
        <w:docPartObj>
          <w:docPartGallery w:val="Cover Pages"/>
          <w:docPartUnique/>
        </w:docPartObj>
      </w:sdtPr>
      <w:sdtEndPr>
        <w:rPr>
          <w:rFonts w:eastAsia="Times New Roman"/>
          <w:b/>
          <w:bCs/>
          <w:iCs/>
          <w:shadow/>
          <w:szCs w:val="20"/>
          <w:lang w:bidi="en-US"/>
        </w:rPr>
      </w:sdtEndPr>
      <w:sdtContent>
        <w:p w:rsidR="00183CD2" w:rsidRDefault="00D10D5F">
          <w:r w:rsidRPr="00D10D5F">
            <w:rPr>
              <w:rFonts w:eastAsia="Times New Roman"/>
              <w:b/>
              <w:bCs/>
              <w:iCs/>
              <w:shadow/>
              <w:noProof/>
              <w:szCs w:val="20"/>
              <w:lang w:bidi="en-US"/>
            </w:rPr>
            <w:pict>
              <v:shapetype id="_x0000_t202" coordsize="21600,21600" o:spt="202" path="m,l,21600r21600,l21600,xe">
                <v:stroke joinstyle="miter"/>
                <v:path gradientshapeok="t" o:connecttype="rect"/>
              </v:shapetype>
              <v:shape id="_x0000_s1045" type="#_x0000_t202" style="position:absolute;left:0;text-align:left;margin-left:386.4pt;margin-top:-39.6pt;width:113.3pt;height:18.7pt;z-index:251662336;mso-position-horizontal-relative:text;mso-position-vertical-relative:text;mso-width-relative:margin;mso-height-relative:margin">
                <v:textbox>
                  <w:txbxContent>
                    <w:p w:rsidR="00D10D5F" w:rsidRDefault="00D10D5F">
                      <w:r>
                        <w:t>Příloha mat. č. 9/ZK/16</w:t>
                      </w:r>
                    </w:p>
                  </w:txbxContent>
                </v:textbox>
              </v:shape>
            </w:pict>
          </w:r>
          <w:r w:rsidR="00BD5A7B">
            <w:t>tabuakjkllkjasd</w:t>
          </w:r>
          <w:r w:rsidR="006E078E">
            <w:t>ovzd</w:t>
          </w:r>
          <w:r w:rsidR="00FF6FFB">
            <w:t>ehp</w:t>
          </w:r>
          <w:r w:rsidR="00444941">
            <w:t>živ</w:t>
          </w:r>
          <w:r w:rsidR="00A3454F">
            <w:t xml:space="preserve">op </w:t>
          </w:r>
        </w:p>
        <w:p w:rsidR="00183CD2" w:rsidRDefault="00712BDD">
          <w:r>
            <w:rPr>
              <w:noProof/>
            </w:rPr>
            <w:pict>
              <v:group id="_x0000_s1026" style="position:absolute;left:0;text-align:left;margin-left:0;margin-top:0;width:561.55pt;height:796.1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a8a8a" strokecolor="white [3212]" strokeweight="1pt">
                    <v:fill color2="#bfbfbf [2412]"/>
                    <v:shadow color="#d8d8d8 [2732]" offset="3pt,3pt" offset2="2pt,2pt"/>
                  </v:rect>
                  <v:rect id="_x0000_s1029" style="position:absolute;left:3446;top:406;width:8475;height:15025;mso-width-relative:margin" fillcolor="#bababa" stroked="f" strokecolor="white [3212]" strokeweight="1pt">
                    <v:shadow on="t" color="#d8d8d8 [2732]" offset="3pt,3pt" offset2="2pt,2pt"/>
                    <v:textbox style="mso-next-textbox:#_x0000_s1029" inset="18pt,108pt,36pt">
                      <w:txbxContent>
                        <w:sdt>
                          <w:sdtPr>
                            <w:rPr>
                              <w:shadow/>
                              <w:color w:val="7F7F7F" w:themeColor="text1" w:themeTint="80"/>
                              <w:sz w:val="96"/>
                              <w:szCs w:val="96"/>
                            </w:rPr>
                            <w:alias w:val="Název"/>
                            <w:id w:val="6114570"/>
                            <w:dataBinding w:prefixMappings="xmlns:ns0='http://schemas.openxmlformats.org/package/2006/metadata/core-properties' xmlns:ns1='http://purl.org/dc/elements/1.1/'" w:xpath="/ns0:coreProperties[1]/ns1:title[1]" w:storeItemID="{6C3C8BC8-F283-45AE-878A-BAB7291924A1}"/>
                            <w:text/>
                          </w:sdtPr>
                          <w:sdtContent>
                            <w:p w:rsidR="00B7152B" w:rsidRDefault="00B7152B" w:rsidP="00D7138A">
                              <w:pPr>
                                <w:pStyle w:val="Bezmezer"/>
                                <w:rPr>
                                  <w:color w:val="FFFFFF" w:themeColor="background1"/>
                                  <w:sz w:val="80"/>
                                  <w:szCs w:val="80"/>
                                </w:rPr>
                              </w:pPr>
                              <w:r w:rsidRPr="00FE1E4E">
                                <w:rPr>
                                  <w:shadow/>
                                  <w:color w:val="7F7F7F" w:themeColor="text1" w:themeTint="80"/>
                                  <w:sz w:val="96"/>
                                  <w:szCs w:val="96"/>
                                </w:rPr>
                                <w:t>Výroční zpráva</w:t>
                              </w:r>
                            </w:p>
                          </w:sdtContent>
                        </w:sdt>
                        <w:p w:rsidR="00B7152B" w:rsidRDefault="00B7152B">
                          <w:pPr>
                            <w:pStyle w:val="Bezmezer"/>
                            <w:rPr>
                              <w:color w:val="FFFFFF" w:themeColor="background1"/>
                            </w:rPr>
                          </w:pPr>
                        </w:p>
                        <w:p w:rsidR="00B7152B" w:rsidRDefault="00B7152B">
                          <w:pPr>
                            <w:pStyle w:val="Bezmezer"/>
                            <w:rPr>
                              <w:color w:val="FFFFFF" w:themeColor="background1"/>
                            </w:rPr>
                          </w:pPr>
                        </w:p>
                        <w:p w:rsidR="00B7152B" w:rsidRDefault="00B7152B" w:rsidP="00D7138A">
                          <w:pPr>
                            <w:pStyle w:val="Bezmezer"/>
                            <w:rPr>
                              <w:color w:val="FFFFFF" w:themeColor="background1"/>
                              <w:sz w:val="40"/>
                              <w:szCs w:val="40"/>
                            </w:rPr>
                          </w:pPr>
                        </w:p>
                        <w:sdt>
                          <w:sdtPr>
                            <w:rPr>
                              <w:color w:val="874295" w:themeColor="accent2" w:themeShade="BF"/>
                              <w:sz w:val="40"/>
                              <w:szCs w:val="40"/>
                            </w:rPr>
                            <w:alias w:val="Podtitul"/>
                            <w:id w:val="2845606"/>
                            <w:dataBinding w:prefixMappings="xmlns:ns0='http://schemas.openxmlformats.org/package/2006/metadata/core-properties' xmlns:ns1='http://purl.org/dc/elements/1.1/'" w:xpath="/ns0:coreProperties[1]/ns1:subject[1]" w:storeItemID="{6C3C8BC8-F283-45AE-878A-BAB7291924A1}"/>
                            <w:text/>
                          </w:sdtPr>
                          <w:sdtContent>
                            <w:p w:rsidR="00B7152B" w:rsidRPr="00D57E37" w:rsidRDefault="00B7152B" w:rsidP="00D7138A">
                              <w:pPr>
                                <w:pStyle w:val="Bezmezer"/>
                                <w:rPr>
                                  <w:color w:val="874295" w:themeColor="accent2" w:themeShade="BF"/>
                                  <w:sz w:val="40"/>
                                  <w:szCs w:val="40"/>
                                </w:rPr>
                              </w:pPr>
                              <w:r w:rsidRPr="00D57E37">
                                <w:rPr>
                                  <w:color w:val="874295" w:themeColor="accent2" w:themeShade="BF"/>
                                  <w:sz w:val="40"/>
                                  <w:szCs w:val="40"/>
                                </w:rPr>
                                <w:t>o stavu a rozvoji vzdělávací soustavy v Jihočeském kraji za školní rok 201</w:t>
                              </w:r>
                              <w:r>
                                <w:rPr>
                                  <w:color w:val="874295" w:themeColor="accent2" w:themeShade="BF"/>
                                  <w:sz w:val="40"/>
                                  <w:szCs w:val="40"/>
                                </w:rPr>
                                <w:t>4</w:t>
                              </w:r>
                              <w:r w:rsidRPr="00D57E37">
                                <w:rPr>
                                  <w:color w:val="874295" w:themeColor="accent2" w:themeShade="BF"/>
                                  <w:sz w:val="40"/>
                                  <w:szCs w:val="40"/>
                                </w:rPr>
                                <w:t>/201</w:t>
                              </w:r>
                              <w:r>
                                <w:rPr>
                                  <w:color w:val="874295" w:themeColor="accent2" w:themeShade="BF"/>
                                  <w:sz w:val="40"/>
                                  <w:szCs w:val="40"/>
                                </w:rPr>
                                <w:t>5</w:t>
                              </w:r>
                            </w:p>
                          </w:sdtContent>
                        </w:sdt>
                        <w:p w:rsidR="00B7152B" w:rsidRDefault="00B7152B" w:rsidP="00183CD2">
                          <w:pPr>
                            <w:pStyle w:val="Bezmezer"/>
                            <w:rPr>
                              <w:color w:val="FFFFFF" w:themeColor="background1"/>
                              <w:sz w:val="20"/>
                            </w:rPr>
                          </w:pPr>
                        </w:p>
                        <w:p w:rsidR="00B7152B" w:rsidRDefault="00B7152B" w:rsidP="00183CD2">
                          <w:pPr>
                            <w:pStyle w:val="Bezmezer"/>
                            <w:rPr>
                              <w:color w:val="FFFFFF" w:themeColor="background1"/>
                              <w:sz w:val="20"/>
                            </w:rPr>
                          </w:pPr>
                        </w:p>
                        <w:p w:rsidR="00B7152B" w:rsidRDefault="00B7152B" w:rsidP="00183CD2">
                          <w:pPr>
                            <w:pStyle w:val="Bezmezer"/>
                            <w:rPr>
                              <w:color w:val="FFFFFF" w:themeColor="background1"/>
                              <w:sz w:val="20"/>
                            </w:rPr>
                          </w:pPr>
                        </w:p>
                        <w:p w:rsidR="00B7152B" w:rsidRDefault="00B7152B" w:rsidP="00183CD2">
                          <w:pPr>
                            <w:pStyle w:val="Bezmezer"/>
                            <w:rPr>
                              <w:color w:val="FFFFFF" w:themeColor="background1"/>
                              <w:sz w:val="20"/>
                            </w:rPr>
                          </w:pPr>
                        </w:p>
                        <w:p w:rsidR="00B7152B" w:rsidRDefault="00B7152B" w:rsidP="00183CD2">
                          <w:pPr>
                            <w:pStyle w:val="Bezmezer"/>
                            <w:rPr>
                              <w:color w:val="FFFFFF" w:themeColor="background1"/>
                              <w:sz w:val="20"/>
                            </w:rPr>
                          </w:pPr>
                        </w:p>
                        <w:p w:rsidR="00B7152B" w:rsidRDefault="00B7152B" w:rsidP="00183CD2">
                          <w:pPr>
                            <w:pStyle w:val="Bezmezer"/>
                            <w:rPr>
                              <w:color w:val="FFFFFF" w:themeColor="background1"/>
                              <w:sz w:val="20"/>
                            </w:rPr>
                          </w:pPr>
                        </w:p>
                        <w:p w:rsidR="00B7152B" w:rsidRDefault="00B7152B" w:rsidP="00183CD2">
                          <w:pPr>
                            <w:pStyle w:val="Bezmezer"/>
                            <w:rPr>
                              <w:color w:val="FFFFFF" w:themeColor="background1"/>
                              <w:sz w:val="20"/>
                            </w:rPr>
                          </w:pPr>
                        </w:p>
                        <w:p w:rsidR="00B7152B" w:rsidRDefault="00B7152B" w:rsidP="00183CD2">
                          <w:pPr>
                            <w:pStyle w:val="Bezmezer"/>
                            <w:rPr>
                              <w:color w:val="FFFFFF" w:themeColor="background1"/>
                            </w:rPr>
                          </w:pPr>
                        </w:p>
                        <w:p w:rsidR="00B7152B" w:rsidRPr="00F07382" w:rsidRDefault="00B7152B" w:rsidP="00183CD2">
                          <w:pPr>
                            <w:pStyle w:val="Bezmezer"/>
                            <w:rPr>
                              <w:shadow/>
                              <w:color w:val="FFFFFF" w:themeColor="background1"/>
                            </w:rPr>
                          </w:pPr>
                        </w:p>
                        <w:p w:rsidR="00B7152B" w:rsidRPr="00D57E37" w:rsidRDefault="00B7152B" w:rsidP="00183CD2">
                          <w:pPr>
                            <w:pStyle w:val="Bezmezer"/>
                            <w:rPr>
                              <w:color w:val="F9B639" w:themeColor="accent4"/>
                            </w:rPr>
                          </w:pPr>
                        </w:p>
                        <w:p w:rsidR="00B7152B" w:rsidRPr="00183CD2" w:rsidRDefault="00B7152B" w:rsidP="00183CD2">
                          <w:pPr>
                            <w:pStyle w:val="Bezmezer"/>
                            <w:rPr>
                              <w:color w:val="FFFFFF" w:themeColor="background1"/>
                            </w:rPr>
                          </w:pPr>
                        </w:p>
                        <w:p w:rsidR="00B7152B" w:rsidRDefault="00B7152B" w:rsidP="00183CD2">
                          <w:pPr>
                            <w:pStyle w:val="Bezmezer"/>
                            <w:rPr>
                              <w:color w:val="FFFFFF" w:themeColor="background1"/>
                            </w:rPr>
                          </w:pPr>
                        </w:p>
                        <w:p w:rsidR="00B7152B" w:rsidRDefault="00B7152B" w:rsidP="00183CD2">
                          <w:pPr>
                            <w:pStyle w:val="Bezmezer"/>
                            <w:rPr>
                              <w:color w:val="FFFFFF" w:themeColor="background1"/>
                            </w:rPr>
                          </w:pPr>
                        </w:p>
                        <w:p w:rsidR="00B7152B" w:rsidRDefault="00B7152B" w:rsidP="00183CD2">
                          <w:pPr>
                            <w:pStyle w:val="Bezmezer"/>
                            <w:rPr>
                              <w:color w:val="FFFFFF" w:themeColor="background1"/>
                            </w:rPr>
                          </w:pPr>
                        </w:p>
                        <w:p w:rsidR="00B7152B" w:rsidRDefault="00B7152B" w:rsidP="00183CD2">
                          <w:pPr>
                            <w:pStyle w:val="Bezmezer"/>
                            <w:rPr>
                              <w:color w:val="FFFFFF" w:themeColor="background1"/>
                            </w:rPr>
                          </w:pPr>
                        </w:p>
                        <w:p w:rsidR="00B7152B" w:rsidRDefault="00B7152B" w:rsidP="00183CD2">
                          <w:pPr>
                            <w:pStyle w:val="Bezmezer"/>
                            <w:rPr>
                              <w:color w:val="FFFFFF" w:themeColor="background1"/>
                            </w:rPr>
                          </w:pPr>
                        </w:p>
                        <w:p w:rsidR="00B7152B" w:rsidRDefault="00B7152B" w:rsidP="00183CD2">
                          <w:pPr>
                            <w:pStyle w:val="Bezmezer"/>
                            <w:rPr>
                              <w:color w:val="FFFFFF" w:themeColor="background1"/>
                            </w:rPr>
                          </w:pPr>
                        </w:p>
                        <w:p w:rsidR="00B7152B" w:rsidRPr="002F44B5" w:rsidRDefault="00B7152B" w:rsidP="00183CD2">
                          <w:pPr>
                            <w:pStyle w:val="Bezmezer"/>
                            <w:rPr>
                              <w:emboss/>
                              <w:color w:val="FFFFFF" w:themeColor="background1"/>
                            </w:rPr>
                          </w:pPr>
                        </w:p>
                        <w:p w:rsidR="00B7152B" w:rsidRDefault="00B7152B" w:rsidP="00183CD2">
                          <w:pPr>
                            <w:pStyle w:val="Bezmezer"/>
                            <w:rPr>
                              <w:color w:val="FFFFFF" w:themeColor="background1"/>
                            </w:rPr>
                          </w:pPr>
                        </w:p>
                        <w:p w:rsidR="00B7152B" w:rsidRDefault="00B7152B" w:rsidP="00183CD2">
                          <w:pPr>
                            <w:pStyle w:val="Bezmezer"/>
                            <w:rPr>
                              <w:color w:val="FFFFFF" w:themeColor="background1"/>
                            </w:rPr>
                          </w:pPr>
                        </w:p>
                        <w:p w:rsidR="00B7152B" w:rsidRDefault="00B7152B" w:rsidP="00183CD2">
                          <w:pPr>
                            <w:pStyle w:val="Bezmezer"/>
                            <w:rPr>
                              <w:color w:val="FFFFFF" w:themeColor="background1"/>
                            </w:rPr>
                          </w:pPr>
                        </w:p>
                        <w:p w:rsidR="00B7152B" w:rsidRDefault="00B7152B" w:rsidP="00183CD2">
                          <w:pPr>
                            <w:pStyle w:val="Bezmezer"/>
                            <w:rPr>
                              <w:color w:val="FFFFFF" w:themeColor="background1"/>
                            </w:rPr>
                          </w:pPr>
                        </w:p>
                        <w:p w:rsidR="00B7152B" w:rsidRPr="00183CD2" w:rsidRDefault="00B7152B" w:rsidP="00183CD2">
                          <w:pPr>
                            <w:pStyle w:val="Bezmezer"/>
                            <w:rPr>
                              <w:color w:val="FFFFFF" w:themeColor="background1"/>
                            </w:rPr>
                          </w:pPr>
                        </w:p>
                        <w:p w:rsidR="00B7152B" w:rsidRDefault="00B7152B" w:rsidP="00183CD2">
                          <w:pPr>
                            <w:pStyle w:val="Bezmezer"/>
                            <w:rPr>
                              <w:color w:val="FFFFFF" w:themeColor="background1"/>
                            </w:rPr>
                          </w:pPr>
                        </w:p>
                        <w:sdt>
                          <w:sdtPr>
                            <w:rPr>
                              <w:color w:val="874295" w:themeColor="accent2" w:themeShade="BF"/>
                              <w:sz w:val="20"/>
                              <w:szCs w:val="20"/>
                            </w:rPr>
                            <w:alias w:val="Společnost"/>
                            <w:id w:val="2845607"/>
                            <w:dataBinding w:prefixMappings="xmlns:ns0='http://schemas.openxmlformats.org/officeDocument/2006/extended-properties'" w:xpath="/ns0:Properties[1]/ns0:Company[1]" w:storeItemID="{6668398D-A668-4E3E-A5EB-62B293D839F1}"/>
                            <w:text/>
                          </w:sdtPr>
                          <w:sdtContent>
                            <w:p w:rsidR="00B7152B" w:rsidRPr="00AD7D43" w:rsidRDefault="00B7152B" w:rsidP="00183CD2">
                              <w:pPr>
                                <w:pStyle w:val="Bezmezer"/>
                                <w:jc w:val="both"/>
                                <w:rPr>
                                  <w:color w:val="874295" w:themeColor="accent2" w:themeShade="BF"/>
                                  <w:sz w:val="20"/>
                                  <w:szCs w:val="20"/>
                                </w:rPr>
                              </w:pPr>
                              <w:r w:rsidRPr="00AD7D43">
                                <w:rPr>
                                  <w:color w:val="874295" w:themeColor="accent2" w:themeShade="BF"/>
                                  <w:sz w:val="20"/>
                                  <w:szCs w:val="20"/>
                                </w:rPr>
                                <w:t>Zpracoval Odbor školství, mládeže a tělovýchovy Krajského úřadu Jihočeského kraje v souladu s § 10 zákona č. 561/2004 Sb., o předškolním, základním, středním, vyšším odborném a jiném vzdělávání (školský zákon).</w:t>
                              </w:r>
                            </w:p>
                          </w:sdtContent>
                        </w:sdt>
                        <w:p w:rsidR="00B7152B" w:rsidRPr="00D7138A" w:rsidRDefault="00B7152B">
                          <w:pPr>
                            <w:pStyle w:val="Bezmezer"/>
                            <w:rPr>
                              <w:color w:val="FFFFFF" w:themeColor="background1"/>
                              <w:sz w:val="20"/>
                              <w:szCs w:val="20"/>
                            </w:rPr>
                          </w:pPr>
                        </w:p>
                        <w:sdt>
                          <w:sdtPr>
                            <w:rPr>
                              <w:color w:val="874295" w:themeColor="accent2" w:themeShade="BF"/>
                              <w:sz w:val="20"/>
                              <w:szCs w:val="20"/>
                            </w:rPr>
                            <w:alias w:val="Autor"/>
                            <w:id w:val="2845608"/>
                            <w:dataBinding w:prefixMappings="xmlns:ns0='http://schemas.openxmlformats.org/package/2006/metadata/core-properties' xmlns:ns1='http://purl.org/dc/elements/1.1/'" w:xpath="/ns0:coreProperties[1]/ns1:creator[1]" w:storeItemID="{6C3C8BC8-F283-45AE-878A-BAB7291924A1}"/>
                            <w:text/>
                          </w:sdtPr>
                          <w:sdtContent>
                            <w:p w:rsidR="00B7152B" w:rsidRPr="00AD7D43" w:rsidRDefault="00B7152B" w:rsidP="00183CD2">
                              <w:pPr>
                                <w:pStyle w:val="Bezmezer"/>
                                <w:jc w:val="both"/>
                                <w:rPr>
                                  <w:color w:val="874295" w:themeColor="accent2" w:themeShade="BF"/>
                                  <w:sz w:val="20"/>
                                  <w:szCs w:val="20"/>
                                </w:rPr>
                              </w:pPr>
                              <w:r>
                                <w:rPr>
                                  <w:color w:val="874295" w:themeColor="accent2" w:themeShade="BF"/>
                                  <w:sz w:val="20"/>
                                  <w:szCs w:val="20"/>
                                </w:rPr>
                                <w:t>Vzala na vědomí Rada Jihočeského kraje dne 11. 2. 2016 usnesením č. 129/2016/RK-81, Zastupitelstvo Jihočeského kraje dne xx. x. 2016 usnesením č. xx/2016/ZK-xx a Výbor pro výchovu, vzdělání a zaměstnanost Zastupitelstva Jihočeského kraje dne 5. 2. 2016 usnesením č. 44/16/ŠV-25.</w:t>
                              </w:r>
                            </w:p>
                          </w:sdtContent>
                        </w:sdt>
                        <w:p w:rsidR="00B7152B" w:rsidRPr="00D7138A" w:rsidRDefault="00B7152B">
                          <w:pPr>
                            <w:pStyle w:val="Bezmezer"/>
                            <w:rPr>
                              <w:color w:val="FFFFFF" w:themeColor="background1"/>
                              <w:sz w:val="20"/>
                              <w:szCs w:val="20"/>
                            </w:rPr>
                          </w:pPr>
                        </w:p>
                        <w:p w:rsidR="00B7152B" w:rsidRPr="00AD7D43" w:rsidRDefault="00B7152B" w:rsidP="00183CD2">
                          <w:pPr>
                            <w:pStyle w:val="Bezmezer"/>
                            <w:jc w:val="both"/>
                            <w:rPr>
                              <w:iCs/>
                              <w:color w:val="874295" w:themeColor="accent2" w:themeShade="BF"/>
                              <w:sz w:val="20"/>
                              <w:szCs w:val="20"/>
                            </w:rPr>
                          </w:pPr>
                          <w:r w:rsidRPr="00AD7D43">
                            <w:rPr>
                              <w:iCs/>
                              <w:color w:val="874295" w:themeColor="accent2" w:themeShade="BF"/>
                              <w:sz w:val="20"/>
                              <w:szCs w:val="20"/>
                            </w:rPr>
                            <w:t>Zveřejněno na www.kraj-jihocesky.cz, sekce Krajský úřad, podsekce OŠMT, odkaz Koncepce z oblasti výchovy, vzdělávání a sportu.</w:t>
                          </w:r>
                        </w:p>
                        <w:p w:rsidR="00B7152B" w:rsidRPr="00D7138A" w:rsidRDefault="00B7152B">
                          <w:pPr>
                            <w:pStyle w:val="Bezmezer"/>
                            <w:rPr>
                              <w:color w:val="FFFFFF" w:themeColor="background1"/>
                              <w:sz w:val="20"/>
                              <w:szCs w:val="20"/>
                            </w:rPr>
                          </w:pPr>
                        </w:p>
                        <w:p w:rsidR="00B7152B" w:rsidRDefault="00B7152B"/>
                      </w:txbxContent>
                    </v:textbox>
                  </v:rect>
                  <v:group id="_x0000_s1030" style="position:absolute;left:321;top:3424;width:3125;height:6069" coordorigin="654,3599" coordsize="2880,5760">
                    <v:rect id="_x0000_s1031" style="position:absolute;left:2094;top:6479;width:1440;height:1440;flip:x;mso-width-relative:margin;v-text-anchor:middle" fillcolor="white [3201]" strokecolor="#666 [1936]" strokeweight="1pt">
                      <v:fill opacity="52429f" color2="#999 [1296]" focusposition="1" focussize="" focus="100%" type="gradient"/>
                      <v:shadow on="t" type="perspective" color="#7f7f7f [1601]" opacity=".5" offset="1pt" offset2="-3pt"/>
                    </v:rect>
                    <v:rect id="_x0000_s1032" style="position:absolute;left:2094;top:5039;width:1440;height:1440;flip:x;mso-width-relative:margin;v-text-anchor:middle" fillcolor="#fbd387 [1943]" strokecolor="#fbd387 [1943]" strokeweight="1pt">
                      <v:fill opacity=".5" color2="#fdf0d7 [663]" angle="-45" focusposition="1" focussize="" focus="-50%" type="gradient"/>
                      <v:shadow on="t" type="perspective" color="#936104 [1607]" opacity=".5" offset="1pt" offset2="-3pt"/>
                    </v:rect>
                    <v:rect id="_x0000_s1033" style="position:absolute;left:654;top:5039;width:1440;height:1440;flip:x;mso-width-relative:margin;v-text-anchor:middle" fillcolor="white [3201]" strokecolor="#666 [1936]" strokeweight="1pt">
                      <v:fill opacity="52429f" color2="#999 [1296]" focusposition="1" focussize="" focus="100%" type="gradient"/>
                      <v:shadow on="t" type="perspective" color="#7f7f7f [1601]" opacity=".5" offset="1pt" offset2="-3pt"/>
                    </v:rect>
                    <v:rect id="_x0000_s1034" style="position:absolute;left:654;top:3599;width:1440;height:1440;flip:x;mso-width-relative:margin;v-text-anchor:middle" fillcolor="#cda3d6 [1941]" strokecolor="#cda3d6 [1941]" strokeweight="1pt">
                      <v:fill opacity="45875f" color2="#eee0f1 [661]" angle="-45" focusposition="1" focussize="" focus="-50%" type="gradient"/>
                      <v:shadow on="t" type="perspective" color="#592c63 [1605]" opacity=".5" offset="1pt" offset2="-3pt"/>
                    </v:rect>
                    <v:rect id="_x0000_s1035" style="position:absolute;left:654;top:6479;width:1440;height:1440;flip:x;mso-width-relative:margin;v-text-anchor:middle" fillcolor="#fbd387 [1943]" strokecolor="#fbd387 [1943]" strokeweight="1pt">
                      <v:fill opacity=".5" color2="#fdf0d7 [663]" angle="-45" focusposition="1" focussize="" focus="-50%" type="gradient"/>
                      <v:shadow on="t" type="perspective" color="#936104 [1607]" opacity=".5" offset="1pt" offset2="-3pt"/>
                    </v:rect>
                    <v:rect id="_x0000_s1036" style="position:absolute;left:2094;top:7919;width:1440;height:1440;flip:x;mso-width-relative:margin;v-text-anchor:middle" fillcolor="#cda3d6 [1941]" strokecolor="#cda3d6 [1941]" strokeweight="1pt">
                      <v:fill opacity=".5" color2="#eee0f1 [661]" angle="-45" focusposition="1" focussize="" focus="-50%" type="gradient"/>
                      <v:shadow on="t" type="perspective" color="#592c63 [1605]" opacity=".5" offset="1pt" offset2="-3pt"/>
                    </v:rect>
                  </v:group>
                  <v:rect id="_x0000_s1037" style="position:absolute;left:2690;top:406;width:2156;height:1;flip:x;mso-position-horizontal-relative:margin;mso-position-vertical-relative:margin;mso-width-relative:margin;v-text-anchor:bottom" fillcolor="#f2f2f2 [3052]" stroked="f" strokecolor="#cf6da4 [3208]" strokeweight="2.5pt">
                    <v:shadow color="#868686"/>
                    <v:textbox style="mso-next-textbox:#_x0000_s1037">
                      <w:txbxContent>
                        <w:p w:rsidR="00B7152B" w:rsidRDefault="00B7152B">
                          <w:pPr>
                            <w:jc w:val="center"/>
                            <w:rPr>
                              <w:color w:val="FFFFFF" w:themeColor="background1"/>
                              <w:sz w:val="48"/>
                              <w:szCs w:val="52"/>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ac66bb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B7152B" w:rsidRDefault="00B7152B">
                          <w:pPr>
                            <w:pStyle w:val="Bezmezer"/>
                            <w:jc w:val="right"/>
                            <w:rPr>
                              <w:color w:val="FFFFFF" w:themeColor="background1"/>
                            </w:rPr>
                          </w:pPr>
                        </w:p>
                      </w:txbxContent>
                    </v:textbox>
                  </v:rect>
                </v:group>
                <w10:wrap anchorx="margin" anchory="margin"/>
              </v:group>
            </w:pict>
          </w:r>
        </w:p>
        <w:p w:rsidR="00183CD2" w:rsidRDefault="00183CD2">
          <w:pPr>
            <w:spacing w:after="0"/>
            <w:jc w:val="left"/>
            <w:rPr>
              <w:rFonts w:eastAsia="Times New Roman"/>
              <w:iCs/>
              <w:szCs w:val="20"/>
              <w:lang w:bidi="en-US"/>
            </w:rPr>
          </w:pPr>
          <w:r>
            <w:rPr>
              <w:rFonts w:eastAsia="Times New Roman"/>
              <w:b/>
              <w:bCs/>
              <w:iCs/>
              <w:shadow/>
              <w:szCs w:val="20"/>
              <w:lang w:bidi="en-US"/>
            </w:rPr>
            <w:br w:type="page"/>
          </w:r>
        </w:p>
      </w:sdtContent>
    </w:sdt>
    <w:p w:rsidR="00561C21" w:rsidRDefault="00FF6D03" w:rsidP="00B565BB">
      <w:pPr>
        <w:pStyle w:val="Nadpis1"/>
        <w:numPr>
          <w:ilvl w:val="0"/>
          <w:numId w:val="0"/>
        </w:numPr>
      </w:pPr>
      <w:bookmarkStart w:id="0" w:name="_Toc437936024"/>
      <w:r w:rsidRPr="001E5C19">
        <w:lastRenderedPageBreak/>
        <w:t>Obsah</w:t>
      </w:r>
      <w:bookmarkEnd w:id="0"/>
    </w:p>
    <w:sdt>
      <w:sdtPr>
        <w:id w:val="16762059"/>
        <w:docPartObj>
          <w:docPartGallery w:val="Table of Contents"/>
          <w:docPartUnique/>
        </w:docPartObj>
      </w:sdtPr>
      <w:sdtContent>
        <w:p w:rsidR="00E50C85" w:rsidRDefault="00E50C85" w:rsidP="00BC6631">
          <w:pPr>
            <w:pStyle w:val="Obsah1"/>
          </w:pPr>
        </w:p>
        <w:p w:rsidR="00852474" w:rsidRDefault="00712BDD">
          <w:pPr>
            <w:pStyle w:val="Obsah1"/>
            <w:tabs>
              <w:tab w:val="right" w:leader="dot" w:pos="9062"/>
            </w:tabs>
            <w:rPr>
              <w:rFonts w:asciiTheme="minorHAnsi" w:eastAsiaTheme="minorEastAsia" w:hAnsiTheme="minorHAnsi" w:cstheme="minorBidi"/>
              <w:noProof/>
              <w:sz w:val="22"/>
              <w:lang w:eastAsia="cs-CZ"/>
            </w:rPr>
          </w:pPr>
          <w:r>
            <w:fldChar w:fldCharType="begin"/>
          </w:r>
          <w:r w:rsidR="00E50C85">
            <w:instrText xml:space="preserve"> TOC \o "1-3" \h \z \u </w:instrText>
          </w:r>
          <w:r>
            <w:fldChar w:fldCharType="separate"/>
          </w:r>
          <w:hyperlink w:anchor="_Toc437936024" w:history="1">
            <w:r w:rsidR="00852474" w:rsidRPr="00E61822">
              <w:rPr>
                <w:rStyle w:val="Hypertextovodkaz"/>
                <w:noProof/>
              </w:rPr>
              <w:t>Obsah</w:t>
            </w:r>
            <w:r w:rsidR="00852474">
              <w:rPr>
                <w:noProof/>
                <w:webHidden/>
              </w:rPr>
              <w:tab/>
            </w:r>
            <w:r>
              <w:rPr>
                <w:noProof/>
                <w:webHidden/>
              </w:rPr>
              <w:fldChar w:fldCharType="begin"/>
            </w:r>
            <w:r w:rsidR="00852474">
              <w:rPr>
                <w:noProof/>
                <w:webHidden/>
              </w:rPr>
              <w:instrText xml:space="preserve"> PAGEREF _Toc437936024 \h </w:instrText>
            </w:r>
            <w:r>
              <w:rPr>
                <w:noProof/>
                <w:webHidden/>
              </w:rPr>
            </w:r>
            <w:r>
              <w:rPr>
                <w:noProof/>
                <w:webHidden/>
              </w:rPr>
              <w:fldChar w:fldCharType="separate"/>
            </w:r>
            <w:r w:rsidR="00D10D5F">
              <w:rPr>
                <w:noProof/>
                <w:webHidden/>
              </w:rPr>
              <w:t>2</w:t>
            </w:r>
            <w:r>
              <w:rPr>
                <w:noProof/>
                <w:webHidden/>
              </w:rPr>
              <w:fldChar w:fldCharType="end"/>
            </w:r>
          </w:hyperlink>
        </w:p>
        <w:p w:rsidR="00852474" w:rsidRDefault="00712BDD">
          <w:pPr>
            <w:pStyle w:val="Obsah1"/>
            <w:tabs>
              <w:tab w:val="right" w:leader="dot" w:pos="9062"/>
            </w:tabs>
            <w:rPr>
              <w:rFonts w:asciiTheme="minorHAnsi" w:eastAsiaTheme="minorEastAsia" w:hAnsiTheme="minorHAnsi" w:cstheme="minorBidi"/>
              <w:noProof/>
              <w:sz w:val="22"/>
              <w:lang w:eastAsia="cs-CZ"/>
            </w:rPr>
          </w:pPr>
          <w:hyperlink w:anchor="_Toc437936025" w:history="1">
            <w:r w:rsidR="00852474" w:rsidRPr="00E61822">
              <w:rPr>
                <w:rStyle w:val="Hypertextovodkaz"/>
                <w:noProof/>
              </w:rPr>
              <w:t>Úvod</w:t>
            </w:r>
            <w:r w:rsidR="00852474">
              <w:rPr>
                <w:noProof/>
                <w:webHidden/>
              </w:rPr>
              <w:tab/>
            </w:r>
            <w:r>
              <w:rPr>
                <w:noProof/>
                <w:webHidden/>
              </w:rPr>
              <w:fldChar w:fldCharType="begin"/>
            </w:r>
            <w:r w:rsidR="00852474">
              <w:rPr>
                <w:noProof/>
                <w:webHidden/>
              </w:rPr>
              <w:instrText xml:space="preserve"> PAGEREF _Toc437936025 \h </w:instrText>
            </w:r>
            <w:r>
              <w:rPr>
                <w:noProof/>
                <w:webHidden/>
              </w:rPr>
            </w:r>
            <w:r>
              <w:rPr>
                <w:noProof/>
                <w:webHidden/>
              </w:rPr>
              <w:fldChar w:fldCharType="separate"/>
            </w:r>
            <w:r w:rsidR="00D10D5F">
              <w:rPr>
                <w:noProof/>
                <w:webHidden/>
              </w:rPr>
              <w:t>4</w:t>
            </w:r>
            <w:r>
              <w:rPr>
                <w:noProof/>
                <w:webHidden/>
              </w:rPr>
              <w:fldChar w:fldCharType="end"/>
            </w:r>
          </w:hyperlink>
        </w:p>
        <w:p w:rsidR="00852474" w:rsidRDefault="00712BDD">
          <w:pPr>
            <w:pStyle w:val="Obsah1"/>
            <w:tabs>
              <w:tab w:val="left" w:pos="400"/>
              <w:tab w:val="right" w:leader="dot" w:pos="9062"/>
            </w:tabs>
            <w:rPr>
              <w:rFonts w:asciiTheme="minorHAnsi" w:eastAsiaTheme="minorEastAsia" w:hAnsiTheme="minorHAnsi" w:cstheme="minorBidi"/>
              <w:noProof/>
              <w:sz w:val="22"/>
              <w:lang w:eastAsia="cs-CZ"/>
            </w:rPr>
          </w:pPr>
          <w:hyperlink w:anchor="_Toc437936026" w:history="1">
            <w:r w:rsidR="00852474" w:rsidRPr="00E61822">
              <w:rPr>
                <w:rStyle w:val="Hypertextovodkaz"/>
                <w:noProof/>
              </w:rPr>
              <w:t>1</w:t>
            </w:r>
            <w:r w:rsidR="00852474">
              <w:rPr>
                <w:rFonts w:asciiTheme="minorHAnsi" w:eastAsiaTheme="minorEastAsia" w:hAnsiTheme="minorHAnsi" w:cstheme="minorBidi"/>
                <w:noProof/>
                <w:sz w:val="22"/>
                <w:lang w:eastAsia="cs-CZ"/>
              </w:rPr>
              <w:tab/>
            </w:r>
            <w:r w:rsidR="00852474" w:rsidRPr="00E61822">
              <w:rPr>
                <w:rStyle w:val="Hypertextovodkaz"/>
                <w:noProof/>
              </w:rPr>
              <w:t>Demografická analýza</w:t>
            </w:r>
            <w:r w:rsidR="00852474">
              <w:rPr>
                <w:noProof/>
                <w:webHidden/>
              </w:rPr>
              <w:tab/>
            </w:r>
            <w:r>
              <w:rPr>
                <w:noProof/>
                <w:webHidden/>
              </w:rPr>
              <w:fldChar w:fldCharType="begin"/>
            </w:r>
            <w:r w:rsidR="00852474">
              <w:rPr>
                <w:noProof/>
                <w:webHidden/>
              </w:rPr>
              <w:instrText xml:space="preserve"> PAGEREF _Toc437936026 \h </w:instrText>
            </w:r>
            <w:r>
              <w:rPr>
                <w:noProof/>
                <w:webHidden/>
              </w:rPr>
            </w:r>
            <w:r>
              <w:rPr>
                <w:noProof/>
                <w:webHidden/>
              </w:rPr>
              <w:fldChar w:fldCharType="separate"/>
            </w:r>
            <w:r w:rsidR="00D10D5F">
              <w:rPr>
                <w:noProof/>
                <w:webHidden/>
              </w:rPr>
              <w:t>6</w:t>
            </w:r>
            <w:r>
              <w:rPr>
                <w:noProof/>
                <w:webHidden/>
              </w:rPr>
              <w:fldChar w:fldCharType="end"/>
            </w:r>
          </w:hyperlink>
        </w:p>
        <w:p w:rsidR="00852474" w:rsidRDefault="00712BDD">
          <w:pPr>
            <w:pStyle w:val="Obsah1"/>
            <w:tabs>
              <w:tab w:val="left" w:pos="400"/>
              <w:tab w:val="right" w:leader="dot" w:pos="9062"/>
            </w:tabs>
            <w:rPr>
              <w:rFonts w:asciiTheme="minorHAnsi" w:eastAsiaTheme="minorEastAsia" w:hAnsiTheme="minorHAnsi" w:cstheme="minorBidi"/>
              <w:noProof/>
              <w:sz w:val="22"/>
              <w:lang w:eastAsia="cs-CZ"/>
            </w:rPr>
          </w:pPr>
          <w:hyperlink w:anchor="_Toc437936027" w:history="1">
            <w:r w:rsidR="00852474" w:rsidRPr="00E61822">
              <w:rPr>
                <w:rStyle w:val="Hypertextovodkaz"/>
                <w:noProof/>
              </w:rPr>
              <w:t>2</w:t>
            </w:r>
            <w:r w:rsidR="00852474">
              <w:rPr>
                <w:rFonts w:asciiTheme="minorHAnsi" w:eastAsiaTheme="minorEastAsia" w:hAnsiTheme="minorHAnsi" w:cstheme="minorBidi"/>
                <w:noProof/>
                <w:sz w:val="22"/>
                <w:lang w:eastAsia="cs-CZ"/>
              </w:rPr>
              <w:tab/>
            </w:r>
            <w:r w:rsidR="00852474" w:rsidRPr="00E61822">
              <w:rPr>
                <w:rStyle w:val="Hypertextovodkaz"/>
                <w:noProof/>
              </w:rPr>
              <w:t>Stav a změny vzdělávací soustavy v jednotlivých oblastech</w:t>
            </w:r>
            <w:r w:rsidR="00852474">
              <w:rPr>
                <w:noProof/>
                <w:webHidden/>
              </w:rPr>
              <w:tab/>
            </w:r>
            <w:r>
              <w:rPr>
                <w:noProof/>
                <w:webHidden/>
              </w:rPr>
              <w:fldChar w:fldCharType="begin"/>
            </w:r>
            <w:r w:rsidR="00852474">
              <w:rPr>
                <w:noProof/>
                <w:webHidden/>
              </w:rPr>
              <w:instrText xml:space="preserve"> PAGEREF _Toc437936027 \h </w:instrText>
            </w:r>
            <w:r>
              <w:rPr>
                <w:noProof/>
                <w:webHidden/>
              </w:rPr>
            </w:r>
            <w:r>
              <w:rPr>
                <w:noProof/>
                <w:webHidden/>
              </w:rPr>
              <w:fldChar w:fldCharType="separate"/>
            </w:r>
            <w:r w:rsidR="00D10D5F">
              <w:rPr>
                <w:noProof/>
                <w:webHidden/>
              </w:rPr>
              <w:t>10</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28" w:history="1">
            <w:r w:rsidR="00852474" w:rsidRPr="00E61822">
              <w:rPr>
                <w:rStyle w:val="Hypertextovodkaz"/>
                <w:noProof/>
              </w:rPr>
              <w:t>2.1</w:t>
            </w:r>
            <w:r w:rsidR="00852474">
              <w:rPr>
                <w:rFonts w:asciiTheme="minorHAnsi" w:eastAsiaTheme="minorEastAsia" w:hAnsiTheme="minorHAnsi" w:cstheme="minorBidi"/>
                <w:noProof/>
                <w:sz w:val="22"/>
                <w:lang w:eastAsia="cs-CZ"/>
              </w:rPr>
              <w:tab/>
            </w:r>
            <w:r w:rsidR="00852474" w:rsidRPr="00E61822">
              <w:rPr>
                <w:rStyle w:val="Hypertextovodkaz"/>
                <w:noProof/>
              </w:rPr>
              <w:t>Předškolní vzdělávání</w:t>
            </w:r>
            <w:r w:rsidR="00852474">
              <w:rPr>
                <w:noProof/>
                <w:webHidden/>
              </w:rPr>
              <w:tab/>
            </w:r>
            <w:r>
              <w:rPr>
                <w:noProof/>
                <w:webHidden/>
              </w:rPr>
              <w:fldChar w:fldCharType="begin"/>
            </w:r>
            <w:r w:rsidR="00852474">
              <w:rPr>
                <w:noProof/>
                <w:webHidden/>
              </w:rPr>
              <w:instrText xml:space="preserve"> PAGEREF _Toc437936028 \h </w:instrText>
            </w:r>
            <w:r>
              <w:rPr>
                <w:noProof/>
                <w:webHidden/>
              </w:rPr>
            </w:r>
            <w:r>
              <w:rPr>
                <w:noProof/>
                <w:webHidden/>
              </w:rPr>
              <w:fldChar w:fldCharType="separate"/>
            </w:r>
            <w:r w:rsidR="00D10D5F">
              <w:rPr>
                <w:noProof/>
                <w:webHidden/>
              </w:rPr>
              <w:t>10</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29" w:history="1">
            <w:r w:rsidR="00852474" w:rsidRPr="00E61822">
              <w:rPr>
                <w:rStyle w:val="Hypertextovodkaz"/>
                <w:noProof/>
              </w:rPr>
              <w:t>2.2</w:t>
            </w:r>
            <w:r w:rsidR="00852474">
              <w:rPr>
                <w:rFonts w:asciiTheme="minorHAnsi" w:eastAsiaTheme="minorEastAsia" w:hAnsiTheme="minorHAnsi" w:cstheme="minorBidi"/>
                <w:noProof/>
                <w:sz w:val="22"/>
                <w:lang w:eastAsia="cs-CZ"/>
              </w:rPr>
              <w:tab/>
            </w:r>
            <w:r w:rsidR="00852474" w:rsidRPr="00E61822">
              <w:rPr>
                <w:rStyle w:val="Hypertextovodkaz"/>
                <w:noProof/>
              </w:rPr>
              <w:t>Základní vzdělávání</w:t>
            </w:r>
            <w:r w:rsidR="00852474">
              <w:rPr>
                <w:noProof/>
                <w:webHidden/>
              </w:rPr>
              <w:tab/>
            </w:r>
            <w:r>
              <w:rPr>
                <w:noProof/>
                <w:webHidden/>
              </w:rPr>
              <w:fldChar w:fldCharType="begin"/>
            </w:r>
            <w:r w:rsidR="00852474">
              <w:rPr>
                <w:noProof/>
                <w:webHidden/>
              </w:rPr>
              <w:instrText xml:space="preserve"> PAGEREF _Toc437936029 \h </w:instrText>
            </w:r>
            <w:r>
              <w:rPr>
                <w:noProof/>
                <w:webHidden/>
              </w:rPr>
            </w:r>
            <w:r>
              <w:rPr>
                <w:noProof/>
                <w:webHidden/>
              </w:rPr>
              <w:fldChar w:fldCharType="separate"/>
            </w:r>
            <w:r w:rsidR="00D10D5F">
              <w:rPr>
                <w:noProof/>
                <w:webHidden/>
              </w:rPr>
              <w:t>12</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30" w:history="1">
            <w:r w:rsidR="00852474" w:rsidRPr="00E61822">
              <w:rPr>
                <w:rStyle w:val="Hypertextovodkaz"/>
                <w:noProof/>
              </w:rPr>
              <w:t>2.3</w:t>
            </w:r>
            <w:r w:rsidR="00852474">
              <w:rPr>
                <w:rFonts w:asciiTheme="minorHAnsi" w:eastAsiaTheme="minorEastAsia" w:hAnsiTheme="minorHAnsi" w:cstheme="minorBidi"/>
                <w:noProof/>
                <w:sz w:val="22"/>
                <w:lang w:eastAsia="cs-CZ"/>
              </w:rPr>
              <w:tab/>
            </w:r>
            <w:r w:rsidR="00852474" w:rsidRPr="00E61822">
              <w:rPr>
                <w:rStyle w:val="Hypertextovodkaz"/>
                <w:noProof/>
              </w:rPr>
              <w:t>Střední vzdělávání</w:t>
            </w:r>
            <w:r w:rsidR="00852474">
              <w:rPr>
                <w:noProof/>
                <w:webHidden/>
              </w:rPr>
              <w:tab/>
            </w:r>
            <w:r>
              <w:rPr>
                <w:noProof/>
                <w:webHidden/>
              </w:rPr>
              <w:fldChar w:fldCharType="begin"/>
            </w:r>
            <w:r w:rsidR="00852474">
              <w:rPr>
                <w:noProof/>
                <w:webHidden/>
              </w:rPr>
              <w:instrText xml:space="preserve"> PAGEREF _Toc437936030 \h </w:instrText>
            </w:r>
            <w:r>
              <w:rPr>
                <w:noProof/>
                <w:webHidden/>
              </w:rPr>
            </w:r>
            <w:r>
              <w:rPr>
                <w:noProof/>
                <w:webHidden/>
              </w:rPr>
              <w:fldChar w:fldCharType="separate"/>
            </w:r>
            <w:r w:rsidR="00D10D5F">
              <w:rPr>
                <w:noProof/>
                <w:webHidden/>
              </w:rPr>
              <w:t>13</w:t>
            </w:r>
            <w:r>
              <w:rPr>
                <w:noProof/>
                <w:webHidden/>
              </w:rPr>
              <w:fldChar w:fldCharType="end"/>
            </w:r>
          </w:hyperlink>
        </w:p>
        <w:p w:rsidR="00852474" w:rsidRDefault="00712BDD">
          <w:pPr>
            <w:pStyle w:val="Obsah3"/>
            <w:tabs>
              <w:tab w:val="left" w:pos="1100"/>
              <w:tab w:val="right" w:leader="dot" w:pos="9062"/>
            </w:tabs>
            <w:rPr>
              <w:rFonts w:asciiTheme="minorHAnsi" w:eastAsiaTheme="minorEastAsia" w:hAnsiTheme="minorHAnsi" w:cstheme="minorBidi"/>
              <w:noProof/>
              <w:sz w:val="22"/>
              <w:lang w:eastAsia="cs-CZ"/>
            </w:rPr>
          </w:pPr>
          <w:hyperlink w:anchor="_Toc437936031" w:history="1">
            <w:r w:rsidR="00852474" w:rsidRPr="00E61822">
              <w:rPr>
                <w:rStyle w:val="Hypertextovodkaz"/>
                <w:noProof/>
              </w:rPr>
              <w:t>2.3.1</w:t>
            </w:r>
            <w:r w:rsidR="00852474">
              <w:rPr>
                <w:rFonts w:asciiTheme="minorHAnsi" w:eastAsiaTheme="minorEastAsia" w:hAnsiTheme="minorHAnsi" w:cstheme="minorBidi"/>
                <w:noProof/>
                <w:sz w:val="22"/>
                <w:lang w:eastAsia="cs-CZ"/>
              </w:rPr>
              <w:tab/>
            </w:r>
            <w:r w:rsidR="00852474" w:rsidRPr="00E61822">
              <w:rPr>
                <w:rStyle w:val="Hypertextovodkaz"/>
                <w:noProof/>
              </w:rPr>
              <w:t>Změny v obsahu a struktuře vzdělávání</w:t>
            </w:r>
            <w:r w:rsidR="00852474">
              <w:rPr>
                <w:noProof/>
                <w:webHidden/>
              </w:rPr>
              <w:tab/>
            </w:r>
            <w:r>
              <w:rPr>
                <w:noProof/>
                <w:webHidden/>
              </w:rPr>
              <w:fldChar w:fldCharType="begin"/>
            </w:r>
            <w:r w:rsidR="00852474">
              <w:rPr>
                <w:noProof/>
                <w:webHidden/>
              </w:rPr>
              <w:instrText xml:space="preserve"> PAGEREF _Toc437936031 \h </w:instrText>
            </w:r>
            <w:r>
              <w:rPr>
                <w:noProof/>
                <w:webHidden/>
              </w:rPr>
            </w:r>
            <w:r>
              <w:rPr>
                <w:noProof/>
                <w:webHidden/>
              </w:rPr>
              <w:fldChar w:fldCharType="separate"/>
            </w:r>
            <w:r w:rsidR="00D10D5F">
              <w:rPr>
                <w:noProof/>
                <w:webHidden/>
              </w:rPr>
              <w:t>14</w:t>
            </w:r>
            <w:r>
              <w:rPr>
                <w:noProof/>
                <w:webHidden/>
              </w:rPr>
              <w:fldChar w:fldCharType="end"/>
            </w:r>
          </w:hyperlink>
        </w:p>
        <w:p w:rsidR="00852474" w:rsidRDefault="00712BDD">
          <w:pPr>
            <w:pStyle w:val="Obsah3"/>
            <w:tabs>
              <w:tab w:val="left" w:pos="1100"/>
              <w:tab w:val="right" w:leader="dot" w:pos="9062"/>
            </w:tabs>
            <w:rPr>
              <w:rFonts w:asciiTheme="minorHAnsi" w:eastAsiaTheme="minorEastAsia" w:hAnsiTheme="minorHAnsi" w:cstheme="minorBidi"/>
              <w:noProof/>
              <w:sz w:val="22"/>
              <w:lang w:eastAsia="cs-CZ"/>
            </w:rPr>
          </w:pPr>
          <w:hyperlink w:anchor="_Toc437936032" w:history="1">
            <w:r w:rsidR="00852474" w:rsidRPr="00E61822">
              <w:rPr>
                <w:rStyle w:val="Hypertextovodkaz"/>
                <w:noProof/>
              </w:rPr>
              <w:t>2.3.2</w:t>
            </w:r>
            <w:r w:rsidR="00852474">
              <w:rPr>
                <w:rFonts w:asciiTheme="minorHAnsi" w:eastAsiaTheme="minorEastAsia" w:hAnsiTheme="minorHAnsi" w:cstheme="minorBidi"/>
                <w:noProof/>
                <w:sz w:val="22"/>
                <w:lang w:eastAsia="cs-CZ"/>
              </w:rPr>
              <w:tab/>
            </w:r>
            <w:r w:rsidR="00852474" w:rsidRPr="00E61822">
              <w:rPr>
                <w:rStyle w:val="Hypertextovodkaz"/>
                <w:noProof/>
              </w:rPr>
              <w:t>Střední školy – statistické přehledy</w:t>
            </w:r>
            <w:r w:rsidR="00852474">
              <w:rPr>
                <w:noProof/>
                <w:webHidden/>
              </w:rPr>
              <w:tab/>
            </w:r>
            <w:r>
              <w:rPr>
                <w:noProof/>
                <w:webHidden/>
              </w:rPr>
              <w:fldChar w:fldCharType="begin"/>
            </w:r>
            <w:r w:rsidR="00852474">
              <w:rPr>
                <w:noProof/>
                <w:webHidden/>
              </w:rPr>
              <w:instrText xml:space="preserve"> PAGEREF _Toc437936032 \h </w:instrText>
            </w:r>
            <w:r>
              <w:rPr>
                <w:noProof/>
                <w:webHidden/>
              </w:rPr>
            </w:r>
            <w:r>
              <w:rPr>
                <w:noProof/>
                <w:webHidden/>
              </w:rPr>
              <w:fldChar w:fldCharType="separate"/>
            </w:r>
            <w:r w:rsidR="00D10D5F">
              <w:rPr>
                <w:noProof/>
                <w:webHidden/>
              </w:rPr>
              <w:t>16</w:t>
            </w:r>
            <w:r>
              <w:rPr>
                <w:noProof/>
                <w:webHidden/>
              </w:rPr>
              <w:fldChar w:fldCharType="end"/>
            </w:r>
          </w:hyperlink>
        </w:p>
        <w:p w:rsidR="00852474" w:rsidRDefault="00712BDD">
          <w:pPr>
            <w:pStyle w:val="Obsah3"/>
            <w:tabs>
              <w:tab w:val="left" w:pos="1100"/>
              <w:tab w:val="right" w:leader="dot" w:pos="9062"/>
            </w:tabs>
            <w:rPr>
              <w:rFonts w:asciiTheme="minorHAnsi" w:eastAsiaTheme="minorEastAsia" w:hAnsiTheme="minorHAnsi" w:cstheme="minorBidi"/>
              <w:noProof/>
              <w:sz w:val="22"/>
              <w:lang w:eastAsia="cs-CZ"/>
            </w:rPr>
          </w:pPr>
          <w:hyperlink w:anchor="_Toc437936033" w:history="1">
            <w:r w:rsidR="00852474" w:rsidRPr="00E61822">
              <w:rPr>
                <w:rStyle w:val="Hypertextovodkaz"/>
                <w:noProof/>
              </w:rPr>
              <w:t>2.3.3</w:t>
            </w:r>
            <w:r w:rsidR="00852474">
              <w:rPr>
                <w:rFonts w:asciiTheme="minorHAnsi" w:eastAsiaTheme="minorEastAsia" w:hAnsiTheme="minorHAnsi" w:cstheme="minorBidi"/>
                <w:noProof/>
                <w:sz w:val="22"/>
                <w:lang w:eastAsia="cs-CZ"/>
              </w:rPr>
              <w:tab/>
            </w:r>
            <w:r w:rsidR="00852474" w:rsidRPr="00E61822">
              <w:rPr>
                <w:rStyle w:val="Hypertextovodkaz"/>
                <w:noProof/>
              </w:rPr>
              <w:t>Střední odborné školy a střední odborná učiliště – skupiny oborů vzdělání</w:t>
            </w:r>
            <w:r w:rsidR="00852474">
              <w:rPr>
                <w:noProof/>
                <w:webHidden/>
              </w:rPr>
              <w:tab/>
            </w:r>
            <w:r>
              <w:rPr>
                <w:noProof/>
                <w:webHidden/>
              </w:rPr>
              <w:fldChar w:fldCharType="begin"/>
            </w:r>
            <w:r w:rsidR="00852474">
              <w:rPr>
                <w:noProof/>
                <w:webHidden/>
              </w:rPr>
              <w:instrText xml:space="preserve"> PAGEREF _Toc437936033 \h </w:instrText>
            </w:r>
            <w:r>
              <w:rPr>
                <w:noProof/>
                <w:webHidden/>
              </w:rPr>
            </w:r>
            <w:r>
              <w:rPr>
                <w:noProof/>
                <w:webHidden/>
              </w:rPr>
              <w:fldChar w:fldCharType="separate"/>
            </w:r>
            <w:r w:rsidR="00D10D5F">
              <w:rPr>
                <w:noProof/>
                <w:webHidden/>
              </w:rPr>
              <w:t>25</w:t>
            </w:r>
            <w:r>
              <w:rPr>
                <w:noProof/>
                <w:webHidden/>
              </w:rPr>
              <w:fldChar w:fldCharType="end"/>
            </w:r>
          </w:hyperlink>
        </w:p>
        <w:p w:rsidR="00852474" w:rsidRDefault="00712BDD">
          <w:pPr>
            <w:pStyle w:val="Obsah3"/>
            <w:tabs>
              <w:tab w:val="left" w:pos="1100"/>
              <w:tab w:val="right" w:leader="dot" w:pos="9062"/>
            </w:tabs>
            <w:rPr>
              <w:rFonts w:asciiTheme="minorHAnsi" w:eastAsiaTheme="minorEastAsia" w:hAnsiTheme="minorHAnsi" w:cstheme="minorBidi"/>
              <w:noProof/>
              <w:sz w:val="22"/>
              <w:lang w:eastAsia="cs-CZ"/>
            </w:rPr>
          </w:pPr>
          <w:hyperlink w:anchor="_Toc437936034" w:history="1">
            <w:r w:rsidR="00852474" w:rsidRPr="00E61822">
              <w:rPr>
                <w:rStyle w:val="Hypertextovodkaz"/>
                <w:noProof/>
              </w:rPr>
              <w:t>2.3.4</w:t>
            </w:r>
            <w:r w:rsidR="00852474">
              <w:rPr>
                <w:rFonts w:asciiTheme="minorHAnsi" w:eastAsiaTheme="minorEastAsia" w:hAnsiTheme="minorHAnsi" w:cstheme="minorBidi"/>
                <w:noProof/>
                <w:sz w:val="22"/>
                <w:lang w:eastAsia="cs-CZ"/>
              </w:rPr>
              <w:tab/>
            </w:r>
            <w:r w:rsidR="00852474" w:rsidRPr="00E61822">
              <w:rPr>
                <w:rStyle w:val="Hypertextovodkaz"/>
                <w:noProof/>
              </w:rPr>
              <w:t>Gymnázia</w:t>
            </w:r>
            <w:r w:rsidR="00852474">
              <w:rPr>
                <w:noProof/>
                <w:webHidden/>
              </w:rPr>
              <w:tab/>
            </w:r>
            <w:r>
              <w:rPr>
                <w:noProof/>
                <w:webHidden/>
              </w:rPr>
              <w:fldChar w:fldCharType="begin"/>
            </w:r>
            <w:r w:rsidR="00852474">
              <w:rPr>
                <w:noProof/>
                <w:webHidden/>
              </w:rPr>
              <w:instrText xml:space="preserve"> PAGEREF _Toc437936034 \h </w:instrText>
            </w:r>
            <w:r>
              <w:rPr>
                <w:noProof/>
                <w:webHidden/>
              </w:rPr>
            </w:r>
            <w:r>
              <w:rPr>
                <w:noProof/>
                <w:webHidden/>
              </w:rPr>
              <w:fldChar w:fldCharType="separate"/>
            </w:r>
            <w:r w:rsidR="00D10D5F">
              <w:rPr>
                <w:noProof/>
                <w:webHidden/>
              </w:rPr>
              <w:t>27</w:t>
            </w:r>
            <w:r>
              <w:rPr>
                <w:noProof/>
                <w:webHidden/>
              </w:rPr>
              <w:fldChar w:fldCharType="end"/>
            </w:r>
          </w:hyperlink>
        </w:p>
        <w:p w:rsidR="00852474" w:rsidRDefault="00712BDD">
          <w:pPr>
            <w:pStyle w:val="Obsah3"/>
            <w:tabs>
              <w:tab w:val="left" w:pos="1100"/>
              <w:tab w:val="right" w:leader="dot" w:pos="9062"/>
            </w:tabs>
            <w:rPr>
              <w:rFonts w:asciiTheme="minorHAnsi" w:eastAsiaTheme="minorEastAsia" w:hAnsiTheme="minorHAnsi" w:cstheme="minorBidi"/>
              <w:noProof/>
              <w:sz w:val="22"/>
              <w:lang w:eastAsia="cs-CZ"/>
            </w:rPr>
          </w:pPr>
          <w:hyperlink w:anchor="_Toc437936035" w:history="1">
            <w:r w:rsidR="00852474" w:rsidRPr="00E61822">
              <w:rPr>
                <w:rStyle w:val="Hypertextovodkaz"/>
                <w:noProof/>
              </w:rPr>
              <w:t>2.3.5</w:t>
            </w:r>
            <w:r w:rsidR="00852474">
              <w:rPr>
                <w:rFonts w:asciiTheme="minorHAnsi" w:eastAsiaTheme="minorEastAsia" w:hAnsiTheme="minorHAnsi" w:cstheme="minorBidi"/>
                <w:noProof/>
                <w:sz w:val="22"/>
                <w:lang w:eastAsia="cs-CZ"/>
              </w:rPr>
              <w:tab/>
            </w:r>
            <w:r w:rsidR="00852474" w:rsidRPr="00E61822">
              <w:rPr>
                <w:rStyle w:val="Hypertextovodkaz"/>
                <w:noProof/>
              </w:rPr>
              <w:t>Konzervatoř</w:t>
            </w:r>
            <w:r w:rsidR="00852474">
              <w:rPr>
                <w:noProof/>
                <w:webHidden/>
              </w:rPr>
              <w:tab/>
            </w:r>
            <w:r>
              <w:rPr>
                <w:noProof/>
                <w:webHidden/>
              </w:rPr>
              <w:fldChar w:fldCharType="begin"/>
            </w:r>
            <w:r w:rsidR="00852474">
              <w:rPr>
                <w:noProof/>
                <w:webHidden/>
              </w:rPr>
              <w:instrText xml:space="preserve"> PAGEREF _Toc437936035 \h </w:instrText>
            </w:r>
            <w:r>
              <w:rPr>
                <w:noProof/>
                <w:webHidden/>
              </w:rPr>
            </w:r>
            <w:r>
              <w:rPr>
                <w:noProof/>
                <w:webHidden/>
              </w:rPr>
              <w:fldChar w:fldCharType="separate"/>
            </w:r>
            <w:r w:rsidR="00D10D5F">
              <w:rPr>
                <w:noProof/>
                <w:webHidden/>
              </w:rPr>
              <w:t>29</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36" w:history="1">
            <w:r w:rsidR="00852474" w:rsidRPr="00E61822">
              <w:rPr>
                <w:rStyle w:val="Hypertextovodkaz"/>
                <w:noProof/>
              </w:rPr>
              <w:t>2.4</w:t>
            </w:r>
            <w:r w:rsidR="00852474">
              <w:rPr>
                <w:rFonts w:asciiTheme="minorHAnsi" w:eastAsiaTheme="minorEastAsia" w:hAnsiTheme="minorHAnsi" w:cstheme="minorBidi"/>
                <w:noProof/>
                <w:sz w:val="22"/>
                <w:lang w:eastAsia="cs-CZ"/>
              </w:rPr>
              <w:tab/>
            </w:r>
            <w:r w:rsidR="00852474" w:rsidRPr="00E61822">
              <w:rPr>
                <w:rStyle w:val="Hypertextovodkaz"/>
                <w:noProof/>
              </w:rPr>
              <w:t>Vyšší odborné vzdělávání</w:t>
            </w:r>
            <w:r w:rsidR="00852474">
              <w:rPr>
                <w:noProof/>
                <w:webHidden/>
              </w:rPr>
              <w:tab/>
            </w:r>
            <w:r>
              <w:rPr>
                <w:noProof/>
                <w:webHidden/>
              </w:rPr>
              <w:fldChar w:fldCharType="begin"/>
            </w:r>
            <w:r w:rsidR="00852474">
              <w:rPr>
                <w:noProof/>
                <w:webHidden/>
              </w:rPr>
              <w:instrText xml:space="preserve"> PAGEREF _Toc437936036 \h </w:instrText>
            </w:r>
            <w:r>
              <w:rPr>
                <w:noProof/>
                <w:webHidden/>
              </w:rPr>
            </w:r>
            <w:r>
              <w:rPr>
                <w:noProof/>
                <w:webHidden/>
              </w:rPr>
              <w:fldChar w:fldCharType="separate"/>
            </w:r>
            <w:r w:rsidR="00D10D5F">
              <w:rPr>
                <w:noProof/>
                <w:webHidden/>
              </w:rPr>
              <w:t>29</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37" w:history="1">
            <w:r w:rsidR="00852474" w:rsidRPr="00E61822">
              <w:rPr>
                <w:rStyle w:val="Hypertextovodkaz"/>
                <w:noProof/>
              </w:rPr>
              <w:t>2.5</w:t>
            </w:r>
            <w:r w:rsidR="00852474">
              <w:rPr>
                <w:rFonts w:asciiTheme="minorHAnsi" w:eastAsiaTheme="minorEastAsia" w:hAnsiTheme="minorHAnsi" w:cstheme="minorBidi"/>
                <w:noProof/>
                <w:sz w:val="22"/>
                <w:lang w:eastAsia="cs-CZ"/>
              </w:rPr>
              <w:tab/>
            </w:r>
            <w:r w:rsidR="00852474" w:rsidRPr="00E61822">
              <w:rPr>
                <w:rStyle w:val="Hypertextovodkaz"/>
                <w:noProof/>
              </w:rPr>
              <w:t>Vzdělávání dětí, žáků a studentů se speciálními vzdělávacími potřebami a mimořádně nadaných</w:t>
            </w:r>
            <w:r w:rsidR="00852474">
              <w:rPr>
                <w:noProof/>
                <w:webHidden/>
              </w:rPr>
              <w:tab/>
            </w:r>
            <w:r>
              <w:rPr>
                <w:noProof/>
                <w:webHidden/>
              </w:rPr>
              <w:fldChar w:fldCharType="begin"/>
            </w:r>
            <w:r w:rsidR="00852474">
              <w:rPr>
                <w:noProof/>
                <w:webHidden/>
              </w:rPr>
              <w:instrText xml:space="preserve"> PAGEREF _Toc437936037 \h </w:instrText>
            </w:r>
            <w:r>
              <w:rPr>
                <w:noProof/>
                <w:webHidden/>
              </w:rPr>
            </w:r>
            <w:r>
              <w:rPr>
                <w:noProof/>
                <w:webHidden/>
              </w:rPr>
              <w:fldChar w:fldCharType="separate"/>
            </w:r>
            <w:r w:rsidR="00D10D5F">
              <w:rPr>
                <w:noProof/>
                <w:webHidden/>
              </w:rPr>
              <w:t>30</w:t>
            </w:r>
            <w:r>
              <w:rPr>
                <w:noProof/>
                <w:webHidden/>
              </w:rPr>
              <w:fldChar w:fldCharType="end"/>
            </w:r>
          </w:hyperlink>
        </w:p>
        <w:p w:rsidR="00852474" w:rsidRDefault="00712BDD">
          <w:pPr>
            <w:pStyle w:val="Obsah3"/>
            <w:tabs>
              <w:tab w:val="left" w:pos="1100"/>
              <w:tab w:val="right" w:leader="dot" w:pos="9062"/>
            </w:tabs>
            <w:rPr>
              <w:rFonts w:asciiTheme="minorHAnsi" w:eastAsiaTheme="minorEastAsia" w:hAnsiTheme="minorHAnsi" w:cstheme="minorBidi"/>
              <w:noProof/>
              <w:sz w:val="22"/>
              <w:lang w:eastAsia="cs-CZ"/>
            </w:rPr>
          </w:pPr>
          <w:hyperlink w:anchor="_Toc437936038" w:history="1">
            <w:r w:rsidR="00852474" w:rsidRPr="00E61822">
              <w:rPr>
                <w:rStyle w:val="Hypertextovodkaz"/>
                <w:noProof/>
              </w:rPr>
              <w:t>2.5.1</w:t>
            </w:r>
            <w:r w:rsidR="00852474">
              <w:rPr>
                <w:rFonts w:asciiTheme="minorHAnsi" w:eastAsiaTheme="minorEastAsia" w:hAnsiTheme="minorHAnsi" w:cstheme="minorBidi"/>
                <w:noProof/>
                <w:sz w:val="22"/>
                <w:lang w:eastAsia="cs-CZ"/>
              </w:rPr>
              <w:tab/>
            </w:r>
            <w:r w:rsidR="00852474" w:rsidRPr="00E61822">
              <w:rPr>
                <w:rStyle w:val="Hypertextovodkaz"/>
                <w:noProof/>
              </w:rPr>
              <w:t>Školy samostatně zřízené pro děti a žáky se spec. vzděl. potřebami, etopedická zařízení</w:t>
            </w:r>
            <w:r w:rsidR="00852474">
              <w:rPr>
                <w:noProof/>
                <w:webHidden/>
              </w:rPr>
              <w:tab/>
            </w:r>
            <w:r>
              <w:rPr>
                <w:noProof/>
                <w:webHidden/>
              </w:rPr>
              <w:fldChar w:fldCharType="begin"/>
            </w:r>
            <w:r w:rsidR="00852474">
              <w:rPr>
                <w:noProof/>
                <w:webHidden/>
              </w:rPr>
              <w:instrText xml:space="preserve"> PAGEREF _Toc437936038 \h </w:instrText>
            </w:r>
            <w:r>
              <w:rPr>
                <w:noProof/>
                <w:webHidden/>
              </w:rPr>
            </w:r>
            <w:r>
              <w:rPr>
                <w:noProof/>
                <w:webHidden/>
              </w:rPr>
              <w:fldChar w:fldCharType="separate"/>
            </w:r>
            <w:r w:rsidR="00D10D5F">
              <w:rPr>
                <w:noProof/>
                <w:webHidden/>
              </w:rPr>
              <w:t>31</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39" w:history="1">
            <w:r w:rsidR="00852474" w:rsidRPr="00E61822">
              <w:rPr>
                <w:rStyle w:val="Hypertextovodkaz"/>
                <w:noProof/>
              </w:rPr>
              <w:t>2.6</w:t>
            </w:r>
            <w:r w:rsidR="00852474">
              <w:rPr>
                <w:rFonts w:asciiTheme="minorHAnsi" w:eastAsiaTheme="minorEastAsia" w:hAnsiTheme="minorHAnsi" w:cstheme="minorBidi"/>
                <w:noProof/>
                <w:sz w:val="22"/>
                <w:lang w:eastAsia="cs-CZ"/>
              </w:rPr>
              <w:tab/>
            </w:r>
            <w:r w:rsidR="00852474" w:rsidRPr="00E61822">
              <w:rPr>
                <w:rStyle w:val="Hypertextovodkaz"/>
                <w:noProof/>
              </w:rPr>
              <w:t>Základní umělecké vzdělávání</w:t>
            </w:r>
            <w:r w:rsidR="00852474">
              <w:rPr>
                <w:noProof/>
                <w:webHidden/>
              </w:rPr>
              <w:tab/>
            </w:r>
            <w:r>
              <w:rPr>
                <w:noProof/>
                <w:webHidden/>
              </w:rPr>
              <w:fldChar w:fldCharType="begin"/>
            </w:r>
            <w:r w:rsidR="00852474">
              <w:rPr>
                <w:noProof/>
                <w:webHidden/>
              </w:rPr>
              <w:instrText xml:space="preserve"> PAGEREF _Toc437936039 \h </w:instrText>
            </w:r>
            <w:r>
              <w:rPr>
                <w:noProof/>
                <w:webHidden/>
              </w:rPr>
            </w:r>
            <w:r>
              <w:rPr>
                <w:noProof/>
                <w:webHidden/>
              </w:rPr>
              <w:fldChar w:fldCharType="separate"/>
            </w:r>
            <w:r w:rsidR="00D10D5F">
              <w:rPr>
                <w:noProof/>
                <w:webHidden/>
              </w:rPr>
              <w:t>34</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40" w:history="1">
            <w:r w:rsidR="00852474" w:rsidRPr="00E61822">
              <w:rPr>
                <w:rStyle w:val="Hypertextovodkaz"/>
                <w:noProof/>
              </w:rPr>
              <w:t>2.7</w:t>
            </w:r>
            <w:r w:rsidR="00852474">
              <w:rPr>
                <w:rFonts w:asciiTheme="minorHAnsi" w:eastAsiaTheme="minorEastAsia" w:hAnsiTheme="minorHAnsi" w:cstheme="minorBidi"/>
                <w:noProof/>
                <w:sz w:val="22"/>
                <w:lang w:eastAsia="cs-CZ"/>
              </w:rPr>
              <w:tab/>
            </w:r>
            <w:r w:rsidR="00852474" w:rsidRPr="00E61822">
              <w:rPr>
                <w:rStyle w:val="Hypertextovodkaz"/>
                <w:noProof/>
              </w:rPr>
              <w:t>Jazykové vzdělávání</w:t>
            </w:r>
            <w:r w:rsidR="00852474">
              <w:rPr>
                <w:noProof/>
                <w:webHidden/>
              </w:rPr>
              <w:tab/>
            </w:r>
            <w:r>
              <w:rPr>
                <w:noProof/>
                <w:webHidden/>
              </w:rPr>
              <w:fldChar w:fldCharType="begin"/>
            </w:r>
            <w:r w:rsidR="00852474">
              <w:rPr>
                <w:noProof/>
                <w:webHidden/>
              </w:rPr>
              <w:instrText xml:space="preserve"> PAGEREF _Toc437936040 \h </w:instrText>
            </w:r>
            <w:r>
              <w:rPr>
                <w:noProof/>
                <w:webHidden/>
              </w:rPr>
            </w:r>
            <w:r>
              <w:rPr>
                <w:noProof/>
                <w:webHidden/>
              </w:rPr>
              <w:fldChar w:fldCharType="separate"/>
            </w:r>
            <w:r w:rsidR="00D10D5F">
              <w:rPr>
                <w:noProof/>
                <w:webHidden/>
              </w:rPr>
              <w:t>35</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41" w:history="1">
            <w:r w:rsidR="00852474" w:rsidRPr="00E61822">
              <w:rPr>
                <w:rStyle w:val="Hypertextovodkaz"/>
                <w:noProof/>
              </w:rPr>
              <w:t>2.8</w:t>
            </w:r>
            <w:r w:rsidR="00852474">
              <w:rPr>
                <w:rFonts w:asciiTheme="minorHAnsi" w:eastAsiaTheme="minorEastAsia" w:hAnsiTheme="minorHAnsi" w:cstheme="minorBidi"/>
                <w:noProof/>
                <w:sz w:val="22"/>
                <w:lang w:eastAsia="cs-CZ"/>
              </w:rPr>
              <w:tab/>
            </w:r>
            <w:r w:rsidR="00852474" w:rsidRPr="00E61822">
              <w:rPr>
                <w:rStyle w:val="Hypertextovodkaz"/>
                <w:noProof/>
              </w:rPr>
              <w:t>Zájmové vzdělávání</w:t>
            </w:r>
            <w:r w:rsidR="00852474">
              <w:rPr>
                <w:noProof/>
                <w:webHidden/>
              </w:rPr>
              <w:tab/>
            </w:r>
            <w:r>
              <w:rPr>
                <w:noProof/>
                <w:webHidden/>
              </w:rPr>
              <w:fldChar w:fldCharType="begin"/>
            </w:r>
            <w:r w:rsidR="00852474">
              <w:rPr>
                <w:noProof/>
                <w:webHidden/>
              </w:rPr>
              <w:instrText xml:space="preserve"> PAGEREF _Toc437936041 \h </w:instrText>
            </w:r>
            <w:r>
              <w:rPr>
                <w:noProof/>
                <w:webHidden/>
              </w:rPr>
            </w:r>
            <w:r>
              <w:rPr>
                <w:noProof/>
                <w:webHidden/>
              </w:rPr>
              <w:fldChar w:fldCharType="separate"/>
            </w:r>
            <w:r w:rsidR="00D10D5F">
              <w:rPr>
                <w:noProof/>
                <w:webHidden/>
              </w:rPr>
              <w:t>36</w:t>
            </w:r>
            <w:r>
              <w:rPr>
                <w:noProof/>
                <w:webHidden/>
              </w:rPr>
              <w:fldChar w:fldCharType="end"/>
            </w:r>
          </w:hyperlink>
        </w:p>
        <w:p w:rsidR="00852474" w:rsidRDefault="00712BDD">
          <w:pPr>
            <w:pStyle w:val="Obsah3"/>
            <w:tabs>
              <w:tab w:val="left" w:pos="1100"/>
              <w:tab w:val="right" w:leader="dot" w:pos="9062"/>
            </w:tabs>
            <w:rPr>
              <w:rFonts w:asciiTheme="minorHAnsi" w:eastAsiaTheme="minorEastAsia" w:hAnsiTheme="minorHAnsi" w:cstheme="minorBidi"/>
              <w:noProof/>
              <w:sz w:val="22"/>
              <w:lang w:eastAsia="cs-CZ"/>
            </w:rPr>
          </w:pPr>
          <w:hyperlink w:anchor="_Toc437936042" w:history="1">
            <w:r w:rsidR="00852474" w:rsidRPr="00E61822">
              <w:rPr>
                <w:rStyle w:val="Hypertextovodkaz"/>
                <w:noProof/>
              </w:rPr>
              <w:t>2.8.1</w:t>
            </w:r>
            <w:r w:rsidR="00852474">
              <w:rPr>
                <w:rFonts w:asciiTheme="minorHAnsi" w:eastAsiaTheme="minorEastAsia" w:hAnsiTheme="minorHAnsi" w:cstheme="minorBidi"/>
                <w:noProof/>
                <w:sz w:val="22"/>
                <w:lang w:eastAsia="cs-CZ"/>
              </w:rPr>
              <w:tab/>
            </w:r>
            <w:r w:rsidR="00852474" w:rsidRPr="00E61822">
              <w:rPr>
                <w:rStyle w:val="Hypertextovodkaz"/>
                <w:noProof/>
              </w:rPr>
              <w:t>Školní družiny a školní kluby</w:t>
            </w:r>
            <w:r w:rsidR="00852474">
              <w:rPr>
                <w:noProof/>
                <w:webHidden/>
              </w:rPr>
              <w:tab/>
            </w:r>
            <w:r>
              <w:rPr>
                <w:noProof/>
                <w:webHidden/>
              </w:rPr>
              <w:fldChar w:fldCharType="begin"/>
            </w:r>
            <w:r w:rsidR="00852474">
              <w:rPr>
                <w:noProof/>
                <w:webHidden/>
              </w:rPr>
              <w:instrText xml:space="preserve"> PAGEREF _Toc437936042 \h </w:instrText>
            </w:r>
            <w:r>
              <w:rPr>
                <w:noProof/>
                <w:webHidden/>
              </w:rPr>
            </w:r>
            <w:r>
              <w:rPr>
                <w:noProof/>
                <w:webHidden/>
              </w:rPr>
              <w:fldChar w:fldCharType="separate"/>
            </w:r>
            <w:r w:rsidR="00D10D5F">
              <w:rPr>
                <w:noProof/>
                <w:webHidden/>
              </w:rPr>
              <w:t>36</w:t>
            </w:r>
            <w:r>
              <w:rPr>
                <w:noProof/>
                <w:webHidden/>
              </w:rPr>
              <w:fldChar w:fldCharType="end"/>
            </w:r>
          </w:hyperlink>
        </w:p>
        <w:p w:rsidR="00852474" w:rsidRDefault="00712BDD">
          <w:pPr>
            <w:pStyle w:val="Obsah3"/>
            <w:tabs>
              <w:tab w:val="left" w:pos="1100"/>
              <w:tab w:val="right" w:leader="dot" w:pos="9062"/>
            </w:tabs>
            <w:rPr>
              <w:rFonts w:asciiTheme="minorHAnsi" w:eastAsiaTheme="minorEastAsia" w:hAnsiTheme="minorHAnsi" w:cstheme="minorBidi"/>
              <w:noProof/>
              <w:sz w:val="22"/>
              <w:lang w:eastAsia="cs-CZ"/>
            </w:rPr>
          </w:pPr>
          <w:hyperlink w:anchor="_Toc437936043" w:history="1">
            <w:r w:rsidR="00852474" w:rsidRPr="00E61822">
              <w:rPr>
                <w:rStyle w:val="Hypertextovodkaz"/>
                <w:noProof/>
              </w:rPr>
              <w:t>2.8.2</w:t>
            </w:r>
            <w:r w:rsidR="00852474">
              <w:rPr>
                <w:rFonts w:asciiTheme="minorHAnsi" w:eastAsiaTheme="minorEastAsia" w:hAnsiTheme="minorHAnsi" w:cstheme="minorBidi"/>
                <w:noProof/>
                <w:sz w:val="22"/>
                <w:lang w:eastAsia="cs-CZ"/>
              </w:rPr>
              <w:tab/>
            </w:r>
            <w:r w:rsidR="00852474" w:rsidRPr="00E61822">
              <w:rPr>
                <w:rStyle w:val="Hypertextovodkaz"/>
                <w:noProof/>
              </w:rPr>
              <w:t>Domy dětí a mládeže</w:t>
            </w:r>
            <w:r w:rsidR="00852474">
              <w:rPr>
                <w:noProof/>
                <w:webHidden/>
              </w:rPr>
              <w:tab/>
            </w:r>
            <w:r>
              <w:rPr>
                <w:noProof/>
                <w:webHidden/>
              </w:rPr>
              <w:fldChar w:fldCharType="begin"/>
            </w:r>
            <w:r w:rsidR="00852474">
              <w:rPr>
                <w:noProof/>
                <w:webHidden/>
              </w:rPr>
              <w:instrText xml:space="preserve"> PAGEREF _Toc437936043 \h </w:instrText>
            </w:r>
            <w:r>
              <w:rPr>
                <w:noProof/>
                <w:webHidden/>
              </w:rPr>
            </w:r>
            <w:r>
              <w:rPr>
                <w:noProof/>
                <w:webHidden/>
              </w:rPr>
              <w:fldChar w:fldCharType="separate"/>
            </w:r>
            <w:r w:rsidR="00D10D5F">
              <w:rPr>
                <w:noProof/>
                <w:webHidden/>
              </w:rPr>
              <w:t>37</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44" w:history="1">
            <w:r w:rsidR="00852474" w:rsidRPr="00E61822">
              <w:rPr>
                <w:rStyle w:val="Hypertextovodkaz"/>
                <w:noProof/>
              </w:rPr>
              <w:t>2.9</w:t>
            </w:r>
            <w:r w:rsidR="00852474">
              <w:rPr>
                <w:rFonts w:asciiTheme="minorHAnsi" w:eastAsiaTheme="minorEastAsia" w:hAnsiTheme="minorHAnsi" w:cstheme="minorBidi"/>
                <w:noProof/>
                <w:sz w:val="22"/>
                <w:lang w:eastAsia="cs-CZ"/>
              </w:rPr>
              <w:tab/>
            </w:r>
            <w:r w:rsidR="00852474" w:rsidRPr="00E61822">
              <w:rPr>
                <w:rStyle w:val="Hypertextovodkaz"/>
                <w:noProof/>
              </w:rPr>
              <w:t>Poradenské služby</w:t>
            </w:r>
            <w:r w:rsidR="00852474">
              <w:rPr>
                <w:noProof/>
                <w:webHidden/>
              </w:rPr>
              <w:tab/>
            </w:r>
            <w:r>
              <w:rPr>
                <w:noProof/>
                <w:webHidden/>
              </w:rPr>
              <w:fldChar w:fldCharType="begin"/>
            </w:r>
            <w:r w:rsidR="00852474">
              <w:rPr>
                <w:noProof/>
                <w:webHidden/>
              </w:rPr>
              <w:instrText xml:space="preserve"> PAGEREF _Toc437936044 \h </w:instrText>
            </w:r>
            <w:r>
              <w:rPr>
                <w:noProof/>
                <w:webHidden/>
              </w:rPr>
            </w:r>
            <w:r>
              <w:rPr>
                <w:noProof/>
                <w:webHidden/>
              </w:rPr>
              <w:fldChar w:fldCharType="separate"/>
            </w:r>
            <w:r w:rsidR="00D10D5F">
              <w:rPr>
                <w:noProof/>
                <w:webHidden/>
              </w:rPr>
              <w:t>38</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45" w:history="1">
            <w:r w:rsidR="00852474" w:rsidRPr="00E61822">
              <w:rPr>
                <w:rStyle w:val="Hypertextovodkaz"/>
                <w:noProof/>
              </w:rPr>
              <w:t>2.10</w:t>
            </w:r>
            <w:r w:rsidR="00852474">
              <w:rPr>
                <w:rFonts w:asciiTheme="minorHAnsi" w:eastAsiaTheme="minorEastAsia" w:hAnsiTheme="minorHAnsi" w:cstheme="minorBidi"/>
                <w:noProof/>
                <w:sz w:val="22"/>
                <w:lang w:eastAsia="cs-CZ"/>
              </w:rPr>
              <w:tab/>
            </w:r>
            <w:r w:rsidR="00852474" w:rsidRPr="00E61822">
              <w:rPr>
                <w:rStyle w:val="Hypertextovodkaz"/>
                <w:noProof/>
              </w:rPr>
              <w:t>Školská zařízení</w:t>
            </w:r>
            <w:r w:rsidR="00852474">
              <w:rPr>
                <w:noProof/>
                <w:webHidden/>
              </w:rPr>
              <w:tab/>
            </w:r>
            <w:r>
              <w:rPr>
                <w:noProof/>
                <w:webHidden/>
              </w:rPr>
              <w:fldChar w:fldCharType="begin"/>
            </w:r>
            <w:r w:rsidR="00852474">
              <w:rPr>
                <w:noProof/>
                <w:webHidden/>
              </w:rPr>
              <w:instrText xml:space="preserve"> PAGEREF _Toc437936045 \h </w:instrText>
            </w:r>
            <w:r>
              <w:rPr>
                <w:noProof/>
                <w:webHidden/>
              </w:rPr>
            </w:r>
            <w:r>
              <w:rPr>
                <w:noProof/>
                <w:webHidden/>
              </w:rPr>
              <w:fldChar w:fldCharType="separate"/>
            </w:r>
            <w:r w:rsidR="00D10D5F">
              <w:rPr>
                <w:noProof/>
                <w:webHidden/>
              </w:rPr>
              <w:t>40</w:t>
            </w:r>
            <w:r>
              <w:rPr>
                <w:noProof/>
                <w:webHidden/>
              </w:rPr>
              <w:fldChar w:fldCharType="end"/>
            </w:r>
          </w:hyperlink>
        </w:p>
        <w:p w:rsidR="00852474" w:rsidRDefault="00712BDD">
          <w:pPr>
            <w:pStyle w:val="Obsah3"/>
            <w:tabs>
              <w:tab w:val="left" w:pos="1320"/>
              <w:tab w:val="right" w:leader="dot" w:pos="9062"/>
            </w:tabs>
            <w:rPr>
              <w:rFonts w:asciiTheme="minorHAnsi" w:eastAsiaTheme="minorEastAsia" w:hAnsiTheme="minorHAnsi" w:cstheme="minorBidi"/>
              <w:noProof/>
              <w:sz w:val="22"/>
              <w:lang w:eastAsia="cs-CZ"/>
            </w:rPr>
          </w:pPr>
          <w:hyperlink w:anchor="_Toc437936046" w:history="1">
            <w:r w:rsidR="00852474" w:rsidRPr="00E61822">
              <w:rPr>
                <w:rStyle w:val="Hypertextovodkaz"/>
                <w:noProof/>
              </w:rPr>
              <w:t>2.10.1</w:t>
            </w:r>
            <w:r w:rsidR="00852474">
              <w:rPr>
                <w:rFonts w:asciiTheme="minorHAnsi" w:eastAsiaTheme="minorEastAsia" w:hAnsiTheme="minorHAnsi" w:cstheme="minorBidi"/>
                <w:noProof/>
                <w:sz w:val="22"/>
                <w:lang w:eastAsia="cs-CZ"/>
              </w:rPr>
              <w:tab/>
            </w:r>
            <w:r w:rsidR="00852474" w:rsidRPr="00E61822">
              <w:rPr>
                <w:rStyle w:val="Hypertextovodkaz"/>
                <w:noProof/>
              </w:rPr>
              <w:t>Zařízení školního stravování</w:t>
            </w:r>
            <w:r w:rsidR="00852474">
              <w:rPr>
                <w:noProof/>
                <w:webHidden/>
              </w:rPr>
              <w:tab/>
            </w:r>
            <w:r>
              <w:rPr>
                <w:noProof/>
                <w:webHidden/>
              </w:rPr>
              <w:fldChar w:fldCharType="begin"/>
            </w:r>
            <w:r w:rsidR="00852474">
              <w:rPr>
                <w:noProof/>
                <w:webHidden/>
              </w:rPr>
              <w:instrText xml:space="preserve"> PAGEREF _Toc437936046 \h </w:instrText>
            </w:r>
            <w:r>
              <w:rPr>
                <w:noProof/>
                <w:webHidden/>
              </w:rPr>
            </w:r>
            <w:r>
              <w:rPr>
                <w:noProof/>
                <w:webHidden/>
              </w:rPr>
              <w:fldChar w:fldCharType="separate"/>
            </w:r>
            <w:r w:rsidR="00D10D5F">
              <w:rPr>
                <w:noProof/>
                <w:webHidden/>
              </w:rPr>
              <w:t>40</w:t>
            </w:r>
            <w:r>
              <w:rPr>
                <w:noProof/>
                <w:webHidden/>
              </w:rPr>
              <w:fldChar w:fldCharType="end"/>
            </w:r>
          </w:hyperlink>
        </w:p>
        <w:p w:rsidR="00852474" w:rsidRDefault="00712BDD">
          <w:pPr>
            <w:pStyle w:val="Obsah3"/>
            <w:tabs>
              <w:tab w:val="left" w:pos="1320"/>
              <w:tab w:val="right" w:leader="dot" w:pos="9062"/>
            </w:tabs>
            <w:rPr>
              <w:rFonts w:asciiTheme="minorHAnsi" w:eastAsiaTheme="minorEastAsia" w:hAnsiTheme="minorHAnsi" w:cstheme="minorBidi"/>
              <w:noProof/>
              <w:sz w:val="22"/>
              <w:lang w:eastAsia="cs-CZ"/>
            </w:rPr>
          </w:pPr>
          <w:hyperlink w:anchor="_Toc437936047" w:history="1">
            <w:r w:rsidR="00852474" w:rsidRPr="00E61822">
              <w:rPr>
                <w:rStyle w:val="Hypertextovodkaz"/>
                <w:noProof/>
              </w:rPr>
              <w:t>2.10.2</w:t>
            </w:r>
            <w:r w:rsidR="00852474">
              <w:rPr>
                <w:rFonts w:asciiTheme="minorHAnsi" w:eastAsiaTheme="minorEastAsia" w:hAnsiTheme="minorHAnsi" w:cstheme="minorBidi"/>
                <w:noProof/>
                <w:sz w:val="22"/>
                <w:lang w:eastAsia="cs-CZ"/>
              </w:rPr>
              <w:tab/>
            </w:r>
            <w:r w:rsidR="00852474" w:rsidRPr="00E61822">
              <w:rPr>
                <w:rStyle w:val="Hypertextovodkaz"/>
                <w:noProof/>
              </w:rPr>
              <w:t>Domovy mládeže</w:t>
            </w:r>
            <w:r w:rsidR="00852474">
              <w:rPr>
                <w:noProof/>
                <w:webHidden/>
              </w:rPr>
              <w:tab/>
            </w:r>
            <w:r>
              <w:rPr>
                <w:noProof/>
                <w:webHidden/>
              </w:rPr>
              <w:fldChar w:fldCharType="begin"/>
            </w:r>
            <w:r w:rsidR="00852474">
              <w:rPr>
                <w:noProof/>
                <w:webHidden/>
              </w:rPr>
              <w:instrText xml:space="preserve"> PAGEREF _Toc437936047 \h </w:instrText>
            </w:r>
            <w:r>
              <w:rPr>
                <w:noProof/>
                <w:webHidden/>
              </w:rPr>
            </w:r>
            <w:r>
              <w:rPr>
                <w:noProof/>
                <w:webHidden/>
              </w:rPr>
              <w:fldChar w:fldCharType="separate"/>
            </w:r>
            <w:r w:rsidR="00D10D5F">
              <w:rPr>
                <w:noProof/>
                <w:webHidden/>
              </w:rPr>
              <w:t>41</w:t>
            </w:r>
            <w:r>
              <w:rPr>
                <w:noProof/>
                <w:webHidden/>
              </w:rPr>
              <w:fldChar w:fldCharType="end"/>
            </w:r>
          </w:hyperlink>
        </w:p>
        <w:p w:rsidR="00852474" w:rsidRDefault="00712BDD">
          <w:pPr>
            <w:pStyle w:val="Obsah3"/>
            <w:tabs>
              <w:tab w:val="left" w:pos="1320"/>
              <w:tab w:val="right" w:leader="dot" w:pos="9062"/>
            </w:tabs>
            <w:rPr>
              <w:rFonts w:asciiTheme="minorHAnsi" w:eastAsiaTheme="minorEastAsia" w:hAnsiTheme="minorHAnsi" w:cstheme="minorBidi"/>
              <w:noProof/>
              <w:sz w:val="22"/>
              <w:lang w:eastAsia="cs-CZ"/>
            </w:rPr>
          </w:pPr>
          <w:hyperlink w:anchor="_Toc437936048" w:history="1">
            <w:r w:rsidR="00852474" w:rsidRPr="00E61822">
              <w:rPr>
                <w:rStyle w:val="Hypertextovodkaz"/>
                <w:noProof/>
              </w:rPr>
              <w:t>2.10.3</w:t>
            </w:r>
            <w:r w:rsidR="00852474">
              <w:rPr>
                <w:rFonts w:asciiTheme="minorHAnsi" w:eastAsiaTheme="minorEastAsia" w:hAnsiTheme="minorHAnsi" w:cstheme="minorBidi"/>
                <w:noProof/>
                <w:sz w:val="22"/>
                <w:lang w:eastAsia="cs-CZ"/>
              </w:rPr>
              <w:tab/>
            </w:r>
            <w:r w:rsidR="00852474" w:rsidRPr="00E61822">
              <w:rPr>
                <w:rStyle w:val="Hypertextovodkaz"/>
                <w:noProof/>
              </w:rPr>
              <w:t>Zařízení pro další vzdělávání pedagogických pracovníků a Středisko služeb školám</w:t>
            </w:r>
            <w:r w:rsidR="00852474">
              <w:rPr>
                <w:noProof/>
                <w:webHidden/>
              </w:rPr>
              <w:tab/>
            </w:r>
            <w:r>
              <w:rPr>
                <w:noProof/>
                <w:webHidden/>
              </w:rPr>
              <w:fldChar w:fldCharType="begin"/>
            </w:r>
            <w:r w:rsidR="00852474">
              <w:rPr>
                <w:noProof/>
                <w:webHidden/>
              </w:rPr>
              <w:instrText xml:space="preserve"> PAGEREF _Toc437936048 \h </w:instrText>
            </w:r>
            <w:r>
              <w:rPr>
                <w:noProof/>
                <w:webHidden/>
              </w:rPr>
            </w:r>
            <w:r>
              <w:rPr>
                <w:noProof/>
                <w:webHidden/>
              </w:rPr>
              <w:fldChar w:fldCharType="separate"/>
            </w:r>
            <w:r w:rsidR="00D10D5F">
              <w:rPr>
                <w:noProof/>
                <w:webHidden/>
              </w:rPr>
              <w:t>42</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49" w:history="1">
            <w:r w:rsidR="00852474" w:rsidRPr="00E61822">
              <w:rPr>
                <w:rStyle w:val="Hypertextovodkaz"/>
                <w:noProof/>
              </w:rPr>
              <w:t>2.11</w:t>
            </w:r>
            <w:r w:rsidR="00852474">
              <w:rPr>
                <w:rFonts w:asciiTheme="minorHAnsi" w:eastAsiaTheme="minorEastAsia" w:hAnsiTheme="minorHAnsi" w:cstheme="minorBidi"/>
                <w:noProof/>
                <w:sz w:val="22"/>
                <w:lang w:eastAsia="cs-CZ"/>
              </w:rPr>
              <w:tab/>
            </w:r>
            <w:r w:rsidR="00852474" w:rsidRPr="00E61822">
              <w:rPr>
                <w:rStyle w:val="Hypertextovodkaz"/>
                <w:noProof/>
              </w:rPr>
              <w:t>Další vzdělávání pedagogických pracovníků</w:t>
            </w:r>
            <w:r w:rsidR="00852474">
              <w:rPr>
                <w:noProof/>
                <w:webHidden/>
              </w:rPr>
              <w:tab/>
            </w:r>
            <w:r>
              <w:rPr>
                <w:noProof/>
                <w:webHidden/>
              </w:rPr>
              <w:fldChar w:fldCharType="begin"/>
            </w:r>
            <w:r w:rsidR="00852474">
              <w:rPr>
                <w:noProof/>
                <w:webHidden/>
              </w:rPr>
              <w:instrText xml:space="preserve"> PAGEREF _Toc437936049 \h </w:instrText>
            </w:r>
            <w:r>
              <w:rPr>
                <w:noProof/>
                <w:webHidden/>
              </w:rPr>
            </w:r>
            <w:r>
              <w:rPr>
                <w:noProof/>
                <w:webHidden/>
              </w:rPr>
              <w:fldChar w:fldCharType="separate"/>
            </w:r>
            <w:r w:rsidR="00D10D5F">
              <w:rPr>
                <w:noProof/>
                <w:webHidden/>
              </w:rPr>
              <w:t>42</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50" w:history="1">
            <w:r w:rsidR="00852474" w:rsidRPr="00E61822">
              <w:rPr>
                <w:rStyle w:val="Hypertextovodkaz"/>
                <w:noProof/>
              </w:rPr>
              <w:t>2.12</w:t>
            </w:r>
            <w:r w:rsidR="00852474">
              <w:rPr>
                <w:rFonts w:asciiTheme="minorHAnsi" w:eastAsiaTheme="minorEastAsia" w:hAnsiTheme="minorHAnsi" w:cstheme="minorBidi"/>
                <w:noProof/>
                <w:sz w:val="22"/>
                <w:lang w:eastAsia="cs-CZ"/>
              </w:rPr>
              <w:tab/>
            </w:r>
            <w:r w:rsidR="00852474" w:rsidRPr="00E61822">
              <w:rPr>
                <w:rStyle w:val="Hypertextovodkaz"/>
                <w:noProof/>
              </w:rPr>
              <w:t>Další vzdělávání dospělých v rámci celoživotního učení</w:t>
            </w:r>
            <w:r w:rsidR="00852474">
              <w:rPr>
                <w:noProof/>
                <w:webHidden/>
              </w:rPr>
              <w:tab/>
            </w:r>
            <w:r>
              <w:rPr>
                <w:noProof/>
                <w:webHidden/>
              </w:rPr>
              <w:fldChar w:fldCharType="begin"/>
            </w:r>
            <w:r w:rsidR="00852474">
              <w:rPr>
                <w:noProof/>
                <w:webHidden/>
              </w:rPr>
              <w:instrText xml:space="preserve"> PAGEREF _Toc437936050 \h </w:instrText>
            </w:r>
            <w:r>
              <w:rPr>
                <w:noProof/>
                <w:webHidden/>
              </w:rPr>
            </w:r>
            <w:r>
              <w:rPr>
                <w:noProof/>
                <w:webHidden/>
              </w:rPr>
              <w:fldChar w:fldCharType="separate"/>
            </w:r>
            <w:r w:rsidR="00D10D5F">
              <w:rPr>
                <w:noProof/>
                <w:webHidden/>
              </w:rPr>
              <w:t>43</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51" w:history="1">
            <w:r w:rsidR="00852474" w:rsidRPr="00E61822">
              <w:rPr>
                <w:rStyle w:val="Hypertextovodkaz"/>
                <w:noProof/>
              </w:rPr>
              <w:t>2.13</w:t>
            </w:r>
            <w:r w:rsidR="00852474">
              <w:rPr>
                <w:rFonts w:asciiTheme="minorHAnsi" w:eastAsiaTheme="minorEastAsia" w:hAnsiTheme="minorHAnsi" w:cstheme="minorBidi"/>
                <w:noProof/>
                <w:sz w:val="22"/>
                <w:lang w:eastAsia="cs-CZ"/>
              </w:rPr>
              <w:tab/>
            </w:r>
            <w:r w:rsidR="00852474" w:rsidRPr="00E61822">
              <w:rPr>
                <w:rStyle w:val="Hypertextovodkaz"/>
                <w:noProof/>
              </w:rPr>
              <w:t>Prevence rizikového chování</w:t>
            </w:r>
            <w:r w:rsidR="00852474">
              <w:rPr>
                <w:noProof/>
                <w:webHidden/>
              </w:rPr>
              <w:tab/>
            </w:r>
            <w:r>
              <w:rPr>
                <w:noProof/>
                <w:webHidden/>
              </w:rPr>
              <w:fldChar w:fldCharType="begin"/>
            </w:r>
            <w:r w:rsidR="00852474">
              <w:rPr>
                <w:noProof/>
                <w:webHidden/>
              </w:rPr>
              <w:instrText xml:space="preserve"> PAGEREF _Toc437936051 \h </w:instrText>
            </w:r>
            <w:r>
              <w:rPr>
                <w:noProof/>
                <w:webHidden/>
              </w:rPr>
            </w:r>
            <w:r>
              <w:rPr>
                <w:noProof/>
                <w:webHidden/>
              </w:rPr>
              <w:fldChar w:fldCharType="separate"/>
            </w:r>
            <w:r w:rsidR="00D10D5F">
              <w:rPr>
                <w:noProof/>
                <w:webHidden/>
              </w:rPr>
              <w:t>44</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52" w:history="1">
            <w:r w:rsidR="00852474" w:rsidRPr="00E61822">
              <w:rPr>
                <w:rStyle w:val="Hypertextovodkaz"/>
                <w:noProof/>
              </w:rPr>
              <w:t>2.14</w:t>
            </w:r>
            <w:r w:rsidR="00852474">
              <w:rPr>
                <w:rFonts w:asciiTheme="minorHAnsi" w:eastAsiaTheme="minorEastAsia" w:hAnsiTheme="minorHAnsi" w:cstheme="minorBidi"/>
                <w:noProof/>
                <w:sz w:val="22"/>
                <w:lang w:eastAsia="cs-CZ"/>
              </w:rPr>
              <w:tab/>
            </w:r>
            <w:r w:rsidR="00852474" w:rsidRPr="00E61822">
              <w:rPr>
                <w:rStyle w:val="Hypertextovodkaz"/>
                <w:noProof/>
              </w:rPr>
              <w:t>Environmentální vzdělávání, výchova a osvěta</w:t>
            </w:r>
            <w:r w:rsidR="00852474">
              <w:rPr>
                <w:noProof/>
                <w:webHidden/>
              </w:rPr>
              <w:tab/>
            </w:r>
            <w:r>
              <w:rPr>
                <w:noProof/>
                <w:webHidden/>
              </w:rPr>
              <w:fldChar w:fldCharType="begin"/>
            </w:r>
            <w:r w:rsidR="00852474">
              <w:rPr>
                <w:noProof/>
                <w:webHidden/>
              </w:rPr>
              <w:instrText xml:space="preserve"> PAGEREF _Toc437936052 \h </w:instrText>
            </w:r>
            <w:r>
              <w:rPr>
                <w:noProof/>
                <w:webHidden/>
              </w:rPr>
            </w:r>
            <w:r>
              <w:rPr>
                <w:noProof/>
                <w:webHidden/>
              </w:rPr>
              <w:fldChar w:fldCharType="separate"/>
            </w:r>
            <w:r w:rsidR="00D10D5F">
              <w:rPr>
                <w:noProof/>
                <w:webHidden/>
              </w:rPr>
              <w:t>46</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53" w:history="1">
            <w:r w:rsidR="00852474" w:rsidRPr="00E61822">
              <w:rPr>
                <w:rStyle w:val="Hypertextovodkaz"/>
                <w:noProof/>
              </w:rPr>
              <w:t>2.15</w:t>
            </w:r>
            <w:r w:rsidR="00852474">
              <w:rPr>
                <w:rFonts w:asciiTheme="minorHAnsi" w:eastAsiaTheme="minorEastAsia" w:hAnsiTheme="minorHAnsi" w:cstheme="minorBidi"/>
                <w:noProof/>
                <w:sz w:val="22"/>
                <w:lang w:eastAsia="cs-CZ"/>
              </w:rPr>
              <w:tab/>
            </w:r>
            <w:r w:rsidR="00852474" w:rsidRPr="00E61822">
              <w:rPr>
                <w:rStyle w:val="Hypertextovodkaz"/>
                <w:noProof/>
              </w:rPr>
              <w:t>Multikulturní výchova, vzdělávání cizinců a příslušníků národnostních menšin</w:t>
            </w:r>
            <w:r w:rsidR="00852474">
              <w:rPr>
                <w:noProof/>
                <w:webHidden/>
              </w:rPr>
              <w:tab/>
            </w:r>
            <w:r>
              <w:rPr>
                <w:noProof/>
                <w:webHidden/>
              </w:rPr>
              <w:fldChar w:fldCharType="begin"/>
            </w:r>
            <w:r w:rsidR="00852474">
              <w:rPr>
                <w:noProof/>
                <w:webHidden/>
              </w:rPr>
              <w:instrText xml:space="preserve"> PAGEREF _Toc437936053 \h </w:instrText>
            </w:r>
            <w:r>
              <w:rPr>
                <w:noProof/>
                <w:webHidden/>
              </w:rPr>
            </w:r>
            <w:r>
              <w:rPr>
                <w:noProof/>
                <w:webHidden/>
              </w:rPr>
              <w:fldChar w:fldCharType="separate"/>
            </w:r>
            <w:r w:rsidR="00D10D5F">
              <w:rPr>
                <w:noProof/>
                <w:webHidden/>
              </w:rPr>
              <w:t>47</w:t>
            </w:r>
            <w:r>
              <w:rPr>
                <w:noProof/>
                <w:webHidden/>
              </w:rPr>
              <w:fldChar w:fldCharType="end"/>
            </w:r>
          </w:hyperlink>
        </w:p>
        <w:p w:rsidR="00852474" w:rsidRDefault="00712BDD">
          <w:pPr>
            <w:pStyle w:val="Obsah1"/>
            <w:tabs>
              <w:tab w:val="left" w:pos="400"/>
              <w:tab w:val="right" w:leader="dot" w:pos="9062"/>
            </w:tabs>
            <w:rPr>
              <w:rFonts w:asciiTheme="minorHAnsi" w:eastAsiaTheme="minorEastAsia" w:hAnsiTheme="minorHAnsi" w:cstheme="minorBidi"/>
              <w:noProof/>
              <w:sz w:val="22"/>
              <w:lang w:eastAsia="cs-CZ"/>
            </w:rPr>
          </w:pPr>
          <w:hyperlink w:anchor="_Toc437936054" w:history="1">
            <w:r w:rsidR="00852474" w:rsidRPr="00E61822">
              <w:rPr>
                <w:rStyle w:val="Hypertextovodkaz"/>
                <w:noProof/>
              </w:rPr>
              <w:t>3</w:t>
            </w:r>
            <w:r w:rsidR="00852474">
              <w:rPr>
                <w:rFonts w:asciiTheme="minorHAnsi" w:eastAsiaTheme="minorEastAsia" w:hAnsiTheme="minorHAnsi" w:cstheme="minorBidi"/>
                <w:noProof/>
                <w:sz w:val="22"/>
                <w:lang w:eastAsia="cs-CZ"/>
              </w:rPr>
              <w:tab/>
            </w:r>
            <w:r w:rsidR="00852474" w:rsidRPr="00E61822">
              <w:rPr>
                <w:rStyle w:val="Hypertextovodkaz"/>
                <w:noProof/>
              </w:rPr>
              <w:t>Rozvojové a mezinárodní programy, spolupráce</w:t>
            </w:r>
            <w:r w:rsidR="00852474">
              <w:rPr>
                <w:noProof/>
                <w:webHidden/>
              </w:rPr>
              <w:tab/>
            </w:r>
            <w:r>
              <w:rPr>
                <w:noProof/>
                <w:webHidden/>
              </w:rPr>
              <w:fldChar w:fldCharType="begin"/>
            </w:r>
            <w:r w:rsidR="00852474">
              <w:rPr>
                <w:noProof/>
                <w:webHidden/>
              </w:rPr>
              <w:instrText xml:space="preserve"> PAGEREF _Toc437936054 \h </w:instrText>
            </w:r>
            <w:r>
              <w:rPr>
                <w:noProof/>
                <w:webHidden/>
              </w:rPr>
            </w:r>
            <w:r>
              <w:rPr>
                <w:noProof/>
                <w:webHidden/>
              </w:rPr>
              <w:fldChar w:fldCharType="separate"/>
            </w:r>
            <w:r w:rsidR="00D10D5F">
              <w:rPr>
                <w:noProof/>
                <w:webHidden/>
              </w:rPr>
              <w:t>50</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55" w:history="1">
            <w:r w:rsidR="00852474" w:rsidRPr="00E61822">
              <w:rPr>
                <w:rStyle w:val="Hypertextovodkaz"/>
                <w:noProof/>
              </w:rPr>
              <w:t>3.1</w:t>
            </w:r>
            <w:r w:rsidR="00852474">
              <w:rPr>
                <w:rFonts w:asciiTheme="minorHAnsi" w:eastAsiaTheme="minorEastAsia" w:hAnsiTheme="minorHAnsi" w:cstheme="minorBidi"/>
                <w:noProof/>
                <w:sz w:val="22"/>
                <w:lang w:eastAsia="cs-CZ"/>
              </w:rPr>
              <w:tab/>
            </w:r>
            <w:r w:rsidR="00852474" w:rsidRPr="00E61822">
              <w:rPr>
                <w:rStyle w:val="Hypertextovodkaz"/>
                <w:noProof/>
              </w:rPr>
              <w:t>Rozvojové a dotační programy MŠMT</w:t>
            </w:r>
            <w:r w:rsidR="00852474">
              <w:rPr>
                <w:noProof/>
                <w:webHidden/>
              </w:rPr>
              <w:tab/>
            </w:r>
            <w:r>
              <w:rPr>
                <w:noProof/>
                <w:webHidden/>
              </w:rPr>
              <w:fldChar w:fldCharType="begin"/>
            </w:r>
            <w:r w:rsidR="00852474">
              <w:rPr>
                <w:noProof/>
                <w:webHidden/>
              </w:rPr>
              <w:instrText xml:space="preserve"> PAGEREF _Toc437936055 \h </w:instrText>
            </w:r>
            <w:r>
              <w:rPr>
                <w:noProof/>
                <w:webHidden/>
              </w:rPr>
            </w:r>
            <w:r>
              <w:rPr>
                <w:noProof/>
                <w:webHidden/>
              </w:rPr>
              <w:fldChar w:fldCharType="separate"/>
            </w:r>
            <w:r w:rsidR="00D10D5F">
              <w:rPr>
                <w:noProof/>
                <w:webHidden/>
              </w:rPr>
              <w:t>50</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56" w:history="1">
            <w:r w:rsidR="00852474" w:rsidRPr="00E61822">
              <w:rPr>
                <w:rStyle w:val="Hypertextovodkaz"/>
                <w:noProof/>
              </w:rPr>
              <w:t>3.2</w:t>
            </w:r>
            <w:r w:rsidR="00852474">
              <w:rPr>
                <w:rFonts w:asciiTheme="minorHAnsi" w:eastAsiaTheme="minorEastAsia" w:hAnsiTheme="minorHAnsi" w:cstheme="minorBidi"/>
                <w:noProof/>
                <w:sz w:val="22"/>
                <w:lang w:eastAsia="cs-CZ"/>
              </w:rPr>
              <w:tab/>
            </w:r>
            <w:r w:rsidR="00852474" w:rsidRPr="00E61822">
              <w:rPr>
                <w:rStyle w:val="Hypertextovodkaz"/>
                <w:noProof/>
              </w:rPr>
              <w:t>Mezinárodní spolupráce</w:t>
            </w:r>
            <w:r w:rsidR="00852474">
              <w:rPr>
                <w:noProof/>
                <w:webHidden/>
              </w:rPr>
              <w:tab/>
            </w:r>
            <w:r>
              <w:rPr>
                <w:noProof/>
                <w:webHidden/>
              </w:rPr>
              <w:fldChar w:fldCharType="begin"/>
            </w:r>
            <w:r w:rsidR="00852474">
              <w:rPr>
                <w:noProof/>
                <w:webHidden/>
              </w:rPr>
              <w:instrText xml:space="preserve"> PAGEREF _Toc437936056 \h </w:instrText>
            </w:r>
            <w:r>
              <w:rPr>
                <w:noProof/>
                <w:webHidden/>
              </w:rPr>
            </w:r>
            <w:r>
              <w:rPr>
                <w:noProof/>
                <w:webHidden/>
              </w:rPr>
              <w:fldChar w:fldCharType="separate"/>
            </w:r>
            <w:r w:rsidR="00D10D5F">
              <w:rPr>
                <w:noProof/>
                <w:webHidden/>
              </w:rPr>
              <w:t>52</w:t>
            </w:r>
            <w:r>
              <w:rPr>
                <w:noProof/>
                <w:webHidden/>
              </w:rPr>
              <w:fldChar w:fldCharType="end"/>
            </w:r>
          </w:hyperlink>
        </w:p>
        <w:p w:rsidR="00852474" w:rsidRDefault="00712BDD">
          <w:pPr>
            <w:pStyle w:val="Obsah1"/>
            <w:tabs>
              <w:tab w:val="left" w:pos="400"/>
              <w:tab w:val="right" w:leader="dot" w:pos="9062"/>
            </w:tabs>
            <w:rPr>
              <w:rFonts w:asciiTheme="minorHAnsi" w:eastAsiaTheme="minorEastAsia" w:hAnsiTheme="minorHAnsi" w:cstheme="minorBidi"/>
              <w:noProof/>
              <w:sz w:val="22"/>
              <w:lang w:eastAsia="cs-CZ"/>
            </w:rPr>
          </w:pPr>
          <w:hyperlink w:anchor="_Toc437936057" w:history="1">
            <w:r w:rsidR="00852474" w:rsidRPr="00E61822">
              <w:rPr>
                <w:rStyle w:val="Hypertextovodkaz"/>
                <w:noProof/>
              </w:rPr>
              <w:t>4</w:t>
            </w:r>
            <w:r w:rsidR="00852474">
              <w:rPr>
                <w:rFonts w:asciiTheme="minorHAnsi" w:eastAsiaTheme="minorEastAsia" w:hAnsiTheme="minorHAnsi" w:cstheme="minorBidi"/>
                <w:noProof/>
                <w:sz w:val="22"/>
                <w:lang w:eastAsia="cs-CZ"/>
              </w:rPr>
              <w:tab/>
            </w:r>
            <w:r w:rsidR="00852474" w:rsidRPr="00E61822">
              <w:rPr>
                <w:rStyle w:val="Hypertextovodkaz"/>
                <w:noProof/>
              </w:rPr>
              <w:t>Výsledky vzdělávání v Jihočeském kraji</w:t>
            </w:r>
            <w:r w:rsidR="00852474">
              <w:rPr>
                <w:noProof/>
                <w:webHidden/>
              </w:rPr>
              <w:tab/>
            </w:r>
            <w:r>
              <w:rPr>
                <w:noProof/>
                <w:webHidden/>
              </w:rPr>
              <w:fldChar w:fldCharType="begin"/>
            </w:r>
            <w:r w:rsidR="00852474">
              <w:rPr>
                <w:noProof/>
                <w:webHidden/>
              </w:rPr>
              <w:instrText xml:space="preserve"> PAGEREF _Toc437936057 \h </w:instrText>
            </w:r>
            <w:r>
              <w:rPr>
                <w:noProof/>
                <w:webHidden/>
              </w:rPr>
            </w:r>
            <w:r>
              <w:rPr>
                <w:noProof/>
                <w:webHidden/>
              </w:rPr>
              <w:fldChar w:fldCharType="separate"/>
            </w:r>
            <w:r w:rsidR="00D10D5F">
              <w:rPr>
                <w:noProof/>
                <w:webHidden/>
              </w:rPr>
              <w:t>56</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58" w:history="1">
            <w:r w:rsidR="00852474" w:rsidRPr="00E61822">
              <w:rPr>
                <w:rStyle w:val="Hypertextovodkaz"/>
                <w:noProof/>
              </w:rPr>
              <w:t>4.1</w:t>
            </w:r>
            <w:r w:rsidR="00852474">
              <w:rPr>
                <w:rFonts w:asciiTheme="minorHAnsi" w:eastAsiaTheme="minorEastAsia" w:hAnsiTheme="minorHAnsi" w:cstheme="minorBidi"/>
                <w:noProof/>
                <w:sz w:val="22"/>
                <w:lang w:eastAsia="cs-CZ"/>
              </w:rPr>
              <w:tab/>
            </w:r>
            <w:r w:rsidR="00852474" w:rsidRPr="00E61822">
              <w:rPr>
                <w:rStyle w:val="Hypertextovodkaz"/>
                <w:noProof/>
              </w:rPr>
              <w:t>Výsledky vzdělávání škol a školských zařízení zřizovaných Jihočeským krajem</w:t>
            </w:r>
            <w:r w:rsidR="00852474">
              <w:rPr>
                <w:noProof/>
                <w:webHidden/>
              </w:rPr>
              <w:tab/>
            </w:r>
            <w:r>
              <w:rPr>
                <w:noProof/>
                <w:webHidden/>
              </w:rPr>
              <w:fldChar w:fldCharType="begin"/>
            </w:r>
            <w:r w:rsidR="00852474">
              <w:rPr>
                <w:noProof/>
                <w:webHidden/>
              </w:rPr>
              <w:instrText xml:space="preserve"> PAGEREF _Toc437936058 \h </w:instrText>
            </w:r>
            <w:r>
              <w:rPr>
                <w:noProof/>
                <w:webHidden/>
              </w:rPr>
            </w:r>
            <w:r>
              <w:rPr>
                <w:noProof/>
                <w:webHidden/>
              </w:rPr>
              <w:fldChar w:fldCharType="separate"/>
            </w:r>
            <w:r w:rsidR="00D10D5F">
              <w:rPr>
                <w:noProof/>
                <w:webHidden/>
              </w:rPr>
              <w:t>56</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59" w:history="1">
            <w:r w:rsidR="00852474" w:rsidRPr="00E61822">
              <w:rPr>
                <w:rStyle w:val="Hypertextovodkaz"/>
                <w:noProof/>
              </w:rPr>
              <w:t>4.2</w:t>
            </w:r>
            <w:r w:rsidR="00852474">
              <w:rPr>
                <w:rFonts w:asciiTheme="minorHAnsi" w:eastAsiaTheme="minorEastAsia" w:hAnsiTheme="minorHAnsi" w:cstheme="minorBidi"/>
                <w:noProof/>
                <w:sz w:val="22"/>
                <w:lang w:eastAsia="cs-CZ"/>
              </w:rPr>
              <w:tab/>
            </w:r>
            <w:r w:rsidR="00852474" w:rsidRPr="00E61822">
              <w:rPr>
                <w:rStyle w:val="Hypertextovodkaz"/>
                <w:noProof/>
              </w:rPr>
              <w:t>Zaměstnatelnost absolventů středních a vyšších odborných škol</w:t>
            </w:r>
            <w:r w:rsidR="00852474">
              <w:rPr>
                <w:noProof/>
                <w:webHidden/>
              </w:rPr>
              <w:tab/>
            </w:r>
            <w:r>
              <w:rPr>
                <w:noProof/>
                <w:webHidden/>
              </w:rPr>
              <w:fldChar w:fldCharType="begin"/>
            </w:r>
            <w:r w:rsidR="00852474">
              <w:rPr>
                <w:noProof/>
                <w:webHidden/>
              </w:rPr>
              <w:instrText xml:space="preserve"> PAGEREF _Toc437936059 \h </w:instrText>
            </w:r>
            <w:r>
              <w:rPr>
                <w:noProof/>
                <w:webHidden/>
              </w:rPr>
            </w:r>
            <w:r>
              <w:rPr>
                <w:noProof/>
                <w:webHidden/>
              </w:rPr>
              <w:fldChar w:fldCharType="separate"/>
            </w:r>
            <w:r w:rsidR="00D10D5F">
              <w:rPr>
                <w:noProof/>
                <w:webHidden/>
              </w:rPr>
              <w:t>56</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60" w:history="1">
            <w:r w:rsidR="00852474" w:rsidRPr="00E61822">
              <w:rPr>
                <w:rStyle w:val="Hypertextovodkaz"/>
                <w:noProof/>
              </w:rPr>
              <w:t>4.3</w:t>
            </w:r>
            <w:r w:rsidR="00852474">
              <w:rPr>
                <w:rFonts w:asciiTheme="minorHAnsi" w:eastAsiaTheme="minorEastAsia" w:hAnsiTheme="minorHAnsi" w:cstheme="minorBidi"/>
                <w:noProof/>
                <w:sz w:val="22"/>
                <w:lang w:eastAsia="cs-CZ"/>
              </w:rPr>
              <w:tab/>
            </w:r>
            <w:r w:rsidR="00852474" w:rsidRPr="00E61822">
              <w:rPr>
                <w:rStyle w:val="Hypertextovodkaz"/>
                <w:noProof/>
              </w:rPr>
              <w:t>Mezinárodní projekty zjišťování výsledků vzdělávání</w:t>
            </w:r>
            <w:r w:rsidR="00852474">
              <w:rPr>
                <w:noProof/>
                <w:webHidden/>
              </w:rPr>
              <w:tab/>
            </w:r>
            <w:r>
              <w:rPr>
                <w:noProof/>
                <w:webHidden/>
              </w:rPr>
              <w:fldChar w:fldCharType="begin"/>
            </w:r>
            <w:r w:rsidR="00852474">
              <w:rPr>
                <w:noProof/>
                <w:webHidden/>
              </w:rPr>
              <w:instrText xml:space="preserve"> PAGEREF _Toc437936060 \h </w:instrText>
            </w:r>
            <w:r>
              <w:rPr>
                <w:noProof/>
                <w:webHidden/>
              </w:rPr>
            </w:r>
            <w:r>
              <w:rPr>
                <w:noProof/>
                <w:webHidden/>
              </w:rPr>
              <w:fldChar w:fldCharType="separate"/>
            </w:r>
            <w:r w:rsidR="00D10D5F">
              <w:rPr>
                <w:noProof/>
                <w:webHidden/>
              </w:rPr>
              <w:t>59</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61" w:history="1">
            <w:r w:rsidR="00852474" w:rsidRPr="00E61822">
              <w:rPr>
                <w:rStyle w:val="Hypertextovodkaz"/>
                <w:noProof/>
              </w:rPr>
              <w:t>4.4</w:t>
            </w:r>
            <w:r w:rsidR="00852474">
              <w:rPr>
                <w:rFonts w:asciiTheme="minorHAnsi" w:eastAsiaTheme="minorEastAsia" w:hAnsiTheme="minorHAnsi" w:cstheme="minorBidi"/>
                <w:noProof/>
                <w:sz w:val="22"/>
                <w:lang w:eastAsia="cs-CZ"/>
              </w:rPr>
              <w:tab/>
            </w:r>
            <w:r w:rsidR="00852474" w:rsidRPr="00E61822">
              <w:rPr>
                <w:rStyle w:val="Hypertextovodkaz"/>
                <w:noProof/>
              </w:rPr>
              <w:t>Soutěže a přehlídky</w:t>
            </w:r>
            <w:r w:rsidR="00852474">
              <w:rPr>
                <w:noProof/>
                <w:webHidden/>
              </w:rPr>
              <w:tab/>
            </w:r>
            <w:r>
              <w:rPr>
                <w:noProof/>
                <w:webHidden/>
              </w:rPr>
              <w:fldChar w:fldCharType="begin"/>
            </w:r>
            <w:r w:rsidR="00852474">
              <w:rPr>
                <w:noProof/>
                <w:webHidden/>
              </w:rPr>
              <w:instrText xml:space="preserve"> PAGEREF _Toc437936061 \h </w:instrText>
            </w:r>
            <w:r>
              <w:rPr>
                <w:noProof/>
                <w:webHidden/>
              </w:rPr>
            </w:r>
            <w:r>
              <w:rPr>
                <w:noProof/>
                <w:webHidden/>
              </w:rPr>
              <w:fldChar w:fldCharType="separate"/>
            </w:r>
            <w:r w:rsidR="00D10D5F">
              <w:rPr>
                <w:noProof/>
                <w:webHidden/>
              </w:rPr>
              <w:t>60</w:t>
            </w:r>
            <w:r>
              <w:rPr>
                <w:noProof/>
                <w:webHidden/>
              </w:rPr>
              <w:fldChar w:fldCharType="end"/>
            </w:r>
          </w:hyperlink>
        </w:p>
        <w:p w:rsidR="00852474" w:rsidRDefault="00712BDD">
          <w:pPr>
            <w:pStyle w:val="Obsah1"/>
            <w:tabs>
              <w:tab w:val="left" w:pos="400"/>
              <w:tab w:val="right" w:leader="dot" w:pos="9062"/>
            </w:tabs>
            <w:rPr>
              <w:rFonts w:asciiTheme="minorHAnsi" w:eastAsiaTheme="minorEastAsia" w:hAnsiTheme="minorHAnsi" w:cstheme="minorBidi"/>
              <w:noProof/>
              <w:sz w:val="22"/>
              <w:lang w:eastAsia="cs-CZ"/>
            </w:rPr>
          </w:pPr>
          <w:hyperlink w:anchor="_Toc437936062" w:history="1">
            <w:r w:rsidR="00852474" w:rsidRPr="00E61822">
              <w:rPr>
                <w:rStyle w:val="Hypertextovodkaz"/>
                <w:noProof/>
              </w:rPr>
              <w:t>5</w:t>
            </w:r>
            <w:r w:rsidR="00852474">
              <w:rPr>
                <w:rFonts w:asciiTheme="minorHAnsi" w:eastAsiaTheme="minorEastAsia" w:hAnsiTheme="minorHAnsi" w:cstheme="minorBidi"/>
                <w:noProof/>
                <w:sz w:val="22"/>
                <w:lang w:eastAsia="cs-CZ"/>
              </w:rPr>
              <w:tab/>
            </w:r>
            <w:r w:rsidR="00852474" w:rsidRPr="00E61822">
              <w:rPr>
                <w:rStyle w:val="Hypertextovodkaz"/>
                <w:noProof/>
              </w:rPr>
              <w:t>Financování školství Jihočeského kraje</w:t>
            </w:r>
            <w:r w:rsidR="00852474">
              <w:rPr>
                <w:noProof/>
                <w:webHidden/>
              </w:rPr>
              <w:tab/>
            </w:r>
            <w:r>
              <w:rPr>
                <w:noProof/>
                <w:webHidden/>
              </w:rPr>
              <w:fldChar w:fldCharType="begin"/>
            </w:r>
            <w:r w:rsidR="00852474">
              <w:rPr>
                <w:noProof/>
                <w:webHidden/>
              </w:rPr>
              <w:instrText xml:space="preserve"> PAGEREF _Toc437936062 \h </w:instrText>
            </w:r>
            <w:r>
              <w:rPr>
                <w:noProof/>
                <w:webHidden/>
              </w:rPr>
            </w:r>
            <w:r>
              <w:rPr>
                <w:noProof/>
                <w:webHidden/>
              </w:rPr>
              <w:fldChar w:fldCharType="separate"/>
            </w:r>
            <w:r w:rsidR="00D10D5F">
              <w:rPr>
                <w:noProof/>
                <w:webHidden/>
              </w:rPr>
              <w:t>62</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63" w:history="1">
            <w:r w:rsidR="00852474" w:rsidRPr="00E61822">
              <w:rPr>
                <w:rStyle w:val="Hypertextovodkaz"/>
                <w:noProof/>
              </w:rPr>
              <w:t>5.1</w:t>
            </w:r>
            <w:r w:rsidR="00852474">
              <w:rPr>
                <w:rFonts w:asciiTheme="minorHAnsi" w:eastAsiaTheme="minorEastAsia" w:hAnsiTheme="minorHAnsi" w:cstheme="minorBidi"/>
                <w:noProof/>
                <w:sz w:val="22"/>
                <w:lang w:eastAsia="cs-CZ"/>
              </w:rPr>
              <w:tab/>
            </w:r>
            <w:r w:rsidR="00852474" w:rsidRPr="00E61822">
              <w:rPr>
                <w:rStyle w:val="Hypertextovodkaz"/>
                <w:noProof/>
              </w:rPr>
              <w:t>Financování školství za rok 2013 a 2014</w:t>
            </w:r>
            <w:r w:rsidR="00852474">
              <w:rPr>
                <w:noProof/>
                <w:webHidden/>
              </w:rPr>
              <w:tab/>
            </w:r>
            <w:r>
              <w:rPr>
                <w:noProof/>
                <w:webHidden/>
              </w:rPr>
              <w:fldChar w:fldCharType="begin"/>
            </w:r>
            <w:r w:rsidR="00852474">
              <w:rPr>
                <w:noProof/>
                <w:webHidden/>
              </w:rPr>
              <w:instrText xml:space="preserve"> PAGEREF _Toc437936063 \h </w:instrText>
            </w:r>
            <w:r>
              <w:rPr>
                <w:noProof/>
                <w:webHidden/>
              </w:rPr>
            </w:r>
            <w:r>
              <w:rPr>
                <w:noProof/>
                <w:webHidden/>
              </w:rPr>
              <w:fldChar w:fldCharType="separate"/>
            </w:r>
            <w:r w:rsidR="00D10D5F">
              <w:rPr>
                <w:noProof/>
                <w:webHidden/>
              </w:rPr>
              <w:t>63</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64" w:history="1">
            <w:r w:rsidR="00852474" w:rsidRPr="00E61822">
              <w:rPr>
                <w:rStyle w:val="Hypertextovodkaz"/>
                <w:noProof/>
              </w:rPr>
              <w:t>5.2</w:t>
            </w:r>
            <w:r w:rsidR="00852474">
              <w:rPr>
                <w:rFonts w:asciiTheme="minorHAnsi" w:eastAsiaTheme="minorEastAsia" w:hAnsiTheme="minorHAnsi" w:cstheme="minorBidi"/>
                <w:noProof/>
                <w:sz w:val="22"/>
                <w:lang w:eastAsia="cs-CZ"/>
              </w:rPr>
              <w:tab/>
            </w:r>
            <w:r w:rsidR="00852474" w:rsidRPr="00E61822">
              <w:rPr>
                <w:rStyle w:val="Hypertextovodkaz"/>
                <w:noProof/>
              </w:rPr>
              <w:t>Pedagogičtí zaměstnanci ve školství</w:t>
            </w:r>
            <w:r w:rsidR="00852474">
              <w:rPr>
                <w:noProof/>
                <w:webHidden/>
              </w:rPr>
              <w:tab/>
            </w:r>
            <w:r>
              <w:rPr>
                <w:noProof/>
                <w:webHidden/>
              </w:rPr>
              <w:fldChar w:fldCharType="begin"/>
            </w:r>
            <w:r w:rsidR="00852474">
              <w:rPr>
                <w:noProof/>
                <w:webHidden/>
              </w:rPr>
              <w:instrText xml:space="preserve"> PAGEREF _Toc437936064 \h </w:instrText>
            </w:r>
            <w:r>
              <w:rPr>
                <w:noProof/>
                <w:webHidden/>
              </w:rPr>
            </w:r>
            <w:r>
              <w:rPr>
                <w:noProof/>
                <w:webHidden/>
              </w:rPr>
              <w:fldChar w:fldCharType="separate"/>
            </w:r>
            <w:r w:rsidR="00D10D5F">
              <w:rPr>
                <w:noProof/>
                <w:webHidden/>
              </w:rPr>
              <w:t>66</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65" w:history="1">
            <w:r w:rsidR="00852474" w:rsidRPr="00E61822">
              <w:rPr>
                <w:rStyle w:val="Hypertextovodkaz"/>
                <w:noProof/>
              </w:rPr>
              <w:t>5.3</w:t>
            </w:r>
            <w:r w:rsidR="00852474">
              <w:rPr>
                <w:rFonts w:asciiTheme="minorHAnsi" w:eastAsiaTheme="minorEastAsia" w:hAnsiTheme="minorHAnsi" w:cstheme="minorBidi"/>
                <w:noProof/>
                <w:sz w:val="22"/>
                <w:lang w:eastAsia="cs-CZ"/>
              </w:rPr>
              <w:tab/>
            </w:r>
            <w:r w:rsidR="00852474" w:rsidRPr="00E61822">
              <w:rPr>
                <w:rStyle w:val="Hypertextovodkaz"/>
                <w:noProof/>
              </w:rPr>
              <w:t>Operační programy EU, grantová politika Jihočeského kraje</w:t>
            </w:r>
            <w:r w:rsidR="00852474">
              <w:rPr>
                <w:noProof/>
                <w:webHidden/>
              </w:rPr>
              <w:tab/>
            </w:r>
            <w:r>
              <w:rPr>
                <w:noProof/>
                <w:webHidden/>
              </w:rPr>
              <w:fldChar w:fldCharType="begin"/>
            </w:r>
            <w:r w:rsidR="00852474">
              <w:rPr>
                <w:noProof/>
                <w:webHidden/>
              </w:rPr>
              <w:instrText xml:space="preserve"> PAGEREF _Toc437936065 \h </w:instrText>
            </w:r>
            <w:r>
              <w:rPr>
                <w:noProof/>
                <w:webHidden/>
              </w:rPr>
            </w:r>
            <w:r>
              <w:rPr>
                <w:noProof/>
                <w:webHidden/>
              </w:rPr>
              <w:fldChar w:fldCharType="separate"/>
            </w:r>
            <w:r w:rsidR="00D10D5F">
              <w:rPr>
                <w:noProof/>
                <w:webHidden/>
              </w:rPr>
              <w:t>67</w:t>
            </w:r>
            <w:r>
              <w:rPr>
                <w:noProof/>
                <w:webHidden/>
              </w:rPr>
              <w:fldChar w:fldCharType="end"/>
            </w:r>
          </w:hyperlink>
        </w:p>
        <w:p w:rsidR="00852474" w:rsidRDefault="00712BDD">
          <w:pPr>
            <w:pStyle w:val="Obsah3"/>
            <w:tabs>
              <w:tab w:val="left" w:pos="1100"/>
              <w:tab w:val="right" w:leader="dot" w:pos="9062"/>
            </w:tabs>
            <w:rPr>
              <w:rFonts w:asciiTheme="minorHAnsi" w:eastAsiaTheme="minorEastAsia" w:hAnsiTheme="minorHAnsi" w:cstheme="minorBidi"/>
              <w:noProof/>
              <w:sz w:val="22"/>
              <w:lang w:eastAsia="cs-CZ"/>
            </w:rPr>
          </w:pPr>
          <w:hyperlink w:anchor="_Toc437936066" w:history="1">
            <w:r w:rsidR="00852474" w:rsidRPr="00E61822">
              <w:rPr>
                <w:rStyle w:val="Hypertextovodkaz"/>
                <w:noProof/>
              </w:rPr>
              <w:t>5.3.1</w:t>
            </w:r>
            <w:r w:rsidR="00852474">
              <w:rPr>
                <w:rFonts w:asciiTheme="minorHAnsi" w:eastAsiaTheme="minorEastAsia" w:hAnsiTheme="minorHAnsi" w:cstheme="minorBidi"/>
                <w:noProof/>
                <w:sz w:val="22"/>
                <w:lang w:eastAsia="cs-CZ"/>
              </w:rPr>
              <w:tab/>
            </w:r>
            <w:r w:rsidR="00852474" w:rsidRPr="00E61822">
              <w:rPr>
                <w:rStyle w:val="Hypertextovodkaz"/>
                <w:noProof/>
              </w:rPr>
              <w:t>Financování v rámci fondů EU</w:t>
            </w:r>
            <w:r w:rsidR="00852474">
              <w:rPr>
                <w:noProof/>
                <w:webHidden/>
              </w:rPr>
              <w:tab/>
            </w:r>
            <w:r>
              <w:rPr>
                <w:noProof/>
                <w:webHidden/>
              </w:rPr>
              <w:fldChar w:fldCharType="begin"/>
            </w:r>
            <w:r w:rsidR="00852474">
              <w:rPr>
                <w:noProof/>
                <w:webHidden/>
              </w:rPr>
              <w:instrText xml:space="preserve"> PAGEREF _Toc437936066 \h </w:instrText>
            </w:r>
            <w:r>
              <w:rPr>
                <w:noProof/>
                <w:webHidden/>
              </w:rPr>
            </w:r>
            <w:r>
              <w:rPr>
                <w:noProof/>
                <w:webHidden/>
              </w:rPr>
              <w:fldChar w:fldCharType="separate"/>
            </w:r>
            <w:r w:rsidR="00D10D5F">
              <w:rPr>
                <w:noProof/>
                <w:webHidden/>
              </w:rPr>
              <w:t>69</w:t>
            </w:r>
            <w:r>
              <w:rPr>
                <w:noProof/>
                <w:webHidden/>
              </w:rPr>
              <w:fldChar w:fldCharType="end"/>
            </w:r>
          </w:hyperlink>
        </w:p>
        <w:p w:rsidR="00852474" w:rsidRDefault="00712BDD">
          <w:pPr>
            <w:pStyle w:val="Obsah2"/>
            <w:tabs>
              <w:tab w:val="left" w:pos="880"/>
              <w:tab w:val="right" w:leader="dot" w:pos="9062"/>
            </w:tabs>
            <w:rPr>
              <w:rFonts w:asciiTheme="minorHAnsi" w:eastAsiaTheme="minorEastAsia" w:hAnsiTheme="minorHAnsi" w:cstheme="minorBidi"/>
              <w:noProof/>
              <w:sz w:val="22"/>
              <w:lang w:eastAsia="cs-CZ"/>
            </w:rPr>
          </w:pPr>
          <w:hyperlink w:anchor="_Toc437936067" w:history="1">
            <w:r w:rsidR="00852474" w:rsidRPr="00E61822">
              <w:rPr>
                <w:rStyle w:val="Hypertextovodkaz"/>
                <w:noProof/>
              </w:rPr>
              <w:t>5.4</w:t>
            </w:r>
            <w:r w:rsidR="00852474">
              <w:rPr>
                <w:rFonts w:asciiTheme="minorHAnsi" w:eastAsiaTheme="minorEastAsia" w:hAnsiTheme="minorHAnsi" w:cstheme="minorBidi"/>
                <w:noProof/>
                <w:sz w:val="22"/>
                <w:lang w:eastAsia="cs-CZ"/>
              </w:rPr>
              <w:tab/>
            </w:r>
            <w:r w:rsidR="00852474" w:rsidRPr="00E61822">
              <w:rPr>
                <w:rStyle w:val="Hypertextovodkaz"/>
                <w:noProof/>
              </w:rPr>
              <w:t>Rekonstrukce škol a školských zařízení zřizovaných Jihočeským krajem, výstavba, vybavení</w:t>
            </w:r>
            <w:r w:rsidR="00852474">
              <w:rPr>
                <w:noProof/>
                <w:webHidden/>
              </w:rPr>
              <w:tab/>
            </w:r>
            <w:r>
              <w:rPr>
                <w:noProof/>
                <w:webHidden/>
              </w:rPr>
              <w:fldChar w:fldCharType="begin"/>
            </w:r>
            <w:r w:rsidR="00852474">
              <w:rPr>
                <w:noProof/>
                <w:webHidden/>
              </w:rPr>
              <w:instrText xml:space="preserve"> PAGEREF _Toc437936067 \h </w:instrText>
            </w:r>
            <w:r>
              <w:rPr>
                <w:noProof/>
                <w:webHidden/>
              </w:rPr>
            </w:r>
            <w:r>
              <w:rPr>
                <w:noProof/>
                <w:webHidden/>
              </w:rPr>
              <w:fldChar w:fldCharType="separate"/>
            </w:r>
            <w:r w:rsidR="00D10D5F">
              <w:rPr>
                <w:noProof/>
                <w:webHidden/>
              </w:rPr>
              <w:t>70</w:t>
            </w:r>
            <w:r>
              <w:rPr>
                <w:noProof/>
                <w:webHidden/>
              </w:rPr>
              <w:fldChar w:fldCharType="end"/>
            </w:r>
          </w:hyperlink>
        </w:p>
        <w:p w:rsidR="00852474" w:rsidRDefault="00712BDD">
          <w:pPr>
            <w:pStyle w:val="Obsah1"/>
            <w:tabs>
              <w:tab w:val="right" w:leader="dot" w:pos="9062"/>
            </w:tabs>
            <w:rPr>
              <w:rFonts w:asciiTheme="minorHAnsi" w:eastAsiaTheme="minorEastAsia" w:hAnsiTheme="minorHAnsi" w:cstheme="minorBidi"/>
              <w:noProof/>
              <w:sz w:val="22"/>
              <w:lang w:eastAsia="cs-CZ"/>
            </w:rPr>
          </w:pPr>
          <w:hyperlink w:anchor="_Toc437936068" w:history="1">
            <w:r w:rsidR="00852474" w:rsidRPr="00E61822">
              <w:rPr>
                <w:rStyle w:val="Hypertextovodkaz"/>
                <w:noProof/>
              </w:rPr>
              <w:t>Závěr</w:t>
            </w:r>
            <w:r w:rsidR="00852474">
              <w:rPr>
                <w:noProof/>
                <w:webHidden/>
              </w:rPr>
              <w:tab/>
            </w:r>
            <w:r>
              <w:rPr>
                <w:noProof/>
                <w:webHidden/>
              </w:rPr>
              <w:fldChar w:fldCharType="begin"/>
            </w:r>
            <w:r w:rsidR="00852474">
              <w:rPr>
                <w:noProof/>
                <w:webHidden/>
              </w:rPr>
              <w:instrText xml:space="preserve"> PAGEREF _Toc437936068 \h </w:instrText>
            </w:r>
            <w:r>
              <w:rPr>
                <w:noProof/>
                <w:webHidden/>
              </w:rPr>
            </w:r>
            <w:r>
              <w:rPr>
                <w:noProof/>
                <w:webHidden/>
              </w:rPr>
              <w:fldChar w:fldCharType="separate"/>
            </w:r>
            <w:r w:rsidR="00D10D5F">
              <w:rPr>
                <w:noProof/>
                <w:webHidden/>
              </w:rPr>
              <w:t>72</w:t>
            </w:r>
            <w:r>
              <w:rPr>
                <w:noProof/>
                <w:webHidden/>
              </w:rPr>
              <w:fldChar w:fldCharType="end"/>
            </w:r>
          </w:hyperlink>
        </w:p>
        <w:p w:rsidR="00852474" w:rsidRDefault="00712BDD">
          <w:pPr>
            <w:pStyle w:val="Obsah1"/>
            <w:tabs>
              <w:tab w:val="right" w:leader="dot" w:pos="9062"/>
            </w:tabs>
            <w:rPr>
              <w:rFonts w:asciiTheme="minorHAnsi" w:eastAsiaTheme="minorEastAsia" w:hAnsiTheme="minorHAnsi" w:cstheme="minorBidi"/>
              <w:noProof/>
              <w:sz w:val="22"/>
              <w:lang w:eastAsia="cs-CZ"/>
            </w:rPr>
          </w:pPr>
          <w:hyperlink w:anchor="_Toc437936069" w:history="1">
            <w:r w:rsidR="00852474" w:rsidRPr="00E61822">
              <w:rPr>
                <w:rStyle w:val="Hypertextovodkaz"/>
                <w:noProof/>
              </w:rPr>
              <w:t>Seznamy škol, školských zařízení a jejich zkratky použité v textu</w:t>
            </w:r>
            <w:r w:rsidR="00852474">
              <w:rPr>
                <w:noProof/>
                <w:webHidden/>
              </w:rPr>
              <w:tab/>
            </w:r>
            <w:r>
              <w:rPr>
                <w:noProof/>
                <w:webHidden/>
              </w:rPr>
              <w:fldChar w:fldCharType="begin"/>
            </w:r>
            <w:r w:rsidR="00852474">
              <w:rPr>
                <w:noProof/>
                <w:webHidden/>
              </w:rPr>
              <w:instrText xml:space="preserve"> PAGEREF _Toc437936069 \h </w:instrText>
            </w:r>
            <w:r>
              <w:rPr>
                <w:noProof/>
                <w:webHidden/>
              </w:rPr>
            </w:r>
            <w:r>
              <w:rPr>
                <w:noProof/>
                <w:webHidden/>
              </w:rPr>
              <w:fldChar w:fldCharType="separate"/>
            </w:r>
            <w:r w:rsidR="00D10D5F">
              <w:rPr>
                <w:noProof/>
                <w:webHidden/>
              </w:rPr>
              <w:t>73</w:t>
            </w:r>
            <w:r>
              <w:rPr>
                <w:noProof/>
                <w:webHidden/>
              </w:rPr>
              <w:fldChar w:fldCharType="end"/>
            </w:r>
          </w:hyperlink>
        </w:p>
        <w:p w:rsidR="00852474" w:rsidRDefault="00712BDD">
          <w:pPr>
            <w:pStyle w:val="Obsah1"/>
            <w:tabs>
              <w:tab w:val="right" w:leader="dot" w:pos="9062"/>
            </w:tabs>
            <w:rPr>
              <w:rFonts w:asciiTheme="minorHAnsi" w:eastAsiaTheme="minorEastAsia" w:hAnsiTheme="minorHAnsi" w:cstheme="minorBidi"/>
              <w:noProof/>
              <w:sz w:val="22"/>
              <w:lang w:eastAsia="cs-CZ"/>
            </w:rPr>
          </w:pPr>
          <w:hyperlink w:anchor="_Toc437936070" w:history="1">
            <w:r w:rsidR="00852474" w:rsidRPr="00E61822">
              <w:rPr>
                <w:rStyle w:val="Hypertextovodkaz"/>
                <w:noProof/>
              </w:rPr>
              <w:t>Počet škol a školských zařízení k 1. 1. 2015</w:t>
            </w:r>
            <w:r w:rsidR="00852474">
              <w:rPr>
                <w:noProof/>
                <w:webHidden/>
              </w:rPr>
              <w:tab/>
            </w:r>
            <w:r>
              <w:rPr>
                <w:noProof/>
                <w:webHidden/>
              </w:rPr>
              <w:fldChar w:fldCharType="begin"/>
            </w:r>
            <w:r w:rsidR="00852474">
              <w:rPr>
                <w:noProof/>
                <w:webHidden/>
              </w:rPr>
              <w:instrText xml:space="preserve"> PAGEREF _Toc437936070 \h </w:instrText>
            </w:r>
            <w:r>
              <w:rPr>
                <w:noProof/>
                <w:webHidden/>
              </w:rPr>
            </w:r>
            <w:r>
              <w:rPr>
                <w:noProof/>
                <w:webHidden/>
              </w:rPr>
              <w:fldChar w:fldCharType="separate"/>
            </w:r>
            <w:r w:rsidR="00D10D5F">
              <w:rPr>
                <w:noProof/>
                <w:webHidden/>
              </w:rPr>
              <w:t>78</w:t>
            </w:r>
            <w:r>
              <w:rPr>
                <w:noProof/>
                <w:webHidden/>
              </w:rPr>
              <w:fldChar w:fldCharType="end"/>
            </w:r>
          </w:hyperlink>
        </w:p>
        <w:p w:rsidR="00852474" w:rsidRDefault="00712BDD">
          <w:pPr>
            <w:pStyle w:val="Obsah1"/>
            <w:tabs>
              <w:tab w:val="right" w:leader="dot" w:pos="9062"/>
            </w:tabs>
            <w:rPr>
              <w:rFonts w:asciiTheme="minorHAnsi" w:eastAsiaTheme="minorEastAsia" w:hAnsiTheme="minorHAnsi" w:cstheme="minorBidi"/>
              <w:noProof/>
              <w:sz w:val="22"/>
              <w:lang w:eastAsia="cs-CZ"/>
            </w:rPr>
          </w:pPr>
          <w:hyperlink w:anchor="_Toc437936071" w:history="1">
            <w:r w:rsidR="00852474" w:rsidRPr="00E61822">
              <w:rPr>
                <w:rStyle w:val="Hypertextovodkaz"/>
                <w:noProof/>
              </w:rPr>
              <w:t>Seznam použitých zkratek</w:t>
            </w:r>
            <w:r w:rsidR="00852474">
              <w:rPr>
                <w:noProof/>
                <w:webHidden/>
              </w:rPr>
              <w:tab/>
            </w:r>
            <w:r>
              <w:rPr>
                <w:noProof/>
                <w:webHidden/>
              </w:rPr>
              <w:fldChar w:fldCharType="begin"/>
            </w:r>
            <w:r w:rsidR="00852474">
              <w:rPr>
                <w:noProof/>
                <w:webHidden/>
              </w:rPr>
              <w:instrText xml:space="preserve"> PAGEREF _Toc437936071 \h </w:instrText>
            </w:r>
            <w:r>
              <w:rPr>
                <w:noProof/>
                <w:webHidden/>
              </w:rPr>
            </w:r>
            <w:r>
              <w:rPr>
                <w:noProof/>
                <w:webHidden/>
              </w:rPr>
              <w:fldChar w:fldCharType="separate"/>
            </w:r>
            <w:r w:rsidR="00D10D5F">
              <w:rPr>
                <w:noProof/>
                <w:webHidden/>
              </w:rPr>
              <w:t>79</w:t>
            </w:r>
            <w:r>
              <w:rPr>
                <w:noProof/>
                <w:webHidden/>
              </w:rPr>
              <w:fldChar w:fldCharType="end"/>
            </w:r>
          </w:hyperlink>
        </w:p>
        <w:p w:rsidR="00852474" w:rsidRDefault="00712BDD">
          <w:pPr>
            <w:pStyle w:val="Obsah1"/>
            <w:tabs>
              <w:tab w:val="right" w:leader="dot" w:pos="9062"/>
            </w:tabs>
            <w:rPr>
              <w:rFonts w:asciiTheme="minorHAnsi" w:eastAsiaTheme="minorEastAsia" w:hAnsiTheme="minorHAnsi" w:cstheme="minorBidi"/>
              <w:noProof/>
              <w:sz w:val="22"/>
              <w:lang w:eastAsia="cs-CZ"/>
            </w:rPr>
          </w:pPr>
          <w:hyperlink w:anchor="_Toc437936072" w:history="1">
            <w:r w:rsidR="00852474" w:rsidRPr="00E61822">
              <w:rPr>
                <w:rStyle w:val="Hypertextovodkaz"/>
                <w:noProof/>
              </w:rPr>
              <w:t>Seznam použitých zdrojů</w:t>
            </w:r>
            <w:r w:rsidR="00852474">
              <w:rPr>
                <w:noProof/>
                <w:webHidden/>
              </w:rPr>
              <w:tab/>
            </w:r>
            <w:r>
              <w:rPr>
                <w:noProof/>
                <w:webHidden/>
              </w:rPr>
              <w:fldChar w:fldCharType="begin"/>
            </w:r>
            <w:r w:rsidR="00852474">
              <w:rPr>
                <w:noProof/>
                <w:webHidden/>
              </w:rPr>
              <w:instrText xml:space="preserve"> PAGEREF _Toc437936072 \h </w:instrText>
            </w:r>
            <w:r>
              <w:rPr>
                <w:noProof/>
                <w:webHidden/>
              </w:rPr>
            </w:r>
            <w:r>
              <w:rPr>
                <w:noProof/>
                <w:webHidden/>
              </w:rPr>
              <w:fldChar w:fldCharType="separate"/>
            </w:r>
            <w:r w:rsidR="00D10D5F">
              <w:rPr>
                <w:noProof/>
                <w:webHidden/>
              </w:rPr>
              <w:t>81</w:t>
            </w:r>
            <w:r>
              <w:rPr>
                <w:noProof/>
                <w:webHidden/>
              </w:rPr>
              <w:fldChar w:fldCharType="end"/>
            </w:r>
          </w:hyperlink>
        </w:p>
        <w:p w:rsidR="00E50C85" w:rsidRDefault="00712BDD">
          <w:r>
            <w:fldChar w:fldCharType="end"/>
          </w:r>
        </w:p>
      </w:sdtContent>
    </w:sdt>
    <w:p w:rsidR="00F92DD7" w:rsidRDefault="00F92DD7">
      <w:pPr>
        <w:spacing w:after="0"/>
        <w:jc w:val="left"/>
      </w:pPr>
      <w:r>
        <w:br w:type="page"/>
      </w:r>
    </w:p>
    <w:p w:rsidR="00561C21" w:rsidRDefault="00561C21" w:rsidP="00B565BB">
      <w:pPr>
        <w:pStyle w:val="Nadpis1"/>
        <w:numPr>
          <w:ilvl w:val="0"/>
          <w:numId w:val="0"/>
        </w:numPr>
      </w:pPr>
      <w:bookmarkStart w:id="1" w:name="_Toc437936025"/>
      <w:r>
        <w:t>Úvod</w:t>
      </w:r>
      <w:bookmarkEnd w:id="1"/>
    </w:p>
    <w:p w:rsidR="000B5AA1" w:rsidRPr="000B5AA1" w:rsidRDefault="000B5AA1" w:rsidP="000B5AA1"/>
    <w:p w:rsidR="00706248" w:rsidRPr="00706248" w:rsidRDefault="00706248" w:rsidP="00706248">
      <w:pPr>
        <w:rPr>
          <w:rFonts w:eastAsia="Times New Roman"/>
          <w:iCs/>
          <w:szCs w:val="20"/>
          <w:lang w:bidi="en-US"/>
        </w:rPr>
      </w:pPr>
      <w:r w:rsidRPr="00706248">
        <w:rPr>
          <w:rFonts w:eastAsia="Times New Roman"/>
          <w:iCs/>
          <w:szCs w:val="20"/>
          <w:lang w:bidi="en-US"/>
        </w:rPr>
        <w:t xml:space="preserve">Výroční zpráva o stavu a rozvoji vzdělávací soustavy v Jihočeském kraji za školní rok 2014/2015 (dále jen výroční zpráva) je sumárním analytickým dokumentem o oblasti školství Jihočeského kraje. </w:t>
      </w:r>
    </w:p>
    <w:p w:rsidR="00706248" w:rsidRPr="00706248" w:rsidRDefault="00706248" w:rsidP="00706248">
      <w:pPr>
        <w:rPr>
          <w:rFonts w:eastAsia="Times New Roman"/>
          <w:iCs/>
          <w:szCs w:val="20"/>
          <w:lang w:bidi="en-US"/>
        </w:rPr>
      </w:pPr>
      <w:r w:rsidRPr="00706248">
        <w:rPr>
          <w:rFonts w:eastAsia="Times New Roman"/>
          <w:iCs/>
          <w:szCs w:val="20"/>
          <w:lang w:bidi="en-US"/>
        </w:rPr>
        <w:t xml:space="preserve">Povinnost jejího zpracování vychází z § 10 odst. 2 zákona č. 561/2004 Sb., o předškolním, základním, </w:t>
      </w:r>
      <w:r>
        <w:rPr>
          <w:rFonts w:eastAsia="Times New Roman"/>
          <w:iCs/>
          <w:szCs w:val="20"/>
          <w:lang w:bidi="en-US"/>
        </w:rPr>
        <w:br/>
      </w:r>
      <w:r w:rsidRPr="00706248">
        <w:rPr>
          <w:rFonts w:eastAsia="Times New Roman"/>
          <w:iCs/>
          <w:szCs w:val="20"/>
          <w:lang w:bidi="en-US"/>
        </w:rPr>
        <w:t xml:space="preserve">středním, vyšším odborném a jiném vzdělávání (školský zákon), v platném znění a obsahově ji určuje vyhláška </w:t>
      </w:r>
      <w:r>
        <w:rPr>
          <w:rFonts w:eastAsia="Times New Roman"/>
          <w:iCs/>
          <w:szCs w:val="20"/>
          <w:lang w:bidi="en-US"/>
        </w:rPr>
        <w:br/>
      </w:r>
      <w:r w:rsidRPr="00706248">
        <w:rPr>
          <w:rFonts w:eastAsia="Times New Roman"/>
          <w:iCs/>
          <w:szCs w:val="20"/>
          <w:lang w:bidi="en-US"/>
        </w:rPr>
        <w:t xml:space="preserve">č. 15/2005 Sb., kterou se stanoví náležitosti dlouhodobých záměrů a výročních zpráv, v platném znění. </w:t>
      </w:r>
    </w:p>
    <w:p w:rsidR="00706248" w:rsidRPr="00706248" w:rsidRDefault="00706248" w:rsidP="00706248">
      <w:pPr>
        <w:rPr>
          <w:rFonts w:eastAsia="Times New Roman"/>
          <w:iCs/>
          <w:szCs w:val="20"/>
          <w:lang w:bidi="en-US"/>
        </w:rPr>
      </w:pPr>
      <w:r w:rsidRPr="00706248">
        <w:rPr>
          <w:rFonts w:eastAsia="Times New Roman"/>
          <w:iCs/>
          <w:szCs w:val="20"/>
          <w:lang w:bidi="en-US"/>
        </w:rPr>
        <w:t xml:space="preserve">Výroční zpráva podává komplexní přehled o celé vzdělávací soustavě v kraji vždy za předcházející školní rok, předkládá sumární statistická a analytická data. Na jejím zpracování se podílí pracovníci Odboru školství, mládeže a tělovýchovy Krajského úřadu Jihočeského kraje (OŠMT), kteří s příslušnými daty pracují. Vedle datových souborů obsahuje i vývojové řady a identifikuje zásadní klady i rizika vzdělávací soustavy, které jsou podkladem pro další koncepční dokumenty, především pro Dlouhodobý záměr </w:t>
      </w:r>
      <w:r w:rsidR="001361CE" w:rsidRPr="00706248">
        <w:rPr>
          <w:rFonts w:eastAsia="Times New Roman"/>
          <w:iCs/>
          <w:szCs w:val="20"/>
          <w:lang w:bidi="en-US"/>
        </w:rPr>
        <w:t>vzdělávání</w:t>
      </w:r>
      <w:r w:rsidR="001361CE">
        <w:rPr>
          <w:rFonts w:eastAsia="Times New Roman"/>
          <w:iCs/>
          <w:szCs w:val="20"/>
          <w:lang w:bidi="en-US"/>
        </w:rPr>
        <w:t xml:space="preserve"> a </w:t>
      </w:r>
      <w:r w:rsidRPr="00706248">
        <w:rPr>
          <w:rFonts w:eastAsia="Times New Roman"/>
          <w:iCs/>
          <w:szCs w:val="20"/>
          <w:lang w:bidi="en-US"/>
        </w:rPr>
        <w:t>rozvoje vzdělávací soustavy v kraji.</w:t>
      </w:r>
    </w:p>
    <w:p w:rsidR="00706248" w:rsidRPr="00706248" w:rsidRDefault="00706248" w:rsidP="00706248">
      <w:pPr>
        <w:rPr>
          <w:rFonts w:eastAsia="Times New Roman"/>
          <w:iCs/>
          <w:szCs w:val="20"/>
          <w:lang w:bidi="en-US"/>
        </w:rPr>
      </w:pPr>
      <w:r w:rsidRPr="00706248">
        <w:rPr>
          <w:rFonts w:eastAsia="Times New Roman"/>
          <w:iCs/>
          <w:szCs w:val="20"/>
          <w:lang w:bidi="en-US"/>
        </w:rPr>
        <w:t xml:space="preserve"> Výroční zpráva je rozdělena do několika částí, které spolu úzce souvisejí. První kapitolou je demografická analýza, která je důležitá pro vyhodnocování a prognózu dalšího rozvoje v oblasti vzdělávání a je výchozím bodem pro ostatní kapitoly. V dalších kapitolách je postupně popsán stav a vývoj vzdělávací soustavy a její financování, včetně přehledu čerpání finančních prostředků z programů EU a </w:t>
      </w:r>
      <w:r>
        <w:rPr>
          <w:rFonts w:eastAsia="Times New Roman"/>
          <w:iCs/>
          <w:szCs w:val="20"/>
          <w:lang w:bidi="en-US"/>
        </w:rPr>
        <w:t>fondu rozvoje školství</w:t>
      </w:r>
      <w:r w:rsidRPr="00706248">
        <w:rPr>
          <w:rFonts w:eastAsia="Times New Roman"/>
          <w:iCs/>
          <w:szCs w:val="20"/>
          <w:lang w:bidi="en-US"/>
        </w:rPr>
        <w:t xml:space="preserve">. </w:t>
      </w:r>
    </w:p>
    <w:p w:rsidR="00706248" w:rsidRPr="00706248" w:rsidRDefault="00706248" w:rsidP="00706248">
      <w:pPr>
        <w:rPr>
          <w:rFonts w:eastAsia="Times New Roman"/>
          <w:iCs/>
          <w:szCs w:val="20"/>
          <w:lang w:bidi="en-US"/>
        </w:rPr>
      </w:pPr>
      <w:r w:rsidRPr="00706248">
        <w:rPr>
          <w:rFonts w:eastAsia="Times New Roman"/>
          <w:iCs/>
          <w:szCs w:val="20"/>
          <w:lang w:bidi="en-US"/>
        </w:rPr>
        <w:t>Zkvalitnění jihočeského školství za poslední období popisuje nejen výroční zpráva České školní inspekce, jejíž závěry jsou zde stručně prezentovány, ale důkazem je i stálá úspěšnost v programech EU. Po stránce vybavenosti škol došlo ke zřetelnému zlepšení oproti předcházejícímu období, stejně tak výrazně vz</w:t>
      </w:r>
      <w:r w:rsidR="00566DF2">
        <w:rPr>
          <w:rFonts w:eastAsia="Times New Roman"/>
          <w:iCs/>
          <w:szCs w:val="20"/>
          <w:lang w:bidi="en-US"/>
        </w:rPr>
        <w:t>rostla kvalifikovanost učitelů a</w:t>
      </w:r>
      <w:r w:rsidRPr="00706248">
        <w:rPr>
          <w:rFonts w:eastAsia="Times New Roman"/>
          <w:iCs/>
          <w:szCs w:val="20"/>
          <w:lang w:bidi="en-US"/>
        </w:rPr>
        <w:t xml:space="preserve"> Jihočeský kraj patří k nejlepším v ČR. Podpora technického vzdělávání je jedním ze současných stěžejních bodů rozvoje školství, je podporováno jak zřizovatelem, tak zaměstnavatelskou sférou. Spolupráce se zaměstnavatelskou a podnikatelskou sférou se významně odráží nejen v celkovém vývoji technického vzdělávání, ale i v rámci propojení pracovních náplní jednotlivých aktérů spolupráce, ať již úřadů, škol, podniků či dalších organizací atd. I tyto výsledky jsou zachyceny ve výroční zprávě. Zájem o obory technického vzdělávání roste, což dokumentují další analýzy a díky finančním prostředkům z programů EU se výrazně zlepšilo vybavení škol, což zvyšuje motiv</w:t>
      </w:r>
      <w:r w:rsidR="00E94E57">
        <w:rPr>
          <w:rFonts w:eastAsia="Times New Roman"/>
          <w:iCs/>
          <w:szCs w:val="20"/>
          <w:lang w:bidi="en-US"/>
        </w:rPr>
        <w:t>aci žáků při kontaktu s praxí a </w:t>
      </w:r>
      <w:r w:rsidRPr="00706248">
        <w:rPr>
          <w:rFonts w:eastAsia="Times New Roman"/>
          <w:iCs/>
          <w:szCs w:val="20"/>
          <w:lang w:bidi="en-US"/>
        </w:rPr>
        <w:t>budoucím trhem práce. Projekt s názvem Rozvoj technického vzděláv</w:t>
      </w:r>
      <w:r w:rsidR="00E94E57">
        <w:rPr>
          <w:rFonts w:eastAsia="Times New Roman"/>
          <w:iCs/>
          <w:szCs w:val="20"/>
          <w:lang w:bidi="en-US"/>
        </w:rPr>
        <w:t>ání v Jihočeském kraji (reg. č. </w:t>
      </w:r>
      <w:r w:rsidRPr="00706248">
        <w:rPr>
          <w:rFonts w:eastAsia="Times New Roman"/>
          <w:iCs/>
          <w:szCs w:val="20"/>
          <w:lang w:bidi="en-US"/>
        </w:rPr>
        <w:t xml:space="preserve">CZ.1.07/1.1.00/44.0007), který </w:t>
      </w:r>
      <w:r w:rsidR="00677B61">
        <w:rPr>
          <w:rFonts w:eastAsia="Times New Roman"/>
          <w:iCs/>
          <w:szCs w:val="20"/>
          <w:lang w:bidi="en-US"/>
        </w:rPr>
        <w:t xml:space="preserve">byl ukončen k </w:t>
      </w:r>
      <w:r w:rsidRPr="00706248">
        <w:rPr>
          <w:rFonts w:eastAsia="Times New Roman"/>
          <w:iCs/>
          <w:szCs w:val="20"/>
          <w:lang w:bidi="en-US"/>
        </w:rPr>
        <w:t>30. 6. 2015</w:t>
      </w:r>
      <w:r w:rsidR="00677B61">
        <w:rPr>
          <w:rFonts w:eastAsia="Times New Roman"/>
          <w:iCs/>
          <w:szCs w:val="20"/>
          <w:lang w:bidi="en-US"/>
        </w:rPr>
        <w:t xml:space="preserve"> a nyní je</w:t>
      </w:r>
      <w:r w:rsidRPr="00706248">
        <w:rPr>
          <w:rFonts w:eastAsia="Times New Roman"/>
          <w:iCs/>
          <w:szCs w:val="20"/>
          <w:lang w:bidi="en-US"/>
        </w:rPr>
        <w:t xml:space="preserve"> v době udržitelnosti, měl za cíl nejen vybavit učebny patnácti středních škol, ale také zvýšit zájem žáků cca 10</w:t>
      </w:r>
      <w:r w:rsidR="00E94E57">
        <w:rPr>
          <w:rFonts w:eastAsia="Times New Roman"/>
          <w:iCs/>
          <w:szCs w:val="20"/>
          <w:lang w:bidi="en-US"/>
        </w:rPr>
        <w:t>0 základních škol o technické a </w:t>
      </w:r>
      <w:r w:rsidRPr="00706248">
        <w:rPr>
          <w:rFonts w:eastAsia="Times New Roman"/>
          <w:iCs/>
          <w:szCs w:val="20"/>
          <w:lang w:bidi="en-US"/>
        </w:rPr>
        <w:t>přírodovědné obory.</w:t>
      </w:r>
    </w:p>
    <w:p w:rsidR="00C67924" w:rsidRDefault="00C67924" w:rsidP="007A3D22">
      <w:pPr>
        <w:rPr>
          <w:rFonts w:eastAsia="Times New Roman"/>
          <w:iCs/>
          <w:szCs w:val="20"/>
          <w:lang w:bidi="en-US"/>
        </w:rPr>
      </w:pPr>
    </w:p>
    <w:p w:rsidR="00080E60" w:rsidRDefault="00080E60" w:rsidP="007A3D22">
      <w:pPr>
        <w:rPr>
          <w:rFonts w:eastAsia="Times New Roman"/>
          <w:iCs/>
          <w:szCs w:val="20"/>
          <w:lang w:bidi="en-US"/>
        </w:rPr>
      </w:pPr>
    </w:p>
    <w:p w:rsidR="007A3D22" w:rsidRDefault="007A3D22" w:rsidP="007A3D22">
      <w:pPr>
        <w:rPr>
          <w:rFonts w:eastAsia="Times New Roman"/>
          <w:iCs/>
          <w:szCs w:val="20"/>
          <w:lang w:bidi="en-US"/>
        </w:rPr>
      </w:pPr>
    </w:p>
    <w:p w:rsidR="001F710D" w:rsidRDefault="001F710D" w:rsidP="007A3D22">
      <w:pPr>
        <w:rPr>
          <w:rFonts w:eastAsia="Times New Roman"/>
          <w:iCs/>
          <w:szCs w:val="20"/>
          <w:lang w:bidi="en-US"/>
        </w:rPr>
        <w:sectPr w:rsidR="001F710D" w:rsidSect="00365CB3">
          <w:headerReference w:type="even" r:id="rId9"/>
          <w:type w:val="continuous"/>
          <w:pgSz w:w="11906" w:h="16838"/>
          <w:pgMar w:top="1417" w:right="1417" w:bottom="1417" w:left="1417" w:header="708" w:footer="708" w:gutter="0"/>
          <w:cols w:space="708"/>
          <w:titlePg/>
          <w:docGrid w:linePitch="360"/>
        </w:sectPr>
      </w:pPr>
    </w:p>
    <w:p w:rsidR="003622D2" w:rsidRPr="00F07382" w:rsidRDefault="003622D2" w:rsidP="00937A73">
      <w:pPr>
        <w:pStyle w:val="lennkapitoly"/>
        <w:rPr>
          <w:b/>
        </w:rPr>
      </w:pPr>
      <w:r w:rsidRPr="00F07382">
        <w:rPr>
          <w:b/>
        </w:rPr>
        <w:t>1</w:t>
      </w:r>
    </w:p>
    <w:p w:rsidR="003622D2" w:rsidRPr="00F07382" w:rsidRDefault="003622D2" w:rsidP="00F07382">
      <w:pPr>
        <w:pStyle w:val="lennkapitoly"/>
        <w:rPr>
          <w:b/>
        </w:rPr>
      </w:pPr>
      <w:r w:rsidRPr="00F07382">
        <w:rPr>
          <w:b/>
        </w:rPr>
        <w:t>Demografická analýza</w:t>
      </w:r>
    </w:p>
    <w:p w:rsidR="00370E00" w:rsidRDefault="00370E00">
      <w:pPr>
        <w:spacing w:after="0"/>
        <w:jc w:val="left"/>
        <w:sectPr w:rsidR="00370E00" w:rsidSect="00365CB3">
          <w:footerReference w:type="even" r:id="rId10"/>
          <w:footerReference w:type="default" r:id="rId11"/>
          <w:pgSz w:w="11906" w:h="16838"/>
          <w:pgMar w:top="1417" w:right="1417" w:bottom="1417" w:left="1417" w:header="708" w:footer="708" w:gutter="0"/>
          <w:cols w:space="708"/>
          <w:docGrid w:linePitch="360"/>
        </w:sectPr>
      </w:pPr>
    </w:p>
    <w:p w:rsidR="00E13F74" w:rsidRDefault="00E13F74">
      <w:pPr>
        <w:spacing w:after="0"/>
        <w:jc w:val="left"/>
        <w:sectPr w:rsidR="00E13F74" w:rsidSect="00365CB3">
          <w:footerReference w:type="default" r:id="rId12"/>
          <w:type w:val="continuous"/>
          <w:pgSz w:w="11906" w:h="16838"/>
          <w:pgMar w:top="1417" w:right="1417" w:bottom="1417" w:left="1417" w:header="708" w:footer="708" w:gutter="0"/>
          <w:cols w:space="708"/>
          <w:docGrid w:linePitch="360"/>
        </w:sectPr>
      </w:pPr>
    </w:p>
    <w:p w:rsidR="00E13F74" w:rsidRDefault="00E13F74">
      <w:pPr>
        <w:spacing w:after="0"/>
        <w:jc w:val="left"/>
      </w:pPr>
    </w:p>
    <w:p w:rsidR="00F92DD7" w:rsidRDefault="00F92DD7">
      <w:pPr>
        <w:spacing w:after="0"/>
        <w:jc w:val="left"/>
      </w:pPr>
      <w:r>
        <w:br w:type="page"/>
      </w:r>
    </w:p>
    <w:p w:rsidR="00561C21" w:rsidRDefault="000B5AA1" w:rsidP="00B565BB">
      <w:pPr>
        <w:pStyle w:val="Nadpis1"/>
      </w:pPr>
      <w:bookmarkStart w:id="2" w:name="_Toc437936026"/>
      <w:r w:rsidRPr="000B5AA1">
        <w:t>D</w:t>
      </w:r>
      <w:r w:rsidR="00561C21" w:rsidRPr="000B5AA1">
        <w:t>emografická</w:t>
      </w:r>
      <w:r w:rsidR="00561C21">
        <w:t xml:space="preserve"> </w:t>
      </w:r>
      <w:r w:rsidR="00561C21" w:rsidRPr="00B565BB">
        <w:t>analýza</w:t>
      </w:r>
      <w:bookmarkEnd w:id="2"/>
    </w:p>
    <w:p w:rsidR="00401AFB" w:rsidRPr="009B28EE" w:rsidRDefault="00401AFB" w:rsidP="00401AFB">
      <w:pPr>
        <w:spacing w:before="120"/>
        <w:rPr>
          <w:lang w:bidi="en-US"/>
        </w:rPr>
      </w:pPr>
      <w:r w:rsidRPr="009B28EE">
        <w:rPr>
          <w:lang w:bidi="en-US"/>
        </w:rPr>
        <w:t>Strukturu vzdělávací soustavy významným způsobem ovlivňuje demografický vývoj. Vývoj počtu živě narozených byl od počátku 90. let minulého století ovlivněn změnami chování mladé generace v reprodukčním věku. Od tohoto období porodnost začala klesat.</w:t>
      </w:r>
    </w:p>
    <w:p w:rsidR="00401AFB" w:rsidRDefault="00401AFB" w:rsidP="00401AFB">
      <w:pPr>
        <w:spacing w:before="120"/>
        <w:rPr>
          <w:lang w:bidi="en-US"/>
        </w:rPr>
      </w:pPr>
      <w:r w:rsidRPr="00936B89">
        <w:rPr>
          <w:lang w:bidi="en-US"/>
        </w:rPr>
        <w:t xml:space="preserve">Sídelní struktura </w:t>
      </w:r>
      <w:r w:rsidR="00F529DC">
        <w:rPr>
          <w:lang w:bidi="en-US"/>
        </w:rPr>
        <w:t>Jihočeského kraje (</w:t>
      </w:r>
      <w:r w:rsidRPr="00936B89">
        <w:rPr>
          <w:lang w:bidi="en-US"/>
        </w:rPr>
        <w:t>JčK</w:t>
      </w:r>
      <w:r w:rsidR="00F529DC">
        <w:rPr>
          <w:lang w:bidi="en-US"/>
        </w:rPr>
        <w:t>)</w:t>
      </w:r>
      <w:r w:rsidRPr="00936B89">
        <w:rPr>
          <w:lang w:bidi="en-US"/>
        </w:rPr>
        <w:t xml:space="preserve"> je rozdrobená, což dokládá výrazně nadprůměrný podíl nejmenších obcí. Do 200 obyvatel má 37 % jihočeských obcí (druhý nejvyšší podíl mezi kraji), žijí v nich však pouze 4 % obyvatelstva kraje. Ve srovnání s ostatními regiony je v JčK silná skupina obcí od 5 tis. do 10 tis. obyvatel. Tato sídelní struktura spolu s pozvolným snižováním podílu městského obyvatelstva</w:t>
      </w:r>
      <w:r>
        <w:rPr>
          <w:lang w:bidi="en-US"/>
        </w:rPr>
        <w:t xml:space="preserve"> </w:t>
      </w:r>
      <w:r w:rsidRPr="00936B89">
        <w:rPr>
          <w:lang w:bidi="en-US"/>
        </w:rPr>
        <w:t>(v krajském městě a okresních městech mimo Písku) ovlivňuje jako vnější determinant strukturu škol na všech stupních.</w:t>
      </w:r>
    </w:p>
    <w:p w:rsidR="00401AFB" w:rsidRPr="00936B89" w:rsidRDefault="00401AFB" w:rsidP="00401AFB">
      <w:pPr>
        <w:spacing w:before="120"/>
        <w:rPr>
          <w:lang w:bidi="en-US"/>
        </w:rPr>
      </w:pPr>
      <w:r w:rsidRPr="00A34C4A">
        <w:rPr>
          <w:lang w:bidi="en-US"/>
        </w:rPr>
        <w:t xml:space="preserve">Mezi lety 1991–1996 došlo k postupnému poklesu </w:t>
      </w:r>
      <w:r w:rsidRPr="00A34C4A">
        <w:rPr>
          <w:b/>
          <w:lang w:bidi="en-US"/>
        </w:rPr>
        <w:t>v počtu narozených dětí</w:t>
      </w:r>
      <w:r w:rsidRPr="00A34C4A">
        <w:rPr>
          <w:lang w:bidi="en-US"/>
        </w:rPr>
        <w:t xml:space="preserve"> na území JčK z 8 tis. na 5,5 tis. V následujících pěti letech došlo k ustálení počtu narozených kolem 5,6 tis., od roku 2002 se projevila zvýšená úhrnná plodnost oproti předchozím létům způsobená odkládaným rodičovstvím </w:t>
      </w:r>
      <w:r w:rsidR="00417D21">
        <w:rPr>
          <w:lang w:bidi="en-US"/>
        </w:rPr>
        <w:t>silných populačních ročníků 70. </w:t>
      </w:r>
      <w:r w:rsidRPr="00A34C4A">
        <w:rPr>
          <w:lang w:bidi="en-US"/>
        </w:rPr>
        <w:t xml:space="preserve">let minulého století a počet živě narozených stoupl k hodnotám kolem 7 tis. v roce 2008 (graf č. 1). Rok 2008 byl z tohoto pohledu maximální i v celé ČR (119,6 tis.) a vize budoucnosti byla optimistická. Počínající ekonomická krize však byla nakonec dlouhodobá a ani po letech se úroveň plodnosti nevyrovnala situaci z roku 2008. Predikce </w:t>
      </w:r>
      <w:r w:rsidR="00431AA1">
        <w:rPr>
          <w:lang w:bidi="en-US"/>
        </w:rPr>
        <w:t>Českého statistického úřadu (</w:t>
      </w:r>
      <w:r w:rsidRPr="00A34C4A">
        <w:rPr>
          <w:lang w:bidi="en-US"/>
        </w:rPr>
        <w:t>ČSÚ</w:t>
      </w:r>
      <w:r w:rsidR="00431AA1">
        <w:rPr>
          <w:lang w:bidi="en-US"/>
        </w:rPr>
        <w:t>)</w:t>
      </w:r>
      <w:r w:rsidRPr="00A34C4A">
        <w:rPr>
          <w:lang w:bidi="en-US"/>
        </w:rPr>
        <w:t xml:space="preserve"> z roku 2013 očekává další nárůst průměrného věku matek při porodu a situace by se neměla změnit až do počátku 30. let tohoto století. Následný dvacetiletý populační pokles se v JčK očekává až k hodnotám 5 tis. živě narozených (78 tis. v ČR).</w:t>
      </w:r>
    </w:p>
    <w:p w:rsidR="003B7E33" w:rsidRDefault="003B7E33" w:rsidP="00425942">
      <w:pPr>
        <w:pStyle w:val="Nadpis4"/>
      </w:pPr>
      <w:r w:rsidRPr="003B7E33">
        <w:t>Počet živě narozených v Jihočeském kraji</w:t>
      </w:r>
    </w:p>
    <w:p w:rsidR="00135059" w:rsidRPr="00936B89" w:rsidRDefault="00135059" w:rsidP="00135059">
      <w:pPr>
        <w:rPr>
          <w:highlight w:val="yellow"/>
        </w:rPr>
      </w:pPr>
      <w:r>
        <w:rPr>
          <w:noProof/>
          <w:lang w:eastAsia="cs-CZ"/>
        </w:rPr>
        <w:drawing>
          <wp:inline distT="0" distB="0" distL="0" distR="0">
            <wp:extent cx="5709294" cy="2746628"/>
            <wp:effectExtent l="12185" t="6097" r="3046" b="0"/>
            <wp:docPr id="2"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7E33" w:rsidRPr="003B7E33" w:rsidRDefault="003B7E33" w:rsidP="003B7E33">
      <w:pPr>
        <w:pStyle w:val="Zdrojavysvtlivky"/>
      </w:pPr>
      <w:r w:rsidRPr="003B7E33">
        <w:t>Zdroj: ČSÚ</w:t>
      </w:r>
    </w:p>
    <w:p w:rsidR="00135059" w:rsidRDefault="00135059" w:rsidP="00135059">
      <w:pPr>
        <w:spacing w:before="120"/>
        <w:rPr>
          <w:lang w:bidi="en-US"/>
        </w:rPr>
      </w:pPr>
      <w:r w:rsidRPr="009B28EE">
        <w:rPr>
          <w:lang w:bidi="en-US"/>
        </w:rPr>
        <w:t xml:space="preserve">Z vývoje demografické projekce (graf č. </w:t>
      </w:r>
      <w:r w:rsidRPr="005A578A">
        <w:rPr>
          <w:lang w:bidi="en-US"/>
        </w:rPr>
        <w:t>2</w:t>
      </w:r>
      <w:r w:rsidRPr="009B28EE">
        <w:rPr>
          <w:lang w:bidi="en-US"/>
        </w:rPr>
        <w:t xml:space="preserve">) lze konstatovat, že se zastavil růst počtu dětí </w:t>
      </w:r>
      <w:r w:rsidRPr="009B28EE">
        <w:rPr>
          <w:b/>
          <w:lang w:bidi="en-US"/>
        </w:rPr>
        <w:t>vstupujících do </w:t>
      </w:r>
      <w:r w:rsidR="005A578A">
        <w:rPr>
          <w:b/>
          <w:lang w:bidi="en-US"/>
        </w:rPr>
        <w:t xml:space="preserve">mateřských škol </w:t>
      </w:r>
      <w:r w:rsidR="005A578A" w:rsidRPr="005A578A">
        <w:rPr>
          <w:lang w:bidi="en-US"/>
        </w:rPr>
        <w:t>(</w:t>
      </w:r>
      <w:r w:rsidRPr="005A578A">
        <w:rPr>
          <w:lang w:bidi="en-US"/>
        </w:rPr>
        <w:t>MŠ</w:t>
      </w:r>
      <w:r w:rsidR="005A578A" w:rsidRPr="005A578A">
        <w:rPr>
          <w:lang w:bidi="en-US"/>
        </w:rPr>
        <w:t>)</w:t>
      </w:r>
      <w:r w:rsidRPr="005A578A">
        <w:rPr>
          <w:lang w:bidi="en-US"/>
        </w:rPr>
        <w:t>.</w:t>
      </w:r>
      <w:r w:rsidRPr="009B28EE">
        <w:rPr>
          <w:lang w:bidi="en-US"/>
        </w:rPr>
        <w:t xml:space="preserve"> Svého demografického maxima dosáhl počet dětí navštěvujících MŠ v roce 2014, jedná se prakticky o setrvalý stav celkového počtu, který potrvá až do roku 2020 (23 292 dětí v roce 2013, 23 274 dětí v roce 2020). Vlně zvýšené porodnosti předcházel několikaletý pokles počtu dětí</w:t>
      </w:r>
      <w:r>
        <w:rPr>
          <w:lang w:bidi="en-US"/>
        </w:rPr>
        <w:t xml:space="preserve"> v MŠ</w:t>
      </w:r>
      <w:r w:rsidRPr="009B28EE">
        <w:rPr>
          <w:lang w:bidi="en-US"/>
        </w:rPr>
        <w:t xml:space="preserve"> doprovázený</w:t>
      </w:r>
      <w:r>
        <w:rPr>
          <w:lang w:bidi="en-US"/>
        </w:rPr>
        <w:t xml:space="preserve"> následným</w:t>
      </w:r>
      <w:r w:rsidRPr="009B28EE">
        <w:rPr>
          <w:lang w:bidi="en-US"/>
        </w:rPr>
        <w:t xml:space="preserve"> rušením MŠ. Růst počtu narozených dětí v posledních letech je příčinou nedostatku míst v některých MŠ, který JčK řešil grantovou politikou.</w:t>
      </w:r>
    </w:p>
    <w:p w:rsidR="002D3607" w:rsidRDefault="002D3607" w:rsidP="00135059">
      <w:pPr>
        <w:spacing w:before="120"/>
        <w:rPr>
          <w:lang w:bidi="en-US"/>
        </w:rPr>
      </w:pPr>
    </w:p>
    <w:p w:rsidR="002D3607" w:rsidRDefault="002D3607" w:rsidP="00135059">
      <w:pPr>
        <w:spacing w:before="120"/>
        <w:rPr>
          <w:lang w:bidi="en-US"/>
        </w:rPr>
      </w:pPr>
    </w:p>
    <w:p w:rsidR="002D3607" w:rsidRDefault="002D3607" w:rsidP="00135059">
      <w:pPr>
        <w:spacing w:before="120"/>
        <w:rPr>
          <w:lang w:bidi="en-US"/>
        </w:rPr>
      </w:pPr>
    </w:p>
    <w:p w:rsidR="002D3607" w:rsidRDefault="002D3607" w:rsidP="00135059">
      <w:pPr>
        <w:spacing w:before="120"/>
        <w:rPr>
          <w:lang w:bidi="en-US"/>
        </w:rPr>
      </w:pPr>
    </w:p>
    <w:p w:rsidR="002D3607" w:rsidRPr="009B28EE" w:rsidRDefault="002D3607" w:rsidP="00135059">
      <w:pPr>
        <w:spacing w:before="120"/>
        <w:rPr>
          <w:lang w:bidi="en-US"/>
        </w:rPr>
      </w:pPr>
    </w:p>
    <w:p w:rsidR="003B7E33" w:rsidRDefault="003B7E33" w:rsidP="0095420E">
      <w:pPr>
        <w:rPr>
          <w:highlight w:val="yellow"/>
        </w:rPr>
      </w:pPr>
    </w:p>
    <w:p w:rsidR="003B7E33" w:rsidRPr="003B7E33" w:rsidRDefault="003B7E33" w:rsidP="00DF08F1">
      <w:pPr>
        <w:pStyle w:val="Nadpis4"/>
      </w:pPr>
      <w:r w:rsidRPr="003B7E33">
        <w:t>Demografická projekce věkových skupin</w:t>
      </w:r>
    </w:p>
    <w:p w:rsidR="003B7E33" w:rsidRDefault="00135059" w:rsidP="0095420E">
      <w:pPr>
        <w:rPr>
          <w:highlight w:val="yellow"/>
        </w:rPr>
      </w:pPr>
      <w:r>
        <w:rPr>
          <w:noProof/>
          <w:lang w:eastAsia="cs-CZ"/>
        </w:rPr>
        <w:drawing>
          <wp:inline distT="0" distB="0" distL="0" distR="0">
            <wp:extent cx="5737392" cy="2746629"/>
            <wp:effectExtent l="19050" t="0" r="15708" b="0"/>
            <wp:docPr id="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5059" w:rsidRPr="009B28EE" w:rsidRDefault="00C53CE3" w:rsidP="00135059">
      <w:pPr>
        <w:rPr>
          <w:rFonts w:eastAsia="Times New Roman"/>
          <w:noProof/>
          <w:sz w:val="16"/>
          <w:szCs w:val="18"/>
          <w:lang w:eastAsia="cs-CZ"/>
        </w:rPr>
      </w:pPr>
      <w:r w:rsidRPr="00C53CE3">
        <w:rPr>
          <w:rFonts w:eastAsia="Times New Roman"/>
          <w:noProof/>
          <w:sz w:val="16"/>
          <w:szCs w:val="18"/>
          <w:lang w:eastAsia="cs-CZ"/>
        </w:rPr>
        <w:t xml:space="preserve">Zdroj: </w:t>
      </w:r>
      <w:r w:rsidR="00135059" w:rsidRPr="009B28EE">
        <w:rPr>
          <w:rFonts w:eastAsia="Times New Roman"/>
          <w:noProof/>
          <w:sz w:val="16"/>
          <w:szCs w:val="18"/>
          <w:lang w:eastAsia="cs-CZ"/>
        </w:rPr>
        <w:t>ČSÚ (2013)</w:t>
      </w:r>
    </w:p>
    <w:p w:rsidR="00135059" w:rsidRPr="009B28EE" w:rsidRDefault="00135059" w:rsidP="00135059">
      <w:pPr>
        <w:rPr>
          <w:lang w:eastAsia="cs-CZ"/>
        </w:rPr>
      </w:pPr>
      <w:r w:rsidRPr="009B28EE">
        <w:rPr>
          <w:lang w:eastAsia="cs-CZ"/>
        </w:rPr>
        <w:t>Klesající trend celkového počtu žáků v</w:t>
      </w:r>
      <w:r w:rsidR="005A578A">
        <w:rPr>
          <w:lang w:eastAsia="cs-CZ"/>
        </w:rPr>
        <w:t> základních školách (ZŠ)</w:t>
      </w:r>
      <w:r w:rsidRPr="009B28EE">
        <w:rPr>
          <w:lang w:eastAsia="cs-CZ"/>
        </w:rPr>
        <w:t xml:space="preserve"> ustal kolem roku 2011, kdy se na 2. stupni ZŠ pokles zastavil a na 1. stupeň </w:t>
      </w:r>
      <w:r>
        <w:rPr>
          <w:lang w:eastAsia="cs-CZ"/>
        </w:rPr>
        <w:t>začaly nastupovat</w:t>
      </w:r>
      <w:r w:rsidRPr="009B28EE">
        <w:rPr>
          <w:lang w:eastAsia="cs-CZ"/>
        </w:rPr>
        <w:t xml:space="preserve"> populačně silnější ročníky z MŠ. Dosažení nejvyššího celkového počtu </w:t>
      </w:r>
      <w:r w:rsidRPr="009B28EE">
        <w:rPr>
          <w:b/>
          <w:lang w:eastAsia="cs-CZ"/>
        </w:rPr>
        <w:t>žáků navštěvujících ZŠ</w:t>
      </w:r>
      <w:r w:rsidRPr="009B28EE">
        <w:rPr>
          <w:lang w:eastAsia="cs-CZ"/>
        </w:rPr>
        <w:t xml:space="preserve"> lze nadále očekávat okolo roku 2020 (54 499 žáků v roce 2015, 58 392 v roce 2020). </w:t>
      </w:r>
    </w:p>
    <w:p w:rsidR="00135059" w:rsidRPr="009B28EE" w:rsidRDefault="00135059" w:rsidP="00135059">
      <w:pPr>
        <w:rPr>
          <w:lang w:eastAsia="cs-CZ"/>
        </w:rPr>
      </w:pPr>
      <w:r w:rsidRPr="009B28EE">
        <w:rPr>
          <w:lang w:eastAsia="cs-CZ"/>
        </w:rPr>
        <w:t xml:space="preserve">Počínaje rokem 2007 dochází k postupnému, avšak zřetelnému snižování populačního ročníku ve věku 15 až 16 let tradičně </w:t>
      </w:r>
      <w:r w:rsidRPr="009B28EE">
        <w:rPr>
          <w:b/>
          <w:lang w:eastAsia="cs-CZ"/>
        </w:rPr>
        <w:t xml:space="preserve">vstupujícího </w:t>
      </w:r>
      <w:r w:rsidR="005A578A">
        <w:rPr>
          <w:b/>
          <w:lang w:eastAsia="cs-CZ"/>
        </w:rPr>
        <w:t>do</w:t>
      </w:r>
      <w:r w:rsidRPr="009B28EE">
        <w:rPr>
          <w:b/>
          <w:lang w:eastAsia="cs-CZ"/>
        </w:rPr>
        <w:t xml:space="preserve"> </w:t>
      </w:r>
      <w:r w:rsidR="005A578A">
        <w:rPr>
          <w:b/>
          <w:lang w:eastAsia="cs-CZ"/>
        </w:rPr>
        <w:t xml:space="preserve">středních škol </w:t>
      </w:r>
      <w:r w:rsidR="005A578A" w:rsidRPr="005A578A">
        <w:rPr>
          <w:lang w:eastAsia="cs-CZ"/>
        </w:rPr>
        <w:t>(</w:t>
      </w:r>
      <w:r w:rsidRPr="005A578A">
        <w:rPr>
          <w:lang w:eastAsia="cs-CZ"/>
        </w:rPr>
        <w:t>SŠ</w:t>
      </w:r>
      <w:r w:rsidR="005A578A" w:rsidRPr="005A578A">
        <w:rPr>
          <w:lang w:eastAsia="cs-CZ"/>
        </w:rPr>
        <w:t>)</w:t>
      </w:r>
      <w:r w:rsidR="005A578A">
        <w:rPr>
          <w:lang w:eastAsia="cs-CZ"/>
        </w:rPr>
        <w:t>.</w:t>
      </w:r>
      <w:r w:rsidRPr="009B28EE">
        <w:rPr>
          <w:lang w:eastAsia="cs-CZ"/>
        </w:rPr>
        <w:t xml:space="preserve"> </w:t>
      </w:r>
      <w:r w:rsidRPr="00255968">
        <w:rPr>
          <w:lang w:eastAsia="cs-CZ"/>
        </w:rPr>
        <w:t>Zatímco v 90. letech se věková skupina pohybovala okolo 8 tis. žáků, v posledních několika letech došlo k jejímu poklesu na úroveň cca 5,5 tis. žáků, což je snížení o přibližně 30 </w:t>
      </w:r>
      <w:r w:rsidRPr="005A578A">
        <w:rPr>
          <w:lang w:eastAsia="cs-CZ"/>
        </w:rPr>
        <w:t>%</w:t>
      </w:r>
      <w:r w:rsidR="005A578A" w:rsidRPr="005A578A">
        <w:rPr>
          <w:lang w:eastAsia="cs-CZ"/>
        </w:rPr>
        <w:t xml:space="preserve"> (graf č. 3).</w:t>
      </w:r>
      <w:r w:rsidR="005A578A">
        <w:rPr>
          <w:lang w:eastAsia="cs-CZ"/>
        </w:rPr>
        <w:t xml:space="preserve"> </w:t>
      </w:r>
      <w:r w:rsidRPr="009B28EE">
        <w:rPr>
          <w:lang w:eastAsia="cs-CZ"/>
        </w:rPr>
        <w:t>Do střed</w:t>
      </w:r>
      <w:r w:rsidR="00F95D3F">
        <w:rPr>
          <w:lang w:eastAsia="cs-CZ"/>
        </w:rPr>
        <w:t>ního</w:t>
      </w:r>
      <w:r w:rsidRPr="009B28EE">
        <w:rPr>
          <w:lang w:eastAsia="cs-CZ"/>
        </w:rPr>
        <w:t xml:space="preserve"> vzdělávání v denní formě </w:t>
      </w:r>
      <w:r>
        <w:rPr>
          <w:lang w:eastAsia="cs-CZ"/>
        </w:rPr>
        <w:t>vstupují</w:t>
      </w:r>
      <w:r w:rsidRPr="009B28EE">
        <w:rPr>
          <w:lang w:eastAsia="cs-CZ"/>
        </w:rPr>
        <w:t xml:space="preserve"> téměř </w:t>
      </w:r>
      <w:r w:rsidR="00A43750">
        <w:rPr>
          <w:lang w:eastAsia="cs-CZ"/>
        </w:rPr>
        <w:t>všichni čerství absolventi ZŠ a </w:t>
      </w:r>
      <w:r w:rsidRPr="009B28EE">
        <w:rPr>
          <w:lang w:eastAsia="cs-CZ"/>
        </w:rPr>
        <w:t>účastní se ho naprostá většina příslušné věkové populace (92 %).</w:t>
      </w:r>
    </w:p>
    <w:p w:rsidR="003B7E33" w:rsidRDefault="003B7E33" w:rsidP="003B7E33">
      <w:pPr>
        <w:pStyle w:val="Nadpis4"/>
      </w:pPr>
      <w:r w:rsidRPr="003B7E33">
        <w:t xml:space="preserve">Demografická projekce věkové skupiny 15letých v Jihočeském kraji </w:t>
      </w:r>
    </w:p>
    <w:p w:rsidR="00A43750" w:rsidRPr="00A43750" w:rsidRDefault="00A43750" w:rsidP="00A43750">
      <w:pPr>
        <w:rPr>
          <w:lang w:eastAsia="cs-CZ" w:bidi="en-US"/>
        </w:rPr>
      </w:pPr>
      <w:r>
        <w:rPr>
          <w:noProof/>
          <w:lang w:eastAsia="cs-CZ"/>
        </w:rPr>
        <w:drawing>
          <wp:inline distT="0" distB="0" distL="0" distR="0">
            <wp:extent cx="5745718" cy="2622804"/>
            <wp:effectExtent l="19050" t="0" r="26432" b="6096"/>
            <wp:docPr id="19"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7E33" w:rsidRPr="003B7E33" w:rsidRDefault="003B7E33" w:rsidP="003B7E33">
      <w:pPr>
        <w:pStyle w:val="Zdrojavysvtlivky"/>
      </w:pPr>
      <w:r w:rsidRPr="003B7E33">
        <w:t>Zdroj:</w:t>
      </w:r>
      <w:r w:rsidR="001A0CDF">
        <w:t xml:space="preserve"> OŠMT – </w:t>
      </w:r>
      <w:r w:rsidRPr="003B7E33">
        <w:t>prostá interpolace</w:t>
      </w:r>
      <w:r w:rsidR="001A0CDF">
        <w:t xml:space="preserve"> počtu živě narozených o 15 let</w:t>
      </w:r>
    </w:p>
    <w:p w:rsidR="00A43750" w:rsidRPr="009B28EE" w:rsidRDefault="00A43750" w:rsidP="00A43750">
      <w:pPr>
        <w:rPr>
          <w:rFonts w:eastAsia="Times New Roman"/>
          <w:iCs/>
          <w:szCs w:val="20"/>
          <w:lang w:bidi="en-US"/>
        </w:rPr>
      </w:pPr>
      <w:r w:rsidRPr="009B28EE">
        <w:rPr>
          <w:rFonts w:eastAsia="Times New Roman"/>
          <w:iCs/>
          <w:szCs w:val="20"/>
          <w:lang w:bidi="en-US"/>
        </w:rPr>
        <w:t xml:space="preserve">Prudký meziroční demografický propad v počtech žáků vstupujících do středních škol se prakticky zastavil a v následujících letech budou do středních škol vcházet populačně silnější ročníky. Od roku 2017 bude počet žáků vstupujících do prvních ročníků středních škol pozvolně vzrůstat (důsledek populačního růstu mezi lety 2002 až 2008) s očekávaným maximem v roce 2023 na úrovni roku 2009. </w:t>
      </w:r>
    </w:p>
    <w:p w:rsidR="00AF578C" w:rsidRDefault="00A43750" w:rsidP="008F3142">
      <w:pPr>
        <w:rPr>
          <w:rFonts w:eastAsia="Times New Roman"/>
          <w:iCs/>
          <w:szCs w:val="20"/>
          <w:lang w:bidi="en-US"/>
        </w:rPr>
      </w:pPr>
      <w:r w:rsidRPr="009B28EE">
        <w:rPr>
          <w:rFonts w:eastAsia="Times New Roman"/>
          <w:iCs/>
          <w:szCs w:val="20"/>
          <w:lang w:bidi="en-US"/>
        </w:rPr>
        <w:t>Věková skupina devatenáctiletých a starších tvoří potenciál studentů vstupujících do terciárního vzdělávání, kterému v regionálním školství odpovídá studium vyšší odborné školy</w:t>
      </w:r>
      <w:r w:rsidR="00F95D3F">
        <w:rPr>
          <w:rFonts w:eastAsia="Times New Roman"/>
          <w:iCs/>
          <w:szCs w:val="20"/>
          <w:lang w:bidi="en-US"/>
        </w:rPr>
        <w:t xml:space="preserve"> (VOŠ)</w:t>
      </w:r>
      <w:r w:rsidRPr="009B28EE">
        <w:rPr>
          <w:rFonts w:eastAsia="Times New Roman"/>
          <w:iCs/>
          <w:szCs w:val="20"/>
          <w:lang w:bidi="en-US"/>
        </w:rPr>
        <w:t xml:space="preserve">. Na této věkové kategorii se v příštích letech projeví pokles počtu potenciálních studentů, jak se dříve dotkl segmentu SŠ. Kvantitativní expanze zejména vysokých škol </w:t>
      </w:r>
      <w:r w:rsidR="00F95D3F">
        <w:rPr>
          <w:rFonts w:eastAsia="Times New Roman"/>
          <w:iCs/>
          <w:szCs w:val="20"/>
          <w:lang w:bidi="en-US"/>
        </w:rPr>
        <w:t xml:space="preserve">(VŠ) </w:t>
      </w:r>
      <w:r w:rsidRPr="009B28EE">
        <w:rPr>
          <w:rFonts w:eastAsia="Times New Roman"/>
          <w:iCs/>
          <w:szCs w:val="20"/>
          <w:lang w:bidi="en-US"/>
        </w:rPr>
        <w:t>a demografický pokles odpovídajících věkových skupin bude mít pravděpodobně za</w:t>
      </w:r>
      <w:r w:rsidR="00814D31">
        <w:rPr>
          <w:rFonts w:eastAsia="Times New Roman"/>
          <w:iCs/>
          <w:szCs w:val="20"/>
          <w:lang w:bidi="en-US"/>
        </w:rPr>
        <w:t xml:space="preserve"> </w:t>
      </w:r>
      <w:r w:rsidRPr="009B28EE">
        <w:rPr>
          <w:rFonts w:eastAsia="Times New Roman"/>
          <w:iCs/>
          <w:szCs w:val="20"/>
          <w:lang w:bidi="en-US"/>
        </w:rPr>
        <w:t>následek další snížení zájmu uchazečů o studium na VOŠ ve prospěch studia na VŠ</w:t>
      </w:r>
      <w:r w:rsidR="008F3142">
        <w:rPr>
          <w:rFonts w:eastAsia="Times New Roman"/>
          <w:iCs/>
          <w:szCs w:val="20"/>
          <w:lang w:bidi="en-US"/>
        </w:rPr>
        <w:t>.</w:t>
      </w:r>
    </w:p>
    <w:p w:rsidR="008C6839" w:rsidRPr="00814D31" w:rsidRDefault="008C6839" w:rsidP="00AF578C">
      <w:pPr>
        <w:jc w:val="left"/>
        <w:rPr>
          <w:rFonts w:eastAsia="Times New Roman"/>
          <w:iCs/>
          <w:szCs w:val="20"/>
          <w:lang w:bidi="en-US"/>
        </w:rPr>
        <w:sectPr w:rsidR="008C6839" w:rsidRPr="00814D31" w:rsidSect="00365CB3">
          <w:footerReference w:type="even" r:id="rId16"/>
          <w:footerReference w:type="default" r:id="rId17"/>
          <w:type w:val="continuous"/>
          <w:pgSz w:w="11906" w:h="16838"/>
          <w:pgMar w:top="1417" w:right="1417" w:bottom="1417" w:left="1417" w:header="708" w:footer="708" w:gutter="0"/>
          <w:cols w:space="708"/>
          <w:docGrid w:linePitch="360"/>
        </w:sectPr>
      </w:pPr>
    </w:p>
    <w:p w:rsidR="003B7E33" w:rsidRDefault="003B7E33" w:rsidP="003B7E33">
      <w:pPr>
        <w:spacing w:after="200" w:line="276" w:lineRule="auto"/>
        <w:jc w:val="left"/>
        <w:rPr>
          <w:sz w:val="22"/>
        </w:rPr>
      </w:pPr>
    </w:p>
    <w:p w:rsidR="003B7E33" w:rsidRDefault="003B7E33" w:rsidP="003B7E33">
      <w:pPr>
        <w:spacing w:after="200" w:line="276" w:lineRule="auto"/>
        <w:jc w:val="left"/>
        <w:rPr>
          <w:sz w:val="22"/>
        </w:rPr>
      </w:pPr>
    </w:p>
    <w:p w:rsidR="003B7E33" w:rsidRDefault="003B7E33" w:rsidP="003B7E33">
      <w:pPr>
        <w:spacing w:after="200" w:line="276" w:lineRule="auto"/>
        <w:jc w:val="left"/>
        <w:rPr>
          <w:sz w:val="22"/>
        </w:rPr>
      </w:pPr>
    </w:p>
    <w:p w:rsidR="003B7E33" w:rsidRDefault="003B7E33" w:rsidP="003B7E33">
      <w:pPr>
        <w:spacing w:after="200" w:line="276" w:lineRule="auto"/>
        <w:jc w:val="left"/>
        <w:rPr>
          <w:sz w:val="22"/>
        </w:rPr>
      </w:pPr>
    </w:p>
    <w:p w:rsidR="003B7E33" w:rsidRDefault="003B7E33" w:rsidP="003B7E33">
      <w:pPr>
        <w:spacing w:after="200" w:line="276" w:lineRule="auto"/>
        <w:jc w:val="left"/>
        <w:rPr>
          <w:sz w:val="22"/>
        </w:rPr>
      </w:pPr>
    </w:p>
    <w:p w:rsidR="003B7E33" w:rsidRDefault="003B7E33" w:rsidP="003B7E33">
      <w:pPr>
        <w:spacing w:after="200" w:line="276" w:lineRule="auto"/>
        <w:jc w:val="left"/>
        <w:rPr>
          <w:sz w:val="22"/>
        </w:rPr>
      </w:pPr>
    </w:p>
    <w:p w:rsidR="003B7E33" w:rsidRDefault="003B7E33" w:rsidP="003B7E33">
      <w:pPr>
        <w:spacing w:after="200" w:line="276" w:lineRule="auto"/>
        <w:jc w:val="left"/>
        <w:rPr>
          <w:sz w:val="22"/>
        </w:rPr>
      </w:pPr>
    </w:p>
    <w:p w:rsidR="003B7E33" w:rsidRDefault="003B7E33" w:rsidP="003B7E33">
      <w:pPr>
        <w:spacing w:after="200" w:line="276" w:lineRule="auto"/>
        <w:jc w:val="left"/>
        <w:rPr>
          <w:sz w:val="22"/>
        </w:rPr>
      </w:pPr>
    </w:p>
    <w:p w:rsidR="003B7E33" w:rsidRDefault="003B7E33" w:rsidP="003B7E33">
      <w:pPr>
        <w:spacing w:after="200" w:line="276" w:lineRule="auto"/>
        <w:jc w:val="left"/>
        <w:rPr>
          <w:sz w:val="22"/>
        </w:rPr>
      </w:pPr>
    </w:p>
    <w:p w:rsidR="003B7E33" w:rsidRPr="003B7E33" w:rsidRDefault="003B7E33" w:rsidP="003B7E33">
      <w:pPr>
        <w:spacing w:after="200" w:line="276" w:lineRule="auto"/>
        <w:jc w:val="left"/>
        <w:rPr>
          <w:sz w:val="22"/>
        </w:rPr>
      </w:pPr>
    </w:p>
    <w:p w:rsidR="00F92DD7" w:rsidRDefault="00F92DD7" w:rsidP="007A0506">
      <w:pPr>
        <w:rPr>
          <w:szCs w:val="20"/>
        </w:rPr>
      </w:pPr>
    </w:p>
    <w:p w:rsidR="00243674" w:rsidRDefault="00243674" w:rsidP="0095420E">
      <w:pPr>
        <w:rPr>
          <w:rFonts w:eastAsia="Times New Roman"/>
          <w:iCs/>
          <w:szCs w:val="20"/>
          <w:lang w:eastAsia="cs-CZ"/>
        </w:rPr>
      </w:pPr>
    </w:p>
    <w:p w:rsidR="00243674" w:rsidRDefault="00243674" w:rsidP="0095420E">
      <w:pPr>
        <w:rPr>
          <w:rFonts w:eastAsia="Times New Roman"/>
          <w:iCs/>
          <w:szCs w:val="20"/>
          <w:lang w:eastAsia="cs-CZ"/>
        </w:rPr>
      </w:pPr>
    </w:p>
    <w:p w:rsidR="00243674" w:rsidRDefault="00243674" w:rsidP="0095420E">
      <w:pPr>
        <w:rPr>
          <w:rFonts w:eastAsia="Times New Roman"/>
          <w:iCs/>
          <w:szCs w:val="20"/>
          <w:lang w:eastAsia="cs-CZ"/>
        </w:rPr>
      </w:pPr>
    </w:p>
    <w:p w:rsidR="00243674" w:rsidRDefault="00243674" w:rsidP="0095420E">
      <w:pPr>
        <w:rPr>
          <w:rFonts w:eastAsia="Times New Roman"/>
          <w:iCs/>
          <w:szCs w:val="20"/>
          <w:lang w:eastAsia="cs-CZ"/>
        </w:rPr>
      </w:pPr>
    </w:p>
    <w:p w:rsidR="00243674" w:rsidRDefault="00243674" w:rsidP="0095420E">
      <w:pPr>
        <w:rPr>
          <w:rFonts w:eastAsia="Times New Roman"/>
          <w:iCs/>
          <w:szCs w:val="20"/>
          <w:lang w:eastAsia="cs-CZ"/>
        </w:rPr>
      </w:pPr>
    </w:p>
    <w:p w:rsidR="00243674" w:rsidRDefault="00243674" w:rsidP="0095420E">
      <w:pPr>
        <w:rPr>
          <w:rFonts w:eastAsia="Times New Roman"/>
          <w:iCs/>
          <w:szCs w:val="20"/>
          <w:lang w:eastAsia="cs-CZ"/>
        </w:rPr>
      </w:pPr>
    </w:p>
    <w:p w:rsidR="00243674" w:rsidRDefault="00243674" w:rsidP="0095420E">
      <w:pPr>
        <w:rPr>
          <w:rFonts w:eastAsia="Times New Roman"/>
          <w:iCs/>
          <w:szCs w:val="20"/>
          <w:lang w:eastAsia="cs-CZ"/>
        </w:rPr>
      </w:pPr>
    </w:p>
    <w:p w:rsidR="0095420E" w:rsidRDefault="0095420E" w:rsidP="0095420E">
      <w:pPr>
        <w:jc w:val="left"/>
        <w:rPr>
          <w:szCs w:val="20"/>
        </w:rPr>
      </w:pPr>
    </w:p>
    <w:p w:rsidR="00AF578C" w:rsidRDefault="00AF578C" w:rsidP="0095420E">
      <w:pPr>
        <w:jc w:val="left"/>
        <w:rPr>
          <w:szCs w:val="20"/>
        </w:rPr>
      </w:pPr>
    </w:p>
    <w:p w:rsidR="00AF578C" w:rsidRDefault="00AF578C" w:rsidP="0095420E">
      <w:pPr>
        <w:jc w:val="left"/>
        <w:rPr>
          <w:szCs w:val="20"/>
        </w:rPr>
      </w:pPr>
    </w:p>
    <w:p w:rsidR="00AF578C" w:rsidRDefault="00AF578C" w:rsidP="0095420E">
      <w:pPr>
        <w:jc w:val="left"/>
        <w:rPr>
          <w:szCs w:val="20"/>
        </w:rPr>
      </w:pPr>
    </w:p>
    <w:p w:rsidR="00AF578C" w:rsidRDefault="00AF578C" w:rsidP="0095420E">
      <w:pPr>
        <w:jc w:val="left"/>
        <w:rPr>
          <w:szCs w:val="20"/>
        </w:rPr>
      </w:pPr>
    </w:p>
    <w:p w:rsidR="00AF578C" w:rsidRDefault="00AF578C" w:rsidP="0095420E">
      <w:pPr>
        <w:jc w:val="left"/>
        <w:rPr>
          <w:szCs w:val="20"/>
        </w:rPr>
      </w:pPr>
    </w:p>
    <w:p w:rsidR="00AF578C" w:rsidRDefault="00AF578C" w:rsidP="0095420E">
      <w:pPr>
        <w:jc w:val="left"/>
        <w:rPr>
          <w:szCs w:val="20"/>
        </w:rPr>
      </w:pPr>
    </w:p>
    <w:p w:rsidR="00AF578C" w:rsidRDefault="00AF578C" w:rsidP="0095420E">
      <w:pPr>
        <w:jc w:val="left"/>
        <w:rPr>
          <w:szCs w:val="20"/>
        </w:rPr>
      </w:pPr>
    </w:p>
    <w:p w:rsidR="00AF578C" w:rsidRDefault="00AF578C" w:rsidP="0095420E">
      <w:pPr>
        <w:jc w:val="left"/>
        <w:rPr>
          <w:szCs w:val="20"/>
        </w:rPr>
      </w:pPr>
    </w:p>
    <w:p w:rsidR="00AF578C" w:rsidRDefault="00AF578C" w:rsidP="0095420E">
      <w:pPr>
        <w:jc w:val="left"/>
        <w:rPr>
          <w:szCs w:val="20"/>
        </w:rPr>
      </w:pPr>
    </w:p>
    <w:p w:rsidR="00AF578C" w:rsidRDefault="00AF578C" w:rsidP="0095420E">
      <w:pPr>
        <w:jc w:val="left"/>
        <w:rPr>
          <w:szCs w:val="20"/>
        </w:rPr>
      </w:pPr>
    </w:p>
    <w:p w:rsidR="00AF578C" w:rsidRDefault="00AF578C" w:rsidP="0095420E">
      <w:pPr>
        <w:jc w:val="left"/>
        <w:rPr>
          <w:szCs w:val="20"/>
        </w:rPr>
      </w:pPr>
    </w:p>
    <w:p w:rsidR="00C55747" w:rsidRPr="002B7A5B" w:rsidRDefault="00C55747" w:rsidP="00937A73">
      <w:pPr>
        <w:pStyle w:val="lennkapitoly"/>
      </w:pPr>
      <w:r>
        <w:t>2</w:t>
      </w:r>
      <w:r w:rsidR="001F4179">
        <w:t xml:space="preserve"> </w:t>
      </w:r>
    </w:p>
    <w:p w:rsidR="00C55747" w:rsidRPr="002B7A5B" w:rsidRDefault="00C55747" w:rsidP="00937A73">
      <w:pPr>
        <w:pStyle w:val="lennkapitoly"/>
      </w:pPr>
      <w:r>
        <w:t>Stav a změny vzdělávací soustavy v jednotlivých oblastech</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2.1</w:t>
      </w:r>
      <w:r w:rsidRPr="00C55747">
        <w:rPr>
          <w:rFonts w:eastAsia="Times New Roman"/>
          <w:iCs/>
          <w:color w:val="404040"/>
          <w:szCs w:val="24"/>
          <w:lang w:bidi="en-US"/>
        </w:rPr>
        <w:tab/>
      </w:r>
      <w:r>
        <w:rPr>
          <w:rFonts w:eastAsia="Times New Roman"/>
          <w:iCs/>
          <w:color w:val="404040"/>
          <w:szCs w:val="24"/>
          <w:lang w:bidi="en-US"/>
        </w:rPr>
        <w:tab/>
      </w:r>
      <w:r w:rsidRPr="00C55747">
        <w:rPr>
          <w:rFonts w:eastAsia="Times New Roman"/>
          <w:iCs/>
          <w:color w:val="404040"/>
          <w:szCs w:val="24"/>
          <w:lang w:bidi="en-US"/>
        </w:rPr>
        <w:t>Předškolní vzdělávání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2.2</w:t>
      </w:r>
      <w:r w:rsidRPr="00C55747">
        <w:rPr>
          <w:rFonts w:eastAsia="Times New Roman"/>
          <w:iCs/>
          <w:color w:val="404040"/>
          <w:szCs w:val="24"/>
          <w:lang w:bidi="en-US"/>
        </w:rPr>
        <w:tab/>
      </w:r>
      <w:r>
        <w:rPr>
          <w:rFonts w:eastAsia="Times New Roman"/>
          <w:iCs/>
          <w:color w:val="404040"/>
          <w:szCs w:val="24"/>
          <w:lang w:bidi="en-US"/>
        </w:rPr>
        <w:tab/>
      </w:r>
      <w:r w:rsidRPr="00C55747">
        <w:rPr>
          <w:rFonts w:eastAsia="Times New Roman"/>
          <w:iCs/>
          <w:color w:val="404040"/>
          <w:szCs w:val="24"/>
          <w:lang w:bidi="en-US"/>
        </w:rPr>
        <w:t>Základní vzdělávání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2.3</w:t>
      </w:r>
      <w:r w:rsidRPr="00C55747">
        <w:rPr>
          <w:rFonts w:eastAsia="Times New Roman"/>
          <w:iCs/>
          <w:color w:val="404040"/>
          <w:szCs w:val="24"/>
          <w:lang w:bidi="en-US"/>
        </w:rPr>
        <w:tab/>
      </w:r>
      <w:r>
        <w:rPr>
          <w:rFonts w:eastAsia="Times New Roman"/>
          <w:iCs/>
          <w:color w:val="404040"/>
          <w:szCs w:val="24"/>
          <w:lang w:bidi="en-US"/>
        </w:rPr>
        <w:tab/>
      </w:r>
      <w:r w:rsidRPr="00C55747">
        <w:rPr>
          <w:rFonts w:eastAsia="Times New Roman"/>
          <w:iCs/>
          <w:color w:val="404040"/>
          <w:szCs w:val="24"/>
          <w:lang w:bidi="en-US"/>
        </w:rPr>
        <w:t>Střední vzdělávání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2.3.1</w:t>
      </w:r>
      <w:r w:rsidRPr="00C55747">
        <w:rPr>
          <w:rFonts w:eastAsia="Times New Roman"/>
          <w:iCs/>
          <w:color w:val="404040"/>
          <w:szCs w:val="24"/>
          <w:lang w:bidi="en-US"/>
        </w:rPr>
        <w:tab/>
      </w:r>
      <w:r>
        <w:rPr>
          <w:rFonts w:eastAsia="Times New Roman"/>
          <w:iCs/>
          <w:color w:val="404040"/>
          <w:szCs w:val="24"/>
          <w:lang w:bidi="en-US"/>
        </w:rPr>
        <w:tab/>
      </w:r>
      <w:r w:rsidRPr="00C55747">
        <w:rPr>
          <w:rFonts w:eastAsia="Times New Roman"/>
          <w:iCs/>
          <w:color w:val="404040"/>
          <w:szCs w:val="24"/>
          <w:lang w:bidi="en-US"/>
        </w:rPr>
        <w:t>Změny v obsahu a struktuře vzdělávání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2.3.2</w:t>
      </w:r>
      <w:r w:rsidRPr="00C55747">
        <w:rPr>
          <w:rFonts w:eastAsia="Times New Roman"/>
          <w:iCs/>
          <w:color w:val="404040"/>
          <w:szCs w:val="24"/>
          <w:lang w:bidi="en-US"/>
        </w:rPr>
        <w:tab/>
      </w:r>
      <w:r>
        <w:rPr>
          <w:rFonts w:eastAsia="Times New Roman"/>
          <w:iCs/>
          <w:color w:val="404040"/>
          <w:szCs w:val="24"/>
          <w:lang w:bidi="en-US"/>
        </w:rPr>
        <w:tab/>
      </w:r>
      <w:r w:rsidRPr="00C55747">
        <w:rPr>
          <w:rFonts w:eastAsia="Times New Roman"/>
          <w:iCs/>
          <w:color w:val="404040"/>
          <w:szCs w:val="24"/>
          <w:lang w:bidi="en-US"/>
        </w:rPr>
        <w:t>Střední školy – statistické přehledy</w:t>
      </w:r>
    </w:p>
    <w:p w:rsidR="00C55747" w:rsidRPr="00C55747" w:rsidRDefault="00C55747" w:rsidP="00C55747">
      <w:pPr>
        <w:spacing w:after="0"/>
        <w:ind w:left="1020" w:hanging="1020"/>
        <w:rPr>
          <w:rFonts w:eastAsia="Times New Roman"/>
          <w:i/>
          <w:color w:val="404040"/>
          <w:szCs w:val="24"/>
          <w:lang w:bidi="en-US"/>
        </w:rPr>
      </w:pPr>
      <w:r w:rsidRPr="00C55747">
        <w:rPr>
          <w:rFonts w:eastAsia="Times New Roman"/>
          <w:iCs/>
          <w:color w:val="404040"/>
          <w:szCs w:val="24"/>
          <w:lang w:bidi="en-US"/>
        </w:rPr>
        <w:t>2.3.</w:t>
      </w:r>
      <w:r w:rsidR="00056E71">
        <w:rPr>
          <w:rFonts w:eastAsia="Times New Roman"/>
          <w:iCs/>
          <w:color w:val="404040"/>
          <w:szCs w:val="24"/>
          <w:lang w:bidi="en-US"/>
        </w:rPr>
        <w:t>3</w:t>
      </w:r>
      <w:r w:rsidRPr="00C55747">
        <w:rPr>
          <w:rFonts w:eastAsia="Times New Roman"/>
          <w:iCs/>
          <w:color w:val="404040"/>
          <w:szCs w:val="24"/>
          <w:lang w:bidi="en-US"/>
        </w:rPr>
        <w:tab/>
      </w:r>
      <w:r>
        <w:rPr>
          <w:rFonts w:eastAsia="Times New Roman"/>
          <w:iCs/>
          <w:color w:val="404040"/>
          <w:szCs w:val="24"/>
          <w:lang w:bidi="en-US"/>
        </w:rPr>
        <w:tab/>
      </w:r>
      <w:r w:rsidRPr="00C55747">
        <w:rPr>
          <w:rFonts w:eastAsia="Times New Roman"/>
          <w:iCs/>
          <w:color w:val="404040"/>
          <w:szCs w:val="24"/>
          <w:lang w:bidi="en-US"/>
        </w:rPr>
        <w:t xml:space="preserve">Střední odborné školy a </w:t>
      </w:r>
      <w:r w:rsidRPr="00C55747">
        <w:rPr>
          <w:rFonts w:eastAsia="Times New Roman"/>
          <w:iCs/>
          <w:szCs w:val="20"/>
          <w:lang w:bidi="en-US"/>
        </w:rPr>
        <w:t>střední</w:t>
      </w:r>
      <w:r w:rsidRPr="00C55747">
        <w:rPr>
          <w:rFonts w:eastAsia="Times New Roman"/>
          <w:iCs/>
          <w:color w:val="404040"/>
          <w:szCs w:val="24"/>
          <w:lang w:bidi="en-US"/>
        </w:rPr>
        <w:t xml:space="preserve"> odborná učiliště – skupiny oborů vzdělání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2.3.</w:t>
      </w:r>
      <w:r w:rsidR="00056E71">
        <w:rPr>
          <w:rFonts w:eastAsia="Times New Roman"/>
          <w:iCs/>
          <w:color w:val="404040"/>
          <w:szCs w:val="24"/>
          <w:lang w:bidi="en-US"/>
        </w:rPr>
        <w:t>4</w:t>
      </w:r>
      <w:r w:rsidRPr="00C55747">
        <w:rPr>
          <w:rFonts w:eastAsia="Times New Roman"/>
          <w:iCs/>
          <w:color w:val="404040"/>
          <w:szCs w:val="24"/>
          <w:lang w:bidi="en-US"/>
        </w:rPr>
        <w:tab/>
      </w:r>
      <w:r w:rsidRPr="00C55747">
        <w:rPr>
          <w:rFonts w:eastAsia="Times New Roman"/>
          <w:iCs/>
          <w:color w:val="404040"/>
          <w:szCs w:val="24"/>
          <w:lang w:bidi="en-US"/>
        </w:rPr>
        <w:tab/>
        <w:t>Gymnázia</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2.3.</w:t>
      </w:r>
      <w:r w:rsidR="00056E71">
        <w:rPr>
          <w:rFonts w:eastAsia="Times New Roman"/>
          <w:iCs/>
          <w:color w:val="404040"/>
          <w:szCs w:val="24"/>
          <w:lang w:bidi="en-US"/>
        </w:rPr>
        <w:t>5</w:t>
      </w:r>
      <w:r w:rsidRPr="00C55747">
        <w:rPr>
          <w:rFonts w:eastAsia="Times New Roman"/>
          <w:iCs/>
          <w:color w:val="404040"/>
          <w:szCs w:val="24"/>
          <w:lang w:bidi="en-US"/>
        </w:rPr>
        <w:tab/>
      </w:r>
      <w:r w:rsidRPr="00C55747">
        <w:rPr>
          <w:rFonts w:eastAsia="Times New Roman"/>
          <w:iCs/>
          <w:color w:val="404040"/>
          <w:szCs w:val="24"/>
          <w:lang w:bidi="en-US"/>
        </w:rPr>
        <w:tab/>
        <w:t>Konzervatoř</w:t>
      </w:r>
    </w:p>
    <w:p w:rsidR="00C55747" w:rsidRPr="00C55747" w:rsidRDefault="00C55747" w:rsidP="00C55747">
      <w:pPr>
        <w:spacing w:after="0"/>
        <w:rPr>
          <w:rFonts w:eastAsia="Times New Roman"/>
          <w:i/>
          <w:color w:val="404040"/>
          <w:szCs w:val="24"/>
          <w:lang w:bidi="en-US"/>
        </w:rPr>
      </w:pPr>
      <w:r>
        <w:rPr>
          <w:rFonts w:eastAsia="Times New Roman"/>
          <w:iCs/>
          <w:color w:val="404040"/>
          <w:szCs w:val="24"/>
          <w:lang w:bidi="en-US"/>
        </w:rPr>
        <w:t>2.4</w:t>
      </w:r>
      <w:r>
        <w:rPr>
          <w:rFonts w:eastAsia="Times New Roman"/>
          <w:iCs/>
          <w:color w:val="404040"/>
          <w:szCs w:val="24"/>
          <w:lang w:bidi="en-US"/>
        </w:rPr>
        <w:tab/>
      </w:r>
      <w:r w:rsidRPr="00C55747">
        <w:rPr>
          <w:rFonts w:eastAsia="Times New Roman"/>
          <w:iCs/>
          <w:color w:val="404040"/>
          <w:szCs w:val="24"/>
          <w:lang w:bidi="en-US"/>
        </w:rPr>
        <w:tab/>
        <w:t>Vyšší odborné vzdělávání</w:t>
      </w:r>
    </w:p>
    <w:p w:rsidR="00C55747" w:rsidRPr="00C55747" w:rsidRDefault="00C55747" w:rsidP="00C55747">
      <w:pPr>
        <w:spacing w:after="0"/>
        <w:ind w:left="1410" w:hanging="1410"/>
        <w:rPr>
          <w:rFonts w:eastAsia="Times New Roman"/>
          <w:i/>
          <w:color w:val="404040"/>
          <w:szCs w:val="24"/>
          <w:lang w:bidi="en-US"/>
        </w:rPr>
      </w:pPr>
      <w:r w:rsidRPr="00C55747">
        <w:rPr>
          <w:rFonts w:eastAsia="Times New Roman"/>
          <w:iCs/>
          <w:color w:val="404040"/>
          <w:szCs w:val="24"/>
          <w:lang w:bidi="en-US"/>
        </w:rPr>
        <w:t>2.5</w:t>
      </w:r>
      <w:r w:rsidRPr="00C55747">
        <w:rPr>
          <w:rFonts w:eastAsia="Times New Roman"/>
          <w:iCs/>
          <w:color w:val="404040"/>
          <w:szCs w:val="24"/>
          <w:lang w:bidi="en-US"/>
        </w:rPr>
        <w:tab/>
      </w:r>
      <w:r>
        <w:rPr>
          <w:rFonts w:eastAsia="Times New Roman"/>
          <w:iCs/>
          <w:color w:val="404040"/>
          <w:szCs w:val="24"/>
          <w:lang w:bidi="en-US"/>
        </w:rPr>
        <w:tab/>
      </w:r>
      <w:r w:rsidRPr="00C55747">
        <w:rPr>
          <w:rFonts w:eastAsia="Times New Roman"/>
          <w:iCs/>
          <w:color w:val="404040"/>
          <w:szCs w:val="24"/>
          <w:lang w:bidi="en-US"/>
        </w:rPr>
        <w:t>Vzdělávání dětí, žáků a studentů se speciálními vzdělávacími potřebami a mimořádně nadaných</w:t>
      </w:r>
    </w:p>
    <w:p w:rsidR="00C55747" w:rsidRPr="00C55747" w:rsidRDefault="00C55747" w:rsidP="00C55747">
      <w:pPr>
        <w:spacing w:after="0"/>
        <w:ind w:left="1410" w:hanging="1410"/>
        <w:rPr>
          <w:rFonts w:eastAsia="Times New Roman"/>
          <w:i/>
          <w:color w:val="404040"/>
          <w:szCs w:val="24"/>
          <w:lang w:bidi="en-US"/>
        </w:rPr>
      </w:pPr>
      <w:r w:rsidRPr="00C55747">
        <w:rPr>
          <w:rFonts w:eastAsia="Times New Roman"/>
          <w:iCs/>
          <w:color w:val="404040"/>
          <w:szCs w:val="24"/>
          <w:lang w:bidi="en-US"/>
        </w:rPr>
        <w:t>2.5.1</w:t>
      </w:r>
      <w:r w:rsidRPr="00C55747">
        <w:rPr>
          <w:rFonts w:eastAsia="Times New Roman"/>
          <w:iCs/>
          <w:color w:val="404040"/>
          <w:szCs w:val="24"/>
          <w:lang w:bidi="en-US"/>
        </w:rPr>
        <w:tab/>
      </w:r>
      <w:r>
        <w:rPr>
          <w:rFonts w:eastAsia="Times New Roman"/>
          <w:iCs/>
          <w:color w:val="404040"/>
          <w:szCs w:val="24"/>
          <w:lang w:bidi="en-US"/>
        </w:rPr>
        <w:tab/>
      </w:r>
      <w:r w:rsidRPr="00C55747">
        <w:rPr>
          <w:rFonts w:eastAsia="Times New Roman"/>
          <w:iCs/>
          <w:color w:val="404040"/>
          <w:szCs w:val="24"/>
          <w:lang w:bidi="en-US"/>
        </w:rPr>
        <w:t>Školy samostatně zřízené pro děti a žáky se speciálními vzdělávacími potřebami, etopedická zařízení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2.6</w:t>
      </w:r>
      <w:r w:rsidRPr="00C55747">
        <w:rPr>
          <w:rFonts w:eastAsia="Times New Roman"/>
          <w:iCs/>
          <w:color w:val="404040"/>
          <w:szCs w:val="24"/>
          <w:lang w:bidi="en-US"/>
        </w:rPr>
        <w:tab/>
      </w:r>
      <w:r w:rsidRPr="00C55747">
        <w:rPr>
          <w:rFonts w:eastAsia="Times New Roman"/>
          <w:iCs/>
          <w:color w:val="404040"/>
          <w:szCs w:val="24"/>
          <w:lang w:bidi="en-US"/>
        </w:rPr>
        <w:tab/>
        <w:t>Základní umělecké vzdělávání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2.7</w:t>
      </w:r>
      <w:r w:rsidRPr="00C55747">
        <w:rPr>
          <w:rFonts w:eastAsia="Times New Roman"/>
          <w:iCs/>
          <w:color w:val="404040"/>
          <w:szCs w:val="24"/>
          <w:lang w:bidi="en-US"/>
        </w:rPr>
        <w:tab/>
      </w:r>
      <w:r w:rsidRPr="00C55747">
        <w:rPr>
          <w:rFonts w:eastAsia="Times New Roman"/>
          <w:iCs/>
          <w:color w:val="404040"/>
          <w:szCs w:val="24"/>
          <w:lang w:bidi="en-US"/>
        </w:rPr>
        <w:tab/>
        <w:t>Jazykové vzdělávání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2.8</w:t>
      </w:r>
      <w:r w:rsidRPr="00C55747">
        <w:rPr>
          <w:rFonts w:eastAsia="Times New Roman"/>
          <w:iCs/>
          <w:color w:val="404040"/>
          <w:szCs w:val="24"/>
          <w:lang w:bidi="en-US"/>
        </w:rPr>
        <w:tab/>
      </w:r>
      <w:r w:rsidRPr="00C55747">
        <w:rPr>
          <w:rFonts w:eastAsia="Times New Roman"/>
          <w:iCs/>
          <w:color w:val="404040"/>
          <w:szCs w:val="24"/>
          <w:lang w:bidi="en-US"/>
        </w:rPr>
        <w:tab/>
        <w:t>Zájmové vzdělávání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2.8.1</w:t>
      </w:r>
      <w:r w:rsidRPr="00C55747">
        <w:rPr>
          <w:rFonts w:eastAsia="Times New Roman"/>
          <w:iCs/>
          <w:color w:val="404040"/>
          <w:szCs w:val="24"/>
          <w:lang w:bidi="en-US"/>
        </w:rPr>
        <w:tab/>
      </w:r>
      <w:r w:rsidRPr="00C55747">
        <w:rPr>
          <w:rFonts w:eastAsia="Times New Roman"/>
          <w:iCs/>
          <w:color w:val="404040"/>
          <w:szCs w:val="24"/>
          <w:lang w:bidi="en-US"/>
        </w:rPr>
        <w:tab/>
        <w:t>Školní družiny a školní kluby</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2.8.2</w:t>
      </w:r>
      <w:r w:rsidRPr="00C55747">
        <w:rPr>
          <w:rFonts w:eastAsia="Times New Roman"/>
          <w:iCs/>
          <w:color w:val="404040"/>
          <w:szCs w:val="24"/>
          <w:lang w:bidi="en-US"/>
        </w:rPr>
        <w:tab/>
      </w:r>
      <w:r w:rsidRPr="00C55747">
        <w:rPr>
          <w:rFonts w:eastAsia="Times New Roman"/>
          <w:iCs/>
          <w:color w:val="404040"/>
          <w:szCs w:val="24"/>
          <w:lang w:bidi="en-US"/>
        </w:rPr>
        <w:tab/>
        <w:t>Domy dětí a mládeže</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2.9</w:t>
      </w:r>
      <w:r w:rsidRPr="00C55747">
        <w:rPr>
          <w:rFonts w:eastAsia="Times New Roman"/>
          <w:iCs/>
          <w:color w:val="404040"/>
          <w:szCs w:val="24"/>
          <w:lang w:bidi="en-US"/>
        </w:rPr>
        <w:tab/>
      </w:r>
      <w:r w:rsidRPr="00C55747">
        <w:rPr>
          <w:rFonts w:eastAsia="Times New Roman"/>
          <w:iCs/>
          <w:color w:val="404040"/>
          <w:szCs w:val="24"/>
          <w:lang w:bidi="en-US"/>
        </w:rPr>
        <w:tab/>
        <w:t>Poradenské služby</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2.10</w:t>
      </w:r>
      <w:r w:rsidRPr="00C55747">
        <w:rPr>
          <w:rFonts w:eastAsia="Times New Roman"/>
          <w:iCs/>
          <w:color w:val="404040"/>
          <w:szCs w:val="24"/>
          <w:lang w:bidi="en-US"/>
        </w:rPr>
        <w:tab/>
      </w:r>
      <w:r w:rsidRPr="00C55747">
        <w:rPr>
          <w:rFonts w:eastAsia="Times New Roman"/>
          <w:iCs/>
          <w:color w:val="404040"/>
          <w:szCs w:val="24"/>
          <w:lang w:bidi="en-US"/>
        </w:rPr>
        <w:tab/>
        <w:t>Školská zařízení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2.10.1</w:t>
      </w:r>
      <w:r w:rsidRPr="00C55747">
        <w:rPr>
          <w:rFonts w:eastAsia="Times New Roman"/>
          <w:iCs/>
          <w:color w:val="404040"/>
          <w:szCs w:val="24"/>
          <w:lang w:bidi="en-US"/>
        </w:rPr>
        <w:tab/>
      </w:r>
      <w:r w:rsidRPr="00C55747">
        <w:rPr>
          <w:rFonts w:eastAsia="Times New Roman"/>
          <w:iCs/>
          <w:color w:val="404040"/>
          <w:szCs w:val="24"/>
          <w:lang w:bidi="en-US"/>
        </w:rPr>
        <w:tab/>
        <w:t>Zařízení školního stravování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2.10.2</w:t>
      </w:r>
      <w:r w:rsidRPr="00C55747">
        <w:rPr>
          <w:rFonts w:eastAsia="Times New Roman"/>
          <w:iCs/>
          <w:color w:val="404040"/>
          <w:szCs w:val="24"/>
          <w:lang w:bidi="en-US"/>
        </w:rPr>
        <w:tab/>
      </w:r>
      <w:r w:rsidRPr="00C55747">
        <w:rPr>
          <w:rFonts w:eastAsia="Times New Roman"/>
          <w:iCs/>
          <w:color w:val="404040"/>
          <w:szCs w:val="24"/>
          <w:lang w:bidi="en-US"/>
        </w:rPr>
        <w:tab/>
        <w:t>Domovy mládeže</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2.10.3</w:t>
      </w:r>
      <w:r w:rsidRPr="00C55747">
        <w:rPr>
          <w:rFonts w:eastAsia="Times New Roman"/>
          <w:iCs/>
          <w:color w:val="404040"/>
          <w:szCs w:val="24"/>
          <w:lang w:bidi="en-US"/>
        </w:rPr>
        <w:tab/>
      </w:r>
      <w:r w:rsidRPr="00C55747">
        <w:rPr>
          <w:rFonts w:eastAsia="Times New Roman"/>
          <w:iCs/>
          <w:color w:val="404040"/>
          <w:szCs w:val="24"/>
          <w:lang w:bidi="en-US"/>
        </w:rPr>
        <w:tab/>
        <w:t>Zařízení pro další vzdělávání pedagogických pracovníků a Středisko služeb školám</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2.11</w:t>
      </w:r>
      <w:r w:rsidRPr="00C55747">
        <w:rPr>
          <w:rFonts w:eastAsia="Times New Roman"/>
          <w:iCs/>
          <w:color w:val="404040"/>
          <w:szCs w:val="24"/>
          <w:lang w:bidi="en-US"/>
        </w:rPr>
        <w:tab/>
      </w:r>
      <w:r w:rsidRPr="00C55747">
        <w:rPr>
          <w:rFonts w:eastAsia="Times New Roman"/>
          <w:iCs/>
          <w:color w:val="404040"/>
          <w:szCs w:val="24"/>
          <w:lang w:bidi="en-US"/>
        </w:rPr>
        <w:tab/>
        <w:t>Další vzdělávání pedagogických pracovníků</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2.12</w:t>
      </w:r>
      <w:r w:rsidRPr="00C55747">
        <w:rPr>
          <w:rFonts w:eastAsia="Times New Roman"/>
          <w:iCs/>
          <w:color w:val="404040"/>
          <w:szCs w:val="24"/>
          <w:lang w:bidi="en-US"/>
        </w:rPr>
        <w:tab/>
      </w:r>
      <w:r w:rsidRPr="00C55747">
        <w:rPr>
          <w:rFonts w:eastAsia="Times New Roman"/>
          <w:iCs/>
          <w:color w:val="404040"/>
          <w:szCs w:val="24"/>
          <w:lang w:bidi="en-US"/>
        </w:rPr>
        <w:tab/>
        <w:t>Další vzdělávání dospělých v rámci celoživotního učení</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2.13</w:t>
      </w:r>
      <w:r w:rsidRPr="00C55747">
        <w:rPr>
          <w:rFonts w:eastAsia="Times New Roman"/>
          <w:iCs/>
          <w:color w:val="404040"/>
          <w:szCs w:val="24"/>
          <w:lang w:bidi="en-US"/>
        </w:rPr>
        <w:tab/>
      </w:r>
      <w:r w:rsidRPr="00C55747">
        <w:rPr>
          <w:rFonts w:eastAsia="Times New Roman"/>
          <w:iCs/>
          <w:color w:val="404040"/>
          <w:szCs w:val="24"/>
          <w:lang w:bidi="en-US"/>
        </w:rPr>
        <w:tab/>
        <w:t>Prevence rizikového chování</w:t>
      </w:r>
      <w:r w:rsidRPr="00C55747">
        <w:rPr>
          <w:rFonts w:eastAsia="Times New Roman"/>
          <w:iCs/>
          <w:color w:val="404040"/>
          <w:szCs w:val="24"/>
          <w:lang w:bidi="en-US"/>
        </w:rPr>
        <w:tab/>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2.14</w:t>
      </w:r>
      <w:r w:rsidRPr="00C55747">
        <w:rPr>
          <w:rFonts w:eastAsia="Times New Roman"/>
          <w:iCs/>
          <w:color w:val="404040"/>
          <w:szCs w:val="24"/>
          <w:lang w:bidi="en-US"/>
        </w:rPr>
        <w:tab/>
      </w:r>
      <w:r w:rsidRPr="00C55747">
        <w:rPr>
          <w:rFonts w:eastAsia="Times New Roman"/>
          <w:iCs/>
          <w:color w:val="404040"/>
          <w:szCs w:val="24"/>
          <w:lang w:bidi="en-US"/>
        </w:rPr>
        <w:tab/>
        <w:t>Environmentální vzdělávání, výchova a osvěta</w:t>
      </w:r>
    </w:p>
    <w:p w:rsidR="00C55747" w:rsidRPr="00C55747" w:rsidRDefault="00C55747" w:rsidP="00C55747">
      <w:pPr>
        <w:spacing w:after="0"/>
        <w:rPr>
          <w:rFonts w:eastAsia="Times New Roman"/>
          <w:i/>
          <w:color w:val="404040"/>
          <w:szCs w:val="24"/>
          <w:lang w:bidi="en-US"/>
        </w:rPr>
      </w:pPr>
      <w:r w:rsidRPr="00C55747">
        <w:rPr>
          <w:rFonts w:eastAsia="Times New Roman"/>
          <w:iCs/>
          <w:color w:val="404040"/>
          <w:szCs w:val="24"/>
          <w:lang w:bidi="en-US"/>
        </w:rPr>
        <w:t>2.15</w:t>
      </w:r>
      <w:r w:rsidRPr="00C55747">
        <w:rPr>
          <w:rFonts w:eastAsia="Times New Roman"/>
          <w:iCs/>
          <w:color w:val="404040"/>
          <w:szCs w:val="24"/>
          <w:lang w:bidi="en-US"/>
        </w:rPr>
        <w:tab/>
      </w:r>
      <w:r w:rsidRPr="00C55747">
        <w:rPr>
          <w:rFonts w:eastAsia="Times New Roman"/>
          <w:iCs/>
          <w:color w:val="404040"/>
          <w:szCs w:val="24"/>
          <w:lang w:bidi="en-US"/>
        </w:rPr>
        <w:tab/>
        <w:t>Multikulturní výchova, vzdělávání cizinců a příslušníků národnostních menšin</w:t>
      </w:r>
    </w:p>
    <w:p w:rsidR="00912666" w:rsidRDefault="00912666">
      <w:pPr>
        <w:spacing w:after="0"/>
        <w:jc w:val="left"/>
        <w:rPr>
          <w:lang w:bidi="en-US"/>
        </w:rPr>
        <w:sectPr w:rsidR="00912666" w:rsidSect="00365CB3">
          <w:footerReference w:type="default" r:id="rId18"/>
          <w:type w:val="continuous"/>
          <w:pgSz w:w="11906" w:h="16838"/>
          <w:pgMar w:top="1417" w:right="1417" w:bottom="1417" w:left="1417" w:header="708" w:footer="708" w:gutter="0"/>
          <w:cols w:space="708"/>
          <w:docGrid w:linePitch="360"/>
        </w:sectPr>
      </w:pPr>
    </w:p>
    <w:p w:rsidR="008C6839" w:rsidRDefault="008C6839">
      <w:pPr>
        <w:spacing w:after="0"/>
        <w:jc w:val="left"/>
        <w:rPr>
          <w:lang w:bidi="en-US"/>
        </w:rPr>
      </w:pPr>
    </w:p>
    <w:p w:rsidR="008C6839" w:rsidRDefault="008C6839">
      <w:pPr>
        <w:spacing w:after="0"/>
        <w:jc w:val="left"/>
        <w:rPr>
          <w:lang w:bidi="en-US"/>
        </w:rPr>
      </w:pPr>
    </w:p>
    <w:p w:rsidR="008C6839" w:rsidRDefault="008C6839">
      <w:pPr>
        <w:spacing w:after="0"/>
        <w:jc w:val="left"/>
        <w:rPr>
          <w:lang w:bidi="en-US"/>
        </w:rPr>
        <w:sectPr w:rsidR="008C6839" w:rsidSect="00365CB3">
          <w:footerReference w:type="even" r:id="rId19"/>
          <w:footerReference w:type="default" r:id="rId20"/>
          <w:type w:val="continuous"/>
          <w:pgSz w:w="11906" w:h="16838"/>
          <w:pgMar w:top="1417" w:right="1417" w:bottom="1417" w:left="1417" w:header="708" w:footer="708" w:gutter="0"/>
          <w:cols w:space="708"/>
          <w:docGrid w:linePitch="360"/>
        </w:sectPr>
      </w:pPr>
    </w:p>
    <w:p w:rsidR="00F92DD7" w:rsidRDefault="00F92DD7">
      <w:pPr>
        <w:spacing w:after="0"/>
        <w:jc w:val="left"/>
        <w:rPr>
          <w:lang w:bidi="en-US"/>
        </w:rPr>
      </w:pPr>
      <w:r>
        <w:rPr>
          <w:lang w:bidi="en-US"/>
        </w:rPr>
        <w:br w:type="page"/>
      </w:r>
    </w:p>
    <w:p w:rsidR="00561C21" w:rsidRDefault="00561C21" w:rsidP="00B565BB">
      <w:pPr>
        <w:pStyle w:val="Nadpis1"/>
      </w:pPr>
      <w:bookmarkStart w:id="3" w:name="_Toc437936027"/>
      <w:r>
        <w:t>Stav a změny vzdělávací soustavy v jednotlivých oblastech</w:t>
      </w:r>
      <w:bookmarkEnd w:id="3"/>
    </w:p>
    <w:p w:rsidR="004B29C5" w:rsidRPr="004B29C5" w:rsidRDefault="004B29C5" w:rsidP="004B29C5"/>
    <w:p w:rsidR="00561C21" w:rsidRPr="00C45570" w:rsidRDefault="00561C21" w:rsidP="005F638A">
      <w:pPr>
        <w:pStyle w:val="Nadpis2"/>
      </w:pPr>
      <w:bookmarkStart w:id="4" w:name="_Toc437936028"/>
      <w:r w:rsidRPr="00C45570">
        <w:t>Předškolní vzděláván</w:t>
      </w:r>
      <w:r w:rsidR="00C45570" w:rsidRPr="00C45570">
        <w:t>í</w:t>
      </w:r>
      <w:bookmarkEnd w:id="4"/>
    </w:p>
    <w:p w:rsidR="00EA7A79" w:rsidRPr="00045490" w:rsidRDefault="00EA7A79" w:rsidP="00EA7A79">
      <w:pPr>
        <w:rPr>
          <w:lang w:bidi="en-US"/>
        </w:rPr>
      </w:pPr>
      <w:r w:rsidRPr="00045490">
        <w:rPr>
          <w:lang w:bidi="en-US"/>
        </w:rPr>
        <w:t>Předškolní vzdělávání je institucionálně zajišťováno mateřskými školami, popřípadě je realizováno v přípravných třídách základních škol. Ve školním roce 2014/2015 došlo k významnému nárůstu počtu soukromých MŠ. V Českých Budějovicích vznikla KinderGarten One – Mateřská škola s.r.o., B</w:t>
      </w:r>
      <w:r w:rsidR="00677B61">
        <w:rPr>
          <w:lang w:bidi="en-US"/>
        </w:rPr>
        <w:t>ARBORKA</w:t>
      </w:r>
      <w:r w:rsidRPr="00045490">
        <w:rPr>
          <w:lang w:bidi="en-US"/>
        </w:rPr>
        <w:t xml:space="preserve"> mateřská škola s.r</w:t>
      </w:r>
      <w:r w:rsidR="00677B61">
        <w:rPr>
          <w:lang w:bidi="en-US"/>
        </w:rPr>
        <w:t>.</w:t>
      </w:r>
      <w:r w:rsidRPr="00045490">
        <w:rPr>
          <w:lang w:bidi="en-US"/>
        </w:rPr>
        <w:t>o.</w:t>
      </w:r>
      <w:r>
        <w:rPr>
          <w:lang w:bidi="en-US"/>
        </w:rPr>
        <w:t xml:space="preserve"> a</w:t>
      </w:r>
      <w:r w:rsidRPr="00045490">
        <w:rPr>
          <w:lang w:bidi="en-US"/>
        </w:rPr>
        <w:t xml:space="preserve"> Sovička -</w:t>
      </w:r>
      <w:r w:rsidR="002A3CDA">
        <w:rPr>
          <w:lang w:bidi="en-US"/>
        </w:rPr>
        <w:t xml:space="preserve"> </w:t>
      </w:r>
      <w:r w:rsidRPr="00045490">
        <w:rPr>
          <w:lang w:bidi="en-US"/>
        </w:rPr>
        <w:t>mateřská škola s.r.o.</w:t>
      </w:r>
      <w:r>
        <w:rPr>
          <w:lang w:bidi="en-US"/>
        </w:rPr>
        <w:t xml:space="preserve"> </w:t>
      </w:r>
      <w:r w:rsidRPr="00045490">
        <w:rPr>
          <w:lang w:bidi="en-US"/>
        </w:rPr>
        <w:t xml:space="preserve">Mateřská škola Rybka </w:t>
      </w:r>
      <w:r>
        <w:rPr>
          <w:lang w:bidi="en-US"/>
        </w:rPr>
        <w:t xml:space="preserve">o.p.s. začala působit </w:t>
      </w:r>
      <w:r w:rsidRPr="00045490">
        <w:rPr>
          <w:lang w:bidi="en-US"/>
        </w:rPr>
        <w:t xml:space="preserve">při azylových domech s pracovišti v obcích Studená a Husinec. Rozdělením původních příspěvkových organizací vznikly dvě MŠ zřizované obcemi, a to </w:t>
      </w:r>
      <w:r w:rsidR="00B42330" w:rsidRPr="00B42330">
        <w:rPr>
          <w:bCs/>
          <w:lang w:bidi="en-US"/>
        </w:rPr>
        <w:t>Mateřská škola U Rybníčka Zlukov</w:t>
      </w:r>
      <w:r w:rsidR="00B42330">
        <w:rPr>
          <w:b/>
          <w:bCs/>
          <w:lang w:bidi="en-US"/>
        </w:rPr>
        <w:t xml:space="preserve"> </w:t>
      </w:r>
      <w:r w:rsidRPr="00045490">
        <w:rPr>
          <w:lang w:bidi="en-US"/>
        </w:rPr>
        <w:t xml:space="preserve">v okrese Tábor a Mateřská škola Bušanovice v okrese Prachatice. V tomto školním roce </w:t>
      </w:r>
      <w:r>
        <w:rPr>
          <w:lang w:bidi="en-US"/>
        </w:rPr>
        <w:t>poprvé</w:t>
      </w:r>
      <w:r w:rsidRPr="00045490">
        <w:rPr>
          <w:lang w:bidi="en-US"/>
        </w:rPr>
        <w:t xml:space="preserve"> zahájily svou činnost MŠ určené pro děti zřizovatele </w:t>
      </w:r>
      <w:r>
        <w:rPr>
          <w:lang w:bidi="en-US"/>
        </w:rPr>
        <w:t>nebo</w:t>
      </w:r>
      <w:r w:rsidRPr="00045490">
        <w:rPr>
          <w:lang w:bidi="en-US"/>
        </w:rPr>
        <w:t xml:space="preserve"> jiného zaměstnavatele – Mateřská škola Vysoké školy technické a</w:t>
      </w:r>
      <w:r>
        <w:rPr>
          <w:lang w:bidi="en-US"/>
        </w:rPr>
        <w:t> </w:t>
      </w:r>
      <w:r w:rsidRPr="00045490">
        <w:rPr>
          <w:lang w:bidi="en-US"/>
        </w:rPr>
        <w:t>ekonomické v Českých Budějovicích s.r.o. a</w:t>
      </w:r>
      <w:r>
        <w:rPr>
          <w:lang w:bidi="en-US"/>
        </w:rPr>
        <w:t> </w:t>
      </w:r>
      <w:r w:rsidRPr="00045490">
        <w:rPr>
          <w:lang w:bidi="en-US"/>
        </w:rPr>
        <w:t>Mateřská škola</w:t>
      </w:r>
      <w:r w:rsidR="00A16AD6">
        <w:rPr>
          <w:lang w:bidi="en-US"/>
        </w:rPr>
        <w:t>,</w:t>
      </w:r>
      <w:r w:rsidRPr="00045490">
        <w:rPr>
          <w:lang w:bidi="en-US"/>
        </w:rPr>
        <w:t xml:space="preserve"> České Budějovice, Preslova 592/2 zřizovaná Jihočeským krajem</w:t>
      </w:r>
      <w:r>
        <w:rPr>
          <w:lang w:bidi="en-US"/>
        </w:rPr>
        <w:t>,</w:t>
      </w:r>
      <w:r w:rsidRPr="00045490">
        <w:rPr>
          <w:lang w:bidi="en-US"/>
        </w:rPr>
        <w:t xml:space="preserve"> </w:t>
      </w:r>
      <w:r>
        <w:rPr>
          <w:lang w:bidi="en-US"/>
        </w:rPr>
        <w:t xml:space="preserve">určená </w:t>
      </w:r>
      <w:r w:rsidRPr="00045490">
        <w:rPr>
          <w:lang w:bidi="en-US"/>
        </w:rPr>
        <w:t xml:space="preserve">pro děti </w:t>
      </w:r>
      <w:r w:rsidR="00524641">
        <w:rPr>
          <w:lang w:bidi="en-US"/>
        </w:rPr>
        <w:br/>
      </w:r>
      <w:r w:rsidRPr="00045490">
        <w:rPr>
          <w:lang w:bidi="en-US"/>
        </w:rPr>
        <w:t>zaměstnanců Jihočeského kraje</w:t>
      </w:r>
      <w:r>
        <w:rPr>
          <w:lang w:bidi="en-US"/>
        </w:rPr>
        <w:t xml:space="preserve"> a děti </w:t>
      </w:r>
      <w:r w:rsidRPr="00045490">
        <w:rPr>
          <w:lang w:bidi="en-US"/>
        </w:rPr>
        <w:t xml:space="preserve">zaměstnanců Nemocnice České Budějovice a.s. Svou činnost ukončila pouze jedna MŠ zřizovaná obcí </w:t>
      </w:r>
      <w:r>
        <w:rPr>
          <w:lang w:bidi="en-US"/>
        </w:rPr>
        <w:t xml:space="preserve">– </w:t>
      </w:r>
      <w:r w:rsidR="00677B61">
        <w:rPr>
          <w:lang w:bidi="en-US"/>
        </w:rPr>
        <w:t xml:space="preserve">Mateřská škola </w:t>
      </w:r>
      <w:r w:rsidRPr="00045490">
        <w:rPr>
          <w:lang w:bidi="en-US"/>
        </w:rPr>
        <w:t>Přísečná v okrese Český Krumlov</w:t>
      </w:r>
      <w:r w:rsidR="00524641">
        <w:rPr>
          <w:lang w:bidi="en-US"/>
        </w:rPr>
        <w:t>.</w:t>
      </w:r>
      <w:r>
        <w:rPr>
          <w:lang w:bidi="en-US"/>
        </w:rPr>
        <w:t> </w:t>
      </w:r>
      <w:r w:rsidR="00524641">
        <w:rPr>
          <w:lang w:bidi="en-US"/>
        </w:rPr>
        <w:t xml:space="preserve">MŠ soukromého zřizovatele </w:t>
      </w:r>
      <w:r w:rsidRPr="00045490">
        <w:rPr>
          <w:lang w:bidi="en-US"/>
        </w:rPr>
        <w:t>Slavíček – hudební mateřská škola s angličtinou s.r.o. přesunula v průběhu školního roku svou činnost do jiného kraje. Vzhledem k datu zahájení činnosti „firemní“ MŠ Jihočeského kraje k 1. 10. 201</w:t>
      </w:r>
      <w:r w:rsidR="002A3CDA">
        <w:rPr>
          <w:lang w:bidi="en-US"/>
        </w:rPr>
        <w:t>4 se počty přijatých dětí do </w:t>
      </w:r>
      <w:r w:rsidRPr="00045490">
        <w:rPr>
          <w:lang w:bidi="en-US"/>
        </w:rPr>
        <w:t xml:space="preserve">výkazu S1-01 </w:t>
      </w:r>
      <w:r w:rsidR="00524641">
        <w:rPr>
          <w:lang w:bidi="en-US"/>
        </w:rPr>
        <w:t>o </w:t>
      </w:r>
      <w:r>
        <w:rPr>
          <w:lang w:bidi="en-US"/>
        </w:rPr>
        <w:t xml:space="preserve">mateřské škole </w:t>
      </w:r>
      <w:r w:rsidR="00532C9F">
        <w:rPr>
          <w:lang w:bidi="en-US"/>
        </w:rPr>
        <w:t>a </w:t>
      </w:r>
      <w:r w:rsidRPr="00045490">
        <w:rPr>
          <w:lang w:bidi="en-US"/>
        </w:rPr>
        <w:t>následně i níže uvedených přehledů nepromítly.</w:t>
      </w:r>
    </w:p>
    <w:p w:rsidR="00EA7A79" w:rsidRPr="00045490" w:rsidRDefault="00EA7A79" w:rsidP="00EA7A79">
      <w:pPr>
        <w:rPr>
          <w:lang w:bidi="en-US"/>
        </w:rPr>
      </w:pPr>
      <w:r w:rsidRPr="00045490">
        <w:rPr>
          <w:lang w:bidi="en-US"/>
        </w:rPr>
        <w:t>Počet dětí v běžných MŠ všech zřizovatelů stále ještě mírně narůstá. Oproti stavu vykázanému ve výkazu o MŠ k 30.</w:t>
      </w:r>
      <w:r w:rsidR="00566DF2">
        <w:rPr>
          <w:lang w:bidi="en-US"/>
        </w:rPr>
        <w:t> </w:t>
      </w:r>
      <w:r w:rsidRPr="00045490">
        <w:rPr>
          <w:lang w:bidi="en-US"/>
        </w:rPr>
        <w:t>9.</w:t>
      </w:r>
      <w:r w:rsidR="00566DF2">
        <w:rPr>
          <w:lang w:bidi="en-US"/>
        </w:rPr>
        <w:t> </w:t>
      </w:r>
      <w:r w:rsidRPr="00045490">
        <w:rPr>
          <w:lang w:bidi="en-US"/>
        </w:rPr>
        <w:t xml:space="preserve">2013 se ve školním roce 2014/2015 </w:t>
      </w:r>
      <w:r w:rsidRPr="00AF02F5">
        <w:rPr>
          <w:b/>
          <w:lang w:bidi="en-US"/>
        </w:rPr>
        <w:t>počet dětí v běžných MŠ všech zřizovatelů zvýšil o</w:t>
      </w:r>
      <w:r w:rsidRPr="00045490">
        <w:rPr>
          <w:lang w:bidi="en-US"/>
        </w:rPr>
        <w:t xml:space="preserve"> </w:t>
      </w:r>
      <w:r w:rsidRPr="00045490">
        <w:rPr>
          <w:b/>
          <w:lang w:bidi="en-US"/>
        </w:rPr>
        <w:t>120</w:t>
      </w:r>
      <w:r w:rsidRPr="00045490">
        <w:rPr>
          <w:lang w:bidi="en-US"/>
        </w:rPr>
        <w:t xml:space="preserve"> a představoval </w:t>
      </w:r>
      <w:r w:rsidRPr="00045490">
        <w:rPr>
          <w:b/>
          <w:lang w:bidi="en-US"/>
        </w:rPr>
        <w:t>23 227 dětí</w:t>
      </w:r>
      <w:r w:rsidRPr="00045490">
        <w:rPr>
          <w:lang w:bidi="en-US"/>
        </w:rPr>
        <w:t xml:space="preserve">. </w:t>
      </w:r>
      <w:r w:rsidRPr="00AF02F5">
        <w:rPr>
          <w:b/>
          <w:lang w:bidi="en-US"/>
        </w:rPr>
        <w:t>Počet tříd vzrostl o 12</w:t>
      </w:r>
      <w:r w:rsidRPr="00045490">
        <w:rPr>
          <w:lang w:bidi="en-US"/>
        </w:rPr>
        <w:t xml:space="preserve"> a činil </w:t>
      </w:r>
      <w:r w:rsidRPr="00045490">
        <w:rPr>
          <w:b/>
          <w:lang w:bidi="en-US"/>
        </w:rPr>
        <w:t>961 tříd</w:t>
      </w:r>
      <w:r w:rsidRPr="00045490">
        <w:rPr>
          <w:lang w:bidi="en-US"/>
        </w:rPr>
        <w:t xml:space="preserve">. </w:t>
      </w:r>
    </w:p>
    <w:p w:rsidR="00EA7A79" w:rsidRPr="00045490" w:rsidRDefault="00EA7A79" w:rsidP="00EA7A79">
      <w:pPr>
        <w:rPr>
          <w:lang w:bidi="en-US"/>
        </w:rPr>
      </w:pPr>
      <w:r w:rsidRPr="00045490">
        <w:rPr>
          <w:lang w:bidi="en-US"/>
        </w:rPr>
        <w:t xml:space="preserve">Oproti předchozímu školnímu roku, kdy došlo k meziročnímu zvýšení počtu dětí </w:t>
      </w:r>
      <w:r w:rsidRPr="00045490">
        <w:rPr>
          <w:b/>
          <w:lang w:bidi="en-US"/>
        </w:rPr>
        <w:t>v obecních MŠ</w:t>
      </w:r>
      <w:r w:rsidRPr="00045490">
        <w:rPr>
          <w:lang w:bidi="en-US"/>
        </w:rPr>
        <w:t xml:space="preserve"> u 10 obcí s rozšířenou působností JčK, </w:t>
      </w:r>
      <w:r>
        <w:rPr>
          <w:lang w:bidi="en-US"/>
        </w:rPr>
        <w:t>došlo</w:t>
      </w:r>
      <w:r w:rsidRPr="00045490">
        <w:rPr>
          <w:lang w:bidi="en-US"/>
        </w:rPr>
        <w:t xml:space="preserve"> ve školním roce 2014/2015</w:t>
      </w:r>
      <w:r>
        <w:rPr>
          <w:lang w:bidi="en-US"/>
        </w:rPr>
        <w:t xml:space="preserve"> k nárůstu</w:t>
      </w:r>
      <w:r w:rsidRPr="00045490">
        <w:rPr>
          <w:lang w:bidi="en-US"/>
        </w:rPr>
        <w:t xml:space="preserve"> pouze u 6 obcí s rozšířenou působností, u 11 z nich je patrný mírný pokles dětí. Obec s rozšířenou působností České Budějovice, ve které každoročně docházelo k nejvyššímu nárůstu počtu dětí (školní rok 2013/2014 – 165 dětí), vykázala ve školním roce 2014/2015 nárůst pouz</w:t>
      </w:r>
      <w:r w:rsidR="002A3CDA">
        <w:rPr>
          <w:lang w:bidi="en-US"/>
        </w:rPr>
        <w:t xml:space="preserve">e </w:t>
      </w:r>
      <w:r w:rsidR="00524641">
        <w:rPr>
          <w:lang w:bidi="en-US"/>
        </w:rPr>
        <w:t xml:space="preserve">o </w:t>
      </w:r>
      <w:r w:rsidR="002A3CDA">
        <w:rPr>
          <w:lang w:bidi="en-US"/>
        </w:rPr>
        <w:t>32 dětí. Nárůst počtu dětí v </w:t>
      </w:r>
      <w:r w:rsidRPr="00045490">
        <w:rPr>
          <w:lang w:bidi="en-US"/>
        </w:rPr>
        <w:t xml:space="preserve">mateřských školách </w:t>
      </w:r>
      <w:r w:rsidRPr="00811D42">
        <w:rPr>
          <w:b/>
          <w:lang w:bidi="en-US"/>
        </w:rPr>
        <w:t>zřizovaných obcemi</w:t>
      </w:r>
      <w:r w:rsidRPr="00045490">
        <w:rPr>
          <w:lang w:bidi="en-US"/>
        </w:rPr>
        <w:t xml:space="preserve"> je </w:t>
      </w:r>
      <w:r>
        <w:rPr>
          <w:lang w:bidi="en-US"/>
        </w:rPr>
        <w:t xml:space="preserve">tedy </w:t>
      </w:r>
      <w:r w:rsidRPr="00045490">
        <w:rPr>
          <w:lang w:bidi="en-US"/>
        </w:rPr>
        <w:t xml:space="preserve">již celkem zanedbatelný. Ve školním roce 2013/2014 činil ještě </w:t>
      </w:r>
      <w:r w:rsidRPr="00045490">
        <w:rPr>
          <w:b/>
          <w:lang w:bidi="en-US"/>
        </w:rPr>
        <w:t>315</w:t>
      </w:r>
      <w:r w:rsidRPr="00045490">
        <w:rPr>
          <w:lang w:bidi="en-US"/>
        </w:rPr>
        <w:t xml:space="preserve"> dětí, ve školním roce 2014/2015 představuje pouze </w:t>
      </w:r>
      <w:r w:rsidRPr="00045490">
        <w:rPr>
          <w:b/>
          <w:lang w:bidi="en-US"/>
        </w:rPr>
        <w:t>44</w:t>
      </w:r>
      <w:r w:rsidR="00F749FA">
        <w:rPr>
          <w:b/>
          <w:lang w:bidi="en-US"/>
        </w:rPr>
        <w:t> </w:t>
      </w:r>
      <w:r w:rsidRPr="00045490">
        <w:rPr>
          <w:lang w:bidi="en-US"/>
        </w:rPr>
        <w:t>dětí.</w:t>
      </w:r>
    </w:p>
    <w:p w:rsidR="009C525D" w:rsidRPr="009C525D" w:rsidRDefault="009C525D" w:rsidP="00F2275B">
      <w:pPr>
        <w:pStyle w:val="Nadpis5"/>
      </w:pPr>
      <w:r w:rsidRPr="009C525D">
        <w:t>Počet mateřských škol zřizovaných obc</w:t>
      </w:r>
      <w:r w:rsidR="00893C95">
        <w:t>emi</w:t>
      </w:r>
      <w:r w:rsidRPr="009C525D">
        <w:t xml:space="preserve">, počet dětí, počet tříd, počet dětí na třídu </w:t>
      </w:r>
    </w:p>
    <w:tbl>
      <w:tblPr>
        <w:tblW w:w="4900" w:type="pct"/>
        <w:jc w:val="cente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583"/>
        <w:gridCol w:w="1134"/>
        <w:gridCol w:w="752"/>
        <w:gridCol w:w="739"/>
        <w:gridCol w:w="770"/>
        <w:gridCol w:w="708"/>
        <w:gridCol w:w="739"/>
        <w:gridCol w:w="739"/>
        <w:gridCol w:w="737"/>
        <w:gridCol w:w="739"/>
        <w:gridCol w:w="739"/>
        <w:gridCol w:w="723"/>
      </w:tblGrid>
      <w:tr w:rsidR="009C525D" w:rsidRPr="00A060C9" w:rsidTr="002B603C">
        <w:trPr>
          <w:trHeight w:val="406"/>
          <w:jc w:val="center"/>
        </w:trPr>
        <w:tc>
          <w:tcPr>
            <w:tcW w:w="320" w:type="pct"/>
            <w:vMerge w:val="restart"/>
            <w:vAlign w:val="center"/>
          </w:tcPr>
          <w:p w:rsidR="009C525D" w:rsidRPr="00A060C9" w:rsidRDefault="009C525D" w:rsidP="009C525D">
            <w:pPr>
              <w:spacing w:after="0" w:line="192" w:lineRule="auto"/>
              <w:rPr>
                <w:rFonts w:eastAsia="Times New Roman"/>
                <w:b/>
                <w:spacing w:val="-16"/>
                <w:sz w:val="18"/>
                <w:szCs w:val="18"/>
                <w:highlight w:val="white"/>
                <w:lang w:eastAsia="cs-CZ"/>
              </w:rPr>
            </w:pPr>
            <w:r w:rsidRPr="00A060C9">
              <w:rPr>
                <w:rFonts w:eastAsia="Times New Roman"/>
                <w:b/>
                <w:spacing w:val="-16"/>
                <w:sz w:val="18"/>
                <w:szCs w:val="18"/>
                <w:highlight w:val="white"/>
                <w:lang w:eastAsia="cs-CZ"/>
              </w:rPr>
              <w:t>Okres</w:t>
            </w:r>
          </w:p>
        </w:tc>
        <w:tc>
          <w:tcPr>
            <w:tcW w:w="623" w:type="pct"/>
            <w:vMerge w:val="restart"/>
            <w:noWrap/>
            <w:vAlign w:val="center"/>
          </w:tcPr>
          <w:p w:rsidR="009C525D" w:rsidRPr="00A060C9" w:rsidRDefault="009C525D" w:rsidP="009C525D">
            <w:pPr>
              <w:spacing w:after="0" w:line="192" w:lineRule="auto"/>
              <w:rPr>
                <w:rFonts w:eastAsia="Times New Roman"/>
                <w:b/>
                <w:spacing w:val="-12"/>
                <w:szCs w:val="20"/>
                <w:highlight w:val="white"/>
                <w:lang w:eastAsia="cs-CZ"/>
              </w:rPr>
            </w:pPr>
            <w:r w:rsidRPr="00A060C9">
              <w:rPr>
                <w:rFonts w:eastAsia="Times New Roman"/>
                <w:b/>
                <w:spacing w:val="-12"/>
                <w:szCs w:val="20"/>
                <w:highlight w:val="white"/>
                <w:lang w:eastAsia="cs-CZ"/>
              </w:rPr>
              <w:t>Obec s rozšířenou působností</w:t>
            </w:r>
          </w:p>
        </w:tc>
        <w:tc>
          <w:tcPr>
            <w:tcW w:w="819" w:type="pct"/>
            <w:gridSpan w:val="2"/>
            <w:vAlign w:val="center"/>
          </w:tcPr>
          <w:p w:rsidR="009C525D" w:rsidRPr="00A060C9" w:rsidRDefault="009C525D" w:rsidP="009C525D">
            <w:pPr>
              <w:spacing w:after="0" w:line="192" w:lineRule="auto"/>
              <w:jc w:val="center"/>
              <w:rPr>
                <w:rFonts w:eastAsia="Arial Unicode MS"/>
                <w:b/>
                <w:spacing w:val="-12"/>
                <w:szCs w:val="18"/>
                <w:highlight w:val="white"/>
                <w:lang w:eastAsia="cs-CZ"/>
              </w:rPr>
            </w:pPr>
            <w:r w:rsidRPr="00A060C9">
              <w:rPr>
                <w:rFonts w:eastAsia="Times New Roman"/>
                <w:b/>
                <w:spacing w:val="-12"/>
                <w:szCs w:val="20"/>
                <w:highlight w:val="white"/>
                <w:lang w:eastAsia="cs-CZ"/>
              </w:rPr>
              <w:t>Počet ředitelství MŠ</w:t>
            </w:r>
          </w:p>
        </w:tc>
        <w:tc>
          <w:tcPr>
            <w:tcW w:w="812" w:type="pct"/>
            <w:gridSpan w:val="2"/>
            <w:vAlign w:val="center"/>
          </w:tcPr>
          <w:p w:rsidR="009C525D" w:rsidRPr="00A060C9" w:rsidRDefault="009C525D" w:rsidP="009C525D">
            <w:pPr>
              <w:spacing w:after="0" w:line="192" w:lineRule="auto"/>
              <w:jc w:val="center"/>
              <w:rPr>
                <w:rFonts w:eastAsia="Arial Unicode MS"/>
                <w:b/>
                <w:spacing w:val="-12"/>
                <w:szCs w:val="18"/>
                <w:highlight w:val="white"/>
                <w:lang w:eastAsia="cs-CZ"/>
              </w:rPr>
            </w:pPr>
            <w:r w:rsidRPr="00A060C9">
              <w:rPr>
                <w:rFonts w:eastAsia="Times New Roman"/>
                <w:b/>
                <w:spacing w:val="-12"/>
                <w:szCs w:val="20"/>
                <w:highlight w:val="white"/>
                <w:lang w:eastAsia="cs-CZ"/>
              </w:rPr>
              <w:t xml:space="preserve">Počet ZŠ </w:t>
            </w:r>
            <w:r w:rsidRPr="00A060C9">
              <w:rPr>
                <w:rFonts w:eastAsia="Times New Roman"/>
                <w:b/>
                <w:spacing w:val="-12"/>
                <w:szCs w:val="20"/>
                <w:highlight w:val="white"/>
                <w:lang w:eastAsia="cs-CZ"/>
              </w:rPr>
              <w:br/>
              <w:t>se součástí MŠ</w:t>
            </w:r>
          </w:p>
        </w:tc>
        <w:tc>
          <w:tcPr>
            <w:tcW w:w="812" w:type="pct"/>
            <w:gridSpan w:val="2"/>
            <w:vAlign w:val="center"/>
          </w:tcPr>
          <w:p w:rsidR="009C525D" w:rsidRPr="00A060C9" w:rsidRDefault="009C525D" w:rsidP="009C525D">
            <w:pPr>
              <w:spacing w:after="0" w:line="192" w:lineRule="auto"/>
              <w:jc w:val="center"/>
              <w:rPr>
                <w:rFonts w:eastAsia="Arial Unicode MS"/>
                <w:b/>
                <w:spacing w:val="-12"/>
                <w:szCs w:val="18"/>
                <w:highlight w:val="white"/>
                <w:lang w:eastAsia="cs-CZ"/>
              </w:rPr>
            </w:pPr>
            <w:r w:rsidRPr="00A060C9">
              <w:rPr>
                <w:rFonts w:eastAsia="Times New Roman"/>
                <w:b/>
                <w:spacing w:val="-12"/>
                <w:szCs w:val="20"/>
                <w:highlight w:val="white"/>
                <w:lang w:eastAsia="cs-CZ"/>
              </w:rPr>
              <w:t>Počet dětí celkem</w:t>
            </w:r>
          </w:p>
        </w:tc>
        <w:tc>
          <w:tcPr>
            <w:tcW w:w="811" w:type="pct"/>
            <w:gridSpan w:val="2"/>
            <w:vAlign w:val="center"/>
          </w:tcPr>
          <w:p w:rsidR="009C525D" w:rsidRPr="00A060C9" w:rsidRDefault="009C525D" w:rsidP="009C525D">
            <w:pPr>
              <w:spacing w:after="0" w:line="192" w:lineRule="auto"/>
              <w:jc w:val="center"/>
              <w:rPr>
                <w:rFonts w:eastAsia="Arial Unicode MS"/>
                <w:b/>
                <w:spacing w:val="-12"/>
                <w:szCs w:val="18"/>
                <w:highlight w:val="white"/>
                <w:lang w:eastAsia="cs-CZ"/>
              </w:rPr>
            </w:pPr>
            <w:r w:rsidRPr="00A060C9">
              <w:rPr>
                <w:rFonts w:eastAsia="Times New Roman"/>
                <w:b/>
                <w:spacing w:val="-12"/>
                <w:szCs w:val="20"/>
                <w:highlight w:val="white"/>
                <w:lang w:eastAsia="cs-CZ"/>
              </w:rPr>
              <w:t>Počet tříd</w:t>
            </w:r>
          </w:p>
        </w:tc>
        <w:tc>
          <w:tcPr>
            <w:tcW w:w="803" w:type="pct"/>
            <w:gridSpan w:val="2"/>
            <w:vAlign w:val="center"/>
          </w:tcPr>
          <w:p w:rsidR="009C525D" w:rsidRPr="00A060C9" w:rsidRDefault="009C525D" w:rsidP="009C525D">
            <w:pPr>
              <w:spacing w:after="0" w:line="192" w:lineRule="auto"/>
              <w:jc w:val="center"/>
              <w:rPr>
                <w:rFonts w:eastAsia="Arial Unicode MS"/>
                <w:b/>
                <w:spacing w:val="-12"/>
                <w:szCs w:val="18"/>
                <w:highlight w:val="white"/>
                <w:lang w:eastAsia="cs-CZ"/>
              </w:rPr>
            </w:pPr>
            <w:r w:rsidRPr="00A060C9">
              <w:rPr>
                <w:rFonts w:eastAsia="Times New Roman"/>
                <w:b/>
                <w:spacing w:val="-12"/>
                <w:szCs w:val="20"/>
                <w:highlight w:val="white"/>
                <w:lang w:eastAsia="cs-CZ"/>
              </w:rPr>
              <w:t>Počet dětí na třídu</w:t>
            </w:r>
          </w:p>
        </w:tc>
      </w:tr>
      <w:tr w:rsidR="00EA7A79" w:rsidRPr="00A060C9" w:rsidTr="002B603C">
        <w:trPr>
          <w:trHeight w:val="267"/>
          <w:jc w:val="center"/>
        </w:trPr>
        <w:tc>
          <w:tcPr>
            <w:tcW w:w="320" w:type="pct"/>
            <w:vMerge/>
            <w:vAlign w:val="center"/>
          </w:tcPr>
          <w:p w:rsidR="00EA7A79" w:rsidRPr="00A060C9" w:rsidRDefault="00EA7A79" w:rsidP="009C525D">
            <w:pPr>
              <w:suppressAutoHyphens/>
              <w:spacing w:after="0"/>
              <w:jc w:val="right"/>
              <w:rPr>
                <w:rFonts w:eastAsia="Times New Roman"/>
                <w:spacing w:val="-10"/>
                <w:szCs w:val="20"/>
                <w:highlight w:val="white"/>
                <w:lang w:eastAsia="cs-CZ"/>
              </w:rPr>
            </w:pPr>
          </w:p>
        </w:tc>
        <w:tc>
          <w:tcPr>
            <w:tcW w:w="623" w:type="pct"/>
            <w:vMerge/>
            <w:noWrap/>
            <w:vAlign w:val="center"/>
          </w:tcPr>
          <w:p w:rsidR="00EA7A79" w:rsidRPr="00A060C9" w:rsidRDefault="00EA7A79" w:rsidP="009C525D">
            <w:pPr>
              <w:suppressAutoHyphens/>
              <w:spacing w:after="0"/>
              <w:jc w:val="right"/>
              <w:rPr>
                <w:rFonts w:eastAsia="Times New Roman"/>
                <w:spacing w:val="-10"/>
                <w:szCs w:val="20"/>
                <w:highlight w:val="white"/>
                <w:lang w:eastAsia="cs-CZ"/>
              </w:rPr>
            </w:pPr>
          </w:p>
        </w:tc>
        <w:tc>
          <w:tcPr>
            <w:tcW w:w="413" w:type="pct"/>
            <w:vAlign w:val="center"/>
          </w:tcPr>
          <w:p w:rsidR="00EA7A79" w:rsidRPr="00E519C3" w:rsidRDefault="00EA7A79" w:rsidP="00EA7A79">
            <w:pPr>
              <w:spacing w:after="0" w:line="192" w:lineRule="auto"/>
              <w:jc w:val="right"/>
              <w:rPr>
                <w:b/>
                <w:spacing w:val="-12"/>
                <w:sz w:val="18"/>
                <w:highlight w:val="white"/>
                <w:u w:val="single"/>
              </w:rPr>
            </w:pPr>
            <w:r w:rsidRPr="00E519C3">
              <w:rPr>
                <w:b/>
                <w:spacing w:val="-12"/>
                <w:sz w:val="18"/>
                <w:highlight w:val="white"/>
                <w:u w:val="single"/>
              </w:rPr>
              <w:t>201</w:t>
            </w:r>
            <w:r>
              <w:rPr>
                <w:b/>
                <w:spacing w:val="-12"/>
                <w:sz w:val="18"/>
                <w:highlight w:val="white"/>
                <w:u w:val="single"/>
              </w:rPr>
              <w:t>3</w:t>
            </w:r>
          </w:p>
          <w:p w:rsidR="00EA7A79" w:rsidRPr="00E519C3" w:rsidRDefault="00EA7A79" w:rsidP="00EA7A79">
            <w:pPr>
              <w:spacing w:after="0" w:line="192" w:lineRule="auto"/>
              <w:jc w:val="right"/>
              <w:rPr>
                <w:rFonts w:eastAsia="Times New Roman"/>
                <w:b/>
                <w:spacing w:val="-12"/>
                <w:sz w:val="18"/>
                <w:szCs w:val="18"/>
                <w:highlight w:val="white"/>
                <w:lang w:eastAsia="cs-CZ"/>
              </w:rPr>
            </w:pPr>
            <w:r w:rsidRPr="00E519C3">
              <w:rPr>
                <w:b/>
                <w:spacing w:val="-12"/>
                <w:sz w:val="18"/>
                <w:highlight w:val="white"/>
              </w:rPr>
              <w:t>201</w:t>
            </w:r>
            <w:r>
              <w:rPr>
                <w:b/>
                <w:spacing w:val="-12"/>
                <w:sz w:val="18"/>
                <w:highlight w:val="white"/>
              </w:rPr>
              <w:t>4</w:t>
            </w:r>
          </w:p>
        </w:tc>
        <w:tc>
          <w:tcPr>
            <w:tcW w:w="406" w:type="pct"/>
            <w:noWrap/>
            <w:vAlign w:val="center"/>
          </w:tcPr>
          <w:p w:rsidR="00EA7A79" w:rsidRPr="00E519C3" w:rsidRDefault="00EA7A79" w:rsidP="00EA7A79">
            <w:pPr>
              <w:spacing w:after="0" w:line="192" w:lineRule="auto"/>
              <w:jc w:val="right"/>
              <w:rPr>
                <w:b/>
                <w:spacing w:val="-12"/>
                <w:sz w:val="18"/>
                <w:highlight w:val="white"/>
                <w:u w:val="single"/>
              </w:rPr>
            </w:pPr>
            <w:r w:rsidRPr="00E519C3">
              <w:rPr>
                <w:b/>
                <w:spacing w:val="-12"/>
                <w:sz w:val="18"/>
                <w:highlight w:val="white"/>
                <w:u w:val="single"/>
              </w:rPr>
              <w:t>201</w:t>
            </w:r>
            <w:r>
              <w:rPr>
                <w:b/>
                <w:spacing w:val="-12"/>
                <w:sz w:val="18"/>
                <w:highlight w:val="white"/>
                <w:u w:val="single"/>
              </w:rPr>
              <w:t>4</w:t>
            </w:r>
          </w:p>
          <w:p w:rsidR="00EA7A79" w:rsidRPr="00E519C3" w:rsidRDefault="00EA7A79" w:rsidP="00EA7A79">
            <w:pPr>
              <w:spacing w:after="0" w:line="192" w:lineRule="auto"/>
              <w:jc w:val="right"/>
              <w:rPr>
                <w:rFonts w:eastAsia="Times New Roman"/>
                <w:b/>
                <w:spacing w:val="-12"/>
                <w:sz w:val="18"/>
                <w:szCs w:val="18"/>
                <w:highlight w:val="white"/>
                <w:lang w:eastAsia="cs-CZ"/>
              </w:rPr>
            </w:pPr>
            <w:r w:rsidRPr="00E519C3">
              <w:rPr>
                <w:b/>
                <w:spacing w:val="-12"/>
                <w:sz w:val="18"/>
                <w:highlight w:val="white"/>
              </w:rPr>
              <w:t>201</w:t>
            </w:r>
            <w:r>
              <w:rPr>
                <w:b/>
                <w:spacing w:val="-12"/>
                <w:sz w:val="18"/>
                <w:highlight w:val="white"/>
              </w:rPr>
              <w:t>5</w:t>
            </w:r>
          </w:p>
        </w:tc>
        <w:tc>
          <w:tcPr>
            <w:tcW w:w="423" w:type="pct"/>
            <w:vAlign w:val="center"/>
          </w:tcPr>
          <w:p w:rsidR="00EA7A79" w:rsidRPr="00E519C3" w:rsidRDefault="00EA7A79" w:rsidP="00EA7A79">
            <w:pPr>
              <w:spacing w:after="0" w:line="192" w:lineRule="auto"/>
              <w:jc w:val="right"/>
              <w:rPr>
                <w:b/>
                <w:spacing w:val="-12"/>
                <w:sz w:val="18"/>
                <w:highlight w:val="white"/>
                <w:u w:val="single"/>
              </w:rPr>
            </w:pPr>
            <w:r w:rsidRPr="00E519C3">
              <w:rPr>
                <w:b/>
                <w:spacing w:val="-12"/>
                <w:sz w:val="18"/>
                <w:highlight w:val="white"/>
                <w:u w:val="single"/>
              </w:rPr>
              <w:t>201</w:t>
            </w:r>
            <w:r>
              <w:rPr>
                <w:b/>
                <w:spacing w:val="-12"/>
                <w:sz w:val="18"/>
                <w:highlight w:val="white"/>
                <w:u w:val="single"/>
              </w:rPr>
              <w:t>3</w:t>
            </w:r>
          </w:p>
          <w:p w:rsidR="00EA7A79" w:rsidRPr="00E519C3" w:rsidRDefault="00EA7A79" w:rsidP="00EA7A79">
            <w:pPr>
              <w:spacing w:after="0" w:line="192" w:lineRule="auto"/>
              <w:jc w:val="right"/>
              <w:rPr>
                <w:rFonts w:eastAsia="Times New Roman"/>
                <w:b/>
                <w:spacing w:val="-12"/>
                <w:sz w:val="18"/>
                <w:szCs w:val="18"/>
                <w:highlight w:val="white"/>
                <w:lang w:eastAsia="cs-CZ"/>
              </w:rPr>
            </w:pPr>
            <w:r w:rsidRPr="00E519C3">
              <w:rPr>
                <w:b/>
                <w:spacing w:val="-12"/>
                <w:sz w:val="18"/>
                <w:highlight w:val="white"/>
              </w:rPr>
              <w:t>201</w:t>
            </w:r>
            <w:r>
              <w:rPr>
                <w:b/>
                <w:spacing w:val="-12"/>
                <w:sz w:val="18"/>
                <w:highlight w:val="white"/>
              </w:rPr>
              <w:t>4</w:t>
            </w:r>
          </w:p>
        </w:tc>
        <w:tc>
          <w:tcPr>
            <w:tcW w:w="389" w:type="pct"/>
            <w:noWrap/>
            <w:vAlign w:val="center"/>
          </w:tcPr>
          <w:p w:rsidR="00EA7A79" w:rsidRPr="00E519C3" w:rsidRDefault="00EA7A79" w:rsidP="00EA7A79">
            <w:pPr>
              <w:spacing w:after="0" w:line="192" w:lineRule="auto"/>
              <w:jc w:val="right"/>
              <w:rPr>
                <w:b/>
                <w:spacing w:val="-12"/>
                <w:sz w:val="18"/>
                <w:highlight w:val="white"/>
                <w:u w:val="single"/>
              </w:rPr>
            </w:pPr>
            <w:r w:rsidRPr="00E519C3">
              <w:rPr>
                <w:b/>
                <w:spacing w:val="-12"/>
                <w:sz w:val="18"/>
                <w:highlight w:val="white"/>
                <w:u w:val="single"/>
              </w:rPr>
              <w:t>201</w:t>
            </w:r>
            <w:r>
              <w:rPr>
                <w:b/>
                <w:spacing w:val="-12"/>
                <w:sz w:val="18"/>
                <w:highlight w:val="white"/>
                <w:u w:val="single"/>
              </w:rPr>
              <w:t>4</w:t>
            </w:r>
          </w:p>
          <w:p w:rsidR="00EA7A79" w:rsidRPr="00E519C3" w:rsidRDefault="00EA7A79" w:rsidP="00EA7A79">
            <w:pPr>
              <w:spacing w:after="0" w:line="192" w:lineRule="auto"/>
              <w:jc w:val="right"/>
              <w:rPr>
                <w:rFonts w:eastAsia="Times New Roman"/>
                <w:b/>
                <w:spacing w:val="-12"/>
                <w:sz w:val="18"/>
                <w:szCs w:val="18"/>
                <w:highlight w:val="white"/>
                <w:lang w:eastAsia="cs-CZ"/>
              </w:rPr>
            </w:pPr>
            <w:r w:rsidRPr="00E519C3">
              <w:rPr>
                <w:b/>
                <w:spacing w:val="-12"/>
                <w:sz w:val="18"/>
                <w:highlight w:val="white"/>
              </w:rPr>
              <w:t>201</w:t>
            </w:r>
            <w:r>
              <w:rPr>
                <w:b/>
                <w:spacing w:val="-12"/>
                <w:sz w:val="18"/>
                <w:highlight w:val="white"/>
              </w:rPr>
              <w:t>5</w:t>
            </w:r>
          </w:p>
        </w:tc>
        <w:tc>
          <w:tcPr>
            <w:tcW w:w="406" w:type="pct"/>
            <w:vAlign w:val="center"/>
          </w:tcPr>
          <w:p w:rsidR="00EA7A79" w:rsidRPr="00E519C3" w:rsidRDefault="00EA7A79" w:rsidP="00EA7A79">
            <w:pPr>
              <w:spacing w:after="0" w:line="192" w:lineRule="auto"/>
              <w:jc w:val="right"/>
              <w:rPr>
                <w:b/>
                <w:spacing w:val="-12"/>
                <w:sz w:val="18"/>
                <w:highlight w:val="white"/>
                <w:u w:val="single"/>
              </w:rPr>
            </w:pPr>
            <w:r w:rsidRPr="00E519C3">
              <w:rPr>
                <w:b/>
                <w:spacing w:val="-12"/>
                <w:sz w:val="18"/>
                <w:highlight w:val="white"/>
                <w:u w:val="single"/>
              </w:rPr>
              <w:t>201</w:t>
            </w:r>
            <w:r>
              <w:rPr>
                <w:b/>
                <w:spacing w:val="-12"/>
                <w:sz w:val="18"/>
                <w:highlight w:val="white"/>
                <w:u w:val="single"/>
              </w:rPr>
              <w:t>3</w:t>
            </w:r>
          </w:p>
          <w:p w:rsidR="00EA7A79" w:rsidRPr="00E519C3" w:rsidRDefault="00EA7A79" w:rsidP="00EA7A79">
            <w:pPr>
              <w:spacing w:after="0" w:line="192" w:lineRule="auto"/>
              <w:jc w:val="right"/>
              <w:rPr>
                <w:rFonts w:eastAsia="Times New Roman"/>
                <w:b/>
                <w:spacing w:val="-12"/>
                <w:sz w:val="18"/>
                <w:szCs w:val="18"/>
                <w:highlight w:val="white"/>
                <w:lang w:eastAsia="cs-CZ"/>
              </w:rPr>
            </w:pPr>
            <w:r w:rsidRPr="00E519C3">
              <w:rPr>
                <w:b/>
                <w:spacing w:val="-12"/>
                <w:sz w:val="18"/>
                <w:highlight w:val="white"/>
              </w:rPr>
              <w:t>201</w:t>
            </w:r>
            <w:r>
              <w:rPr>
                <w:b/>
                <w:spacing w:val="-12"/>
                <w:sz w:val="18"/>
                <w:highlight w:val="white"/>
              </w:rPr>
              <w:t>4</w:t>
            </w:r>
          </w:p>
        </w:tc>
        <w:tc>
          <w:tcPr>
            <w:tcW w:w="406" w:type="pct"/>
            <w:vAlign w:val="center"/>
          </w:tcPr>
          <w:p w:rsidR="00EA7A79" w:rsidRPr="00E519C3" w:rsidRDefault="00EA7A79" w:rsidP="00EA7A79">
            <w:pPr>
              <w:spacing w:after="0" w:line="192" w:lineRule="auto"/>
              <w:jc w:val="right"/>
              <w:rPr>
                <w:b/>
                <w:spacing w:val="-12"/>
                <w:sz w:val="18"/>
                <w:highlight w:val="white"/>
                <w:u w:val="single"/>
              </w:rPr>
            </w:pPr>
            <w:r w:rsidRPr="00E519C3">
              <w:rPr>
                <w:b/>
                <w:spacing w:val="-12"/>
                <w:sz w:val="18"/>
                <w:highlight w:val="white"/>
                <w:u w:val="single"/>
              </w:rPr>
              <w:t>201</w:t>
            </w:r>
            <w:r>
              <w:rPr>
                <w:b/>
                <w:spacing w:val="-12"/>
                <w:sz w:val="18"/>
                <w:highlight w:val="white"/>
                <w:u w:val="single"/>
              </w:rPr>
              <w:t>4</w:t>
            </w:r>
          </w:p>
          <w:p w:rsidR="00EA7A79" w:rsidRPr="00E519C3" w:rsidRDefault="00EA7A79" w:rsidP="00EA7A79">
            <w:pPr>
              <w:spacing w:after="0" w:line="192" w:lineRule="auto"/>
              <w:jc w:val="right"/>
              <w:rPr>
                <w:rFonts w:eastAsia="Times New Roman"/>
                <w:b/>
                <w:spacing w:val="-12"/>
                <w:sz w:val="18"/>
                <w:szCs w:val="18"/>
                <w:highlight w:val="white"/>
                <w:lang w:eastAsia="cs-CZ"/>
              </w:rPr>
            </w:pPr>
            <w:r w:rsidRPr="00E519C3">
              <w:rPr>
                <w:b/>
                <w:spacing w:val="-12"/>
                <w:sz w:val="18"/>
                <w:highlight w:val="white"/>
              </w:rPr>
              <w:t>201</w:t>
            </w:r>
            <w:r>
              <w:rPr>
                <w:b/>
                <w:spacing w:val="-12"/>
                <w:sz w:val="18"/>
                <w:highlight w:val="white"/>
              </w:rPr>
              <w:t>5</w:t>
            </w:r>
          </w:p>
        </w:tc>
        <w:tc>
          <w:tcPr>
            <w:tcW w:w="405" w:type="pct"/>
            <w:vAlign w:val="center"/>
          </w:tcPr>
          <w:p w:rsidR="00EA7A79" w:rsidRPr="00E519C3" w:rsidRDefault="00EA7A79" w:rsidP="00EA7A79">
            <w:pPr>
              <w:spacing w:after="0" w:line="192" w:lineRule="auto"/>
              <w:jc w:val="right"/>
              <w:rPr>
                <w:b/>
                <w:spacing w:val="-12"/>
                <w:sz w:val="18"/>
                <w:highlight w:val="white"/>
                <w:u w:val="single"/>
              </w:rPr>
            </w:pPr>
            <w:r w:rsidRPr="00E519C3">
              <w:rPr>
                <w:b/>
                <w:spacing w:val="-12"/>
                <w:sz w:val="18"/>
                <w:highlight w:val="white"/>
                <w:u w:val="single"/>
              </w:rPr>
              <w:t>201</w:t>
            </w:r>
            <w:r>
              <w:rPr>
                <w:b/>
                <w:spacing w:val="-12"/>
                <w:sz w:val="18"/>
                <w:highlight w:val="white"/>
                <w:u w:val="single"/>
              </w:rPr>
              <w:t>3</w:t>
            </w:r>
          </w:p>
          <w:p w:rsidR="00EA7A79" w:rsidRPr="00E519C3" w:rsidRDefault="00EA7A79" w:rsidP="00EA7A79">
            <w:pPr>
              <w:spacing w:after="0" w:line="192" w:lineRule="auto"/>
              <w:jc w:val="right"/>
              <w:rPr>
                <w:rFonts w:eastAsia="Times New Roman"/>
                <w:b/>
                <w:spacing w:val="-12"/>
                <w:sz w:val="18"/>
                <w:szCs w:val="18"/>
                <w:highlight w:val="white"/>
                <w:lang w:eastAsia="cs-CZ"/>
              </w:rPr>
            </w:pPr>
            <w:r w:rsidRPr="00E519C3">
              <w:rPr>
                <w:b/>
                <w:spacing w:val="-12"/>
                <w:sz w:val="18"/>
                <w:highlight w:val="white"/>
              </w:rPr>
              <w:t>201</w:t>
            </w:r>
            <w:r>
              <w:rPr>
                <w:b/>
                <w:spacing w:val="-12"/>
                <w:sz w:val="18"/>
                <w:highlight w:val="white"/>
              </w:rPr>
              <w:t>4</w:t>
            </w:r>
          </w:p>
        </w:tc>
        <w:tc>
          <w:tcPr>
            <w:tcW w:w="406" w:type="pct"/>
            <w:vAlign w:val="center"/>
          </w:tcPr>
          <w:p w:rsidR="00EA7A79" w:rsidRPr="00E519C3" w:rsidRDefault="00EA7A79" w:rsidP="00EA7A79">
            <w:pPr>
              <w:spacing w:after="0" w:line="192" w:lineRule="auto"/>
              <w:jc w:val="right"/>
              <w:rPr>
                <w:b/>
                <w:spacing w:val="-12"/>
                <w:sz w:val="18"/>
                <w:highlight w:val="white"/>
                <w:u w:val="single"/>
              </w:rPr>
            </w:pPr>
            <w:r w:rsidRPr="00E519C3">
              <w:rPr>
                <w:b/>
                <w:spacing w:val="-12"/>
                <w:sz w:val="18"/>
                <w:highlight w:val="white"/>
                <w:u w:val="single"/>
              </w:rPr>
              <w:t>201</w:t>
            </w:r>
            <w:r>
              <w:rPr>
                <w:b/>
                <w:spacing w:val="-12"/>
                <w:sz w:val="18"/>
                <w:highlight w:val="white"/>
                <w:u w:val="single"/>
              </w:rPr>
              <w:t>4</w:t>
            </w:r>
          </w:p>
          <w:p w:rsidR="00EA7A79" w:rsidRPr="00E519C3" w:rsidRDefault="00EA7A79" w:rsidP="00EA7A79">
            <w:pPr>
              <w:spacing w:after="0" w:line="192" w:lineRule="auto"/>
              <w:jc w:val="right"/>
              <w:rPr>
                <w:rFonts w:eastAsia="Times New Roman"/>
                <w:b/>
                <w:spacing w:val="-12"/>
                <w:sz w:val="18"/>
                <w:szCs w:val="18"/>
                <w:highlight w:val="white"/>
                <w:lang w:eastAsia="cs-CZ"/>
              </w:rPr>
            </w:pPr>
            <w:r w:rsidRPr="00E519C3">
              <w:rPr>
                <w:b/>
                <w:spacing w:val="-12"/>
                <w:sz w:val="18"/>
                <w:highlight w:val="white"/>
              </w:rPr>
              <w:t>201</w:t>
            </w:r>
            <w:r>
              <w:rPr>
                <w:b/>
                <w:spacing w:val="-12"/>
                <w:sz w:val="18"/>
                <w:highlight w:val="white"/>
              </w:rPr>
              <w:t>5</w:t>
            </w:r>
          </w:p>
        </w:tc>
        <w:tc>
          <w:tcPr>
            <w:tcW w:w="406" w:type="pct"/>
            <w:vAlign w:val="center"/>
          </w:tcPr>
          <w:p w:rsidR="00EA7A79" w:rsidRPr="00E519C3" w:rsidRDefault="00EA7A79" w:rsidP="00EA7A79">
            <w:pPr>
              <w:spacing w:after="0" w:line="192" w:lineRule="auto"/>
              <w:jc w:val="right"/>
              <w:rPr>
                <w:b/>
                <w:spacing w:val="-12"/>
                <w:sz w:val="18"/>
                <w:highlight w:val="white"/>
                <w:u w:val="single"/>
              </w:rPr>
            </w:pPr>
            <w:r w:rsidRPr="00E519C3">
              <w:rPr>
                <w:b/>
                <w:spacing w:val="-12"/>
                <w:sz w:val="18"/>
                <w:highlight w:val="white"/>
                <w:u w:val="single"/>
              </w:rPr>
              <w:t>201</w:t>
            </w:r>
            <w:r>
              <w:rPr>
                <w:b/>
                <w:spacing w:val="-12"/>
                <w:sz w:val="18"/>
                <w:highlight w:val="white"/>
                <w:u w:val="single"/>
              </w:rPr>
              <w:t>3</w:t>
            </w:r>
          </w:p>
          <w:p w:rsidR="00EA7A79" w:rsidRPr="00E519C3" w:rsidRDefault="00EA7A79" w:rsidP="00EA7A79">
            <w:pPr>
              <w:spacing w:after="0" w:line="192" w:lineRule="auto"/>
              <w:jc w:val="right"/>
              <w:rPr>
                <w:rFonts w:eastAsia="Times New Roman"/>
                <w:b/>
                <w:spacing w:val="-12"/>
                <w:sz w:val="18"/>
                <w:szCs w:val="18"/>
                <w:highlight w:val="white"/>
                <w:lang w:eastAsia="cs-CZ"/>
              </w:rPr>
            </w:pPr>
            <w:r w:rsidRPr="00E519C3">
              <w:rPr>
                <w:b/>
                <w:spacing w:val="-12"/>
                <w:sz w:val="18"/>
                <w:highlight w:val="white"/>
              </w:rPr>
              <w:t>201</w:t>
            </w:r>
            <w:r>
              <w:rPr>
                <w:b/>
                <w:spacing w:val="-12"/>
                <w:sz w:val="18"/>
                <w:highlight w:val="white"/>
              </w:rPr>
              <w:t>4</w:t>
            </w:r>
          </w:p>
        </w:tc>
        <w:tc>
          <w:tcPr>
            <w:tcW w:w="397" w:type="pct"/>
            <w:vAlign w:val="center"/>
          </w:tcPr>
          <w:p w:rsidR="00EA7A79" w:rsidRPr="00E519C3" w:rsidRDefault="00EA7A79" w:rsidP="00EA7A79">
            <w:pPr>
              <w:spacing w:after="0" w:line="192" w:lineRule="auto"/>
              <w:jc w:val="right"/>
              <w:rPr>
                <w:b/>
                <w:spacing w:val="-12"/>
                <w:sz w:val="18"/>
                <w:highlight w:val="white"/>
                <w:u w:val="single"/>
              </w:rPr>
            </w:pPr>
            <w:r w:rsidRPr="00E519C3">
              <w:rPr>
                <w:b/>
                <w:spacing w:val="-12"/>
                <w:sz w:val="18"/>
                <w:highlight w:val="white"/>
                <w:u w:val="single"/>
              </w:rPr>
              <w:t>201</w:t>
            </w:r>
            <w:r>
              <w:rPr>
                <w:b/>
                <w:spacing w:val="-12"/>
                <w:sz w:val="18"/>
                <w:highlight w:val="white"/>
                <w:u w:val="single"/>
              </w:rPr>
              <w:t>4</w:t>
            </w:r>
          </w:p>
          <w:p w:rsidR="00EA7A79" w:rsidRPr="00E519C3" w:rsidRDefault="00EA7A79" w:rsidP="00EA7A79">
            <w:pPr>
              <w:spacing w:after="0" w:line="192" w:lineRule="auto"/>
              <w:jc w:val="right"/>
              <w:rPr>
                <w:rFonts w:eastAsia="Times New Roman"/>
                <w:b/>
                <w:spacing w:val="-12"/>
                <w:sz w:val="18"/>
                <w:szCs w:val="18"/>
                <w:highlight w:val="white"/>
                <w:lang w:eastAsia="cs-CZ"/>
              </w:rPr>
            </w:pPr>
            <w:r w:rsidRPr="00E519C3">
              <w:rPr>
                <w:b/>
                <w:spacing w:val="-12"/>
                <w:sz w:val="18"/>
                <w:highlight w:val="white"/>
              </w:rPr>
              <w:t>201</w:t>
            </w:r>
            <w:r>
              <w:rPr>
                <w:b/>
                <w:spacing w:val="-12"/>
                <w:sz w:val="18"/>
                <w:highlight w:val="white"/>
              </w:rPr>
              <w:t>5</w:t>
            </w:r>
          </w:p>
        </w:tc>
      </w:tr>
      <w:tr w:rsidR="00EA7A79" w:rsidRPr="00A060C9" w:rsidTr="002B603C">
        <w:trPr>
          <w:trHeight w:val="267"/>
          <w:jc w:val="center"/>
        </w:trPr>
        <w:tc>
          <w:tcPr>
            <w:tcW w:w="320" w:type="pct"/>
            <w:vMerge w:val="restart"/>
            <w:vAlign w:val="center"/>
          </w:tcPr>
          <w:p w:rsidR="00EA7A79" w:rsidRPr="00A060C9" w:rsidRDefault="00EA7A79" w:rsidP="009C525D">
            <w:pPr>
              <w:suppressAutoHyphens/>
              <w:spacing w:after="0"/>
              <w:jc w:val="center"/>
              <w:rPr>
                <w:rFonts w:eastAsia="Times New Roman"/>
                <w:spacing w:val="-10"/>
                <w:szCs w:val="20"/>
                <w:lang w:eastAsia="cs-CZ"/>
              </w:rPr>
            </w:pPr>
            <w:r w:rsidRPr="00A060C9">
              <w:rPr>
                <w:rFonts w:eastAsia="Times New Roman"/>
                <w:spacing w:val="-10"/>
                <w:szCs w:val="20"/>
                <w:lang w:eastAsia="cs-CZ"/>
              </w:rPr>
              <w:t>CB</w:t>
            </w:r>
          </w:p>
        </w:tc>
        <w:tc>
          <w:tcPr>
            <w:tcW w:w="623" w:type="pct"/>
            <w:noWrap/>
            <w:vAlign w:val="center"/>
          </w:tcPr>
          <w:p w:rsidR="00EA7A79" w:rsidRPr="00A060C9" w:rsidRDefault="00EA7A79" w:rsidP="009C525D">
            <w:pPr>
              <w:suppressAutoHyphens/>
              <w:spacing w:after="0"/>
              <w:rPr>
                <w:rFonts w:eastAsia="Times New Roman"/>
                <w:spacing w:val="-10"/>
                <w:sz w:val="19"/>
                <w:szCs w:val="19"/>
                <w:lang w:eastAsia="cs-CZ"/>
              </w:rPr>
            </w:pPr>
            <w:r w:rsidRPr="00A060C9">
              <w:rPr>
                <w:rFonts w:eastAsia="Times New Roman"/>
                <w:spacing w:val="-10"/>
                <w:sz w:val="19"/>
                <w:szCs w:val="19"/>
                <w:lang w:eastAsia="cs-CZ"/>
              </w:rPr>
              <w:t>Č. Budějovice</w:t>
            </w:r>
          </w:p>
        </w:tc>
        <w:tc>
          <w:tcPr>
            <w:tcW w:w="413" w:type="pct"/>
            <w:vAlign w:val="center"/>
          </w:tcPr>
          <w:p w:rsidR="00EA7A79" w:rsidRPr="00045490" w:rsidRDefault="00EA7A79" w:rsidP="00EA7A79">
            <w:pPr>
              <w:suppressAutoHyphens/>
              <w:spacing w:after="0"/>
              <w:jc w:val="right"/>
              <w:rPr>
                <w:spacing w:val="-10"/>
              </w:rPr>
            </w:pPr>
            <w:r w:rsidRPr="00045490">
              <w:rPr>
                <w:spacing w:val="-10"/>
              </w:rPr>
              <w:t>36</w:t>
            </w:r>
          </w:p>
        </w:tc>
        <w:tc>
          <w:tcPr>
            <w:tcW w:w="406" w:type="pct"/>
            <w:noWrap/>
            <w:vAlign w:val="center"/>
          </w:tcPr>
          <w:p w:rsidR="00EA7A79" w:rsidRPr="00045490" w:rsidRDefault="00EA7A79" w:rsidP="00EA7A79">
            <w:pPr>
              <w:suppressAutoHyphens/>
              <w:spacing w:after="0"/>
              <w:jc w:val="right"/>
              <w:rPr>
                <w:spacing w:val="-10"/>
              </w:rPr>
            </w:pPr>
            <w:r w:rsidRPr="00045490">
              <w:rPr>
                <w:spacing w:val="-10"/>
              </w:rPr>
              <w:t>36</w:t>
            </w:r>
          </w:p>
        </w:tc>
        <w:tc>
          <w:tcPr>
            <w:tcW w:w="423" w:type="pct"/>
            <w:vAlign w:val="center"/>
          </w:tcPr>
          <w:p w:rsidR="00EA7A79" w:rsidRPr="00045490" w:rsidRDefault="00EA7A79" w:rsidP="00EA7A79">
            <w:pPr>
              <w:suppressAutoHyphens/>
              <w:spacing w:after="0"/>
              <w:jc w:val="right"/>
              <w:rPr>
                <w:spacing w:val="-10"/>
              </w:rPr>
            </w:pPr>
            <w:r w:rsidRPr="00045490">
              <w:rPr>
                <w:spacing w:val="-10"/>
              </w:rPr>
              <w:t>23</w:t>
            </w:r>
          </w:p>
        </w:tc>
        <w:tc>
          <w:tcPr>
            <w:tcW w:w="389" w:type="pct"/>
            <w:noWrap/>
            <w:vAlign w:val="center"/>
          </w:tcPr>
          <w:p w:rsidR="00EA7A79" w:rsidRPr="00045490" w:rsidRDefault="00EA7A79" w:rsidP="00EA7A79">
            <w:pPr>
              <w:suppressAutoHyphens/>
              <w:spacing w:after="0"/>
              <w:jc w:val="right"/>
              <w:rPr>
                <w:spacing w:val="-10"/>
              </w:rPr>
            </w:pPr>
            <w:r w:rsidRPr="00045490">
              <w:rPr>
                <w:spacing w:val="-10"/>
              </w:rPr>
              <w:t>23</w:t>
            </w:r>
          </w:p>
        </w:tc>
        <w:tc>
          <w:tcPr>
            <w:tcW w:w="406"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5 412</w:t>
            </w:r>
          </w:p>
        </w:tc>
        <w:tc>
          <w:tcPr>
            <w:tcW w:w="406" w:type="pct"/>
            <w:vAlign w:val="center"/>
          </w:tcPr>
          <w:p w:rsidR="00EA7A79" w:rsidRPr="00045490" w:rsidRDefault="00EA7A79" w:rsidP="00EA7A79">
            <w:pPr>
              <w:suppressAutoHyphens/>
              <w:spacing w:after="0"/>
              <w:jc w:val="right"/>
              <w:rPr>
                <w:spacing w:val="-10"/>
              </w:rPr>
            </w:pPr>
            <w:r w:rsidRPr="00045490">
              <w:rPr>
                <w:spacing w:val="-10"/>
              </w:rPr>
              <w:t>5 544</w:t>
            </w:r>
          </w:p>
        </w:tc>
        <w:tc>
          <w:tcPr>
            <w:tcW w:w="405"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215</w:t>
            </w:r>
          </w:p>
        </w:tc>
        <w:tc>
          <w:tcPr>
            <w:tcW w:w="406" w:type="pct"/>
            <w:vAlign w:val="center"/>
          </w:tcPr>
          <w:p w:rsidR="00EA7A79" w:rsidRPr="00045490" w:rsidRDefault="00EA7A79" w:rsidP="00EA7A79">
            <w:pPr>
              <w:suppressAutoHyphens/>
              <w:spacing w:after="0"/>
              <w:jc w:val="right"/>
              <w:rPr>
                <w:spacing w:val="-10"/>
              </w:rPr>
            </w:pPr>
            <w:r w:rsidRPr="00045490">
              <w:rPr>
                <w:spacing w:val="-10"/>
              </w:rPr>
              <w:t>219</w:t>
            </w:r>
          </w:p>
        </w:tc>
        <w:tc>
          <w:tcPr>
            <w:tcW w:w="406" w:type="pct"/>
            <w:vAlign w:val="center"/>
          </w:tcPr>
          <w:p w:rsidR="00EA7A79" w:rsidRPr="00045490" w:rsidRDefault="00EA7A79" w:rsidP="00EA7A79">
            <w:pPr>
              <w:suppressAutoHyphens/>
              <w:spacing w:after="0"/>
              <w:jc w:val="right"/>
              <w:rPr>
                <w:spacing w:val="-10"/>
              </w:rPr>
            </w:pPr>
            <w:r w:rsidRPr="00045490">
              <w:rPr>
                <w:spacing w:val="-10"/>
              </w:rPr>
              <w:t>25,</w:t>
            </w:r>
            <w:r w:rsidRPr="00045490">
              <w:rPr>
                <w:rFonts w:eastAsia="Times New Roman"/>
                <w:spacing w:val="-10"/>
                <w:szCs w:val="20"/>
                <w:lang w:eastAsia="cs-CZ"/>
              </w:rPr>
              <w:t>2</w:t>
            </w:r>
          </w:p>
        </w:tc>
        <w:tc>
          <w:tcPr>
            <w:tcW w:w="397" w:type="pct"/>
            <w:vAlign w:val="center"/>
          </w:tcPr>
          <w:p w:rsidR="00EA7A79" w:rsidRPr="00045490" w:rsidRDefault="00EA7A79" w:rsidP="00EA7A79">
            <w:pPr>
              <w:suppressAutoHyphens/>
              <w:spacing w:after="0"/>
              <w:jc w:val="right"/>
              <w:rPr>
                <w:spacing w:val="-10"/>
              </w:rPr>
            </w:pPr>
            <w:r w:rsidRPr="00045490">
              <w:rPr>
                <w:spacing w:val="-10"/>
              </w:rPr>
              <w:t>25,3</w:t>
            </w:r>
          </w:p>
        </w:tc>
      </w:tr>
      <w:tr w:rsidR="00EA7A79" w:rsidRPr="00A060C9" w:rsidTr="002B603C">
        <w:trPr>
          <w:trHeight w:val="255"/>
          <w:jc w:val="center"/>
        </w:trPr>
        <w:tc>
          <w:tcPr>
            <w:tcW w:w="320" w:type="pct"/>
            <w:vMerge/>
            <w:vAlign w:val="center"/>
          </w:tcPr>
          <w:p w:rsidR="00EA7A79" w:rsidRPr="00A060C9" w:rsidRDefault="00EA7A79" w:rsidP="009C525D">
            <w:pPr>
              <w:suppressAutoHyphens/>
              <w:spacing w:after="0"/>
              <w:jc w:val="center"/>
              <w:rPr>
                <w:rFonts w:eastAsia="Times New Roman"/>
                <w:spacing w:val="-10"/>
                <w:szCs w:val="20"/>
                <w:lang w:eastAsia="cs-CZ"/>
              </w:rPr>
            </w:pP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T. Sviny</w:t>
            </w:r>
          </w:p>
        </w:tc>
        <w:tc>
          <w:tcPr>
            <w:tcW w:w="413" w:type="pct"/>
            <w:vAlign w:val="center"/>
          </w:tcPr>
          <w:p w:rsidR="00EA7A79" w:rsidRPr="00045490" w:rsidRDefault="00EA7A79" w:rsidP="00EA7A79">
            <w:pPr>
              <w:suppressAutoHyphens/>
              <w:spacing w:after="0"/>
              <w:jc w:val="right"/>
              <w:rPr>
                <w:spacing w:val="-10"/>
              </w:rPr>
            </w:pPr>
            <w:r w:rsidRPr="00045490">
              <w:rPr>
                <w:spacing w:val="-10"/>
              </w:rPr>
              <w:t>6</w:t>
            </w:r>
          </w:p>
        </w:tc>
        <w:tc>
          <w:tcPr>
            <w:tcW w:w="406" w:type="pct"/>
            <w:noWrap/>
            <w:vAlign w:val="center"/>
          </w:tcPr>
          <w:p w:rsidR="00EA7A79" w:rsidRPr="00045490" w:rsidRDefault="00EA7A79" w:rsidP="00EA7A79">
            <w:pPr>
              <w:suppressAutoHyphens/>
              <w:spacing w:after="0"/>
              <w:jc w:val="right"/>
              <w:rPr>
                <w:spacing w:val="-10"/>
              </w:rPr>
            </w:pPr>
            <w:r w:rsidRPr="00045490">
              <w:rPr>
                <w:spacing w:val="-10"/>
              </w:rPr>
              <w:t>6</w:t>
            </w:r>
          </w:p>
        </w:tc>
        <w:tc>
          <w:tcPr>
            <w:tcW w:w="423" w:type="pct"/>
            <w:vAlign w:val="center"/>
          </w:tcPr>
          <w:p w:rsidR="00EA7A79" w:rsidRPr="00045490" w:rsidRDefault="00EA7A79" w:rsidP="00EA7A79">
            <w:pPr>
              <w:suppressAutoHyphens/>
              <w:spacing w:after="0"/>
              <w:jc w:val="right"/>
              <w:rPr>
                <w:spacing w:val="-10"/>
              </w:rPr>
            </w:pPr>
            <w:r w:rsidRPr="00045490">
              <w:rPr>
                <w:spacing w:val="-10"/>
              </w:rPr>
              <w:t>4</w:t>
            </w:r>
          </w:p>
        </w:tc>
        <w:tc>
          <w:tcPr>
            <w:tcW w:w="389" w:type="pct"/>
            <w:noWrap/>
            <w:vAlign w:val="center"/>
          </w:tcPr>
          <w:p w:rsidR="00EA7A79" w:rsidRPr="00045490" w:rsidRDefault="00EA7A79" w:rsidP="00EA7A79">
            <w:pPr>
              <w:suppressAutoHyphens/>
              <w:spacing w:after="0"/>
              <w:jc w:val="right"/>
              <w:rPr>
                <w:spacing w:val="-10"/>
              </w:rPr>
            </w:pPr>
            <w:r w:rsidRPr="00045490">
              <w:rPr>
                <w:spacing w:val="-10"/>
              </w:rPr>
              <w:t>4</w:t>
            </w:r>
          </w:p>
        </w:tc>
        <w:tc>
          <w:tcPr>
            <w:tcW w:w="406"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712</w:t>
            </w:r>
          </w:p>
        </w:tc>
        <w:tc>
          <w:tcPr>
            <w:tcW w:w="406" w:type="pct"/>
            <w:vAlign w:val="center"/>
          </w:tcPr>
          <w:p w:rsidR="00EA7A79" w:rsidRPr="00045490" w:rsidRDefault="00EA7A79" w:rsidP="00EA7A79">
            <w:pPr>
              <w:suppressAutoHyphens/>
              <w:spacing w:after="0"/>
              <w:jc w:val="right"/>
              <w:rPr>
                <w:spacing w:val="-10"/>
              </w:rPr>
            </w:pPr>
            <w:r w:rsidRPr="00045490">
              <w:rPr>
                <w:spacing w:val="-10"/>
              </w:rPr>
              <w:t>733</w:t>
            </w:r>
          </w:p>
        </w:tc>
        <w:tc>
          <w:tcPr>
            <w:tcW w:w="405"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28</w:t>
            </w:r>
          </w:p>
        </w:tc>
        <w:tc>
          <w:tcPr>
            <w:tcW w:w="406" w:type="pct"/>
            <w:vAlign w:val="center"/>
          </w:tcPr>
          <w:p w:rsidR="00EA7A79" w:rsidRPr="00045490" w:rsidRDefault="00EA7A79" w:rsidP="00EA7A79">
            <w:pPr>
              <w:suppressAutoHyphens/>
              <w:spacing w:after="0"/>
              <w:jc w:val="right"/>
              <w:rPr>
                <w:spacing w:val="-10"/>
              </w:rPr>
            </w:pPr>
            <w:r w:rsidRPr="00045490">
              <w:rPr>
                <w:spacing w:val="-10"/>
              </w:rPr>
              <w:t>28</w:t>
            </w:r>
          </w:p>
        </w:tc>
        <w:tc>
          <w:tcPr>
            <w:tcW w:w="406" w:type="pct"/>
            <w:vAlign w:val="center"/>
          </w:tcPr>
          <w:p w:rsidR="00EA7A79" w:rsidRPr="00045490" w:rsidRDefault="00EA7A79" w:rsidP="00EA7A79">
            <w:pPr>
              <w:suppressAutoHyphens/>
              <w:spacing w:after="0"/>
              <w:jc w:val="right"/>
              <w:rPr>
                <w:spacing w:val="-10"/>
              </w:rPr>
            </w:pPr>
            <w:r w:rsidRPr="00045490">
              <w:rPr>
                <w:spacing w:val="-10"/>
              </w:rPr>
              <w:t>25,</w:t>
            </w:r>
            <w:r w:rsidRPr="00045490">
              <w:rPr>
                <w:rFonts w:eastAsia="Times New Roman"/>
                <w:spacing w:val="-10"/>
                <w:szCs w:val="20"/>
                <w:lang w:eastAsia="cs-CZ"/>
              </w:rPr>
              <w:t>4</w:t>
            </w:r>
          </w:p>
        </w:tc>
        <w:tc>
          <w:tcPr>
            <w:tcW w:w="397" w:type="pct"/>
            <w:vAlign w:val="center"/>
          </w:tcPr>
          <w:p w:rsidR="00EA7A79" w:rsidRPr="00045490" w:rsidRDefault="00EA7A79" w:rsidP="00EA7A79">
            <w:pPr>
              <w:suppressAutoHyphens/>
              <w:spacing w:after="0"/>
              <w:jc w:val="right"/>
              <w:rPr>
                <w:spacing w:val="-10"/>
              </w:rPr>
            </w:pPr>
            <w:r w:rsidRPr="00045490">
              <w:rPr>
                <w:spacing w:val="-10"/>
              </w:rPr>
              <w:t>26,2</w:t>
            </w:r>
          </w:p>
        </w:tc>
      </w:tr>
      <w:tr w:rsidR="00EA7A79" w:rsidRPr="00A060C9" w:rsidTr="002B603C">
        <w:trPr>
          <w:trHeight w:val="270"/>
          <w:jc w:val="center"/>
        </w:trPr>
        <w:tc>
          <w:tcPr>
            <w:tcW w:w="320" w:type="pct"/>
            <w:vMerge/>
            <w:vAlign w:val="center"/>
          </w:tcPr>
          <w:p w:rsidR="00EA7A79" w:rsidRPr="00A060C9" w:rsidRDefault="00EA7A79" w:rsidP="009C525D">
            <w:pPr>
              <w:suppressAutoHyphens/>
              <w:spacing w:after="0"/>
              <w:jc w:val="center"/>
              <w:rPr>
                <w:rFonts w:eastAsia="Times New Roman"/>
                <w:spacing w:val="-10"/>
                <w:szCs w:val="20"/>
                <w:lang w:eastAsia="cs-CZ"/>
              </w:rPr>
            </w:pP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 xml:space="preserve">Týn n. Vlt. </w:t>
            </w:r>
          </w:p>
        </w:tc>
        <w:tc>
          <w:tcPr>
            <w:tcW w:w="413" w:type="pct"/>
            <w:vAlign w:val="center"/>
          </w:tcPr>
          <w:p w:rsidR="00EA7A79" w:rsidRPr="00045490" w:rsidRDefault="00EA7A79" w:rsidP="00EA7A79">
            <w:pPr>
              <w:suppressAutoHyphens/>
              <w:spacing w:after="0"/>
              <w:jc w:val="right"/>
              <w:rPr>
                <w:spacing w:val="-10"/>
              </w:rPr>
            </w:pPr>
            <w:r w:rsidRPr="00045490">
              <w:rPr>
                <w:spacing w:val="-10"/>
              </w:rPr>
              <w:t>1</w:t>
            </w:r>
          </w:p>
        </w:tc>
        <w:tc>
          <w:tcPr>
            <w:tcW w:w="406" w:type="pct"/>
            <w:noWrap/>
            <w:vAlign w:val="center"/>
          </w:tcPr>
          <w:p w:rsidR="00EA7A79" w:rsidRPr="00045490" w:rsidRDefault="00EA7A79" w:rsidP="00EA7A79">
            <w:pPr>
              <w:suppressAutoHyphens/>
              <w:spacing w:after="0"/>
              <w:jc w:val="right"/>
              <w:rPr>
                <w:spacing w:val="-10"/>
              </w:rPr>
            </w:pPr>
            <w:r w:rsidRPr="00045490">
              <w:rPr>
                <w:spacing w:val="-10"/>
              </w:rPr>
              <w:t>1</w:t>
            </w:r>
          </w:p>
        </w:tc>
        <w:tc>
          <w:tcPr>
            <w:tcW w:w="423" w:type="pct"/>
            <w:vAlign w:val="center"/>
          </w:tcPr>
          <w:p w:rsidR="00EA7A79" w:rsidRPr="00045490" w:rsidRDefault="00EA7A79" w:rsidP="00EA7A79">
            <w:pPr>
              <w:suppressAutoHyphens/>
              <w:spacing w:after="0"/>
              <w:jc w:val="right"/>
              <w:rPr>
                <w:spacing w:val="-10"/>
              </w:rPr>
            </w:pPr>
            <w:r w:rsidRPr="00045490">
              <w:rPr>
                <w:spacing w:val="-10"/>
              </w:rPr>
              <w:t>5</w:t>
            </w:r>
          </w:p>
        </w:tc>
        <w:tc>
          <w:tcPr>
            <w:tcW w:w="389" w:type="pct"/>
            <w:noWrap/>
            <w:vAlign w:val="center"/>
          </w:tcPr>
          <w:p w:rsidR="00EA7A79" w:rsidRPr="00045490" w:rsidRDefault="00EA7A79" w:rsidP="00EA7A79">
            <w:pPr>
              <w:suppressAutoHyphens/>
              <w:spacing w:after="0"/>
              <w:jc w:val="right"/>
              <w:rPr>
                <w:spacing w:val="-10"/>
              </w:rPr>
            </w:pPr>
            <w:r w:rsidRPr="00045490">
              <w:rPr>
                <w:spacing w:val="-10"/>
              </w:rPr>
              <w:t>5</w:t>
            </w:r>
          </w:p>
        </w:tc>
        <w:tc>
          <w:tcPr>
            <w:tcW w:w="406"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491</w:t>
            </w:r>
          </w:p>
        </w:tc>
        <w:tc>
          <w:tcPr>
            <w:tcW w:w="406" w:type="pct"/>
            <w:vAlign w:val="center"/>
          </w:tcPr>
          <w:p w:rsidR="00EA7A79" w:rsidRPr="00045490" w:rsidRDefault="00EA7A79" w:rsidP="00EA7A79">
            <w:pPr>
              <w:suppressAutoHyphens/>
              <w:spacing w:after="0"/>
              <w:jc w:val="right"/>
              <w:rPr>
                <w:spacing w:val="-10"/>
              </w:rPr>
            </w:pPr>
            <w:r w:rsidRPr="00045490">
              <w:rPr>
                <w:spacing w:val="-10"/>
              </w:rPr>
              <w:t>509</w:t>
            </w:r>
          </w:p>
        </w:tc>
        <w:tc>
          <w:tcPr>
            <w:tcW w:w="405"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20</w:t>
            </w:r>
          </w:p>
        </w:tc>
        <w:tc>
          <w:tcPr>
            <w:tcW w:w="406" w:type="pct"/>
            <w:vAlign w:val="center"/>
          </w:tcPr>
          <w:p w:rsidR="00EA7A79" w:rsidRPr="00045490" w:rsidRDefault="00EA7A79" w:rsidP="00EA7A79">
            <w:pPr>
              <w:suppressAutoHyphens/>
              <w:spacing w:after="0"/>
              <w:jc w:val="right"/>
              <w:rPr>
                <w:spacing w:val="-10"/>
              </w:rPr>
            </w:pPr>
            <w:r w:rsidRPr="00045490">
              <w:rPr>
                <w:spacing w:val="-10"/>
              </w:rPr>
              <w:t>21</w:t>
            </w:r>
          </w:p>
        </w:tc>
        <w:tc>
          <w:tcPr>
            <w:tcW w:w="406" w:type="pct"/>
            <w:vAlign w:val="center"/>
          </w:tcPr>
          <w:p w:rsidR="00EA7A79" w:rsidRPr="00045490" w:rsidRDefault="00EA7A79" w:rsidP="00EA7A79">
            <w:pPr>
              <w:suppressAutoHyphens/>
              <w:spacing w:after="0"/>
              <w:jc w:val="right"/>
              <w:rPr>
                <w:spacing w:val="-10"/>
              </w:rPr>
            </w:pPr>
            <w:r w:rsidRPr="00045490">
              <w:rPr>
                <w:spacing w:val="-10"/>
              </w:rPr>
              <w:t>24,</w:t>
            </w:r>
            <w:r w:rsidRPr="00045490">
              <w:rPr>
                <w:rFonts w:eastAsia="Times New Roman"/>
                <w:spacing w:val="-10"/>
                <w:szCs w:val="20"/>
                <w:lang w:eastAsia="cs-CZ"/>
              </w:rPr>
              <w:t>6</w:t>
            </w:r>
          </w:p>
        </w:tc>
        <w:tc>
          <w:tcPr>
            <w:tcW w:w="397" w:type="pct"/>
            <w:vAlign w:val="center"/>
          </w:tcPr>
          <w:p w:rsidR="00EA7A79" w:rsidRPr="00045490" w:rsidRDefault="00EA7A79" w:rsidP="00EA7A79">
            <w:pPr>
              <w:suppressAutoHyphens/>
              <w:spacing w:after="0"/>
              <w:jc w:val="right"/>
              <w:rPr>
                <w:spacing w:val="-10"/>
              </w:rPr>
            </w:pPr>
            <w:r w:rsidRPr="00045490">
              <w:rPr>
                <w:spacing w:val="-10"/>
              </w:rPr>
              <w:t>24,2</w:t>
            </w:r>
          </w:p>
        </w:tc>
      </w:tr>
      <w:tr w:rsidR="00EA7A79" w:rsidRPr="00A060C9" w:rsidTr="002B603C">
        <w:trPr>
          <w:trHeight w:val="270"/>
          <w:jc w:val="center"/>
        </w:trPr>
        <w:tc>
          <w:tcPr>
            <w:tcW w:w="320" w:type="pct"/>
            <w:vMerge w:val="restart"/>
            <w:vAlign w:val="center"/>
          </w:tcPr>
          <w:p w:rsidR="00EA7A79" w:rsidRPr="00A060C9" w:rsidRDefault="00EA7A79" w:rsidP="009C525D">
            <w:pPr>
              <w:suppressAutoHyphens/>
              <w:spacing w:after="0"/>
              <w:jc w:val="center"/>
              <w:rPr>
                <w:rFonts w:eastAsia="Times New Roman"/>
                <w:spacing w:val="-10"/>
                <w:szCs w:val="20"/>
                <w:lang w:eastAsia="cs-CZ"/>
              </w:rPr>
            </w:pPr>
            <w:r w:rsidRPr="00A060C9">
              <w:rPr>
                <w:rFonts w:eastAsia="Times New Roman"/>
                <w:spacing w:val="-10"/>
                <w:szCs w:val="20"/>
                <w:lang w:eastAsia="cs-CZ"/>
              </w:rPr>
              <w:t>CK</w:t>
            </w: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Č. Krumlov</w:t>
            </w:r>
          </w:p>
        </w:tc>
        <w:tc>
          <w:tcPr>
            <w:tcW w:w="413" w:type="pct"/>
            <w:vAlign w:val="center"/>
          </w:tcPr>
          <w:p w:rsidR="00EA7A79" w:rsidRPr="00045490" w:rsidRDefault="00EA7A79" w:rsidP="00EA7A79">
            <w:pPr>
              <w:suppressAutoHyphens/>
              <w:spacing w:after="0"/>
              <w:jc w:val="right"/>
              <w:rPr>
                <w:spacing w:val="-10"/>
              </w:rPr>
            </w:pPr>
            <w:r w:rsidRPr="00045490">
              <w:rPr>
                <w:spacing w:val="-10"/>
              </w:rPr>
              <w:t>9</w:t>
            </w:r>
          </w:p>
        </w:tc>
        <w:tc>
          <w:tcPr>
            <w:tcW w:w="406" w:type="pct"/>
            <w:noWrap/>
            <w:vAlign w:val="center"/>
          </w:tcPr>
          <w:p w:rsidR="00EA7A79" w:rsidRPr="00045490" w:rsidRDefault="00EA7A79" w:rsidP="00EA7A79">
            <w:pPr>
              <w:suppressAutoHyphens/>
              <w:spacing w:after="0"/>
              <w:jc w:val="right"/>
              <w:rPr>
                <w:spacing w:val="-10"/>
              </w:rPr>
            </w:pPr>
            <w:r w:rsidRPr="00045490">
              <w:rPr>
                <w:spacing w:val="-10"/>
              </w:rPr>
              <w:t>8</w:t>
            </w:r>
          </w:p>
        </w:tc>
        <w:tc>
          <w:tcPr>
            <w:tcW w:w="423" w:type="pct"/>
            <w:vAlign w:val="center"/>
          </w:tcPr>
          <w:p w:rsidR="00EA7A79" w:rsidRPr="00045490" w:rsidRDefault="00EA7A79" w:rsidP="00EA7A79">
            <w:pPr>
              <w:suppressAutoHyphens/>
              <w:spacing w:after="0"/>
              <w:jc w:val="right"/>
              <w:rPr>
                <w:spacing w:val="-10"/>
              </w:rPr>
            </w:pPr>
            <w:r w:rsidRPr="00045490">
              <w:rPr>
                <w:spacing w:val="-10"/>
              </w:rPr>
              <w:t>16</w:t>
            </w:r>
          </w:p>
        </w:tc>
        <w:tc>
          <w:tcPr>
            <w:tcW w:w="389" w:type="pct"/>
            <w:noWrap/>
            <w:vAlign w:val="center"/>
          </w:tcPr>
          <w:p w:rsidR="00EA7A79" w:rsidRPr="00045490" w:rsidRDefault="00EA7A79" w:rsidP="00EA7A79">
            <w:pPr>
              <w:suppressAutoHyphens/>
              <w:spacing w:after="0"/>
              <w:jc w:val="right"/>
              <w:rPr>
                <w:spacing w:val="-10"/>
              </w:rPr>
            </w:pPr>
            <w:r w:rsidRPr="00045490">
              <w:rPr>
                <w:spacing w:val="-10"/>
              </w:rPr>
              <w:t>16</w:t>
            </w:r>
          </w:p>
        </w:tc>
        <w:tc>
          <w:tcPr>
            <w:tcW w:w="406"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1 598</w:t>
            </w:r>
          </w:p>
        </w:tc>
        <w:tc>
          <w:tcPr>
            <w:tcW w:w="406" w:type="pct"/>
            <w:vAlign w:val="center"/>
          </w:tcPr>
          <w:p w:rsidR="00EA7A79" w:rsidRPr="00045490" w:rsidRDefault="00EA7A79" w:rsidP="00EA7A79">
            <w:pPr>
              <w:suppressAutoHyphens/>
              <w:spacing w:after="0"/>
              <w:jc w:val="right"/>
              <w:rPr>
                <w:spacing w:val="-10"/>
              </w:rPr>
            </w:pPr>
            <w:r w:rsidRPr="00045490">
              <w:rPr>
                <w:spacing w:val="-10"/>
              </w:rPr>
              <w:t>1</w:t>
            </w:r>
            <w:r>
              <w:rPr>
                <w:spacing w:val="-10"/>
              </w:rPr>
              <w:t xml:space="preserve"> </w:t>
            </w:r>
            <w:r w:rsidRPr="00045490">
              <w:rPr>
                <w:spacing w:val="-10"/>
              </w:rPr>
              <w:t>554</w:t>
            </w:r>
          </w:p>
        </w:tc>
        <w:tc>
          <w:tcPr>
            <w:tcW w:w="405"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63</w:t>
            </w:r>
          </w:p>
        </w:tc>
        <w:tc>
          <w:tcPr>
            <w:tcW w:w="406" w:type="pct"/>
            <w:vAlign w:val="center"/>
          </w:tcPr>
          <w:p w:rsidR="00EA7A79" w:rsidRPr="00045490" w:rsidRDefault="00EA7A79" w:rsidP="00EA7A79">
            <w:pPr>
              <w:suppressAutoHyphens/>
              <w:spacing w:after="0"/>
              <w:jc w:val="right"/>
              <w:rPr>
                <w:spacing w:val="-10"/>
              </w:rPr>
            </w:pPr>
            <w:r w:rsidRPr="00045490">
              <w:rPr>
                <w:spacing w:val="-10"/>
              </w:rPr>
              <w:t>62</w:t>
            </w:r>
          </w:p>
        </w:tc>
        <w:tc>
          <w:tcPr>
            <w:tcW w:w="406" w:type="pct"/>
            <w:vAlign w:val="center"/>
          </w:tcPr>
          <w:p w:rsidR="00EA7A79" w:rsidRPr="00045490" w:rsidRDefault="00EA7A79" w:rsidP="00EA7A79">
            <w:pPr>
              <w:suppressAutoHyphens/>
              <w:spacing w:after="0"/>
              <w:jc w:val="right"/>
              <w:rPr>
                <w:spacing w:val="-10"/>
              </w:rPr>
            </w:pPr>
            <w:r w:rsidRPr="00045490">
              <w:rPr>
                <w:spacing w:val="-10"/>
              </w:rPr>
              <w:t>25,</w:t>
            </w:r>
            <w:r w:rsidRPr="00045490">
              <w:rPr>
                <w:rFonts w:eastAsia="Times New Roman"/>
                <w:spacing w:val="-10"/>
                <w:szCs w:val="20"/>
                <w:lang w:eastAsia="cs-CZ"/>
              </w:rPr>
              <w:t>4</w:t>
            </w:r>
          </w:p>
        </w:tc>
        <w:tc>
          <w:tcPr>
            <w:tcW w:w="397" w:type="pct"/>
            <w:vAlign w:val="center"/>
          </w:tcPr>
          <w:p w:rsidR="00EA7A79" w:rsidRPr="00045490" w:rsidRDefault="00EA7A79" w:rsidP="00EA7A79">
            <w:pPr>
              <w:suppressAutoHyphens/>
              <w:spacing w:after="0"/>
              <w:jc w:val="right"/>
              <w:rPr>
                <w:spacing w:val="-10"/>
              </w:rPr>
            </w:pPr>
            <w:r w:rsidRPr="00045490">
              <w:rPr>
                <w:spacing w:val="-10"/>
              </w:rPr>
              <w:t>25,1</w:t>
            </w:r>
          </w:p>
        </w:tc>
      </w:tr>
      <w:tr w:rsidR="00EA7A79" w:rsidRPr="00A060C9" w:rsidTr="002B603C">
        <w:trPr>
          <w:trHeight w:val="236"/>
          <w:jc w:val="center"/>
        </w:trPr>
        <w:tc>
          <w:tcPr>
            <w:tcW w:w="320" w:type="pct"/>
            <w:vMerge/>
            <w:vAlign w:val="center"/>
          </w:tcPr>
          <w:p w:rsidR="00EA7A79" w:rsidRPr="00A060C9" w:rsidRDefault="00EA7A79" w:rsidP="009C525D">
            <w:pPr>
              <w:suppressAutoHyphens/>
              <w:spacing w:after="0"/>
              <w:jc w:val="center"/>
              <w:rPr>
                <w:rFonts w:eastAsia="Times New Roman"/>
                <w:spacing w:val="-10"/>
                <w:szCs w:val="20"/>
                <w:lang w:eastAsia="cs-CZ"/>
              </w:rPr>
            </w:pP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Kaplice</w:t>
            </w:r>
          </w:p>
        </w:tc>
        <w:tc>
          <w:tcPr>
            <w:tcW w:w="413" w:type="pct"/>
            <w:vAlign w:val="center"/>
          </w:tcPr>
          <w:p w:rsidR="00EA7A79" w:rsidRPr="00045490" w:rsidRDefault="00EA7A79" w:rsidP="00EA7A79">
            <w:pPr>
              <w:suppressAutoHyphens/>
              <w:spacing w:after="0"/>
              <w:jc w:val="right"/>
              <w:rPr>
                <w:spacing w:val="-10"/>
              </w:rPr>
            </w:pPr>
            <w:r w:rsidRPr="00045490">
              <w:rPr>
                <w:spacing w:val="-10"/>
              </w:rPr>
              <w:t>5</w:t>
            </w:r>
          </w:p>
        </w:tc>
        <w:tc>
          <w:tcPr>
            <w:tcW w:w="406" w:type="pct"/>
            <w:noWrap/>
            <w:vAlign w:val="center"/>
          </w:tcPr>
          <w:p w:rsidR="00EA7A79" w:rsidRPr="00045490" w:rsidRDefault="00EA7A79" w:rsidP="00EA7A79">
            <w:pPr>
              <w:suppressAutoHyphens/>
              <w:spacing w:after="0"/>
              <w:jc w:val="right"/>
              <w:rPr>
                <w:spacing w:val="-10"/>
              </w:rPr>
            </w:pPr>
            <w:r w:rsidRPr="00045490">
              <w:rPr>
                <w:spacing w:val="-10"/>
              </w:rPr>
              <w:t>5</w:t>
            </w:r>
          </w:p>
        </w:tc>
        <w:tc>
          <w:tcPr>
            <w:tcW w:w="423" w:type="pct"/>
            <w:vAlign w:val="center"/>
          </w:tcPr>
          <w:p w:rsidR="00EA7A79" w:rsidRPr="00045490" w:rsidRDefault="00EA7A79" w:rsidP="00EA7A79">
            <w:pPr>
              <w:suppressAutoHyphens/>
              <w:spacing w:after="0"/>
              <w:jc w:val="right"/>
              <w:rPr>
                <w:spacing w:val="-10"/>
              </w:rPr>
            </w:pPr>
            <w:r w:rsidRPr="00045490">
              <w:rPr>
                <w:spacing w:val="-10"/>
              </w:rPr>
              <w:t>5</w:t>
            </w:r>
          </w:p>
        </w:tc>
        <w:tc>
          <w:tcPr>
            <w:tcW w:w="389" w:type="pct"/>
            <w:noWrap/>
            <w:vAlign w:val="center"/>
          </w:tcPr>
          <w:p w:rsidR="00EA7A79" w:rsidRPr="00045490" w:rsidRDefault="00EA7A79" w:rsidP="00EA7A79">
            <w:pPr>
              <w:suppressAutoHyphens/>
              <w:spacing w:after="0"/>
              <w:jc w:val="right"/>
              <w:rPr>
                <w:spacing w:val="-10"/>
              </w:rPr>
            </w:pPr>
            <w:r w:rsidRPr="00045490">
              <w:rPr>
                <w:spacing w:val="-10"/>
              </w:rPr>
              <w:t>5</w:t>
            </w:r>
          </w:p>
        </w:tc>
        <w:tc>
          <w:tcPr>
            <w:tcW w:w="406"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808</w:t>
            </w:r>
          </w:p>
        </w:tc>
        <w:tc>
          <w:tcPr>
            <w:tcW w:w="406" w:type="pct"/>
            <w:vAlign w:val="center"/>
          </w:tcPr>
          <w:p w:rsidR="00EA7A79" w:rsidRPr="00045490" w:rsidRDefault="00EA7A79" w:rsidP="00EA7A79">
            <w:pPr>
              <w:suppressAutoHyphens/>
              <w:spacing w:after="0"/>
              <w:jc w:val="right"/>
              <w:rPr>
                <w:spacing w:val="-10"/>
              </w:rPr>
            </w:pPr>
            <w:r w:rsidRPr="00045490">
              <w:rPr>
                <w:spacing w:val="-10"/>
              </w:rPr>
              <w:t>789</w:t>
            </w:r>
          </w:p>
        </w:tc>
        <w:tc>
          <w:tcPr>
            <w:tcW w:w="405"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33</w:t>
            </w:r>
          </w:p>
        </w:tc>
        <w:tc>
          <w:tcPr>
            <w:tcW w:w="406" w:type="pct"/>
            <w:vAlign w:val="center"/>
          </w:tcPr>
          <w:p w:rsidR="00EA7A79" w:rsidRPr="00045490" w:rsidRDefault="00EA7A79" w:rsidP="00EA7A79">
            <w:pPr>
              <w:suppressAutoHyphens/>
              <w:spacing w:after="0"/>
              <w:jc w:val="right"/>
              <w:rPr>
                <w:spacing w:val="-10"/>
              </w:rPr>
            </w:pPr>
            <w:r w:rsidRPr="00045490">
              <w:rPr>
                <w:spacing w:val="-10"/>
              </w:rPr>
              <w:t>32</w:t>
            </w:r>
          </w:p>
        </w:tc>
        <w:tc>
          <w:tcPr>
            <w:tcW w:w="406" w:type="pct"/>
            <w:vAlign w:val="center"/>
          </w:tcPr>
          <w:p w:rsidR="00EA7A79" w:rsidRPr="00045490" w:rsidRDefault="00EA7A79" w:rsidP="00EA7A79">
            <w:pPr>
              <w:suppressAutoHyphens/>
              <w:spacing w:after="0"/>
              <w:jc w:val="right"/>
              <w:rPr>
                <w:spacing w:val="-10"/>
              </w:rPr>
            </w:pPr>
            <w:r w:rsidRPr="00045490">
              <w:rPr>
                <w:spacing w:val="-10"/>
              </w:rPr>
              <w:t>24,</w:t>
            </w:r>
            <w:r w:rsidRPr="00045490">
              <w:rPr>
                <w:rFonts w:eastAsia="Times New Roman"/>
                <w:spacing w:val="-10"/>
                <w:szCs w:val="20"/>
                <w:lang w:eastAsia="cs-CZ"/>
              </w:rPr>
              <w:t>5</w:t>
            </w:r>
          </w:p>
        </w:tc>
        <w:tc>
          <w:tcPr>
            <w:tcW w:w="397" w:type="pct"/>
            <w:vAlign w:val="center"/>
          </w:tcPr>
          <w:p w:rsidR="00EA7A79" w:rsidRPr="00045490" w:rsidRDefault="00EA7A79" w:rsidP="00EA7A79">
            <w:pPr>
              <w:suppressAutoHyphens/>
              <w:spacing w:after="0"/>
              <w:jc w:val="right"/>
              <w:rPr>
                <w:spacing w:val="-10"/>
              </w:rPr>
            </w:pPr>
            <w:r w:rsidRPr="00045490">
              <w:rPr>
                <w:spacing w:val="-10"/>
              </w:rPr>
              <w:t>24,7</w:t>
            </w:r>
          </w:p>
        </w:tc>
      </w:tr>
      <w:tr w:rsidR="00EA7A79" w:rsidRPr="00A060C9" w:rsidTr="002B603C">
        <w:trPr>
          <w:trHeight w:val="270"/>
          <w:jc w:val="center"/>
        </w:trPr>
        <w:tc>
          <w:tcPr>
            <w:tcW w:w="320" w:type="pct"/>
            <w:vMerge w:val="restart"/>
            <w:vAlign w:val="center"/>
          </w:tcPr>
          <w:p w:rsidR="00EA7A79" w:rsidRPr="00A060C9" w:rsidRDefault="00EA7A79" w:rsidP="009C525D">
            <w:pPr>
              <w:suppressAutoHyphens/>
              <w:spacing w:after="0"/>
              <w:jc w:val="center"/>
              <w:rPr>
                <w:rFonts w:eastAsia="Times New Roman"/>
                <w:spacing w:val="-10"/>
                <w:szCs w:val="20"/>
                <w:lang w:eastAsia="cs-CZ"/>
              </w:rPr>
            </w:pPr>
            <w:r w:rsidRPr="00A060C9">
              <w:rPr>
                <w:rFonts w:eastAsia="Times New Roman"/>
                <w:spacing w:val="-10"/>
                <w:szCs w:val="20"/>
                <w:lang w:eastAsia="cs-CZ"/>
              </w:rPr>
              <w:t>JH</w:t>
            </w: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J. Hradec</w:t>
            </w:r>
          </w:p>
        </w:tc>
        <w:tc>
          <w:tcPr>
            <w:tcW w:w="413" w:type="pct"/>
            <w:vAlign w:val="center"/>
          </w:tcPr>
          <w:p w:rsidR="00EA7A79" w:rsidRPr="00045490" w:rsidRDefault="00EA7A79" w:rsidP="00EA7A79">
            <w:pPr>
              <w:suppressAutoHyphens/>
              <w:spacing w:after="0"/>
              <w:jc w:val="right"/>
              <w:rPr>
                <w:spacing w:val="-10"/>
              </w:rPr>
            </w:pPr>
            <w:r w:rsidRPr="00045490">
              <w:rPr>
                <w:spacing w:val="-10"/>
              </w:rPr>
              <w:t>15</w:t>
            </w:r>
          </w:p>
        </w:tc>
        <w:tc>
          <w:tcPr>
            <w:tcW w:w="406" w:type="pct"/>
            <w:noWrap/>
            <w:vAlign w:val="center"/>
          </w:tcPr>
          <w:p w:rsidR="00EA7A79" w:rsidRPr="00045490" w:rsidRDefault="00EA7A79" w:rsidP="00EA7A79">
            <w:pPr>
              <w:suppressAutoHyphens/>
              <w:spacing w:after="0"/>
              <w:jc w:val="right"/>
              <w:rPr>
                <w:spacing w:val="-10"/>
              </w:rPr>
            </w:pPr>
            <w:r w:rsidRPr="00045490">
              <w:rPr>
                <w:spacing w:val="-10"/>
              </w:rPr>
              <w:t>15</w:t>
            </w:r>
          </w:p>
        </w:tc>
        <w:tc>
          <w:tcPr>
            <w:tcW w:w="423" w:type="pct"/>
            <w:vAlign w:val="center"/>
          </w:tcPr>
          <w:p w:rsidR="00EA7A79" w:rsidRPr="00045490" w:rsidRDefault="00EA7A79" w:rsidP="00EA7A79">
            <w:pPr>
              <w:suppressAutoHyphens/>
              <w:spacing w:after="0"/>
              <w:jc w:val="right"/>
              <w:rPr>
                <w:spacing w:val="-10"/>
              </w:rPr>
            </w:pPr>
            <w:r w:rsidRPr="00045490">
              <w:rPr>
                <w:spacing w:val="-10"/>
              </w:rPr>
              <w:t>9</w:t>
            </w:r>
          </w:p>
        </w:tc>
        <w:tc>
          <w:tcPr>
            <w:tcW w:w="389" w:type="pct"/>
            <w:noWrap/>
            <w:vAlign w:val="center"/>
          </w:tcPr>
          <w:p w:rsidR="00EA7A79" w:rsidRPr="00045490" w:rsidRDefault="00EA7A79" w:rsidP="00EA7A79">
            <w:pPr>
              <w:suppressAutoHyphens/>
              <w:spacing w:after="0"/>
              <w:jc w:val="right"/>
              <w:rPr>
                <w:spacing w:val="-10"/>
              </w:rPr>
            </w:pPr>
            <w:r w:rsidRPr="00045490">
              <w:rPr>
                <w:spacing w:val="-10"/>
              </w:rPr>
              <w:t>9</w:t>
            </w:r>
          </w:p>
        </w:tc>
        <w:tc>
          <w:tcPr>
            <w:tcW w:w="406"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1 759</w:t>
            </w:r>
          </w:p>
        </w:tc>
        <w:tc>
          <w:tcPr>
            <w:tcW w:w="406" w:type="pct"/>
            <w:vAlign w:val="center"/>
          </w:tcPr>
          <w:p w:rsidR="00EA7A79" w:rsidRPr="00045490" w:rsidRDefault="00EA7A79" w:rsidP="00EA7A79">
            <w:pPr>
              <w:suppressAutoHyphens/>
              <w:spacing w:after="0"/>
              <w:jc w:val="right"/>
              <w:rPr>
                <w:spacing w:val="-10"/>
              </w:rPr>
            </w:pPr>
            <w:r w:rsidRPr="00045490">
              <w:rPr>
                <w:spacing w:val="-10"/>
              </w:rPr>
              <w:t>1731</w:t>
            </w:r>
          </w:p>
        </w:tc>
        <w:tc>
          <w:tcPr>
            <w:tcW w:w="405"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75</w:t>
            </w:r>
          </w:p>
        </w:tc>
        <w:tc>
          <w:tcPr>
            <w:tcW w:w="406" w:type="pct"/>
            <w:vAlign w:val="center"/>
          </w:tcPr>
          <w:p w:rsidR="00EA7A79" w:rsidRPr="00045490" w:rsidRDefault="00EA7A79" w:rsidP="00EA7A79">
            <w:pPr>
              <w:suppressAutoHyphens/>
              <w:spacing w:after="0"/>
              <w:jc w:val="right"/>
              <w:rPr>
                <w:spacing w:val="-10"/>
              </w:rPr>
            </w:pPr>
            <w:r w:rsidRPr="00045490">
              <w:rPr>
                <w:spacing w:val="-10"/>
              </w:rPr>
              <w:t>75</w:t>
            </w:r>
          </w:p>
        </w:tc>
        <w:tc>
          <w:tcPr>
            <w:tcW w:w="406" w:type="pct"/>
            <w:vAlign w:val="center"/>
          </w:tcPr>
          <w:p w:rsidR="00EA7A79" w:rsidRPr="00045490" w:rsidRDefault="00EA7A79" w:rsidP="00EA7A79">
            <w:pPr>
              <w:suppressAutoHyphens/>
              <w:spacing w:after="0"/>
              <w:jc w:val="right"/>
              <w:rPr>
                <w:spacing w:val="-10"/>
              </w:rPr>
            </w:pPr>
            <w:r w:rsidRPr="00045490">
              <w:rPr>
                <w:spacing w:val="-10"/>
              </w:rPr>
              <w:t>23,</w:t>
            </w:r>
            <w:r w:rsidRPr="00045490">
              <w:rPr>
                <w:rFonts w:eastAsia="Times New Roman"/>
                <w:spacing w:val="-10"/>
                <w:szCs w:val="20"/>
                <w:lang w:eastAsia="cs-CZ"/>
              </w:rPr>
              <w:t>5</w:t>
            </w:r>
          </w:p>
        </w:tc>
        <w:tc>
          <w:tcPr>
            <w:tcW w:w="397" w:type="pct"/>
            <w:vAlign w:val="center"/>
          </w:tcPr>
          <w:p w:rsidR="00EA7A79" w:rsidRPr="00045490" w:rsidRDefault="00EA7A79" w:rsidP="00EA7A79">
            <w:pPr>
              <w:suppressAutoHyphens/>
              <w:spacing w:after="0"/>
              <w:jc w:val="right"/>
              <w:rPr>
                <w:spacing w:val="-10"/>
              </w:rPr>
            </w:pPr>
            <w:r w:rsidRPr="00045490">
              <w:rPr>
                <w:spacing w:val="-10"/>
              </w:rPr>
              <w:t>23,1</w:t>
            </w:r>
          </w:p>
        </w:tc>
      </w:tr>
      <w:tr w:rsidR="00EA7A79" w:rsidRPr="00A060C9" w:rsidTr="002B603C">
        <w:trPr>
          <w:trHeight w:val="255"/>
          <w:jc w:val="center"/>
        </w:trPr>
        <w:tc>
          <w:tcPr>
            <w:tcW w:w="320" w:type="pct"/>
            <w:vMerge/>
            <w:vAlign w:val="center"/>
          </w:tcPr>
          <w:p w:rsidR="00EA7A79" w:rsidRPr="00A060C9" w:rsidRDefault="00EA7A79" w:rsidP="009C525D">
            <w:pPr>
              <w:suppressAutoHyphens/>
              <w:spacing w:after="0"/>
              <w:jc w:val="center"/>
              <w:rPr>
                <w:rFonts w:eastAsia="Times New Roman"/>
                <w:spacing w:val="-10"/>
                <w:szCs w:val="20"/>
                <w:lang w:eastAsia="cs-CZ"/>
              </w:rPr>
            </w:pP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Dačice</w:t>
            </w:r>
          </w:p>
        </w:tc>
        <w:tc>
          <w:tcPr>
            <w:tcW w:w="413" w:type="pct"/>
            <w:vAlign w:val="center"/>
          </w:tcPr>
          <w:p w:rsidR="00EA7A79" w:rsidRPr="00045490" w:rsidRDefault="00EA7A79" w:rsidP="00EA7A79">
            <w:pPr>
              <w:suppressAutoHyphens/>
              <w:spacing w:after="0"/>
              <w:jc w:val="right"/>
              <w:rPr>
                <w:spacing w:val="-10"/>
              </w:rPr>
            </w:pPr>
            <w:r w:rsidRPr="00045490">
              <w:rPr>
                <w:spacing w:val="-10"/>
              </w:rPr>
              <w:t>5</w:t>
            </w:r>
          </w:p>
        </w:tc>
        <w:tc>
          <w:tcPr>
            <w:tcW w:w="406" w:type="pct"/>
            <w:noWrap/>
            <w:vAlign w:val="center"/>
          </w:tcPr>
          <w:p w:rsidR="00EA7A79" w:rsidRPr="00045490" w:rsidRDefault="00EA7A79" w:rsidP="00EA7A79">
            <w:pPr>
              <w:suppressAutoHyphens/>
              <w:spacing w:after="0"/>
              <w:jc w:val="right"/>
              <w:rPr>
                <w:spacing w:val="-10"/>
              </w:rPr>
            </w:pPr>
            <w:r w:rsidRPr="00045490">
              <w:rPr>
                <w:spacing w:val="-10"/>
              </w:rPr>
              <w:t>5</w:t>
            </w:r>
          </w:p>
        </w:tc>
        <w:tc>
          <w:tcPr>
            <w:tcW w:w="423" w:type="pct"/>
            <w:vAlign w:val="center"/>
          </w:tcPr>
          <w:p w:rsidR="00EA7A79" w:rsidRPr="00045490" w:rsidRDefault="00EA7A79" w:rsidP="00EA7A79">
            <w:pPr>
              <w:suppressAutoHyphens/>
              <w:spacing w:after="0"/>
              <w:jc w:val="right"/>
              <w:rPr>
                <w:spacing w:val="-10"/>
              </w:rPr>
            </w:pPr>
            <w:r w:rsidRPr="00045490">
              <w:rPr>
                <w:spacing w:val="-10"/>
              </w:rPr>
              <w:t>7</w:t>
            </w:r>
          </w:p>
        </w:tc>
        <w:tc>
          <w:tcPr>
            <w:tcW w:w="389" w:type="pct"/>
            <w:noWrap/>
            <w:vAlign w:val="center"/>
          </w:tcPr>
          <w:p w:rsidR="00EA7A79" w:rsidRPr="00045490" w:rsidRDefault="00EA7A79" w:rsidP="00EA7A79">
            <w:pPr>
              <w:suppressAutoHyphens/>
              <w:spacing w:after="0"/>
              <w:jc w:val="right"/>
              <w:rPr>
                <w:spacing w:val="-10"/>
              </w:rPr>
            </w:pPr>
            <w:r w:rsidRPr="00045490">
              <w:rPr>
                <w:spacing w:val="-10"/>
              </w:rPr>
              <w:t>7</w:t>
            </w:r>
          </w:p>
        </w:tc>
        <w:tc>
          <w:tcPr>
            <w:tcW w:w="406"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668</w:t>
            </w:r>
          </w:p>
        </w:tc>
        <w:tc>
          <w:tcPr>
            <w:tcW w:w="406" w:type="pct"/>
            <w:vAlign w:val="center"/>
          </w:tcPr>
          <w:p w:rsidR="00EA7A79" w:rsidRPr="00045490" w:rsidRDefault="00EA7A79" w:rsidP="00EA7A79">
            <w:pPr>
              <w:suppressAutoHyphens/>
              <w:spacing w:after="0"/>
              <w:jc w:val="right"/>
              <w:rPr>
                <w:spacing w:val="-10"/>
              </w:rPr>
            </w:pPr>
            <w:r w:rsidRPr="00045490">
              <w:rPr>
                <w:spacing w:val="-10"/>
              </w:rPr>
              <w:t>653</w:t>
            </w:r>
          </w:p>
        </w:tc>
        <w:tc>
          <w:tcPr>
            <w:tcW w:w="405" w:type="pct"/>
            <w:vAlign w:val="center"/>
          </w:tcPr>
          <w:p w:rsidR="00EA7A79" w:rsidRPr="00045490" w:rsidRDefault="00EA7A79" w:rsidP="00EA7A79">
            <w:pPr>
              <w:suppressAutoHyphens/>
              <w:spacing w:after="0"/>
              <w:jc w:val="right"/>
              <w:rPr>
                <w:spacing w:val="-10"/>
              </w:rPr>
            </w:pPr>
            <w:r w:rsidRPr="00045490">
              <w:rPr>
                <w:spacing w:val="-10"/>
              </w:rPr>
              <w:t>31</w:t>
            </w:r>
          </w:p>
        </w:tc>
        <w:tc>
          <w:tcPr>
            <w:tcW w:w="406" w:type="pct"/>
            <w:vAlign w:val="center"/>
          </w:tcPr>
          <w:p w:rsidR="00EA7A79" w:rsidRPr="00045490" w:rsidRDefault="00EA7A79" w:rsidP="00EA7A79">
            <w:pPr>
              <w:suppressAutoHyphens/>
              <w:spacing w:after="0"/>
              <w:jc w:val="right"/>
              <w:rPr>
                <w:spacing w:val="-10"/>
              </w:rPr>
            </w:pPr>
            <w:r w:rsidRPr="00045490">
              <w:rPr>
                <w:spacing w:val="-10"/>
              </w:rPr>
              <w:t>30</w:t>
            </w:r>
          </w:p>
        </w:tc>
        <w:tc>
          <w:tcPr>
            <w:tcW w:w="406" w:type="pct"/>
            <w:vAlign w:val="center"/>
          </w:tcPr>
          <w:p w:rsidR="00EA7A79" w:rsidRPr="00045490" w:rsidRDefault="00EA7A79" w:rsidP="00EA7A79">
            <w:pPr>
              <w:suppressAutoHyphens/>
              <w:spacing w:after="0"/>
              <w:jc w:val="right"/>
              <w:rPr>
                <w:spacing w:val="-10"/>
              </w:rPr>
            </w:pPr>
            <w:r w:rsidRPr="00045490">
              <w:rPr>
                <w:rFonts w:eastAsia="Times New Roman"/>
                <w:spacing w:val="-10"/>
                <w:szCs w:val="20"/>
                <w:lang w:eastAsia="cs-CZ"/>
              </w:rPr>
              <w:t>21</w:t>
            </w:r>
            <w:r w:rsidRPr="00045490">
              <w:rPr>
                <w:spacing w:val="-10"/>
              </w:rPr>
              <w:t>,5</w:t>
            </w:r>
          </w:p>
        </w:tc>
        <w:tc>
          <w:tcPr>
            <w:tcW w:w="397" w:type="pct"/>
            <w:vAlign w:val="center"/>
          </w:tcPr>
          <w:p w:rsidR="00EA7A79" w:rsidRPr="00045490" w:rsidRDefault="00EA7A79" w:rsidP="00EA7A79">
            <w:pPr>
              <w:suppressAutoHyphens/>
              <w:spacing w:after="0"/>
              <w:jc w:val="right"/>
              <w:rPr>
                <w:spacing w:val="-10"/>
              </w:rPr>
            </w:pPr>
            <w:r w:rsidRPr="00045490">
              <w:rPr>
                <w:spacing w:val="-10"/>
              </w:rPr>
              <w:t>21,8</w:t>
            </w:r>
          </w:p>
        </w:tc>
      </w:tr>
      <w:tr w:rsidR="00EA7A79" w:rsidRPr="00A060C9" w:rsidTr="002B603C">
        <w:trPr>
          <w:trHeight w:val="270"/>
          <w:jc w:val="center"/>
        </w:trPr>
        <w:tc>
          <w:tcPr>
            <w:tcW w:w="320" w:type="pct"/>
            <w:vMerge/>
            <w:vAlign w:val="center"/>
          </w:tcPr>
          <w:p w:rsidR="00EA7A79" w:rsidRPr="00A060C9" w:rsidRDefault="00EA7A79" w:rsidP="009C525D">
            <w:pPr>
              <w:suppressAutoHyphens/>
              <w:spacing w:after="0"/>
              <w:jc w:val="center"/>
              <w:rPr>
                <w:rFonts w:eastAsia="Times New Roman"/>
                <w:spacing w:val="-10"/>
                <w:szCs w:val="20"/>
                <w:lang w:eastAsia="cs-CZ"/>
              </w:rPr>
            </w:pP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Třeboň</w:t>
            </w:r>
          </w:p>
        </w:tc>
        <w:tc>
          <w:tcPr>
            <w:tcW w:w="41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4</w:t>
            </w:r>
          </w:p>
        </w:tc>
        <w:tc>
          <w:tcPr>
            <w:tcW w:w="406"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4</w:t>
            </w:r>
          </w:p>
        </w:tc>
        <w:tc>
          <w:tcPr>
            <w:tcW w:w="42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6</w:t>
            </w:r>
          </w:p>
        </w:tc>
        <w:tc>
          <w:tcPr>
            <w:tcW w:w="389"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6</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887</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903</w:t>
            </w:r>
          </w:p>
        </w:tc>
        <w:tc>
          <w:tcPr>
            <w:tcW w:w="405"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37</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38</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24,0</w:t>
            </w:r>
          </w:p>
        </w:tc>
        <w:tc>
          <w:tcPr>
            <w:tcW w:w="397"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23,8</w:t>
            </w:r>
          </w:p>
        </w:tc>
      </w:tr>
      <w:tr w:rsidR="00EA7A79" w:rsidRPr="00A060C9" w:rsidTr="002B603C">
        <w:trPr>
          <w:trHeight w:val="270"/>
          <w:jc w:val="center"/>
        </w:trPr>
        <w:tc>
          <w:tcPr>
            <w:tcW w:w="320" w:type="pct"/>
            <w:vMerge w:val="restart"/>
            <w:vAlign w:val="center"/>
          </w:tcPr>
          <w:p w:rsidR="00EA7A79" w:rsidRPr="00A060C9" w:rsidRDefault="00EA7A79" w:rsidP="009C525D">
            <w:pPr>
              <w:suppressAutoHyphens/>
              <w:spacing w:after="0"/>
              <w:jc w:val="center"/>
              <w:rPr>
                <w:rFonts w:eastAsia="Times New Roman"/>
                <w:spacing w:val="-10"/>
                <w:szCs w:val="20"/>
                <w:lang w:eastAsia="cs-CZ"/>
              </w:rPr>
            </w:pPr>
            <w:r w:rsidRPr="00A060C9">
              <w:rPr>
                <w:rFonts w:eastAsia="Times New Roman"/>
                <w:spacing w:val="-10"/>
                <w:szCs w:val="20"/>
                <w:lang w:eastAsia="cs-CZ"/>
              </w:rPr>
              <w:t>PI</w:t>
            </w: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Písek</w:t>
            </w:r>
          </w:p>
        </w:tc>
        <w:tc>
          <w:tcPr>
            <w:tcW w:w="41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8</w:t>
            </w:r>
          </w:p>
        </w:tc>
        <w:tc>
          <w:tcPr>
            <w:tcW w:w="406"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8</w:t>
            </w:r>
          </w:p>
        </w:tc>
        <w:tc>
          <w:tcPr>
            <w:tcW w:w="42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14</w:t>
            </w:r>
          </w:p>
        </w:tc>
        <w:tc>
          <w:tcPr>
            <w:tcW w:w="389"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14</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1 897</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1876</w:t>
            </w:r>
          </w:p>
        </w:tc>
        <w:tc>
          <w:tcPr>
            <w:tcW w:w="405"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77</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77</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25,0</w:t>
            </w:r>
          </w:p>
        </w:tc>
        <w:tc>
          <w:tcPr>
            <w:tcW w:w="397"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24,4</w:t>
            </w:r>
          </w:p>
        </w:tc>
      </w:tr>
      <w:tr w:rsidR="00EA7A79" w:rsidRPr="00A060C9" w:rsidTr="002B603C">
        <w:trPr>
          <w:trHeight w:val="270"/>
          <w:jc w:val="center"/>
        </w:trPr>
        <w:tc>
          <w:tcPr>
            <w:tcW w:w="320" w:type="pct"/>
            <w:vMerge/>
            <w:vAlign w:val="center"/>
          </w:tcPr>
          <w:p w:rsidR="00EA7A79" w:rsidRPr="00A060C9" w:rsidRDefault="00EA7A79" w:rsidP="009C525D">
            <w:pPr>
              <w:suppressAutoHyphens/>
              <w:spacing w:after="0"/>
              <w:jc w:val="center"/>
              <w:rPr>
                <w:rFonts w:eastAsia="Times New Roman"/>
                <w:spacing w:val="-10"/>
                <w:szCs w:val="20"/>
                <w:lang w:eastAsia="cs-CZ"/>
              </w:rPr>
            </w:pP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Milevsko</w:t>
            </w:r>
          </w:p>
        </w:tc>
        <w:tc>
          <w:tcPr>
            <w:tcW w:w="41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10</w:t>
            </w:r>
          </w:p>
        </w:tc>
        <w:tc>
          <w:tcPr>
            <w:tcW w:w="406"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10</w:t>
            </w:r>
          </w:p>
        </w:tc>
        <w:tc>
          <w:tcPr>
            <w:tcW w:w="42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w:t>
            </w:r>
          </w:p>
        </w:tc>
        <w:tc>
          <w:tcPr>
            <w:tcW w:w="389"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611</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618</w:t>
            </w:r>
          </w:p>
        </w:tc>
        <w:tc>
          <w:tcPr>
            <w:tcW w:w="405"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26</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26</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23,5</w:t>
            </w:r>
          </w:p>
        </w:tc>
        <w:tc>
          <w:tcPr>
            <w:tcW w:w="397"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23,8</w:t>
            </w:r>
          </w:p>
        </w:tc>
      </w:tr>
      <w:tr w:rsidR="00EA7A79" w:rsidRPr="00A060C9" w:rsidTr="002B603C">
        <w:trPr>
          <w:trHeight w:val="270"/>
          <w:jc w:val="center"/>
        </w:trPr>
        <w:tc>
          <w:tcPr>
            <w:tcW w:w="320" w:type="pct"/>
            <w:vMerge w:val="restart"/>
            <w:vAlign w:val="center"/>
          </w:tcPr>
          <w:p w:rsidR="00EA7A79" w:rsidRPr="00A060C9" w:rsidRDefault="00EA7A79" w:rsidP="009C525D">
            <w:pPr>
              <w:suppressAutoHyphens/>
              <w:spacing w:after="0"/>
              <w:jc w:val="center"/>
              <w:rPr>
                <w:rFonts w:eastAsia="Times New Roman"/>
                <w:spacing w:val="-10"/>
                <w:szCs w:val="20"/>
                <w:lang w:eastAsia="cs-CZ"/>
              </w:rPr>
            </w:pPr>
            <w:r w:rsidRPr="00A060C9">
              <w:rPr>
                <w:rFonts w:eastAsia="Times New Roman"/>
                <w:spacing w:val="-10"/>
                <w:szCs w:val="20"/>
                <w:lang w:eastAsia="cs-CZ"/>
              </w:rPr>
              <w:t>PT</w:t>
            </w: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Prachatice</w:t>
            </w:r>
          </w:p>
        </w:tc>
        <w:tc>
          <w:tcPr>
            <w:tcW w:w="41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11</w:t>
            </w:r>
          </w:p>
        </w:tc>
        <w:tc>
          <w:tcPr>
            <w:tcW w:w="406"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12</w:t>
            </w:r>
          </w:p>
        </w:tc>
        <w:tc>
          <w:tcPr>
            <w:tcW w:w="42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8</w:t>
            </w:r>
          </w:p>
        </w:tc>
        <w:tc>
          <w:tcPr>
            <w:tcW w:w="389"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8</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1 235</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w:t>
            </w:r>
            <w:r>
              <w:rPr>
                <w:rFonts w:eastAsia="Times New Roman"/>
                <w:spacing w:val="-10"/>
                <w:szCs w:val="20"/>
                <w:lang w:eastAsia="cs-CZ"/>
              </w:rPr>
              <w:t xml:space="preserve"> </w:t>
            </w:r>
            <w:r w:rsidRPr="00045490">
              <w:rPr>
                <w:rFonts w:eastAsia="Times New Roman"/>
                <w:spacing w:val="-10"/>
                <w:szCs w:val="20"/>
                <w:lang w:eastAsia="cs-CZ"/>
              </w:rPr>
              <w:t>234</w:t>
            </w:r>
          </w:p>
        </w:tc>
        <w:tc>
          <w:tcPr>
            <w:tcW w:w="405"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52</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53</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23,8</w:t>
            </w:r>
          </w:p>
        </w:tc>
        <w:tc>
          <w:tcPr>
            <w:tcW w:w="397"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23,3</w:t>
            </w:r>
          </w:p>
        </w:tc>
      </w:tr>
      <w:tr w:rsidR="00EA7A79" w:rsidRPr="00A060C9" w:rsidTr="002B603C">
        <w:trPr>
          <w:trHeight w:val="270"/>
          <w:jc w:val="center"/>
        </w:trPr>
        <w:tc>
          <w:tcPr>
            <w:tcW w:w="320" w:type="pct"/>
            <w:vMerge/>
            <w:vAlign w:val="center"/>
          </w:tcPr>
          <w:p w:rsidR="00EA7A79" w:rsidRPr="00A060C9" w:rsidRDefault="00EA7A79" w:rsidP="009C525D">
            <w:pPr>
              <w:suppressAutoHyphens/>
              <w:spacing w:after="0"/>
              <w:jc w:val="center"/>
              <w:rPr>
                <w:rFonts w:eastAsia="Times New Roman"/>
                <w:spacing w:val="-10"/>
                <w:szCs w:val="20"/>
                <w:lang w:eastAsia="cs-CZ"/>
              </w:rPr>
            </w:pP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Vimperk</w:t>
            </w:r>
          </w:p>
        </w:tc>
        <w:tc>
          <w:tcPr>
            <w:tcW w:w="41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3</w:t>
            </w:r>
          </w:p>
        </w:tc>
        <w:tc>
          <w:tcPr>
            <w:tcW w:w="406"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3</w:t>
            </w:r>
          </w:p>
        </w:tc>
        <w:tc>
          <w:tcPr>
            <w:tcW w:w="42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9</w:t>
            </w:r>
          </w:p>
        </w:tc>
        <w:tc>
          <w:tcPr>
            <w:tcW w:w="389"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9</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667</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664</w:t>
            </w:r>
          </w:p>
        </w:tc>
        <w:tc>
          <w:tcPr>
            <w:tcW w:w="405"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27</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28</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24,7</w:t>
            </w:r>
          </w:p>
        </w:tc>
        <w:tc>
          <w:tcPr>
            <w:tcW w:w="397"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23,7</w:t>
            </w:r>
          </w:p>
        </w:tc>
      </w:tr>
      <w:tr w:rsidR="00EA7A79" w:rsidRPr="00A060C9" w:rsidTr="002B603C">
        <w:trPr>
          <w:trHeight w:val="270"/>
          <w:jc w:val="center"/>
        </w:trPr>
        <w:tc>
          <w:tcPr>
            <w:tcW w:w="320" w:type="pct"/>
            <w:vMerge w:val="restart"/>
            <w:vAlign w:val="center"/>
          </w:tcPr>
          <w:p w:rsidR="00EA7A79" w:rsidRPr="00A060C9" w:rsidRDefault="00EA7A79" w:rsidP="009C525D">
            <w:pPr>
              <w:suppressAutoHyphens/>
              <w:spacing w:after="0"/>
              <w:jc w:val="center"/>
              <w:rPr>
                <w:rFonts w:eastAsia="Times New Roman"/>
                <w:spacing w:val="-10"/>
                <w:szCs w:val="20"/>
                <w:lang w:eastAsia="cs-CZ"/>
              </w:rPr>
            </w:pPr>
            <w:r w:rsidRPr="00A060C9">
              <w:rPr>
                <w:rFonts w:eastAsia="Times New Roman"/>
                <w:spacing w:val="-10"/>
                <w:szCs w:val="20"/>
                <w:lang w:eastAsia="cs-CZ"/>
              </w:rPr>
              <w:t>ST</w:t>
            </w: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Blatná</w:t>
            </w:r>
          </w:p>
        </w:tc>
        <w:tc>
          <w:tcPr>
            <w:tcW w:w="41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w:t>
            </w:r>
          </w:p>
        </w:tc>
        <w:tc>
          <w:tcPr>
            <w:tcW w:w="406"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w:t>
            </w:r>
          </w:p>
        </w:tc>
        <w:tc>
          <w:tcPr>
            <w:tcW w:w="42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4</w:t>
            </w:r>
          </w:p>
        </w:tc>
        <w:tc>
          <w:tcPr>
            <w:tcW w:w="389"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4</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409</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415</w:t>
            </w:r>
          </w:p>
        </w:tc>
        <w:tc>
          <w:tcPr>
            <w:tcW w:w="405"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17</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17</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24,0</w:t>
            </w:r>
          </w:p>
        </w:tc>
        <w:tc>
          <w:tcPr>
            <w:tcW w:w="397"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24,4</w:t>
            </w:r>
          </w:p>
        </w:tc>
      </w:tr>
      <w:tr w:rsidR="00EA7A79" w:rsidRPr="00A060C9" w:rsidTr="002B603C">
        <w:trPr>
          <w:trHeight w:val="255"/>
          <w:jc w:val="center"/>
        </w:trPr>
        <w:tc>
          <w:tcPr>
            <w:tcW w:w="320" w:type="pct"/>
            <w:vMerge/>
            <w:vAlign w:val="center"/>
          </w:tcPr>
          <w:p w:rsidR="00EA7A79" w:rsidRPr="00A060C9" w:rsidRDefault="00EA7A79" w:rsidP="009C525D">
            <w:pPr>
              <w:suppressAutoHyphens/>
              <w:spacing w:after="0"/>
              <w:jc w:val="center"/>
              <w:rPr>
                <w:rFonts w:eastAsia="Times New Roman"/>
                <w:spacing w:val="-10"/>
                <w:szCs w:val="20"/>
                <w:lang w:eastAsia="cs-CZ"/>
              </w:rPr>
            </w:pP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Strakonice</w:t>
            </w:r>
          </w:p>
        </w:tc>
        <w:tc>
          <w:tcPr>
            <w:tcW w:w="41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11</w:t>
            </w:r>
          </w:p>
        </w:tc>
        <w:tc>
          <w:tcPr>
            <w:tcW w:w="406"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11</w:t>
            </w:r>
          </w:p>
        </w:tc>
        <w:tc>
          <w:tcPr>
            <w:tcW w:w="42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8</w:t>
            </w:r>
          </w:p>
        </w:tc>
        <w:tc>
          <w:tcPr>
            <w:tcW w:w="389"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8</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1 586</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1582</w:t>
            </w:r>
          </w:p>
        </w:tc>
        <w:tc>
          <w:tcPr>
            <w:tcW w:w="405"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64</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65</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24,8</w:t>
            </w:r>
          </w:p>
        </w:tc>
        <w:tc>
          <w:tcPr>
            <w:tcW w:w="397"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24,3</w:t>
            </w:r>
          </w:p>
        </w:tc>
      </w:tr>
      <w:tr w:rsidR="00EA7A79" w:rsidRPr="00A060C9" w:rsidTr="002B603C">
        <w:trPr>
          <w:trHeight w:val="270"/>
          <w:jc w:val="center"/>
        </w:trPr>
        <w:tc>
          <w:tcPr>
            <w:tcW w:w="320" w:type="pct"/>
            <w:vMerge/>
            <w:vAlign w:val="center"/>
          </w:tcPr>
          <w:p w:rsidR="00EA7A79" w:rsidRPr="00A060C9" w:rsidRDefault="00EA7A79" w:rsidP="009C525D">
            <w:pPr>
              <w:suppressAutoHyphens/>
              <w:spacing w:after="0"/>
              <w:jc w:val="center"/>
              <w:rPr>
                <w:rFonts w:eastAsia="Times New Roman"/>
                <w:spacing w:val="-10"/>
                <w:szCs w:val="20"/>
                <w:lang w:eastAsia="cs-CZ"/>
              </w:rPr>
            </w:pP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Vodňany</w:t>
            </w:r>
          </w:p>
        </w:tc>
        <w:tc>
          <w:tcPr>
            <w:tcW w:w="41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5</w:t>
            </w:r>
          </w:p>
        </w:tc>
        <w:tc>
          <w:tcPr>
            <w:tcW w:w="406"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5</w:t>
            </w:r>
          </w:p>
        </w:tc>
        <w:tc>
          <w:tcPr>
            <w:tcW w:w="42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0</w:t>
            </w:r>
          </w:p>
        </w:tc>
        <w:tc>
          <w:tcPr>
            <w:tcW w:w="389"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0</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385</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383</w:t>
            </w:r>
          </w:p>
        </w:tc>
        <w:tc>
          <w:tcPr>
            <w:tcW w:w="405"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15</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15</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25,7</w:t>
            </w:r>
          </w:p>
        </w:tc>
        <w:tc>
          <w:tcPr>
            <w:tcW w:w="397"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25,5</w:t>
            </w:r>
          </w:p>
        </w:tc>
      </w:tr>
      <w:tr w:rsidR="00EA7A79" w:rsidRPr="00A060C9" w:rsidTr="002B603C">
        <w:trPr>
          <w:trHeight w:val="270"/>
          <w:jc w:val="center"/>
        </w:trPr>
        <w:tc>
          <w:tcPr>
            <w:tcW w:w="320" w:type="pct"/>
            <w:vMerge w:val="restart"/>
            <w:vAlign w:val="center"/>
          </w:tcPr>
          <w:p w:rsidR="00EA7A79" w:rsidRPr="00A060C9" w:rsidRDefault="00EA7A79" w:rsidP="009C525D">
            <w:pPr>
              <w:suppressAutoHyphens/>
              <w:spacing w:after="0"/>
              <w:jc w:val="center"/>
              <w:rPr>
                <w:rFonts w:eastAsia="Times New Roman"/>
                <w:spacing w:val="-10"/>
                <w:szCs w:val="20"/>
                <w:lang w:eastAsia="cs-CZ"/>
              </w:rPr>
            </w:pPr>
            <w:r w:rsidRPr="00A060C9">
              <w:rPr>
                <w:rFonts w:eastAsia="Times New Roman"/>
                <w:spacing w:val="-10"/>
                <w:szCs w:val="20"/>
                <w:lang w:eastAsia="cs-CZ"/>
              </w:rPr>
              <w:t>TA</w:t>
            </w: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Soběslav</w:t>
            </w:r>
          </w:p>
        </w:tc>
        <w:tc>
          <w:tcPr>
            <w:tcW w:w="41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6</w:t>
            </w:r>
          </w:p>
        </w:tc>
        <w:tc>
          <w:tcPr>
            <w:tcW w:w="406"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7</w:t>
            </w:r>
          </w:p>
        </w:tc>
        <w:tc>
          <w:tcPr>
            <w:tcW w:w="42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w:t>
            </w:r>
          </w:p>
        </w:tc>
        <w:tc>
          <w:tcPr>
            <w:tcW w:w="389"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721</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719</w:t>
            </w:r>
          </w:p>
        </w:tc>
        <w:tc>
          <w:tcPr>
            <w:tcW w:w="405"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31</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31</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23,3</w:t>
            </w:r>
          </w:p>
        </w:tc>
        <w:tc>
          <w:tcPr>
            <w:tcW w:w="397"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23,2</w:t>
            </w:r>
          </w:p>
        </w:tc>
      </w:tr>
      <w:tr w:rsidR="00EA7A79" w:rsidRPr="00A060C9" w:rsidTr="002B603C">
        <w:trPr>
          <w:trHeight w:val="270"/>
          <w:jc w:val="center"/>
        </w:trPr>
        <w:tc>
          <w:tcPr>
            <w:tcW w:w="320" w:type="pct"/>
            <w:vMerge/>
            <w:vAlign w:val="center"/>
          </w:tcPr>
          <w:p w:rsidR="00EA7A79" w:rsidRPr="00A060C9" w:rsidRDefault="00EA7A79" w:rsidP="009C525D">
            <w:pPr>
              <w:suppressAutoHyphens/>
              <w:spacing w:after="0"/>
              <w:jc w:val="center"/>
              <w:rPr>
                <w:rFonts w:eastAsia="Times New Roman"/>
                <w:spacing w:val="-10"/>
                <w:szCs w:val="20"/>
                <w:lang w:eastAsia="cs-CZ"/>
              </w:rPr>
            </w:pPr>
          </w:p>
        </w:tc>
        <w:tc>
          <w:tcPr>
            <w:tcW w:w="623" w:type="pct"/>
            <w:noWrap/>
            <w:vAlign w:val="center"/>
          </w:tcPr>
          <w:p w:rsidR="00EA7A79" w:rsidRPr="00A060C9" w:rsidRDefault="00EA7A79" w:rsidP="009C525D">
            <w:pPr>
              <w:suppressAutoHyphens/>
              <w:spacing w:after="0"/>
              <w:rPr>
                <w:rFonts w:eastAsia="Times New Roman"/>
                <w:spacing w:val="-10"/>
                <w:szCs w:val="20"/>
                <w:lang w:eastAsia="cs-CZ"/>
              </w:rPr>
            </w:pPr>
            <w:r w:rsidRPr="00A060C9">
              <w:rPr>
                <w:rFonts w:eastAsia="Times New Roman"/>
                <w:spacing w:val="-10"/>
                <w:szCs w:val="20"/>
                <w:lang w:eastAsia="cs-CZ"/>
              </w:rPr>
              <w:t>Tábor</w:t>
            </w:r>
          </w:p>
        </w:tc>
        <w:tc>
          <w:tcPr>
            <w:tcW w:w="41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9</w:t>
            </w:r>
          </w:p>
        </w:tc>
        <w:tc>
          <w:tcPr>
            <w:tcW w:w="406"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9</w:t>
            </w:r>
          </w:p>
        </w:tc>
        <w:tc>
          <w:tcPr>
            <w:tcW w:w="423"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21</w:t>
            </w:r>
          </w:p>
        </w:tc>
        <w:tc>
          <w:tcPr>
            <w:tcW w:w="389" w:type="pct"/>
            <w:noWrap/>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21</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2 869</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2 852</w:t>
            </w:r>
          </w:p>
        </w:tc>
        <w:tc>
          <w:tcPr>
            <w:tcW w:w="405"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119</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118</w:t>
            </w:r>
          </w:p>
        </w:tc>
        <w:tc>
          <w:tcPr>
            <w:tcW w:w="406"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24,1</w:t>
            </w:r>
          </w:p>
        </w:tc>
        <w:tc>
          <w:tcPr>
            <w:tcW w:w="397" w:type="pct"/>
            <w:vAlign w:val="center"/>
          </w:tcPr>
          <w:p w:rsidR="00EA7A79" w:rsidRPr="00045490" w:rsidRDefault="00EA7A79" w:rsidP="00EA7A79">
            <w:pPr>
              <w:suppressAutoHyphens/>
              <w:spacing w:after="0"/>
              <w:jc w:val="right"/>
              <w:rPr>
                <w:rFonts w:eastAsia="Times New Roman"/>
                <w:spacing w:val="-10"/>
                <w:szCs w:val="20"/>
                <w:lang w:eastAsia="cs-CZ"/>
              </w:rPr>
            </w:pPr>
            <w:r w:rsidRPr="00045490">
              <w:rPr>
                <w:rFonts w:eastAsia="Times New Roman"/>
                <w:spacing w:val="-10"/>
                <w:szCs w:val="20"/>
                <w:lang w:eastAsia="cs-CZ"/>
              </w:rPr>
              <w:t>24,2</w:t>
            </w:r>
          </w:p>
        </w:tc>
      </w:tr>
      <w:tr w:rsidR="00EA7A79" w:rsidRPr="00A060C9" w:rsidTr="002B603C">
        <w:trPr>
          <w:trHeight w:val="285"/>
          <w:jc w:val="center"/>
        </w:trPr>
        <w:tc>
          <w:tcPr>
            <w:tcW w:w="943" w:type="pct"/>
            <w:gridSpan w:val="2"/>
            <w:vAlign w:val="center"/>
          </w:tcPr>
          <w:p w:rsidR="00EA7A79" w:rsidRPr="00A060C9" w:rsidRDefault="00EA7A79" w:rsidP="009C525D">
            <w:pPr>
              <w:suppressAutoHyphens/>
              <w:spacing w:after="0"/>
              <w:rPr>
                <w:rFonts w:eastAsia="Times New Roman"/>
                <w:b/>
                <w:spacing w:val="-10"/>
                <w:szCs w:val="20"/>
                <w:lang w:eastAsia="cs-CZ"/>
              </w:rPr>
            </w:pPr>
            <w:r w:rsidRPr="00A060C9">
              <w:rPr>
                <w:rFonts w:eastAsia="Times New Roman"/>
                <w:b/>
                <w:spacing w:val="-10"/>
                <w:szCs w:val="20"/>
                <w:lang w:eastAsia="cs-CZ"/>
              </w:rPr>
              <w:t>Celkem</w:t>
            </w:r>
          </w:p>
        </w:tc>
        <w:tc>
          <w:tcPr>
            <w:tcW w:w="413" w:type="pct"/>
            <w:vAlign w:val="center"/>
          </w:tcPr>
          <w:p w:rsidR="00EA7A79" w:rsidRPr="00045490" w:rsidRDefault="00EA7A79" w:rsidP="00EA7A79">
            <w:pPr>
              <w:suppressAutoHyphens/>
              <w:spacing w:after="0"/>
              <w:jc w:val="right"/>
              <w:rPr>
                <w:rFonts w:eastAsia="Times New Roman"/>
                <w:b/>
                <w:spacing w:val="-10"/>
                <w:szCs w:val="20"/>
                <w:lang w:eastAsia="cs-CZ"/>
              </w:rPr>
            </w:pPr>
            <w:r w:rsidRPr="00045490">
              <w:rPr>
                <w:rFonts w:eastAsia="Times New Roman"/>
                <w:b/>
                <w:spacing w:val="-10"/>
                <w:szCs w:val="20"/>
                <w:lang w:eastAsia="cs-CZ"/>
              </w:rPr>
              <w:t>146</w:t>
            </w:r>
          </w:p>
        </w:tc>
        <w:tc>
          <w:tcPr>
            <w:tcW w:w="406" w:type="pct"/>
            <w:noWrap/>
            <w:vAlign w:val="center"/>
          </w:tcPr>
          <w:p w:rsidR="00EA7A79" w:rsidRPr="00045490" w:rsidRDefault="00EA7A79" w:rsidP="00EA7A79">
            <w:pPr>
              <w:suppressAutoHyphens/>
              <w:spacing w:after="0"/>
              <w:jc w:val="right"/>
              <w:rPr>
                <w:rFonts w:eastAsia="Times New Roman"/>
                <w:b/>
                <w:spacing w:val="-10"/>
                <w:szCs w:val="20"/>
                <w:lang w:eastAsia="cs-CZ"/>
              </w:rPr>
            </w:pPr>
            <w:r w:rsidRPr="00045490">
              <w:rPr>
                <w:rFonts w:eastAsia="Times New Roman"/>
                <w:b/>
                <w:spacing w:val="-10"/>
                <w:szCs w:val="20"/>
                <w:lang w:eastAsia="cs-CZ"/>
              </w:rPr>
              <w:t>147</w:t>
            </w:r>
          </w:p>
        </w:tc>
        <w:tc>
          <w:tcPr>
            <w:tcW w:w="423" w:type="pct"/>
            <w:vAlign w:val="center"/>
          </w:tcPr>
          <w:p w:rsidR="00EA7A79" w:rsidRPr="00045490" w:rsidRDefault="00EA7A79" w:rsidP="00EA7A79">
            <w:pPr>
              <w:suppressAutoHyphens/>
              <w:spacing w:after="0"/>
              <w:jc w:val="right"/>
              <w:rPr>
                <w:rFonts w:eastAsia="Times New Roman"/>
                <w:b/>
                <w:spacing w:val="-10"/>
                <w:szCs w:val="20"/>
                <w:lang w:eastAsia="cs-CZ"/>
              </w:rPr>
            </w:pPr>
            <w:r w:rsidRPr="00045490">
              <w:rPr>
                <w:rFonts w:eastAsia="Times New Roman"/>
                <w:b/>
                <w:spacing w:val="-10"/>
                <w:szCs w:val="20"/>
                <w:lang w:eastAsia="cs-CZ"/>
              </w:rPr>
              <w:t>142</w:t>
            </w:r>
          </w:p>
        </w:tc>
        <w:tc>
          <w:tcPr>
            <w:tcW w:w="389" w:type="pct"/>
            <w:noWrap/>
            <w:vAlign w:val="center"/>
          </w:tcPr>
          <w:p w:rsidR="00EA7A79" w:rsidRPr="00045490" w:rsidRDefault="00EA7A79" w:rsidP="00EA7A79">
            <w:pPr>
              <w:suppressAutoHyphens/>
              <w:spacing w:after="0"/>
              <w:jc w:val="right"/>
              <w:rPr>
                <w:rFonts w:eastAsia="Times New Roman"/>
                <w:b/>
                <w:spacing w:val="-10"/>
                <w:szCs w:val="20"/>
                <w:lang w:eastAsia="cs-CZ"/>
              </w:rPr>
            </w:pPr>
            <w:r w:rsidRPr="00045490">
              <w:rPr>
                <w:rFonts w:eastAsia="Times New Roman"/>
                <w:b/>
                <w:spacing w:val="-10"/>
                <w:szCs w:val="20"/>
                <w:lang w:eastAsia="cs-CZ"/>
              </w:rPr>
              <w:t>142</w:t>
            </w:r>
          </w:p>
        </w:tc>
        <w:tc>
          <w:tcPr>
            <w:tcW w:w="406" w:type="pct"/>
            <w:vAlign w:val="center"/>
          </w:tcPr>
          <w:p w:rsidR="00EA7A79" w:rsidRPr="00045490" w:rsidRDefault="00EA7A79" w:rsidP="00EA7A79">
            <w:pPr>
              <w:suppressAutoHyphens/>
              <w:spacing w:after="0"/>
              <w:jc w:val="right"/>
              <w:rPr>
                <w:rFonts w:eastAsia="Times New Roman"/>
                <w:b/>
                <w:spacing w:val="-10"/>
                <w:szCs w:val="20"/>
                <w:lang w:eastAsia="cs-CZ"/>
              </w:rPr>
            </w:pPr>
            <w:r w:rsidRPr="00045490">
              <w:rPr>
                <w:rFonts w:eastAsia="Times New Roman"/>
                <w:b/>
                <w:spacing w:val="-10"/>
                <w:szCs w:val="20"/>
                <w:lang w:eastAsia="cs-CZ"/>
              </w:rPr>
              <w:t xml:space="preserve">22 715 </w:t>
            </w:r>
          </w:p>
        </w:tc>
        <w:tc>
          <w:tcPr>
            <w:tcW w:w="406" w:type="pct"/>
            <w:vAlign w:val="center"/>
          </w:tcPr>
          <w:p w:rsidR="00EA7A79" w:rsidRPr="00045490" w:rsidRDefault="00EA7A79" w:rsidP="00EA7A79">
            <w:pPr>
              <w:suppressAutoHyphens/>
              <w:spacing w:after="0"/>
              <w:jc w:val="right"/>
              <w:rPr>
                <w:rFonts w:eastAsia="Times New Roman"/>
                <w:b/>
                <w:spacing w:val="-10"/>
                <w:szCs w:val="20"/>
                <w:lang w:eastAsia="cs-CZ"/>
              </w:rPr>
            </w:pPr>
            <w:r w:rsidRPr="00045490">
              <w:rPr>
                <w:rFonts w:eastAsia="Times New Roman"/>
                <w:b/>
                <w:spacing w:val="-10"/>
                <w:szCs w:val="20"/>
                <w:lang w:eastAsia="cs-CZ"/>
              </w:rPr>
              <w:t>22 759</w:t>
            </w:r>
          </w:p>
        </w:tc>
        <w:tc>
          <w:tcPr>
            <w:tcW w:w="405" w:type="pct"/>
            <w:vAlign w:val="center"/>
          </w:tcPr>
          <w:p w:rsidR="00EA7A79" w:rsidRPr="00045490" w:rsidRDefault="00EA7A79" w:rsidP="00EA7A79">
            <w:pPr>
              <w:suppressAutoHyphens/>
              <w:spacing w:after="0"/>
              <w:jc w:val="right"/>
              <w:rPr>
                <w:rFonts w:eastAsia="Times New Roman"/>
                <w:b/>
                <w:spacing w:val="-10"/>
                <w:szCs w:val="20"/>
                <w:lang w:eastAsia="cs-CZ"/>
              </w:rPr>
            </w:pPr>
            <w:r w:rsidRPr="00045490">
              <w:rPr>
                <w:rFonts w:eastAsia="Times New Roman"/>
                <w:b/>
                <w:spacing w:val="-10"/>
                <w:szCs w:val="20"/>
                <w:lang w:eastAsia="cs-CZ"/>
              </w:rPr>
              <w:t>930</w:t>
            </w:r>
          </w:p>
        </w:tc>
        <w:tc>
          <w:tcPr>
            <w:tcW w:w="406" w:type="pct"/>
            <w:vAlign w:val="center"/>
          </w:tcPr>
          <w:p w:rsidR="00EA7A79" w:rsidRPr="00045490" w:rsidRDefault="00EA7A79" w:rsidP="00EA7A79">
            <w:pPr>
              <w:suppressAutoHyphens/>
              <w:spacing w:after="0"/>
              <w:jc w:val="right"/>
              <w:rPr>
                <w:rFonts w:eastAsia="Times New Roman"/>
                <w:b/>
                <w:spacing w:val="-10"/>
                <w:szCs w:val="20"/>
                <w:lang w:eastAsia="cs-CZ"/>
              </w:rPr>
            </w:pPr>
            <w:r w:rsidRPr="00045490">
              <w:rPr>
                <w:rFonts w:eastAsia="Times New Roman"/>
                <w:b/>
                <w:spacing w:val="-10"/>
                <w:szCs w:val="20"/>
                <w:lang w:eastAsia="cs-CZ"/>
              </w:rPr>
              <w:t>935</w:t>
            </w:r>
          </w:p>
        </w:tc>
        <w:tc>
          <w:tcPr>
            <w:tcW w:w="406" w:type="pct"/>
            <w:vAlign w:val="center"/>
          </w:tcPr>
          <w:p w:rsidR="00EA7A79" w:rsidRPr="00045490" w:rsidRDefault="00EA7A79" w:rsidP="00EA7A79">
            <w:pPr>
              <w:suppressAutoHyphens/>
              <w:spacing w:after="0"/>
              <w:jc w:val="right"/>
              <w:rPr>
                <w:rFonts w:eastAsia="Times New Roman"/>
                <w:b/>
                <w:spacing w:val="-10"/>
                <w:szCs w:val="20"/>
                <w:lang w:eastAsia="cs-CZ"/>
              </w:rPr>
            </w:pPr>
            <w:r w:rsidRPr="00045490">
              <w:rPr>
                <w:rFonts w:eastAsia="Times New Roman"/>
                <w:b/>
                <w:spacing w:val="-10"/>
                <w:szCs w:val="20"/>
                <w:lang w:eastAsia="cs-CZ"/>
              </w:rPr>
              <w:t>24,4</w:t>
            </w:r>
          </w:p>
        </w:tc>
        <w:tc>
          <w:tcPr>
            <w:tcW w:w="397" w:type="pct"/>
            <w:vAlign w:val="center"/>
          </w:tcPr>
          <w:p w:rsidR="00EA7A79" w:rsidRPr="00045490" w:rsidRDefault="00EA7A79" w:rsidP="00EA7A79">
            <w:pPr>
              <w:suppressAutoHyphens/>
              <w:spacing w:after="0"/>
              <w:jc w:val="right"/>
              <w:rPr>
                <w:rFonts w:eastAsia="Times New Roman"/>
                <w:b/>
                <w:spacing w:val="-10"/>
                <w:szCs w:val="20"/>
                <w:lang w:eastAsia="cs-CZ"/>
              </w:rPr>
            </w:pPr>
            <w:r w:rsidRPr="00045490">
              <w:rPr>
                <w:rFonts w:eastAsia="Times New Roman"/>
                <w:b/>
                <w:spacing w:val="-10"/>
                <w:szCs w:val="20"/>
                <w:lang w:eastAsia="cs-CZ"/>
              </w:rPr>
              <w:t>24,3</w:t>
            </w:r>
          </w:p>
        </w:tc>
      </w:tr>
    </w:tbl>
    <w:p w:rsidR="009C525D" w:rsidRPr="009C525D" w:rsidRDefault="009C525D" w:rsidP="009C525D">
      <w:pPr>
        <w:pStyle w:val="Zdrojavysvtlivky"/>
      </w:pPr>
      <w:r w:rsidRPr="009C525D">
        <w:t>Zdroj: MŠMT, odbor analyticko-statistický</w:t>
      </w:r>
    </w:p>
    <w:p w:rsidR="004C4561" w:rsidRPr="00045490" w:rsidRDefault="004C4561" w:rsidP="004C4561">
      <w:pPr>
        <w:rPr>
          <w:lang w:eastAsia="cs-CZ"/>
        </w:rPr>
      </w:pPr>
      <w:r w:rsidRPr="00045490">
        <w:rPr>
          <w:lang w:eastAsia="cs-CZ"/>
        </w:rPr>
        <w:t xml:space="preserve">Naplněnost tříd v MŠ u škol zřizovaných obcemi zůstává přibližně na stejné úrovni jako v roce předchozím, představuje průměrný počet 24,3 dítěte na jednu třídu, u škol ostatních zřizovatelů došlo k poklesu naplněnosti, a to </w:t>
      </w:r>
      <w:r>
        <w:rPr>
          <w:lang w:eastAsia="cs-CZ"/>
        </w:rPr>
        <w:t xml:space="preserve">na </w:t>
      </w:r>
      <w:r w:rsidRPr="00045490">
        <w:rPr>
          <w:lang w:eastAsia="cs-CZ"/>
        </w:rPr>
        <w:t>18,0 dítěte na jednu třídu. Nejvyšší naplněnost tříd u MŠ zřizovaných obcemi, jak je z</w:t>
      </w:r>
      <w:r>
        <w:rPr>
          <w:lang w:eastAsia="cs-CZ"/>
        </w:rPr>
        <w:t> </w:t>
      </w:r>
      <w:r w:rsidRPr="00045490">
        <w:rPr>
          <w:lang w:eastAsia="cs-CZ"/>
        </w:rPr>
        <w:t>tabulky patrné, se objevuje v tomto školním roce ve správních obvodech obcí s rozšířenou působností Trhové Sviny, Vodňany a České Budějovice, naopak nejméně dětí na třídu je vykazováno stejně jako v předchozích letech v</w:t>
      </w:r>
      <w:r>
        <w:t> </w:t>
      </w:r>
      <w:r w:rsidRPr="00045490">
        <w:rPr>
          <w:lang w:eastAsia="cs-CZ"/>
        </w:rPr>
        <w:t>MŠ ve správním obvodu obce s rozšířenou působností Dačice.</w:t>
      </w:r>
    </w:p>
    <w:p w:rsidR="009C525D" w:rsidRDefault="009C525D" w:rsidP="009C525D">
      <w:pPr>
        <w:pStyle w:val="Nadpis5"/>
        <w:rPr>
          <w:iCs/>
          <w:szCs w:val="20"/>
        </w:rPr>
      </w:pPr>
      <w:r w:rsidRPr="00A41372">
        <w:t xml:space="preserve">Počet </w:t>
      </w:r>
      <w:r>
        <w:t>mateřských škol</w:t>
      </w:r>
      <w:r w:rsidRPr="00A41372">
        <w:t xml:space="preserve"> </w:t>
      </w:r>
      <w:r>
        <w:t>ostatních zřizovatelů,</w:t>
      </w:r>
      <w:r w:rsidRPr="00A41372">
        <w:t xml:space="preserve"> počet dětí, počet tříd, počet dětí na třídu </w:t>
      </w:r>
      <w:r w:rsidR="002656EE">
        <w:br/>
      </w:r>
      <w:r w:rsidR="002656EE">
        <w:tab/>
      </w:r>
      <w:r w:rsidR="002656EE">
        <w:tab/>
      </w:r>
      <w:r>
        <w:t>(bez speciálních MŠ)</w:t>
      </w:r>
    </w:p>
    <w:tbl>
      <w:tblPr>
        <w:tblW w:w="4900" w:type="pct"/>
        <w:jc w:val="center"/>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ook w:val="0020"/>
      </w:tblPr>
      <w:tblGrid>
        <w:gridCol w:w="1291"/>
        <w:gridCol w:w="708"/>
        <w:gridCol w:w="692"/>
        <w:gridCol w:w="799"/>
        <w:gridCol w:w="803"/>
        <w:gridCol w:w="803"/>
        <w:gridCol w:w="803"/>
        <w:gridCol w:w="803"/>
        <w:gridCol w:w="805"/>
        <w:gridCol w:w="803"/>
        <w:gridCol w:w="792"/>
      </w:tblGrid>
      <w:tr w:rsidR="009C525D" w:rsidRPr="00A060C9" w:rsidTr="00937A73">
        <w:trPr>
          <w:trHeight w:hRule="exact" w:val="340"/>
          <w:jc w:val="center"/>
        </w:trPr>
        <w:tc>
          <w:tcPr>
            <w:tcW w:w="709" w:type="pct"/>
            <w:vMerge w:val="restart"/>
            <w:shd w:val="clear" w:color="auto" w:fill="auto"/>
            <w:vAlign w:val="center"/>
          </w:tcPr>
          <w:p w:rsidR="009C525D" w:rsidRPr="00A060C9" w:rsidRDefault="009C525D" w:rsidP="009C525D">
            <w:pPr>
              <w:spacing w:after="0" w:line="192" w:lineRule="auto"/>
              <w:rPr>
                <w:rFonts w:eastAsia="Arial Unicode MS"/>
                <w:b/>
                <w:spacing w:val="-12"/>
                <w:szCs w:val="20"/>
                <w:lang w:eastAsia="cs-CZ"/>
              </w:rPr>
            </w:pPr>
            <w:r w:rsidRPr="00A060C9">
              <w:rPr>
                <w:rFonts w:eastAsia="Times New Roman"/>
                <w:b/>
                <w:spacing w:val="-12"/>
                <w:szCs w:val="20"/>
                <w:lang w:eastAsia="cs-CZ"/>
              </w:rPr>
              <w:t>Okres</w:t>
            </w:r>
          </w:p>
        </w:tc>
        <w:tc>
          <w:tcPr>
            <w:tcW w:w="769" w:type="pct"/>
            <w:gridSpan w:val="2"/>
            <w:shd w:val="clear" w:color="auto" w:fill="auto"/>
            <w:vAlign w:val="center"/>
          </w:tcPr>
          <w:p w:rsidR="009C525D" w:rsidRPr="00A060C9" w:rsidRDefault="009C525D" w:rsidP="009C525D">
            <w:pPr>
              <w:spacing w:after="0" w:line="192" w:lineRule="auto"/>
              <w:jc w:val="center"/>
              <w:rPr>
                <w:rFonts w:eastAsia="Arial Unicode MS" w:cs="Arial"/>
                <w:b/>
                <w:spacing w:val="-12"/>
                <w:szCs w:val="20"/>
                <w:lang w:eastAsia="cs-CZ"/>
              </w:rPr>
            </w:pPr>
            <w:r w:rsidRPr="00A060C9">
              <w:rPr>
                <w:rFonts w:eastAsia="Times New Roman" w:cs="Arial"/>
                <w:b/>
                <w:spacing w:val="-12"/>
                <w:szCs w:val="19"/>
                <w:lang w:eastAsia="cs-CZ"/>
              </w:rPr>
              <w:t>MŠ církevní</w:t>
            </w:r>
          </w:p>
        </w:tc>
        <w:tc>
          <w:tcPr>
            <w:tcW w:w="880" w:type="pct"/>
            <w:gridSpan w:val="2"/>
            <w:shd w:val="clear" w:color="auto" w:fill="auto"/>
            <w:vAlign w:val="center"/>
          </w:tcPr>
          <w:p w:rsidR="009C525D" w:rsidRPr="00A060C9" w:rsidRDefault="009C525D" w:rsidP="009C525D">
            <w:pPr>
              <w:spacing w:after="0" w:line="192" w:lineRule="auto"/>
              <w:jc w:val="center"/>
              <w:rPr>
                <w:rFonts w:eastAsia="Arial Unicode MS" w:cs="Arial"/>
                <w:b/>
                <w:spacing w:val="-12"/>
                <w:szCs w:val="20"/>
                <w:lang w:eastAsia="cs-CZ"/>
              </w:rPr>
            </w:pPr>
            <w:r w:rsidRPr="00A060C9">
              <w:rPr>
                <w:rFonts w:eastAsia="Times New Roman" w:cs="Arial"/>
                <w:b/>
                <w:spacing w:val="-12"/>
                <w:szCs w:val="19"/>
                <w:lang w:eastAsia="cs-CZ"/>
              </w:rPr>
              <w:t>MŠ soukromé</w:t>
            </w:r>
          </w:p>
        </w:tc>
        <w:tc>
          <w:tcPr>
            <w:tcW w:w="882" w:type="pct"/>
            <w:gridSpan w:val="2"/>
            <w:shd w:val="clear" w:color="auto" w:fill="auto"/>
            <w:vAlign w:val="center"/>
          </w:tcPr>
          <w:p w:rsidR="009C525D" w:rsidRPr="00A060C9" w:rsidRDefault="009C525D" w:rsidP="009C525D">
            <w:pPr>
              <w:spacing w:after="0" w:line="192" w:lineRule="auto"/>
              <w:jc w:val="center"/>
              <w:rPr>
                <w:rFonts w:eastAsia="Arial Unicode MS" w:cs="Arial"/>
                <w:b/>
                <w:spacing w:val="-12"/>
                <w:szCs w:val="20"/>
                <w:lang w:eastAsia="cs-CZ"/>
              </w:rPr>
            </w:pPr>
            <w:r w:rsidRPr="00A060C9">
              <w:rPr>
                <w:rFonts w:eastAsia="Times New Roman" w:cs="Arial"/>
                <w:b/>
                <w:spacing w:val="-12"/>
                <w:szCs w:val="19"/>
                <w:lang w:eastAsia="cs-CZ"/>
              </w:rPr>
              <w:t>Počet dětí</w:t>
            </w:r>
          </w:p>
        </w:tc>
        <w:tc>
          <w:tcPr>
            <w:tcW w:w="883" w:type="pct"/>
            <w:gridSpan w:val="2"/>
            <w:shd w:val="clear" w:color="auto" w:fill="auto"/>
            <w:vAlign w:val="center"/>
          </w:tcPr>
          <w:p w:rsidR="009C525D" w:rsidRPr="00A060C9" w:rsidRDefault="009C525D" w:rsidP="009C525D">
            <w:pPr>
              <w:spacing w:after="0" w:line="192" w:lineRule="auto"/>
              <w:jc w:val="center"/>
              <w:rPr>
                <w:rFonts w:eastAsia="Arial Unicode MS" w:cs="Arial"/>
                <w:b/>
                <w:spacing w:val="-12"/>
                <w:szCs w:val="20"/>
                <w:lang w:eastAsia="cs-CZ"/>
              </w:rPr>
            </w:pPr>
            <w:r w:rsidRPr="00A060C9">
              <w:rPr>
                <w:rFonts w:eastAsia="Times New Roman" w:cs="Arial"/>
                <w:b/>
                <w:spacing w:val="-12"/>
                <w:szCs w:val="19"/>
                <w:lang w:eastAsia="cs-CZ"/>
              </w:rPr>
              <w:t>Počet tříd</w:t>
            </w:r>
          </w:p>
        </w:tc>
        <w:tc>
          <w:tcPr>
            <w:tcW w:w="876" w:type="pct"/>
            <w:gridSpan w:val="2"/>
            <w:shd w:val="clear" w:color="auto" w:fill="auto"/>
            <w:vAlign w:val="center"/>
          </w:tcPr>
          <w:p w:rsidR="009C525D" w:rsidRPr="00A060C9" w:rsidRDefault="009C525D" w:rsidP="009C525D">
            <w:pPr>
              <w:spacing w:after="0" w:line="192" w:lineRule="auto"/>
              <w:jc w:val="center"/>
              <w:rPr>
                <w:rFonts w:eastAsia="Times New Roman" w:cs="Arial"/>
                <w:b/>
                <w:spacing w:val="-12"/>
                <w:szCs w:val="19"/>
                <w:lang w:eastAsia="cs-CZ"/>
              </w:rPr>
            </w:pPr>
            <w:r w:rsidRPr="00A060C9">
              <w:rPr>
                <w:rFonts w:eastAsia="Times New Roman" w:cs="Arial"/>
                <w:b/>
                <w:spacing w:val="-12"/>
                <w:szCs w:val="19"/>
                <w:lang w:eastAsia="cs-CZ"/>
              </w:rPr>
              <w:t>Počet dětí na třídu</w:t>
            </w:r>
          </w:p>
        </w:tc>
      </w:tr>
      <w:tr w:rsidR="00662DDB" w:rsidRPr="00A060C9" w:rsidTr="00566DF2">
        <w:trPr>
          <w:trHeight w:hRule="exact" w:val="413"/>
          <w:jc w:val="center"/>
        </w:trPr>
        <w:tc>
          <w:tcPr>
            <w:tcW w:w="709" w:type="pct"/>
            <w:vMerge/>
            <w:shd w:val="clear" w:color="auto" w:fill="auto"/>
            <w:vAlign w:val="center"/>
          </w:tcPr>
          <w:p w:rsidR="00662DDB" w:rsidRPr="00A060C9" w:rsidRDefault="00662DDB" w:rsidP="009C525D">
            <w:pPr>
              <w:spacing w:after="0" w:line="192" w:lineRule="auto"/>
              <w:rPr>
                <w:rFonts w:eastAsia="Times New Roman"/>
                <w:b/>
                <w:spacing w:val="-12"/>
                <w:szCs w:val="20"/>
                <w:lang w:eastAsia="cs-CZ"/>
              </w:rPr>
            </w:pPr>
          </w:p>
        </w:tc>
        <w:tc>
          <w:tcPr>
            <w:tcW w:w="389" w:type="pct"/>
            <w:shd w:val="clear" w:color="auto" w:fill="auto"/>
            <w:vAlign w:val="center"/>
          </w:tcPr>
          <w:p w:rsidR="00662DDB" w:rsidRPr="00045490" w:rsidRDefault="00662DDB" w:rsidP="003D09DA">
            <w:pPr>
              <w:spacing w:after="0" w:line="192" w:lineRule="auto"/>
              <w:jc w:val="right"/>
              <w:rPr>
                <w:rFonts w:eastAsia="Times New Roman"/>
                <w:b/>
                <w:spacing w:val="-12"/>
                <w:sz w:val="18"/>
                <w:szCs w:val="18"/>
                <w:u w:val="single"/>
                <w:lang w:eastAsia="cs-CZ"/>
              </w:rPr>
            </w:pPr>
            <w:r w:rsidRPr="00045490">
              <w:rPr>
                <w:rFonts w:eastAsia="Times New Roman"/>
                <w:b/>
                <w:spacing w:val="-12"/>
                <w:sz w:val="18"/>
                <w:szCs w:val="18"/>
                <w:u w:val="single"/>
                <w:lang w:eastAsia="cs-CZ"/>
              </w:rPr>
              <w:t>2013</w:t>
            </w:r>
          </w:p>
          <w:p w:rsidR="00662DDB" w:rsidRPr="00045490" w:rsidRDefault="00662DDB" w:rsidP="003D09DA">
            <w:pPr>
              <w:spacing w:after="0" w:line="192" w:lineRule="auto"/>
              <w:jc w:val="right"/>
              <w:rPr>
                <w:rFonts w:eastAsia="Times New Roman"/>
                <w:b/>
                <w:spacing w:val="-12"/>
                <w:sz w:val="18"/>
                <w:szCs w:val="18"/>
                <w:lang w:eastAsia="cs-CZ"/>
              </w:rPr>
            </w:pPr>
            <w:r w:rsidRPr="00045490">
              <w:rPr>
                <w:rFonts w:eastAsia="Times New Roman"/>
                <w:b/>
                <w:spacing w:val="-12"/>
                <w:sz w:val="18"/>
                <w:szCs w:val="18"/>
                <w:lang w:eastAsia="cs-CZ"/>
              </w:rPr>
              <w:t>2014</w:t>
            </w:r>
          </w:p>
        </w:tc>
        <w:tc>
          <w:tcPr>
            <w:tcW w:w="380" w:type="pct"/>
            <w:shd w:val="clear" w:color="auto" w:fill="auto"/>
            <w:vAlign w:val="center"/>
          </w:tcPr>
          <w:p w:rsidR="00662DDB" w:rsidRPr="00045490" w:rsidRDefault="00662DDB" w:rsidP="003D09DA">
            <w:pPr>
              <w:spacing w:after="0" w:line="192" w:lineRule="auto"/>
              <w:jc w:val="right"/>
              <w:rPr>
                <w:rFonts w:eastAsia="Times New Roman"/>
                <w:b/>
                <w:spacing w:val="-12"/>
                <w:sz w:val="18"/>
                <w:szCs w:val="18"/>
                <w:u w:val="single"/>
                <w:lang w:eastAsia="cs-CZ"/>
              </w:rPr>
            </w:pPr>
            <w:r w:rsidRPr="00045490">
              <w:rPr>
                <w:rFonts w:eastAsia="Times New Roman"/>
                <w:b/>
                <w:spacing w:val="-12"/>
                <w:sz w:val="18"/>
                <w:szCs w:val="18"/>
                <w:u w:val="single"/>
                <w:lang w:eastAsia="cs-CZ"/>
              </w:rPr>
              <w:t>2014</w:t>
            </w:r>
          </w:p>
          <w:p w:rsidR="00662DDB" w:rsidRPr="00045490" w:rsidRDefault="00662DDB" w:rsidP="003D09DA">
            <w:pPr>
              <w:spacing w:after="0" w:line="192" w:lineRule="auto"/>
              <w:jc w:val="right"/>
              <w:rPr>
                <w:rFonts w:eastAsia="Times New Roman"/>
                <w:b/>
                <w:spacing w:val="-12"/>
                <w:sz w:val="18"/>
                <w:szCs w:val="18"/>
                <w:lang w:eastAsia="cs-CZ"/>
              </w:rPr>
            </w:pPr>
            <w:r w:rsidRPr="00045490">
              <w:rPr>
                <w:rFonts w:eastAsia="Times New Roman"/>
                <w:b/>
                <w:spacing w:val="-12"/>
                <w:sz w:val="18"/>
                <w:szCs w:val="18"/>
                <w:lang w:eastAsia="cs-CZ"/>
              </w:rPr>
              <w:t>2015</w:t>
            </w:r>
          </w:p>
        </w:tc>
        <w:tc>
          <w:tcPr>
            <w:tcW w:w="439" w:type="pct"/>
            <w:shd w:val="clear" w:color="auto" w:fill="auto"/>
            <w:vAlign w:val="center"/>
          </w:tcPr>
          <w:p w:rsidR="00662DDB" w:rsidRPr="00045490" w:rsidRDefault="00662DDB" w:rsidP="003D09DA">
            <w:pPr>
              <w:spacing w:after="0" w:line="192" w:lineRule="auto"/>
              <w:jc w:val="right"/>
              <w:rPr>
                <w:rFonts w:eastAsia="Times New Roman"/>
                <w:b/>
                <w:spacing w:val="-12"/>
                <w:sz w:val="18"/>
                <w:szCs w:val="18"/>
                <w:u w:val="single"/>
                <w:lang w:eastAsia="cs-CZ"/>
              </w:rPr>
            </w:pPr>
            <w:r w:rsidRPr="00045490">
              <w:rPr>
                <w:rFonts w:eastAsia="Times New Roman"/>
                <w:b/>
                <w:spacing w:val="-12"/>
                <w:sz w:val="18"/>
                <w:szCs w:val="18"/>
                <w:u w:val="single"/>
                <w:lang w:eastAsia="cs-CZ"/>
              </w:rPr>
              <w:t>2013</w:t>
            </w:r>
          </w:p>
          <w:p w:rsidR="00662DDB" w:rsidRPr="00045490" w:rsidRDefault="00662DDB" w:rsidP="003D09DA">
            <w:pPr>
              <w:spacing w:after="0" w:line="192" w:lineRule="auto"/>
              <w:jc w:val="right"/>
              <w:rPr>
                <w:rFonts w:eastAsia="Times New Roman"/>
                <w:b/>
                <w:spacing w:val="-12"/>
                <w:sz w:val="18"/>
                <w:szCs w:val="18"/>
                <w:lang w:eastAsia="cs-CZ"/>
              </w:rPr>
            </w:pPr>
            <w:r w:rsidRPr="00045490">
              <w:rPr>
                <w:rFonts w:eastAsia="Times New Roman"/>
                <w:b/>
                <w:spacing w:val="-12"/>
                <w:sz w:val="18"/>
                <w:szCs w:val="18"/>
                <w:lang w:eastAsia="cs-CZ"/>
              </w:rPr>
              <w:t>2014</w:t>
            </w:r>
          </w:p>
        </w:tc>
        <w:tc>
          <w:tcPr>
            <w:tcW w:w="441" w:type="pct"/>
            <w:shd w:val="clear" w:color="auto" w:fill="auto"/>
            <w:vAlign w:val="center"/>
          </w:tcPr>
          <w:p w:rsidR="00662DDB" w:rsidRPr="00045490" w:rsidRDefault="00662DDB" w:rsidP="003D09DA">
            <w:pPr>
              <w:spacing w:after="0" w:line="192" w:lineRule="auto"/>
              <w:jc w:val="right"/>
              <w:rPr>
                <w:rFonts w:eastAsia="Times New Roman"/>
                <w:b/>
                <w:spacing w:val="-12"/>
                <w:sz w:val="18"/>
                <w:szCs w:val="18"/>
                <w:u w:val="single"/>
                <w:lang w:eastAsia="cs-CZ"/>
              </w:rPr>
            </w:pPr>
            <w:r w:rsidRPr="00045490">
              <w:rPr>
                <w:rFonts w:eastAsia="Times New Roman"/>
                <w:b/>
                <w:spacing w:val="-12"/>
                <w:sz w:val="18"/>
                <w:szCs w:val="18"/>
                <w:u w:val="single"/>
                <w:lang w:eastAsia="cs-CZ"/>
              </w:rPr>
              <w:t>2014</w:t>
            </w:r>
          </w:p>
          <w:p w:rsidR="00662DDB" w:rsidRPr="00045490" w:rsidRDefault="00662DDB" w:rsidP="003D09DA">
            <w:pPr>
              <w:spacing w:after="0" w:line="192" w:lineRule="auto"/>
              <w:jc w:val="right"/>
              <w:rPr>
                <w:rFonts w:eastAsia="Times New Roman"/>
                <w:b/>
                <w:spacing w:val="-12"/>
                <w:sz w:val="18"/>
                <w:szCs w:val="18"/>
                <w:lang w:eastAsia="cs-CZ"/>
              </w:rPr>
            </w:pPr>
            <w:r w:rsidRPr="00045490">
              <w:rPr>
                <w:rFonts w:eastAsia="Times New Roman"/>
                <w:b/>
                <w:spacing w:val="-12"/>
                <w:sz w:val="18"/>
                <w:szCs w:val="18"/>
                <w:lang w:eastAsia="cs-CZ"/>
              </w:rPr>
              <w:t>2015</w:t>
            </w:r>
          </w:p>
        </w:tc>
        <w:tc>
          <w:tcPr>
            <w:tcW w:w="441" w:type="pct"/>
            <w:shd w:val="clear" w:color="auto" w:fill="auto"/>
            <w:vAlign w:val="center"/>
          </w:tcPr>
          <w:p w:rsidR="00662DDB" w:rsidRPr="00045490" w:rsidRDefault="00662DDB" w:rsidP="003D09DA">
            <w:pPr>
              <w:spacing w:after="0" w:line="192" w:lineRule="auto"/>
              <w:jc w:val="right"/>
              <w:rPr>
                <w:rFonts w:eastAsia="Times New Roman"/>
                <w:b/>
                <w:spacing w:val="-12"/>
                <w:sz w:val="18"/>
                <w:szCs w:val="18"/>
                <w:u w:val="single"/>
                <w:lang w:eastAsia="cs-CZ"/>
              </w:rPr>
            </w:pPr>
            <w:r w:rsidRPr="00045490">
              <w:rPr>
                <w:rFonts w:eastAsia="Times New Roman"/>
                <w:b/>
                <w:spacing w:val="-12"/>
                <w:sz w:val="18"/>
                <w:szCs w:val="18"/>
                <w:u w:val="single"/>
                <w:lang w:eastAsia="cs-CZ"/>
              </w:rPr>
              <w:t>2013</w:t>
            </w:r>
          </w:p>
          <w:p w:rsidR="00662DDB" w:rsidRPr="00045490" w:rsidRDefault="00662DDB" w:rsidP="003D09DA">
            <w:pPr>
              <w:spacing w:after="0" w:line="192" w:lineRule="auto"/>
              <w:jc w:val="right"/>
              <w:rPr>
                <w:rFonts w:eastAsia="Times New Roman"/>
                <w:b/>
                <w:spacing w:val="-12"/>
                <w:sz w:val="18"/>
                <w:szCs w:val="18"/>
                <w:lang w:eastAsia="cs-CZ"/>
              </w:rPr>
            </w:pPr>
            <w:r w:rsidRPr="00045490">
              <w:rPr>
                <w:rFonts w:eastAsia="Times New Roman"/>
                <w:b/>
                <w:spacing w:val="-12"/>
                <w:sz w:val="18"/>
                <w:szCs w:val="18"/>
                <w:lang w:eastAsia="cs-CZ"/>
              </w:rPr>
              <w:t>2014</w:t>
            </w:r>
          </w:p>
        </w:tc>
        <w:tc>
          <w:tcPr>
            <w:tcW w:w="441" w:type="pct"/>
            <w:shd w:val="clear" w:color="auto" w:fill="auto"/>
            <w:vAlign w:val="center"/>
          </w:tcPr>
          <w:p w:rsidR="00662DDB" w:rsidRPr="00045490" w:rsidRDefault="00662DDB" w:rsidP="003D09DA">
            <w:pPr>
              <w:spacing w:after="0" w:line="192" w:lineRule="auto"/>
              <w:jc w:val="right"/>
              <w:rPr>
                <w:rFonts w:eastAsia="Times New Roman"/>
                <w:b/>
                <w:spacing w:val="-12"/>
                <w:sz w:val="18"/>
                <w:szCs w:val="18"/>
                <w:u w:val="single"/>
                <w:lang w:eastAsia="cs-CZ"/>
              </w:rPr>
            </w:pPr>
            <w:r w:rsidRPr="00045490">
              <w:rPr>
                <w:rFonts w:eastAsia="Times New Roman"/>
                <w:b/>
                <w:spacing w:val="-12"/>
                <w:sz w:val="18"/>
                <w:szCs w:val="18"/>
                <w:u w:val="single"/>
                <w:lang w:eastAsia="cs-CZ"/>
              </w:rPr>
              <w:t>2014</w:t>
            </w:r>
          </w:p>
          <w:p w:rsidR="00662DDB" w:rsidRPr="00045490" w:rsidRDefault="00662DDB" w:rsidP="003D09DA">
            <w:pPr>
              <w:spacing w:after="0" w:line="192" w:lineRule="auto"/>
              <w:jc w:val="right"/>
              <w:rPr>
                <w:rFonts w:eastAsia="Times New Roman"/>
                <w:b/>
                <w:spacing w:val="-12"/>
                <w:sz w:val="18"/>
                <w:szCs w:val="18"/>
                <w:lang w:eastAsia="cs-CZ"/>
              </w:rPr>
            </w:pPr>
            <w:r w:rsidRPr="00045490">
              <w:rPr>
                <w:rFonts w:eastAsia="Times New Roman"/>
                <w:b/>
                <w:spacing w:val="-12"/>
                <w:sz w:val="18"/>
                <w:szCs w:val="18"/>
                <w:lang w:eastAsia="cs-CZ"/>
              </w:rPr>
              <w:t>2015</w:t>
            </w:r>
          </w:p>
        </w:tc>
        <w:tc>
          <w:tcPr>
            <w:tcW w:w="441" w:type="pct"/>
            <w:shd w:val="clear" w:color="auto" w:fill="auto"/>
            <w:vAlign w:val="center"/>
          </w:tcPr>
          <w:p w:rsidR="00662DDB" w:rsidRPr="00045490" w:rsidRDefault="00662DDB" w:rsidP="003D09DA">
            <w:pPr>
              <w:spacing w:after="0" w:line="192" w:lineRule="auto"/>
              <w:jc w:val="right"/>
              <w:rPr>
                <w:rFonts w:eastAsia="Times New Roman"/>
                <w:b/>
                <w:spacing w:val="-12"/>
                <w:sz w:val="18"/>
                <w:szCs w:val="18"/>
                <w:u w:val="single"/>
                <w:lang w:eastAsia="cs-CZ"/>
              </w:rPr>
            </w:pPr>
            <w:r w:rsidRPr="00045490">
              <w:rPr>
                <w:rFonts w:eastAsia="Times New Roman"/>
                <w:b/>
                <w:spacing w:val="-12"/>
                <w:sz w:val="18"/>
                <w:szCs w:val="18"/>
                <w:u w:val="single"/>
                <w:lang w:eastAsia="cs-CZ"/>
              </w:rPr>
              <w:t>2013</w:t>
            </w:r>
          </w:p>
          <w:p w:rsidR="00662DDB" w:rsidRPr="00045490" w:rsidRDefault="00662DDB" w:rsidP="003D09DA">
            <w:pPr>
              <w:spacing w:after="0" w:line="192" w:lineRule="auto"/>
              <w:jc w:val="right"/>
              <w:rPr>
                <w:rFonts w:eastAsia="Times New Roman"/>
                <w:b/>
                <w:spacing w:val="-12"/>
                <w:sz w:val="18"/>
                <w:szCs w:val="18"/>
                <w:lang w:eastAsia="cs-CZ"/>
              </w:rPr>
            </w:pPr>
            <w:r w:rsidRPr="00045490">
              <w:rPr>
                <w:rFonts w:eastAsia="Times New Roman"/>
                <w:b/>
                <w:spacing w:val="-12"/>
                <w:sz w:val="18"/>
                <w:szCs w:val="18"/>
                <w:lang w:eastAsia="cs-CZ"/>
              </w:rPr>
              <w:t>2014</w:t>
            </w:r>
          </w:p>
        </w:tc>
        <w:tc>
          <w:tcPr>
            <w:tcW w:w="442" w:type="pct"/>
            <w:shd w:val="clear" w:color="auto" w:fill="auto"/>
            <w:vAlign w:val="center"/>
          </w:tcPr>
          <w:p w:rsidR="00662DDB" w:rsidRPr="00045490" w:rsidRDefault="00662DDB" w:rsidP="003D09DA">
            <w:pPr>
              <w:spacing w:after="0" w:line="192" w:lineRule="auto"/>
              <w:jc w:val="right"/>
              <w:rPr>
                <w:rFonts w:eastAsia="Times New Roman"/>
                <w:b/>
                <w:spacing w:val="-12"/>
                <w:sz w:val="18"/>
                <w:szCs w:val="18"/>
                <w:u w:val="single"/>
                <w:lang w:eastAsia="cs-CZ"/>
              </w:rPr>
            </w:pPr>
            <w:r w:rsidRPr="00045490">
              <w:rPr>
                <w:rFonts w:eastAsia="Times New Roman"/>
                <w:b/>
                <w:spacing w:val="-12"/>
                <w:sz w:val="18"/>
                <w:szCs w:val="18"/>
                <w:u w:val="single"/>
                <w:lang w:eastAsia="cs-CZ"/>
              </w:rPr>
              <w:t>2014</w:t>
            </w:r>
          </w:p>
          <w:p w:rsidR="00662DDB" w:rsidRPr="00045490" w:rsidRDefault="00662DDB" w:rsidP="003D09DA">
            <w:pPr>
              <w:spacing w:after="0" w:line="192" w:lineRule="auto"/>
              <w:jc w:val="right"/>
              <w:rPr>
                <w:rFonts w:eastAsia="Times New Roman"/>
                <w:b/>
                <w:spacing w:val="-12"/>
                <w:sz w:val="18"/>
                <w:szCs w:val="18"/>
                <w:lang w:eastAsia="cs-CZ"/>
              </w:rPr>
            </w:pPr>
            <w:r w:rsidRPr="00045490">
              <w:rPr>
                <w:rFonts w:eastAsia="Times New Roman"/>
                <w:b/>
                <w:spacing w:val="-12"/>
                <w:sz w:val="18"/>
                <w:szCs w:val="18"/>
                <w:lang w:eastAsia="cs-CZ"/>
              </w:rPr>
              <w:t>2015</w:t>
            </w:r>
          </w:p>
        </w:tc>
        <w:tc>
          <w:tcPr>
            <w:tcW w:w="441" w:type="pct"/>
            <w:shd w:val="clear" w:color="auto" w:fill="auto"/>
            <w:vAlign w:val="center"/>
          </w:tcPr>
          <w:p w:rsidR="00662DDB" w:rsidRPr="00045490" w:rsidRDefault="00662DDB" w:rsidP="003D09DA">
            <w:pPr>
              <w:spacing w:after="0" w:line="192" w:lineRule="auto"/>
              <w:jc w:val="right"/>
              <w:rPr>
                <w:rFonts w:eastAsia="Times New Roman"/>
                <w:b/>
                <w:spacing w:val="-12"/>
                <w:sz w:val="18"/>
                <w:szCs w:val="18"/>
                <w:u w:val="single"/>
                <w:lang w:eastAsia="cs-CZ"/>
              </w:rPr>
            </w:pPr>
            <w:r w:rsidRPr="00045490">
              <w:rPr>
                <w:rFonts w:eastAsia="Times New Roman"/>
                <w:b/>
                <w:spacing w:val="-12"/>
                <w:sz w:val="18"/>
                <w:szCs w:val="18"/>
                <w:u w:val="single"/>
                <w:lang w:eastAsia="cs-CZ"/>
              </w:rPr>
              <w:t>2013</w:t>
            </w:r>
          </w:p>
          <w:p w:rsidR="00662DDB" w:rsidRPr="00045490" w:rsidRDefault="00662DDB" w:rsidP="003D09DA">
            <w:pPr>
              <w:spacing w:after="0" w:line="192" w:lineRule="auto"/>
              <w:jc w:val="right"/>
              <w:rPr>
                <w:rFonts w:eastAsia="Times New Roman"/>
                <w:b/>
                <w:spacing w:val="-12"/>
                <w:sz w:val="18"/>
                <w:szCs w:val="18"/>
                <w:lang w:eastAsia="cs-CZ"/>
              </w:rPr>
            </w:pPr>
            <w:r w:rsidRPr="00045490">
              <w:rPr>
                <w:rFonts w:eastAsia="Times New Roman"/>
                <w:b/>
                <w:spacing w:val="-12"/>
                <w:sz w:val="18"/>
                <w:szCs w:val="18"/>
                <w:lang w:eastAsia="cs-CZ"/>
              </w:rPr>
              <w:t>2014</w:t>
            </w:r>
          </w:p>
        </w:tc>
        <w:tc>
          <w:tcPr>
            <w:tcW w:w="435" w:type="pct"/>
            <w:shd w:val="clear" w:color="auto" w:fill="auto"/>
            <w:vAlign w:val="center"/>
          </w:tcPr>
          <w:p w:rsidR="00662DDB" w:rsidRPr="00045490" w:rsidRDefault="00662DDB" w:rsidP="003D09DA">
            <w:pPr>
              <w:spacing w:after="0" w:line="192" w:lineRule="auto"/>
              <w:jc w:val="right"/>
              <w:rPr>
                <w:rFonts w:eastAsia="Times New Roman"/>
                <w:b/>
                <w:spacing w:val="-12"/>
                <w:sz w:val="18"/>
                <w:szCs w:val="18"/>
                <w:u w:val="single"/>
                <w:lang w:eastAsia="cs-CZ"/>
              </w:rPr>
            </w:pPr>
            <w:r w:rsidRPr="00045490">
              <w:rPr>
                <w:rFonts w:eastAsia="Times New Roman"/>
                <w:b/>
                <w:spacing w:val="-12"/>
                <w:sz w:val="18"/>
                <w:szCs w:val="18"/>
                <w:u w:val="single"/>
                <w:lang w:eastAsia="cs-CZ"/>
              </w:rPr>
              <w:t>2014</w:t>
            </w:r>
          </w:p>
          <w:p w:rsidR="00662DDB" w:rsidRPr="00045490" w:rsidRDefault="00662DDB" w:rsidP="003D09DA">
            <w:pPr>
              <w:spacing w:after="0" w:line="192" w:lineRule="auto"/>
              <w:jc w:val="right"/>
              <w:rPr>
                <w:rFonts w:eastAsia="Times New Roman"/>
                <w:b/>
                <w:spacing w:val="-12"/>
                <w:sz w:val="18"/>
                <w:szCs w:val="18"/>
                <w:lang w:eastAsia="cs-CZ"/>
              </w:rPr>
            </w:pPr>
            <w:r w:rsidRPr="00045490">
              <w:rPr>
                <w:rFonts w:eastAsia="Times New Roman"/>
                <w:b/>
                <w:spacing w:val="-12"/>
                <w:sz w:val="18"/>
                <w:szCs w:val="18"/>
                <w:lang w:eastAsia="cs-CZ"/>
              </w:rPr>
              <w:t>2015</w:t>
            </w:r>
          </w:p>
        </w:tc>
      </w:tr>
      <w:tr w:rsidR="00662DDB" w:rsidRPr="00A060C9" w:rsidTr="00566DF2">
        <w:trPr>
          <w:trHeight w:hRule="exact" w:val="255"/>
          <w:jc w:val="center"/>
        </w:trPr>
        <w:tc>
          <w:tcPr>
            <w:tcW w:w="709" w:type="pct"/>
            <w:vAlign w:val="center"/>
          </w:tcPr>
          <w:p w:rsidR="00662DDB" w:rsidRPr="00A060C9" w:rsidRDefault="00662DDB" w:rsidP="009C525D">
            <w:pPr>
              <w:suppressAutoHyphens/>
              <w:spacing w:after="0"/>
              <w:rPr>
                <w:rFonts w:eastAsia="Arial Unicode MS"/>
                <w:spacing w:val="-10"/>
                <w:szCs w:val="20"/>
                <w:lang w:eastAsia="cs-CZ"/>
              </w:rPr>
            </w:pPr>
            <w:r w:rsidRPr="00A060C9">
              <w:rPr>
                <w:rFonts w:eastAsia="Arial Unicode MS"/>
                <w:spacing w:val="-10"/>
                <w:szCs w:val="20"/>
                <w:lang w:eastAsia="cs-CZ"/>
              </w:rPr>
              <w:t>Č. Budějovice</w:t>
            </w:r>
          </w:p>
        </w:tc>
        <w:tc>
          <w:tcPr>
            <w:tcW w:w="389" w:type="pct"/>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w:t>
            </w:r>
          </w:p>
        </w:tc>
        <w:tc>
          <w:tcPr>
            <w:tcW w:w="380"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Times New Roman"/>
                <w:spacing w:val="-10"/>
                <w:szCs w:val="20"/>
                <w:lang w:eastAsia="cs-CZ"/>
              </w:rPr>
              <w:t>2</w:t>
            </w:r>
          </w:p>
        </w:tc>
        <w:tc>
          <w:tcPr>
            <w:tcW w:w="439" w:type="pct"/>
            <w:vAlign w:val="center"/>
          </w:tcPr>
          <w:p w:rsidR="00662DDB" w:rsidRPr="00045490" w:rsidRDefault="00662DDB" w:rsidP="003D09DA">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Times New Roman"/>
                <w:spacing w:val="-10"/>
                <w:szCs w:val="20"/>
                <w:lang w:eastAsia="cs-CZ"/>
              </w:rPr>
              <w:t>9</w:t>
            </w: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247</w:t>
            </w: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321</w:t>
            </w:r>
          </w:p>
        </w:tc>
        <w:tc>
          <w:tcPr>
            <w:tcW w:w="441" w:type="pct"/>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12</w:t>
            </w:r>
          </w:p>
        </w:tc>
        <w:tc>
          <w:tcPr>
            <w:tcW w:w="442"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19</w:t>
            </w: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20,6</w:t>
            </w:r>
          </w:p>
        </w:tc>
        <w:tc>
          <w:tcPr>
            <w:tcW w:w="435"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16,9</w:t>
            </w:r>
          </w:p>
        </w:tc>
      </w:tr>
      <w:tr w:rsidR="00662DDB" w:rsidRPr="00A060C9" w:rsidTr="00566DF2">
        <w:trPr>
          <w:trHeight w:hRule="exact" w:val="255"/>
          <w:jc w:val="center"/>
        </w:trPr>
        <w:tc>
          <w:tcPr>
            <w:tcW w:w="709" w:type="pct"/>
            <w:vAlign w:val="center"/>
          </w:tcPr>
          <w:p w:rsidR="00662DDB" w:rsidRPr="00A060C9" w:rsidRDefault="00662DDB" w:rsidP="009C525D">
            <w:pPr>
              <w:suppressAutoHyphens/>
              <w:spacing w:after="0"/>
              <w:rPr>
                <w:rFonts w:eastAsia="Arial Unicode MS"/>
                <w:spacing w:val="-10"/>
                <w:szCs w:val="20"/>
                <w:lang w:eastAsia="cs-CZ"/>
              </w:rPr>
            </w:pPr>
            <w:r w:rsidRPr="00A060C9">
              <w:rPr>
                <w:rFonts w:eastAsia="Times New Roman"/>
                <w:spacing w:val="-10"/>
                <w:szCs w:val="20"/>
                <w:lang w:eastAsia="cs-CZ"/>
              </w:rPr>
              <w:t>Strakonice</w:t>
            </w:r>
          </w:p>
        </w:tc>
        <w:tc>
          <w:tcPr>
            <w:tcW w:w="389" w:type="pct"/>
            <w:vAlign w:val="center"/>
          </w:tcPr>
          <w:p w:rsidR="00662DDB" w:rsidRPr="00045490" w:rsidRDefault="00662DDB" w:rsidP="003D09DA">
            <w:pPr>
              <w:suppressAutoHyphens/>
              <w:spacing w:after="0"/>
              <w:jc w:val="right"/>
              <w:rPr>
                <w:rFonts w:eastAsia="Arial Unicode MS"/>
                <w:spacing w:val="-10"/>
                <w:szCs w:val="20"/>
                <w:lang w:eastAsia="cs-CZ"/>
              </w:rPr>
            </w:pPr>
          </w:p>
        </w:tc>
        <w:tc>
          <w:tcPr>
            <w:tcW w:w="380" w:type="pct"/>
            <w:vAlign w:val="center"/>
          </w:tcPr>
          <w:p w:rsidR="00662DDB" w:rsidRPr="00045490" w:rsidRDefault="00662DDB" w:rsidP="003D09DA">
            <w:pPr>
              <w:suppressAutoHyphens/>
              <w:spacing w:after="0"/>
              <w:jc w:val="right"/>
              <w:rPr>
                <w:rFonts w:eastAsia="Arial Unicode MS"/>
                <w:spacing w:val="-10"/>
                <w:szCs w:val="20"/>
                <w:lang w:eastAsia="cs-CZ"/>
              </w:rPr>
            </w:pPr>
          </w:p>
        </w:tc>
        <w:tc>
          <w:tcPr>
            <w:tcW w:w="439" w:type="pct"/>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1</w:t>
            </w: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Times New Roman"/>
                <w:spacing w:val="-10"/>
                <w:szCs w:val="20"/>
                <w:lang w:eastAsia="cs-CZ"/>
              </w:rPr>
              <w:t>1</w:t>
            </w: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45</w:t>
            </w: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45</w:t>
            </w:r>
          </w:p>
        </w:tc>
        <w:tc>
          <w:tcPr>
            <w:tcW w:w="441" w:type="pct"/>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w:t>
            </w:r>
          </w:p>
        </w:tc>
        <w:tc>
          <w:tcPr>
            <w:tcW w:w="442"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2</w:t>
            </w: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22,5</w:t>
            </w:r>
          </w:p>
        </w:tc>
        <w:tc>
          <w:tcPr>
            <w:tcW w:w="435"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22,5</w:t>
            </w:r>
          </w:p>
        </w:tc>
      </w:tr>
      <w:tr w:rsidR="00662DDB" w:rsidRPr="00A060C9" w:rsidTr="00566DF2">
        <w:trPr>
          <w:trHeight w:hRule="exact" w:val="255"/>
          <w:jc w:val="center"/>
        </w:trPr>
        <w:tc>
          <w:tcPr>
            <w:tcW w:w="709" w:type="pct"/>
            <w:vAlign w:val="center"/>
          </w:tcPr>
          <w:p w:rsidR="00662DDB" w:rsidRPr="00A060C9" w:rsidRDefault="00662DDB" w:rsidP="009C525D">
            <w:pPr>
              <w:suppressAutoHyphens/>
              <w:spacing w:after="0"/>
              <w:rPr>
                <w:rFonts w:eastAsia="Arial Unicode MS"/>
                <w:spacing w:val="-10"/>
                <w:szCs w:val="20"/>
                <w:lang w:eastAsia="cs-CZ"/>
              </w:rPr>
            </w:pPr>
            <w:r w:rsidRPr="00A060C9">
              <w:rPr>
                <w:rFonts w:eastAsia="Times New Roman"/>
                <w:spacing w:val="-10"/>
                <w:szCs w:val="20"/>
                <w:lang w:eastAsia="cs-CZ"/>
              </w:rPr>
              <w:t>Tábor</w:t>
            </w:r>
          </w:p>
        </w:tc>
        <w:tc>
          <w:tcPr>
            <w:tcW w:w="389" w:type="pct"/>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w:t>
            </w:r>
          </w:p>
        </w:tc>
        <w:tc>
          <w:tcPr>
            <w:tcW w:w="380"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Times New Roman"/>
                <w:spacing w:val="-10"/>
                <w:szCs w:val="20"/>
                <w:lang w:eastAsia="cs-CZ"/>
              </w:rPr>
              <w:t>2</w:t>
            </w:r>
          </w:p>
        </w:tc>
        <w:tc>
          <w:tcPr>
            <w:tcW w:w="439" w:type="pct"/>
            <w:vAlign w:val="center"/>
          </w:tcPr>
          <w:p w:rsidR="00662DDB" w:rsidRPr="00045490" w:rsidRDefault="00662DDB" w:rsidP="003D09DA">
            <w:pPr>
              <w:suppressAutoHyphens/>
              <w:spacing w:after="0"/>
              <w:jc w:val="right"/>
              <w:rPr>
                <w:rFonts w:eastAsia="Arial Unicode MS"/>
                <w:spacing w:val="-10"/>
                <w:szCs w:val="20"/>
                <w:lang w:eastAsia="cs-CZ"/>
              </w:rPr>
            </w:pP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100</w:t>
            </w: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102</w:t>
            </w:r>
          </w:p>
        </w:tc>
        <w:tc>
          <w:tcPr>
            <w:tcW w:w="441" w:type="pct"/>
            <w:vAlign w:val="center"/>
          </w:tcPr>
          <w:p w:rsidR="00662DDB" w:rsidRPr="00045490" w:rsidRDefault="00662DDB" w:rsidP="003D09DA">
            <w:pPr>
              <w:suppressAutoHyphens/>
              <w:spacing w:after="0"/>
              <w:jc w:val="right"/>
              <w:rPr>
                <w:rFonts w:eastAsia="Times New Roman"/>
                <w:spacing w:val="-10"/>
                <w:szCs w:val="23"/>
                <w:lang w:eastAsia="cs-CZ"/>
              </w:rPr>
            </w:pPr>
            <w:r w:rsidRPr="00045490">
              <w:rPr>
                <w:rFonts w:eastAsia="Times New Roman"/>
                <w:spacing w:val="-10"/>
                <w:szCs w:val="23"/>
                <w:lang w:eastAsia="cs-CZ"/>
              </w:rPr>
              <w:t>5</w:t>
            </w:r>
          </w:p>
        </w:tc>
        <w:tc>
          <w:tcPr>
            <w:tcW w:w="442"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5</w:t>
            </w:r>
          </w:p>
        </w:tc>
        <w:tc>
          <w:tcPr>
            <w:tcW w:w="441"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20,0</w:t>
            </w:r>
          </w:p>
        </w:tc>
        <w:tc>
          <w:tcPr>
            <w:tcW w:w="435" w:type="pct"/>
            <w:vAlign w:val="center"/>
          </w:tcPr>
          <w:p w:rsidR="00662DDB" w:rsidRPr="00045490" w:rsidRDefault="00662DDB" w:rsidP="003D09DA">
            <w:pPr>
              <w:suppressAutoHyphens/>
              <w:spacing w:after="0"/>
              <w:jc w:val="right"/>
              <w:rPr>
                <w:rFonts w:eastAsia="Arial Unicode MS"/>
                <w:spacing w:val="-10"/>
                <w:szCs w:val="20"/>
                <w:lang w:eastAsia="cs-CZ"/>
              </w:rPr>
            </w:pPr>
            <w:r w:rsidRPr="00045490">
              <w:rPr>
                <w:rFonts w:eastAsia="Arial Unicode MS"/>
                <w:spacing w:val="-10"/>
                <w:szCs w:val="20"/>
                <w:lang w:eastAsia="cs-CZ"/>
              </w:rPr>
              <w:t>20,4</w:t>
            </w:r>
          </w:p>
        </w:tc>
      </w:tr>
      <w:tr w:rsidR="00662DDB" w:rsidRPr="00A060C9" w:rsidTr="00566DF2">
        <w:trPr>
          <w:trHeight w:hRule="exact" w:val="283"/>
          <w:jc w:val="center"/>
        </w:trPr>
        <w:tc>
          <w:tcPr>
            <w:tcW w:w="709" w:type="pct"/>
            <w:vAlign w:val="center"/>
          </w:tcPr>
          <w:p w:rsidR="00662DDB" w:rsidRPr="00A060C9" w:rsidRDefault="00662DDB" w:rsidP="009C525D">
            <w:pPr>
              <w:suppressAutoHyphens/>
              <w:spacing w:after="0"/>
              <w:rPr>
                <w:rFonts w:eastAsia="Arial Unicode MS"/>
                <w:b/>
                <w:spacing w:val="-10"/>
                <w:szCs w:val="20"/>
                <w:lang w:eastAsia="cs-CZ"/>
              </w:rPr>
            </w:pPr>
            <w:r w:rsidRPr="00A060C9">
              <w:rPr>
                <w:rFonts w:eastAsia="Times New Roman"/>
                <w:b/>
                <w:spacing w:val="-10"/>
                <w:szCs w:val="20"/>
                <w:lang w:eastAsia="cs-CZ"/>
              </w:rPr>
              <w:t>Celkem</w:t>
            </w:r>
          </w:p>
        </w:tc>
        <w:tc>
          <w:tcPr>
            <w:tcW w:w="389" w:type="pct"/>
            <w:vAlign w:val="center"/>
          </w:tcPr>
          <w:p w:rsidR="00662DDB" w:rsidRPr="00045490" w:rsidRDefault="00662DDB" w:rsidP="003D09DA">
            <w:pPr>
              <w:suppressAutoHyphens/>
              <w:spacing w:after="0"/>
              <w:jc w:val="right"/>
              <w:rPr>
                <w:rFonts w:eastAsia="Times New Roman"/>
                <w:b/>
                <w:spacing w:val="-10"/>
                <w:szCs w:val="20"/>
                <w:lang w:eastAsia="cs-CZ"/>
              </w:rPr>
            </w:pPr>
            <w:r w:rsidRPr="00045490">
              <w:rPr>
                <w:rFonts w:eastAsia="Times New Roman"/>
                <w:b/>
                <w:spacing w:val="-10"/>
                <w:szCs w:val="20"/>
                <w:lang w:eastAsia="cs-CZ"/>
              </w:rPr>
              <w:t>4</w:t>
            </w:r>
          </w:p>
        </w:tc>
        <w:tc>
          <w:tcPr>
            <w:tcW w:w="380" w:type="pct"/>
            <w:vAlign w:val="center"/>
          </w:tcPr>
          <w:p w:rsidR="00662DDB" w:rsidRPr="00045490" w:rsidRDefault="00662DDB" w:rsidP="003D09DA">
            <w:pPr>
              <w:suppressAutoHyphens/>
              <w:spacing w:after="0"/>
              <w:jc w:val="right"/>
              <w:rPr>
                <w:rFonts w:eastAsia="Arial Unicode MS"/>
                <w:b/>
                <w:spacing w:val="-10"/>
                <w:szCs w:val="20"/>
                <w:lang w:eastAsia="cs-CZ"/>
              </w:rPr>
            </w:pPr>
            <w:r w:rsidRPr="00045490">
              <w:rPr>
                <w:rFonts w:eastAsia="Arial Unicode MS"/>
                <w:b/>
                <w:spacing w:val="-10"/>
                <w:szCs w:val="20"/>
                <w:lang w:eastAsia="cs-CZ"/>
              </w:rPr>
              <w:t>4</w:t>
            </w:r>
          </w:p>
        </w:tc>
        <w:tc>
          <w:tcPr>
            <w:tcW w:w="439" w:type="pct"/>
            <w:vAlign w:val="center"/>
          </w:tcPr>
          <w:p w:rsidR="00662DDB" w:rsidRPr="00045490" w:rsidRDefault="00662DDB" w:rsidP="003D09DA">
            <w:pPr>
              <w:suppressAutoHyphens/>
              <w:spacing w:after="0"/>
              <w:jc w:val="right"/>
              <w:rPr>
                <w:rFonts w:eastAsia="Times New Roman"/>
                <w:b/>
                <w:spacing w:val="-10"/>
                <w:szCs w:val="20"/>
                <w:lang w:eastAsia="cs-CZ"/>
              </w:rPr>
            </w:pPr>
            <w:r>
              <w:rPr>
                <w:rFonts w:eastAsia="Times New Roman"/>
                <w:b/>
                <w:spacing w:val="-10"/>
                <w:szCs w:val="20"/>
                <w:lang w:eastAsia="cs-CZ"/>
              </w:rPr>
              <w:t>5</w:t>
            </w:r>
          </w:p>
        </w:tc>
        <w:tc>
          <w:tcPr>
            <w:tcW w:w="441" w:type="pct"/>
            <w:vAlign w:val="center"/>
          </w:tcPr>
          <w:p w:rsidR="00662DDB" w:rsidRPr="00045490" w:rsidRDefault="00662DDB" w:rsidP="003D09DA">
            <w:pPr>
              <w:suppressAutoHyphens/>
              <w:spacing w:after="0"/>
              <w:jc w:val="right"/>
              <w:rPr>
                <w:rFonts w:eastAsia="Arial Unicode MS"/>
                <w:b/>
                <w:spacing w:val="-10"/>
                <w:szCs w:val="20"/>
                <w:lang w:eastAsia="cs-CZ"/>
              </w:rPr>
            </w:pPr>
            <w:r w:rsidRPr="00045490">
              <w:rPr>
                <w:rFonts w:eastAsia="Times New Roman"/>
                <w:b/>
                <w:spacing w:val="-10"/>
                <w:szCs w:val="20"/>
                <w:lang w:eastAsia="cs-CZ"/>
              </w:rPr>
              <w:t>10</w:t>
            </w:r>
          </w:p>
        </w:tc>
        <w:tc>
          <w:tcPr>
            <w:tcW w:w="441" w:type="pct"/>
            <w:vAlign w:val="center"/>
          </w:tcPr>
          <w:p w:rsidR="00662DDB" w:rsidRPr="00045490" w:rsidRDefault="00662DDB" w:rsidP="003D09DA">
            <w:pPr>
              <w:suppressAutoHyphens/>
              <w:spacing w:after="0"/>
              <w:jc w:val="right"/>
              <w:rPr>
                <w:rFonts w:eastAsia="Arial Unicode MS"/>
                <w:b/>
                <w:spacing w:val="-10"/>
                <w:szCs w:val="20"/>
                <w:lang w:eastAsia="cs-CZ"/>
              </w:rPr>
            </w:pPr>
            <w:r w:rsidRPr="00045490">
              <w:rPr>
                <w:rFonts w:eastAsia="Arial Unicode MS"/>
                <w:b/>
                <w:spacing w:val="-10"/>
                <w:szCs w:val="20"/>
                <w:lang w:eastAsia="cs-CZ"/>
              </w:rPr>
              <w:t>392</w:t>
            </w:r>
          </w:p>
        </w:tc>
        <w:tc>
          <w:tcPr>
            <w:tcW w:w="441" w:type="pct"/>
            <w:vAlign w:val="center"/>
          </w:tcPr>
          <w:p w:rsidR="00662DDB" w:rsidRPr="00045490" w:rsidRDefault="00662DDB" w:rsidP="003D09DA">
            <w:pPr>
              <w:suppressAutoHyphens/>
              <w:spacing w:after="0"/>
              <w:jc w:val="right"/>
              <w:rPr>
                <w:rFonts w:eastAsia="Arial Unicode MS"/>
                <w:b/>
                <w:spacing w:val="-10"/>
                <w:szCs w:val="20"/>
                <w:lang w:eastAsia="cs-CZ"/>
              </w:rPr>
            </w:pPr>
            <w:r w:rsidRPr="00045490">
              <w:rPr>
                <w:rFonts w:eastAsia="Arial Unicode MS"/>
                <w:b/>
                <w:spacing w:val="-10"/>
                <w:szCs w:val="20"/>
                <w:lang w:eastAsia="cs-CZ"/>
              </w:rPr>
              <w:t>468</w:t>
            </w:r>
          </w:p>
        </w:tc>
        <w:tc>
          <w:tcPr>
            <w:tcW w:w="441" w:type="pct"/>
            <w:vAlign w:val="center"/>
          </w:tcPr>
          <w:p w:rsidR="00662DDB" w:rsidRPr="00045490" w:rsidRDefault="00662DDB" w:rsidP="003D09DA">
            <w:pPr>
              <w:suppressAutoHyphens/>
              <w:spacing w:after="0"/>
              <w:jc w:val="right"/>
              <w:rPr>
                <w:rFonts w:eastAsia="Times New Roman"/>
                <w:b/>
                <w:spacing w:val="-10"/>
                <w:szCs w:val="20"/>
                <w:lang w:eastAsia="cs-CZ"/>
              </w:rPr>
            </w:pPr>
            <w:r w:rsidRPr="00045490">
              <w:rPr>
                <w:rFonts w:eastAsia="Times New Roman"/>
                <w:b/>
                <w:spacing w:val="-10"/>
                <w:szCs w:val="20"/>
                <w:lang w:eastAsia="cs-CZ"/>
              </w:rPr>
              <w:t>19</w:t>
            </w:r>
          </w:p>
        </w:tc>
        <w:tc>
          <w:tcPr>
            <w:tcW w:w="442" w:type="pct"/>
            <w:vAlign w:val="center"/>
          </w:tcPr>
          <w:p w:rsidR="00662DDB" w:rsidRPr="00045490" w:rsidRDefault="00662DDB" w:rsidP="003D09DA">
            <w:pPr>
              <w:suppressAutoHyphens/>
              <w:spacing w:after="0"/>
              <w:jc w:val="right"/>
              <w:rPr>
                <w:rFonts w:eastAsia="Arial Unicode MS"/>
                <w:b/>
                <w:spacing w:val="-10"/>
                <w:szCs w:val="20"/>
                <w:lang w:eastAsia="cs-CZ"/>
              </w:rPr>
            </w:pPr>
            <w:r w:rsidRPr="00045490">
              <w:rPr>
                <w:rFonts w:eastAsia="Arial Unicode MS"/>
                <w:b/>
                <w:spacing w:val="-10"/>
                <w:szCs w:val="20"/>
                <w:lang w:eastAsia="cs-CZ"/>
              </w:rPr>
              <w:t>26</w:t>
            </w:r>
          </w:p>
        </w:tc>
        <w:tc>
          <w:tcPr>
            <w:tcW w:w="441" w:type="pct"/>
            <w:vAlign w:val="center"/>
          </w:tcPr>
          <w:p w:rsidR="00662DDB" w:rsidRPr="00045490" w:rsidRDefault="00662DDB" w:rsidP="003D09DA">
            <w:pPr>
              <w:suppressAutoHyphens/>
              <w:spacing w:after="0"/>
              <w:jc w:val="right"/>
              <w:rPr>
                <w:rFonts w:eastAsia="Arial Unicode MS"/>
                <w:b/>
                <w:spacing w:val="-10"/>
                <w:szCs w:val="20"/>
                <w:lang w:eastAsia="cs-CZ"/>
              </w:rPr>
            </w:pPr>
            <w:r w:rsidRPr="00045490">
              <w:rPr>
                <w:rFonts w:eastAsia="Arial Unicode MS"/>
                <w:b/>
                <w:spacing w:val="-10"/>
                <w:szCs w:val="20"/>
                <w:lang w:eastAsia="cs-CZ"/>
              </w:rPr>
              <w:t>20,6</w:t>
            </w:r>
          </w:p>
        </w:tc>
        <w:tc>
          <w:tcPr>
            <w:tcW w:w="435" w:type="pct"/>
            <w:vAlign w:val="center"/>
          </w:tcPr>
          <w:p w:rsidR="00662DDB" w:rsidRPr="00045490" w:rsidRDefault="00662DDB" w:rsidP="003D09DA">
            <w:pPr>
              <w:suppressAutoHyphens/>
              <w:spacing w:after="0"/>
              <w:jc w:val="right"/>
              <w:rPr>
                <w:rFonts w:eastAsia="Arial Unicode MS"/>
                <w:b/>
                <w:spacing w:val="-10"/>
                <w:szCs w:val="20"/>
                <w:lang w:eastAsia="cs-CZ"/>
              </w:rPr>
            </w:pPr>
            <w:r w:rsidRPr="00045490">
              <w:rPr>
                <w:rFonts w:eastAsia="Arial Unicode MS"/>
                <w:b/>
                <w:spacing w:val="-10"/>
                <w:szCs w:val="20"/>
                <w:lang w:eastAsia="cs-CZ"/>
              </w:rPr>
              <w:t>18,0</w:t>
            </w:r>
          </w:p>
        </w:tc>
      </w:tr>
    </w:tbl>
    <w:p w:rsidR="00095EB4" w:rsidRPr="00B020AB" w:rsidRDefault="00095EB4" w:rsidP="00B020AB">
      <w:pPr>
        <w:pStyle w:val="Zdrojavysvtlivky"/>
      </w:pPr>
      <w:r w:rsidRPr="00B020AB">
        <w:t>Zdroj: MŠMT, odbor analyticko-statistický</w:t>
      </w:r>
    </w:p>
    <w:p w:rsidR="00B020AB" w:rsidRPr="00B020AB" w:rsidRDefault="00B020AB" w:rsidP="00B020AB">
      <w:pPr>
        <w:pStyle w:val="Nadpis5"/>
      </w:pPr>
      <w:r w:rsidRPr="00B020AB">
        <w:t>Využití kapacity mateřských škol všech zřizovatelů po jednotlivých okresech</w:t>
      </w:r>
      <w:r w:rsidR="00DC5C3D">
        <w:br/>
      </w:r>
      <w:r w:rsidRPr="00B020AB">
        <w:t xml:space="preserve"> </w:t>
      </w:r>
      <w:r w:rsidR="00DC5C3D">
        <w:tab/>
      </w:r>
      <w:r w:rsidR="00DC5C3D">
        <w:tab/>
      </w:r>
      <w:r w:rsidRPr="00B020AB">
        <w:t>(bez speciálních MŠ)</w:t>
      </w:r>
    </w:p>
    <w:tbl>
      <w:tblPr>
        <w:tblW w:w="4900" w:type="pct"/>
        <w:jc w:val="center"/>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ook w:val="0020"/>
      </w:tblPr>
      <w:tblGrid>
        <w:gridCol w:w="1182"/>
        <w:gridCol w:w="1320"/>
        <w:gridCol w:w="1320"/>
        <w:gridCol w:w="1320"/>
        <w:gridCol w:w="1320"/>
        <w:gridCol w:w="1320"/>
        <w:gridCol w:w="1320"/>
      </w:tblGrid>
      <w:tr w:rsidR="00B020AB" w:rsidRPr="00A060C9" w:rsidTr="00937A73">
        <w:trPr>
          <w:trHeight w:hRule="exact" w:val="340"/>
          <w:jc w:val="center"/>
        </w:trPr>
        <w:tc>
          <w:tcPr>
            <w:tcW w:w="1182" w:type="dxa"/>
            <w:vMerge w:val="restart"/>
            <w:shd w:val="clear" w:color="auto" w:fill="auto"/>
            <w:vAlign w:val="center"/>
          </w:tcPr>
          <w:p w:rsidR="00B020AB" w:rsidRPr="00A060C9" w:rsidRDefault="00B020AB" w:rsidP="00DC5C3D">
            <w:pPr>
              <w:spacing w:after="0" w:line="192" w:lineRule="auto"/>
              <w:rPr>
                <w:rFonts w:eastAsia="Times New Roman"/>
                <w:b/>
                <w:spacing w:val="-12"/>
                <w:szCs w:val="20"/>
                <w:lang w:eastAsia="cs-CZ"/>
              </w:rPr>
            </w:pPr>
            <w:r w:rsidRPr="00A060C9">
              <w:rPr>
                <w:rFonts w:eastAsia="Times New Roman"/>
                <w:b/>
                <w:spacing w:val="-12"/>
                <w:szCs w:val="20"/>
                <w:lang w:eastAsia="cs-CZ"/>
              </w:rPr>
              <w:t>Okres</w:t>
            </w:r>
          </w:p>
        </w:tc>
        <w:tc>
          <w:tcPr>
            <w:tcW w:w="2640" w:type="dxa"/>
            <w:gridSpan w:val="2"/>
            <w:shd w:val="clear" w:color="auto" w:fill="auto"/>
            <w:vAlign w:val="center"/>
          </w:tcPr>
          <w:p w:rsidR="00B020AB" w:rsidRPr="00A060C9" w:rsidRDefault="00B020AB" w:rsidP="00DC5C3D">
            <w:pPr>
              <w:spacing w:after="0" w:line="192" w:lineRule="auto"/>
              <w:jc w:val="center"/>
              <w:rPr>
                <w:rFonts w:eastAsia="Times New Roman"/>
                <w:b/>
                <w:spacing w:val="-12"/>
                <w:szCs w:val="19"/>
                <w:lang w:eastAsia="cs-CZ"/>
              </w:rPr>
            </w:pPr>
            <w:r w:rsidRPr="00A060C9">
              <w:rPr>
                <w:rFonts w:eastAsia="Times New Roman"/>
                <w:b/>
                <w:spacing w:val="-12"/>
                <w:szCs w:val="19"/>
                <w:lang w:eastAsia="cs-CZ"/>
              </w:rPr>
              <w:t>Počet dětí</w:t>
            </w:r>
          </w:p>
        </w:tc>
        <w:tc>
          <w:tcPr>
            <w:tcW w:w="2640" w:type="dxa"/>
            <w:gridSpan w:val="2"/>
            <w:shd w:val="clear" w:color="auto" w:fill="auto"/>
            <w:vAlign w:val="center"/>
          </w:tcPr>
          <w:p w:rsidR="00B020AB" w:rsidRPr="00A060C9" w:rsidRDefault="00B020AB" w:rsidP="00DC5C3D">
            <w:pPr>
              <w:spacing w:after="0" w:line="192" w:lineRule="auto"/>
              <w:jc w:val="center"/>
              <w:rPr>
                <w:rFonts w:eastAsia="Times New Roman"/>
                <w:b/>
                <w:spacing w:val="-12"/>
                <w:szCs w:val="19"/>
                <w:lang w:eastAsia="cs-CZ"/>
              </w:rPr>
            </w:pPr>
            <w:r w:rsidRPr="00A060C9">
              <w:rPr>
                <w:rFonts w:eastAsia="Times New Roman"/>
                <w:b/>
                <w:spacing w:val="-12"/>
                <w:szCs w:val="19"/>
                <w:lang w:eastAsia="cs-CZ"/>
              </w:rPr>
              <w:t>Kapacity MŠ</w:t>
            </w:r>
          </w:p>
        </w:tc>
        <w:tc>
          <w:tcPr>
            <w:tcW w:w="2640" w:type="dxa"/>
            <w:gridSpan w:val="2"/>
            <w:shd w:val="clear" w:color="auto" w:fill="auto"/>
            <w:vAlign w:val="center"/>
          </w:tcPr>
          <w:p w:rsidR="00B020AB" w:rsidRPr="00A060C9" w:rsidRDefault="00B020AB" w:rsidP="00DC5C3D">
            <w:pPr>
              <w:spacing w:after="0" w:line="192" w:lineRule="auto"/>
              <w:jc w:val="center"/>
              <w:rPr>
                <w:rFonts w:eastAsia="Times New Roman"/>
                <w:b/>
                <w:spacing w:val="-12"/>
                <w:szCs w:val="19"/>
                <w:lang w:eastAsia="cs-CZ"/>
              </w:rPr>
            </w:pPr>
            <w:r w:rsidRPr="00A060C9">
              <w:rPr>
                <w:rFonts w:eastAsia="Times New Roman"/>
                <w:b/>
                <w:spacing w:val="-12"/>
                <w:szCs w:val="19"/>
                <w:lang w:eastAsia="cs-CZ"/>
              </w:rPr>
              <w:t>Využití kapacity v %</w:t>
            </w:r>
          </w:p>
        </w:tc>
      </w:tr>
      <w:tr w:rsidR="00662DDB" w:rsidRPr="00A060C9" w:rsidTr="00937A73">
        <w:trPr>
          <w:trHeight w:hRule="exact" w:val="340"/>
          <w:jc w:val="center"/>
        </w:trPr>
        <w:tc>
          <w:tcPr>
            <w:tcW w:w="1182" w:type="dxa"/>
            <w:vMerge/>
            <w:shd w:val="clear" w:color="auto" w:fill="auto"/>
            <w:vAlign w:val="center"/>
          </w:tcPr>
          <w:p w:rsidR="00662DDB" w:rsidRPr="00A060C9" w:rsidRDefault="00662DDB" w:rsidP="00DC5C3D">
            <w:pPr>
              <w:spacing w:after="0" w:line="192" w:lineRule="auto"/>
              <w:rPr>
                <w:rFonts w:eastAsia="Times New Roman"/>
                <w:b/>
                <w:spacing w:val="-12"/>
                <w:szCs w:val="20"/>
                <w:lang w:eastAsia="cs-CZ"/>
              </w:rPr>
            </w:pPr>
          </w:p>
        </w:tc>
        <w:tc>
          <w:tcPr>
            <w:tcW w:w="1320" w:type="dxa"/>
            <w:shd w:val="clear" w:color="auto" w:fill="auto"/>
            <w:vAlign w:val="center"/>
          </w:tcPr>
          <w:p w:rsidR="00662DDB" w:rsidRPr="00E519C3" w:rsidRDefault="00662DDB" w:rsidP="003D09DA">
            <w:pPr>
              <w:spacing w:after="0" w:line="192" w:lineRule="auto"/>
              <w:jc w:val="right"/>
              <w:rPr>
                <w:rFonts w:eastAsia="Times New Roman"/>
                <w:b/>
                <w:spacing w:val="-12"/>
                <w:szCs w:val="20"/>
                <w:lang w:eastAsia="cs-CZ"/>
              </w:rPr>
            </w:pPr>
            <w:r w:rsidRPr="00E519C3">
              <w:rPr>
                <w:rFonts w:eastAsia="Times New Roman"/>
                <w:b/>
                <w:spacing w:val="-12"/>
                <w:szCs w:val="20"/>
                <w:lang w:eastAsia="cs-CZ"/>
              </w:rPr>
              <w:t>201</w:t>
            </w:r>
            <w:r>
              <w:rPr>
                <w:rFonts w:eastAsia="Times New Roman"/>
                <w:b/>
                <w:spacing w:val="-12"/>
                <w:szCs w:val="20"/>
                <w:lang w:eastAsia="cs-CZ"/>
              </w:rPr>
              <w:t>3</w:t>
            </w:r>
            <w:r w:rsidRPr="00E519C3">
              <w:rPr>
                <w:rFonts w:eastAsia="Times New Roman"/>
                <w:b/>
                <w:spacing w:val="-12"/>
                <w:szCs w:val="20"/>
                <w:lang w:eastAsia="cs-CZ"/>
              </w:rPr>
              <w:t>/201</w:t>
            </w:r>
            <w:r>
              <w:rPr>
                <w:rFonts w:eastAsia="Times New Roman"/>
                <w:b/>
                <w:spacing w:val="-12"/>
                <w:szCs w:val="20"/>
                <w:lang w:eastAsia="cs-CZ"/>
              </w:rPr>
              <w:t>4</w:t>
            </w:r>
          </w:p>
        </w:tc>
        <w:tc>
          <w:tcPr>
            <w:tcW w:w="1320" w:type="dxa"/>
            <w:shd w:val="clear" w:color="auto" w:fill="auto"/>
            <w:vAlign w:val="center"/>
          </w:tcPr>
          <w:p w:rsidR="00662DDB" w:rsidRPr="00E519C3" w:rsidRDefault="00662DDB" w:rsidP="003D09DA">
            <w:pPr>
              <w:spacing w:after="0" w:line="192" w:lineRule="auto"/>
              <w:jc w:val="right"/>
              <w:rPr>
                <w:rFonts w:eastAsia="Times New Roman"/>
                <w:b/>
                <w:spacing w:val="-12"/>
                <w:szCs w:val="20"/>
                <w:lang w:eastAsia="cs-CZ"/>
              </w:rPr>
            </w:pPr>
            <w:r w:rsidRPr="00E519C3">
              <w:rPr>
                <w:rFonts w:eastAsia="Times New Roman"/>
                <w:b/>
                <w:spacing w:val="-12"/>
                <w:szCs w:val="20"/>
                <w:lang w:eastAsia="cs-CZ"/>
              </w:rPr>
              <w:t>201</w:t>
            </w:r>
            <w:r>
              <w:rPr>
                <w:rFonts w:eastAsia="Times New Roman"/>
                <w:b/>
                <w:spacing w:val="-12"/>
                <w:szCs w:val="20"/>
                <w:lang w:eastAsia="cs-CZ"/>
              </w:rPr>
              <w:t>4</w:t>
            </w:r>
            <w:r w:rsidRPr="00E519C3">
              <w:rPr>
                <w:rFonts w:eastAsia="Times New Roman"/>
                <w:b/>
                <w:spacing w:val="-12"/>
                <w:szCs w:val="20"/>
                <w:lang w:eastAsia="cs-CZ"/>
              </w:rPr>
              <w:t>/201</w:t>
            </w:r>
            <w:r>
              <w:rPr>
                <w:rFonts w:eastAsia="Times New Roman"/>
                <w:b/>
                <w:spacing w:val="-12"/>
                <w:szCs w:val="20"/>
                <w:lang w:eastAsia="cs-CZ"/>
              </w:rPr>
              <w:t>5</w:t>
            </w:r>
          </w:p>
        </w:tc>
        <w:tc>
          <w:tcPr>
            <w:tcW w:w="1320" w:type="dxa"/>
            <w:shd w:val="clear" w:color="auto" w:fill="auto"/>
            <w:vAlign w:val="center"/>
          </w:tcPr>
          <w:p w:rsidR="00662DDB" w:rsidRPr="00E519C3" w:rsidRDefault="00662DDB" w:rsidP="003D09DA">
            <w:pPr>
              <w:spacing w:after="0" w:line="192" w:lineRule="auto"/>
              <w:jc w:val="right"/>
              <w:rPr>
                <w:rFonts w:eastAsia="Times New Roman"/>
                <w:b/>
                <w:spacing w:val="-12"/>
                <w:szCs w:val="20"/>
                <w:lang w:eastAsia="cs-CZ"/>
              </w:rPr>
            </w:pPr>
            <w:r w:rsidRPr="00E519C3">
              <w:rPr>
                <w:rFonts w:eastAsia="Times New Roman"/>
                <w:b/>
                <w:spacing w:val="-12"/>
                <w:szCs w:val="20"/>
                <w:lang w:eastAsia="cs-CZ"/>
              </w:rPr>
              <w:t>201</w:t>
            </w:r>
            <w:r>
              <w:rPr>
                <w:rFonts w:eastAsia="Times New Roman"/>
                <w:b/>
                <w:spacing w:val="-12"/>
                <w:szCs w:val="20"/>
                <w:lang w:eastAsia="cs-CZ"/>
              </w:rPr>
              <w:t>3</w:t>
            </w:r>
            <w:r w:rsidRPr="00E519C3">
              <w:rPr>
                <w:rFonts w:eastAsia="Times New Roman"/>
                <w:b/>
                <w:spacing w:val="-12"/>
                <w:szCs w:val="20"/>
                <w:lang w:eastAsia="cs-CZ"/>
              </w:rPr>
              <w:t>/201</w:t>
            </w:r>
            <w:r>
              <w:rPr>
                <w:rFonts w:eastAsia="Times New Roman"/>
                <w:b/>
                <w:spacing w:val="-12"/>
                <w:szCs w:val="20"/>
                <w:lang w:eastAsia="cs-CZ"/>
              </w:rPr>
              <w:t>4</w:t>
            </w:r>
          </w:p>
        </w:tc>
        <w:tc>
          <w:tcPr>
            <w:tcW w:w="1320" w:type="dxa"/>
            <w:shd w:val="clear" w:color="auto" w:fill="auto"/>
            <w:vAlign w:val="center"/>
          </w:tcPr>
          <w:p w:rsidR="00662DDB" w:rsidRPr="00E519C3" w:rsidRDefault="00662DDB" w:rsidP="003D09DA">
            <w:pPr>
              <w:spacing w:after="0" w:line="192" w:lineRule="auto"/>
              <w:jc w:val="right"/>
              <w:rPr>
                <w:rFonts w:eastAsia="Times New Roman"/>
                <w:b/>
                <w:spacing w:val="-12"/>
                <w:szCs w:val="20"/>
                <w:lang w:eastAsia="cs-CZ"/>
              </w:rPr>
            </w:pPr>
            <w:r w:rsidRPr="00E519C3">
              <w:rPr>
                <w:rFonts w:eastAsia="Times New Roman"/>
                <w:b/>
                <w:spacing w:val="-12"/>
                <w:szCs w:val="20"/>
                <w:lang w:eastAsia="cs-CZ"/>
              </w:rPr>
              <w:t>201</w:t>
            </w:r>
            <w:r>
              <w:rPr>
                <w:rFonts w:eastAsia="Times New Roman"/>
                <w:b/>
                <w:spacing w:val="-12"/>
                <w:szCs w:val="20"/>
                <w:lang w:eastAsia="cs-CZ"/>
              </w:rPr>
              <w:t>4</w:t>
            </w:r>
            <w:r w:rsidRPr="00E519C3">
              <w:rPr>
                <w:rFonts w:eastAsia="Times New Roman"/>
                <w:b/>
                <w:spacing w:val="-12"/>
                <w:szCs w:val="20"/>
                <w:lang w:eastAsia="cs-CZ"/>
              </w:rPr>
              <w:t>/201</w:t>
            </w:r>
            <w:r>
              <w:rPr>
                <w:rFonts w:eastAsia="Times New Roman"/>
                <w:b/>
                <w:spacing w:val="-12"/>
                <w:szCs w:val="20"/>
                <w:lang w:eastAsia="cs-CZ"/>
              </w:rPr>
              <w:t>5</w:t>
            </w:r>
          </w:p>
        </w:tc>
        <w:tc>
          <w:tcPr>
            <w:tcW w:w="1320" w:type="dxa"/>
            <w:shd w:val="clear" w:color="auto" w:fill="auto"/>
            <w:vAlign w:val="center"/>
          </w:tcPr>
          <w:p w:rsidR="00662DDB" w:rsidRPr="00045490" w:rsidRDefault="00662DDB" w:rsidP="003D09DA">
            <w:pPr>
              <w:spacing w:after="0" w:line="192" w:lineRule="auto"/>
              <w:jc w:val="right"/>
              <w:rPr>
                <w:rFonts w:eastAsia="Times New Roman"/>
                <w:b/>
                <w:spacing w:val="-12"/>
                <w:szCs w:val="20"/>
                <w:lang w:eastAsia="cs-CZ"/>
              </w:rPr>
            </w:pPr>
            <w:r w:rsidRPr="00045490">
              <w:rPr>
                <w:rFonts w:eastAsia="Times New Roman"/>
                <w:b/>
                <w:spacing w:val="-12"/>
                <w:szCs w:val="20"/>
                <w:lang w:eastAsia="cs-CZ"/>
              </w:rPr>
              <w:t>2013/2014</w:t>
            </w:r>
          </w:p>
        </w:tc>
        <w:tc>
          <w:tcPr>
            <w:tcW w:w="1320" w:type="dxa"/>
            <w:shd w:val="clear" w:color="auto" w:fill="auto"/>
            <w:vAlign w:val="center"/>
          </w:tcPr>
          <w:p w:rsidR="00662DDB" w:rsidRPr="00E519C3" w:rsidRDefault="00662DDB" w:rsidP="003D09DA">
            <w:pPr>
              <w:spacing w:after="0" w:line="192" w:lineRule="auto"/>
              <w:jc w:val="right"/>
              <w:rPr>
                <w:rFonts w:eastAsia="Times New Roman"/>
                <w:b/>
                <w:spacing w:val="-12"/>
                <w:szCs w:val="20"/>
                <w:lang w:eastAsia="cs-CZ"/>
              </w:rPr>
            </w:pPr>
            <w:r w:rsidRPr="00E519C3">
              <w:rPr>
                <w:rFonts w:eastAsia="Times New Roman"/>
                <w:b/>
                <w:spacing w:val="-12"/>
                <w:szCs w:val="20"/>
                <w:lang w:eastAsia="cs-CZ"/>
              </w:rPr>
              <w:t>201</w:t>
            </w:r>
            <w:r>
              <w:rPr>
                <w:rFonts w:eastAsia="Times New Roman"/>
                <w:b/>
                <w:spacing w:val="-12"/>
                <w:szCs w:val="20"/>
                <w:lang w:eastAsia="cs-CZ"/>
              </w:rPr>
              <w:t>4</w:t>
            </w:r>
            <w:r w:rsidRPr="00E519C3">
              <w:rPr>
                <w:rFonts w:eastAsia="Times New Roman"/>
                <w:b/>
                <w:spacing w:val="-12"/>
                <w:szCs w:val="20"/>
                <w:lang w:eastAsia="cs-CZ"/>
              </w:rPr>
              <w:t>/201</w:t>
            </w:r>
            <w:r>
              <w:rPr>
                <w:rFonts w:eastAsia="Times New Roman"/>
                <w:b/>
                <w:spacing w:val="-12"/>
                <w:szCs w:val="20"/>
                <w:lang w:eastAsia="cs-CZ"/>
              </w:rPr>
              <w:t>5</w:t>
            </w:r>
          </w:p>
        </w:tc>
      </w:tr>
      <w:tr w:rsidR="00662DDB" w:rsidRPr="00A060C9" w:rsidTr="00937A73">
        <w:trPr>
          <w:trHeight w:hRule="exact" w:val="255"/>
          <w:jc w:val="center"/>
        </w:trPr>
        <w:tc>
          <w:tcPr>
            <w:tcW w:w="1182" w:type="dxa"/>
            <w:vAlign w:val="center"/>
          </w:tcPr>
          <w:p w:rsidR="00662DDB" w:rsidRPr="00A060C9" w:rsidRDefault="00662DDB" w:rsidP="00DC5C3D">
            <w:pPr>
              <w:suppressAutoHyphens/>
              <w:spacing w:after="0"/>
              <w:rPr>
                <w:rFonts w:eastAsia="Times New Roman"/>
                <w:spacing w:val="-10"/>
                <w:szCs w:val="19"/>
                <w:lang w:eastAsia="cs-CZ"/>
              </w:rPr>
            </w:pPr>
            <w:r w:rsidRPr="00A060C9">
              <w:rPr>
                <w:rFonts w:eastAsia="Times New Roman"/>
                <w:spacing w:val="-10"/>
                <w:szCs w:val="19"/>
                <w:lang w:eastAsia="cs-CZ"/>
              </w:rPr>
              <w:t>Č. Budějovice</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6 862</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7 105</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7 056</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7 266</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97</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98</w:t>
            </w:r>
          </w:p>
        </w:tc>
      </w:tr>
      <w:tr w:rsidR="00662DDB" w:rsidRPr="00A060C9" w:rsidTr="00937A73">
        <w:trPr>
          <w:trHeight w:hRule="exact" w:val="255"/>
          <w:jc w:val="center"/>
        </w:trPr>
        <w:tc>
          <w:tcPr>
            <w:tcW w:w="1182" w:type="dxa"/>
            <w:vAlign w:val="center"/>
          </w:tcPr>
          <w:p w:rsidR="00662DDB" w:rsidRPr="00A060C9" w:rsidRDefault="00662DDB" w:rsidP="00DC5C3D">
            <w:pPr>
              <w:suppressAutoHyphens/>
              <w:spacing w:after="0"/>
              <w:rPr>
                <w:rFonts w:eastAsia="Times New Roman"/>
                <w:spacing w:val="-10"/>
                <w:szCs w:val="20"/>
                <w:lang w:eastAsia="cs-CZ"/>
              </w:rPr>
            </w:pPr>
            <w:r w:rsidRPr="00A060C9">
              <w:rPr>
                <w:rFonts w:eastAsia="Times New Roman"/>
                <w:spacing w:val="-10"/>
                <w:szCs w:val="20"/>
                <w:lang w:eastAsia="cs-CZ"/>
              </w:rPr>
              <w:t>Č. Krumlov</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2 406</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2 343</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2 723</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2 686</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88</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87</w:t>
            </w:r>
          </w:p>
        </w:tc>
      </w:tr>
      <w:tr w:rsidR="00662DDB" w:rsidRPr="00A060C9" w:rsidTr="00937A73">
        <w:trPr>
          <w:trHeight w:hRule="exact" w:val="255"/>
          <w:jc w:val="center"/>
        </w:trPr>
        <w:tc>
          <w:tcPr>
            <w:tcW w:w="1182" w:type="dxa"/>
            <w:vAlign w:val="center"/>
          </w:tcPr>
          <w:p w:rsidR="00662DDB" w:rsidRPr="00A060C9" w:rsidRDefault="00662DDB" w:rsidP="00DC5C3D">
            <w:pPr>
              <w:suppressAutoHyphens/>
              <w:spacing w:after="0"/>
              <w:rPr>
                <w:rFonts w:eastAsia="Times New Roman"/>
                <w:spacing w:val="-10"/>
                <w:szCs w:val="20"/>
                <w:lang w:eastAsia="cs-CZ"/>
              </w:rPr>
            </w:pPr>
            <w:r w:rsidRPr="00A060C9">
              <w:rPr>
                <w:rFonts w:eastAsia="Times New Roman"/>
                <w:spacing w:val="-10"/>
                <w:szCs w:val="20"/>
                <w:lang w:eastAsia="cs-CZ"/>
              </w:rPr>
              <w:t>J. Hradec</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3 314</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3 287</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3 574</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3 605</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93</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91</w:t>
            </w:r>
          </w:p>
        </w:tc>
      </w:tr>
      <w:tr w:rsidR="00662DDB" w:rsidRPr="00A060C9" w:rsidTr="00937A73">
        <w:trPr>
          <w:trHeight w:hRule="exact" w:val="255"/>
          <w:jc w:val="center"/>
        </w:trPr>
        <w:tc>
          <w:tcPr>
            <w:tcW w:w="1182" w:type="dxa"/>
            <w:vAlign w:val="center"/>
          </w:tcPr>
          <w:p w:rsidR="00662DDB" w:rsidRPr="00A060C9" w:rsidRDefault="00662DDB" w:rsidP="00DC5C3D">
            <w:pPr>
              <w:suppressAutoHyphens/>
              <w:spacing w:after="0"/>
              <w:rPr>
                <w:rFonts w:eastAsia="Times New Roman"/>
                <w:spacing w:val="-10"/>
                <w:szCs w:val="20"/>
                <w:lang w:eastAsia="cs-CZ"/>
              </w:rPr>
            </w:pPr>
            <w:r w:rsidRPr="00A060C9">
              <w:rPr>
                <w:rFonts w:eastAsia="Times New Roman"/>
                <w:spacing w:val="-10"/>
                <w:szCs w:val="20"/>
                <w:lang w:eastAsia="cs-CZ"/>
              </w:rPr>
              <w:t>Písek</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2 508</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2 494</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2 841</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2 839</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88</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88</w:t>
            </w:r>
          </w:p>
        </w:tc>
      </w:tr>
      <w:tr w:rsidR="00662DDB" w:rsidRPr="00A060C9" w:rsidTr="00937A73">
        <w:trPr>
          <w:trHeight w:hRule="exact" w:val="255"/>
          <w:jc w:val="center"/>
        </w:trPr>
        <w:tc>
          <w:tcPr>
            <w:tcW w:w="1182" w:type="dxa"/>
            <w:vAlign w:val="center"/>
          </w:tcPr>
          <w:p w:rsidR="00662DDB" w:rsidRPr="00A060C9" w:rsidRDefault="00662DDB" w:rsidP="00DC5C3D">
            <w:pPr>
              <w:suppressAutoHyphens/>
              <w:spacing w:after="0"/>
              <w:rPr>
                <w:rFonts w:eastAsia="Times New Roman"/>
                <w:spacing w:val="-10"/>
                <w:szCs w:val="20"/>
                <w:lang w:eastAsia="cs-CZ"/>
              </w:rPr>
            </w:pPr>
            <w:r w:rsidRPr="00A060C9">
              <w:rPr>
                <w:rFonts w:eastAsia="Times New Roman"/>
                <w:spacing w:val="-10"/>
                <w:szCs w:val="20"/>
                <w:lang w:eastAsia="cs-CZ"/>
              </w:rPr>
              <w:t>Prachatice</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1 902</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1 898</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2 166</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2 191</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88</w:t>
            </w:r>
          </w:p>
          <w:p w:rsidR="00662DDB" w:rsidRPr="00045490" w:rsidRDefault="00662DDB" w:rsidP="003D09DA">
            <w:pPr>
              <w:suppressAutoHyphens/>
              <w:spacing w:after="0"/>
              <w:rPr>
                <w:rFonts w:eastAsia="Times New Roman"/>
                <w:spacing w:val="-10"/>
                <w:szCs w:val="20"/>
                <w:lang w:eastAsia="cs-CZ"/>
              </w:rPr>
            </w:pP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87</w:t>
            </w:r>
          </w:p>
        </w:tc>
      </w:tr>
      <w:tr w:rsidR="00662DDB" w:rsidRPr="00A060C9" w:rsidTr="00937A73">
        <w:trPr>
          <w:trHeight w:hRule="exact" w:val="255"/>
          <w:jc w:val="center"/>
        </w:trPr>
        <w:tc>
          <w:tcPr>
            <w:tcW w:w="1182" w:type="dxa"/>
            <w:vAlign w:val="center"/>
          </w:tcPr>
          <w:p w:rsidR="00662DDB" w:rsidRPr="00A060C9" w:rsidRDefault="00662DDB" w:rsidP="00DC5C3D">
            <w:pPr>
              <w:suppressAutoHyphens/>
              <w:spacing w:after="0"/>
              <w:rPr>
                <w:rFonts w:eastAsia="Times New Roman"/>
                <w:spacing w:val="-10"/>
                <w:szCs w:val="20"/>
                <w:lang w:eastAsia="cs-CZ"/>
              </w:rPr>
            </w:pPr>
            <w:r w:rsidRPr="00A060C9">
              <w:rPr>
                <w:rFonts w:eastAsia="Times New Roman"/>
                <w:spacing w:val="-10"/>
                <w:szCs w:val="20"/>
                <w:lang w:eastAsia="cs-CZ"/>
              </w:rPr>
              <w:t>Strakonice</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2 425</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2 425</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2 575</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2 562</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94</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95</w:t>
            </w:r>
          </w:p>
        </w:tc>
      </w:tr>
      <w:tr w:rsidR="00662DDB" w:rsidRPr="00A060C9" w:rsidTr="00937A73">
        <w:trPr>
          <w:trHeight w:hRule="exact" w:val="255"/>
          <w:jc w:val="center"/>
        </w:trPr>
        <w:tc>
          <w:tcPr>
            <w:tcW w:w="1182" w:type="dxa"/>
            <w:vAlign w:val="center"/>
          </w:tcPr>
          <w:p w:rsidR="00662DDB" w:rsidRPr="00A060C9" w:rsidRDefault="00662DDB" w:rsidP="00DC5C3D">
            <w:pPr>
              <w:suppressAutoHyphens/>
              <w:spacing w:after="0"/>
              <w:rPr>
                <w:rFonts w:eastAsia="Times New Roman"/>
                <w:spacing w:val="-10"/>
                <w:szCs w:val="20"/>
                <w:lang w:eastAsia="cs-CZ"/>
              </w:rPr>
            </w:pPr>
            <w:r w:rsidRPr="00A060C9">
              <w:rPr>
                <w:rFonts w:eastAsia="Times New Roman"/>
                <w:spacing w:val="-10"/>
                <w:szCs w:val="20"/>
                <w:lang w:eastAsia="cs-CZ"/>
              </w:rPr>
              <w:t>Tábor</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3 690</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3 675</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3 882</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3907</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95</w:t>
            </w:r>
          </w:p>
        </w:tc>
        <w:tc>
          <w:tcPr>
            <w:tcW w:w="1320" w:type="dxa"/>
            <w:vAlign w:val="center"/>
          </w:tcPr>
          <w:p w:rsidR="00662DDB" w:rsidRPr="00045490" w:rsidRDefault="00662DDB" w:rsidP="003D09DA">
            <w:pPr>
              <w:suppressAutoHyphens/>
              <w:spacing w:after="0"/>
              <w:jc w:val="right"/>
              <w:rPr>
                <w:rFonts w:eastAsia="Times New Roman"/>
                <w:spacing w:val="-10"/>
                <w:szCs w:val="20"/>
                <w:lang w:eastAsia="cs-CZ"/>
              </w:rPr>
            </w:pPr>
            <w:r w:rsidRPr="00045490">
              <w:rPr>
                <w:rFonts w:eastAsia="Times New Roman"/>
                <w:spacing w:val="-10"/>
                <w:szCs w:val="20"/>
                <w:lang w:eastAsia="cs-CZ"/>
              </w:rPr>
              <w:t>94</w:t>
            </w:r>
          </w:p>
        </w:tc>
      </w:tr>
      <w:tr w:rsidR="00662DDB" w:rsidRPr="00A060C9" w:rsidTr="00937A73">
        <w:trPr>
          <w:trHeight w:hRule="exact" w:val="283"/>
          <w:jc w:val="center"/>
        </w:trPr>
        <w:tc>
          <w:tcPr>
            <w:tcW w:w="1182" w:type="dxa"/>
            <w:vAlign w:val="center"/>
          </w:tcPr>
          <w:p w:rsidR="00662DDB" w:rsidRPr="00A060C9" w:rsidRDefault="00662DDB" w:rsidP="00DC5C3D">
            <w:pPr>
              <w:suppressAutoHyphens/>
              <w:spacing w:after="0"/>
              <w:rPr>
                <w:rFonts w:eastAsia="Times New Roman"/>
                <w:b/>
                <w:spacing w:val="-10"/>
                <w:szCs w:val="20"/>
                <w:lang w:eastAsia="cs-CZ"/>
              </w:rPr>
            </w:pPr>
            <w:r w:rsidRPr="00A060C9">
              <w:rPr>
                <w:rFonts w:eastAsia="Times New Roman"/>
                <w:b/>
                <w:spacing w:val="-10"/>
                <w:szCs w:val="20"/>
                <w:lang w:eastAsia="cs-CZ"/>
              </w:rPr>
              <w:t xml:space="preserve"> Celkem</w:t>
            </w:r>
          </w:p>
        </w:tc>
        <w:tc>
          <w:tcPr>
            <w:tcW w:w="1320" w:type="dxa"/>
            <w:vAlign w:val="center"/>
          </w:tcPr>
          <w:p w:rsidR="00662DDB" w:rsidRPr="00045490" w:rsidRDefault="00662DDB" w:rsidP="003D09DA">
            <w:pPr>
              <w:suppressAutoHyphens/>
              <w:spacing w:after="0"/>
              <w:jc w:val="right"/>
              <w:rPr>
                <w:rFonts w:eastAsia="Times New Roman"/>
                <w:b/>
                <w:spacing w:val="-10"/>
                <w:szCs w:val="20"/>
                <w:lang w:eastAsia="cs-CZ"/>
              </w:rPr>
            </w:pPr>
            <w:r w:rsidRPr="00045490">
              <w:rPr>
                <w:rFonts w:eastAsia="Times New Roman"/>
                <w:b/>
                <w:spacing w:val="-10"/>
                <w:szCs w:val="20"/>
                <w:lang w:eastAsia="cs-CZ"/>
              </w:rPr>
              <w:t>23 107</w:t>
            </w:r>
          </w:p>
        </w:tc>
        <w:tc>
          <w:tcPr>
            <w:tcW w:w="1320" w:type="dxa"/>
            <w:vAlign w:val="center"/>
          </w:tcPr>
          <w:p w:rsidR="00662DDB" w:rsidRPr="00045490" w:rsidRDefault="00662DDB" w:rsidP="003D09DA">
            <w:pPr>
              <w:suppressAutoHyphens/>
              <w:spacing w:after="0"/>
              <w:jc w:val="right"/>
              <w:rPr>
                <w:rFonts w:eastAsia="Times New Roman"/>
                <w:b/>
                <w:spacing w:val="-10"/>
                <w:szCs w:val="20"/>
                <w:lang w:eastAsia="cs-CZ"/>
              </w:rPr>
            </w:pPr>
            <w:r w:rsidRPr="00045490">
              <w:rPr>
                <w:rFonts w:eastAsia="Times New Roman"/>
                <w:b/>
                <w:spacing w:val="-10"/>
                <w:szCs w:val="20"/>
                <w:lang w:eastAsia="cs-CZ"/>
              </w:rPr>
              <w:t>23 227</w:t>
            </w:r>
          </w:p>
        </w:tc>
        <w:tc>
          <w:tcPr>
            <w:tcW w:w="1320" w:type="dxa"/>
            <w:vAlign w:val="center"/>
          </w:tcPr>
          <w:p w:rsidR="00662DDB" w:rsidRPr="00045490" w:rsidRDefault="00662DDB" w:rsidP="003D09DA">
            <w:pPr>
              <w:suppressAutoHyphens/>
              <w:spacing w:after="0"/>
              <w:jc w:val="right"/>
              <w:rPr>
                <w:rFonts w:eastAsia="Times New Roman"/>
                <w:b/>
                <w:spacing w:val="-10"/>
                <w:szCs w:val="20"/>
                <w:lang w:eastAsia="cs-CZ"/>
              </w:rPr>
            </w:pPr>
            <w:r w:rsidRPr="00045490">
              <w:rPr>
                <w:rFonts w:eastAsia="Times New Roman"/>
                <w:b/>
                <w:spacing w:val="-10"/>
                <w:szCs w:val="20"/>
                <w:lang w:eastAsia="cs-CZ"/>
              </w:rPr>
              <w:t>24 81</w:t>
            </w:r>
            <w:r>
              <w:rPr>
                <w:rFonts w:eastAsia="Times New Roman"/>
                <w:b/>
                <w:spacing w:val="-10"/>
                <w:szCs w:val="20"/>
                <w:lang w:eastAsia="cs-CZ"/>
              </w:rPr>
              <w:t>7</w:t>
            </w:r>
          </w:p>
        </w:tc>
        <w:tc>
          <w:tcPr>
            <w:tcW w:w="1320" w:type="dxa"/>
            <w:vAlign w:val="center"/>
          </w:tcPr>
          <w:p w:rsidR="00662DDB" w:rsidRPr="00045490" w:rsidRDefault="00662DDB" w:rsidP="003D09DA">
            <w:pPr>
              <w:suppressAutoHyphens/>
              <w:spacing w:after="0"/>
              <w:jc w:val="right"/>
              <w:rPr>
                <w:rFonts w:eastAsia="Times New Roman"/>
                <w:b/>
                <w:spacing w:val="-10"/>
                <w:szCs w:val="20"/>
                <w:lang w:eastAsia="cs-CZ"/>
              </w:rPr>
            </w:pPr>
            <w:r w:rsidRPr="00045490">
              <w:rPr>
                <w:rFonts w:eastAsia="Times New Roman"/>
                <w:b/>
                <w:spacing w:val="-10"/>
                <w:szCs w:val="20"/>
                <w:lang w:eastAsia="cs-CZ"/>
              </w:rPr>
              <w:t>25 056</w:t>
            </w:r>
          </w:p>
        </w:tc>
        <w:tc>
          <w:tcPr>
            <w:tcW w:w="1320" w:type="dxa"/>
            <w:vAlign w:val="center"/>
          </w:tcPr>
          <w:p w:rsidR="00662DDB" w:rsidRPr="00045490" w:rsidRDefault="00662DDB" w:rsidP="003D09DA">
            <w:pPr>
              <w:suppressAutoHyphens/>
              <w:spacing w:after="0"/>
              <w:jc w:val="right"/>
              <w:rPr>
                <w:rFonts w:eastAsia="Times New Roman"/>
                <w:b/>
                <w:spacing w:val="-10"/>
                <w:szCs w:val="20"/>
                <w:lang w:eastAsia="cs-CZ"/>
              </w:rPr>
            </w:pPr>
            <w:r w:rsidRPr="00045490">
              <w:rPr>
                <w:rFonts w:eastAsia="Times New Roman"/>
                <w:b/>
                <w:spacing w:val="-10"/>
                <w:szCs w:val="20"/>
                <w:lang w:eastAsia="cs-CZ"/>
              </w:rPr>
              <w:t>93</w:t>
            </w:r>
          </w:p>
        </w:tc>
        <w:tc>
          <w:tcPr>
            <w:tcW w:w="1320" w:type="dxa"/>
            <w:vAlign w:val="center"/>
          </w:tcPr>
          <w:p w:rsidR="00662DDB" w:rsidRPr="00045490" w:rsidRDefault="00662DDB" w:rsidP="003D09DA">
            <w:pPr>
              <w:suppressAutoHyphens/>
              <w:spacing w:after="0"/>
              <w:jc w:val="right"/>
              <w:rPr>
                <w:rFonts w:eastAsia="Times New Roman"/>
                <w:b/>
                <w:spacing w:val="-10"/>
                <w:szCs w:val="20"/>
                <w:lang w:eastAsia="cs-CZ"/>
              </w:rPr>
            </w:pPr>
            <w:r w:rsidRPr="00045490">
              <w:rPr>
                <w:rFonts w:eastAsia="Times New Roman"/>
                <w:b/>
                <w:spacing w:val="-10"/>
                <w:szCs w:val="20"/>
                <w:lang w:eastAsia="cs-CZ"/>
              </w:rPr>
              <w:t>93</w:t>
            </w:r>
          </w:p>
        </w:tc>
      </w:tr>
    </w:tbl>
    <w:p w:rsidR="00E9241D" w:rsidRPr="00E9241D" w:rsidRDefault="00E9241D" w:rsidP="00E9241D">
      <w:pPr>
        <w:pStyle w:val="Zdrojavysvtlivky"/>
      </w:pPr>
      <w:r w:rsidRPr="00E9241D">
        <w:t>Zdroj: MŠMT, odbor analyticko-statistický</w:t>
      </w:r>
    </w:p>
    <w:p w:rsidR="003D09DA" w:rsidRPr="00045490" w:rsidRDefault="003D09DA" w:rsidP="003D09DA">
      <w:pPr>
        <w:rPr>
          <w:lang w:bidi="en-US"/>
        </w:rPr>
      </w:pPr>
      <w:r w:rsidRPr="00045490">
        <w:rPr>
          <w:lang w:bidi="en-US"/>
        </w:rPr>
        <w:t>Kapacity MŠ se jeví v průměru jako dostačující, ale v souvislosti s populačním vývojem v jednotlivých regionech JčK se liší. Zřizovatelům, kteří žádají o navýšení nejvyššího povoleného počtu v rejstříku škol a</w:t>
      </w:r>
      <w:r>
        <w:rPr>
          <w:lang w:bidi="en-US"/>
        </w:rPr>
        <w:t> </w:t>
      </w:r>
      <w:r w:rsidRPr="00045490">
        <w:rPr>
          <w:lang w:bidi="en-US"/>
        </w:rPr>
        <w:t>školských zařízení</w:t>
      </w:r>
      <w:r w:rsidR="009A34E5">
        <w:rPr>
          <w:lang w:bidi="en-US"/>
        </w:rPr>
        <w:t>,</w:t>
      </w:r>
      <w:r w:rsidRPr="00045490">
        <w:rPr>
          <w:lang w:bidi="en-US"/>
        </w:rPr>
        <w:t xml:space="preserve"> vychází OŠMT vstříc a promíjí v souladu s § 146 odst. 2 školského zákona zmeškání termínu pro předložení žádostí, aby nově vzniklá místa mohla být co nejdříve využívána. Celkem bylo ve školním roce 2014/2015 </w:t>
      </w:r>
      <w:r w:rsidRPr="000D75C1">
        <w:rPr>
          <w:lang w:bidi="en-US"/>
        </w:rPr>
        <w:t xml:space="preserve">vyřízeno </w:t>
      </w:r>
      <w:r w:rsidRPr="000D75C1">
        <w:rPr>
          <w:b/>
          <w:lang w:bidi="en-US"/>
        </w:rPr>
        <w:t>24 žádostí</w:t>
      </w:r>
      <w:r w:rsidRPr="000D75C1">
        <w:rPr>
          <w:lang w:bidi="en-US"/>
        </w:rPr>
        <w:t xml:space="preserve"> zřizovatelů obecních MŠ </w:t>
      </w:r>
      <w:r w:rsidRPr="000D75C1">
        <w:rPr>
          <w:b/>
          <w:lang w:bidi="en-US"/>
        </w:rPr>
        <w:t>o navýšení nejvyššího povoleného počtu dětí</w:t>
      </w:r>
      <w:r w:rsidRPr="000D75C1">
        <w:rPr>
          <w:lang w:bidi="en-US"/>
        </w:rPr>
        <w:t xml:space="preserve"> v rejstříku škol a školských zařízení, což je o 3 žádosti méně než v roce 2013/2014. Vzhledem k dlouhodobě nevyužívané kapacitě MŠ došlo </w:t>
      </w:r>
      <w:r w:rsidR="000F38E4" w:rsidRPr="000D75C1">
        <w:rPr>
          <w:lang w:bidi="en-US"/>
        </w:rPr>
        <w:t xml:space="preserve">ve </w:t>
      </w:r>
      <w:r w:rsidR="000F38E4" w:rsidRPr="000D75C1">
        <w:rPr>
          <w:b/>
          <w:lang w:bidi="en-US"/>
        </w:rPr>
        <w:t>4 případech</w:t>
      </w:r>
      <w:r w:rsidRPr="000D75C1">
        <w:rPr>
          <w:lang w:bidi="en-US"/>
        </w:rPr>
        <w:t xml:space="preserve"> ke </w:t>
      </w:r>
      <w:r w:rsidRPr="000D75C1">
        <w:rPr>
          <w:b/>
          <w:lang w:bidi="en-US"/>
        </w:rPr>
        <w:t>snížení nejvyššího povoleného počtu dětí</w:t>
      </w:r>
      <w:r w:rsidRPr="000D75C1">
        <w:rPr>
          <w:lang w:bidi="en-US"/>
        </w:rPr>
        <w:t xml:space="preserve"> v rejs</w:t>
      </w:r>
      <w:r w:rsidR="000F38E4" w:rsidRPr="000D75C1">
        <w:rPr>
          <w:lang w:bidi="en-US"/>
        </w:rPr>
        <w:t>tříku škol a školských zařízení</w:t>
      </w:r>
      <w:r w:rsidRPr="000D75C1">
        <w:rPr>
          <w:lang w:bidi="en-US"/>
        </w:rPr>
        <w:t xml:space="preserve">. </w:t>
      </w:r>
      <w:r w:rsidRPr="000D75C1">
        <w:rPr>
          <w:b/>
          <w:lang w:bidi="en-US"/>
        </w:rPr>
        <w:t>Nově byly zapsány</w:t>
      </w:r>
      <w:r w:rsidRPr="000D75C1">
        <w:rPr>
          <w:lang w:bidi="en-US"/>
        </w:rPr>
        <w:t xml:space="preserve"> do rejstříku škol a školských zařízení </w:t>
      </w:r>
      <w:r w:rsidRPr="000D75C1">
        <w:rPr>
          <w:b/>
          <w:lang w:bidi="en-US"/>
        </w:rPr>
        <w:t>2 obecní MŠ</w:t>
      </w:r>
      <w:r w:rsidRPr="000D75C1">
        <w:rPr>
          <w:lang w:bidi="en-US"/>
        </w:rPr>
        <w:t xml:space="preserve"> vzniklé rozdělením původních příspěvkových organizací, </w:t>
      </w:r>
      <w:r w:rsidRPr="000D75C1">
        <w:rPr>
          <w:b/>
          <w:lang w:bidi="en-US"/>
        </w:rPr>
        <w:t>5 MŠ soukromého zřizovatele,</w:t>
      </w:r>
      <w:r w:rsidRPr="000D75C1">
        <w:rPr>
          <w:lang w:bidi="en-US"/>
        </w:rPr>
        <w:t xml:space="preserve"> z nichž jedna určená pro děti zřizovatele a jiného zaměstnavatele a </w:t>
      </w:r>
      <w:r w:rsidRPr="000D75C1">
        <w:rPr>
          <w:b/>
          <w:lang w:bidi="en-US"/>
        </w:rPr>
        <w:t>1 MŠ zřizovaná Jihočeským krajem,</w:t>
      </w:r>
      <w:r w:rsidRPr="000D75C1">
        <w:rPr>
          <w:lang w:bidi="en-US"/>
        </w:rPr>
        <w:t xml:space="preserve"> </w:t>
      </w:r>
      <w:r w:rsidR="000D75C1">
        <w:rPr>
          <w:lang w:bidi="en-US"/>
        </w:rPr>
        <w:t>rovněž</w:t>
      </w:r>
      <w:r w:rsidR="000F38E4" w:rsidRPr="000D75C1">
        <w:rPr>
          <w:lang w:bidi="en-US"/>
        </w:rPr>
        <w:t xml:space="preserve"> </w:t>
      </w:r>
      <w:r w:rsidRPr="000D75C1">
        <w:rPr>
          <w:lang w:bidi="en-US"/>
        </w:rPr>
        <w:t xml:space="preserve">určená pro děti zřizovatele a jiného zaměstnavatele. </w:t>
      </w:r>
      <w:r w:rsidRPr="000D75C1">
        <w:rPr>
          <w:b/>
          <w:lang w:bidi="en-US"/>
        </w:rPr>
        <w:t>Výmaz</w:t>
      </w:r>
      <w:r w:rsidRPr="000D75C1">
        <w:rPr>
          <w:lang w:bidi="en-US"/>
        </w:rPr>
        <w:t xml:space="preserve"> byl proveden u </w:t>
      </w:r>
      <w:r w:rsidRPr="000D75C1">
        <w:rPr>
          <w:b/>
          <w:lang w:bidi="en-US"/>
        </w:rPr>
        <w:t>1 MŠ.</w:t>
      </w:r>
      <w:r w:rsidRPr="000D75C1">
        <w:rPr>
          <w:lang w:bidi="en-US"/>
        </w:rPr>
        <w:t xml:space="preserve"> </w:t>
      </w:r>
      <w:r w:rsidRPr="000D75C1">
        <w:rPr>
          <w:b/>
          <w:lang w:bidi="en-US"/>
        </w:rPr>
        <w:t>Kapacita</w:t>
      </w:r>
      <w:r w:rsidRPr="000D75C1">
        <w:rPr>
          <w:lang w:bidi="en-US"/>
        </w:rPr>
        <w:t xml:space="preserve"> běžných MŠ všech zřizovatelů </w:t>
      </w:r>
      <w:r w:rsidR="00566DF2">
        <w:rPr>
          <w:b/>
          <w:lang w:bidi="en-US"/>
        </w:rPr>
        <w:t>vzrostla meziročně o 239 </w:t>
      </w:r>
      <w:r w:rsidRPr="000D75C1">
        <w:rPr>
          <w:b/>
          <w:lang w:bidi="en-US"/>
        </w:rPr>
        <w:t>míst</w:t>
      </w:r>
      <w:r w:rsidRPr="000D75C1">
        <w:rPr>
          <w:lang w:bidi="en-US"/>
        </w:rPr>
        <w:t xml:space="preserve">, což je o </w:t>
      </w:r>
      <w:r w:rsidRPr="000D75C1">
        <w:rPr>
          <w:b/>
          <w:lang w:bidi="en-US"/>
        </w:rPr>
        <w:t>117 míst méně</w:t>
      </w:r>
      <w:r w:rsidRPr="000D75C1">
        <w:rPr>
          <w:lang w:bidi="en-US"/>
        </w:rPr>
        <w:t xml:space="preserve"> než v uplynulém školním roce.</w:t>
      </w:r>
    </w:p>
    <w:p w:rsidR="003D09DA" w:rsidRPr="00045490" w:rsidRDefault="003D09DA" w:rsidP="003D09DA">
      <w:pPr>
        <w:rPr>
          <w:lang w:bidi="en-US"/>
        </w:rPr>
      </w:pPr>
      <w:r w:rsidRPr="00045490">
        <w:rPr>
          <w:lang w:bidi="en-US"/>
        </w:rPr>
        <w:t>Již sedmým rokem vyhlašuje JčK na základě demografického vývoje a v souladu s Programem rozvoje kraje grantový program s cílem pomoci zřizovatelům MŠ řešit situaci s nedostatkem míst v těchto zařízeních. Také v tomto školním roce pokračoval grantový program s názvem Podpora školství, který byl zaměřen nejen na rozšíření stávajících kapacit MŠ a vybudování bezbariérových vstupů do škol a školských zařízení zřizovaných obcemi a krajem</w:t>
      </w:r>
      <w:r w:rsidR="000D75C1">
        <w:rPr>
          <w:lang w:bidi="en-US"/>
        </w:rPr>
        <w:t>,</w:t>
      </w:r>
      <w:r w:rsidRPr="00045490">
        <w:rPr>
          <w:lang w:bidi="en-US"/>
        </w:rPr>
        <w:t xml:space="preserve"> ale podpořil také vybavení budov MŠ a jejich školní</w:t>
      </w:r>
      <w:r w:rsidR="000D75C1">
        <w:rPr>
          <w:lang w:bidi="en-US"/>
        </w:rPr>
        <w:t>ch</w:t>
      </w:r>
      <w:r w:rsidRPr="00045490">
        <w:rPr>
          <w:lang w:bidi="en-US"/>
        </w:rPr>
        <w:t xml:space="preserve"> zahrad. Nárůst kapacit MŠ zřizovatelů, kteří provedli rekonstrukce budov MŠ s přispěním finančních prostředků z opa</w:t>
      </w:r>
      <w:r w:rsidR="000D75C1">
        <w:rPr>
          <w:lang w:bidi="en-US"/>
        </w:rPr>
        <w:t>tření 02 grantového programu JčK,</w:t>
      </w:r>
      <w:r w:rsidRPr="00045490">
        <w:rPr>
          <w:lang w:bidi="en-US"/>
        </w:rPr>
        <w:t xml:space="preserve"> se projeví až ve školním roce 2015/2016. Díky finančním prostředkům z tohoto grantového programu s alokací 7 mil. Kč, vyhlášeného v roce předchozím, se nárůst počtu dětí v rejstříku škol a školských zařízení již projevil. Vznikly takto </w:t>
      </w:r>
      <w:r w:rsidRPr="00045490">
        <w:rPr>
          <w:b/>
          <w:lang w:bidi="en-US"/>
        </w:rPr>
        <w:t>nové kapacit</w:t>
      </w:r>
      <w:r>
        <w:rPr>
          <w:b/>
          <w:lang w:bidi="en-US"/>
        </w:rPr>
        <w:t>y</w:t>
      </w:r>
      <w:r w:rsidRPr="00045490">
        <w:rPr>
          <w:b/>
          <w:lang w:bidi="en-US"/>
        </w:rPr>
        <w:t xml:space="preserve"> pro 46 dětí</w:t>
      </w:r>
      <w:r w:rsidRPr="00045490">
        <w:rPr>
          <w:lang w:bidi="en-US"/>
        </w:rPr>
        <w:t xml:space="preserve">. V letech </w:t>
      </w:r>
      <w:r w:rsidRPr="00045490">
        <w:rPr>
          <w:b/>
          <w:lang w:bidi="en-US"/>
        </w:rPr>
        <w:t>2009–2015 investoval JčK</w:t>
      </w:r>
      <w:r w:rsidRPr="00045490">
        <w:rPr>
          <w:lang w:bidi="en-US"/>
        </w:rPr>
        <w:t xml:space="preserve"> do tohoto</w:t>
      </w:r>
      <w:r w:rsidRPr="00BE52E4">
        <w:rPr>
          <w:color w:val="FF0000"/>
          <w:lang w:bidi="en-US"/>
        </w:rPr>
        <w:t xml:space="preserve"> </w:t>
      </w:r>
      <w:r w:rsidRPr="00045490">
        <w:rPr>
          <w:lang w:bidi="en-US"/>
        </w:rPr>
        <w:t xml:space="preserve">programu celkem </w:t>
      </w:r>
      <w:r w:rsidRPr="00045490">
        <w:rPr>
          <w:b/>
          <w:lang w:bidi="en-US"/>
        </w:rPr>
        <w:t>77 mil. Kč</w:t>
      </w:r>
      <w:r w:rsidRPr="00045490">
        <w:rPr>
          <w:lang w:bidi="en-US"/>
        </w:rPr>
        <w:t xml:space="preserve">, finanční prostředky pomohly zřizovatelům MŠ za uvedené období </w:t>
      </w:r>
      <w:r w:rsidRPr="00045490">
        <w:rPr>
          <w:b/>
          <w:lang w:bidi="en-US"/>
        </w:rPr>
        <w:t>navýšit kapacity</w:t>
      </w:r>
      <w:r w:rsidRPr="00045490">
        <w:rPr>
          <w:lang w:bidi="en-US"/>
        </w:rPr>
        <w:t xml:space="preserve"> svých zařízení celkem </w:t>
      </w:r>
      <w:r w:rsidRPr="00045490">
        <w:rPr>
          <w:b/>
          <w:lang w:bidi="en-US"/>
        </w:rPr>
        <w:t>o 1 637 míst</w:t>
      </w:r>
      <w:r w:rsidRPr="00045490">
        <w:rPr>
          <w:lang w:bidi="en-US"/>
        </w:rPr>
        <w:t>.</w:t>
      </w:r>
    </w:p>
    <w:p w:rsidR="00561C21" w:rsidRPr="005E30BF" w:rsidRDefault="00561C21" w:rsidP="005F638A">
      <w:pPr>
        <w:pStyle w:val="Nadpis2"/>
      </w:pPr>
      <w:bookmarkStart w:id="5" w:name="_Toc437936029"/>
      <w:r w:rsidRPr="005E30BF">
        <w:t>Základní vzdělávání</w:t>
      </w:r>
      <w:bookmarkEnd w:id="5"/>
    </w:p>
    <w:p w:rsidR="00E7769A" w:rsidRDefault="00E7769A" w:rsidP="00E7769A">
      <w:pPr>
        <w:rPr>
          <w:lang w:bidi="en-US"/>
        </w:rPr>
      </w:pPr>
      <w:r>
        <w:rPr>
          <w:lang w:bidi="en-US"/>
        </w:rPr>
        <w:t>Ve školním roce 2014/2015 probíhala ve všech ročnících základních škol výuka podle školních vzdělávacích programů, jejichž tvorba v jednotlivých školách vycházela z materiálu Rámcový vzdělávací program pro základní vzdělávání (RVP ZV). Rámcový vzdělávací program je doplněn Standardy pro základní vzdělávání, které konkretizují očekávané výstupy.</w:t>
      </w:r>
    </w:p>
    <w:p w:rsidR="00E7769A" w:rsidRDefault="00E7769A" w:rsidP="00E7769A">
      <w:pPr>
        <w:rPr>
          <w:lang w:eastAsia="cs-CZ"/>
        </w:rPr>
      </w:pPr>
      <w:r>
        <w:rPr>
          <w:lang w:eastAsia="cs-CZ"/>
        </w:rPr>
        <w:t xml:space="preserve">Ve školním roce 2014/2015 bylo v JčK 223 ZŠ zřizovaných obcemi. Plně organizovaných škol bylo 151, škol s ročníky pouze prvního stupně bylo 72. Ve všech </w:t>
      </w:r>
      <w:r>
        <w:rPr>
          <w:b/>
          <w:lang w:eastAsia="cs-CZ"/>
        </w:rPr>
        <w:t>ZŠ zřizovaných obcemi</w:t>
      </w:r>
      <w:r>
        <w:rPr>
          <w:lang w:eastAsia="cs-CZ"/>
        </w:rPr>
        <w:t xml:space="preserve"> plnilo povinnou školní docházku v běžných i speciálních třídách </w:t>
      </w:r>
      <w:r>
        <w:rPr>
          <w:b/>
          <w:lang w:eastAsia="cs-CZ"/>
        </w:rPr>
        <w:t>50 437 žáků</w:t>
      </w:r>
      <w:r>
        <w:rPr>
          <w:lang w:eastAsia="cs-CZ"/>
        </w:rPr>
        <w:t xml:space="preserve"> </w:t>
      </w:r>
      <w:r w:rsidR="0049614C">
        <w:rPr>
          <w:lang w:eastAsia="cs-CZ"/>
        </w:rPr>
        <w:t xml:space="preserve">(z toho ve speciálních třídách 64 žáků) </w:t>
      </w:r>
      <w:r>
        <w:rPr>
          <w:lang w:eastAsia="cs-CZ"/>
        </w:rPr>
        <w:t xml:space="preserve">– viz tabulka č. 4. </w:t>
      </w:r>
      <w:r w:rsidR="0049614C">
        <w:rPr>
          <w:b/>
          <w:lang w:eastAsia="cs-CZ"/>
        </w:rPr>
        <w:t>Je to o 1 </w:t>
      </w:r>
      <w:r w:rsidRPr="001F268E">
        <w:rPr>
          <w:b/>
          <w:lang w:eastAsia="cs-CZ"/>
        </w:rPr>
        <w:t xml:space="preserve">178 žáků více než v předchozím školním roce. </w:t>
      </w:r>
      <w:r>
        <w:rPr>
          <w:lang w:eastAsia="cs-CZ"/>
        </w:rPr>
        <w:t xml:space="preserve">Dále bylo v těchto školách evidováno 224 žáků, kteří plnili povinnou školní docházku v zahraničí nebo zahraniční škole na území ČR. Tento způsob vzdělávání průběžně vykazuje nárůst počtu žáků. Pouze pro 17 žáků zvolili rodiče jiný způsob plnění povinné školní docházky, tzv. individuální vzdělávání a tito žáci byli v souladu se školským zákonem vzděláváni mimo prostředí základní školy. </w:t>
      </w:r>
    </w:p>
    <w:p w:rsidR="00E7769A" w:rsidRDefault="00E7769A" w:rsidP="00E7769A">
      <w:pPr>
        <w:rPr>
          <w:b/>
          <w:lang w:eastAsia="cs-CZ"/>
        </w:rPr>
      </w:pPr>
      <w:r>
        <w:rPr>
          <w:lang w:eastAsia="cs-CZ"/>
        </w:rPr>
        <w:t xml:space="preserve">V ZŠ zřizovaných obcemi vzrostl počet </w:t>
      </w:r>
      <w:r>
        <w:rPr>
          <w:b/>
          <w:lang w:eastAsia="cs-CZ"/>
        </w:rPr>
        <w:t xml:space="preserve">individuálně integrovaných žáků </w:t>
      </w:r>
      <w:r>
        <w:rPr>
          <w:lang w:eastAsia="cs-CZ"/>
        </w:rPr>
        <w:t xml:space="preserve">s různými druhy zdravotního postižení </w:t>
      </w:r>
      <w:r w:rsidRPr="00DC455F">
        <w:rPr>
          <w:lang w:eastAsia="cs-CZ"/>
        </w:rPr>
        <w:t>na</w:t>
      </w:r>
      <w:r>
        <w:rPr>
          <w:b/>
          <w:lang w:eastAsia="cs-CZ"/>
        </w:rPr>
        <w:t xml:space="preserve"> 1 213</w:t>
      </w:r>
      <w:r>
        <w:rPr>
          <w:lang w:eastAsia="cs-CZ"/>
        </w:rPr>
        <w:t>. Nejčastěji se vyskytujícím druhem zdravotního postižení byly vývojové poruchy učení (613 žáků) a vývojové poruchy chování (124), dále následovalo postižení poruchami řeči (116 žáků) a mentální postižení (96 žáků). Se žáky nejvíce zdravotně postiženými pracovali asistenti pedagoga. Jejich počet meziročně opět výrazně vzrostl. Ve školním roce 2014/201</w:t>
      </w:r>
      <w:r w:rsidRPr="00986614">
        <w:rPr>
          <w:lang w:eastAsia="cs-CZ"/>
        </w:rPr>
        <w:t>5</w:t>
      </w:r>
      <w:r>
        <w:rPr>
          <w:lang w:eastAsia="cs-CZ"/>
        </w:rPr>
        <w:t xml:space="preserve"> jich v ZŠ zřizovaných obcemi působilo </w:t>
      </w:r>
      <w:r w:rsidRPr="00863E05">
        <w:rPr>
          <w:lang w:eastAsia="cs-CZ"/>
        </w:rPr>
        <w:t>2</w:t>
      </w:r>
      <w:r>
        <w:rPr>
          <w:lang w:eastAsia="cs-CZ"/>
        </w:rPr>
        <w:t>8</w:t>
      </w:r>
      <w:r w:rsidRPr="00863E05">
        <w:rPr>
          <w:lang w:eastAsia="cs-CZ"/>
        </w:rPr>
        <w:t>8</w:t>
      </w:r>
      <w:r>
        <w:rPr>
          <w:lang w:eastAsia="cs-CZ"/>
        </w:rPr>
        <w:t xml:space="preserve">, tj. o 50 více než v předchozím školním roce. Kromě těchto asistentů pedagoga pracovali v ZŠ i asistenti pedagoga financovaní </w:t>
      </w:r>
      <w:r w:rsidRPr="007C5839">
        <w:rPr>
          <w:lang w:eastAsia="cs-CZ"/>
        </w:rPr>
        <w:t>z</w:t>
      </w:r>
      <w:r w:rsidR="00F749FA">
        <w:rPr>
          <w:lang w:eastAsia="cs-CZ"/>
        </w:rPr>
        <w:t> Operačního programu Vzdělávání pro konkurenceschopnost</w:t>
      </w:r>
      <w:r w:rsidRPr="007C5839">
        <w:rPr>
          <w:lang w:eastAsia="cs-CZ"/>
        </w:rPr>
        <w:t> </w:t>
      </w:r>
      <w:r w:rsidR="00F749FA">
        <w:rPr>
          <w:lang w:eastAsia="cs-CZ"/>
        </w:rPr>
        <w:t>(</w:t>
      </w:r>
      <w:r w:rsidRPr="007C5839">
        <w:rPr>
          <w:lang w:eastAsia="cs-CZ"/>
        </w:rPr>
        <w:t>OP VK</w:t>
      </w:r>
      <w:r w:rsidR="00F749FA">
        <w:rPr>
          <w:lang w:eastAsia="cs-CZ"/>
        </w:rPr>
        <w:t>)</w:t>
      </w:r>
      <w:r>
        <w:rPr>
          <w:lang w:eastAsia="cs-CZ"/>
        </w:rPr>
        <w:t xml:space="preserve"> a z rozvojového programu </w:t>
      </w:r>
      <w:r w:rsidR="00F749FA">
        <w:rPr>
          <w:lang w:eastAsia="cs-CZ"/>
        </w:rPr>
        <w:t>Ministerstva školství, mládeže a tělovýchovy (</w:t>
      </w:r>
      <w:r>
        <w:rPr>
          <w:lang w:eastAsia="cs-CZ"/>
        </w:rPr>
        <w:t>MŠMT</w:t>
      </w:r>
      <w:r w:rsidR="00F749FA">
        <w:rPr>
          <w:lang w:eastAsia="cs-CZ"/>
        </w:rPr>
        <w:t>)</w:t>
      </w:r>
      <w:r>
        <w:rPr>
          <w:lang w:eastAsia="cs-CZ"/>
        </w:rPr>
        <w:t xml:space="preserve">; bylo jich 39 a věnovali se nejen žákům se zdravotním postižením, ale zejména žákům sociálně znevýhodněným. </w:t>
      </w:r>
    </w:p>
    <w:p w:rsidR="00E7769A" w:rsidRDefault="00E7769A" w:rsidP="00E7769A">
      <w:pPr>
        <w:rPr>
          <w:lang w:eastAsia="cs-CZ"/>
        </w:rPr>
      </w:pPr>
      <w:r>
        <w:rPr>
          <w:lang w:eastAsia="cs-CZ"/>
        </w:rPr>
        <w:t xml:space="preserve">V šesti </w:t>
      </w:r>
      <w:r>
        <w:rPr>
          <w:b/>
          <w:lang w:eastAsia="cs-CZ"/>
        </w:rPr>
        <w:t>soukromých ZŠ</w:t>
      </w:r>
      <w:r>
        <w:rPr>
          <w:lang w:eastAsia="cs-CZ"/>
        </w:rPr>
        <w:t xml:space="preserve"> plnilo povinnou školní </w:t>
      </w:r>
      <w:r w:rsidRPr="002860FB">
        <w:rPr>
          <w:lang w:eastAsia="cs-CZ"/>
        </w:rPr>
        <w:t>docházku</w:t>
      </w:r>
      <w:r>
        <w:rPr>
          <w:lang w:eastAsia="cs-CZ"/>
        </w:rPr>
        <w:t xml:space="preserve"> </w:t>
      </w:r>
      <w:r>
        <w:rPr>
          <w:b/>
          <w:lang w:eastAsia="cs-CZ"/>
        </w:rPr>
        <w:t>522 žáků</w:t>
      </w:r>
      <w:r>
        <w:rPr>
          <w:lang w:eastAsia="cs-CZ"/>
        </w:rPr>
        <w:t xml:space="preserve">, z nichž </w:t>
      </w:r>
      <w:r>
        <w:rPr>
          <w:b/>
          <w:lang w:eastAsia="cs-CZ"/>
        </w:rPr>
        <w:t>117 bylo vzděláváno</w:t>
      </w:r>
      <w:r>
        <w:rPr>
          <w:lang w:eastAsia="cs-CZ"/>
        </w:rPr>
        <w:t xml:space="preserve"> z důvodu zdravotního postižení </w:t>
      </w:r>
      <w:r w:rsidRPr="009F00EB">
        <w:rPr>
          <w:b/>
          <w:lang w:eastAsia="cs-CZ"/>
        </w:rPr>
        <w:t>ve speciálních třídách</w:t>
      </w:r>
      <w:r>
        <w:rPr>
          <w:lang w:eastAsia="cs-CZ"/>
        </w:rPr>
        <w:t xml:space="preserve">. Ve čtyřech </w:t>
      </w:r>
      <w:r>
        <w:rPr>
          <w:b/>
          <w:lang w:eastAsia="cs-CZ"/>
        </w:rPr>
        <w:t>ZŠ zřizovaných církví</w:t>
      </w:r>
      <w:r>
        <w:rPr>
          <w:lang w:eastAsia="cs-CZ"/>
        </w:rPr>
        <w:t xml:space="preserve"> plnilo povinnou školní docházku </w:t>
      </w:r>
      <w:r>
        <w:rPr>
          <w:b/>
          <w:lang w:eastAsia="cs-CZ"/>
        </w:rPr>
        <w:t>675 žáků</w:t>
      </w:r>
      <w:r>
        <w:rPr>
          <w:lang w:eastAsia="cs-CZ"/>
        </w:rPr>
        <w:t xml:space="preserve">, z nich jich bylo </w:t>
      </w:r>
      <w:r w:rsidRPr="009F00EB">
        <w:rPr>
          <w:b/>
          <w:lang w:eastAsia="cs-CZ"/>
        </w:rPr>
        <w:t>19 integrováno</w:t>
      </w:r>
      <w:r>
        <w:rPr>
          <w:lang w:eastAsia="cs-CZ"/>
        </w:rPr>
        <w:t xml:space="preserve"> z důvodu zdravotního postižení a </w:t>
      </w:r>
      <w:r w:rsidRPr="009F00EB">
        <w:rPr>
          <w:b/>
          <w:lang w:eastAsia="cs-CZ"/>
        </w:rPr>
        <w:t>23</w:t>
      </w:r>
      <w:r>
        <w:rPr>
          <w:lang w:eastAsia="cs-CZ"/>
        </w:rPr>
        <w:t xml:space="preserve"> jich bylo ze stejného důvodu </w:t>
      </w:r>
      <w:r w:rsidRPr="009F00EB">
        <w:rPr>
          <w:b/>
          <w:lang w:eastAsia="cs-CZ"/>
        </w:rPr>
        <w:t>vzděláváno ve speciálních třídách</w:t>
      </w:r>
      <w:r>
        <w:rPr>
          <w:lang w:eastAsia="cs-CZ"/>
        </w:rPr>
        <w:t>. V soukromých a církevních školách počet žáků neustále roste; v současné době tyto školy zabezpečují vzdělávání 2,4 % žáků, kteří plní povinnou školní docházku v základních školách zřizovaných obcemi, základních školách soukromých a církevních.</w:t>
      </w:r>
    </w:p>
    <w:p w:rsidR="00C65861" w:rsidRPr="00C65861" w:rsidRDefault="00C65861" w:rsidP="000D3AF4">
      <w:pPr>
        <w:pStyle w:val="Nadpis5"/>
        <w:spacing w:after="80"/>
      </w:pPr>
      <w:r w:rsidRPr="00C65861">
        <w:t>Počty žáků v ZŠ zřizovaných obcemi (včetně speciálních tříd) k 30. 9. 201</w:t>
      </w:r>
      <w:r w:rsidR="00E34BDE">
        <w:t>4</w:t>
      </w:r>
    </w:p>
    <w:tbl>
      <w:tblPr>
        <w:tblW w:w="4900" w:type="pct"/>
        <w:tblInd w:w="12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4A0"/>
      </w:tblPr>
      <w:tblGrid>
        <w:gridCol w:w="1168"/>
        <w:gridCol w:w="646"/>
        <w:gridCol w:w="650"/>
        <w:gridCol w:w="775"/>
        <w:gridCol w:w="648"/>
        <w:gridCol w:w="652"/>
        <w:gridCol w:w="648"/>
        <w:gridCol w:w="6"/>
        <w:gridCol w:w="644"/>
        <w:gridCol w:w="7"/>
        <w:gridCol w:w="643"/>
        <w:gridCol w:w="9"/>
        <w:gridCol w:w="641"/>
        <w:gridCol w:w="11"/>
        <w:gridCol w:w="639"/>
        <w:gridCol w:w="13"/>
        <w:gridCol w:w="641"/>
        <w:gridCol w:w="11"/>
        <w:gridCol w:w="650"/>
      </w:tblGrid>
      <w:tr w:rsidR="00C65861" w:rsidRPr="004F7B38" w:rsidTr="00E34BDE">
        <w:trPr>
          <w:trHeight w:val="285"/>
        </w:trPr>
        <w:tc>
          <w:tcPr>
            <w:tcW w:w="642" w:type="pct"/>
            <w:vMerge w:val="restart"/>
            <w:vAlign w:val="center"/>
            <w:hideMark/>
          </w:tcPr>
          <w:p w:rsidR="00C65861" w:rsidRPr="004F7B38" w:rsidRDefault="00C65861" w:rsidP="009264AE">
            <w:pPr>
              <w:spacing w:after="0" w:line="192" w:lineRule="auto"/>
              <w:rPr>
                <w:rFonts w:eastAsia="Times New Roman"/>
                <w:b/>
                <w:spacing w:val="-12"/>
                <w:szCs w:val="20"/>
                <w:lang w:eastAsia="cs-CZ"/>
              </w:rPr>
            </w:pPr>
            <w:r w:rsidRPr="004F7B38">
              <w:rPr>
                <w:rFonts w:eastAsia="Times New Roman"/>
                <w:b/>
                <w:spacing w:val="-12"/>
                <w:szCs w:val="20"/>
                <w:lang w:eastAsia="cs-CZ"/>
              </w:rPr>
              <w:t>Okres</w:t>
            </w:r>
          </w:p>
        </w:tc>
        <w:tc>
          <w:tcPr>
            <w:tcW w:w="355" w:type="pct"/>
            <w:vMerge w:val="restart"/>
            <w:vAlign w:val="center"/>
            <w:hideMark/>
          </w:tcPr>
          <w:p w:rsidR="00C65861" w:rsidRPr="004F7B38" w:rsidRDefault="00C65861" w:rsidP="006467BB">
            <w:pPr>
              <w:spacing w:after="0" w:line="192" w:lineRule="auto"/>
              <w:jc w:val="right"/>
              <w:rPr>
                <w:rFonts w:eastAsia="Times New Roman"/>
                <w:b/>
                <w:spacing w:val="-12"/>
                <w:szCs w:val="20"/>
                <w:lang w:eastAsia="cs-CZ"/>
              </w:rPr>
            </w:pPr>
            <w:r w:rsidRPr="004F7B38">
              <w:rPr>
                <w:rFonts w:eastAsia="Times New Roman"/>
                <w:b/>
                <w:spacing w:val="-12"/>
                <w:szCs w:val="20"/>
                <w:lang w:eastAsia="cs-CZ"/>
              </w:rPr>
              <w:t>Počet ZŠ</w:t>
            </w:r>
          </w:p>
        </w:tc>
        <w:tc>
          <w:tcPr>
            <w:tcW w:w="357" w:type="pct"/>
            <w:vMerge w:val="restart"/>
            <w:vAlign w:val="center"/>
            <w:hideMark/>
          </w:tcPr>
          <w:p w:rsidR="00C65861" w:rsidRPr="004F7B38" w:rsidRDefault="00C65861" w:rsidP="006467BB">
            <w:pPr>
              <w:spacing w:after="0" w:line="192" w:lineRule="auto"/>
              <w:jc w:val="right"/>
              <w:rPr>
                <w:rFonts w:eastAsia="Times New Roman"/>
                <w:b/>
                <w:spacing w:val="-12"/>
                <w:szCs w:val="20"/>
                <w:lang w:eastAsia="cs-CZ"/>
              </w:rPr>
            </w:pPr>
            <w:r w:rsidRPr="004F7B38">
              <w:rPr>
                <w:rFonts w:eastAsia="Times New Roman"/>
                <w:b/>
                <w:spacing w:val="-12"/>
                <w:szCs w:val="20"/>
                <w:lang w:eastAsia="cs-CZ"/>
              </w:rPr>
              <w:t>Počet tříd</w:t>
            </w:r>
          </w:p>
        </w:tc>
        <w:tc>
          <w:tcPr>
            <w:tcW w:w="426" w:type="pct"/>
            <w:vMerge w:val="restart"/>
            <w:vAlign w:val="center"/>
            <w:hideMark/>
          </w:tcPr>
          <w:p w:rsidR="00C65861" w:rsidRPr="004F7B38" w:rsidRDefault="00C65861" w:rsidP="006467BB">
            <w:pPr>
              <w:spacing w:after="0" w:line="192" w:lineRule="auto"/>
              <w:jc w:val="right"/>
              <w:rPr>
                <w:rFonts w:eastAsia="Times New Roman"/>
                <w:b/>
                <w:spacing w:val="-12"/>
                <w:szCs w:val="20"/>
                <w:lang w:eastAsia="cs-CZ"/>
              </w:rPr>
            </w:pPr>
            <w:r w:rsidRPr="004F7B38">
              <w:rPr>
                <w:rFonts w:eastAsia="Times New Roman"/>
                <w:b/>
                <w:spacing w:val="-12"/>
                <w:szCs w:val="20"/>
                <w:lang w:eastAsia="cs-CZ"/>
              </w:rPr>
              <w:t>Počet žáků celkem</w:t>
            </w:r>
          </w:p>
        </w:tc>
        <w:tc>
          <w:tcPr>
            <w:tcW w:w="3221" w:type="pct"/>
            <w:gridSpan w:val="15"/>
            <w:vAlign w:val="center"/>
            <w:hideMark/>
          </w:tcPr>
          <w:p w:rsidR="00C65861" w:rsidRPr="004F7B38" w:rsidRDefault="00C65861" w:rsidP="009264AE">
            <w:pPr>
              <w:spacing w:after="0" w:line="192" w:lineRule="auto"/>
              <w:jc w:val="center"/>
              <w:rPr>
                <w:rFonts w:eastAsia="Times New Roman"/>
                <w:b/>
                <w:spacing w:val="-12"/>
                <w:szCs w:val="20"/>
                <w:lang w:eastAsia="cs-CZ"/>
              </w:rPr>
            </w:pPr>
            <w:r w:rsidRPr="004F7B38">
              <w:rPr>
                <w:rFonts w:eastAsia="Times New Roman"/>
                <w:b/>
                <w:spacing w:val="-12"/>
                <w:szCs w:val="20"/>
                <w:lang w:eastAsia="cs-CZ"/>
              </w:rPr>
              <w:t>Počet žáků v jednotlivých ročnících</w:t>
            </w:r>
          </w:p>
        </w:tc>
      </w:tr>
      <w:tr w:rsidR="00C65861" w:rsidRPr="004F7B38" w:rsidTr="00E34BDE">
        <w:trPr>
          <w:trHeight w:val="286"/>
        </w:trPr>
        <w:tc>
          <w:tcPr>
            <w:tcW w:w="0" w:type="auto"/>
            <w:vMerge/>
            <w:vAlign w:val="center"/>
            <w:hideMark/>
          </w:tcPr>
          <w:p w:rsidR="00C65861" w:rsidRPr="004F7B38" w:rsidRDefault="00C65861" w:rsidP="009264AE">
            <w:pPr>
              <w:spacing w:after="0"/>
              <w:rPr>
                <w:rFonts w:eastAsia="Times New Roman"/>
                <w:b/>
                <w:spacing w:val="-12"/>
                <w:szCs w:val="20"/>
                <w:lang w:eastAsia="cs-CZ"/>
              </w:rPr>
            </w:pPr>
          </w:p>
        </w:tc>
        <w:tc>
          <w:tcPr>
            <w:tcW w:w="0" w:type="auto"/>
            <w:vMerge/>
            <w:vAlign w:val="center"/>
            <w:hideMark/>
          </w:tcPr>
          <w:p w:rsidR="00C65861" w:rsidRPr="004F7B38" w:rsidRDefault="00C65861" w:rsidP="009264AE">
            <w:pPr>
              <w:spacing w:after="0"/>
              <w:rPr>
                <w:rFonts w:eastAsia="Times New Roman"/>
                <w:b/>
                <w:spacing w:val="-12"/>
                <w:szCs w:val="20"/>
                <w:lang w:eastAsia="cs-CZ"/>
              </w:rPr>
            </w:pPr>
          </w:p>
        </w:tc>
        <w:tc>
          <w:tcPr>
            <w:tcW w:w="0" w:type="auto"/>
            <w:vMerge/>
            <w:vAlign w:val="center"/>
            <w:hideMark/>
          </w:tcPr>
          <w:p w:rsidR="00C65861" w:rsidRPr="004F7B38" w:rsidRDefault="00C65861" w:rsidP="009264AE">
            <w:pPr>
              <w:spacing w:after="0"/>
              <w:rPr>
                <w:rFonts w:eastAsia="Times New Roman"/>
                <w:b/>
                <w:spacing w:val="-12"/>
                <w:szCs w:val="20"/>
                <w:lang w:eastAsia="cs-CZ"/>
              </w:rPr>
            </w:pPr>
          </w:p>
        </w:tc>
        <w:tc>
          <w:tcPr>
            <w:tcW w:w="0" w:type="auto"/>
            <w:vMerge/>
            <w:vAlign w:val="center"/>
            <w:hideMark/>
          </w:tcPr>
          <w:p w:rsidR="00C65861" w:rsidRPr="004F7B38" w:rsidRDefault="00C65861" w:rsidP="009264AE">
            <w:pPr>
              <w:spacing w:after="0"/>
              <w:rPr>
                <w:rFonts w:eastAsia="Times New Roman"/>
                <w:b/>
                <w:spacing w:val="-12"/>
                <w:szCs w:val="20"/>
                <w:lang w:eastAsia="cs-CZ"/>
              </w:rPr>
            </w:pPr>
          </w:p>
        </w:tc>
        <w:tc>
          <w:tcPr>
            <w:tcW w:w="356" w:type="pct"/>
            <w:vAlign w:val="center"/>
            <w:hideMark/>
          </w:tcPr>
          <w:p w:rsidR="00C65861" w:rsidRPr="004F7B38" w:rsidRDefault="00C65861" w:rsidP="009264AE">
            <w:pPr>
              <w:spacing w:after="0" w:line="192" w:lineRule="auto"/>
              <w:jc w:val="right"/>
              <w:rPr>
                <w:rFonts w:eastAsia="Times New Roman"/>
                <w:b/>
                <w:spacing w:val="-12"/>
                <w:szCs w:val="20"/>
                <w:lang w:eastAsia="cs-CZ"/>
              </w:rPr>
            </w:pPr>
            <w:r w:rsidRPr="004F7B38">
              <w:rPr>
                <w:rFonts w:eastAsia="Times New Roman"/>
                <w:b/>
                <w:spacing w:val="-12"/>
                <w:szCs w:val="20"/>
                <w:lang w:eastAsia="cs-CZ"/>
              </w:rPr>
              <w:t>I.</w:t>
            </w:r>
          </w:p>
        </w:tc>
        <w:tc>
          <w:tcPr>
            <w:tcW w:w="358" w:type="pct"/>
            <w:vAlign w:val="center"/>
            <w:hideMark/>
          </w:tcPr>
          <w:p w:rsidR="00C65861" w:rsidRPr="004F7B38" w:rsidRDefault="00C65861" w:rsidP="009264AE">
            <w:pPr>
              <w:spacing w:after="0" w:line="192" w:lineRule="auto"/>
              <w:jc w:val="right"/>
              <w:rPr>
                <w:rFonts w:eastAsia="Times New Roman"/>
                <w:b/>
                <w:spacing w:val="-12"/>
                <w:szCs w:val="20"/>
                <w:lang w:eastAsia="cs-CZ"/>
              </w:rPr>
            </w:pPr>
            <w:r w:rsidRPr="004F7B38">
              <w:rPr>
                <w:rFonts w:eastAsia="Times New Roman"/>
                <w:b/>
                <w:spacing w:val="-12"/>
                <w:szCs w:val="20"/>
                <w:lang w:eastAsia="cs-CZ"/>
              </w:rPr>
              <w:t>II.</w:t>
            </w:r>
          </w:p>
        </w:tc>
        <w:tc>
          <w:tcPr>
            <w:tcW w:w="359" w:type="pct"/>
            <w:gridSpan w:val="2"/>
            <w:vAlign w:val="center"/>
            <w:hideMark/>
          </w:tcPr>
          <w:p w:rsidR="00C65861" w:rsidRPr="004F7B38" w:rsidRDefault="00C65861" w:rsidP="009264AE">
            <w:pPr>
              <w:spacing w:after="0" w:line="192" w:lineRule="auto"/>
              <w:jc w:val="right"/>
              <w:rPr>
                <w:rFonts w:eastAsia="Times New Roman"/>
                <w:b/>
                <w:spacing w:val="-12"/>
                <w:szCs w:val="20"/>
                <w:lang w:eastAsia="cs-CZ"/>
              </w:rPr>
            </w:pPr>
            <w:r w:rsidRPr="004F7B38">
              <w:rPr>
                <w:rFonts w:eastAsia="Times New Roman"/>
                <w:b/>
                <w:spacing w:val="-12"/>
                <w:szCs w:val="20"/>
                <w:lang w:eastAsia="cs-CZ"/>
              </w:rPr>
              <w:t>III.</w:t>
            </w:r>
          </w:p>
        </w:tc>
        <w:tc>
          <w:tcPr>
            <w:tcW w:w="358" w:type="pct"/>
            <w:gridSpan w:val="2"/>
            <w:vAlign w:val="center"/>
            <w:hideMark/>
          </w:tcPr>
          <w:p w:rsidR="00C65861" w:rsidRPr="004F7B38" w:rsidRDefault="00C65861" w:rsidP="009264AE">
            <w:pPr>
              <w:spacing w:after="0" w:line="192" w:lineRule="auto"/>
              <w:jc w:val="right"/>
              <w:rPr>
                <w:rFonts w:eastAsia="Times New Roman"/>
                <w:b/>
                <w:spacing w:val="-12"/>
                <w:szCs w:val="20"/>
                <w:lang w:eastAsia="cs-CZ"/>
              </w:rPr>
            </w:pPr>
            <w:r w:rsidRPr="004F7B38">
              <w:rPr>
                <w:rFonts w:eastAsia="Times New Roman"/>
                <w:b/>
                <w:spacing w:val="-12"/>
                <w:szCs w:val="20"/>
                <w:lang w:eastAsia="cs-CZ"/>
              </w:rPr>
              <w:t>IV.</w:t>
            </w:r>
          </w:p>
        </w:tc>
        <w:tc>
          <w:tcPr>
            <w:tcW w:w="358" w:type="pct"/>
            <w:gridSpan w:val="2"/>
            <w:vAlign w:val="center"/>
            <w:hideMark/>
          </w:tcPr>
          <w:p w:rsidR="00C65861" w:rsidRPr="004F7B38" w:rsidRDefault="00C65861" w:rsidP="009264AE">
            <w:pPr>
              <w:spacing w:after="0" w:line="192" w:lineRule="auto"/>
              <w:jc w:val="right"/>
              <w:rPr>
                <w:rFonts w:eastAsia="Times New Roman"/>
                <w:b/>
                <w:spacing w:val="-12"/>
                <w:szCs w:val="20"/>
                <w:lang w:eastAsia="cs-CZ"/>
              </w:rPr>
            </w:pPr>
            <w:r w:rsidRPr="004F7B38">
              <w:rPr>
                <w:rFonts w:eastAsia="Times New Roman"/>
                <w:b/>
                <w:spacing w:val="-12"/>
                <w:szCs w:val="20"/>
                <w:lang w:eastAsia="cs-CZ"/>
              </w:rPr>
              <w:t>V.</w:t>
            </w:r>
          </w:p>
        </w:tc>
        <w:tc>
          <w:tcPr>
            <w:tcW w:w="358" w:type="pct"/>
            <w:gridSpan w:val="2"/>
            <w:vAlign w:val="center"/>
            <w:hideMark/>
          </w:tcPr>
          <w:p w:rsidR="00C65861" w:rsidRPr="004F7B38" w:rsidRDefault="00C65861" w:rsidP="009264AE">
            <w:pPr>
              <w:spacing w:after="0" w:line="192" w:lineRule="auto"/>
              <w:jc w:val="right"/>
              <w:rPr>
                <w:rFonts w:eastAsia="Times New Roman"/>
                <w:b/>
                <w:spacing w:val="-12"/>
                <w:szCs w:val="20"/>
                <w:lang w:eastAsia="cs-CZ"/>
              </w:rPr>
            </w:pPr>
            <w:r w:rsidRPr="004F7B38">
              <w:rPr>
                <w:rFonts w:eastAsia="Times New Roman"/>
                <w:b/>
                <w:spacing w:val="-12"/>
                <w:szCs w:val="20"/>
                <w:lang w:eastAsia="cs-CZ"/>
              </w:rPr>
              <w:t>VI.</w:t>
            </w:r>
          </w:p>
        </w:tc>
        <w:tc>
          <w:tcPr>
            <w:tcW w:w="358" w:type="pct"/>
            <w:gridSpan w:val="2"/>
            <w:vAlign w:val="center"/>
            <w:hideMark/>
          </w:tcPr>
          <w:p w:rsidR="00C65861" w:rsidRPr="004F7B38" w:rsidRDefault="00C65861" w:rsidP="009264AE">
            <w:pPr>
              <w:spacing w:after="0" w:line="192" w:lineRule="auto"/>
              <w:jc w:val="right"/>
              <w:rPr>
                <w:rFonts w:eastAsia="Times New Roman"/>
                <w:b/>
                <w:spacing w:val="-12"/>
                <w:szCs w:val="20"/>
                <w:lang w:eastAsia="cs-CZ"/>
              </w:rPr>
            </w:pPr>
            <w:r w:rsidRPr="004F7B38">
              <w:rPr>
                <w:rFonts w:eastAsia="Times New Roman"/>
                <w:b/>
                <w:spacing w:val="-12"/>
                <w:szCs w:val="20"/>
                <w:lang w:eastAsia="cs-CZ"/>
              </w:rPr>
              <w:t>VII.</w:t>
            </w:r>
          </w:p>
        </w:tc>
        <w:tc>
          <w:tcPr>
            <w:tcW w:w="358" w:type="pct"/>
            <w:gridSpan w:val="2"/>
            <w:vAlign w:val="center"/>
            <w:hideMark/>
          </w:tcPr>
          <w:p w:rsidR="00C65861" w:rsidRPr="004F7B38" w:rsidRDefault="00C65861" w:rsidP="009264AE">
            <w:pPr>
              <w:spacing w:after="0" w:line="192" w:lineRule="auto"/>
              <w:jc w:val="right"/>
              <w:rPr>
                <w:rFonts w:eastAsia="Times New Roman"/>
                <w:b/>
                <w:spacing w:val="-12"/>
                <w:szCs w:val="20"/>
                <w:lang w:eastAsia="cs-CZ"/>
              </w:rPr>
            </w:pPr>
            <w:r w:rsidRPr="004F7B38">
              <w:rPr>
                <w:rFonts w:eastAsia="Times New Roman"/>
                <w:b/>
                <w:spacing w:val="-12"/>
                <w:szCs w:val="20"/>
                <w:lang w:eastAsia="cs-CZ"/>
              </w:rPr>
              <w:t>VIII.</w:t>
            </w:r>
          </w:p>
        </w:tc>
        <w:tc>
          <w:tcPr>
            <w:tcW w:w="357" w:type="pct"/>
            <w:vAlign w:val="center"/>
            <w:hideMark/>
          </w:tcPr>
          <w:p w:rsidR="00C65861" w:rsidRPr="004F7B38" w:rsidRDefault="00C65861" w:rsidP="009264AE">
            <w:pPr>
              <w:spacing w:after="0" w:line="192" w:lineRule="auto"/>
              <w:jc w:val="right"/>
              <w:rPr>
                <w:rFonts w:eastAsia="Times New Roman"/>
                <w:b/>
                <w:spacing w:val="-12"/>
                <w:szCs w:val="20"/>
                <w:lang w:eastAsia="cs-CZ"/>
              </w:rPr>
            </w:pPr>
            <w:r w:rsidRPr="004F7B38">
              <w:rPr>
                <w:rFonts w:eastAsia="Times New Roman"/>
                <w:b/>
                <w:spacing w:val="-12"/>
                <w:szCs w:val="20"/>
                <w:lang w:eastAsia="cs-CZ"/>
              </w:rPr>
              <w:t>IX.</w:t>
            </w:r>
          </w:p>
        </w:tc>
      </w:tr>
      <w:tr w:rsidR="00E34BDE" w:rsidRPr="004F7B38" w:rsidTr="00E34BDE">
        <w:trPr>
          <w:trHeight w:val="20"/>
        </w:trPr>
        <w:tc>
          <w:tcPr>
            <w:tcW w:w="642" w:type="pct"/>
            <w:vAlign w:val="center"/>
            <w:hideMark/>
          </w:tcPr>
          <w:p w:rsidR="00E34BDE" w:rsidRPr="004F7B38" w:rsidRDefault="00E34BDE" w:rsidP="009264AE">
            <w:pPr>
              <w:suppressAutoHyphens/>
              <w:spacing w:after="0"/>
              <w:rPr>
                <w:rFonts w:eastAsia="Times New Roman"/>
                <w:b/>
                <w:spacing w:val="-10"/>
                <w:sz w:val="19"/>
                <w:szCs w:val="19"/>
                <w:lang w:eastAsia="cs-CZ"/>
              </w:rPr>
            </w:pPr>
            <w:r w:rsidRPr="004F7B38">
              <w:rPr>
                <w:rFonts w:eastAsia="Times New Roman"/>
                <w:spacing w:val="-10"/>
                <w:sz w:val="19"/>
                <w:szCs w:val="19"/>
                <w:lang w:eastAsia="cs-CZ"/>
              </w:rPr>
              <w:t>Č. Budějovice</w:t>
            </w:r>
          </w:p>
        </w:tc>
        <w:tc>
          <w:tcPr>
            <w:tcW w:w="355" w:type="pct"/>
            <w:vAlign w:val="center"/>
            <w:hideMark/>
          </w:tcPr>
          <w:p w:rsidR="00E34BDE" w:rsidRPr="004C7E42" w:rsidRDefault="00E34BDE" w:rsidP="00D60842">
            <w:pPr>
              <w:suppressAutoHyphens/>
              <w:spacing w:after="0"/>
              <w:jc w:val="right"/>
              <w:rPr>
                <w:rFonts w:eastAsia="Times New Roman"/>
                <w:spacing w:val="-10"/>
                <w:szCs w:val="20"/>
                <w:lang w:eastAsia="cs-CZ"/>
              </w:rPr>
            </w:pPr>
            <w:r w:rsidRPr="004C7E42">
              <w:rPr>
                <w:rFonts w:eastAsia="Times New Roman"/>
                <w:spacing w:val="-10"/>
                <w:szCs w:val="20"/>
                <w:lang w:eastAsia="cs-CZ"/>
              </w:rPr>
              <w:t>52</w:t>
            </w:r>
          </w:p>
        </w:tc>
        <w:tc>
          <w:tcPr>
            <w:tcW w:w="357" w:type="pct"/>
            <w:vAlign w:val="center"/>
            <w:hideMark/>
          </w:tcPr>
          <w:p w:rsidR="00E34BDE" w:rsidRPr="00901D8C" w:rsidRDefault="00E34BDE" w:rsidP="00D60842">
            <w:pPr>
              <w:suppressAutoHyphens/>
              <w:spacing w:after="0"/>
              <w:jc w:val="right"/>
              <w:rPr>
                <w:rFonts w:eastAsia="Times New Roman"/>
                <w:spacing w:val="-10"/>
                <w:szCs w:val="20"/>
                <w:lang w:eastAsia="cs-CZ"/>
              </w:rPr>
            </w:pPr>
            <w:r w:rsidRPr="00901D8C">
              <w:rPr>
                <w:rFonts w:eastAsia="Times New Roman"/>
                <w:spacing w:val="-10"/>
                <w:szCs w:val="20"/>
                <w:lang w:eastAsia="cs-CZ"/>
              </w:rPr>
              <w:t>658</w:t>
            </w:r>
          </w:p>
        </w:tc>
        <w:tc>
          <w:tcPr>
            <w:tcW w:w="426" w:type="pct"/>
            <w:vAlign w:val="center"/>
            <w:hideMark/>
          </w:tcPr>
          <w:p w:rsidR="00E34BDE" w:rsidRPr="00ED5EBB" w:rsidRDefault="00E34BDE" w:rsidP="00D60842">
            <w:pPr>
              <w:suppressAutoHyphens/>
              <w:spacing w:after="0"/>
              <w:jc w:val="right"/>
              <w:rPr>
                <w:rFonts w:eastAsia="Times New Roman"/>
                <w:spacing w:val="-10"/>
                <w:szCs w:val="20"/>
                <w:lang w:eastAsia="cs-CZ"/>
              </w:rPr>
            </w:pPr>
            <w:r w:rsidRPr="00ED5EBB">
              <w:rPr>
                <w:rFonts w:eastAsia="Times New Roman"/>
                <w:spacing w:val="-10"/>
                <w:szCs w:val="20"/>
                <w:lang w:eastAsia="cs-CZ"/>
              </w:rPr>
              <w:t>14 252</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1 939</w:t>
            </w:r>
          </w:p>
        </w:tc>
        <w:tc>
          <w:tcPr>
            <w:tcW w:w="358"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1 957</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1 820</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1 658</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1 680</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1 396</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1 332</w:t>
            </w:r>
          </w:p>
        </w:tc>
        <w:tc>
          <w:tcPr>
            <w:tcW w:w="359"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1 258</w:t>
            </w:r>
          </w:p>
        </w:tc>
        <w:tc>
          <w:tcPr>
            <w:tcW w:w="363"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1 212</w:t>
            </w:r>
          </w:p>
        </w:tc>
      </w:tr>
      <w:tr w:rsidR="00E34BDE" w:rsidRPr="004F7B38" w:rsidTr="00E34BDE">
        <w:trPr>
          <w:trHeight w:val="20"/>
        </w:trPr>
        <w:tc>
          <w:tcPr>
            <w:tcW w:w="642" w:type="pct"/>
            <w:vAlign w:val="center"/>
            <w:hideMark/>
          </w:tcPr>
          <w:p w:rsidR="00E34BDE" w:rsidRPr="004F7B38" w:rsidRDefault="00E34BDE" w:rsidP="009264AE">
            <w:pPr>
              <w:suppressAutoHyphens/>
              <w:spacing w:after="0"/>
              <w:rPr>
                <w:rFonts w:eastAsia="Times New Roman"/>
                <w:b/>
                <w:spacing w:val="-10"/>
                <w:szCs w:val="20"/>
                <w:lang w:eastAsia="cs-CZ"/>
              </w:rPr>
            </w:pPr>
            <w:r w:rsidRPr="004F7B38">
              <w:rPr>
                <w:rFonts w:eastAsia="Times New Roman"/>
                <w:spacing w:val="-10"/>
                <w:szCs w:val="20"/>
                <w:lang w:eastAsia="cs-CZ"/>
              </w:rPr>
              <w:t>Č. Krumlov</w:t>
            </w:r>
          </w:p>
        </w:tc>
        <w:tc>
          <w:tcPr>
            <w:tcW w:w="355" w:type="pct"/>
            <w:vAlign w:val="center"/>
            <w:hideMark/>
          </w:tcPr>
          <w:p w:rsidR="00E34BDE" w:rsidRPr="004C7E42" w:rsidRDefault="00E34BDE" w:rsidP="00D60842">
            <w:pPr>
              <w:suppressAutoHyphens/>
              <w:spacing w:after="0"/>
              <w:jc w:val="right"/>
              <w:rPr>
                <w:rFonts w:eastAsia="Times New Roman"/>
                <w:spacing w:val="-10"/>
                <w:szCs w:val="20"/>
                <w:lang w:eastAsia="cs-CZ"/>
              </w:rPr>
            </w:pPr>
            <w:r w:rsidRPr="004C7E42">
              <w:rPr>
                <w:rFonts w:eastAsia="Times New Roman"/>
                <w:spacing w:val="-10"/>
                <w:szCs w:val="20"/>
                <w:lang w:eastAsia="cs-CZ"/>
              </w:rPr>
              <w:t>29</w:t>
            </w:r>
          </w:p>
        </w:tc>
        <w:tc>
          <w:tcPr>
            <w:tcW w:w="357" w:type="pct"/>
            <w:vAlign w:val="center"/>
            <w:hideMark/>
          </w:tcPr>
          <w:p w:rsidR="00E34BDE" w:rsidRPr="00901D8C" w:rsidRDefault="00E34BDE" w:rsidP="00D60842">
            <w:pPr>
              <w:suppressAutoHyphens/>
              <w:spacing w:after="0"/>
              <w:jc w:val="right"/>
              <w:rPr>
                <w:rFonts w:eastAsia="Times New Roman"/>
                <w:spacing w:val="-10"/>
                <w:szCs w:val="20"/>
                <w:lang w:eastAsia="cs-CZ"/>
              </w:rPr>
            </w:pPr>
            <w:r w:rsidRPr="00901D8C">
              <w:rPr>
                <w:rFonts w:eastAsia="Times New Roman"/>
                <w:spacing w:val="-10"/>
                <w:szCs w:val="20"/>
                <w:lang w:eastAsia="cs-CZ"/>
              </w:rPr>
              <w:t>270</w:t>
            </w:r>
          </w:p>
        </w:tc>
        <w:tc>
          <w:tcPr>
            <w:tcW w:w="426" w:type="pct"/>
            <w:vAlign w:val="center"/>
            <w:hideMark/>
          </w:tcPr>
          <w:p w:rsidR="00E34BDE" w:rsidRPr="00ED5EBB" w:rsidRDefault="00E34BDE" w:rsidP="00D60842">
            <w:pPr>
              <w:suppressAutoHyphens/>
              <w:spacing w:after="0"/>
              <w:jc w:val="right"/>
              <w:rPr>
                <w:rFonts w:eastAsia="Times New Roman"/>
                <w:spacing w:val="-10"/>
                <w:szCs w:val="20"/>
                <w:lang w:eastAsia="cs-CZ"/>
              </w:rPr>
            </w:pPr>
            <w:r w:rsidRPr="00ED5EBB">
              <w:rPr>
                <w:rFonts w:eastAsia="Times New Roman"/>
                <w:spacing w:val="-10"/>
                <w:szCs w:val="20"/>
                <w:lang w:eastAsia="cs-CZ"/>
              </w:rPr>
              <w:t>5 369</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768</w:t>
            </w:r>
          </w:p>
        </w:tc>
        <w:tc>
          <w:tcPr>
            <w:tcW w:w="358"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700</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664</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601</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583</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608</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536</w:t>
            </w:r>
          </w:p>
        </w:tc>
        <w:tc>
          <w:tcPr>
            <w:tcW w:w="359"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450</w:t>
            </w:r>
          </w:p>
        </w:tc>
        <w:tc>
          <w:tcPr>
            <w:tcW w:w="363"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459</w:t>
            </w:r>
          </w:p>
        </w:tc>
      </w:tr>
      <w:tr w:rsidR="00E34BDE" w:rsidRPr="004F7B38" w:rsidTr="00E34BDE">
        <w:trPr>
          <w:trHeight w:val="20"/>
        </w:trPr>
        <w:tc>
          <w:tcPr>
            <w:tcW w:w="642" w:type="pct"/>
            <w:vAlign w:val="center"/>
            <w:hideMark/>
          </w:tcPr>
          <w:p w:rsidR="00E34BDE" w:rsidRPr="004F7B38" w:rsidRDefault="00E34BDE" w:rsidP="009264AE">
            <w:pPr>
              <w:suppressAutoHyphens/>
              <w:spacing w:after="0"/>
              <w:rPr>
                <w:rFonts w:eastAsia="Times New Roman"/>
                <w:b/>
                <w:spacing w:val="-10"/>
                <w:szCs w:val="20"/>
                <w:lang w:eastAsia="cs-CZ"/>
              </w:rPr>
            </w:pPr>
            <w:r w:rsidRPr="004F7B38">
              <w:rPr>
                <w:rFonts w:eastAsia="Times New Roman"/>
                <w:spacing w:val="-10"/>
                <w:szCs w:val="20"/>
                <w:lang w:eastAsia="cs-CZ"/>
              </w:rPr>
              <w:t>J. Hradec</w:t>
            </w:r>
          </w:p>
        </w:tc>
        <w:tc>
          <w:tcPr>
            <w:tcW w:w="355" w:type="pct"/>
            <w:vAlign w:val="center"/>
            <w:hideMark/>
          </w:tcPr>
          <w:p w:rsidR="00E34BDE" w:rsidRPr="004C7E42" w:rsidRDefault="00E34BDE" w:rsidP="00D60842">
            <w:pPr>
              <w:suppressAutoHyphens/>
              <w:spacing w:after="0"/>
              <w:jc w:val="right"/>
              <w:rPr>
                <w:rFonts w:eastAsia="Times New Roman"/>
                <w:spacing w:val="-10"/>
                <w:szCs w:val="20"/>
                <w:lang w:eastAsia="cs-CZ"/>
              </w:rPr>
            </w:pPr>
            <w:r w:rsidRPr="004C7E42">
              <w:rPr>
                <w:rFonts w:eastAsia="Times New Roman"/>
                <w:spacing w:val="-10"/>
                <w:szCs w:val="20"/>
                <w:lang w:eastAsia="cs-CZ"/>
              </w:rPr>
              <w:t>38</w:t>
            </w:r>
          </w:p>
        </w:tc>
        <w:tc>
          <w:tcPr>
            <w:tcW w:w="357" w:type="pct"/>
            <w:vAlign w:val="center"/>
            <w:hideMark/>
          </w:tcPr>
          <w:p w:rsidR="00E34BDE" w:rsidRPr="00901D8C" w:rsidRDefault="00E34BDE" w:rsidP="00D60842">
            <w:pPr>
              <w:suppressAutoHyphens/>
              <w:spacing w:after="0"/>
              <w:jc w:val="right"/>
              <w:rPr>
                <w:rFonts w:eastAsia="Times New Roman"/>
                <w:spacing w:val="-10"/>
                <w:szCs w:val="20"/>
                <w:lang w:eastAsia="cs-CZ"/>
              </w:rPr>
            </w:pPr>
            <w:r w:rsidRPr="00901D8C">
              <w:rPr>
                <w:rFonts w:eastAsia="Times New Roman"/>
                <w:spacing w:val="-10"/>
                <w:szCs w:val="20"/>
                <w:lang w:eastAsia="cs-CZ"/>
              </w:rPr>
              <w:t>360</w:t>
            </w:r>
          </w:p>
        </w:tc>
        <w:tc>
          <w:tcPr>
            <w:tcW w:w="426" w:type="pct"/>
            <w:vAlign w:val="center"/>
            <w:hideMark/>
          </w:tcPr>
          <w:p w:rsidR="00E34BDE" w:rsidRPr="00ED5EBB" w:rsidRDefault="00E34BDE" w:rsidP="00D60842">
            <w:pPr>
              <w:suppressAutoHyphens/>
              <w:spacing w:after="0"/>
              <w:jc w:val="right"/>
              <w:rPr>
                <w:rFonts w:eastAsia="Times New Roman"/>
                <w:spacing w:val="-10"/>
                <w:szCs w:val="20"/>
                <w:lang w:eastAsia="cs-CZ"/>
              </w:rPr>
            </w:pPr>
            <w:r w:rsidRPr="00ED5EBB">
              <w:rPr>
                <w:rFonts w:eastAsia="Times New Roman"/>
                <w:spacing w:val="-10"/>
                <w:szCs w:val="20"/>
                <w:lang w:eastAsia="cs-CZ"/>
              </w:rPr>
              <w:t>7 363</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984</w:t>
            </w:r>
          </w:p>
        </w:tc>
        <w:tc>
          <w:tcPr>
            <w:tcW w:w="358"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934</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877</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837</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830</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721</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740</w:t>
            </w:r>
          </w:p>
        </w:tc>
        <w:tc>
          <w:tcPr>
            <w:tcW w:w="359"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754</w:t>
            </w:r>
          </w:p>
        </w:tc>
        <w:tc>
          <w:tcPr>
            <w:tcW w:w="363"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686</w:t>
            </w:r>
          </w:p>
        </w:tc>
      </w:tr>
      <w:tr w:rsidR="00E34BDE" w:rsidRPr="004F7B38" w:rsidTr="00E34BDE">
        <w:trPr>
          <w:trHeight w:val="20"/>
        </w:trPr>
        <w:tc>
          <w:tcPr>
            <w:tcW w:w="642" w:type="pct"/>
            <w:vAlign w:val="center"/>
            <w:hideMark/>
          </w:tcPr>
          <w:p w:rsidR="00E34BDE" w:rsidRPr="004F7B38" w:rsidRDefault="00E34BDE" w:rsidP="009264AE">
            <w:pPr>
              <w:suppressAutoHyphens/>
              <w:spacing w:after="0"/>
              <w:rPr>
                <w:rFonts w:eastAsia="Times New Roman"/>
                <w:b/>
                <w:spacing w:val="-10"/>
                <w:szCs w:val="20"/>
                <w:lang w:eastAsia="cs-CZ"/>
              </w:rPr>
            </w:pPr>
            <w:r w:rsidRPr="004F7B38">
              <w:rPr>
                <w:rFonts w:eastAsia="Times New Roman"/>
                <w:spacing w:val="-10"/>
                <w:szCs w:val="20"/>
                <w:lang w:eastAsia="cs-CZ"/>
              </w:rPr>
              <w:t>Písek</w:t>
            </w:r>
          </w:p>
        </w:tc>
        <w:tc>
          <w:tcPr>
            <w:tcW w:w="355" w:type="pct"/>
            <w:vAlign w:val="center"/>
            <w:hideMark/>
          </w:tcPr>
          <w:p w:rsidR="00E34BDE" w:rsidRPr="004C7E42" w:rsidRDefault="00E34BDE" w:rsidP="00D60842">
            <w:pPr>
              <w:suppressAutoHyphens/>
              <w:spacing w:after="0"/>
              <w:jc w:val="right"/>
              <w:rPr>
                <w:rFonts w:eastAsia="Times New Roman"/>
                <w:spacing w:val="-10"/>
                <w:szCs w:val="20"/>
                <w:lang w:eastAsia="cs-CZ"/>
              </w:rPr>
            </w:pPr>
            <w:r w:rsidRPr="004C7E42">
              <w:rPr>
                <w:rFonts w:eastAsia="Times New Roman"/>
                <w:spacing w:val="-10"/>
                <w:szCs w:val="20"/>
                <w:lang w:eastAsia="cs-CZ"/>
              </w:rPr>
              <w:t>21</w:t>
            </w:r>
          </w:p>
        </w:tc>
        <w:tc>
          <w:tcPr>
            <w:tcW w:w="357" w:type="pct"/>
            <w:vAlign w:val="center"/>
            <w:hideMark/>
          </w:tcPr>
          <w:p w:rsidR="00E34BDE" w:rsidRPr="00901D8C" w:rsidRDefault="00E34BDE" w:rsidP="00D60842">
            <w:pPr>
              <w:suppressAutoHyphens/>
              <w:spacing w:after="0"/>
              <w:jc w:val="right"/>
              <w:rPr>
                <w:rFonts w:eastAsia="Times New Roman"/>
                <w:spacing w:val="-10"/>
                <w:szCs w:val="20"/>
                <w:lang w:eastAsia="cs-CZ"/>
              </w:rPr>
            </w:pPr>
            <w:r w:rsidRPr="00901D8C">
              <w:rPr>
                <w:rFonts w:eastAsia="Times New Roman"/>
                <w:spacing w:val="-10"/>
                <w:szCs w:val="20"/>
                <w:lang w:eastAsia="cs-CZ"/>
              </w:rPr>
              <w:t>273</w:t>
            </w:r>
          </w:p>
        </w:tc>
        <w:tc>
          <w:tcPr>
            <w:tcW w:w="426" w:type="pct"/>
            <w:vAlign w:val="center"/>
            <w:hideMark/>
          </w:tcPr>
          <w:p w:rsidR="00E34BDE" w:rsidRPr="00ED5EBB" w:rsidRDefault="00E34BDE" w:rsidP="00D60842">
            <w:pPr>
              <w:suppressAutoHyphens/>
              <w:spacing w:after="0"/>
              <w:jc w:val="right"/>
              <w:rPr>
                <w:rFonts w:eastAsia="Times New Roman"/>
                <w:spacing w:val="-10"/>
                <w:szCs w:val="20"/>
                <w:lang w:eastAsia="cs-CZ"/>
              </w:rPr>
            </w:pPr>
            <w:r w:rsidRPr="00ED5EBB">
              <w:rPr>
                <w:rFonts w:eastAsia="Times New Roman"/>
                <w:spacing w:val="-10"/>
                <w:szCs w:val="20"/>
                <w:lang w:eastAsia="cs-CZ"/>
              </w:rPr>
              <w:t>5 691</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748</w:t>
            </w:r>
          </w:p>
        </w:tc>
        <w:tc>
          <w:tcPr>
            <w:tcW w:w="358"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723</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677</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642</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661</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581</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591</w:t>
            </w:r>
          </w:p>
        </w:tc>
        <w:tc>
          <w:tcPr>
            <w:tcW w:w="359"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512</w:t>
            </w:r>
          </w:p>
        </w:tc>
        <w:tc>
          <w:tcPr>
            <w:tcW w:w="363"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556</w:t>
            </w:r>
          </w:p>
        </w:tc>
      </w:tr>
      <w:tr w:rsidR="00E34BDE" w:rsidRPr="004F7B38" w:rsidTr="00E34BDE">
        <w:trPr>
          <w:trHeight w:val="20"/>
        </w:trPr>
        <w:tc>
          <w:tcPr>
            <w:tcW w:w="642" w:type="pct"/>
            <w:vAlign w:val="center"/>
            <w:hideMark/>
          </w:tcPr>
          <w:p w:rsidR="00E34BDE" w:rsidRPr="004F7B38" w:rsidRDefault="00E34BDE" w:rsidP="009264AE">
            <w:pPr>
              <w:suppressAutoHyphens/>
              <w:spacing w:after="0"/>
              <w:rPr>
                <w:rFonts w:eastAsia="Times New Roman"/>
                <w:b/>
                <w:spacing w:val="-10"/>
                <w:szCs w:val="20"/>
                <w:lang w:eastAsia="cs-CZ"/>
              </w:rPr>
            </w:pPr>
            <w:r w:rsidRPr="004F7B38">
              <w:rPr>
                <w:rFonts w:eastAsia="Times New Roman"/>
                <w:spacing w:val="-10"/>
                <w:szCs w:val="20"/>
                <w:lang w:eastAsia="cs-CZ"/>
              </w:rPr>
              <w:t>Prachatice</w:t>
            </w:r>
          </w:p>
        </w:tc>
        <w:tc>
          <w:tcPr>
            <w:tcW w:w="355" w:type="pct"/>
            <w:vAlign w:val="center"/>
            <w:hideMark/>
          </w:tcPr>
          <w:p w:rsidR="00E34BDE" w:rsidRPr="004C7E42" w:rsidRDefault="00E34BDE" w:rsidP="00D60842">
            <w:pPr>
              <w:suppressAutoHyphens/>
              <w:spacing w:after="0"/>
              <w:jc w:val="right"/>
              <w:rPr>
                <w:rFonts w:eastAsia="Times New Roman"/>
                <w:spacing w:val="-10"/>
                <w:szCs w:val="20"/>
                <w:lang w:eastAsia="cs-CZ"/>
              </w:rPr>
            </w:pPr>
            <w:r w:rsidRPr="004C7E42">
              <w:rPr>
                <w:rFonts w:eastAsia="Times New Roman"/>
                <w:spacing w:val="-10"/>
                <w:szCs w:val="20"/>
                <w:lang w:eastAsia="cs-CZ"/>
              </w:rPr>
              <w:t>27</w:t>
            </w:r>
          </w:p>
        </w:tc>
        <w:tc>
          <w:tcPr>
            <w:tcW w:w="357" w:type="pct"/>
            <w:vAlign w:val="center"/>
            <w:hideMark/>
          </w:tcPr>
          <w:p w:rsidR="00E34BDE" w:rsidRPr="00901D8C" w:rsidRDefault="00E34BDE" w:rsidP="00D60842">
            <w:pPr>
              <w:suppressAutoHyphens/>
              <w:spacing w:after="0"/>
              <w:jc w:val="right"/>
              <w:rPr>
                <w:rFonts w:eastAsia="Times New Roman"/>
                <w:spacing w:val="-10"/>
                <w:szCs w:val="20"/>
                <w:lang w:eastAsia="cs-CZ"/>
              </w:rPr>
            </w:pPr>
            <w:r w:rsidRPr="00901D8C">
              <w:rPr>
                <w:rFonts w:eastAsia="Times New Roman"/>
                <w:spacing w:val="-10"/>
                <w:szCs w:val="20"/>
                <w:lang w:eastAsia="cs-CZ"/>
              </w:rPr>
              <w:t>213</w:t>
            </w:r>
          </w:p>
        </w:tc>
        <w:tc>
          <w:tcPr>
            <w:tcW w:w="426" w:type="pct"/>
            <w:vAlign w:val="center"/>
            <w:hideMark/>
          </w:tcPr>
          <w:p w:rsidR="00E34BDE" w:rsidRPr="00ED5EBB" w:rsidRDefault="00E34BDE" w:rsidP="00D60842">
            <w:pPr>
              <w:suppressAutoHyphens/>
              <w:spacing w:after="0"/>
              <w:jc w:val="right"/>
              <w:rPr>
                <w:rFonts w:eastAsia="Times New Roman"/>
                <w:spacing w:val="-10"/>
                <w:szCs w:val="20"/>
                <w:lang w:eastAsia="cs-CZ"/>
              </w:rPr>
            </w:pPr>
            <w:r w:rsidRPr="00ED5EBB">
              <w:rPr>
                <w:rFonts w:eastAsia="Times New Roman"/>
                <w:spacing w:val="-10"/>
                <w:szCs w:val="20"/>
                <w:lang w:eastAsia="cs-CZ"/>
              </w:rPr>
              <w:t>4 154</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570</w:t>
            </w:r>
          </w:p>
        </w:tc>
        <w:tc>
          <w:tcPr>
            <w:tcW w:w="358"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506</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510</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479</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470</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391</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442</w:t>
            </w:r>
          </w:p>
        </w:tc>
        <w:tc>
          <w:tcPr>
            <w:tcW w:w="359"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412</w:t>
            </w:r>
          </w:p>
        </w:tc>
        <w:tc>
          <w:tcPr>
            <w:tcW w:w="363"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374</w:t>
            </w:r>
          </w:p>
        </w:tc>
      </w:tr>
      <w:tr w:rsidR="00E34BDE" w:rsidRPr="004F7B38" w:rsidTr="00E34BDE">
        <w:trPr>
          <w:trHeight w:val="20"/>
        </w:trPr>
        <w:tc>
          <w:tcPr>
            <w:tcW w:w="642" w:type="pct"/>
            <w:vAlign w:val="center"/>
            <w:hideMark/>
          </w:tcPr>
          <w:p w:rsidR="00E34BDE" w:rsidRPr="004F7B38" w:rsidRDefault="00E34BDE" w:rsidP="009264AE">
            <w:pPr>
              <w:suppressAutoHyphens/>
              <w:spacing w:after="0"/>
              <w:rPr>
                <w:rFonts w:eastAsia="Times New Roman"/>
                <w:b/>
                <w:spacing w:val="-10"/>
                <w:szCs w:val="20"/>
                <w:lang w:eastAsia="cs-CZ"/>
              </w:rPr>
            </w:pPr>
            <w:r w:rsidRPr="004F7B38">
              <w:rPr>
                <w:rFonts w:eastAsia="Times New Roman"/>
                <w:spacing w:val="-10"/>
                <w:szCs w:val="20"/>
                <w:lang w:eastAsia="cs-CZ"/>
              </w:rPr>
              <w:t>Strakonice</w:t>
            </w:r>
          </w:p>
        </w:tc>
        <w:tc>
          <w:tcPr>
            <w:tcW w:w="355" w:type="pct"/>
            <w:vAlign w:val="center"/>
            <w:hideMark/>
          </w:tcPr>
          <w:p w:rsidR="00E34BDE" w:rsidRPr="004C7E42" w:rsidRDefault="00E34BDE" w:rsidP="00D60842">
            <w:pPr>
              <w:suppressAutoHyphens/>
              <w:spacing w:after="0"/>
              <w:jc w:val="right"/>
              <w:rPr>
                <w:rFonts w:eastAsia="Times New Roman"/>
                <w:spacing w:val="-10"/>
                <w:szCs w:val="20"/>
                <w:lang w:eastAsia="cs-CZ"/>
              </w:rPr>
            </w:pPr>
            <w:r w:rsidRPr="004C7E42">
              <w:rPr>
                <w:rFonts w:eastAsia="Times New Roman"/>
                <w:spacing w:val="-10"/>
                <w:szCs w:val="20"/>
                <w:lang w:eastAsia="cs-CZ"/>
              </w:rPr>
              <w:t>23</w:t>
            </w:r>
          </w:p>
        </w:tc>
        <w:tc>
          <w:tcPr>
            <w:tcW w:w="357" w:type="pct"/>
            <w:vAlign w:val="center"/>
            <w:hideMark/>
          </w:tcPr>
          <w:p w:rsidR="00E34BDE" w:rsidRPr="00901D8C" w:rsidRDefault="00E34BDE" w:rsidP="00D60842">
            <w:pPr>
              <w:suppressAutoHyphens/>
              <w:spacing w:after="0"/>
              <w:jc w:val="right"/>
              <w:rPr>
                <w:rFonts w:eastAsia="Times New Roman"/>
                <w:spacing w:val="-10"/>
                <w:szCs w:val="20"/>
                <w:lang w:eastAsia="cs-CZ"/>
              </w:rPr>
            </w:pPr>
            <w:r w:rsidRPr="00901D8C">
              <w:rPr>
                <w:rFonts w:eastAsia="Times New Roman"/>
                <w:spacing w:val="-10"/>
                <w:szCs w:val="20"/>
                <w:lang w:eastAsia="cs-CZ"/>
              </w:rPr>
              <w:t>284</w:t>
            </w:r>
          </w:p>
        </w:tc>
        <w:tc>
          <w:tcPr>
            <w:tcW w:w="426" w:type="pct"/>
            <w:vAlign w:val="center"/>
            <w:hideMark/>
          </w:tcPr>
          <w:p w:rsidR="00E34BDE" w:rsidRPr="00ED5EBB" w:rsidRDefault="00E34BDE" w:rsidP="00D60842">
            <w:pPr>
              <w:suppressAutoHyphens/>
              <w:spacing w:after="0"/>
              <w:jc w:val="right"/>
              <w:rPr>
                <w:rFonts w:eastAsia="Times New Roman"/>
                <w:spacing w:val="-10"/>
                <w:szCs w:val="20"/>
                <w:lang w:eastAsia="cs-CZ"/>
              </w:rPr>
            </w:pPr>
            <w:r w:rsidRPr="00ED5EBB">
              <w:rPr>
                <w:rFonts w:eastAsia="Times New Roman"/>
                <w:spacing w:val="-10"/>
                <w:szCs w:val="20"/>
                <w:lang w:eastAsia="cs-CZ"/>
              </w:rPr>
              <w:t>5 720</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768</w:t>
            </w:r>
          </w:p>
        </w:tc>
        <w:tc>
          <w:tcPr>
            <w:tcW w:w="358"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777</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688</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645</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658</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590</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548</w:t>
            </w:r>
          </w:p>
        </w:tc>
        <w:tc>
          <w:tcPr>
            <w:tcW w:w="359"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556</w:t>
            </w:r>
          </w:p>
        </w:tc>
        <w:tc>
          <w:tcPr>
            <w:tcW w:w="363"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490</w:t>
            </w:r>
          </w:p>
        </w:tc>
      </w:tr>
      <w:tr w:rsidR="00E34BDE" w:rsidRPr="004F7B38" w:rsidTr="00E34BDE">
        <w:trPr>
          <w:trHeight w:val="20"/>
        </w:trPr>
        <w:tc>
          <w:tcPr>
            <w:tcW w:w="642" w:type="pct"/>
            <w:vAlign w:val="center"/>
            <w:hideMark/>
          </w:tcPr>
          <w:p w:rsidR="00E34BDE" w:rsidRPr="004F7B38" w:rsidRDefault="00E34BDE" w:rsidP="009264AE">
            <w:pPr>
              <w:suppressAutoHyphens/>
              <w:spacing w:after="0"/>
              <w:rPr>
                <w:rFonts w:eastAsia="Times New Roman"/>
                <w:b/>
                <w:spacing w:val="-10"/>
                <w:szCs w:val="20"/>
                <w:lang w:eastAsia="cs-CZ"/>
              </w:rPr>
            </w:pPr>
            <w:r w:rsidRPr="004F7B38">
              <w:rPr>
                <w:rFonts w:eastAsia="Times New Roman"/>
                <w:spacing w:val="-10"/>
                <w:szCs w:val="20"/>
                <w:lang w:eastAsia="cs-CZ"/>
              </w:rPr>
              <w:t>Tábor</w:t>
            </w:r>
          </w:p>
        </w:tc>
        <w:tc>
          <w:tcPr>
            <w:tcW w:w="355" w:type="pct"/>
            <w:vAlign w:val="center"/>
            <w:hideMark/>
          </w:tcPr>
          <w:p w:rsidR="00E34BDE" w:rsidRPr="004C7E42" w:rsidRDefault="00E34BDE" w:rsidP="00D60842">
            <w:pPr>
              <w:suppressAutoHyphens/>
              <w:spacing w:after="0"/>
              <w:jc w:val="right"/>
              <w:rPr>
                <w:rFonts w:eastAsia="Times New Roman"/>
                <w:spacing w:val="-10"/>
                <w:szCs w:val="20"/>
                <w:lang w:eastAsia="cs-CZ"/>
              </w:rPr>
            </w:pPr>
            <w:r w:rsidRPr="004C7E42">
              <w:rPr>
                <w:rFonts w:eastAsia="Times New Roman"/>
                <w:spacing w:val="-10"/>
                <w:szCs w:val="20"/>
                <w:lang w:eastAsia="cs-CZ"/>
              </w:rPr>
              <w:t>33</w:t>
            </w:r>
          </w:p>
        </w:tc>
        <w:tc>
          <w:tcPr>
            <w:tcW w:w="357" w:type="pct"/>
            <w:vAlign w:val="center"/>
            <w:hideMark/>
          </w:tcPr>
          <w:p w:rsidR="00E34BDE" w:rsidRPr="00901D8C" w:rsidRDefault="00E34BDE" w:rsidP="00D60842">
            <w:pPr>
              <w:suppressAutoHyphens/>
              <w:spacing w:after="0"/>
              <w:jc w:val="right"/>
              <w:rPr>
                <w:rFonts w:eastAsia="Times New Roman"/>
                <w:spacing w:val="-10"/>
                <w:szCs w:val="20"/>
                <w:lang w:eastAsia="cs-CZ"/>
              </w:rPr>
            </w:pPr>
            <w:r w:rsidRPr="00901D8C">
              <w:rPr>
                <w:rFonts w:eastAsia="Times New Roman"/>
                <w:spacing w:val="-10"/>
                <w:szCs w:val="20"/>
                <w:lang w:eastAsia="cs-CZ"/>
              </w:rPr>
              <w:t>377</w:t>
            </w:r>
          </w:p>
        </w:tc>
        <w:tc>
          <w:tcPr>
            <w:tcW w:w="426" w:type="pct"/>
            <w:vAlign w:val="center"/>
            <w:hideMark/>
          </w:tcPr>
          <w:p w:rsidR="00E34BDE" w:rsidRPr="00ED5EBB" w:rsidRDefault="00E34BDE" w:rsidP="00D60842">
            <w:pPr>
              <w:suppressAutoHyphens/>
              <w:spacing w:after="0"/>
              <w:jc w:val="right"/>
              <w:rPr>
                <w:rFonts w:eastAsia="Times New Roman"/>
                <w:spacing w:val="-10"/>
                <w:szCs w:val="20"/>
                <w:lang w:eastAsia="cs-CZ"/>
              </w:rPr>
            </w:pPr>
            <w:r w:rsidRPr="00ED5EBB">
              <w:rPr>
                <w:rFonts w:eastAsia="Times New Roman"/>
                <w:spacing w:val="-10"/>
                <w:szCs w:val="20"/>
                <w:lang w:eastAsia="cs-CZ"/>
              </w:rPr>
              <w:t>7 888</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1 054</w:t>
            </w:r>
          </w:p>
        </w:tc>
        <w:tc>
          <w:tcPr>
            <w:tcW w:w="358"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969</w:t>
            </w:r>
          </w:p>
        </w:tc>
        <w:tc>
          <w:tcPr>
            <w:tcW w:w="356" w:type="pct"/>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980</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952</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875</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846</w:t>
            </w:r>
          </w:p>
        </w:tc>
        <w:tc>
          <w:tcPr>
            <w:tcW w:w="357"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773</w:t>
            </w:r>
          </w:p>
        </w:tc>
        <w:tc>
          <w:tcPr>
            <w:tcW w:w="359"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733</w:t>
            </w:r>
          </w:p>
        </w:tc>
        <w:tc>
          <w:tcPr>
            <w:tcW w:w="363" w:type="pct"/>
            <w:gridSpan w:val="2"/>
            <w:vAlign w:val="center"/>
            <w:hideMark/>
          </w:tcPr>
          <w:p w:rsidR="00E34BDE" w:rsidRPr="007F501F" w:rsidRDefault="00E34BDE" w:rsidP="00D60842">
            <w:pPr>
              <w:suppressAutoHyphens/>
              <w:spacing w:after="0"/>
              <w:jc w:val="right"/>
              <w:rPr>
                <w:rFonts w:eastAsia="Times New Roman"/>
                <w:spacing w:val="-10"/>
                <w:szCs w:val="20"/>
                <w:lang w:eastAsia="cs-CZ"/>
              </w:rPr>
            </w:pPr>
            <w:r w:rsidRPr="007F501F">
              <w:rPr>
                <w:rFonts w:eastAsia="Times New Roman"/>
                <w:spacing w:val="-10"/>
                <w:szCs w:val="20"/>
                <w:lang w:eastAsia="cs-CZ"/>
              </w:rPr>
              <w:t>706</w:t>
            </w:r>
          </w:p>
        </w:tc>
      </w:tr>
      <w:tr w:rsidR="00E34BDE" w:rsidRPr="004F7B38" w:rsidTr="00E34BDE">
        <w:trPr>
          <w:trHeight w:val="20"/>
        </w:trPr>
        <w:tc>
          <w:tcPr>
            <w:tcW w:w="642" w:type="pct"/>
            <w:vAlign w:val="center"/>
            <w:hideMark/>
          </w:tcPr>
          <w:p w:rsidR="00E34BDE" w:rsidRPr="004F7B38" w:rsidRDefault="00E34BDE" w:rsidP="009264AE">
            <w:pPr>
              <w:suppressAutoHyphens/>
              <w:spacing w:after="0"/>
              <w:rPr>
                <w:rFonts w:eastAsia="Times New Roman"/>
                <w:b/>
                <w:spacing w:val="-10"/>
                <w:szCs w:val="20"/>
                <w:lang w:eastAsia="cs-CZ"/>
              </w:rPr>
            </w:pPr>
            <w:r w:rsidRPr="004F7B38">
              <w:rPr>
                <w:rFonts w:eastAsia="Times New Roman"/>
                <w:b/>
                <w:spacing w:val="-10"/>
                <w:szCs w:val="20"/>
                <w:lang w:eastAsia="cs-CZ"/>
              </w:rPr>
              <w:t>Celkem</w:t>
            </w:r>
          </w:p>
        </w:tc>
        <w:tc>
          <w:tcPr>
            <w:tcW w:w="355" w:type="pct"/>
            <w:vAlign w:val="center"/>
            <w:hideMark/>
          </w:tcPr>
          <w:p w:rsidR="00E34BDE" w:rsidRPr="004C7E42" w:rsidRDefault="00E34BDE" w:rsidP="00D60842">
            <w:pPr>
              <w:suppressAutoHyphens/>
              <w:spacing w:after="0"/>
              <w:jc w:val="right"/>
              <w:rPr>
                <w:rFonts w:eastAsia="Times New Roman"/>
                <w:b/>
                <w:spacing w:val="-10"/>
                <w:szCs w:val="20"/>
                <w:lang w:eastAsia="cs-CZ"/>
              </w:rPr>
            </w:pPr>
            <w:r w:rsidRPr="004C7E42">
              <w:rPr>
                <w:rFonts w:eastAsia="Times New Roman"/>
                <w:b/>
                <w:spacing w:val="-10"/>
                <w:szCs w:val="20"/>
                <w:lang w:eastAsia="cs-CZ"/>
              </w:rPr>
              <w:t>223</w:t>
            </w:r>
          </w:p>
        </w:tc>
        <w:tc>
          <w:tcPr>
            <w:tcW w:w="357" w:type="pct"/>
            <w:vAlign w:val="center"/>
            <w:hideMark/>
          </w:tcPr>
          <w:p w:rsidR="00E34BDE" w:rsidRPr="004C7E42" w:rsidRDefault="00E34BDE" w:rsidP="00D60842">
            <w:pPr>
              <w:suppressAutoHyphens/>
              <w:spacing w:after="0"/>
              <w:jc w:val="right"/>
              <w:rPr>
                <w:rFonts w:eastAsia="Times New Roman"/>
                <w:b/>
                <w:spacing w:val="-10"/>
                <w:szCs w:val="20"/>
                <w:lang w:eastAsia="cs-CZ"/>
              </w:rPr>
            </w:pPr>
            <w:r w:rsidRPr="004C7E42">
              <w:rPr>
                <w:rFonts w:eastAsia="Times New Roman"/>
                <w:b/>
                <w:spacing w:val="-10"/>
                <w:szCs w:val="20"/>
                <w:lang w:eastAsia="cs-CZ"/>
              </w:rPr>
              <w:t xml:space="preserve">2 </w:t>
            </w:r>
            <w:r>
              <w:rPr>
                <w:rFonts w:eastAsia="Times New Roman"/>
                <w:b/>
                <w:spacing w:val="-10"/>
                <w:szCs w:val="20"/>
                <w:lang w:eastAsia="cs-CZ"/>
              </w:rPr>
              <w:t>435</w:t>
            </w:r>
          </w:p>
        </w:tc>
        <w:tc>
          <w:tcPr>
            <w:tcW w:w="426" w:type="pct"/>
            <w:vAlign w:val="center"/>
            <w:hideMark/>
          </w:tcPr>
          <w:p w:rsidR="00E34BDE" w:rsidRPr="004C7E42" w:rsidRDefault="00E34BDE" w:rsidP="00D60842">
            <w:pPr>
              <w:suppressAutoHyphens/>
              <w:spacing w:after="0"/>
              <w:jc w:val="right"/>
              <w:rPr>
                <w:rFonts w:eastAsia="Times New Roman"/>
                <w:b/>
                <w:spacing w:val="-10"/>
                <w:szCs w:val="20"/>
                <w:lang w:eastAsia="cs-CZ"/>
              </w:rPr>
            </w:pPr>
            <w:r>
              <w:rPr>
                <w:rFonts w:eastAsia="Times New Roman"/>
                <w:b/>
                <w:spacing w:val="-10"/>
                <w:szCs w:val="20"/>
                <w:lang w:eastAsia="cs-CZ"/>
              </w:rPr>
              <w:t>50 437</w:t>
            </w:r>
          </w:p>
        </w:tc>
        <w:tc>
          <w:tcPr>
            <w:tcW w:w="356" w:type="pct"/>
            <w:vAlign w:val="center"/>
            <w:hideMark/>
          </w:tcPr>
          <w:p w:rsidR="00E34BDE" w:rsidRPr="007F501F" w:rsidRDefault="00E34BDE" w:rsidP="00D60842">
            <w:pPr>
              <w:suppressAutoHyphens/>
              <w:spacing w:after="0"/>
              <w:jc w:val="right"/>
              <w:rPr>
                <w:rFonts w:eastAsia="Times New Roman"/>
                <w:b/>
                <w:spacing w:val="-10"/>
                <w:szCs w:val="20"/>
                <w:lang w:eastAsia="cs-CZ"/>
              </w:rPr>
            </w:pPr>
            <w:r w:rsidRPr="007F501F">
              <w:rPr>
                <w:rFonts w:eastAsia="Times New Roman"/>
                <w:b/>
                <w:spacing w:val="-10"/>
                <w:szCs w:val="20"/>
                <w:lang w:eastAsia="cs-CZ"/>
              </w:rPr>
              <w:t>6 831</w:t>
            </w:r>
          </w:p>
        </w:tc>
        <w:tc>
          <w:tcPr>
            <w:tcW w:w="358" w:type="pct"/>
            <w:vAlign w:val="center"/>
            <w:hideMark/>
          </w:tcPr>
          <w:p w:rsidR="00E34BDE" w:rsidRPr="007F501F" w:rsidRDefault="00E34BDE" w:rsidP="00D60842">
            <w:pPr>
              <w:suppressAutoHyphens/>
              <w:spacing w:after="0"/>
              <w:jc w:val="right"/>
              <w:rPr>
                <w:rFonts w:eastAsia="Times New Roman"/>
                <w:b/>
                <w:spacing w:val="-10"/>
                <w:szCs w:val="20"/>
                <w:lang w:eastAsia="cs-CZ"/>
              </w:rPr>
            </w:pPr>
            <w:r w:rsidRPr="007F501F">
              <w:rPr>
                <w:rFonts w:eastAsia="Times New Roman"/>
                <w:b/>
                <w:spacing w:val="-10"/>
                <w:szCs w:val="20"/>
                <w:lang w:eastAsia="cs-CZ"/>
              </w:rPr>
              <w:t>6 566</w:t>
            </w:r>
          </w:p>
        </w:tc>
        <w:tc>
          <w:tcPr>
            <w:tcW w:w="356" w:type="pct"/>
            <w:vAlign w:val="center"/>
            <w:hideMark/>
          </w:tcPr>
          <w:p w:rsidR="00E34BDE" w:rsidRPr="007F501F" w:rsidRDefault="00E34BDE" w:rsidP="00D60842">
            <w:pPr>
              <w:suppressAutoHyphens/>
              <w:spacing w:after="0"/>
              <w:jc w:val="right"/>
              <w:rPr>
                <w:rFonts w:eastAsia="Times New Roman"/>
                <w:b/>
                <w:spacing w:val="-10"/>
                <w:szCs w:val="20"/>
                <w:lang w:eastAsia="cs-CZ"/>
              </w:rPr>
            </w:pPr>
            <w:r w:rsidRPr="007F501F">
              <w:rPr>
                <w:rFonts w:eastAsia="Times New Roman"/>
                <w:b/>
                <w:spacing w:val="-10"/>
                <w:szCs w:val="20"/>
                <w:lang w:eastAsia="cs-CZ"/>
              </w:rPr>
              <w:t>6 216</w:t>
            </w:r>
          </w:p>
        </w:tc>
        <w:tc>
          <w:tcPr>
            <w:tcW w:w="357" w:type="pct"/>
            <w:gridSpan w:val="2"/>
            <w:vAlign w:val="center"/>
            <w:hideMark/>
          </w:tcPr>
          <w:p w:rsidR="00E34BDE" w:rsidRPr="007F501F" w:rsidRDefault="00E34BDE" w:rsidP="00D60842">
            <w:pPr>
              <w:suppressAutoHyphens/>
              <w:spacing w:after="0"/>
              <w:jc w:val="right"/>
              <w:rPr>
                <w:rFonts w:eastAsia="Times New Roman"/>
                <w:b/>
                <w:spacing w:val="-10"/>
                <w:szCs w:val="20"/>
                <w:lang w:eastAsia="cs-CZ"/>
              </w:rPr>
            </w:pPr>
            <w:r w:rsidRPr="007F501F">
              <w:rPr>
                <w:rFonts w:eastAsia="Times New Roman"/>
                <w:b/>
                <w:spacing w:val="-10"/>
                <w:szCs w:val="20"/>
                <w:lang w:eastAsia="cs-CZ"/>
              </w:rPr>
              <w:t>5 814</w:t>
            </w:r>
          </w:p>
        </w:tc>
        <w:tc>
          <w:tcPr>
            <w:tcW w:w="357" w:type="pct"/>
            <w:gridSpan w:val="2"/>
            <w:vAlign w:val="center"/>
            <w:hideMark/>
          </w:tcPr>
          <w:p w:rsidR="00E34BDE" w:rsidRPr="007F501F" w:rsidRDefault="00E34BDE" w:rsidP="00D60842">
            <w:pPr>
              <w:suppressAutoHyphens/>
              <w:spacing w:after="0"/>
              <w:jc w:val="right"/>
              <w:rPr>
                <w:rFonts w:eastAsia="Times New Roman"/>
                <w:b/>
                <w:spacing w:val="-10"/>
                <w:szCs w:val="20"/>
                <w:lang w:eastAsia="cs-CZ"/>
              </w:rPr>
            </w:pPr>
            <w:r w:rsidRPr="007F501F">
              <w:rPr>
                <w:rFonts w:eastAsia="Times New Roman"/>
                <w:b/>
                <w:spacing w:val="-10"/>
                <w:szCs w:val="20"/>
                <w:lang w:eastAsia="cs-CZ"/>
              </w:rPr>
              <w:t>5 757</w:t>
            </w:r>
          </w:p>
        </w:tc>
        <w:tc>
          <w:tcPr>
            <w:tcW w:w="357" w:type="pct"/>
            <w:gridSpan w:val="2"/>
            <w:vAlign w:val="center"/>
            <w:hideMark/>
          </w:tcPr>
          <w:p w:rsidR="00E34BDE" w:rsidRPr="007F501F" w:rsidRDefault="00E34BDE" w:rsidP="00D60842">
            <w:pPr>
              <w:suppressAutoHyphens/>
              <w:spacing w:after="0"/>
              <w:jc w:val="right"/>
              <w:rPr>
                <w:rFonts w:eastAsia="Times New Roman"/>
                <w:b/>
                <w:spacing w:val="-10"/>
                <w:szCs w:val="20"/>
                <w:lang w:eastAsia="cs-CZ"/>
              </w:rPr>
            </w:pPr>
            <w:r w:rsidRPr="007F501F">
              <w:rPr>
                <w:rFonts w:eastAsia="Times New Roman"/>
                <w:b/>
                <w:spacing w:val="-10"/>
                <w:szCs w:val="20"/>
                <w:lang w:eastAsia="cs-CZ"/>
              </w:rPr>
              <w:t>5 133</w:t>
            </w:r>
          </w:p>
        </w:tc>
        <w:tc>
          <w:tcPr>
            <w:tcW w:w="357" w:type="pct"/>
            <w:gridSpan w:val="2"/>
            <w:vAlign w:val="center"/>
            <w:hideMark/>
          </w:tcPr>
          <w:p w:rsidR="00E34BDE" w:rsidRPr="007F501F" w:rsidRDefault="00E34BDE" w:rsidP="00D60842">
            <w:pPr>
              <w:suppressAutoHyphens/>
              <w:spacing w:after="0"/>
              <w:jc w:val="right"/>
              <w:rPr>
                <w:rFonts w:eastAsia="Times New Roman"/>
                <w:b/>
                <w:spacing w:val="-10"/>
                <w:szCs w:val="20"/>
                <w:lang w:eastAsia="cs-CZ"/>
              </w:rPr>
            </w:pPr>
            <w:r w:rsidRPr="007F501F">
              <w:rPr>
                <w:rFonts w:eastAsia="Times New Roman"/>
                <w:b/>
                <w:spacing w:val="-10"/>
                <w:szCs w:val="20"/>
                <w:lang w:eastAsia="cs-CZ"/>
              </w:rPr>
              <w:t>4 962</w:t>
            </w:r>
          </w:p>
        </w:tc>
        <w:tc>
          <w:tcPr>
            <w:tcW w:w="359" w:type="pct"/>
            <w:gridSpan w:val="2"/>
            <w:vAlign w:val="center"/>
            <w:hideMark/>
          </w:tcPr>
          <w:p w:rsidR="00E34BDE" w:rsidRPr="007F501F" w:rsidRDefault="00E34BDE" w:rsidP="00D60842">
            <w:pPr>
              <w:suppressAutoHyphens/>
              <w:spacing w:after="0"/>
              <w:jc w:val="right"/>
              <w:rPr>
                <w:rFonts w:eastAsia="Times New Roman"/>
                <w:b/>
                <w:spacing w:val="-10"/>
                <w:szCs w:val="20"/>
                <w:lang w:eastAsia="cs-CZ"/>
              </w:rPr>
            </w:pPr>
            <w:r w:rsidRPr="007F501F">
              <w:rPr>
                <w:rFonts w:eastAsia="Times New Roman"/>
                <w:b/>
                <w:spacing w:val="-10"/>
                <w:szCs w:val="20"/>
                <w:lang w:eastAsia="cs-CZ"/>
              </w:rPr>
              <w:t>4 675</w:t>
            </w:r>
          </w:p>
        </w:tc>
        <w:tc>
          <w:tcPr>
            <w:tcW w:w="363" w:type="pct"/>
            <w:gridSpan w:val="2"/>
            <w:vAlign w:val="center"/>
            <w:hideMark/>
          </w:tcPr>
          <w:p w:rsidR="00E34BDE" w:rsidRPr="007F501F" w:rsidRDefault="00E34BDE" w:rsidP="00D60842">
            <w:pPr>
              <w:suppressAutoHyphens/>
              <w:spacing w:after="0"/>
              <w:jc w:val="right"/>
              <w:rPr>
                <w:rFonts w:eastAsia="Times New Roman"/>
                <w:b/>
                <w:spacing w:val="-10"/>
                <w:szCs w:val="20"/>
                <w:lang w:eastAsia="cs-CZ"/>
              </w:rPr>
            </w:pPr>
            <w:r w:rsidRPr="007F501F">
              <w:rPr>
                <w:rFonts w:eastAsia="Times New Roman"/>
                <w:b/>
                <w:spacing w:val="-10"/>
                <w:szCs w:val="20"/>
                <w:lang w:eastAsia="cs-CZ"/>
              </w:rPr>
              <w:t>4 483</w:t>
            </w:r>
          </w:p>
        </w:tc>
      </w:tr>
    </w:tbl>
    <w:p w:rsidR="00957ED8" w:rsidRPr="00957ED8" w:rsidRDefault="00957ED8" w:rsidP="00A26EC9">
      <w:pPr>
        <w:pStyle w:val="Zdrojavysvtlivky"/>
      </w:pPr>
      <w:r w:rsidRPr="00957ED8">
        <w:t>Zdroj: MŠMT, odbor analyticko-statistický</w:t>
      </w:r>
    </w:p>
    <w:p w:rsidR="00957ED8" w:rsidRPr="00957ED8" w:rsidRDefault="00957ED8" w:rsidP="000D3AF4">
      <w:pPr>
        <w:pStyle w:val="Nadpis5"/>
        <w:spacing w:after="80"/>
      </w:pPr>
      <w:r w:rsidRPr="00957ED8">
        <w:t>Počty žáků v ZŠ zřizovaných soukromými subjekty k 30. 9. 201</w:t>
      </w:r>
      <w:r w:rsidR="00D60842">
        <w:t>4</w:t>
      </w:r>
    </w:p>
    <w:tbl>
      <w:tblPr>
        <w:tblW w:w="4900" w:type="pct"/>
        <w:tblInd w:w="10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152"/>
        <w:gridCol w:w="653"/>
        <w:gridCol w:w="653"/>
        <w:gridCol w:w="777"/>
        <w:gridCol w:w="652"/>
        <w:gridCol w:w="652"/>
        <w:gridCol w:w="651"/>
        <w:gridCol w:w="652"/>
        <w:gridCol w:w="652"/>
        <w:gridCol w:w="652"/>
        <w:gridCol w:w="651"/>
        <w:gridCol w:w="652"/>
        <w:gridCol w:w="653"/>
      </w:tblGrid>
      <w:tr w:rsidR="00957ED8" w:rsidRPr="00C165CF" w:rsidTr="002B603C">
        <w:trPr>
          <w:trHeight w:val="340"/>
        </w:trPr>
        <w:tc>
          <w:tcPr>
            <w:tcW w:w="1152" w:type="dxa"/>
            <w:vMerge w:val="restart"/>
            <w:vAlign w:val="center"/>
            <w:hideMark/>
          </w:tcPr>
          <w:p w:rsidR="00957ED8" w:rsidRPr="00C165CF" w:rsidRDefault="00957ED8" w:rsidP="009264AE">
            <w:pPr>
              <w:spacing w:after="0" w:line="192" w:lineRule="auto"/>
              <w:rPr>
                <w:rFonts w:eastAsia="Times New Roman"/>
                <w:b/>
                <w:spacing w:val="-12"/>
                <w:szCs w:val="20"/>
                <w:lang w:eastAsia="cs-CZ"/>
              </w:rPr>
            </w:pPr>
            <w:r w:rsidRPr="00C165CF">
              <w:rPr>
                <w:rFonts w:eastAsia="Times New Roman"/>
                <w:b/>
                <w:spacing w:val="-12"/>
                <w:szCs w:val="20"/>
                <w:lang w:eastAsia="cs-CZ"/>
              </w:rPr>
              <w:t>Okres</w:t>
            </w:r>
          </w:p>
        </w:tc>
        <w:tc>
          <w:tcPr>
            <w:tcW w:w="653" w:type="dxa"/>
            <w:vMerge w:val="restart"/>
            <w:vAlign w:val="center"/>
            <w:hideMark/>
          </w:tcPr>
          <w:p w:rsidR="00957ED8" w:rsidRPr="00C165CF" w:rsidRDefault="00957ED8" w:rsidP="006467BB">
            <w:pPr>
              <w:spacing w:after="0" w:line="192" w:lineRule="auto"/>
              <w:jc w:val="right"/>
              <w:rPr>
                <w:rFonts w:eastAsia="Times New Roman"/>
                <w:b/>
                <w:spacing w:val="-12"/>
                <w:szCs w:val="20"/>
                <w:lang w:eastAsia="cs-CZ"/>
              </w:rPr>
            </w:pPr>
            <w:r w:rsidRPr="00C165CF">
              <w:rPr>
                <w:rFonts w:eastAsia="Times New Roman"/>
                <w:b/>
                <w:spacing w:val="-12"/>
                <w:szCs w:val="20"/>
                <w:lang w:eastAsia="cs-CZ"/>
              </w:rPr>
              <w:t>Počet ZŠ</w:t>
            </w:r>
          </w:p>
        </w:tc>
        <w:tc>
          <w:tcPr>
            <w:tcW w:w="653" w:type="dxa"/>
            <w:vMerge w:val="restart"/>
            <w:vAlign w:val="center"/>
            <w:hideMark/>
          </w:tcPr>
          <w:p w:rsidR="00957ED8" w:rsidRPr="00C165CF" w:rsidRDefault="00957ED8" w:rsidP="006467BB">
            <w:pPr>
              <w:spacing w:after="0" w:line="192" w:lineRule="auto"/>
              <w:jc w:val="right"/>
              <w:rPr>
                <w:rFonts w:eastAsia="Times New Roman"/>
                <w:b/>
                <w:spacing w:val="-12"/>
                <w:szCs w:val="20"/>
                <w:lang w:eastAsia="cs-CZ"/>
              </w:rPr>
            </w:pPr>
            <w:r w:rsidRPr="00C165CF">
              <w:rPr>
                <w:rFonts w:eastAsia="Times New Roman"/>
                <w:b/>
                <w:spacing w:val="-12"/>
                <w:szCs w:val="20"/>
                <w:lang w:eastAsia="cs-CZ"/>
              </w:rPr>
              <w:t>Počet tříd</w:t>
            </w:r>
          </w:p>
        </w:tc>
        <w:tc>
          <w:tcPr>
            <w:tcW w:w="777" w:type="dxa"/>
            <w:vMerge w:val="restart"/>
            <w:vAlign w:val="center"/>
            <w:hideMark/>
          </w:tcPr>
          <w:p w:rsidR="00957ED8" w:rsidRPr="00C165CF" w:rsidRDefault="00957ED8" w:rsidP="006467BB">
            <w:pPr>
              <w:spacing w:after="0" w:line="192" w:lineRule="auto"/>
              <w:jc w:val="right"/>
              <w:rPr>
                <w:rFonts w:eastAsia="Times New Roman"/>
                <w:b/>
                <w:spacing w:val="-12"/>
                <w:szCs w:val="20"/>
                <w:lang w:eastAsia="cs-CZ"/>
              </w:rPr>
            </w:pPr>
            <w:r w:rsidRPr="00C165CF">
              <w:rPr>
                <w:rFonts w:eastAsia="Times New Roman"/>
                <w:b/>
                <w:spacing w:val="-12"/>
                <w:szCs w:val="20"/>
                <w:lang w:eastAsia="cs-CZ"/>
              </w:rPr>
              <w:t>Počet žáků celkem</w:t>
            </w:r>
          </w:p>
        </w:tc>
        <w:tc>
          <w:tcPr>
            <w:tcW w:w="5867" w:type="dxa"/>
            <w:gridSpan w:val="9"/>
            <w:vAlign w:val="center"/>
            <w:hideMark/>
          </w:tcPr>
          <w:p w:rsidR="00957ED8" w:rsidRPr="00C165CF" w:rsidRDefault="00957ED8" w:rsidP="009264AE">
            <w:pPr>
              <w:spacing w:after="0" w:line="192" w:lineRule="auto"/>
              <w:jc w:val="center"/>
              <w:rPr>
                <w:rFonts w:eastAsia="Times New Roman"/>
                <w:b/>
                <w:spacing w:val="-12"/>
                <w:szCs w:val="20"/>
                <w:lang w:eastAsia="cs-CZ"/>
              </w:rPr>
            </w:pPr>
            <w:r w:rsidRPr="00C165CF">
              <w:rPr>
                <w:rFonts w:eastAsia="Times New Roman"/>
                <w:b/>
                <w:spacing w:val="-12"/>
                <w:szCs w:val="20"/>
                <w:lang w:eastAsia="cs-CZ"/>
              </w:rPr>
              <w:t>Počet žáků v jednotlivých ročnících</w:t>
            </w:r>
          </w:p>
        </w:tc>
      </w:tr>
      <w:tr w:rsidR="00957ED8" w:rsidRPr="00C165CF" w:rsidTr="002B603C">
        <w:trPr>
          <w:trHeight w:val="283"/>
        </w:trPr>
        <w:tc>
          <w:tcPr>
            <w:tcW w:w="1152" w:type="dxa"/>
            <w:vMerge/>
            <w:vAlign w:val="center"/>
            <w:hideMark/>
          </w:tcPr>
          <w:p w:rsidR="00957ED8" w:rsidRPr="00C165CF" w:rsidRDefault="00957ED8" w:rsidP="009264AE">
            <w:pPr>
              <w:spacing w:after="0"/>
              <w:rPr>
                <w:rFonts w:eastAsia="Times New Roman"/>
                <w:b/>
                <w:spacing w:val="-12"/>
                <w:szCs w:val="20"/>
                <w:lang w:eastAsia="cs-CZ"/>
              </w:rPr>
            </w:pPr>
          </w:p>
        </w:tc>
        <w:tc>
          <w:tcPr>
            <w:tcW w:w="653" w:type="dxa"/>
            <w:vMerge/>
            <w:vAlign w:val="center"/>
            <w:hideMark/>
          </w:tcPr>
          <w:p w:rsidR="00957ED8" w:rsidRPr="00C165CF" w:rsidRDefault="00957ED8" w:rsidP="009264AE">
            <w:pPr>
              <w:spacing w:after="0"/>
              <w:rPr>
                <w:rFonts w:eastAsia="Times New Roman"/>
                <w:b/>
                <w:spacing w:val="-12"/>
                <w:szCs w:val="20"/>
                <w:lang w:eastAsia="cs-CZ"/>
              </w:rPr>
            </w:pPr>
          </w:p>
        </w:tc>
        <w:tc>
          <w:tcPr>
            <w:tcW w:w="653" w:type="dxa"/>
            <w:vMerge/>
            <w:vAlign w:val="center"/>
            <w:hideMark/>
          </w:tcPr>
          <w:p w:rsidR="00957ED8" w:rsidRPr="00C165CF" w:rsidRDefault="00957ED8" w:rsidP="009264AE">
            <w:pPr>
              <w:spacing w:after="0"/>
              <w:rPr>
                <w:rFonts w:eastAsia="Times New Roman"/>
                <w:b/>
                <w:spacing w:val="-12"/>
                <w:szCs w:val="20"/>
                <w:lang w:eastAsia="cs-CZ"/>
              </w:rPr>
            </w:pPr>
          </w:p>
        </w:tc>
        <w:tc>
          <w:tcPr>
            <w:tcW w:w="777" w:type="dxa"/>
            <w:vMerge/>
            <w:vAlign w:val="center"/>
            <w:hideMark/>
          </w:tcPr>
          <w:p w:rsidR="00957ED8" w:rsidRPr="00C165CF" w:rsidRDefault="00957ED8" w:rsidP="009264AE">
            <w:pPr>
              <w:spacing w:after="0"/>
              <w:rPr>
                <w:rFonts w:eastAsia="Times New Roman"/>
                <w:b/>
                <w:spacing w:val="-12"/>
                <w:szCs w:val="20"/>
                <w:lang w:eastAsia="cs-CZ"/>
              </w:rPr>
            </w:pPr>
          </w:p>
        </w:tc>
        <w:tc>
          <w:tcPr>
            <w:tcW w:w="652" w:type="dxa"/>
            <w:vAlign w:val="center"/>
            <w:hideMark/>
          </w:tcPr>
          <w:p w:rsidR="00957ED8" w:rsidRPr="00C165CF" w:rsidRDefault="00957ED8" w:rsidP="009264AE">
            <w:pPr>
              <w:spacing w:after="0" w:line="192" w:lineRule="auto"/>
              <w:jc w:val="right"/>
              <w:rPr>
                <w:rFonts w:eastAsia="Times New Roman"/>
                <w:b/>
                <w:spacing w:val="-12"/>
                <w:szCs w:val="20"/>
                <w:lang w:eastAsia="cs-CZ"/>
              </w:rPr>
            </w:pPr>
            <w:r w:rsidRPr="00C165CF">
              <w:rPr>
                <w:rFonts w:eastAsia="Times New Roman"/>
                <w:b/>
                <w:spacing w:val="-12"/>
                <w:szCs w:val="20"/>
                <w:lang w:eastAsia="cs-CZ"/>
              </w:rPr>
              <w:t>I.</w:t>
            </w:r>
          </w:p>
        </w:tc>
        <w:tc>
          <w:tcPr>
            <w:tcW w:w="652" w:type="dxa"/>
            <w:vAlign w:val="center"/>
            <w:hideMark/>
          </w:tcPr>
          <w:p w:rsidR="00957ED8" w:rsidRPr="00C165CF" w:rsidRDefault="00957ED8" w:rsidP="009264AE">
            <w:pPr>
              <w:spacing w:after="0" w:line="192" w:lineRule="auto"/>
              <w:jc w:val="right"/>
              <w:rPr>
                <w:rFonts w:eastAsia="Times New Roman"/>
                <w:b/>
                <w:spacing w:val="-12"/>
                <w:szCs w:val="20"/>
                <w:lang w:eastAsia="cs-CZ"/>
              </w:rPr>
            </w:pPr>
            <w:r w:rsidRPr="00C165CF">
              <w:rPr>
                <w:rFonts w:eastAsia="Times New Roman"/>
                <w:b/>
                <w:spacing w:val="-12"/>
                <w:szCs w:val="20"/>
                <w:lang w:eastAsia="cs-CZ"/>
              </w:rPr>
              <w:t>II.</w:t>
            </w:r>
          </w:p>
        </w:tc>
        <w:tc>
          <w:tcPr>
            <w:tcW w:w="651" w:type="dxa"/>
            <w:vAlign w:val="center"/>
            <w:hideMark/>
          </w:tcPr>
          <w:p w:rsidR="00957ED8" w:rsidRPr="00C165CF" w:rsidRDefault="00957ED8" w:rsidP="009264AE">
            <w:pPr>
              <w:spacing w:after="0" w:line="192" w:lineRule="auto"/>
              <w:jc w:val="right"/>
              <w:rPr>
                <w:rFonts w:eastAsia="Times New Roman"/>
                <w:b/>
                <w:spacing w:val="-12"/>
                <w:szCs w:val="20"/>
                <w:lang w:eastAsia="cs-CZ"/>
              </w:rPr>
            </w:pPr>
            <w:r w:rsidRPr="00C165CF">
              <w:rPr>
                <w:rFonts w:eastAsia="Times New Roman"/>
                <w:b/>
                <w:spacing w:val="-12"/>
                <w:szCs w:val="20"/>
                <w:lang w:eastAsia="cs-CZ"/>
              </w:rPr>
              <w:t>III.</w:t>
            </w:r>
          </w:p>
        </w:tc>
        <w:tc>
          <w:tcPr>
            <w:tcW w:w="652" w:type="dxa"/>
            <w:vAlign w:val="center"/>
            <w:hideMark/>
          </w:tcPr>
          <w:p w:rsidR="00957ED8" w:rsidRPr="00C165CF" w:rsidRDefault="00957ED8" w:rsidP="009264AE">
            <w:pPr>
              <w:spacing w:after="0" w:line="192" w:lineRule="auto"/>
              <w:jc w:val="right"/>
              <w:rPr>
                <w:rFonts w:eastAsia="Times New Roman"/>
                <w:b/>
                <w:spacing w:val="-12"/>
                <w:szCs w:val="20"/>
                <w:lang w:eastAsia="cs-CZ"/>
              </w:rPr>
            </w:pPr>
            <w:r w:rsidRPr="00C165CF">
              <w:rPr>
                <w:rFonts w:eastAsia="Times New Roman"/>
                <w:b/>
                <w:spacing w:val="-12"/>
                <w:szCs w:val="20"/>
                <w:lang w:eastAsia="cs-CZ"/>
              </w:rPr>
              <w:t>IV.</w:t>
            </w:r>
          </w:p>
        </w:tc>
        <w:tc>
          <w:tcPr>
            <w:tcW w:w="652" w:type="dxa"/>
            <w:vAlign w:val="center"/>
            <w:hideMark/>
          </w:tcPr>
          <w:p w:rsidR="00957ED8" w:rsidRPr="00C165CF" w:rsidRDefault="00957ED8" w:rsidP="009264AE">
            <w:pPr>
              <w:spacing w:after="0" w:line="192" w:lineRule="auto"/>
              <w:jc w:val="right"/>
              <w:rPr>
                <w:rFonts w:eastAsia="Times New Roman"/>
                <w:b/>
                <w:spacing w:val="-12"/>
                <w:szCs w:val="20"/>
                <w:lang w:eastAsia="cs-CZ"/>
              </w:rPr>
            </w:pPr>
            <w:r w:rsidRPr="00C165CF">
              <w:rPr>
                <w:rFonts w:eastAsia="Times New Roman"/>
                <w:b/>
                <w:spacing w:val="-12"/>
                <w:szCs w:val="20"/>
                <w:lang w:eastAsia="cs-CZ"/>
              </w:rPr>
              <w:t>V.</w:t>
            </w:r>
          </w:p>
        </w:tc>
        <w:tc>
          <w:tcPr>
            <w:tcW w:w="652" w:type="dxa"/>
            <w:vAlign w:val="center"/>
            <w:hideMark/>
          </w:tcPr>
          <w:p w:rsidR="00957ED8" w:rsidRPr="00C165CF" w:rsidRDefault="00957ED8" w:rsidP="009264AE">
            <w:pPr>
              <w:spacing w:after="0" w:line="192" w:lineRule="auto"/>
              <w:jc w:val="right"/>
              <w:rPr>
                <w:rFonts w:eastAsia="Times New Roman"/>
                <w:b/>
                <w:spacing w:val="-12"/>
                <w:szCs w:val="20"/>
                <w:lang w:eastAsia="cs-CZ"/>
              </w:rPr>
            </w:pPr>
            <w:r w:rsidRPr="00C165CF">
              <w:rPr>
                <w:rFonts w:eastAsia="Times New Roman"/>
                <w:b/>
                <w:spacing w:val="-12"/>
                <w:szCs w:val="20"/>
                <w:lang w:eastAsia="cs-CZ"/>
              </w:rPr>
              <w:t>VI.</w:t>
            </w:r>
          </w:p>
        </w:tc>
        <w:tc>
          <w:tcPr>
            <w:tcW w:w="651" w:type="dxa"/>
            <w:vAlign w:val="center"/>
            <w:hideMark/>
          </w:tcPr>
          <w:p w:rsidR="00957ED8" w:rsidRPr="00C165CF" w:rsidRDefault="00957ED8" w:rsidP="009264AE">
            <w:pPr>
              <w:spacing w:after="0" w:line="192" w:lineRule="auto"/>
              <w:jc w:val="right"/>
              <w:rPr>
                <w:rFonts w:eastAsia="Times New Roman"/>
                <w:b/>
                <w:spacing w:val="-12"/>
                <w:szCs w:val="20"/>
                <w:lang w:eastAsia="cs-CZ"/>
              </w:rPr>
            </w:pPr>
            <w:r w:rsidRPr="00C165CF">
              <w:rPr>
                <w:rFonts w:eastAsia="Times New Roman"/>
                <w:b/>
                <w:spacing w:val="-12"/>
                <w:szCs w:val="20"/>
                <w:lang w:eastAsia="cs-CZ"/>
              </w:rPr>
              <w:t>VII.</w:t>
            </w:r>
          </w:p>
        </w:tc>
        <w:tc>
          <w:tcPr>
            <w:tcW w:w="652" w:type="dxa"/>
            <w:vAlign w:val="center"/>
            <w:hideMark/>
          </w:tcPr>
          <w:p w:rsidR="00957ED8" w:rsidRPr="00C165CF" w:rsidRDefault="00957ED8" w:rsidP="009264AE">
            <w:pPr>
              <w:spacing w:after="0" w:line="192" w:lineRule="auto"/>
              <w:jc w:val="right"/>
              <w:rPr>
                <w:rFonts w:eastAsia="Times New Roman"/>
                <w:b/>
                <w:spacing w:val="-12"/>
                <w:szCs w:val="20"/>
                <w:lang w:eastAsia="cs-CZ"/>
              </w:rPr>
            </w:pPr>
            <w:r w:rsidRPr="00C165CF">
              <w:rPr>
                <w:rFonts w:eastAsia="Times New Roman"/>
                <w:b/>
                <w:spacing w:val="-12"/>
                <w:szCs w:val="20"/>
                <w:lang w:eastAsia="cs-CZ"/>
              </w:rPr>
              <w:t>VIII.</w:t>
            </w:r>
          </w:p>
        </w:tc>
        <w:tc>
          <w:tcPr>
            <w:tcW w:w="653" w:type="dxa"/>
            <w:vAlign w:val="center"/>
            <w:hideMark/>
          </w:tcPr>
          <w:p w:rsidR="00957ED8" w:rsidRPr="00C165CF" w:rsidRDefault="00957ED8" w:rsidP="009264AE">
            <w:pPr>
              <w:spacing w:after="0" w:line="192" w:lineRule="auto"/>
              <w:jc w:val="right"/>
              <w:rPr>
                <w:rFonts w:eastAsia="Times New Roman"/>
                <w:b/>
                <w:spacing w:val="-12"/>
                <w:szCs w:val="20"/>
                <w:lang w:eastAsia="cs-CZ"/>
              </w:rPr>
            </w:pPr>
            <w:r w:rsidRPr="00C165CF">
              <w:rPr>
                <w:rFonts w:eastAsia="Times New Roman"/>
                <w:b/>
                <w:spacing w:val="-12"/>
                <w:szCs w:val="20"/>
                <w:lang w:eastAsia="cs-CZ"/>
              </w:rPr>
              <w:t>IX.</w:t>
            </w:r>
          </w:p>
        </w:tc>
      </w:tr>
      <w:tr w:rsidR="00D60842" w:rsidRPr="00C165CF" w:rsidTr="002B603C">
        <w:trPr>
          <w:trHeight w:val="255"/>
        </w:trPr>
        <w:tc>
          <w:tcPr>
            <w:tcW w:w="1152" w:type="dxa"/>
            <w:vAlign w:val="center"/>
            <w:hideMark/>
          </w:tcPr>
          <w:p w:rsidR="00D60842" w:rsidRPr="00C165CF" w:rsidRDefault="00D60842" w:rsidP="009264AE">
            <w:pPr>
              <w:suppressAutoHyphens/>
              <w:spacing w:after="0"/>
              <w:rPr>
                <w:rFonts w:eastAsia="Times New Roman"/>
                <w:b/>
                <w:spacing w:val="-10"/>
                <w:szCs w:val="20"/>
                <w:lang w:eastAsia="cs-CZ"/>
              </w:rPr>
            </w:pPr>
            <w:r w:rsidRPr="00C165CF">
              <w:rPr>
                <w:rFonts w:eastAsia="Times New Roman"/>
                <w:spacing w:val="-10"/>
                <w:sz w:val="19"/>
                <w:szCs w:val="19"/>
                <w:lang w:eastAsia="cs-CZ"/>
              </w:rPr>
              <w:t>Č. Budějovice</w:t>
            </w:r>
          </w:p>
        </w:tc>
        <w:tc>
          <w:tcPr>
            <w:tcW w:w="653"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653"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25</w:t>
            </w:r>
          </w:p>
        </w:tc>
        <w:tc>
          <w:tcPr>
            <w:tcW w:w="777"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274</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45</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32</w:t>
            </w:r>
          </w:p>
        </w:tc>
        <w:tc>
          <w:tcPr>
            <w:tcW w:w="651"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27</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33</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26</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20</w:t>
            </w:r>
          </w:p>
        </w:tc>
        <w:tc>
          <w:tcPr>
            <w:tcW w:w="651"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24</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28</w:t>
            </w:r>
          </w:p>
        </w:tc>
        <w:tc>
          <w:tcPr>
            <w:tcW w:w="653"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39</w:t>
            </w:r>
          </w:p>
        </w:tc>
      </w:tr>
      <w:tr w:rsidR="00D60842" w:rsidRPr="00C165CF" w:rsidTr="002B603C">
        <w:trPr>
          <w:trHeight w:val="255"/>
        </w:trPr>
        <w:tc>
          <w:tcPr>
            <w:tcW w:w="1152" w:type="dxa"/>
            <w:vAlign w:val="center"/>
            <w:hideMark/>
          </w:tcPr>
          <w:p w:rsidR="00D60842" w:rsidRPr="00C165CF" w:rsidRDefault="00D60842" w:rsidP="009264AE">
            <w:pPr>
              <w:suppressAutoHyphens/>
              <w:spacing w:after="0"/>
              <w:rPr>
                <w:rFonts w:eastAsia="Times New Roman"/>
                <w:b/>
                <w:spacing w:val="-10"/>
                <w:szCs w:val="20"/>
                <w:lang w:eastAsia="cs-CZ"/>
              </w:rPr>
            </w:pPr>
            <w:r w:rsidRPr="00C165CF">
              <w:rPr>
                <w:rFonts w:eastAsia="Times New Roman"/>
                <w:spacing w:val="-10"/>
                <w:szCs w:val="20"/>
                <w:lang w:eastAsia="cs-CZ"/>
              </w:rPr>
              <w:t>Tábor</w:t>
            </w:r>
          </w:p>
        </w:tc>
        <w:tc>
          <w:tcPr>
            <w:tcW w:w="653"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w:t>
            </w:r>
          </w:p>
        </w:tc>
        <w:tc>
          <w:tcPr>
            <w:tcW w:w="653"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14</w:t>
            </w:r>
          </w:p>
        </w:tc>
        <w:tc>
          <w:tcPr>
            <w:tcW w:w="777"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248</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32</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28</w:t>
            </w:r>
          </w:p>
        </w:tc>
        <w:tc>
          <w:tcPr>
            <w:tcW w:w="651"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34</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29</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29</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31</w:t>
            </w:r>
          </w:p>
        </w:tc>
        <w:tc>
          <w:tcPr>
            <w:tcW w:w="651"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25</w:t>
            </w:r>
          </w:p>
        </w:tc>
        <w:tc>
          <w:tcPr>
            <w:tcW w:w="652"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16</w:t>
            </w:r>
          </w:p>
        </w:tc>
        <w:tc>
          <w:tcPr>
            <w:tcW w:w="653" w:type="dxa"/>
            <w:vAlign w:val="center"/>
            <w:hideMark/>
          </w:tcPr>
          <w:p w:rsidR="00D60842" w:rsidRDefault="00D60842" w:rsidP="00D60842">
            <w:pPr>
              <w:suppressAutoHyphens/>
              <w:spacing w:after="0"/>
              <w:jc w:val="right"/>
              <w:rPr>
                <w:rFonts w:eastAsia="Times New Roman"/>
                <w:spacing w:val="-10"/>
                <w:szCs w:val="20"/>
                <w:lang w:eastAsia="cs-CZ"/>
              </w:rPr>
            </w:pPr>
            <w:r>
              <w:rPr>
                <w:rFonts w:eastAsia="Times New Roman"/>
                <w:spacing w:val="-10"/>
                <w:szCs w:val="20"/>
                <w:lang w:eastAsia="cs-CZ"/>
              </w:rPr>
              <w:t>24</w:t>
            </w:r>
          </w:p>
        </w:tc>
      </w:tr>
      <w:tr w:rsidR="009114FF" w:rsidRPr="00C165CF" w:rsidTr="002B603C">
        <w:trPr>
          <w:trHeight w:val="255"/>
        </w:trPr>
        <w:tc>
          <w:tcPr>
            <w:tcW w:w="1152" w:type="dxa"/>
            <w:vAlign w:val="center"/>
            <w:hideMark/>
          </w:tcPr>
          <w:p w:rsidR="009114FF" w:rsidRPr="00C165CF" w:rsidRDefault="009114FF" w:rsidP="009264AE">
            <w:pPr>
              <w:suppressAutoHyphens/>
              <w:spacing w:after="0"/>
              <w:rPr>
                <w:rFonts w:eastAsia="Times New Roman"/>
                <w:b/>
                <w:spacing w:val="-10"/>
                <w:szCs w:val="20"/>
                <w:lang w:eastAsia="cs-CZ"/>
              </w:rPr>
            </w:pPr>
            <w:r w:rsidRPr="00C165CF">
              <w:rPr>
                <w:rFonts w:eastAsia="Times New Roman"/>
                <w:b/>
                <w:spacing w:val="-10"/>
                <w:szCs w:val="20"/>
                <w:lang w:eastAsia="cs-CZ"/>
              </w:rPr>
              <w:t>Celkem</w:t>
            </w:r>
          </w:p>
        </w:tc>
        <w:tc>
          <w:tcPr>
            <w:tcW w:w="653" w:type="dxa"/>
            <w:vAlign w:val="center"/>
            <w:hideMark/>
          </w:tcPr>
          <w:p w:rsidR="009114FF" w:rsidRDefault="009114FF" w:rsidP="007D0EEB">
            <w:pPr>
              <w:suppressAutoHyphens/>
              <w:spacing w:after="0"/>
              <w:jc w:val="right"/>
              <w:rPr>
                <w:rFonts w:eastAsia="Times New Roman"/>
                <w:b/>
                <w:spacing w:val="-10"/>
                <w:szCs w:val="20"/>
                <w:lang w:eastAsia="cs-CZ"/>
              </w:rPr>
            </w:pPr>
            <w:r>
              <w:rPr>
                <w:rFonts w:eastAsia="Times New Roman"/>
                <w:b/>
                <w:spacing w:val="-10"/>
                <w:szCs w:val="20"/>
                <w:lang w:eastAsia="cs-CZ"/>
              </w:rPr>
              <w:t>6</w:t>
            </w:r>
          </w:p>
        </w:tc>
        <w:tc>
          <w:tcPr>
            <w:tcW w:w="653" w:type="dxa"/>
            <w:vAlign w:val="center"/>
            <w:hideMark/>
          </w:tcPr>
          <w:p w:rsidR="009114FF" w:rsidRDefault="009114FF" w:rsidP="007D0EEB">
            <w:pPr>
              <w:suppressAutoHyphens/>
              <w:spacing w:after="0"/>
              <w:jc w:val="right"/>
              <w:rPr>
                <w:rFonts w:eastAsia="Times New Roman"/>
                <w:b/>
                <w:spacing w:val="-10"/>
                <w:szCs w:val="20"/>
                <w:lang w:eastAsia="cs-CZ"/>
              </w:rPr>
            </w:pPr>
            <w:r>
              <w:rPr>
                <w:rFonts w:eastAsia="Times New Roman"/>
                <w:b/>
                <w:spacing w:val="-10"/>
                <w:szCs w:val="20"/>
                <w:lang w:eastAsia="cs-CZ"/>
              </w:rPr>
              <w:t>39</w:t>
            </w:r>
          </w:p>
        </w:tc>
        <w:tc>
          <w:tcPr>
            <w:tcW w:w="777" w:type="dxa"/>
            <w:vAlign w:val="center"/>
            <w:hideMark/>
          </w:tcPr>
          <w:p w:rsidR="009114FF" w:rsidRDefault="009114FF" w:rsidP="007D0EEB">
            <w:pPr>
              <w:suppressAutoHyphens/>
              <w:spacing w:after="0"/>
              <w:jc w:val="right"/>
              <w:rPr>
                <w:rFonts w:eastAsia="Times New Roman"/>
                <w:b/>
                <w:spacing w:val="-10"/>
                <w:szCs w:val="20"/>
                <w:lang w:eastAsia="cs-CZ"/>
              </w:rPr>
            </w:pPr>
            <w:r>
              <w:rPr>
                <w:rFonts w:eastAsia="Times New Roman"/>
                <w:b/>
                <w:spacing w:val="-10"/>
                <w:szCs w:val="20"/>
                <w:lang w:eastAsia="cs-CZ"/>
              </w:rPr>
              <w:t>522</w:t>
            </w:r>
          </w:p>
        </w:tc>
        <w:tc>
          <w:tcPr>
            <w:tcW w:w="652" w:type="dxa"/>
            <w:vAlign w:val="center"/>
            <w:hideMark/>
          </w:tcPr>
          <w:p w:rsidR="009114FF" w:rsidRPr="00BB65A1" w:rsidRDefault="009114FF" w:rsidP="007D0EEB">
            <w:pPr>
              <w:suppressAutoHyphens/>
              <w:spacing w:after="0"/>
              <w:jc w:val="right"/>
              <w:rPr>
                <w:rFonts w:eastAsia="Times New Roman"/>
                <w:b/>
                <w:spacing w:val="-10"/>
                <w:szCs w:val="20"/>
                <w:lang w:eastAsia="cs-CZ"/>
              </w:rPr>
            </w:pPr>
            <w:r w:rsidRPr="00BB65A1">
              <w:rPr>
                <w:rFonts w:eastAsia="Times New Roman"/>
                <w:b/>
                <w:spacing w:val="-10"/>
                <w:szCs w:val="20"/>
                <w:lang w:eastAsia="cs-CZ"/>
              </w:rPr>
              <w:t>77</w:t>
            </w:r>
          </w:p>
        </w:tc>
        <w:tc>
          <w:tcPr>
            <w:tcW w:w="652" w:type="dxa"/>
            <w:vAlign w:val="center"/>
            <w:hideMark/>
          </w:tcPr>
          <w:p w:rsidR="009114FF" w:rsidRPr="00BB65A1" w:rsidRDefault="009114FF" w:rsidP="007D0EEB">
            <w:pPr>
              <w:suppressAutoHyphens/>
              <w:spacing w:after="0"/>
              <w:jc w:val="right"/>
              <w:rPr>
                <w:rFonts w:eastAsia="Times New Roman"/>
                <w:b/>
                <w:spacing w:val="-10"/>
                <w:szCs w:val="20"/>
                <w:lang w:eastAsia="cs-CZ"/>
              </w:rPr>
            </w:pPr>
            <w:r w:rsidRPr="00BB65A1">
              <w:rPr>
                <w:rFonts w:eastAsia="Times New Roman"/>
                <w:b/>
                <w:spacing w:val="-10"/>
                <w:szCs w:val="20"/>
                <w:lang w:eastAsia="cs-CZ"/>
              </w:rPr>
              <w:t>60</w:t>
            </w:r>
          </w:p>
        </w:tc>
        <w:tc>
          <w:tcPr>
            <w:tcW w:w="651" w:type="dxa"/>
            <w:vAlign w:val="center"/>
            <w:hideMark/>
          </w:tcPr>
          <w:p w:rsidR="009114FF" w:rsidRPr="00BB65A1" w:rsidRDefault="009114FF" w:rsidP="007D0EEB">
            <w:pPr>
              <w:suppressAutoHyphens/>
              <w:spacing w:after="0"/>
              <w:jc w:val="right"/>
              <w:rPr>
                <w:rFonts w:eastAsia="Times New Roman"/>
                <w:b/>
                <w:spacing w:val="-10"/>
                <w:szCs w:val="20"/>
                <w:lang w:eastAsia="cs-CZ"/>
              </w:rPr>
            </w:pPr>
            <w:r w:rsidRPr="00BB65A1">
              <w:rPr>
                <w:rFonts w:eastAsia="Times New Roman"/>
                <w:b/>
                <w:spacing w:val="-10"/>
                <w:szCs w:val="20"/>
                <w:lang w:eastAsia="cs-CZ"/>
              </w:rPr>
              <w:t>61</w:t>
            </w:r>
          </w:p>
        </w:tc>
        <w:tc>
          <w:tcPr>
            <w:tcW w:w="652" w:type="dxa"/>
            <w:vAlign w:val="center"/>
            <w:hideMark/>
          </w:tcPr>
          <w:p w:rsidR="009114FF" w:rsidRPr="00BB65A1" w:rsidRDefault="009114FF" w:rsidP="007D0EEB">
            <w:pPr>
              <w:suppressAutoHyphens/>
              <w:spacing w:after="0"/>
              <w:jc w:val="right"/>
              <w:rPr>
                <w:rFonts w:eastAsia="Times New Roman"/>
                <w:b/>
                <w:spacing w:val="-10"/>
                <w:szCs w:val="20"/>
                <w:lang w:eastAsia="cs-CZ"/>
              </w:rPr>
            </w:pPr>
            <w:r w:rsidRPr="00BB65A1">
              <w:rPr>
                <w:rFonts w:eastAsia="Times New Roman"/>
                <w:b/>
                <w:spacing w:val="-10"/>
                <w:szCs w:val="20"/>
                <w:lang w:eastAsia="cs-CZ"/>
              </w:rPr>
              <w:t>62</w:t>
            </w:r>
          </w:p>
        </w:tc>
        <w:tc>
          <w:tcPr>
            <w:tcW w:w="652" w:type="dxa"/>
            <w:vAlign w:val="center"/>
            <w:hideMark/>
          </w:tcPr>
          <w:p w:rsidR="009114FF" w:rsidRPr="00BB65A1" w:rsidRDefault="009114FF" w:rsidP="007D0EEB">
            <w:pPr>
              <w:suppressAutoHyphens/>
              <w:spacing w:after="0"/>
              <w:jc w:val="right"/>
              <w:rPr>
                <w:rFonts w:eastAsia="Times New Roman"/>
                <w:b/>
                <w:spacing w:val="-10"/>
                <w:szCs w:val="20"/>
                <w:lang w:eastAsia="cs-CZ"/>
              </w:rPr>
            </w:pPr>
            <w:r w:rsidRPr="00BB65A1">
              <w:rPr>
                <w:rFonts w:eastAsia="Times New Roman"/>
                <w:b/>
                <w:spacing w:val="-10"/>
                <w:szCs w:val="20"/>
                <w:lang w:eastAsia="cs-CZ"/>
              </w:rPr>
              <w:t>55</w:t>
            </w:r>
          </w:p>
        </w:tc>
        <w:tc>
          <w:tcPr>
            <w:tcW w:w="652" w:type="dxa"/>
            <w:vAlign w:val="center"/>
            <w:hideMark/>
          </w:tcPr>
          <w:p w:rsidR="009114FF" w:rsidRPr="00BB65A1" w:rsidRDefault="009114FF" w:rsidP="007D0EEB">
            <w:pPr>
              <w:suppressAutoHyphens/>
              <w:spacing w:after="0"/>
              <w:jc w:val="right"/>
              <w:rPr>
                <w:rFonts w:eastAsia="Times New Roman"/>
                <w:b/>
                <w:spacing w:val="-10"/>
                <w:szCs w:val="20"/>
                <w:lang w:eastAsia="cs-CZ"/>
              </w:rPr>
            </w:pPr>
            <w:r w:rsidRPr="00BB65A1">
              <w:rPr>
                <w:rFonts w:eastAsia="Times New Roman"/>
                <w:b/>
                <w:spacing w:val="-10"/>
                <w:szCs w:val="20"/>
                <w:lang w:eastAsia="cs-CZ"/>
              </w:rPr>
              <w:t>51</w:t>
            </w:r>
          </w:p>
        </w:tc>
        <w:tc>
          <w:tcPr>
            <w:tcW w:w="651" w:type="dxa"/>
            <w:vAlign w:val="center"/>
            <w:hideMark/>
          </w:tcPr>
          <w:p w:rsidR="009114FF" w:rsidRPr="00BB65A1" w:rsidRDefault="009114FF" w:rsidP="007D0EEB">
            <w:pPr>
              <w:suppressAutoHyphens/>
              <w:spacing w:after="0"/>
              <w:jc w:val="right"/>
              <w:rPr>
                <w:rFonts w:eastAsia="Times New Roman"/>
                <w:b/>
                <w:spacing w:val="-10"/>
                <w:szCs w:val="20"/>
                <w:lang w:eastAsia="cs-CZ"/>
              </w:rPr>
            </w:pPr>
            <w:r w:rsidRPr="00BB65A1">
              <w:rPr>
                <w:rFonts w:eastAsia="Times New Roman"/>
                <w:b/>
                <w:spacing w:val="-10"/>
                <w:szCs w:val="20"/>
                <w:lang w:eastAsia="cs-CZ"/>
              </w:rPr>
              <w:t>49</w:t>
            </w:r>
          </w:p>
        </w:tc>
        <w:tc>
          <w:tcPr>
            <w:tcW w:w="652" w:type="dxa"/>
            <w:vAlign w:val="center"/>
            <w:hideMark/>
          </w:tcPr>
          <w:p w:rsidR="009114FF" w:rsidRPr="00BB65A1" w:rsidRDefault="009114FF" w:rsidP="007D0EEB">
            <w:pPr>
              <w:suppressAutoHyphens/>
              <w:spacing w:after="0"/>
              <w:jc w:val="right"/>
              <w:rPr>
                <w:rFonts w:eastAsia="Times New Roman"/>
                <w:b/>
                <w:spacing w:val="-10"/>
                <w:szCs w:val="20"/>
                <w:lang w:eastAsia="cs-CZ"/>
              </w:rPr>
            </w:pPr>
            <w:r w:rsidRPr="00BB65A1">
              <w:rPr>
                <w:rFonts w:eastAsia="Times New Roman"/>
                <w:b/>
                <w:spacing w:val="-10"/>
                <w:szCs w:val="20"/>
                <w:lang w:eastAsia="cs-CZ"/>
              </w:rPr>
              <w:t>44</w:t>
            </w:r>
          </w:p>
        </w:tc>
        <w:tc>
          <w:tcPr>
            <w:tcW w:w="653" w:type="dxa"/>
            <w:vAlign w:val="center"/>
            <w:hideMark/>
          </w:tcPr>
          <w:p w:rsidR="009114FF" w:rsidRPr="00BB65A1" w:rsidRDefault="009114FF" w:rsidP="007D0EEB">
            <w:pPr>
              <w:suppressAutoHyphens/>
              <w:spacing w:after="0"/>
              <w:jc w:val="right"/>
              <w:rPr>
                <w:rFonts w:eastAsia="Times New Roman"/>
                <w:b/>
                <w:spacing w:val="-10"/>
                <w:szCs w:val="20"/>
                <w:lang w:eastAsia="cs-CZ"/>
              </w:rPr>
            </w:pPr>
            <w:r w:rsidRPr="00BB65A1">
              <w:rPr>
                <w:rFonts w:eastAsia="Times New Roman"/>
                <w:b/>
                <w:spacing w:val="-10"/>
                <w:szCs w:val="20"/>
                <w:lang w:eastAsia="cs-CZ"/>
              </w:rPr>
              <w:t>63</w:t>
            </w:r>
          </w:p>
        </w:tc>
      </w:tr>
    </w:tbl>
    <w:p w:rsidR="009264AE" w:rsidRDefault="009264AE" w:rsidP="00853F80">
      <w:pPr>
        <w:pStyle w:val="Zdrojavysvtlivky"/>
        <w:spacing w:after="60"/>
      </w:pPr>
      <w:r w:rsidRPr="009264AE">
        <w:t>Zdroj: MŠMT, odbor analyticko-statistický</w:t>
      </w:r>
    </w:p>
    <w:p w:rsidR="002D3607" w:rsidRDefault="002D3607" w:rsidP="002D3607">
      <w:pPr>
        <w:rPr>
          <w:lang w:eastAsia="cs-CZ"/>
        </w:rPr>
      </w:pPr>
    </w:p>
    <w:p w:rsidR="002D3607" w:rsidRDefault="002D3607" w:rsidP="002D3607">
      <w:pPr>
        <w:rPr>
          <w:lang w:eastAsia="cs-CZ"/>
        </w:rPr>
      </w:pPr>
    </w:p>
    <w:p w:rsidR="002D3607" w:rsidRDefault="002D3607" w:rsidP="002D3607">
      <w:pPr>
        <w:rPr>
          <w:lang w:eastAsia="cs-CZ"/>
        </w:rPr>
      </w:pPr>
    </w:p>
    <w:p w:rsidR="002D3607" w:rsidRPr="002D3607" w:rsidRDefault="002D3607" w:rsidP="002D3607">
      <w:pPr>
        <w:rPr>
          <w:lang w:eastAsia="cs-CZ"/>
        </w:rPr>
      </w:pPr>
    </w:p>
    <w:p w:rsidR="009264AE" w:rsidRDefault="009264AE" w:rsidP="000D3AF4">
      <w:pPr>
        <w:pStyle w:val="Nadpis5"/>
        <w:spacing w:after="80"/>
      </w:pPr>
      <w:r w:rsidRPr="009264AE">
        <w:t>Počty žáků v ZŠ zřizovaných církví k 30. 9. 201</w:t>
      </w:r>
      <w:r w:rsidR="009114FF">
        <w:t>4</w:t>
      </w:r>
    </w:p>
    <w:tbl>
      <w:tblPr>
        <w:tblW w:w="4900" w:type="pct"/>
        <w:tblInd w:w="10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152"/>
        <w:gridCol w:w="653"/>
        <w:gridCol w:w="653"/>
        <w:gridCol w:w="777"/>
        <w:gridCol w:w="652"/>
        <w:gridCol w:w="652"/>
        <w:gridCol w:w="651"/>
        <w:gridCol w:w="652"/>
        <w:gridCol w:w="652"/>
        <w:gridCol w:w="652"/>
        <w:gridCol w:w="651"/>
        <w:gridCol w:w="652"/>
        <w:gridCol w:w="653"/>
      </w:tblGrid>
      <w:tr w:rsidR="009264AE" w:rsidRPr="008B3571" w:rsidTr="006F5D48">
        <w:trPr>
          <w:trHeight w:val="340"/>
        </w:trPr>
        <w:tc>
          <w:tcPr>
            <w:tcW w:w="1152" w:type="dxa"/>
            <w:vMerge w:val="restart"/>
            <w:vAlign w:val="center"/>
            <w:hideMark/>
          </w:tcPr>
          <w:p w:rsidR="009264AE" w:rsidRPr="008B3571" w:rsidRDefault="009264AE" w:rsidP="009264AE">
            <w:pPr>
              <w:spacing w:after="0" w:line="192" w:lineRule="auto"/>
              <w:rPr>
                <w:rFonts w:eastAsia="Times New Roman"/>
                <w:b/>
                <w:spacing w:val="-12"/>
                <w:szCs w:val="20"/>
                <w:lang w:eastAsia="cs-CZ"/>
              </w:rPr>
            </w:pPr>
            <w:r w:rsidRPr="008B3571">
              <w:rPr>
                <w:rFonts w:eastAsia="Times New Roman"/>
                <w:b/>
                <w:spacing w:val="-12"/>
                <w:szCs w:val="20"/>
                <w:lang w:eastAsia="cs-CZ"/>
              </w:rPr>
              <w:t>Okres</w:t>
            </w:r>
          </w:p>
        </w:tc>
        <w:tc>
          <w:tcPr>
            <w:tcW w:w="653" w:type="dxa"/>
            <w:vMerge w:val="restart"/>
            <w:vAlign w:val="center"/>
            <w:hideMark/>
          </w:tcPr>
          <w:p w:rsidR="009264AE" w:rsidRPr="008B3571" w:rsidRDefault="009264AE" w:rsidP="006467BB">
            <w:pPr>
              <w:spacing w:after="0" w:line="192" w:lineRule="auto"/>
              <w:jc w:val="right"/>
              <w:rPr>
                <w:rFonts w:eastAsia="Times New Roman"/>
                <w:b/>
                <w:spacing w:val="-12"/>
                <w:szCs w:val="20"/>
                <w:lang w:eastAsia="cs-CZ"/>
              </w:rPr>
            </w:pPr>
            <w:r w:rsidRPr="008B3571">
              <w:rPr>
                <w:rFonts w:eastAsia="Times New Roman"/>
                <w:b/>
                <w:spacing w:val="-12"/>
                <w:szCs w:val="20"/>
                <w:lang w:eastAsia="cs-CZ"/>
              </w:rPr>
              <w:t>Počet ZŠ</w:t>
            </w:r>
          </w:p>
        </w:tc>
        <w:tc>
          <w:tcPr>
            <w:tcW w:w="653" w:type="dxa"/>
            <w:vMerge w:val="restart"/>
            <w:vAlign w:val="center"/>
            <w:hideMark/>
          </w:tcPr>
          <w:p w:rsidR="009264AE" w:rsidRPr="008B3571" w:rsidRDefault="009264AE" w:rsidP="006467BB">
            <w:pPr>
              <w:spacing w:after="0" w:line="192" w:lineRule="auto"/>
              <w:jc w:val="right"/>
              <w:rPr>
                <w:rFonts w:eastAsia="Times New Roman"/>
                <w:b/>
                <w:spacing w:val="-12"/>
                <w:szCs w:val="20"/>
                <w:lang w:eastAsia="cs-CZ"/>
              </w:rPr>
            </w:pPr>
            <w:r w:rsidRPr="008B3571">
              <w:rPr>
                <w:rFonts w:eastAsia="Times New Roman"/>
                <w:b/>
                <w:spacing w:val="-12"/>
                <w:szCs w:val="20"/>
                <w:lang w:eastAsia="cs-CZ"/>
              </w:rPr>
              <w:t>Počet tříd</w:t>
            </w:r>
          </w:p>
        </w:tc>
        <w:tc>
          <w:tcPr>
            <w:tcW w:w="777" w:type="dxa"/>
            <w:vMerge w:val="restart"/>
            <w:vAlign w:val="center"/>
            <w:hideMark/>
          </w:tcPr>
          <w:p w:rsidR="009264AE" w:rsidRPr="008B3571" w:rsidRDefault="009264AE" w:rsidP="006F5D48">
            <w:pPr>
              <w:spacing w:after="0" w:line="192" w:lineRule="auto"/>
              <w:jc w:val="right"/>
              <w:rPr>
                <w:rFonts w:eastAsia="Times New Roman"/>
                <w:b/>
                <w:spacing w:val="-12"/>
                <w:szCs w:val="20"/>
                <w:lang w:eastAsia="cs-CZ"/>
              </w:rPr>
            </w:pPr>
            <w:r w:rsidRPr="008B3571">
              <w:rPr>
                <w:rFonts w:eastAsia="Times New Roman"/>
                <w:b/>
                <w:spacing w:val="-12"/>
                <w:szCs w:val="20"/>
                <w:lang w:eastAsia="cs-CZ"/>
              </w:rPr>
              <w:t>Počet žáků celkem</w:t>
            </w:r>
          </w:p>
        </w:tc>
        <w:tc>
          <w:tcPr>
            <w:tcW w:w="5867" w:type="dxa"/>
            <w:gridSpan w:val="9"/>
            <w:vAlign w:val="center"/>
            <w:hideMark/>
          </w:tcPr>
          <w:p w:rsidR="009264AE" w:rsidRPr="008B3571" w:rsidRDefault="009264AE" w:rsidP="009264AE">
            <w:pPr>
              <w:spacing w:after="0" w:line="192" w:lineRule="auto"/>
              <w:jc w:val="center"/>
              <w:rPr>
                <w:rFonts w:eastAsia="Times New Roman"/>
                <w:b/>
                <w:spacing w:val="-12"/>
                <w:szCs w:val="20"/>
                <w:lang w:eastAsia="cs-CZ"/>
              </w:rPr>
            </w:pPr>
            <w:r w:rsidRPr="008B3571">
              <w:rPr>
                <w:rFonts w:eastAsia="Times New Roman"/>
                <w:b/>
                <w:spacing w:val="-12"/>
                <w:szCs w:val="20"/>
                <w:lang w:eastAsia="cs-CZ"/>
              </w:rPr>
              <w:t>Počet žáků v jednotlivých ročnících</w:t>
            </w:r>
          </w:p>
        </w:tc>
      </w:tr>
      <w:tr w:rsidR="009264AE" w:rsidRPr="008B3571" w:rsidTr="002B603C">
        <w:trPr>
          <w:trHeight w:val="283"/>
        </w:trPr>
        <w:tc>
          <w:tcPr>
            <w:tcW w:w="1152" w:type="dxa"/>
            <w:vMerge/>
            <w:vAlign w:val="center"/>
            <w:hideMark/>
          </w:tcPr>
          <w:p w:rsidR="009264AE" w:rsidRPr="008B3571" w:rsidRDefault="009264AE" w:rsidP="009264AE">
            <w:pPr>
              <w:spacing w:after="0"/>
              <w:rPr>
                <w:rFonts w:eastAsia="Times New Roman"/>
                <w:b/>
                <w:spacing w:val="-12"/>
                <w:szCs w:val="20"/>
                <w:lang w:eastAsia="cs-CZ"/>
              </w:rPr>
            </w:pPr>
          </w:p>
        </w:tc>
        <w:tc>
          <w:tcPr>
            <w:tcW w:w="653" w:type="dxa"/>
            <w:vMerge/>
            <w:vAlign w:val="center"/>
            <w:hideMark/>
          </w:tcPr>
          <w:p w:rsidR="009264AE" w:rsidRPr="008B3571" w:rsidRDefault="009264AE" w:rsidP="009264AE">
            <w:pPr>
              <w:spacing w:after="0"/>
              <w:rPr>
                <w:rFonts w:eastAsia="Times New Roman"/>
                <w:b/>
                <w:spacing w:val="-12"/>
                <w:szCs w:val="20"/>
                <w:lang w:eastAsia="cs-CZ"/>
              </w:rPr>
            </w:pPr>
          </w:p>
        </w:tc>
        <w:tc>
          <w:tcPr>
            <w:tcW w:w="653" w:type="dxa"/>
            <w:vMerge/>
            <w:vAlign w:val="center"/>
            <w:hideMark/>
          </w:tcPr>
          <w:p w:rsidR="009264AE" w:rsidRPr="008B3571" w:rsidRDefault="009264AE" w:rsidP="009264AE">
            <w:pPr>
              <w:spacing w:after="0"/>
              <w:rPr>
                <w:rFonts w:eastAsia="Times New Roman"/>
                <w:b/>
                <w:spacing w:val="-12"/>
                <w:szCs w:val="20"/>
                <w:lang w:eastAsia="cs-CZ"/>
              </w:rPr>
            </w:pPr>
          </w:p>
        </w:tc>
        <w:tc>
          <w:tcPr>
            <w:tcW w:w="777" w:type="dxa"/>
            <w:vMerge/>
            <w:vAlign w:val="center"/>
            <w:hideMark/>
          </w:tcPr>
          <w:p w:rsidR="009264AE" w:rsidRPr="008B3571" w:rsidRDefault="009264AE" w:rsidP="009264AE">
            <w:pPr>
              <w:spacing w:after="0"/>
              <w:rPr>
                <w:rFonts w:eastAsia="Times New Roman"/>
                <w:b/>
                <w:spacing w:val="-12"/>
                <w:szCs w:val="20"/>
                <w:lang w:eastAsia="cs-CZ"/>
              </w:rPr>
            </w:pPr>
          </w:p>
        </w:tc>
        <w:tc>
          <w:tcPr>
            <w:tcW w:w="652" w:type="dxa"/>
            <w:vAlign w:val="center"/>
            <w:hideMark/>
          </w:tcPr>
          <w:p w:rsidR="009264AE" w:rsidRPr="008B3571" w:rsidRDefault="009264AE" w:rsidP="009264AE">
            <w:pPr>
              <w:spacing w:after="0" w:line="192" w:lineRule="auto"/>
              <w:jc w:val="right"/>
              <w:rPr>
                <w:rFonts w:eastAsia="Times New Roman"/>
                <w:b/>
                <w:spacing w:val="-12"/>
                <w:szCs w:val="20"/>
                <w:lang w:eastAsia="cs-CZ"/>
              </w:rPr>
            </w:pPr>
            <w:r w:rsidRPr="008B3571">
              <w:rPr>
                <w:rFonts w:eastAsia="Times New Roman"/>
                <w:b/>
                <w:spacing w:val="-12"/>
                <w:szCs w:val="20"/>
                <w:lang w:eastAsia="cs-CZ"/>
              </w:rPr>
              <w:t>I.</w:t>
            </w:r>
          </w:p>
        </w:tc>
        <w:tc>
          <w:tcPr>
            <w:tcW w:w="652" w:type="dxa"/>
            <w:vAlign w:val="center"/>
            <w:hideMark/>
          </w:tcPr>
          <w:p w:rsidR="009264AE" w:rsidRPr="008B3571" w:rsidRDefault="009264AE" w:rsidP="009264AE">
            <w:pPr>
              <w:spacing w:after="0" w:line="192" w:lineRule="auto"/>
              <w:jc w:val="right"/>
              <w:rPr>
                <w:rFonts w:eastAsia="Times New Roman"/>
                <w:b/>
                <w:spacing w:val="-12"/>
                <w:szCs w:val="20"/>
                <w:lang w:eastAsia="cs-CZ"/>
              </w:rPr>
            </w:pPr>
            <w:r w:rsidRPr="008B3571">
              <w:rPr>
                <w:rFonts w:eastAsia="Times New Roman"/>
                <w:b/>
                <w:spacing w:val="-12"/>
                <w:szCs w:val="20"/>
                <w:lang w:eastAsia="cs-CZ"/>
              </w:rPr>
              <w:t>II.</w:t>
            </w:r>
          </w:p>
        </w:tc>
        <w:tc>
          <w:tcPr>
            <w:tcW w:w="651" w:type="dxa"/>
            <w:vAlign w:val="center"/>
            <w:hideMark/>
          </w:tcPr>
          <w:p w:rsidR="009264AE" w:rsidRPr="008B3571" w:rsidRDefault="009264AE" w:rsidP="009264AE">
            <w:pPr>
              <w:spacing w:after="0" w:line="192" w:lineRule="auto"/>
              <w:jc w:val="right"/>
              <w:rPr>
                <w:rFonts w:eastAsia="Times New Roman"/>
                <w:b/>
                <w:spacing w:val="-12"/>
                <w:szCs w:val="20"/>
                <w:lang w:eastAsia="cs-CZ"/>
              </w:rPr>
            </w:pPr>
            <w:r w:rsidRPr="008B3571">
              <w:rPr>
                <w:rFonts w:eastAsia="Times New Roman"/>
                <w:b/>
                <w:spacing w:val="-12"/>
                <w:szCs w:val="20"/>
                <w:lang w:eastAsia="cs-CZ"/>
              </w:rPr>
              <w:t>III.</w:t>
            </w:r>
          </w:p>
        </w:tc>
        <w:tc>
          <w:tcPr>
            <w:tcW w:w="652" w:type="dxa"/>
            <w:vAlign w:val="center"/>
            <w:hideMark/>
          </w:tcPr>
          <w:p w:rsidR="009264AE" w:rsidRPr="008B3571" w:rsidRDefault="009264AE" w:rsidP="009264AE">
            <w:pPr>
              <w:spacing w:after="0" w:line="192" w:lineRule="auto"/>
              <w:jc w:val="right"/>
              <w:rPr>
                <w:rFonts w:eastAsia="Times New Roman"/>
                <w:b/>
                <w:spacing w:val="-12"/>
                <w:szCs w:val="20"/>
                <w:lang w:eastAsia="cs-CZ"/>
              </w:rPr>
            </w:pPr>
            <w:r w:rsidRPr="008B3571">
              <w:rPr>
                <w:rFonts w:eastAsia="Times New Roman"/>
                <w:b/>
                <w:spacing w:val="-12"/>
                <w:szCs w:val="20"/>
                <w:lang w:eastAsia="cs-CZ"/>
              </w:rPr>
              <w:t>IV.</w:t>
            </w:r>
          </w:p>
        </w:tc>
        <w:tc>
          <w:tcPr>
            <w:tcW w:w="652" w:type="dxa"/>
            <w:vAlign w:val="center"/>
            <w:hideMark/>
          </w:tcPr>
          <w:p w:rsidR="009264AE" w:rsidRPr="008B3571" w:rsidRDefault="009264AE" w:rsidP="009264AE">
            <w:pPr>
              <w:spacing w:after="0" w:line="192" w:lineRule="auto"/>
              <w:jc w:val="right"/>
              <w:rPr>
                <w:rFonts w:eastAsia="Times New Roman"/>
                <w:b/>
                <w:spacing w:val="-12"/>
                <w:szCs w:val="20"/>
                <w:lang w:eastAsia="cs-CZ"/>
              </w:rPr>
            </w:pPr>
            <w:r w:rsidRPr="008B3571">
              <w:rPr>
                <w:rFonts w:eastAsia="Times New Roman"/>
                <w:b/>
                <w:spacing w:val="-12"/>
                <w:szCs w:val="20"/>
                <w:lang w:eastAsia="cs-CZ"/>
              </w:rPr>
              <w:t>V.</w:t>
            </w:r>
          </w:p>
        </w:tc>
        <w:tc>
          <w:tcPr>
            <w:tcW w:w="652" w:type="dxa"/>
            <w:vAlign w:val="center"/>
            <w:hideMark/>
          </w:tcPr>
          <w:p w:rsidR="009264AE" w:rsidRPr="008B3571" w:rsidRDefault="009264AE" w:rsidP="009264AE">
            <w:pPr>
              <w:spacing w:after="0" w:line="192" w:lineRule="auto"/>
              <w:jc w:val="right"/>
              <w:rPr>
                <w:rFonts w:eastAsia="Times New Roman"/>
                <w:b/>
                <w:spacing w:val="-12"/>
                <w:szCs w:val="20"/>
                <w:lang w:eastAsia="cs-CZ"/>
              </w:rPr>
            </w:pPr>
            <w:r w:rsidRPr="008B3571">
              <w:rPr>
                <w:rFonts w:eastAsia="Times New Roman"/>
                <w:b/>
                <w:spacing w:val="-12"/>
                <w:szCs w:val="20"/>
                <w:lang w:eastAsia="cs-CZ"/>
              </w:rPr>
              <w:t>VI.</w:t>
            </w:r>
          </w:p>
        </w:tc>
        <w:tc>
          <w:tcPr>
            <w:tcW w:w="651" w:type="dxa"/>
            <w:vAlign w:val="center"/>
            <w:hideMark/>
          </w:tcPr>
          <w:p w:rsidR="009264AE" w:rsidRPr="008B3571" w:rsidRDefault="009264AE" w:rsidP="009264AE">
            <w:pPr>
              <w:spacing w:after="0" w:line="192" w:lineRule="auto"/>
              <w:jc w:val="right"/>
              <w:rPr>
                <w:rFonts w:eastAsia="Times New Roman"/>
                <w:b/>
                <w:spacing w:val="-12"/>
                <w:szCs w:val="20"/>
                <w:lang w:eastAsia="cs-CZ"/>
              </w:rPr>
            </w:pPr>
            <w:r w:rsidRPr="008B3571">
              <w:rPr>
                <w:rFonts w:eastAsia="Times New Roman"/>
                <w:b/>
                <w:spacing w:val="-12"/>
                <w:szCs w:val="20"/>
                <w:lang w:eastAsia="cs-CZ"/>
              </w:rPr>
              <w:t>VII.</w:t>
            </w:r>
          </w:p>
        </w:tc>
        <w:tc>
          <w:tcPr>
            <w:tcW w:w="652" w:type="dxa"/>
            <w:vAlign w:val="center"/>
            <w:hideMark/>
          </w:tcPr>
          <w:p w:rsidR="009264AE" w:rsidRPr="008B3571" w:rsidRDefault="009264AE" w:rsidP="009264AE">
            <w:pPr>
              <w:spacing w:after="0" w:line="192" w:lineRule="auto"/>
              <w:jc w:val="right"/>
              <w:rPr>
                <w:rFonts w:eastAsia="Times New Roman"/>
                <w:b/>
                <w:spacing w:val="-12"/>
                <w:szCs w:val="20"/>
                <w:lang w:eastAsia="cs-CZ"/>
              </w:rPr>
            </w:pPr>
            <w:r w:rsidRPr="008B3571">
              <w:rPr>
                <w:rFonts w:eastAsia="Times New Roman"/>
                <w:b/>
                <w:spacing w:val="-12"/>
                <w:szCs w:val="20"/>
                <w:lang w:eastAsia="cs-CZ"/>
              </w:rPr>
              <w:t>VIII.</w:t>
            </w:r>
          </w:p>
        </w:tc>
        <w:tc>
          <w:tcPr>
            <w:tcW w:w="653" w:type="dxa"/>
            <w:vAlign w:val="center"/>
            <w:hideMark/>
          </w:tcPr>
          <w:p w:rsidR="009264AE" w:rsidRPr="008B3571" w:rsidRDefault="009264AE" w:rsidP="009264AE">
            <w:pPr>
              <w:spacing w:after="0" w:line="192" w:lineRule="auto"/>
              <w:jc w:val="right"/>
              <w:rPr>
                <w:rFonts w:eastAsia="Times New Roman"/>
                <w:b/>
                <w:spacing w:val="-12"/>
                <w:szCs w:val="20"/>
                <w:lang w:eastAsia="cs-CZ"/>
              </w:rPr>
            </w:pPr>
            <w:r w:rsidRPr="008B3571">
              <w:rPr>
                <w:rFonts w:eastAsia="Times New Roman"/>
                <w:b/>
                <w:spacing w:val="-12"/>
                <w:szCs w:val="20"/>
                <w:lang w:eastAsia="cs-CZ"/>
              </w:rPr>
              <w:t>IX.</w:t>
            </w:r>
          </w:p>
        </w:tc>
      </w:tr>
      <w:tr w:rsidR="009114FF" w:rsidRPr="008B3571" w:rsidTr="002B603C">
        <w:trPr>
          <w:trHeight w:val="255"/>
        </w:trPr>
        <w:tc>
          <w:tcPr>
            <w:tcW w:w="1152" w:type="dxa"/>
            <w:vAlign w:val="center"/>
            <w:hideMark/>
          </w:tcPr>
          <w:p w:rsidR="009114FF" w:rsidRPr="008B3571" w:rsidRDefault="009114FF" w:rsidP="009264AE">
            <w:pPr>
              <w:suppressAutoHyphens/>
              <w:spacing w:after="0"/>
              <w:rPr>
                <w:rFonts w:eastAsia="Times New Roman"/>
                <w:b/>
                <w:spacing w:val="-10"/>
                <w:szCs w:val="20"/>
                <w:lang w:eastAsia="cs-CZ"/>
              </w:rPr>
            </w:pPr>
            <w:r w:rsidRPr="008B3571">
              <w:rPr>
                <w:rFonts w:eastAsia="Times New Roman"/>
                <w:spacing w:val="-10"/>
                <w:sz w:val="19"/>
                <w:szCs w:val="19"/>
                <w:lang w:eastAsia="cs-CZ"/>
              </w:rPr>
              <w:t>Č. Budějovice</w:t>
            </w:r>
          </w:p>
        </w:tc>
        <w:tc>
          <w:tcPr>
            <w:tcW w:w="653"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1</w:t>
            </w:r>
          </w:p>
        </w:tc>
        <w:tc>
          <w:tcPr>
            <w:tcW w:w="653"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21</w:t>
            </w:r>
          </w:p>
        </w:tc>
        <w:tc>
          <w:tcPr>
            <w:tcW w:w="777"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497</w:t>
            </w:r>
          </w:p>
        </w:tc>
        <w:tc>
          <w:tcPr>
            <w:tcW w:w="652"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72</w:t>
            </w:r>
          </w:p>
        </w:tc>
        <w:tc>
          <w:tcPr>
            <w:tcW w:w="652"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58</w:t>
            </w:r>
          </w:p>
        </w:tc>
        <w:tc>
          <w:tcPr>
            <w:tcW w:w="651"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74</w:t>
            </w:r>
          </w:p>
        </w:tc>
        <w:tc>
          <w:tcPr>
            <w:tcW w:w="652"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76</w:t>
            </w:r>
          </w:p>
        </w:tc>
        <w:tc>
          <w:tcPr>
            <w:tcW w:w="652"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66</w:t>
            </w:r>
          </w:p>
        </w:tc>
        <w:tc>
          <w:tcPr>
            <w:tcW w:w="652"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51</w:t>
            </w:r>
          </w:p>
        </w:tc>
        <w:tc>
          <w:tcPr>
            <w:tcW w:w="651"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37</w:t>
            </w:r>
          </w:p>
        </w:tc>
        <w:tc>
          <w:tcPr>
            <w:tcW w:w="652"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32</w:t>
            </w:r>
          </w:p>
        </w:tc>
        <w:tc>
          <w:tcPr>
            <w:tcW w:w="653" w:type="dxa"/>
            <w:vAlign w:val="center"/>
            <w:hideMark/>
          </w:tcPr>
          <w:p w:rsidR="009114FF" w:rsidRDefault="009114FF" w:rsidP="007D0EEB">
            <w:pPr>
              <w:suppressAutoHyphens/>
              <w:spacing w:after="0"/>
              <w:jc w:val="right"/>
              <w:rPr>
                <w:rFonts w:eastAsia="Times New Roman"/>
                <w:spacing w:val="-10"/>
                <w:szCs w:val="20"/>
                <w:lang w:eastAsia="cs-CZ"/>
              </w:rPr>
            </w:pPr>
            <w:r>
              <w:rPr>
                <w:rFonts w:eastAsia="Times New Roman"/>
                <w:spacing w:val="-10"/>
                <w:szCs w:val="20"/>
                <w:lang w:eastAsia="cs-CZ"/>
              </w:rPr>
              <w:t>31</w:t>
            </w:r>
          </w:p>
        </w:tc>
      </w:tr>
      <w:tr w:rsidR="00DC1F56" w:rsidRPr="008B3571" w:rsidTr="002B603C">
        <w:trPr>
          <w:trHeight w:val="255"/>
        </w:trPr>
        <w:tc>
          <w:tcPr>
            <w:tcW w:w="1152" w:type="dxa"/>
            <w:vAlign w:val="center"/>
            <w:hideMark/>
          </w:tcPr>
          <w:p w:rsidR="00DC1F56" w:rsidRPr="008B3571" w:rsidRDefault="00DC1F56" w:rsidP="009264AE">
            <w:pPr>
              <w:suppressAutoHyphens/>
              <w:spacing w:after="0"/>
              <w:rPr>
                <w:rFonts w:eastAsia="Times New Roman"/>
                <w:spacing w:val="-10"/>
                <w:szCs w:val="20"/>
                <w:lang w:eastAsia="cs-CZ"/>
              </w:rPr>
            </w:pPr>
            <w:r>
              <w:rPr>
                <w:rFonts w:eastAsia="Times New Roman"/>
                <w:spacing w:val="-10"/>
                <w:szCs w:val="20"/>
                <w:lang w:eastAsia="cs-CZ"/>
              </w:rPr>
              <w:t>Písek</w:t>
            </w:r>
          </w:p>
        </w:tc>
        <w:tc>
          <w:tcPr>
            <w:tcW w:w="653"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1</w:t>
            </w:r>
          </w:p>
        </w:tc>
        <w:tc>
          <w:tcPr>
            <w:tcW w:w="653"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777"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26</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8</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651"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9</w:t>
            </w:r>
          </w:p>
        </w:tc>
        <w:tc>
          <w:tcPr>
            <w:tcW w:w="651"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653"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0</w:t>
            </w:r>
          </w:p>
        </w:tc>
      </w:tr>
      <w:tr w:rsidR="00DC1F56" w:rsidRPr="008B3571" w:rsidTr="002B603C">
        <w:trPr>
          <w:trHeight w:val="255"/>
        </w:trPr>
        <w:tc>
          <w:tcPr>
            <w:tcW w:w="1152" w:type="dxa"/>
            <w:vAlign w:val="center"/>
            <w:hideMark/>
          </w:tcPr>
          <w:p w:rsidR="00DC1F56" w:rsidRPr="008B3571" w:rsidRDefault="00DC1F56" w:rsidP="009264AE">
            <w:pPr>
              <w:suppressAutoHyphens/>
              <w:spacing w:after="0"/>
              <w:rPr>
                <w:rFonts w:eastAsia="Times New Roman"/>
                <w:b/>
                <w:spacing w:val="-10"/>
                <w:szCs w:val="20"/>
                <w:lang w:eastAsia="cs-CZ"/>
              </w:rPr>
            </w:pPr>
            <w:r w:rsidRPr="008B3571">
              <w:rPr>
                <w:rFonts w:eastAsia="Times New Roman"/>
                <w:spacing w:val="-10"/>
                <w:szCs w:val="20"/>
                <w:lang w:eastAsia="cs-CZ"/>
              </w:rPr>
              <w:t>Tábor</w:t>
            </w:r>
          </w:p>
        </w:tc>
        <w:tc>
          <w:tcPr>
            <w:tcW w:w="653"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2</w:t>
            </w:r>
          </w:p>
        </w:tc>
        <w:tc>
          <w:tcPr>
            <w:tcW w:w="653"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13</w:t>
            </w:r>
          </w:p>
        </w:tc>
        <w:tc>
          <w:tcPr>
            <w:tcW w:w="777"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152</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17</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19</w:t>
            </w:r>
          </w:p>
        </w:tc>
        <w:tc>
          <w:tcPr>
            <w:tcW w:w="651"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15</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15</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18</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21</w:t>
            </w:r>
          </w:p>
        </w:tc>
        <w:tc>
          <w:tcPr>
            <w:tcW w:w="651"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20</w:t>
            </w:r>
          </w:p>
        </w:tc>
        <w:tc>
          <w:tcPr>
            <w:tcW w:w="652"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10</w:t>
            </w:r>
          </w:p>
        </w:tc>
        <w:tc>
          <w:tcPr>
            <w:tcW w:w="653" w:type="dxa"/>
            <w:vAlign w:val="center"/>
            <w:hideMark/>
          </w:tcPr>
          <w:p w:rsidR="00DC1F56" w:rsidRDefault="00DC1F56" w:rsidP="007D0EEB">
            <w:pPr>
              <w:suppressAutoHyphens/>
              <w:spacing w:after="0"/>
              <w:jc w:val="right"/>
              <w:rPr>
                <w:rFonts w:eastAsia="Times New Roman"/>
                <w:spacing w:val="-10"/>
                <w:szCs w:val="20"/>
                <w:lang w:eastAsia="cs-CZ"/>
              </w:rPr>
            </w:pPr>
            <w:r>
              <w:rPr>
                <w:rFonts w:eastAsia="Times New Roman"/>
                <w:spacing w:val="-10"/>
                <w:szCs w:val="20"/>
                <w:lang w:eastAsia="cs-CZ"/>
              </w:rPr>
              <w:t>17</w:t>
            </w:r>
          </w:p>
        </w:tc>
      </w:tr>
      <w:tr w:rsidR="00DC1F56" w:rsidRPr="008B3571" w:rsidTr="002B603C">
        <w:trPr>
          <w:trHeight w:val="255"/>
        </w:trPr>
        <w:tc>
          <w:tcPr>
            <w:tcW w:w="1152" w:type="dxa"/>
            <w:vAlign w:val="center"/>
            <w:hideMark/>
          </w:tcPr>
          <w:p w:rsidR="00DC1F56" w:rsidRPr="008B3571" w:rsidRDefault="00DC1F56" w:rsidP="009264AE">
            <w:pPr>
              <w:suppressAutoHyphens/>
              <w:spacing w:after="0"/>
              <w:rPr>
                <w:rFonts w:eastAsia="Times New Roman"/>
                <w:b/>
                <w:spacing w:val="-10"/>
                <w:szCs w:val="20"/>
                <w:lang w:eastAsia="cs-CZ"/>
              </w:rPr>
            </w:pPr>
            <w:r w:rsidRPr="008B3571">
              <w:rPr>
                <w:rFonts w:eastAsia="Times New Roman"/>
                <w:b/>
                <w:spacing w:val="-10"/>
                <w:szCs w:val="20"/>
                <w:lang w:eastAsia="cs-CZ"/>
              </w:rPr>
              <w:t>Celkem</w:t>
            </w:r>
          </w:p>
        </w:tc>
        <w:tc>
          <w:tcPr>
            <w:tcW w:w="653"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4</w:t>
            </w:r>
          </w:p>
        </w:tc>
        <w:tc>
          <w:tcPr>
            <w:tcW w:w="653"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38</w:t>
            </w:r>
          </w:p>
        </w:tc>
        <w:tc>
          <w:tcPr>
            <w:tcW w:w="777"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675</w:t>
            </w:r>
          </w:p>
        </w:tc>
        <w:tc>
          <w:tcPr>
            <w:tcW w:w="652"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97</w:t>
            </w:r>
          </w:p>
        </w:tc>
        <w:tc>
          <w:tcPr>
            <w:tcW w:w="652"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83</w:t>
            </w:r>
          </w:p>
        </w:tc>
        <w:tc>
          <w:tcPr>
            <w:tcW w:w="651"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92</w:t>
            </w:r>
          </w:p>
        </w:tc>
        <w:tc>
          <w:tcPr>
            <w:tcW w:w="652"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91</w:t>
            </w:r>
          </w:p>
        </w:tc>
        <w:tc>
          <w:tcPr>
            <w:tcW w:w="652"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84</w:t>
            </w:r>
          </w:p>
        </w:tc>
        <w:tc>
          <w:tcPr>
            <w:tcW w:w="652"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81</w:t>
            </w:r>
          </w:p>
        </w:tc>
        <w:tc>
          <w:tcPr>
            <w:tcW w:w="651"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57</w:t>
            </w:r>
          </w:p>
        </w:tc>
        <w:tc>
          <w:tcPr>
            <w:tcW w:w="652"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42</w:t>
            </w:r>
          </w:p>
        </w:tc>
        <w:tc>
          <w:tcPr>
            <w:tcW w:w="653" w:type="dxa"/>
            <w:vAlign w:val="center"/>
            <w:hideMark/>
          </w:tcPr>
          <w:p w:rsidR="00DC1F56" w:rsidRDefault="00DC1F56" w:rsidP="007D0EEB">
            <w:pPr>
              <w:suppressAutoHyphens/>
              <w:spacing w:after="0"/>
              <w:jc w:val="right"/>
              <w:rPr>
                <w:rFonts w:eastAsia="Times New Roman"/>
                <w:b/>
                <w:spacing w:val="-10"/>
                <w:szCs w:val="20"/>
                <w:lang w:eastAsia="cs-CZ"/>
              </w:rPr>
            </w:pPr>
            <w:r>
              <w:rPr>
                <w:rFonts w:eastAsia="Times New Roman"/>
                <w:b/>
                <w:spacing w:val="-10"/>
                <w:szCs w:val="20"/>
                <w:lang w:eastAsia="cs-CZ"/>
              </w:rPr>
              <w:t>48</w:t>
            </w:r>
          </w:p>
        </w:tc>
      </w:tr>
    </w:tbl>
    <w:p w:rsidR="009264AE" w:rsidRPr="009264AE" w:rsidRDefault="009264AE" w:rsidP="009264AE">
      <w:pPr>
        <w:pStyle w:val="Zdrojavysvtlivky"/>
      </w:pPr>
      <w:r w:rsidRPr="009264AE">
        <w:t>Zdroj: MŠMT, odbor analyticko-statistický</w:t>
      </w:r>
    </w:p>
    <w:p w:rsidR="009264AE" w:rsidRDefault="009264AE" w:rsidP="00CD1108">
      <w:pPr>
        <w:pStyle w:val="Nadpis5"/>
        <w:ind w:left="1418" w:hanging="1418"/>
      </w:pPr>
      <w:r w:rsidRPr="009264AE">
        <w:t>Počty žáků v ZŠ zřizovaných obcemi (včetně speciálních tříd) – přehled podle obcí s rozšířenou působností k 30. 9. 201</w:t>
      </w:r>
      <w:r w:rsidR="00DC1F56">
        <w:t>3</w:t>
      </w:r>
      <w:r w:rsidRPr="009264AE">
        <w:t xml:space="preserve"> a 30. 9. 201</w:t>
      </w:r>
      <w:r w:rsidR="00DC1F56">
        <w:t>4</w:t>
      </w:r>
    </w:p>
    <w:tbl>
      <w:tblPr>
        <w:tblW w:w="4912" w:type="pct"/>
        <w:jc w:val="center"/>
        <w:tblInd w:w="53"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696"/>
        <w:gridCol w:w="1253"/>
        <w:gridCol w:w="897"/>
        <w:gridCol w:w="897"/>
        <w:gridCol w:w="897"/>
        <w:gridCol w:w="897"/>
        <w:gridCol w:w="897"/>
        <w:gridCol w:w="897"/>
        <w:gridCol w:w="897"/>
        <w:gridCol w:w="897"/>
      </w:tblGrid>
      <w:tr w:rsidR="00D72F20" w:rsidRPr="00D1772A" w:rsidTr="008F61A0">
        <w:trPr>
          <w:trHeight w:val="427"/>
          <w:jc w:val="center"/>
        </w:trPr>
        <w:tc>
          <w:tcPr>
            <w:tcW w:w="696" w:type="dxa"/>
            <w:vMerge w:val="restart"/>
            <w:noWrap/>
            <w:vAlign w:val="center"/>
            <w:hideMark/>
          </w:tcPr>
          <w:p w:rsidR="00D72F20" w:rsidRPr="00D1772A" w:rsidRDefault="00D72F20" w:rsidP="00D72F20">
            <w:pPr>
              <w:spacing w:after="0" w:line="192" w:lineRule="auto"/>
              <w:jc w:val="center"/>
              <w:rPr>
                <w:rFonts w:eastAsia="Times New Roman"/>
                <w:b/>
                <w:spacing w:val="-12"/>
                <w:szCs w:val="20"/>
                <w:lang w:eastAsia="cs-CZ"/>
              </w:rPr>
            </w:pPr>
            <w:r w:rsidRPr="00D1772A">
              <w:rPr>
                <w:rFonts w:eastAsia="Times New Roman"/>
                <w:b/>
                <w:spacing w:val="-12"/>
                <w:szCs w:val="20"/>
                <w:lang w:eastAsia="cs-CZ"/>
              </w:rPr>
              <w:t>Okres</w:t>
            </w:r>
          </w:p>
        </w:tc>
        <w:tc>
          <w:tcPr>
            <w:tcW w:w="1253" w:type="dxa"/>
            <w:vMerge w:val="restart"/>
            <w:noWrap/>
            <w:vAlign w:val="center"/>
            <w:hideMark/>
          </w:tcPr>
          <w:p w:rsidR="00D72F20" w:rsidRPr="00D1772A" w:rsidRDefault="00D72F20" w:rsidP="00D72F20">
            <w:pPr>
              <w:spacing w:after="0" w:line="192" w:lineRule="auto"/>
              <w:jc w:val="left"/>
              <w:rPr>
                <w:rFonts w:eastAsia="Times New Roman"/>
                <w:b/>
                <w:spacing w:val="-12"/>
                <w:szCs w:val="20"/>
                <w:lang w:eastAsia="cs-CZ"/>
              </w:rPr>
            </w:pPr>
            <w:r w:rsidRPr="00D1772A">
              <w:rPr>
                <w:rFonts w:eastAsia="Times New Roman"/>
                <w:b/>
                <w:spacing w:val="-12"/>
                <w:szCs w:val="20"/>
                <w:lang w:eastAsia="cs-CZ"/>
              </w:rPr>
              <w:t>Obec s rozšířenou působností</w:t>
            </w:r>
          </w:p>
        </w:tc>
        <w:tc>
          <w:tcPr>
            <w:tcW w:w="1794" w:type="dxa"/>
            <w:gridSpan w:val="2"/>
            <w:noWrap/>
            <w:vAlign w:val="center"/>
            <w:hideMark/>
          </w:tcPr>
          <w:p w:rsidR="00D72F20" w:rsidRPr="00D1772A" w:rsidRDefault="00D72F20" w:rsidP="00D72F20">
            <w:pPr>
              <w:spacing w:after="0" w:line="192" w:lineRule="auto"/>
              <w:jc w:val="center"/>
              <w:rPr>
                <w:rFonts w:eastAsia="Times New Roman"/>
                <w:b/>
                <w:spacing w:val="-12"/>
                <w:szCs w:val="20"/>
                <w:lang w:eastAsia="cs-CZ"/>
              </w:rPr>
            </w:pPr>
            <w:r w:rsidRPr="00D1772A">
              <w:rPr>
                <w:rFonts w:eastAsia="Times New Roman"/>
                <w:b/>
                <w:spacing w:val="-12"/>
                <w:szCs w:val="20"/>
                <w:lang w:eastAsia="cs-CZ"/>
              </w:rPr>
              <w:t>Počet ZŠ</w:t>
            </w:r>
          </w:p>
        </w:tc>
        <w:tc>
          <w:tcPr>
            <w:tcW w:w="1794" w:type="dxa"/>
            <w:gridSpan w:val="2"/>
            <w:noWrap/>
            <w:vAlign w:val="center"/>
            <w:hideMark/>
          </w:tcPr>
          <w:p w:rsidR="00D72F20" w:rsidRPr="00D1772A" w:rsidRDefault="00D72F20" w:rsidP="00D72F20">
            <w:pPr>
              <w:spacing w:after="0" w:line="192" w:lineRule="auto"/>
              <w:jc w:val="center"/>
              <w:rPr>
                <w:rFonts w:eastAsia="Times New Roman"/>
                <w:b/>
                <w:spacing w:val="-12"/>
                <w:szCs w:val="20"/>
                <w:lang w:eastAsia="cs-CZ"/>
              </w:rPr>
            </w:pPr>
            <w:r w:rsidRPr="00D1772A">
              <w:rPr>
                <w:rFonts w:eastAsia="Times New Roman"/>
                <w:b/>
                <w:spacing w:val="-12"/>
                <w:szCs w:val="20"/>
                <w:lang w:eastAsia="cs-CZ"/>
              </w:rPr>
              <w:t>Počet tříd</w:t>
            </w:r>
          </w:p>
        </w:tc>
        <w:tc>
          <w:tcPr>
            <w:tcW w:w="1794" w:type="dxa"/>
            <w:gridSpan w:val="2"/>
            <w:noWrap/>
            <w:vAlign w:val="center"/>
            <w:hideMark/>
          </w:tcPr>
          <w:p w:rsidR="00D72F20" w:rsidRPr="00D1772A" w:rsidRDefault="00D72F20" w:rsidP="00D72F20">
            <w:pPr>
              <w:spacing w:after="0" w:line="192" w:lineRule="auto"/>
              <w:jc w:val="center"/>
              <w:rPr>
                <w:rFonts w:eastAsia="Times New Roman"/>
                <w:b/>
                <w:spacing w:val="-12"/>
                <w:szCs w:val="20"/>
                <w:lang w:eastAsia="cs-CZ"/>
              </w:rPr>
            </w:pPr>
            <w:r w:rsidRPr="00D1772A">
              <w:rPr>
                <w:rFonts w:eastAsia="Times New Roman"/>
                <w:b/>
                <w:spacing w:val="-12"/>
                <w:szCs w:val="20"/>
                <w:lang w:eastAsia="cs-CZ"/>
              </w:rPr>
              <w:t>Počet žáků celkem</w:t>
            </w:r>
          </w:p>
        </w:tc>
        <w:tc>
          <w:tcPr>
            <w:tcW w:w="1794" w:type="dxa"/>
            <w:gridSpan w:val="2"/>
            <w:noWrap/>
            <w:vAlign w:val="center"/>
            <w:hideMark/>
          </w:tcPr>
          <w:p w:rsidR="00D72F20" w:rsidRPr="00D1772A" w:rsidRDefault="00D72F20" w:rsidP="00D72F20">
            <w:pPr>
              <w:spacing w:after="0" w:line="192" w:lineRule="auto"/>
              <w:jc w:val="center"/>
              <w:rPr>
                <w:rFonts w:eastAsia="Times New Roman"/>
                <w:b/>
                <w:spacing w:val="-12"/>
                <w:szCs w:val="20"/>
                <w:lang w:eastAsia="cs-CZ"/>
              </w:rPr>
            </w:pPr>
            <w:r w:rsidRPr="00D1772A">
              <w:rPr>
                <w:rFonts w:eastAsia="Times New Roman"/>
                <w:b/>
                <w:spacing w:val="-12"/>
                <w:szCs w:val="20"/>
                <w:lang w:eastAsia="cs-CZ"/>
              </w:rPr>
              <w:t>Počet žáků na třídu</w:t>
            </w:r>
          </w:p>
        </w:tc>
      </w:tr>
      <w:tr w:rsidR="00DC1F56" w:rsidRPr="00D1772A" w:rsidTr="008F61A0">
        <w:trPr>
          <w:trHeight w:val="340"/>
          <w:jc w:val="center"/>
        </w:trPr>
        <w:tc>
          <w:tcPr>
            <w:tcW w:w="696" w:type="dxa"/>
            <w:vMerge/>
            <w:vAlign w:val="center"/>
            <w:hideMark/>
          </w:tcPr>
          <w:p w:rsidR="00DC1F56" w:rsidRPr="00D1772A" w:rsidRDefault="00DC1F56" w:rsidP="00D72F20">
            <w:pPr>
              <w:spacing w:after="0"/>
              <w:jc w:val="left"/>
              <w:rPr>
                <w:rFonts w:eastAsia="Times New Roman"/>
                <w:b/>
                <w:spacing w:val="-12"/>
                <w:szCs w:val="20"/>
                <w:lang w:eastAsia="cs-CZ"/>
              </w:rPr>
            </w:pPr>
          </w:p>
        </w:tc>
        <w:tc>
          <w:tcPr>
            <w:tcW w:w="1253" w:type="dxa"/>
            <w:vMerge/>
            <w:vAlign w:val="center"/>
            <w:hideMark/>
          </w:tcPr>
          <w:p w:rsidR="00DC1F56" w:rsidRPr="00D1772A" w:rsidRDefault="00DC1F56" w:rsidP="00D72F20">
            <w:pPr>
              <w:spacing w:after="0"/>
              <w:jc w:val="left"/>
              <w:rPr>
                <w:rFonts w:eastAsia="Times New Roman"/>
                <w:b/>
                <w:spacing w:val="-12"/>
                <w:szCs w:val="20"/>
                <w:lang w:eastAsia="cs-CZ"/>
              </w:rPr>
            </w:pPr>
          </w:p>
        </w:tc>
        <w:tc>
          <w:tcPr>
            <w:tcW w:w="897" w:type="dxa"/>
            <w:noWrap/>
            <w:vAlign w:val="center"/>
            <w:hideMark/>
          </w:tcPr>
          <w:p w:rsidR="00DC1F56" w:rsidRDefault="00DC1F56" w:rsidP="007D0EEB">
            <w:pPr>
              <w:spacing w:after="0" w:line="192" w:lineRule="auto"/>
              <w:jc w:val="right"/>
              <w:rPr>
                <w:rFonts w:eastAsia="Times New Roman"/>
                <w:b/>
                <w:spacing w:val="-12"/>
                <w:sz w:val="18"/>
                <w:szCs w:val="18"/>
                <w:u w:val="single"/>
                <w:lang w:eastAsia="cs-CZ"/>
              </w:rPr>
            </w:pPr>
            <w:r>
              <w:rPr>
                <w:rFonts w:eastAsia="Times New Roman"/>
                <w:b/>
                <w:spacing w:val="-12"/>
                <w:sz w:val="18"/>
                <w:szCs w:val="18"/>
                <w:u w:val="single"/>
                <w:lang w:eastAsia="cs-CZ"/>
              </w:rPr>
              <w:t>2013</w:t>
            </w:r>
          </w:p>
          <w:p w:rsidR="00DC1F56" w:rsidRDefault="00DC1F56" w:rsidP="007D0EEB">
            <w:pPr>
              <w:spacing w:after="0" w:line="192" w:lineRule="auto"/>
              <w:jc w:val="right"/>
              <w:rPr>
                <w:rFonts w:eastAsia="Times New Roman"/>
                <w:b/>
                <w:spacing w:val="-12"/>
                <w:sz w:val="18"/>
                <w:szCs w:val="18"/>
                <w:lang w:eastAsia="cs-CZ"/>
              </w:rPr>
            </w:pPr>
            <w:r>
              <w:rPr>
                <w:rFonts w:eastAsia="Times New Roman"/>
                <w:b/>
                <w:spacing w:val="-12"/>
                <w:sz w:val="18"/>
                <w:szCs w:val="18"/>
                <w:lang w:eastAsia="cs-CZ"/>
              </w:rPr>
              <w:t>2014</w:t>
            </w:r>
          </w:p>
        </w:tc>
        <w:tc>
          <w:tcPr>
            <w:tcW w:w="897" w:type="dxa"/>
            <w:vAlign w:val="center"/>
            <w:hideMark/>
          </w:tcPr>
          <w:p w:rsidR="00DC1F56" w:rsidRDefault="00DC1F56" w:rsidP="007D0EEB">
            <w:pPr>
              <w:spacing w:after="0" w:line="192" w:lineRule="auto"/>
              <w:jc w:val="right"/>
              <w:rPr>
                <w:rFonts w:eastAsia="Times New Roman"/>
                <w:b/>
                <w:spacing w:val="-12"/>
                <w:sz w:val="18"/>
                <w:szCs w:val="18"/>
                <w:u w:val="single"/>
                <w:lang w:eastAsia="cs-CZ"/>
              </w:rPr>
            </w:pPr>
            <w:r>
              <w:rPr>
                <w:rFonts w:eastAsia="Times New Roman"/>
                <w:b/>
                <w:spacing w:val="-12"/>
                <w:sz w:val="18"/>
                <w:szCs w:val="18"/>
                <w:u w:val="single"/>
                <w:lang w:eastAsia="cs-CZ"/>
              </w:rPr>
              <w:t>2014</w:t>
            </w:r>
          </w:p>
          <w:p w:rsidR="00DC1F56" w:rsidRDefault="00DC1F56" w:rsidP="007D0EEB">
            <w:pPr>
              <w:spacing w:after="0" w:line="192" w:lineRule="auto"/>
              <w:jc w:val="right"/>
              <w:rPr>
                <w:rFonts w:eastAsia="Times New Roman"/>
                <w:b/>
                <w:spacing w:val="-12"/>
                <w:sz w:val="18"/>
                <w:szCs w:val="18"/>
                <w:lang w:eastAsia="cs-CZ"/>
              </w:rPr>
            </w:pPr>
            <w:r>
              <w:rPr>
                <w:rFonts w:eastAsia="Times New Roman"/>
                <w:b/>
                <w:spacing w:val="-12"/>
                <w:sz w:val="18"/>
                <w:szCs w:val="18"/>
                <w:lang w:eastAsia="cs-CZ"/>
              </w:rPr>
              <w:t>2015</w:t>
            </w:r>
          </w:p>
        </w:tc>
        <w:tc>
          <w:tcPr>
            <w:tcW w:w="897" w:type="dxa"/>
            <w:noWrap/>
            <w:vAlign w:val="center"/>
            <w:hideMark/>
          </w:tcPr>
          <w:p w:rsidR="00DC1F56" w:rsidRDefault="00DC1F56" w:rsidP="007D0EEB">
            <w:pPr>
              <w:spacing w:after="0" w:line="192" w:lineRule="auto"/>
              <w:jc w:val="right"/>
              <w:rPr>
                <w:rFonts w:eastAsia="Times New Roman"/>
                <w:b/>
                <w:spacing w:val="-12"/>
                <w:sz w:val="18"/>
                <w:szCs w:val="18"/>
                <w:u w:val="single"/>
                <w:lang w:eastAsia="cs-CZ"/>
              </w:rPr>
            </w:pPr>
            <w:r>
              <w:rPr>
                <w:rFonts w:eastAsia="Times New Roman"/>
                <w:b/>
                <w:spacing w:val="-12"/>
                <w:sz w:val="18"/>
                <w:szCs w:val="18"/>
                <w:u w:val="single"/>
                <w:lang w:eastAsia="cs-CZ"/>
              </w:rPr>
              <w:t>2013</w:t>
            </w:r>
          </w:p>
          <w:p w:rsidR="00DC1F56" w:rsidRDefault="00DC1F56" w:rsidP="007D0EEB">
            <w:pPr>
              <w:spacing w:after="0" w:line="192" w:lineRule="auto"/>
              <w:jc w:val="right"/>
              <w:rPr>
                <w:rFonts w:eastAsia="Times New Roman"/>
                <w:b/>
                <w:spacing w:val="-12"/>
                <w:sz w:val="18"/>
                <w:szCs w:val="18"/>
                <w:lang w:eastAsia="cs-CZ"/>
              </w:rPr>
            </w:pPr>
            <w:r>
              <w:rPr>
                <w:rFonts w:eastAsia="Times New Roman"/>
                <w:b/>
                <w:spacing w:val="-12"/>
                <w:sz w:val="18"/>
                <w:szCs w:val="18"/>
                <w:lang w:eastAsia="cs-CZ"/>
              </w:rPr>
              <w:t>2014</w:t>
            </w:r>
          </w:p>
        </w:tc>
        <w:tc>
          <w:tcPr>
            <w:tcW w:w="897" w:type="dxa"/>
            <w:vAlign w:val="center"/>
            <w:hideMark/>
          </w:tcPr>
          <w:p w:rsidR="00DC1F56" w:rsidRDefault="00DC1F56" w:rsidP="007D0EEB">
            <w:pPr>
              <w:spacing w:after="0" w:line="192" w:lineRule="auto"/>
              <w:jc w:val="right"/>
              <w:rPr>
                <w:rFonts w:eastAsia="Times New Roman"/>
                <w:b/>
                <w:spacing w:val="-12"/>
                <w:sz w:val="18"/>
                <w:szCs w:val="18"/>
                <w:u w:val="single"/>
                <w:lang w:eastAsia="cs-CZ"/>
              </w:rPr>
            </w:pPr>
            <w:r>
              <w:rPr>
                <w:rFonts w:eastAsia="Times New Roman"/>
                <w:b/>
                <w:spacing w:val="-12"/>
                <w:sz w:val="18"/>
                <w:szCs w:val="18"/>
                <w:u w:val="single"/>
                <w:lang w:eastAsia="cs-CZ"/>
              </w:rPr>
              <w:t>2014</w:t>
            </w:r>
          </w:p>
          <w:p w:rsidR="00DC1F56" w:rsidRDefault="00DC1F56" w:rsidP="007D0EEB">
            <w:pPr>
              <w:spacing w:after="0" w:line="192" w:lineRule="auto"/>
              <w:jc w:val="right"/>
              <w:rPr>
                <w:rFonts w:eastAsia="Times New Roman"/>
                <w:b/>
                <w:spacing w:val="-12"/>
                <w:sz w:val="18"/>
                <w:szCs w:val="18"/>
                <w:lang w:eastAsia="cs-CZ"/>
              </w:rPr>
            </w:pPr>
            <w:r>
              <w:rPr>
                <w:rFonts w:eastAsia="Times New Roman"/>
                <w:b/>
                <w:spacing w:val="-12"/>
                <w:sz w:val="18"/>
                <w:szCs w:val="18"/>
                <w:lang w:eastAsia="cs-CZ"/>
              </w:rPr>
              <w:t>2015</w:t>
            </w:r>
          </w:p>
        </w:tc>
        <w:tc>
          <w:tcPr>
            <w:tcW w:w="897" w:type="dxa"/>
            <w:noWrap/>
            <w:vAlign w:val="center"/>
            <w:hideMark/>
          </w:tcPr>
          <w:p w:rsidR="00DC1F56" w:rsidRPr="00F233EB" w:rsidRDefault="00DC1F56" w:rsidP="007D0EEB">
            <w:pPr>
              <w:spacing w:after="0" w:line="192" w:lineRule="auto"/>
              <w:jc w:val="right"/>
              <w:rPr>
                <w:rFonts w:eastAsia="Times New Roman"/>
                <w:b/>
                <w:spacing w:val="-12"/>
                <w:sz w:val="18"/>
                <w:szCs w:val="18"/>
                <w:u w:val="single"/>
                <w:lang w:eastAsia="cs-CZ"/>
              </w:rPr>
            </w:pPr>
            <w:r w:rsidRPr="00F233EB">
              <w:rPr>
                <w:rFonts w:eastAsia="Times New Roman"/>
                <w:b/>
                <w:spacing w:val="-12"/>
                <w:sz w:val="18"/>
                <w:szCs w:val="18"/>
                <w:u w:val="single"/>
                <w:lang w:eastAsia="cs-CZ"/>
              </w:rPr>
              <w:t>2013</w:t>
            </w:r>
          </w:p>
          <w:p w:rsidR="00DC1F56" w:rsidRPr="00F233EB" w:rsidRDefault="00DC1F56" w:rsidP="007D0EEB">
            <w:pPr>
              <w:spacing w:after="0" w:line="192" w:lineRule="auto"/>
              <w:jc w:val="right"/>
              <w:rPr>
                <w:rFonts w:eastAsia="Times New Roman"/>
                <w:b/>
                <w:spacing w:val="-12"/>
                <w:sz w:val="18"/>
                <w:szCs w:val="18"/>
                <w:lang w:eastAsia="cs-CZ"/>
              </w:rPr>
            </w:pPr>
            <w:r w:rsidRPr="00F233EB">
              <w:rPr>
                <w:rFonts w:eastAsia="Times New Roman"/>
                <w:b/>
                <w:spacing w:val="-12"/>
                <w:sz w:val="18"/>
                <w:szCs w:val="18"/>
                <w:lang w:eastAsia="cs-CZ"/>
              </w:rPr>
              <w:t>2014</w:t>
            </w:r>
          </w:p>
        </w:tc>
        <w:tc>
          <w:tcPr>
            <w:tcW w:w="897" w:type="dxa"/>
            <w:vAlign w:val="center"/>
            <w:hideMark/>
          </w:tcPr>
          <w:p w:rsidR="00DC1F56" w:rsidRDefault="00DC1F56" w:rsidP="007D0EEB">
            <w:pPr>
              <w:spacing w:after="0" w:line="192" w:lineRule="auto"/>
              <w:jc w:val="right"/>
              <w:rPr>
                <w:rFonts w:eastAsia="Times New Roman"/>
                <w:b/>
                <w:spacing w:val="-12"/>
                <w:sz w:val="18"/>
                <w:szCs w:val="18"/>
                <w:u w:val="single"/>
                <w:lang w:eastAsia="cs-CZ"/>
              </w:rPr>
            </w:pPr>
            <w:r>
              <w:rPr>
                <w:rFonts w:eastAsia="Times New Roman"/>
                <w:b/>
                <w:spacing w:val="-12"/>
                <w:sz w:val="18"/>
                <w:szCs w:val="18"/>
                <w:u w:val="single"/>
                <w:lang w:eastAsia="cs-CZ"/>
              </w:rPr>
              <w:t>2014</w:t>
            </w:r>
          </w:p>
          <w:p w:rsidR="00DC1F56" w:rsidRPr="00F233EB" w:rsidRDefault="00DC1F56" w:rsidP="007D0EEB">
            <w:pPr>
              <w:spacing w:after="0" w:line="192" w:lineRule="auto"/>
              <w:jc w:val="right"/>
              <w:rPr>
                <w:rFonts w:eastAsia="Times New Roman"/>
                <w:b/>
                <w:spacing w:val="-12"/>
                <w:sz w:val="18"/>
                <w:szCs w:val="18"/>
                <w:lang w:eastAsia="cs-CZ"/>
              </w:rPr>
            </w:pPr>
            <w:r>
              <w:rPr>
                <w:rFonts w:eastAsia="Times New Roman"/>
                <w:b/>
                <w:spacing w:val="-12"/>
                <w:sz w:val="18"/>
                <w:szCs w:val="18"/>
                <w:lang w:eastAsia="cs-CZ"/>
              </w:rPr>
              <w:t>2015</w:t>
            </w:r>
          </w:p>
        </w:tc>
        <w:tc>
          <w:tcPr>
            <w:tcW w:w="897" w:type="dxa"/>
            <w:noWrap/>
            <w:vAlign w:val="center"/>
            <w:hideMark/>
          </w:tcPr>
          <w:p w:rsidR="00DC1F56" w:rsidRDefault="00DC1F56" w:rsidP="007D0EEB">
            <w:pPr>
              <w:spacing w:after="0" w:line="192" w:lineRule="auto"/>
              <w:jc w:val="right"/>
              <w:rPr>
                <w:rFonts w:eastAsia="Times New Roman"/>
                <w:b/>
                <w:spacing w:val="-12"/>
                <w:sz w:val="18"/>
                <w:szCs w:val="18"/>
                <w:u w:val="single"/>
                <w:lang w:eastAsia="cs-CZ"/>
              </w:rPr>
            </w:pPr>
            <w:r>
              <w:rPr>
                <w:rFonts w:eastAsia="Times New Roman"/>
                <w:b/>
                <w:spacing w:val="-12"/>
                <w:sz w:val="18"/>
                <w:szCs w:val="18"/>
                <w:u w:val="single"/>
                <w:lang w:eastAsia="cs-CZ"/>
              </w:rPr>
              <w:t>2013</w:t>
            </w:r>
          </w:p>
          <w:p w:rsidR="00DC1F56" w:rsidRDefault="00DC1F56" w:rsidP="007D0EEB">
            <w:pPr>
              <w:spacing w:after="0" w:line="192" w:lineRule="auto"/>
              <w:jc w:val="right"/>
              <w:rPr>
                <w:rFonts w:eastAsia="Times New Roman"/>
                <w:b/>
                <w:spacing w:val="-12"/>
                <w:sz w:val="18"/>
                <w:szCs w:val="18"/>
                <w:lang w:eastAsia="cs-CZ"/>
              </w:rPr>
            </w:pPr>
            <w:r>
              <w:rPr>
                <w:rFonts w:eastAsia="Times New Roman"/>
                <w:b/>
                <w:spacing w:val="-12"/>
                <w:sz w:val="18"/>
                <w:szCs w:val="18"/>
                <w:lang w:eastAsia="cs-CZ"/>
              </w:rPr>
              <w:t>2014</w:t>
            </w:r>
          </w:p>
        </w:tc>
        <w:tc>
          <w:tcPr>
            <w:tcW w:w="897" w:type="dxa"/>
            <w:vAlign w:val="center"/>
            <w:hideMark/>
          </w:tcPr>
          <w:p w:rsidR="00DC1F56" w:rsidRDefault="00DC1F56" w:rsidP="007D0EEB">
            <w:pPr>
              <w:spacing w:after="0" w:line="192" w:lineRule="auto"/>
              <w:jc w:val="right"/>
              <w:rPr>
                <w:rFonts w:eastAsia="Times New Roman"/>
                <w:b/>
                <w:spacing w:val="-12"/>
                <w:sz w:val="18"/>
                <w:szCs w:val="18"/>
                <w:u w:val="single"/>
                <w:lang w:eastAsia="cs-CZ"/>
              </w:rPr>
            </w:pPr>
            <w:r>
              <w:rPr>
                <w:rFonts w:eastAsia="Times New Roman"/>
                <w:b/>
                <w:spacing w:val="-12"/>
                <w:sz w:val="18"/>
                <w:szCs w:val="18"/>
                <w:u w:val="single"/>
                <w:lang w:eastAsia="cs-CZ"/>
              </w:rPr>
              <w:t>2014</w:t>
            </w:r>
          </w:p>
          <w:p w:rsidR="00DC1F56" w:rsidRDefault="00DC1F56" w:rsidP="007D0EEB">
            <w:pPr>
              <w:spacing w:after="0" w:line="192" w:lineRule="auto"/>
              <w:jc w:val="right"/>
              <w:rPr>
                <w:rFonts w:eastAsia="Times New Roman"/>
                <w:b/>
                <w:spacing w:val="-12"/>
                <w:sz w:val="18"/>
                <w:szCs w:val="18"/>
                <w:lang w:eastAsia="cs-CZ"/>
              </w:rPr>
            </w:pPr>
            <w:r>
              <w:rPr>
                <w:rFonts w:eastAsia="Times New Roman"/>
                <w:b/>
                <w:spacing w:val="-12"/>
                <w:sz w:val="18"/>
                <w:szCs w:val="18"/>
                <w:lang w:eastAsia="cs-CZ"/>
              </w:rPr>
              <w:t>2015</w:t>
            </w:r>
          </w:p>
        </w:tc>
      </w:tr>
      <w:tr w:rsidR="00501129" w:rsidRPr="00D1772A" w:rsidTr="008F61A0">
        <w:trPr>
          <w:trHeight w:val="255"/>
          <w:jc w:val="center"/>
        </w:trPr>
        <w:tc>
          <w:tcPr>
            <w:tcW w:w="696" w:type="dxa"/>
            <w:vMerge w:val="restart"/>
            <w:noWrap/>
            <w:vAlign w:val="center"/>
          </w:tcPr>
          <w:p w:rsidR="00501129" w:rsidRPr="00D1772A" w:rsidRDefault="00501129" w:rsidP="00D72F20">
            <w:pPr>
              <w:suppressAutoHyphens/>
              <w:spacing w:after="0"/>
              <w:jc w:val="center"/>
              <w:rPr>
                <w:rFonts w:eastAsia="Times New Roman"/>
                <w:spacing w:val="-10"/>
                <w:szCs w:val="20"/>
                <w:lang w:eastAsia="cs-CZ"/>
              </w:rPr>
            </w:pPr>
            <w:r w:rsidRPr="00D1772A">
              <w:rPr>
                <w:rFonts w:eastAsia="Times New Roman"/>
                <w:spacing w:val="-10"/>
                <w:szCs w:val="20"/>
                <w:lang w:eastAsia="cs-CZ"/>
              </w:rPr>
              <w:t>CB</w:t>
            </w:r>
          </w:p>
          <w:p w:rsidR="00501129" w:rsidRPr="00D1772A" w:rsidRDefault="00501129" w:rsidP="00D72F20">
            <w:pPr>
              <w:suppressAutoHyphens/>
              <w:spacing w:after="0"/>
              <w:jc w:val="center"/>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Times New Roman"/>
                <w:spacing w:val="-10"/>
                <w:szCs w:val="20"/>
                <w:lang w:eastAsia="cs-CZ"/>
              </w:rPr>
            </w:pPr>
            <w:r w:rsidRPr="00D1772A">
              <w:rPr>
                <w:rFonts w:eastAsia="Times New Roman"/>
                <w:spacing w:val="-10"/>
                <w:szCs w:val="20"/>
                <w:lang w:eastAsia="cs-CZ"/>
              </w:rPr>
              <w:t>Č. Budějovice</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37</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37</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511</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527</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11 386</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11 734</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22,3</w:t>
            </w:r>
          </w:p>
        </w:tc>
        <w:tc>
          <w:tcPr>
            <w:tcW w:w="897" w:type="dxa"/>
            <w:vAlign w:val="center"/>
            <w:hideMark/>
          </w:tcPr>
          <w:p w:rsidR="00501129" w:rsidRPr="005F6250" w:rsidRDefault="00501129" w:rsidP="007D0EEB">
            <w:pPr>
              <w:suppressAutoHyphens/>
              <w:spacing w:after="0"/>
              <w:jc w:val="right"/>
              <w:rPr>
                <w:rFonts w:eastAsia="Times New Roman"/>
                <w:spacing w:val="-10"/>
                <w:szCs w:val="20"/>
                <w:lang w:eastAsia="cs-CZ"/>
              </w:rPr>
            </w:pPr>
            <w:r w:rsidRPr="005F6250">
              <w:rPr>
                <w:rFonts w:eastAsia="Times New Roman"/>
                <w:spacing w:val="-10"/>
                <w:szCs w:val="20"/>
                <w:lang w:eastAsia="cs-CZ"/>
              </w:rPr>
              <w:t>22,3</w:t>
            </w:r>
          </w:p>
        </w:tc>
      </w:tr>
      <w:tr w:rsidR="00501129" w:rsidRPr="00D1772A" w:rsidTr="008F61A0">
        <w:trPr>
          <w:trHeight w:val="255"/>
          <w:jc w:val="center"/>
        </w:trPr>
        <w:tc>
          <w:tcPr>
            <w:tcW w:w="696" w:type="dxa"/>
            <w:vMerge/>
            <w:vAlign w:val="center"/>
            <w:hideMark/>
          </w:tcPr>
          <w:p w:rsidR="00501129" w:rsidRPr="00D1772A" w:rsidRDefault="00501129" w:rsidP="00D72F20">
            <w:pPr>
              <w:spacing w:after="0"/>
              <w:jc w:val="left"/>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Arial Unicode MS"/>
                <w:spacing w:val="-10"/>
                <w:szCs w:val="18"/>
                <w:lang w:eastAsia="cs-CZ"/>
              </w:rPr>
            </w:pPr>
            <w:r w:rsidRPr="00D1772A">
              <w:rPr>
                <w:rFonts w:eastAsia="Times New Roman"/>
                <w:spacing w:val="-10"/>
                <w:szCs w:val="20"/>
                <w:lang w:eastAsia="cs-CZ"/>
              </w:rPr>
              <w:t>T. Sviny</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8</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8</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70</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70</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1 424</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1 429</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20,3</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20,4</w:t>
            </w:r>
          </w:p>
        </w:tc>
      </w:tr>
      <w:tr w:rsidR="00501129" w:rsidRPr="00D1772A" w:rsidTr="008F61A0">
        <w:trPr>
          <w:trHeight w:val="255"/>
          <w:jc w:val="center"/>
        </w:trPr>
        <w:tc>
          <w:tcPr>
            <w:tcW w:w="696" w:type="dxa"/>
            <w:vMerge/>
            <w:vAlign w:val="center"/>
            <w:hideMark/>
          </w:tcPr>
          <w:p w:rsidR="00501129" w:rsidRPr="00D1772A" w:rsidRDefault="00501129" w:rsidP="00D72F20">
            <w:pPr>
              <w:spacing w:after="0"/>
              <w:jc w:val="left"/>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Arial Unicode MS"/>
                <w:spacing w:val="-10"/>
                <w:szCs w:val="18"/>
                <w:lang w:eastAsia="cs-CZ"/>
              </w:rPr>
            </w:pPr>
            <w:r w:rsidRPr="00D1772A">
              <w:rPr>
                <w:rFonts w:eastAsia="Times New Roman"/>
                <w:spacing w:val="-10"/>
                <w:szCs w:val="20"/>
                <w:lang w:eastAsia="cs-CZ"/>
              </w:rPr>
              <w:t>Týn n. Vlt.</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60</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61</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1 108</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1 089</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18,5</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17,9</w:t>
            </w:r>
          </w:p>
        </w:tc>
      </w:tr>
      <w:tr w:rsidR="00501129" w:rsidRPr="00D1772A" w:rsidTr="008F61A0">
        <w:trPr>
          <w:trHeight w:val="255"/>
          <w:jc w:val="center"/>
        </w:trPr>
        <w:tc>
          <w:tcPr>
            <w:tcW w:w="696" w:type="dxa"/>
            <w:vMerge w:val="restart"/>
            <w:noWrap/>
            <w:vAlign w:val="center"/>
          </w:tcPr>
          <w:p w:rsidR="00501129" w:rsidRPr="00D1772A" w:rsidRDefault="00501129" w:rsidP="00D72F20">
            <w:pPr>
              <w:suppressAutoHyphens/>
              <w:spacing w:after="0"/>
              <w:jc w:val="center"/>
              <w:rPr>
                <w:rFonts w:eastAsia="Times New Roman"/>
                <w:spacing w:val="-10"/>
                <w:szCs w:val="20"/>
                <w:lang w:eastAsia="cs-CZ"/>
              </w:rPr>
            </w:pPr>
            <w:r w:rsidRPr="00D1772A">
              <w:rPr>
                <w:rFonts w:eastAsia="Times New Roman"/>
                <w:spacing w:val="-10"/>
                <w:szCs w:val="20"/>
                <w:lang w:eastAsia="cs-CZ"/>
              </w:rPr>
              <w:t>CK</w:t>
            </w:r>
          </w:p>
          <w:p w:rsidR="00501129" w:rsidRPr="00D1772A" w:rsidRDefault="00501129" w:rsidP="00D72F20">
            <w:pPr>
              <w:suppressAutoHyphens/>
              <w:spacing w:after="0"/>
              <w:jc w:val="center"/>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Times New Roman"/>
                <w:spacing w:val="-10"/>
                <w:szCs w:val="20"/>
                <w:lang w:eastAsia="cs-CZ"/>
              </w:rPr>
            </w:pPr>
            <w:r w:rsidRPr="00D1772A">
              <w:rPr>
                <w:rFonts w:eastAsia="Times New Roman"/>
                <w:spacing w:val="-10"/>
                <w:szCs w:val="20"/>
                <w:lang w:eastAsia="cs-CZ"/>
              </w:rPr>
              <w:t>Č. Krumlov</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20</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20</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174</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178</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3 426</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3 562</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19,7</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20,0</w:t>
            </w:r>
          </w:p>
        </w:tc>
      </w:tr>
      <w:tr w:rsidR="00501129" w:rsidRPr="00D1772A" w:rsidTr="008F61A0">
        <w:trPr>
          <w:trHeight w:val="255"/>
          <w:jc w:val="center"/>
        </w:trPr>
        <w:tc>
          <w:tcPr>
            <w:tcW w:w="696" w:type="dxa"/>
            <w:vMerge/>
            <w:vAlign w:val="center"/>
            <w:hideMark/>
          </w:tcPr>
          <w:p w:rsidR="00501129" w:rsidRPr="00D1772A" w:rsidRDefault="00501129" w:rsidP="00D72F20">
            <w:pPr>
              <w:spacing w:after="0"/>
              <w:jc w:val="left"/>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Arial Unicode MS"/>
                <w:spacing w:val="-10"/>
                <w:szCs w:val="18"/>
                <w:lang w:eastAsia="cs-CZ"/>
              </w:rPr>
            </w:pPr>
            <w:r w:rsidRPr="00D1772A">
              <w:rPr>
                <w:rFonts w:eastAsia="Times New Roman"/>
                <w:spacing w:val="-10"/>
                <w:szCs w:val="20"/>
                <w:lang w:eastAsia="cs-CZ"/>
              </w:rPr>
              <w:t>Kaplice</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9</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9</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91</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92</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1 757</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1 807</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19,3</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19,6</w:t>
            </w:r>
          </w:p>
        </w:tc>
      </w:tr>
      <w:tr w:rsidR="00501129" w:rsidRPr="00D1772A" w:rsidTr="008F61A0">
        <w:trPr>
          <w:trHeight w:val="255"/>
          <w:jc w:val="center"/>
        </w:trPr>
        <w:tc>
          <w:tcPr>
            <w:tcW w:w="696" w:type="dxa"/>
            <w:vMerge w:val="restart"/>
            <w:noWrap/>
            <w:vAlign w:val="center"/>
          </w:tcPr>
          <w:p w:rsidR="00501129" w:rsidRPr="00D1772A" w:rsidRDefault="00501129" w:rsidP="00D72F20">
            <w:pPr>
              <w:suppressAutoHyphens/>
              <w:spacing w:after="0"/>
              <w:jc w:val="center"/>
              <w:rPr>
                <w:rFonts w:eastAsia="Times New Roman"/>
                <w:spacing w:val="-10"/>
                <w:szCs w:val="20"/>
                <w:lang w:eastAsia="cs-CZ"/>
              </w:rPr>
            </w:pPr>
            <w:r w:rsidRPr="00D1772A">
              <w:rPr>
                <w:rFonts w:eastAsia="Times New Roman"/>
                <w:spacing w:val="-10"/>
                <w:szCs w:val="20"/>
                <w:lang w:eastAsia="cs-CZ"/>
              </w:rPr>
              <w:t>JH</w:t>
            </w:r>
          </w:p>
          <w:p w:rsidR="00501129" w:rsidRPr="00D1772A" w:rsidRDefault="00501129" w:rsidP="00D72F20">
            <w:pPr>
              <w:suppressAutoHyphens/>
              <w:spacing w:after="0"/>
              <w:jc w:val="center"/>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Times New Roman"/>
                <w:spacing w:val="-10"/>
                <w:szCs w:val="20"/>
                <w:lang w:eastAsia="cs-CZ"/>
              </w:rPr>
            </w:pPr>
            <w:r w:rsidRPr="00D1772A">
              <w:rPr>
                <w:rFonts w:eastAsia="Times New Roman"/>
                <w:spacing w:val="-10"/>
                <w:szCs w:val="20"/>
                <w:lang w:eastAsia="cs-CZ"/>
              </w:rPr>
              <w:t>J. Hradec</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18</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18</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184</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186</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3 811</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3 898</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20,7</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21,0</w:t>
            </w:r>
          </w:p>
        </w:tc>
      </w:tr>
      <w:tr w:rsidR="00501129" w:rsidRPr="00D1772A" w:rsidTr="008F61A0">
        <w:trPr>
          <w:trHeight w:val="255"/>
          <w:jc w:val="center"/>
        </w:trPr>
        <w:tc>
          <w:tcPr>
            <w:tcW w:w="696" w:type="dxa"/>
            <w:vMerge/>
            <w:vAlign w:val="center"/>
            <w:hideMark/>
          </w:tcPr>
          <w:p w:rsidR="00501129" w:rsidRPr="00D1772A" w:rsidRDefault="00501129" w:rsidP="00D72F20">
            <w:pPr>
              <w:spacing w:after="0"/>
              <w:jc w:val="left"/>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Arial Unicode MS"/>
                <w:spacing w:val="-10"/>
                <w:szCs w:val="18"/>
                <w:lang w:eastAsia="cs-CZ"/>
              </w:rPr>
            </w:pPr>
            <w:r w:rsidRPr="00D1772A">
              <w:rPr>
                <w:rFonts w:eastAsia="Times New Roman"/>
                <w:spacing w:val="-10"/>
                <w:szCs w:val="20"/>
                <w:lang w:eastAsia="cs-CZ"/>
              </w:rPr>
              <w:t>Dačice</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10</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10</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81</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81</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1 510</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1 535</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18,6</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19,0</w:t>
            </w:r>
          </w:p>
        </w:tc>
      </w:tr>
      <w:tr w:rsidR="00501129" w:rsidRPr="00D1772A" w:rsidTr="008F61A0">
        <w:trPr>
          <w:trHeight w:val="255"/>
          <w:jc w:val="center"/>
        </w:trPr>
        <w:tc>
          <w:tcPr>
            <w:tcW w:w="696" w:type="dxa"/>
            <w:vMerge/>
            <w:vAlign w:val="center"/>
            <w:hideMark/>
          </w:tcPr>
          <w:p w:rsidR="00501129" w:rsidRPr="00D1772A" w:rsidRDefault="00501129" w:rsidP="00D72F20">
            <w:pPr>
              <w:spacing w:after="0"/>
              <w:jc w:val="left"/>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Arial Unicode MS"/>
                <w:spacing w:val="-10"/>
                <w:szCs w:val="18"/>
                <w:lang w:eastAsia="cs-CZ"/>
              </w:rPr>
            </w:pPr>
            <w:r w:rsidRPr="00D1772A">
              <w:rPr>
                <w:rFonts w:eastAsia="Times New Roman"/>
                <w:spacing w:val="-10"/>
                <w:szCs w:val="20"/>
                <w:lang w:eastAsia="cs-CZ"/>
              </w:rPr>
              <w:t>Třeboň</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10</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10</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90</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93</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1 893</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1 930</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21,0</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20,8</w:t>
            </w:r>
          </w:p>
        </w:tc>
      </w:tr>
      <w:tr w:rsidR="00501129" w:rsidRPr="00D1772A" w:rsidTr="008F61A0">
        <w:trPr>
          <w:trHeight w:val="255"/>
          <w:jc w:val="center"/>
        </w:trPr>
        <w:tc>
          <w:tcPr>
            <w:tcW w:w="696" w:type="dxa"/>
            <w:vMerge w:val="restart"/>
            <w:noWrap/>
            <w:vAlign w:val="center"/>
          </w:tcPr>
          <w:p w:rsidR="00501129" w:rsidRPr="00D1772A" w:rsidRDefault="00501129" w:rsidP="00D72F20">
            <w:pPr>
              <w:suppressAutoHyphens/>
              <w:spacing w:after="0"/>
              <w:jc w:val="center"/>
              <w:rPr>
                <w:rFonts w:eastAsia="Times New Roman"/>
                <w:spacing w:val="-10"/>
                <w:szCs w:val="20"/>
                <w:lang w:eastAsia="cs-CZ"/>
              </w:rPr>
            </w:pPr>
            <w:r w:rsidRPr="00D1772A">
              <w:rPr>
                <w:rFonts w:eastAsia="Times New Roman"/>
                <w:spacing w:val="-10"/>
                <w:szCs w:val="20"/>
                <w:lang w:eastAsia="cs-CZ"/>
              </w:rPr>
              <w:t>PI</w:t>
            </w:r>
          </w:p>
          <w:p w:rsidR="00501129" w:rsidRPr="00D1772A" w:rsidRDefault="00501129" w:rsidP="00D72F20">
            <w:pPr>
              <w:suppressAutoHyphens/>
              <w:spacing w:after="0"/>
              <w:jc w:val="center"/>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Times New Roman"/>
                <w:spacing w:val="-10"/>
                <w:szCs w:val="20"/>
                <w:lang w:eastAsia="cs-CZ"/>
              </w:rPr>
            </w:pPr>
            <w:r w:rsidRPr="00D1772A">
              <w:rPr>
                <w:rFonts w:eastAsia="Times New Roman"/>
                <w:spacing w:val="-10"/>
                <w:szCs w:val="20"/>
                <w:lang w:eastAsia="cs-CZ"/>
              </w:rPr>
              <w:t>Písek</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15</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15</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192</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199</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4 191</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4 353</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21,8</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21,9</w:t>
            </w:r>
          </w:p>
        </w:tc>
      </w:tr>
      <w:tr w:rsidR="00501129" w:rsidRPr="00D1772A" w:rsidTr="008F61A0">
        <w:trPr>
          <w:trHeight w:val="255"/>
          <w:jc w:val="center"/>
        </w:trPr>
        <w:tc>
          <w:tcPr>
            <w:tcW w:w="696" w:type="dxa"/>
            <w:vMerge/>
            <w:vAlign w:val="center"/>
            <w:hideMark/>
          </w:tcPr>
          <w:p w:rsidR="00501129" w:rsidRPr="00D1772A" w:rsidRDefault="00501129" w:rsidP="00D72F20">
            <w:pPr>
              <w:spacing w:after="0"/>
              <w:jc w:val="left"/>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Arial Unicode MS"/>
                <w:spacing w:val="-10"/>
                <w:szCs w:val="18"/>
                <w:lang w:eastAsia="cs-CZ"/>
              </w:rPr>
            </w:pPr>
            <w:r w:rsidRPr="00D1772A">
              <w:rPr>
                <w:rFonts w:eastAsia="Times New Roman"/>
                <w:spacing w:val="-10"/>
                <w:szCs w:val="20"/>
                <w:lang w:eastAsia="cs-CZ"/>
              </w:rPr>
              <w:t>Milevsko</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74</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74</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1 379</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1 338</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18,6</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18,1</w:t>
            </w:r>
          </w:p>
        </w:tc>
      </w:tr>
      <w:tr w:rsidR="00501129" w:rsidRPr="00D1772A" w:rsidTr="008F61A0">
        <w:trPr>
          <w:trHeight w:val="255"/>
          <w:jc w:val="center"/>
        </w:trPr>
        <w:tc>
          <w:tcPr>
            <w:tcW w:w="696" w:type="dxa"/>
            <w:vMerge w:val="restart"/>
            <w:noWrap/>
            <w:vAlign w:val="center"/>
          </w:tcPr>
          <w:p w:rsidR="00501129" w:rsidRPr="00D1772A" w:rsidRDefault="00501129" w:rsidP="00D72F20">
            <w:pPr>
              <w:suppressAutoHyphens/>
              <w:spacing w:after="0"/>
              <w:jc w:val="center"/>
              <w:rPr>
                <w:rFonts w:eastAsia="Times New Roman"/>
                <w:spacing w:val="-10"/>
                <w:szCs w:val="20"/>
                <w:lang w:eastAsia="cs-CZ"/>
              </w:rPr>
            </w:pPr>
            <w:r w:rsidRPr="00D1772A">
              <w:rPr>
                <w:rFonts w:eastAsia="Times New Roman"/>
                <w:spacing w:val="-10"/>
                <w:szCs w:val="20"/>
                <w:lang w:eastAsia="cs-CZ"/>
              </w:rPr>
              <w:t>PT</w:t>
            </w:r>
          </w:p>
          <w:p w:rsidR="00501129" w:rsidRPr="00D1772A" w:rsidRDefault="00501129" w:rsidP="00D72F20">
            <w:pPr>
              <w:suppressAutoHyphens/>
              <w:spacing w:after="0"/>
              <w:jc w:val="center"/>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Times New Roman"/>
                <w:spacing w:val="-10"/>
                <w:szCs w:val="20"/>
                <w:lang w:eastAsia="cs-CZ"/>
              </w:rPr>
            </w:pPr>
            <w:r w:rsidRPr="00D1772A">
              <w:rPr>
                <w:rFonts w:eastAsia="Times New Roman"/>
                <w:spacing w:val="-10"/>
                <w:szCs w:val="20"/>
                <w:lang w:eastAsia="cs-CZ"/>
              </w:rPr>
              <w:t>Prachatice</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16</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16</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133</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132</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2 591</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2 617</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19,5</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19,8</w:t>
            </w:r>
          </w:p>
        </w:tc>
      </w:tr>
      <w:tr w:rsidR="00501129" w:rsidRPr="00D1772A" w:rsidTr="008F61A0">
        <w:trPr>
          <w:trHeight w:val="255"/>
          <w:jc w:val="center"/>
        </w:trPr>
        <w:tc>
          <w:tcPr>
            <w:tcW w:w="696" w:type="dxa"/>
            <w:vMerge/>
            <w:vAlign w:val="center"/>
            <w:hideMark/>
          </w:tcPr>
          <w:p w:rsidR="00501129" w:rsidRPr="00D1772A" w:rsidRDefault="00501129" w:rsidP="00D72F20">
            <w:pPr>
              <w:spacing w:after="0"/>
              <w:jc w:val="left"/>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Arial Unicode MS"/>
                <w:spacing w:val="-10"/>
                <w:szCs w:val="18"/>
                <w:lang w:eastAsia="cs-CZ"/>
              </w:rPr>
            </w:pPr>
            <w:r w:rsidRPr="00D1772A">
              <w:rPr>
                <w:rFonts w:eastAsia="Times New Roman"/>
                <w:spacing w:val="-10"/>
                <w:szCs w:val="20"/>
                <w:lang w:eastAsia="cs-CZ"/>
              </w:rPr>
              <w:t>Vimperk</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11</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11</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78</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81</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1 478</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1 537</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19,0</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19,0</w:t>
            </w:r>
          </w:p>
        </w:tc>
      </w:tr>
      <w:tr w:rsidR="00501129" w:rsidRPr="00D1772A" w:rsidTr="008F61A0">
        <w:trPr>
          <w:trHeight w:val="255"/>
          <w:jc w:val="center"/>
        </w:trPr>
        <w:tc>
          <w:tcPr>
            <w:tcW w:w="696" w:type="dxa"/>
            <w:vMerge w:val="restart"/>
            <w:noWrap/>
            <w:vAlign w:val="center"/>
          </w:tcPr>
          <w:p w:rsidR="00501129" w:rsidRPr="00D1772A" w:rsidRDefault="00501129" w:rsidP="00D72F20">
            <w:pPr>
              <w:suppressAutoHyphens/>
              <w:spacing w:after="0"/>
              <w:jc w:val="center"/>
              <w:rPr>
                <w:rFonts w:eastAsia="Times New Roman"/>
                <w:spacing w:val="-10"/>
                <w:szCs w:val="20"/>
                <w:lang w:eastAsia="cs-CZ"/>
              </w:rPr>
            </w:pPr>
            <w:r w:rsidRPr="00D1772A">
              <w:rPr>
                <w:rFonts w:eastAsia="Times New Roman"/>
                <w:spacing w:val="-10"/>
                <w:szCs w:val="20"/>
                <w:lang w:eastAsia="cs-CZ"/>
              </w:rPr>
              <w:t>ST</w:t>
            </w:r>
          </w:p>
          <w:p w:rsidR="00501129" w:rsidRPr="00D1772A" w:rsidRDefault="00501129" w:rsidP="00D72F20">
            <w:pPr>
              <w:suppressAutoHyphens/>
              <w:spacing w:after="0"/>
              <w:jc w:val="center"/>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Times New Roman"/>
                <w:spacing w:val="-10"/>
                <w:szCs w:val="20"/>
                <w:lang w:eastAsia="cs-CZ"/>
              </w:rPr>
            </w:pPr>
            <w:r w:rsidRPr="00D1772A">
              <w:rPr>
                <w:rFonts w:eastAsia="Times New Roman"/>
                <w:spacing w:val="-10"/>
                <w:szCs w:val="20"/>
                <w:lang w:eastAsia="cs-CZ"/>
              </w:rPr>
              <w:t>Strakonice</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14</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14</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176</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178</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3 513</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3 629</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20,0</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20,4</w:t>
            </w:r>
          </w:p>
        </w:tc>
      </w:tr>
      <w:tr w:rsidR="00501129" w:rsidRPr="00D1772A" w:rsidTr="008F61A0">
        <w:trPr>
          <w:trHeight w:val="255"/>
          <w:jc w:val="center"/>
        </w:trPr>
        <w:tc>
          <w:tcPr>
            <w:tcW w:w="696" w:type="dxa"/>
            <w:vMerge/>
            <w:vAlign w:val="center"/>
            <w:hideMark/>
          </w:tcPr>
          <w:p w:rsidR="00501129" w:rsidRPr="00D1772A" w:rsidRDefault="00501129" w:rsidP="00D72F20">
            <w:pPr>
              <w:spacing w:after="0"/>
              <w:jc w:val="left"/>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Arial Unicode MS"/>
                <w:spacing w:val="-10"/>
                <w:szCs w:val="18"/>
                <w:lang w:eastAsia="cs-CZ"/>
              </w:rPr>
            </w:pPr>
            <w:r w:rsidRPr="00D1772A">
              <w:rPr>
                <w:rFonts w:eastAsia="Times New Roman"/>
                <w:spacing w:val="-10"/>
                <w:szCs w:val="20"/>
                <w:lang w:eastAsia="cs-CZ"/>
              </w:rPr>
              <w:t>Blatná</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62</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60</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1 080</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1 094</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17,4</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18,2</w:t>
            </w:r>
          </w:p>
        </w:tc>
      </w:tr>
      <w:tr w:rsidR="00501129" w:rsidRPr="00D1772A" w:rsidTr="008F61A0">
        <w:trPr>
          <w:trHeight w:val="255"/>
          <w:jc w:val="center"/>
        </w:trPr>
        <w:tc>
          <w:tcPr>
            <w:tcW w:w="696" w:type="dxa"/>
            <w:vMerge/>
            <w:vAlign w:val="center"/>
            <w:hideMark/>
          </w:tcPr>
          <w:p w:rsidR="00501129" w:rsidRPr="00D1772A" w:rsidRDefault="00501129" w:rsidP="00D72F20">
            <w:pPr>
              <w:spacing w:after="0"/>
              <w:jc w:val="left"/>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Arial Unicode MS"/>
                <w:spacing w:val="-10"/>
                <w:szCs w:val="18"/>
                <w:lang w:eastAsia="cs-CZ"/>
              </w:rPr>
            </w:pPr>
            <w:r w:rsidRPr="00D1772A">
              <w:rPr>
                <w:rFonts w:eastAsia="Times New Roman"/>
                <w:spacing w:val="-10"/>
                <w:szCs w:val="20"/>
                <w:lang w:eastAsia="cs-CZ"/>
              </w:rPr>
              <w:t>Vodňany</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45</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46</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999</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997</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22,2</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21,7</w:t>
            </w:r>
          </w:p>
        </w:tc>
      </w:tr>
      <w:tr w:rsidR="00501129" w:rsidRPr="00D1772A" w:rsidTr="008F61A0">
        <w:trPr>
          <w:trHeight w:val="255"/>
          <w:jc w:val="center"/>
        </w:trPr>
        <w:tc>
          <w:tcPr>
            <w:tcW w:w="696" w:type="dxa"/>
            <w:vMerge w:val="restart"/>
            <w:noWrap/>
            <w:vAlign w:val="center"/>
          </w:tcPr>
          <w:p w:rsidR="00501129" w:rsidRPr="00D1772A" w:rsidRDefault="00501129" w:rsidP="00D72F20">
            <w:pPr>
              <w:suppressAutoHyphens/>
              <w:spacing w:after="0"/>
              <w:jc w:val="center"/>
              <w:rPr>
                <w:rFonts w:eastAsia="Times New Roman"/>
                <w:spacing w:val="-10"/>
                <w:szCs w:val="20"/>
                <w:lang w:eastAsia="cs-CZ"/>
              </w:rPr>
            </w:pPr>
            <w:r w:rsidRPr="00D1772A">
              <w:rPr>
                <w:rFonts w:eastAsia="Times New Roman"/>
                <w:spacing w:val="-10"/>
                <w:szCs w:val="20"/>
                <w:lang w:eastAsia="cs-CZ"/>
              </w:rPr>
              <w:t>TA</w:t>
            </w:r>
          </w:p>
          <w:p w:rsidR="00501129" w:rsidRPr="00D1772A" w:rsidRDefault="00501129" w:rsidP="00D72F20">
            <w:pPr>
              <w:suppressAutoHyphens/>
              <w:spacing w:after="0"/>
              <w:jc w:val="center"/>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Times New Roman"/>
                <w:spacing w:val="-10"/>
                <w:szCs w:val="20"/>
                <w:lang w:eastAsia="cs-CZ"/>
              </w:rPr>
            </w:pPr>
            <w:r w:rsidRPr="00D1772A">
              <w:rPr>
                <w:rFonts w:eastAsia="Times New Roman"/>
                <w:spacing w:val="-10"/>
                <w:szCs w:val="20"/>
                <w:lang w:eastAsia="cs-CZ"/>
              </w:rPr>
              <w:t>Tábor</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28</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28</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298</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301</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6 100</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6 236</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20,5</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20,7</w:t>
            </w:r>
          </w:p>
        </w:tc>
      </w:tr>
      <w:tr w:rsidR="00501129" w:rsidRPr="00D1772A" w:rsidTr="008F61A0">
        <w:trPr>
          <w:trHeight w:val="255"/>
          <w:jc w:val="center"/>
        </w:trPr>
        <w:tc>
          <w:tcPr>
            <w:tcW w:w="696" w:type="dxa"/>
            <w:vMerge/>
            <w:vAlign w:val="center"/>
            <w:hideMark/>
          </w:tcPr>
          <w:p w:rsidR="00501129" w:rsidRPr="00D1772A" w:rsidRDefault="00501129" w:rsidP="00D72F20">
            <w:pPr>
              <w:spacing w:after="0"/>
              <w:jc w:val="left"/>
              <w:rPr>
                <w:rFonts w:eastAsia="Times New Roman"/>
                <w:spacing w:val="-10"/>
                <w:szCs w:val="20"/>
                <w:lang w:eastAsia="cs-CZ"/>
              </w:rPr>
            </w:pPr>
          </w:p>
        </w:tc>
        <w:tc>
          <w:tcPr>
            <w:tcW w:w="1253" w:type="dxa"/>
            <w:noWrap/>
            <w:vAlign w:val="center"/>
            <w:hideMark/>
          </w:tcPr>
          <w:p w:rsidR="00501129" w:rsidRPr="00D1772A" w:rsidRDefault="00501129" w:rsidP="00D72F20">
            <w:pPr>
              <w:suppressAutoHyphens/>
              <w:spacing w:after="0"/>
              <w:jc w:val="left"/>
              <w:rPr>
                <w:rFonts w:eastAsia="Arial Unicode MS"/>
                <w:spacing w:val="-10"/>
                <w:szCs w:val="18"/>
                <w:lang w:eastAsia="cs-CZ"/>
              </w:rPr>
            </w:pPr>
            <w:r w:rsidRPr="00D1772A">
              <w:rPr>
                <w:rFonts w:eastAsia="Times New Roman"/>
                <w:spacing w:val="-10"/>
                <w:szCs w:val="20"/>
                <w:lang w:eastAsia="cs-CZ"/>
              </w:rPr>
              <w:t>Soběslav</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5</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5</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73</w:t>
            </w:r>
          </w:p>
        </w:tc>
        <w:tc>
          <w:tcPr>
            <w:tcW w:w="897" w:type="dxa"/>
            <w:vAlign w:val="center"/>
            <w:hideMark/>
          </w:tcPr>
          <w:p w:rsidR="00501129" w:rsidRPr="0059303C" w:rsidRDefault="00501129" w:rsidP="007D0EEB">
            <w:pPr>
              <w:suppressAutoHyphens/>
              <w:spacing w:after="0"/>
              <w:jc w:val="right"/>
              <w:rPr>
                <w:rFonts w:eastAsia="Times New Roman"/>
                <w:spacing w:val="-10"/>
                <w:szCs w:val="20"/>
                <w:lang w:eastAsia="cs-CZ"/>
              </w:rPr>
            </w:pPr>
            <w:r w:rsidRPr="0059303C">
              <w:rPr>
                <w:rFonts w:eastAsia="Times New Roman"/>
                <w:spacing w:val="-10"/>
                <w:szCs w:val="20"/>
                <w:lang w:eastAsia="cs-CZ"/>
              </w:rPr>
              <w:t>76</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1 613</w:t>
            </w:r>
          </w:p>
        </w:tc>
        <w:tc>
          <w:tcPr>
            <w:tcW w:w="897" w:type="dxa"/>
            <w:vAlign w:val="center"/>
            <w:hideMark/>
          </w:tcPr>
          <w:p w:rsidR="00501129" w:rsidRPr="006B11F3" w:rsidRDefault="00501129" w:rsidP="007D0EEB">
            <w:pPr>
              <w:suppressAutoHyphens/>
              <w:spacing w:after="0"/>
              <w:jc w:val="right"/>
              <w:rPr>
                <w:rFonts w:eastAsia="Times New Roman"/>
                <w:spacing w:val="-10"/>
                <w:szCs w:val="20"/>
                <w:lang w:eastAsia="cs-CZ"/>
              </w:rPr>
            </w:pPr>
            <w:r w:rsidRPr="006B11F3">
              <w:rPr>
                <w:rFonts w:eastAsia="Times New Roman"/>
                <w:spacing w:val="-10"/>
                <w:szCs w:val="20"/>
                <w:lang w:eastAsia="cs-CZ"/>
              </w:rPr>
              <w:t>1 652</w:t>
            </w:r>
          </w:p>
        </w:tc>
        <w:tc>
          <w:tcPr>
            <w:tcW w:w="897" w:type="dxa"/>
            <w:noWrap/>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22,1</w:t>
            </w:r>
          </w:p>
        </w:tc>
        <w:tc>
          <w:tcPr>
            <w:tcW w:w="897" w:type="dxa"/>
            <w:vAlign w:val="center"/>
            <w:hideMark/>
          </w:tcPr>
          <w:p w:rsidR="00501129" w:rsidRDefault="00501129" w:rsidP="007D0EEB">
            <w:pPr>
              <w:suppressAutoHyphens/>
              <w:spacing w:after="0"/>
              <w:jc w:val="right"/>
              <w:rPr>
                <w:rFonts w:eastAsia="Times New Roman"/>
                <w:spacing w:val="-10"/>
                <w:szCs w:val="20"/>
                <w:lang w:eastAsia="cs-CZ"/>
              </w:rPr>
            </w:pPr>
            <w:r>
              <w:rPr>
                <w:rFonts w:eastAsia="Times New Roman"/>
                <w:spacing w:val="-10"/>
                <w:szCs w:val="20"/>
                <w:lang w:eastAsia="cs-CZ"/>
              </w:rPr>
              <w:t>21,7</w:t>
            </w:r>
          </w:p>
        </w:tc>
      </w:tr>
      <w:tr w:rsidR="00501129" w:rsidRPr="00D1772A" w:rsidTr="008F61A0">
        <w:trPr>
          <w:trHeight w:val="283"/>
          <w:jc w:val="center"/>
        </w:trPr>
        <w:tc>
          <w:tcPr>
            <w:tcW w:w="1949" w:type="dxa"/>
            <w:gridSpan w:val="2"/>
            <w:vAlign w:val="center"/>
            <w:hideMark/>
          </w:tcPr>
          <w:p w:rsidR="00501129" w:rsidRPr="00D1772A" w:rsidRDefault="00501129" w:rsidP="00D72F20">
            <w:pPr>
              <w:suppressAutoHyphens/>
              <w:spacing w:after="0"/>
              <w:jc w:val="left"/>
              <w:rPr>
                <w:rFonts w:eastAsia="Times New Roman"/>
                <w:b/>
                <w:spacing w:val="-10"/>
                <w:szCs w:val="20"/>
                <w:lang w:eastAsia="cs-CZ"/>
              </w:rPr>
            </w:pPr>
            <w:r w:rsidRPr="00D1772A">
              <w:rPr>
                <w:rFonts w:eastAsia="Times New Roman"/>
                <w:b/>
                <w:spacing w:val="-10"/>
                <w:szCs w:val="20"/>
                <w:lang w:eastAsia="cs-CZ"/>
              </w:rPr>
              <w:t>Celkem</w:t>
            </w:r>
          </w:p>
        </w:tc>
        <w:tc>
          <w:tcPr>
            <w:tcW w:w="897" w:type="dxa"/>
            <w:noWrap/>
            <w:vAlign w:val="center"/>
            <w:hideMark/>
          </w:tcPr>
          <w:p w:rsidR="00501129" w:rsidRDefault="00501129" w:rsidP="007D0EEB">
            <w:pPr>
              <w:suppressAutoHyphens/>
              <w:spacing w:after="0"/>
              <w:jc w:val="right"/>
              <w:rPr>
                <w:rFonts w:eastAsia="Times New Roman"/>
                <w:b/>
                <w:spacing w:val="-10"/>
                <w:szCs w:val="20"/>
                <w:lang w:eastAsia="cs-CZ"/>
              </w:rPr>
            </w:pPr>
            <w:r>
              <w:rPr>
                <w:rFonts w:eastAsia="Times New Roman"/>
                <w:b/>
                <w:spacing w:val="-10"/>
                <w:szCs w:val="20"/>
                <w:lang w:eastAsia="cs-CZ"/>
              </w:rPr>
              <w:t>223</w:t>
            </w:r>
          </w:p>
        </w:tc>
        <w:tc>
          <w:tcPr>
            <w:tcW w:w="897" w:type="dxa"/>
            <w:vAlign w:val="center"/>
            <w:hideMark/>
          </w:tcPr>
          <w:p w:rsidR="00501129" w:rsidRDefault="00501129" w:rsidP="007D0EEB">
            <w:pPr>
              <w:suppressAutoHyphens/>
              <w:spacing w:after="0"/>
              <w:jc w:val="right"/>
              <w:rPr>
                <w:rFonts w:eastAsia="Times New Roman"/>
                <w:b/>
                <w:spacing w:val="-10"/>
                <w:szCs w:val="20"/>
                <w:lang w:eastAsia="cs-CZ"/>
              </w:rPr>
            </w:pPr>
            <w:r>
              <w:rPr>
                <w:rFonts w:eastAsia="Times New Roman"/>
                <w:b/>
                <w:spacing w:val="-10"/>
                <w:szCs w:val="20"/>
                <w:lang w:eastAsia="cs-CZ"/>
              </w:rPr>
              <w:t>223</w:t>
            </w:r>
          </w:p>
        </w:tc>
        <w:tc>
          <w:tcPr>
            <w:tcW w:w="897" w:type="dxa"/>
            <w:noWrap/>
            <w:vAlign w:val="center"/>
            <w:hideMark/>
          </w:tcPr>
          <w:p w:rsidR="00501129" w:rsidRDefault="00501129" w:rsidP="007D0EEB">
            <w:pPr>
              <w:suppressAutoHyphens/>
              <w:spacing w:after="0"/>
              <w:jc w:val="right"/>
              <w:rPr>
                <w:rFonts w:eastAsia="Times New Roman"/>
                <w:b/>
                <w:spacing w:val="-10"/>
                <w:szCs w:val="20"/>
                <w:lang w:eastAsia="cs-CZ"/>
              </w:rPr>
            </w:pPr>
            <w:r>
              <w:rPr>
                <w:rFonts w:eastAsia="Times New Roman"/>
                <w:b/>
                <w:spacing w:val="-10"/>
                <w:szCs w:val="20"/>
                <w:lang w:eastAsia="cs-CZ"/>
              </w:rPr>
              <w:t>2 392</w:t>
            </w:r>
          </w:p>
        </w:tc>
        <w:tc>
          <w:tcPr>
            <w:tcW w:w="897" w:type="dxa"/>
            <w:vAlign w:val="center"/>
            <w:hideMark/>
          </w:tcPr>
          <w:p w:rsidR="00501129" w:rsidRDefault="00501129" w:rsidP="007D0EEB">
            <w:pPr>
              <w:suppressAutoHyphens/>
              <w:spacing w:after="0"/>
              <w:jc w:val="right"/>
              <w:rPr>
                <w:rFonts w:eastAsia="Times New Roman"/>
                <w:b/>
                <w:spacing w:val="-10"/>
                <w:szCs w:val="20"/>
                <w:lang w:eastAsia="cs-CZ"/>
              </w:rPr>
            </w:pPr>
            <w:r>
              <w:rPr>
                <w:rFonts w:eastAsia="Times New Roman"/>
                <w:b/>
                <w:spacing w:val="-10"/>
                <w:szCs w:val="20"/>
                <w:lang w:eastAsia="cs-CZ"/>
              </w:rPr>
              <w:t>2 435</w:t>
            </w:r>
          </w:p>
        </w:tc>
        <w:tc>
          <w:tcPr>
            <w:tcW w:w="897" w:type="dxa"/>
            <w:noWrap/>
            <w:vAlign w:val="center"/>
            <w:hideMark/>
          </w:tcPr>
          <w:p w:rsidR="00501129" w:rsidRDefault="00501129" w:rsidP="007D0EEB">
            <w:pPr>
              <w:suppressAutoHyphens/>
              <w:spacing w:after="0"/>
              <w:jc w:val="right"/>
              <w:rPr>
                <w:rFonts w:eastAsia="Times New Roman"/>
                <w:b/>
                <w:spacing w:val="-10"/>
                <w:szCs w:val="20"/>
                <w:lang w:eastAsia="cs-CZ"/>
              </w:rPr>
            </w:pPr>
            <w:r>
              <w:rPr>
                <w:rFonts w:eastAsia="Times New Roman"/>
                <w:b/>
                <w:spacing w:val="-10"/>
                <w:szCs w:val="20"/>
                <w:lang w:eastAsia="cs-CZ"/>
              </w:rPr>
              <w:t>49 259</w:t>
            </w:r>
          </w:p>
        </w:tc>
        <w:tc>
          <w:tcPr>
            <w:tcW w:w="897" w:type="dxa"/>
            <w:vAlign w:val="center"/>
            <w:hideMark/>
          </w:tcPr>
          <w:p w:rsidR="00501129" w:rsidRDefault="00501129" w:rsidP="007D0EEB">
            <w:pPr>
              <w:suppressAutoHyphens/>
              <w:spacing w:after="0"/>
              <w:jc w:val="right"/>
              <w:rPr>
                <w:rFonts w:eastAsia="Times New Roman"/>
                <w:b/>
                <w:spacing w:val="-10"/>
                <w:szCs w:val="20"/>
                <w:lang w:eastAsia="cs-CZ"/>
              </w:rPr>
            </w:pPr>
            <w:r>
              <w:rPr>
                <w:rFonts w:eastAsia="Times New Roman"/>
                <w:b/>
                <w:spacing w:val="-10"/>
                <w:szCs w:val="20"/>
                <w:lang w:eastAsia="cs-CZ"/>
              </w:rPr>
              <w:t>50 437</w:t>
            </w:r>
          </w:p>
        </w:tc>
        <w:tc>
          <w:tcPr>
            <w:tcW w:w="897" w:type="dxa"/>
            <w:noWrap/>
            <w:vAlign w:val="center"/>
            <w:hideMark/>
          </w:tcPr>
          <w:p w:rsidR="00501129" w:rsidRPr="00FA77E3" w:rsidRDefault="00501129" w:rsidP="006F3174">
            <w:pPr>
              <w:suppressAutoHyphens/>
              <w:spacing w:after="0"/>
              <w:jc w:val="right"/>
              <w:rPr>
                <w:rFonts w:eastAsia="Times New Roman"/>
                <w:b/>
                <w:spacing w:val="-10"/>
                <w:szCs w:val="20"/>
                <w:highlight w:val="yellow"/>
                <w:lang w:eastAsia="cs-CZ"/>
              </w:rPr>
            </w:pPr>
            <w:r>
              <w:rPr>
                <w:rFonts w:eastAsia="Times New Roman"/>
                <w:b/>
                <w:spacing w:val="-10"/>
                <w:szCs w:val="20"/>
                <w:lang w:eastAsia="cs-CZ"/>
              </w:rPr>
              <w:t>20,6</w:t>
            </w:r>
          </w:p>
        </w:tc>
        <w:tc>
          <w:tcPr>
            <w:tcW w:w="897" w:type="dxa"/>
            <w:vAlign w:val="center"/>
            <w:hideMark/>
          </w:tcPr>
          <w:p w:rsidR="00501129" w:rsidRPr="00FA77E3" w:rsidRDefault="00501129" w:rsidP="007D0EEB">
            <w:pPr>
              <w:suppressAutoHyphens/>
              <w:spacing w:after="0"/>
              <w:jc w:val="right"/>
              <w:rPr>
                <w:rFonts w:eastAsia="Times New Roman"/>
                <w:b/>
                <w:spacing w:val="-10"/>
                <w:szCs w:val="20"/>
                <w:highlight w:val="yellow"/>
                <w:lang w:eastAsia="cs-CZ"/>
              </w:rPr>
            </w:pPr>
            <w:r>
              <w:rPr>
                <w:rFonts w:eastAsia="Times New Roman"/>
                <w:b/>
                <w:spacing w:val="-10"/>
                <w:szCs w:val="20"/>
                <w:lang w:eastAsia="cs-CZ"/>
              </w:rPr>
              <w:t>20,7</w:t>
            </w:r>
          </w:p>
        </w:tc>
      </w:tr>
    </w:tbl>
    <w:p w:rsidR="00931C68" w:rsidRPr="00931C68" w:rsidRDefault="00931C68" w:rsidP="00931C68">
      <w:pPr>
        <w:pStyle w:val="Zdrojavysvtlivky"/>
      </w:pPr>
      <w:r w:rsidRPr="00931C68">
        <w:t>Zdroj: MŠMT, odbor analyticko-statistický</w:t>
      </w:r>
    </w:p>
    <w:p w:rsidR="00D815AA" w:rsidRDefault="00D815AA" w:rsidP="008F61A0">
      <w:pPr>
        <w:rPr>
          <w:lang w:bidi="en-US"/>
        </w:rPr>
      </w:pPr>
      <w:r>
        <w:rPr>
          <w:lang w:bidi="en-US"/>
        </w:rPr>
        <w:t>Ve školním roce 2014/2015 měl nárůst žáků v ZŠ stále stoupající tendenci, meziročně přibylo necelých 1</w:t>
      </w:r>
      <w:r w:rsidR="006F5D48">
        <w:rPr>
          <w:lang w:bidi="en-US"/>
        </w:rPr>
        <w:t xml:space="preserve"> </w:t>
      </w:r>
      <w:r>
        <w:rPr>
          <w:lang w:bidi="en-US"/>
        </w:rPr>
        <w:t>200 žáků. Počet dětí nastupujících do 1. ročníku ZŠ byl téměř ve všech okresech vyšší než v loňském roce. Zvýšil se i počet tříd, proto průměrný počet žáků na třídu vzrostl jen nepatrně. Počet žáků ZŠ by se měl i v dalších letech ještě zvyšovat</w:t>
      </w:r>
      <w:r w:rsidR="00C62AEB">
        <w:rPr>
          <w:lang w:bidi="en-US"/>
        </w:rPr>
        <w:t>.</w:t>
      </w:r>
    </w:p>
    <w:p w:rsidR="00561C21" w:rsidRDefault="00561C21" w:rsidP="005F638A">
      <w:pPr>
        <w:pStyle w:val="Nadpis2"/>
      </w:pPr>
      <w:bookmarkStart w:id="6" w:name="_Toc437936030"/>
      <w:r w:rsidRPr="00FF6D03">
        <w:t>Střední vzdělávání</w:t>
      </w:r>
      <w:bookmarkEnd w:id="6"/>
    </w:p>
    <w:p w:rsidR="006C761B" w:rsidRPr="00D33332" w:rsidRDefault="006C761B" w:rsidP="006C761B">
      <w:pPr>
        <w:rPr>
          <w:lang w:bidi="en-US"/>
        </w:rPr>
      </w:pPr>
      <w:r w:rsidRPr="00D33332">
        <w:rPr>
          <w:lang w:bidi="en-US"/>
        </w:rPr>
        <w:t>Střední vzdělávání v souladu se školským zákonem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6C761B" w:rsidRPr="00DA759B" w:rsidRDefault="006C761B" w:rsidP="006C761B">
      <w:pPr>
        <w:spacing w:after="80"/>
        <w:rPr>
          <w:rFonts w:eastAsia="Times New Roman"/>
          <w:iCs/>
          <w:szCs w:val="20"/>
          <w:lang w:eastAsia="cs-CZ"/>
        </w:rPr>
      </w:pPr>
      <w:r w:rsidRPr="00DA759B">
        <w:rPr>
          <w:rFonts w:eastAsia="Times New Roman"/>
          <w:b/>
          <w:iCs/>
          <w:szCs w:val="20"/>
          <w:lang w:eastAsia="cs-CZ"/>
        </w:rPr>
        <w:t>Střední školy poskytují tři stupně středního vzdělání.</w:t>
      </w:r>
      <w:r w:rsidRPr="00DA759B">
        <w:rPr>
          <w:rFonts w:eastAsia="Times New Roman"/>
          <w:iCs/>
          <w:szCs w:val="20"/>
          <w:lang w:eastAsia="cs-CZ"/>
        </w:rPr>
        <w:t xml:space="preserve"> Vláda svým nařízením stanoví obory, v nichž lze těchto stupňů dosáhnout.</w:t>
      </w:r>
    </w:p>
    <w:p w:rsidR="006C761B" w:rsidRPr="002F2536" w:rsidRDefault="006C761B" w:rsidP="00432DFD">
      <w:pPr>
        <w:pStyle w:val="Odstavecseseznamem"/>
        <w:numPr>
          <w:ilvl w:val="0"/>
          <w:numId w:val="29"/>
        </w:numPr>
        <w:spacing w:after="0"/>
        <w:ind w:left="714" w:hanging="357"/>
        <w:rPr>
          <w:rFonts w:eastAsia="Times New Roman"/>
          <w:iCs/>
          <w:szCs w:val="20"/>
          <w:lang w:eastAsia="cs-CZ"/>
        </w:rPr>
      </w:pPr>
      <w:r w:rsidRPr="002F2536">
        <w:rPr>
          <w:rFonts w:eastAsia="Times New Roman"/>
          <w:b/>
          <w:iCs/>
          <w:szCs w:val="20"/>
          <w:lang w:eastAsia="cs-CZ"/>
        </w:rPr>
        <w:t>Střední vzdělání</w:t>
      </w:r>
      <w:r w:rsidRPr="002F2536">
        <w:rPr>
          <w:rFonts w:eastAsia="Times New Roman"/>
          <w:iCs/>
          <w:szCs w:val="20"/>
          <w:lang w:eastAsia="cs-CZ"/>
        </w:rPr>
        <w:t xml:space="preserve"> získá žák úspěšným ukončením vzdělávacího programu v délce 1 roku nebo 2 let de</w:t>
      </w:r>
      <w:r w:rsidR="002F2536" w:rsidRPr="002F2536">
        <w:rPr>
          <w:rFonts w:eastAsia="Times New Roman"/>
          <w:iCs/>
          <w:szCs w:val="20"/>
          <w:lang w:eastAsia="cs-CZ"/>
        </w:rPr>
        <w:t>nní formy vzdělávání. T</w:t>
      </w:r>
      <w:r w:rsidRPr="002F2536">
        <w:rPr>
          <w:rFonts w:eastAsia="Times New Roman"/>
          <w:iCs/>
          <w:szCs w:val="20"/>
          <w:lang w:eastAsia="cs-CZ"/>
        </w:rPr>
        <w:t xml:space="preserve">ohoto stupně vzdělání </w:t>
      </w:r>
      <w:r w:rsidR="002F2536" w:rsidRPr="002F2536">
        <w:rPr>
          <w:rFonts w:eastAsia="Times New Roman"/>
          <w:iCs/>
          <w:szCs w:val="20"/>
          <w:lang w:eastAsia="cs-CZ"/>
        </w:rPr>
        <w:t xml:space="preserve">lze </w:t>
      </w:r>
      <w:r w:rsidRPr="002F2536">
        <w:rPr>
          <w:rFonts w:eastAsia="Times New Roman"/>
          <w:iCs/>
          <w:szCs w:val="20"/>
          <w:lang w:eastAsia="cs-CZ"/>
        </w:rPr>
        <w:t>dosáhnout v oboru „C</w:t>
      </w:r>
      <w:r w:rsidR="002F2536" w:rsidRPr="002F2536">
        <w:rPr>
          <w:rFonts w:eastAsia="Times New Roman"/>
          <w:iCs/>
          <w:szCs w:val="20"/>
          <w:lang w:eastAsia="cs-CZ"/>
        </w:rPr>
        <w:t>“</w:t>
      </w:r>
      <w:r w:rsidRPr="002F2536">
        <w:rPr>
          <w:rFonts w:eastAsia="Times New Roman"/>
          <w:iCs/>
          <w:szCs w:val="20"/>
          <w:lang w:eastAsia="cs-CZ"/>
        </w:rPr>
        <w:t xml:space="preserve"> – praktická škola, který je určen pro žáky se speciálními vzdělávacími potřebami</w:t>
      </w:r>
      <w:r w:rsidR="00DA759B" w:rsidRPr="002F2536">
        <w:rPr>
          <w:rFonts w:eastAsia="Times New Roman"/>
          <w:iCs/>
          <w:szCs w:val="20"/>
          <w:lang w:eastAsia="cs-CZ"/>
        </w:rPr>
        <w:t xml:space="preserve"> a v</w:t>
      </w:r>
      <w:r w:rsidRPr="002F2536">
        <w:rPr>
          <w:rFonts w:eastAsia="Times New Roman"/>
          <w:iCs/>
          <w:szCs w:val="20"/>
          <w:lang w:eastAsia="cs-CZ"/>
        </w:rPr>
        <w:t xml:space="preserve"> </w:t>
      </w:r>
      <w:r w:rsidR="00DA759B" w:rsidRPr="002F2536">
        <w:rPr>
          <w:rFonts w:eastAsia="Times New Roman"/>
          <w:iCs/>
          <w:szCs w:val="20"/>
          <w:lang w:eastAsia="cs-CZ"/>
        </w:rPr>
        <w:t>o</w:t>
      </w:r>
      <w:r w:rsidRPr="002F2536">
        <w:rPr>
          <w:rFonts w:eastAsia="Times New Roman"/>
          <w:iCs/>
          <w:szCs w:val="20"/>
          <w:lang w:eastAsia="cs-CZ"/>
        </w:rPr>
        <w:t>bor</w:t>
      </w:r>
      <w:r w:rsidR="00DA759B" w:rsidRPr="002F2536">
        <w:rPr>
          <w:rFonts w:eastAsia="Times New Roman"/>
          <w:iCs/>
          <w:szCs w:val="20"/>
          <w:lang w:eastAsia="cs-CZ"/>
        </w:rPr>
        <w:t>ech</w:t>
      </w:r>
      <w:r w:rsidRPr="002F2536">
        <w:rPr>
          <w:rFonts w:eastAsia="Times New Roman"/>
          <w:iCs/>
          <w:szCs w:val="20"/>
          <w:lang w:eastAsia="cs-CZ"/>
        </w:rPr>
        <w:t xml:space="preserve"> </w:t>
      </w:r>
      <w:r w:rsidR="00DA759B" w:rsidRPr="002F2536">
        <w:rPr>
          <w:rFonts w:eastAsia="Times New Roman"/>
          <w:iCs/>
          <w:szCs w:val="20"/>
          <w:lang w:eastAsia="cs-CZ"/>
        </w:rPr>
        <w:t>„</w:t>
      </w:r>
      <w:r w:rsidRPr="002F2536">
        <w:rPr>
          <w:rFonts w:eastAsia="Times New Roman"/>
          <w:iCs/>
          <w:szCs w:val="20"/>
          <w:lang w:eastAsia="cs-CZ"/>
        </w:rPr>
        <w:t>J</w:t>
      </w:r>
      <w:r w:rsidR="00DA759B" w:rsidRPr="002F2536">
        <w:rPr>
          <w:rFonts w:eastAsia="Times New Roman"/>
          <w:iCs/>
          <w:szCs w:val="20"/>
          <w:lang w:eastAsia="cs-CZ"/>
        </w:rPr>
        <w:t>“</w:t>
      </w:r>
      <w:r w:rsidRPr="002F2536">
        <w:rPr>
          <w:rFonts w:eastAsia="Times New Roman"/>
          <w:iCs/>
          <w:szCs w:val="20"/>
          <w:lang w:eastAsia="cs-CZ"/>
        </w:rPr>
        <w:t>.</w:t>
      </w:r>
    </w:p>
    <w:p w:rsidR="006C761B" w:rsidRDefault="006C761B" w:rsidP="00432DFD">
      <w:pPr>
        <w:pStyle w:val="Odstavecseseznamem"/>
        <w:numPr>
          <w:ilvl w:val="0"/>
          <w:numId w:val="29"/>
        </w:numPr>
        <w:spacing w:after="0"/>
        <w:ind w:left="714" w:hanging="357"/>
        <w:rPr>
          <w:rFonts w:eastAsia="Times New Roman"/>
          <w:iCs/>
          <w:szCs w:val="20"/>
          <w:lang w:eastAsia="cs-CZ"/>
        </w:rPr>
      </w:pPr>
      <w:r w:rsidRPr="002F2536">
        <w:rPr>
          <w:rFonts w:eastAsia="Times New Roman"/>
          <w:b/>
          <w:iCs/>
          <w:szCs w:val="20"/>
          <w:lang w:eastAsia="cs-CZ"/>
        </w:rPr>
        <w:t>Střední vzdělání s výučním listem</w:t>
      </w:r>
      <w:r w:rsidRPr="002F2536">
        <w:rPr>
          <w:rFonts w:eastAsia="Times New Roman"/>
          <w:iCs/>
          <w:szCs w:val="20"/>
          <w:lang w:eastAsia="cs-CZ"/>
        </w:rPr>
        <w:t xml:space="preserve"> získá žák úspěšným ukončením vzdělávacího</w:t>
      </w:r>
      <w:r w:rsidRPr="00DA759B">
        <w:rPr>
          <w:rFonts w:eastAsia="Times New Roman"/>
          <w:iCs/>
          <w:szCs w:val="20"/>
          <w:lang w:eastAsia="cs-CZ"/>
        </w:rPr>
        <w:t xml:space="preserve"> programu v délce 2 nebo 3 let denní formy vzdělávání nebo vzdělávacího programu zkráceného studia</w:t>
      </w:r>
      <w:r w:rsidR="00F106BB" w:rsidRPr="00DA759B">
        <w:rPr>
          <w:rFonts w:eastAsia="Times New Roman"/>
          <w:iCs/>
          <w:szCs w:val="20"/>
          <w:lang w:eastAsia="cs-CZ"/>
        </w:rPr>
        <w:t>*</w:t>
      </w:r>
      <w:r w:rsidRPr="00DA759B">
        <w:rPr>
          <w:rFonts w:eastAsia="Times New Roman"/>
          <w:iCs/>
          <w:szCs w:val="20"/>
          <w:lang w:eastAsia="cs-CZ"/>
        </w:rPr>
        <w:t xml:space="preserve"> pro získání středního vzdělání s výučním listem. Tohoto vzdělání lze dosáhnout v oborech „E“ (určeny hlavně pro žáky se zdravotním postižením nebo zdravotním znevýhodněním, jsou koncipovány s nižšími nároky v oblasti všeobecného i obecně odborného vzdělání, absolventi jsou připraveni pro výkon jednoduchých prací v rámci dělnických povolání) a oborech „H“.</w:t>
      </w:r>
    </w:p>
    <w:p w:rsidR="00432DFD" w:rsidRDefault="006C761B" w:rsidP="00432DFD">
      <w:pPr>
        <w:pStyle w:val="Odstavecseseznamem"/>
        <w:numPr>
          <w:ilvl w:val="0"/>
          <w:numId w:val="29"/>
        </w:numPr>
        <w:spacing w:after="0"/>
        <w:ind w:left="714" w:hanging="357"/>
        <w:rPr>
          <w:rFonts w:eastAsia="Times New Roman"/>
          <w:iCs/>
          <w:sz w:val="18"/>
          <w:szCs w:val="18"/>
          <w:lang w:bidi="en-US"/>
        </w:rPr>
      </w:pPr>
      <w:r w:rsidRPr="00432DFD">
        <w:rPr>
          <w:rFonts w:eastAsia="Times New Roman"/>
          <w:b/>
          <w:iCs/>
          <w:szCs w:val="20"/>
          <w:lang w:eastAsia="cs-CZ"/>
        </w:rPr>
        <w:t>Střední vzdělání s maturitní zkouškou</w:t>
      </w:r>
      <w:r w:rsidRPr="00432DFD">
        <w:rPr>
          <w:rFonts w:eastAsia="Times New Roman"/>
          <w:iCs/>
          <w:szCs w:val="20"/>
          <w:lang w:eastAsia="cs-CZ"/>
        </w:rPr>
        <w:t xml:space="preserve"> získá žák úspěšným ukončením vzdělá</w:t>
      </w:r>
      <w:r w:rsidR="00260636" w:rsidRPr="00432DFD">
        <w:rPr>
          <w:rFonts w:eastAsia="Times New Roman"/>
          <w:iCs/>
          <w:szCs w:val="20"/>
          <w:lang w:eastAsia="cs-CZ"/>
        </w:rPr>
        <w:t>vací</w:t>
      </w:r>
      <w:r w:rsidRPr="00432DFD">
        <w:rPr>
          <w:rFonts w:eastAsia="Times New Roman"/>
          <w:iCs/>
          <w:szCs w:val="20"/>
          <w:lang w:eastAsia="cs-CZ"/>
        </w:rPr>
        <w:t>h</w:t>
      </w:r>
      <w:r w:rsidR="00260636" w:rsidRPr="00432DFD">
        <w:rPr>
          <w:rFonts w:eastAsia="Times New Roman"/>
          <w:iCs/>
          <w:szCs w:val="20"/>
          <w:lang w:eastAsia="cs-CZ"/>
        </w:rPr>
        <w:t>o</w:t>
      </w:r>
      <w:r w:rsidRPr="00432DFD">
        <w:rPr>
          <w:rFonts w:eastAsia="Times New Roman"/>
          <w:iCs/>
          <w:szCs w:val="20"/>
          <w:lang w:eastAsia="cs-CZ"/>
        </w:rPr>
        <w:t xml:space="preserve"> program</w:t>
      </w:r>
      <w:r w:rsidR="00260636" w:rsidRPr="00432DFD">
        <w:rPr>
          <w:rFonts w:eastAsia="Times New Roman"/>
          <w:iCs/>
          <w:szCs w:val="20"/>
          <w:lang w:eastAsia="cs-CZ"/>
        </w:rPr>
        <w:t>u</w:t>
      </w:r>
      <w:r w:rsidRPr="00432DFD">
        <w:rPr>
          <w:rFonts w:eastAsia="Times New Roman"/>
          <w:iCs/>
          <w:szCs w:val="20"/>
          <w:lang w:eastAsia="cs-CZ"/>
        </w:rPr>
        <w:t xml:space="preserve"> </w:t>
      </w:r>
      <w:r w:rsidR="00C17602" w:rsidRPr="00432DFD">
        <w:rPr>
          <w:rFonts w:eastAsia="Times New Roman"/>
          <w:iCs/>
          <w:szCs w:val="20"/>
          <w:lang w:eastAsia="cs-CZ"/>
        </w:rPr>
        <w:t xml:space="preserve">čtyřletého, </w:t>
      </w:r>
      <w:r w:rsidRPr="00432DFD">
        <w:rPr>
          <w:rFonts w:eastAsia="Times New Roman"/>
          <w:iCs/>
          <w:szCs w:val="20"/>
          <w:lang w:eastAsia="cs-CZ"/>
        </w:rPr>
        <w:t xml:space="preserve">šestiletého nebo osmiletého gymnázia – obory „K“, vzdělávacího programu v délce 4 let denní formy vzdělávání </w:t>
      </w:r>
      <w:r w:rsidR="00C17602" w:rsidRPr="00432DFD">
        <w:rPr>
          <w:rFonts w:eastAsia="Times New Roman"/>
          <w:iCs/>
          <w:szCs w:val="20"/>
          <w:lang w:eastAsia="cs-CZ"/>
        </w:rPr>
        <w:t>–</w:t>
      </w:r>
      <w:r w:rsidRPr="00432DFD">
        <w:rPr>
          <w:rFonts w:eastAsia="Times New Roman"/>
          <w:iCs/>
          <w:szCs w:val="20"/>
          <w:lang w:eastAsia="cs-CZ"/>
        </w:rPr>
        <w:t xml:space="preserve"> obory „M“ a „L“ a dále vzdělávacího programu nástavbového studia v délce 2 let denní formy vzdělávání – obory „L“ (</w:t>
      </w:r>
      <w:r w:rsidR="0024328E" w:rsidRPr="00432DFD">
        <w:rPr>
          <w:rFonts w:eastAsia="Times New Roman"/>
          <w:iCs/>
          <w:szCs w:val="20"/>
          <w:lang w:eastAsia="cs-CZ"/>
        </w:rPr>
        <w:t>pro uchazeče, kteří získali střední vzdělání s výučním listem v délce 3 let denní formy vzdělávání</w:t>
      </w:r>
      <w:r w:rsidR="00DA759B" w:rsidRPr="00432DFD">
        <w:rPr>
          <w:rFonts w:eastAsia="Times New Roman"/>
          <w:iCs/>
          <w:szCs w:val="20"/>
          <w:lang w:eastAsia="cs-CZ"/>
        </w:rPr>
        <w:t>;</w:t>
      </w:r>
      <w:r w:rsidR="0024328E" w:rsidRPr="00432DFD">
        <w:rPr>
          <w:rFonts w:eastAsia="Times New Roman"/>
          <w:iCs/>
          <w:szCs w:val="20"/>
          <w:lang w:eastAsia="cs-CZ"/>
        </w:rPr>
        <w:t xml:space="preserve"> </w:t>
      </w:r>
      <w:r w:rsidRPr="00432DFD">
        <w:rPr>
          <w:rFonts w:eastAsia="Times New Roman"/>
          <w:iCs/>
          <w:szCs w:val="20"/>
          <w:lang w:eastAsia="cs-CZ"/>
        </w:rPr>
        <w:t>kód oborů nástaveb začíná za lomítkem vždy číslicí 5, tedy „L/5“) nebo vzdělávacího programu zkráceného studia</w:t>
      </w:r>
      <w:r w:rsidR="00F106BB" w:rsidRPr="00432DFD">
        <w:rPr>
          <w:rFonts w:eastAsia="Times New Roman"/>
          <w:iCs/>
          <w:szCs w:val="20"/>
          <w:lang w:eastAsia="cs-CZ"/>
        </w:rPr>
        <w:t>*</w:t>
      </w:r>
      <w:r w:rsidRPr="00432DFD">
        <w:rPr>
          <w:rFonts w:eastAsia="Times New Roman"/>
          <w:iCs/>
          <w:szCs w:val="20"/>
          <w:lang w:eastAsia="cs-CZ"/>
        </w:rPr>
        <w:t xml:space="preserve"> pro získání středního vzdělání s maturitní zkouškou.</w:t>
      </w:r>
      <w:r w:rsidR="00432DFD" w:rsidRPr="00432DFD">
        <w:rPr>
          <w:rFonts w:eastAsia="Times New Roman"/>
          <w:iCs/>
          <w:szCs w:val="20"/>
          <w:lang w:eastAsia="cs-CZ"/>
        </w:rPr>
        <w:t xml:space="preserve"> </w:t>
      </w:r>
      <w:r w:rsidR="00432DFD" w:rsidRPr="00432DFD">
        <w:rPr>
          <w:rFonts w:eastAsia="Times New Roman"/>
          <w:iCs/>
          <w:sz w:val="18"/>
          <w:szCs w:val="18"/>
          <w:lang w:eastAsia="cs-CZ"/>
        </w:rPr>
        <w:t>(*</w:t>
      </w:r>
      <w:r w:rsidR="00432DFD" w:rsidRPr="00432DFD">
        <w:rPr>
          <w:rFonts w:eastAsia="Times New Roman"/>
          <w:iCs/>
          <w:sz w:val="18"/>
          <w:szCs w:val="18"/>
          <w:lang w:bidi="en-US"/>
        </w:rPr>
        <w:t>Zkrácené studium v délce 1–2 let pro získání: středního vzdělání s výučním listem – pro uchazeče, kteří již mají maturitní zkoušku nebo výuční list v jiném oboru vzdělání; středního vzdělání s maturitní zkouškou – pro uchazeče, kteří již mají maturitní zkoušku v jiném oboru vzdělání.)</w:t>
      </w:r>
    </w:p>
    <w:p w:rsidR="006C761B" w:rsidRPr="00DA759B" w:rsidRDefault="006C761B" w:rsidP="00432DFD">
      <w:pPr>
        <w:pStyle w:val="Odstavecseseznamem"/>
        <w:numPr>
          <w:ilvl w:val="0"/>
          <w:numId w:val="29"/>
        </w:numPr>
        <w:spacing w:after="0"/>
        <w:ind w:left="714" w:hanging="357"/>
        <w:rPr>
          <w:rFonts w:eastAsia="Times New Roman"/>
          <w:iCs/>
          <w:szCs w:val="20"/>
          <w:lang w:bidi="en-US"/>
        </w:rPr>
      </w:pPr>
      <w:r w:rsidRPr="00DA759B">
        <w:rPr>
          <w:rFonts w:eastAsia="Times New Roman"/>
          <w:iCs/>
          <w:szCs w:val="20"/>
          <w:lang w:eastAsia="cs-CZ"/>
        </w:rPr>
        <w:t xml:space="preserve">Stupňů středního vzdělání lze dosáhnout i </w:t>
      </w:r>
      <w:r w:rsidRPr="00432DFD">
        <w:rPr>
          <w:rFonts w:eastAsia="Times New Roman"/>
          <w:b/>
          <w:iCs/>
          <w:szCs w:val="20"/>
          <w:lang w:eastAsia="cs-CZ"/>
        </w:rPr>
        <w:t>v jiné</w:t>
      </w:r>
      <w:r w:rsidRPr="00DA759B">
        <w:rPr>
          <w:rFonts w:eastAsia="Times New Roman"/>
          <w:iCs/>
          <w:szCs w:val="20"/>
          <w:lang w:eastAsia="cs-CZ"/>
        </w:rPr>
        <w:t xml:space="preserve"> než denní </w:t>
      </w:r>
      <w:r w:rsidRPr="00432DFD">
        <w:rPr>
          <w:rFonts w:eastAsia="Times New Roman"/>
          <w:b/>
          <w:iCs/>
          <w:szCs w:val="20"/>
          <w:lang w:eastAsia="cs-CZ"/>
        </w:rPr>
        <w:t>formě vzdělávání</w:t>
      </w:r>
      <w:r w:rsidR="0024328E" w:rsidRPr="00DA759B">
        <w:rPr>
          <w:rFonts w:eastAsia="Times New Roman"/>
          <w:iCs/>
          <w:szCs w:val="20"/>
          <w:lang w:eastAsia="cs-CZ"/>
        </w:rPr>
        <w:t xml:space="preserve"> –</w:t>
      </w:r>
      <w:r w:rsidRPr="00DA759B">
        <w:rPr>
          <w:rFonts w:eastAsia="Times New Roman"/>
          <w:iCs/>
          <w:szCs w:val="20"/>
          <w:lang w:eastAsia="cs-CZ"/>
        </w:rPr>
        <w:t xml:space="preserve"> večerní, dálkové</w:t>
      </w:r>
      <w:r w:rsidR="0024328E" w:rsidRPr="00DA759B">
        <w:rPr>
          <w:rFonts w:eastAsia="Times New Roman"/>
          <w:iCs/>
          <w:szCs w:val="20"/>
          <w:lang w:eastAsia="cs-CZ"/>
        </w:rPr>
        <w:t>, distanční, kombinované</w:t>
      </w:r>
      <w:r w:rsidRPr="00DA759B">
        <w:rPr>
          <w:rFonts w:eastAsia="Times New Roman"/>
          <w:iCs/>
          <w:szCs w:val="20"/>
          <w:lang w:eastAsia="cs-CZ"/>
        </w:rPr>
        <w:t>.</w:t>
      </w:r>
      <w:r w:rsidR="0002429C">
        <w:rPr>
          <w:rFonts w:eastAsia="Times New Roman"/>
          <w:iCs/>
          <w:szCs w:val="20"/>
          <w:lang w:eastAsia="cs-CZ"/>
        </w:rPr>
        <w:t xml:space="preserve"> D</w:t>
      </w:r>
      <w:r w:rsidR="0002429C" w:rsidRPr="0002429C">
        <w:rPr>
          <w:rFonts w:eastAsia="Times New Roman"/>
          <w:iCs/>
          <w:szCs w:val="20"/>
          <w:lang w:eastAsia="cs-CZ"/>
        </w:rPr>
        <w:t xml:space="preserve">élka </w:t>
      </w:r>
      <w:r w:rsidR="0002429C">
        <w:rPr>
          <w:rFonts w:eastAsia="Times New Roman"/>
          <w:iCs/>
          <w:szCs w:val="20"/>
          <w:lang w:eastAsia="cs-CZ"/>
        </w:rPr>
        <w:t>jiné formy</w:t>
      </w:r>
      <w:r w:rsidR="0002429C" w:rsidRPr="0002429C">
        <w:rPr>
          <w:rFonts w:eastAsia="Times New Roman"/>
          <w:iCs/>
          <w:szCs w:val="20"/>
          <w:lang w:eastAsia="cs-CZ"/>
        </w:rPr>
        <w:t xml:space="preserve"> vzdělávání je nejvýše o 1 </w:t>
      </w:r>
      <w:r w:rsidR="0002429C">
        <w:rPr>
          <w:rFonts w:eastAsia="Times New Roman"/>
          <w:iCs/>
          <w:szCs w:val="20"/>
          <w:lang w:eastAsia="cs-CZ"/>
        </w:rPr>
        <w:t>rok delší než doba vzdělávání v </w:t>
      </w:r>
      <w:r w:rsidR="0002429C" w:rsidRPr="0002429C">
        <w:rPr>
          <w:rFonts w:eastAsia="Times New Roman"/>
          <w:iCs/>
          <w:szCs w:val="20"/>
          <w:lang w:eastAsia="cs-CZ"/>
        </w:rPr>
        <w:t>denní formě.</w:t>
      </w:r>
    </w:p>
    <w:p w:rsidR="00F106BB" w:rsidRPr="00DA759B" w:rsidRDefault="00F106BB" w:rsidP="00E01C69">
      <w:pPr>
        <w:spacing w:after="0"/>
        <w:rPr>
          <w:rFonts w:eastAsia="Times New Roman"/>
          <w:iCs/>
          <w:szCs w:val="20"/>
          <w:lang w:bidi="en-US"/>
        </w:rPr>
      </w:pPr>
      <w:r w:rsidRPr="00DA759B">
        <w:rPr>
          <w:rFonts w:eastAsia="Times New Roman"/>
          <w:iCs/>
          <w:szCs w:val="20"/>
          <w:lang w:bidi="en-US"/>
        </w:rPr>
        <w:tab/>
      </w:r>
    </w:p>
    <w:p w:rsidR="00561C21" w:rsidRDefault="00561C21" w:rsidP="005A3228">
      <w:pPr>
        <w:pStyle w:val="Nadpis3"/>
      </w:pPr>
      <w:bookmarkStart w:id="7" w:name="_Toc437936031"/>
      <w:r w:rsidRPr="00FF6D03">
        <w:t>Změny v obsahu a struktuře vzdělávání</w:t>
      </w:r>
      <w:bookmarkEnd w:id="7"/>
      <w:r w:rsidRPr="00FF6D03">
        <w:tab/>
      </w:r>
    </w:p>
    <w:p w:rsidR="00084089" w:rsidRPr="00084089" w:rsidRDefault="00084089" w:rsidP="00084089">
      <w:pPr>
        <w:rPr>
          <w:lang w:bidi="en-US"/>
        </w:rPr>
      </w:pPr>
      <w:bookmarkStart w:id="8" w:name="_Toc269990003"/>
      <w:bookmarkStart w:id="9" w:name="_Toc270945870"/>
      <w:r w:rsidRPr="00084089">
        <w:rPr>
          <w:lang w:bidi="en-US"/>
        </w:rPr>
        <w:t>Pevným základem vzdělávání v českých školách jsou rámcové vzdělávací programy (RVP) a na nich založené školní vzdělávací programy (ŠVP), které mohou být kontinuálně upravovány na základě potřeb jed</w:t>
      </w:r>
      <w:r>
        <w:rPr>
          <w:lang w:bidi="en-US"/>
        </w:rPr>
        <w:t>no</w:t>
      </w:r>
      <w:r w:rsidRPr="00084089">
        <w:rPr>
          <w:lang w:bidi="en-US"/>
        </w:rPr>
        <w:t xml:space="preserve">tlivých škol. Tyto programy jsou výsledkem postupné kurikulární reformy, jejímž cílem byla modernizace výuky. </w:t>
      </w:r>
    </w:p>
    <w:p w:rsidR="00084089" w:rsidRPr="00084089" w:rsidRDefault="00084089" w:rsidP="00084089">
      <w:pPr>
        <w:rPr>
          <w:lang w:bidi="en-US"/>
        </w:rPr>
      </w:pPr>
      <w:r w:rsidRPr="00084089">
        <w:rPr>
          <w:lang w:bidi="en-US"/>
        </w:rPr>
        <w:t>Dalším krokem ke zkvalitňování výsledků vzdělávání v J</w:t>
      </w:r>
      <w:r w:rsidR="00EC226D">
        <w:rPr>
          <w:lang w:bidi="en-US"/>
        </w:rPr>
        <w:t>čK</w:t>
      </w:r>
      <w:r w:rsidRPr="00084089">
        <w:rPr>
          <w:lang w:bidi="en-US"/>
        </w:rPr>
        <w:t xml:space="preserve"> bylo zavedení nového modelu přijímacího řízení, který schválila Rada Jihočeského kraje dne 17. 10. 2013 (usnesení č. 1024/2013/RK-25). Ve školním roce 2013/2014 tak podle tohoto modelu poprvé proběhly písemné přijímací zkoušky do prvních ročníků denního studia na všech typech středních škol v jednotlivých maturitních oborech ve všech kolech přijímacího řízení. </w:t>
      </w:r>
    </w:p>
    <w:p w:rsidR="00084089" w:rsidRPr="00084089" w:rsidRDefault="00084089" w:rsidP="00084089">
      <w:pPr>
        <w:rPr>
          <w:lang w:bidi="en-US"/>
        </w:rPr>
      </w:pPr>
      <w:r w:rsidRPr="00084089">
        <w:rPr>
          <w:lang w:bidi="en-US"/>
        </w:rPr>
        <w:t xml:space="preserve">Pro všechny obory na gymnáziích (4leté, 6leté i 8leté) byly písemné přijímací zkoušky zadány od společnosti Scio z předmětů český jazyk, matematika a z obecných studijních předpokladů. Váha písemné přijímací zkoušky byla stanovena na minimálně 70 %, váha prospěchu ze základní školy a výsledky ze soutěží na maximálně 30 %. </w:t>
      </w:r>
    </w:p>
    <w:p w:rsidR="00084089" w:rsidRPr="00084089" w:rsidRDefault="00084089" w:rsidP="00084089">
      <w:pPr>
        <w:rPr>
          <w:lang w:bidi="en-US"/>
        </w:rPr>
      </w:pPr>
      <w:r w:rsidRPr="00084089">
        <w:rPr>
          <w:lang w:bidi="en-US"/>
        </w:rPr>
        <w:t>Zavedením jednotných přijímacích zkoušek (PZ) došlo k zajištění stejných podmínek pro všechny uchazeče v rámci přijímacího řízení na gymnázia zřizovaná J</w:t>
      </w:r>
      <w:r w:rsidR="00EC226D">
        <w:rPr>
          <w:lang w:bidi="en-US"/>
        </w:rPr>
        <w:t>čK</w:t>
      </w:r>
      <w:r w:rsidRPr="00084089">
        <w:rPr>
          <w:lang w:bidi="en-US"/>
        </w:rPr>
        <w:t xml:space="preserve"> a ke sjednocení celkové úrovně PZ. Výsledky testů uchazečů jsou z hlediska jejich obtížnosti plně srovnatelné u všech variant testů.</w:t>
      </w:r>
    </w:p>
    <w:p w:rsidR="00084089" w:rsidRPr="00084089" w:rsidRDefault="00084089" w:rsidP="00084089">
      <w:pPr>
        <w:rPr>
          <w:lang w:bidi="en-US"/>
        </w:rPr>
      </w:pPr>
      <w:r w:rsidRPr="00084089">
        <w:rPr>
          <w:lang w:bidi="en-US"/>
        </w:rPr>
        <w:t>Na středních odborných školách byly písemné PZ realizovány minimálně z jednoho profilového předmětu dle zaměření školy, výběr předmětů byl v kompetenci ředitele školy, stejně jako příprava písemné PZ a její vyhodnocení. Ředitel školy měl možnost využít i písemné testy od společnosti Scio, tato však zůstala nevyužita. Váha písemné PZ byla stanovena na minimálně 50 %, zbytek tvořil prospěch ze základní školy, výsledky soutěží apod.</w:t>
      </w:r>
    </w:p>
    <w:p w:rsidR="00084089" w:rsidRPr="00084089" w:rsidRDefault="00084089" w:rsidP="00084089">
      <w:pPr>
        <w:rPr>
          <w:lang w:bidi="en-US"/>
        </w:rPr>
      </w:pPr>
      <w:r w:rsidRPr="00084089">
        <w:rPr>
          <w:lang w:bidi="en-US"/>
        </w:rPr>
        <w:t>Zavedením jednotných PZ na středních odborných školách došlo k zajištění stejných podmínek pro všechny uchazeče v rámci přijímacího řízení na maturitní obory středních odborných škol zřizovaných J</w:t>
      </w:r>
      <w:r w:rsidR="00EC226D">
        <w:rPr>
          <w:lang w:bidi="en-US"/>
        </w:rPr>
        <w:t>čK</w:t>
      </w:r>
      <w:r w:rsidRPr="00084089">
        <w:rPr>
          <w:lang w:bidi="en-US"/>
        </w:rPr>
        <w:t xml:space="preserve">. Úroveň testů korespondovala s předpokládanou úrovní kompetencí žáků základních škol v prvním pololetí devátého ročníku. </w:t>
      </w:r>
    </w:p>
    <w:p w:rsidR="00084089" w:rsidRPr="00084089" w:rsidRDefault="00084089" w:rsidP="00084089">
      <w:pPr>
        <w:rPr>
          <w:lang w:bidi="en-US"/>
        </w:rPr>
      </w:pPr>
      <w:r w:rsidRPr="00084089">
        <w:rPr>
          <w:lang w:bidi="en-US"/>
        </w:rPr>
        <w:t xml:space="preserve">Na středních školách s obory vzdělání s talentovou zkouškou, tedy na gymnáziích s oborem vzdělání s talentovou zkouškou (kód 79-42-K/41 Gymnázium se sportovní přípravou) a na středních školách s obory vzdělání skupiny 82 (Umění a užité umění) žáci procházejí výběrem talentových zkoušek. Minimální váha vyhodnocení talentové zkoušky byla stanovena na 50 %, zbytek tvořil prospěch ze základní školy, výsledky soutěží apod. </w:t>
      </w:r>
    </w:p>
    <w:p w:rsidR="00084089" w:rsidRPr="00084089" w:rsidRDefault="00084089" w:rsidP="00084089">
      <w:pPr>
        <w:rPr>
          <w:lang w:bidi="en-US"/>
        </w:rPr>
      </w:pPr>
      <w:r w:rsidRPr="00084089">
        <w:rPr>
          <w:lang w:bidi="en-US"/>
        </w:rPr>
        <w:t>V rámci tohoto nového modelu byly řešeny i přestupy žáků z jedné střední školy na druhou. Jednotný termín pro 1. kolo přijímacího řízení byl stanoven na 22. 4. 2015 a 23. 4. 2015.</w:t>
      </w:r>
    </w:p>
    <w:p w:rsidR="00084089" w:rsidRPr="00084089" w:rsidRDefault="00084089" w:rsidP="00084089">
      <w:pPr>
        <w:rPr>
          <w:lang w:bidi="en-US"/>
        </w:rPr>
      </w:pPr>
      <w:r w:rsidRPr="00084089">
        <w:rPr>
          <w:lang w:bidi="en-US"/>
        </w:rPr>
        <w:t xml:space="preserve">Ve školním roce 2014/2015 bylo </w:t>
      </w:r>
      <w:r w:rsidR="00F749FA">
        <w:rPr>
          <w:lang w:bidi="en-US"/>
        </w:rPr>
        <w:t>MŠMT</w:t>
      </w:r>
      <w:r w:rsidRPr="00084089">
        <w:rPr>
          <w:lang w:bidi="en-US"/>
        </w:rPr>
        <w:t xml:space="preserve"> vyhlášeno pilotní ověřování organizace přijímacího řízení do oborů vzdělání s maturitní zkouškou s využitím centrálně zadávaných jednotných testů. Účelem bylo ověřit uplatnění centrálně zadávaných jednotných testů v přijímacím řízení do oborů středního </w:t>
      </w:r>
      <w:r w:rsidR="007A665A">
        <w:rPr>
          <w:lang w:bidi="en-US"/>
        </w:rPr>
        <w:t>vzdělání s maturitní zkouškou z </w:t>
      </w:r>
      <w:r w:rsidRPr="00084089">
        <w:rPr>
          <w:lang w:bidi="en-US"/>
        </w:rPr>
        <w:t xml:space="preserve">předmětů Matematika a její aplikace a Český jazyk a literatura v rozsahu učiva podle </w:t>
      </w:r>
      <w:r w:rsidR="007A665A">
        <w:rPr>
          <w:lang w:bidi="en-US"/>
        </w:rPr>
        <w:t>RVP ZV</w:t>
      </w:r>
      <w:r w:rsidRPr="00084089">
        <w:rPr>
          <w:lang w:bidi="en-US"/>
        </w:rPr>
        <w:t xml:space="preserve"> ke zjištění relevantních dovedností a vědomostí uchazečů pro úspěšné vzdělávání v oborech středního vzdělání ukončených maturitní zkouškou. Realizací ověřování upraveného systému přijímacího řízení ke vzdělávání pro vybrané skupiny oborů středního vzdělání s maturitní zkouškou bylo pověřeno Centrum pro zjišťování výsledků vzdělávání (Centrum). Ověřování bylo určeno </w:t>
      </w:r>
      <w:r w:rsidR="00EC226D">
        <w:rPr>
          <w:lang w:bidi="en-US"/>
        </w:rPr>
        <w:t xml:space="preserve">pro </w:t>
      </w:r>
      <w:r w:rsidRPr="00084089">
        <w:rPr>
          <w:lang w:bidi="en-US"/>
        </w:rPr>
        <w:t>obory vzdělání kategorie</w:t>
      </w:r>
      <w:r w:rsidR="00EC226D">
        <w:rPr>
          <w:lang w:bidi="en-US"/>
        </w:rPr>
        <w:t xml:space="preserve"> „K“ (obory vzdělání skupiny 79 </w:t>
      </w:r>
      <w:r w:rsidRPr="00084089">
        <w:rPr>
          <w:lang w:bidi="en-US"/>
        </w:rPr>
        <w:t xml:space="preserve">Obecná příprava </w:t>
      </w:r>
      <w:r w:rsidR="00D33332">
        <w:rPr>
          <w:lang w:bidi="en-US"/>
        </w:rPr>
        <w:t xml:space="preserve">– </w:t>
      </w:r>
      <w:r w:rsidRPr="00084089">
        <w:rPr>
          <w:lang w:bidi="en-US"/>
        </w:rPr>
        <w:t>kmenový obor Gymnázium), „M“ (tzv. maturitní obory SOŠ), a „L0“ (maturitní obory, kde je součástí vzdělávání odborný výcvik). Ověřování se týkalo pouze oborů vzdě</w:t>
      </w:r>
      <w:r w:rsidR="00EC226D">
        <w:rPr>
          <w:lang w:bidi="en-US"/>
        </w:rPr>
        <w:t>lání v denní formě vzdělávání v </w:t>
      </w:r>
      <w:r w:rsidRPr="00084089">
        <w:rPr>
          <w:lang w:bidi="en-US"/>
        </w:rPr>
        <w:t>prvním kole přijímacího řízení. Netýkalo se přijímacího řízení v oborech vzdělání s talentovou zkouškou skupiny oborů vzdělání 82 Umění a užité umění a v kmenovém oboru Gymn</w:t>
      </w:r>
      <w:r w:rsidR="00EC226D">
        <w:rPr>
          <w:lang w:bidi="en-US"/>
        </w:rPr>
        <w:t>ázium se sportovní přípravou, v </w:t>
      </w:r>
      <w:r w:rsidRPr="00084089">
        <w:rPr>
          <w:lang w:bidi="en-US"/>
        </w:rPr>
        <w:t>nástavbovém studiu a zkráceném studiu (§ 62, § 63, § 83 až 85 školského zákona) a při přijímání do jiné než denní formy vzdělávání (§ 25 odst. 2 písm. b), c), d) a e) školského zákona). Pilotní ověřování bylo vyhlášeno jako pokusné ověřování podle § 171 odst. 1 školského zákona. V J</w:t>
      </w:r>
      <w:r w:rsidR="00EC226D">
        <w:rPr>
          <w:lang w:bidi="en-US"/>
        </w:rPr>
        <w:t>čK</w:t>
      </w:r>
      <w:r w:rsidRPr="00084089">
        <w:rPr>
          <w:lang w:bidi="en-US"/>
        </w:rPr>
        <w:t xml:space="preserve"> se tohoto pilotního ověřování účastnily celkem čtyři střední školy, z toho dvě zřizované J</w:t>
      </w:r>
      <w:r w:rsidR="00EC226D">
        <w:rPr>
          <w:lang w:bidi="en-US"/>
        </w:rPr>
        <w:t>čK</w:t>
      </w:r>
      <w:r w:rsidR="0066280C">
        <w:rPr>
          <w:lang w:bidi="en-US"/>
        </w:rPr>
        <w:t xml:space="preserve"> (Střední škola obchodu, služeb a podnikání a Vyšší odborná škola, České Budějovice, Kněžskodvorská 33</w:t>
      </w:r>
      <w:r w:rsidR="00F35C73">
        <w:rPr>
          <w:lang w:bidi="en-US"/>
        </w:rPr>
        <w:t>/A; Střední škola obchodu, služeb a řemesel a Jazyková škola s právem státní jazykové zkoušky, Tábor, Bydlinského 2474)</w:t>
      </w:r>
      <w:r w:rsidRPr="00084089">
        <w:rPr>
          <w:lang w:bidi="en-US"/>
        </w:rPr>
        <w:t xml:space="preserve">, jedna škola zřizovaná soukromou osobou </w:t>
      </w:r>
      <w:r w:rsidR="00F35C73">
        <w:rPr>
          <w:lang w:bidi="en-US"/>
        </w:rPr>
        <w:t xml:space="preserve">(Soukromá střední škola a jazyková škola s právem státní jazykové zkoušky Č. Budějovice, s.r.o.) </w:t>
      </w:r>
      <w:r w:rsidRPr="00084089">
        <w:rPr>
          <w:lang w:bidi="en-US"/>
        </w:rPr>
        <w:t>a jedna škola zřizovaná obcí</w:t>
      </w:r>
      <w:r w:rsidR="00F35C73">
        <w:rPr>
          <w:lang w:bidi="en-US"/>
        </w:rPr>
        <w:t xml:space="preserve"> (Gymnázium, Vodňany, Bavorovská 1046)</w:t>
      </w:r>
      <w:r w:rsidRPr="00084089">
        <w:rPr>
          <w:lang w:bidi="en-US"/>
        </w:rPr>
        <w:t>.</w:t>
      </w:r>
    </w:p>
    <w:p w:rsidR="00084089" w:rsidRPr="00084089" w:rsidRDefault="00084089" w:rsidP="00084089">
      <w:pPr>
        <w:rPr>
          <w:lang w:bidi="en-US"/>
        </w:rPr>
      </w:pPr>
      <w:r w:rsidRPr="00084089">
        <w:rPr>
          <w:lang w:bidi="en-US"/>
        </w:rPr>
        <w:t>Zásadními změnami prošla v minulých letech také maturitní zkouška. Novou maturitní zkoušku i nadále tvoří dvě části, část společná a část profilová. Žák získá střední vzdělání s maturitní zkouškou, jestliže úspěšně vykoná obě části maturitní zkoušky. Nová podoba maturitní zkoušky byla poprvé spuštěna ve školním roce 2010/2011. V roce 2012 byla schválena novela školského zákona, která zavádí pouze jednu úroveň obtížnosti maturitní zkoušky. Písemné práce z českého jazyka a literatury obdrží hodnotitel od ředitele školy a hodnocení předá opět řediteli školy, který je zašle Centru. Písemné práce z českého jazyka a literatury se tedy opravují od školního roku 2012/2013 tzv. „na škole“.</w:t>
      </w:r>
    </w:p>
    <w:p w:rsidR="00853F80" w:rsidRDefault="00084089" w:rsidP="001B6194">
      <w:pPr>
        <w:rPr>
          <w:lang w:bidi="en-US"/>
        </w:rPr>
      </w:pPr>
      <w:r>
        <w:rPr>
          <w:lang w:bidi="en-US"/>
        </w:rPr>
        <w:t xml:space="preserve">Ve </w:t>
      </w:r>
      <w:r w:rsidRPr="00CF0C72">
        <w:rPr>
          <w:lang w:bidi="en-US"/>
        </w:rPr>
        <w:t>školním roce 201</w:t>
      </w:r>
      <w:r>
        <w:rPr>
          <w:lang w:bidi="en-US"/>
        </w:rPr>
        <w:t>4</w:t>
      </w:r>
      <w:r w:rsidRPr="00CF0C72">
        <w:rPr>
          <w:lang w:bidi="en-US"/>
        </w:rPr>
        <w:t>/201</w:t>
      </w:r>
      <w:r>
        <w:rPr>
          <w:lang w:bidi="en-US"/>
        </w:rPr>
        <w:t>5</w:t>
      </w:r>
      <w:r w:rsidRPr="00CF0C72">
        <w:rPr>
          <w:lang w:bidi="en-US"/>
        </w:rPr>
        <w:t xml:space="preserve"> </w:t>
      </w:r>
      <w:r w:rsidRPr="00653C5F">
        <w:rPr>
          <w:lang w:bidi="en-US"/>
        </w:rPr>
        <w:t xml:space="preserve">OŠMT řešil </w:t>
      </w:r>
      <w:r w:rsidRPr="00CF0C72">
        <w:rPr>
          <w:lang w:bidi="en-US"/>
        </w:rPr>
        <w:t xml:space="preserve">celkem </w:t>
      </w:r>
      <w:r w:rsidRPr="00084089">
        <w:rPr>
          <w:lang w:bidi="en-US"/>
        </w:rPr>
        <w:t>37</w:t>
      </w:r>
      <w:r w:rsidRPr="00CF0C72">
        <w:rPr>
          <w:lang w:bidi="en-US"/>
        </w:rPr>
        <w:t xml:space="preserve"> žádostí o přezkoumání průběhu a výsledku dílčích zkoušek společné části maturitní zkoušky konané formou písemné práce z českého jazyka a literatury, anglického jazyka a německého jazyka. Z toho bylo </w:t>
      </w:r>
      <w:r>
        <w:rPr>
          <w:lang w:bidi="en-US"/>
        </w:rPr>
        <w:t>30</w:t>
      </w:r>
      <w:r w:rsidRPr="00CF0C72">
        <w:rPr>
          <w:lang w:bidi="en-US"/>
        </w:rPr>
        <w:t xml:space="preserve"> žádostí v jarním zkušebním období a </w:t>
      </w:r>
      <w:r>
        <w:rPr>
          <w:lang w:bidi="en-US"/>
        </w:rPr>
        <w:t>7</w:t>
      </w:r>
      <w:r w:rsidRPr="00CF0C72">
        <w:rPr>
          <w:lang w:bidi="en-US"/>
        </w:rPr>
        <w:t xml:space="preserve"> v podzimním. Ve spolupráci s Centrem jich bylo kladně vyřízeno </w:t>
      </w:r>
      <w:r>
        <w:rPr>
          <w:lang w:bidi="en-US"/>
        </w:rPr>
        <w:t>7.</w:t>
      </w:r>
    </w:p>
    <w:p w:rsidR="00084089" w:rsidRPr="00CF0C72" w:rsidRDefault="00084089" w:rsidP="00084089">
      <w:pPr>
        <w:rPr>
          <w:lang w:bidi="en-US"/>
        </w:rPr>
      </w:pPr>
      <w:r w:rsidRPr="00CF0C72">
        <w:rPr>
          <w:lang w:bidi="en-US"/>
        </w:rPr>
        <w:t>Projekt Nová záv</w:t>
      </w:r>
      <w:r w:rsidRPr="00CF0C72">
        <w:rPr>
          <w:rFonts w:hint="eastAsia"/>
          <w:lang w:bidi="en-US"/>
        </w:rPr>
        <w:t>ě</w:t>
      </w:r>
      <w:r w:rsidRPr="00CF0C72">
        <w:rPr>
          <w:lang w:bidi="en-US"/>
        </w:rPr>
        <w:t>re</w:t>
      </w:r>
      <w:r w:rsidRPr="00CF0C72">
        <w:rPr>
          <w:rFonts w:hint="eastAsia"/>
          <w:lang w:bidi="en-US"/>
        </w:rPr>
        <w:t>č</w:t>
      </w:r>
      <w:r w:rsidRPr="00CF0C72">
        <w:rPr>
          <w:lang w:bidi="en-US"/>
        </w:rPr>
        <w:t>ná zkou</w:t>
      </w:r>
      <w:r w:rsidRPr="00CF0C72">
        <w:rPr>
          <w:rFonts w:hint="eastAsia"/>
          <w:lang w:bidi="en-US"/>
        </w:rPr>
        <w:t>š</w:t>
      </w:r>
      <w:r w:rsidRPr="00CF0C72">
        <w:rPr>
          <w:lang w:bidi="en-US"/>
        </w:rPr>
        <w:t xml:space="preserve">ka (NZZ), probíhající od roku 2009, byl ukončen k 31. 3. 2012. Podstatou NZZ je jednotné zadání pro určitý obor vzdělání, na jehož vývoji spolupracují učitelé SŠ s odborníky z praxe. Sjednocení požadavků na obsah závěrečné zkoušky zvyšuje srovnatelnost výsledků vzdělávání v učebních oborech a má významný vliv na kvalitu přípravy žáků a jejich dobré uplatnění v praxi. Na projekt NZZ </w:t>
      </w:r>
      <w:r>
        <w:rPr>
          <w:lang w:bidi="en-US"/>
        </w:rPr>
        <w:t xml:space="preserve">navázal </w:t>
      </w:r>
      <w:r w:rsidRPr="00CF0C72">
        <w:rPr>
          <w:lang w:bidi="en-US"/>
        </w:rPr>
        <w:t>projekt NZZ 2, v jehož rámci byla dokončena reforma závěrečných zkoušek. Od školního roku 201</w:t>
      </w:r>
      <w:r>
        <w:rPr>
          <w:lang w:bidi="en-US"/>
        </w:rPr>
        <w:t>4</w:t>
      </w:r>
      <w:r w:rsidRPr="00CF0C72">
        <w:rPr>
          <w:lang w:bidi="en-US"/>
        </w:rPr>
        <w:t>/201</w:t>
      </w:r>
      <w:r>
        <w:rPr>
          <w:lang w:bidi="en-US"/>
        </w:rPr>
        <w:t>5</w:t>
      </w:r>
      <w:r w:rsidRPr="00CF0C72">
        <w:rPr>
          <w:lang w:bidi="en-US"/>
        </w:rPr>
        <w:t xml:space="preserve"> </w:t>
      </w:r>
      <w:r>
        <w:rPr>
          <w:lang w:bidi="en-US"/>
        </w:rPr>
        <w:t xml:space="preserve">je </w:t>
      </w:r>
      <w:r w:rsidRPr="00CF0C72">
        <w:rPr>
          <w:lang w:bidi="en-US"/>
        </w:rPr>
        <w:t xml:space="preserve">využití jednotného zadání pro školy povinné. </w:t>
      </w:r>
      <w:r w:rsidRPr="00A835FC">
        <w:rPr>
          <w:lang w:bidi="en-US"/>
        </w:rPr>
        <w:t>Zavádění nové</w:t>
      </w:r>
      <w:r>
        <w:rPr>
          <w:lang w:bidi="en-US"/>
        </w:rPr>
        <w:t xml:space="preserve"> </w:t>
      </w:r>
      <w:r w:rsidRPr="00A835FC">
        <w:rPr>
          <w:lang w:bidi="en-US"/>
        </w:rPr>
        <w:t>závěrečné zkoušky probíhalo postupně s podporou několika evropských projektů. Do roku</w:t>
      </w:r>
      <w:r>
        <w:rPr>
          <w:lang w:bidi="en-US"/>
        </w:rPr>
        <w:t xml:space="preserve"> </w:t>
      </w:r>
      <w:r w:rsidRPr="00A835FC">
        <w:rPr>
          <w:lang w:bidi="en-US"/>
        </w:rPr>
        <w:t xml:space="preserve">2013/2014 se k jednotným zkouškám dobrovolně přidalo víc než 90 </w:t>
      </w:r>
      <w:r w:rsidR="00D33332">
        <w:rPr>
          <w:lang w:bidi="en-US"/>
        </w:rPr>
        <w:t>%</w:t>
      </w:r>
      <w:r w:rsidRPr="00A835FC">
        <w:rPr>
          <w:lang w:bidi="en-US"/>
        </w:rPr>
        <w:t xml:space="preserve"> škol. Jednotná zadání se vytvářejí pro každý obor zvlášť a skládají se z témat, která připravují učitelé</w:t>
      </w:r>
      <w:r>
        <w:rPr>
          <w:lang w:bidi="en-US"/>
        </w:rPr>
        <w:t xml:space="preserve"> </w:t>
      </w:r>
      <w:r w:rsidRPr="00A835FC">
        <w:rPr>
          <w:lang w:bidi="en-US"/>
        </w:rPr>
        <w:t>odborných škol ve spolupráci se zástupci zaměstnavatelů. Témata proto akcentují praktickou</w:t>
      </w:r>
      <w:r>
        <w:rPr>
          <w:lang w:bidi="en-US"/>
        </w:rPr>
        <w:t xml:space="preserve"> </w:t>
      </w:r>
      <w:r w:rsidRPr="00A835FC">
        <w:rPr>
          <w:lang w:bidi="en-US"/>
        </w:rPr>
        <w:t>stránku oboru a uplatnění absolventů. Zadání jsou zpřístupňována prostřednictvím informačního</w:t>
      </w:r>
      <w:r>
        <w:rPr>
          <w:lang w:bidi="en-US"/>
        </w:rPr>
        <w:t xml:space="preserve"> </w:t>
      </w:r>
      <w:r w:rsidRPr="00A835FC">
        <w:rPr>
          <w:lang w:bidi="en-US"/>
        </w:rPr>
        <w:t xml:space="preserve">systému, </w:t>
      </w:r>
      <w:r>
        <w:rPr>
          <w:lang w:bidi="en-US"/>
        </w:rPr>
        <w:t>z něhož vybírá ředitel témata s </w:t>
      </w:r>
      <w:r w:rsidRPr="00A835FC">
        <w:rPr>
          <w:lang w:bidi="en-US"/>
        </w:rPr>
        <w:t>ohledem na zaměření oboru a podmínky školy.</w:t>
      </w:r>
    </w:p>
    <w:p w:rsidR="00853F80" w:rsidRDefault="00084089" w:rsidP="00084089">
      <w:pPr>
        <w:rPr>
          <w:lang w:bidi="en-US"/>
        </w:rPr>
      </w:pPr>
      <w:r w:rsidRPr="00CF0C72">
        <w:rPr>
          <w:lang w:bidi="en-US"/>
        </w:rPr>
        <w:t>Pomoci nastartovat změny v obsahu vzdělávání měly i systémové projekty UNIV (Uznávání výsledků neformálního vzdělávání a informálního učení). Na projekt UNIV, realizovaný v letech 2005–2008, navazoval projekt UNIV 2 KRAJE, jehož cílem byla proměna středních (především odborných) škol v otevřené instituce, centra celoživotního vzdělávání, která by měla naplňovat koncept celoživotního učení. Tohoto projektu se účastnilo 25 škol zřizovaných JčK</w:t>
      </w:r>
      <w:r w:rsidR="0036429D">
        <w:rPr>
          <w:lang w:bidi="en-US"/>
        </w:rPr>
        <w:t xml:space="preserve"> (podrobněji v kapitole 2.12)</w:t>
      </w:r>
      <w:r>
        <w:rPr>
          <w:lang w:bidi="en-US"/>
        </w:rPr>
        <w:t>.</w:t>
      </w:r>
    </w:p>
    <w:p w:rsidR="00084089" w:rsidRPr="00CF0C72" w:rsidRDefault="00084089" w:rsidP="00084089">
      <w:pPr>
        <w:rPr>
          <w:lang w:bidi="en-US"/>
        </w:rPr>
      </w:pPr>
      <w:r w:rsidRPr="00CF0C72">
        <w:rPr>
          <w:lang w:bidi="en-US"/>
        </w:rPr>
        <w:t>Součástí prohlubování profesních kompetencí učitelů je mimo jiné také oblast aktuálních otázek odborného vzdělávání, jehož základ tvoří Národní soustava kvalifikací (NSK) a uznávání výsledků předchozího učení. Existenci NSK stanovuje zákon č. 179/2006 Sb., o ověřování a uznávání výsledků dalšího vzdělávání a o změně některých zákonů. NSK se vytváří na pomoc lidem, kteří získali profesní dovednosti nad rámec svého původního vzdělání, ale nemají k tomu žádný doklad. Díky existenci standardů je možné, aby se nechali přezkoušet a získali certifikát o svém vzdělání. Na projekt NSK navazuje projekt Rozvoj a implementace NSK</w:t>
      </w:r>
      <w:r w:rsidRPr="00CF0C72">
        <w:rPr>
          <w:b/>
          <w:lang w:bidi="en-US"/>
        </w:rPr>
        <w:t xml:space="preserve"> </w:t>
      </w:r>
      <w:r w:rsidRPr="00CF0C72">
        <w:rPr>
          <w:lang w:bidi="en-US"/>
        </w:rPr>
        <w:t xml:space="preserve">(NSK 2), který výrazně rozšíří záběr NSK o kvalifikace maturitní úrovně vzdělání, případně o kvalifikace vyšší. Realizace projektu </w:t>
      </w:r>
      <w:r w:rsidRPr="00CF0C72">
        <w:rPr>
          <w:lang w:bidi="en-US"/>
        </w:rPr>
        <w:br/>
        <w:t xml:space="preserve">(2009–2015) zajistí provázanost s Národní soustavou povolání a bude sledovat vazby na další celostátní či evropské systémy, navrhne kontrolní mechanismy uplatnitelné v síti autorizovaných osob, zajistí další vývoj informačního systému NSK a nezbytnou propagaci. Na těchto krocích se začalo pracovat od školního roku 2010/2011. </w:t>
      </w:r>
    </w:p>
    <w:p w:rsidR="00561C21" w:rsidRDefault="00561C21" w:rsidP="005A3228">
      <w:pPr>
        <w:pStyle w:val="Nadpis3"/>
      </w:pPr>
      <w:bookmarkStart w:id="10" w:name="_Toc437936032"/>
      <w:bookmarkEnd w:id="8"/>
      <w:bookmarkEnd w:id="9"/>
      <w:r w:rsidRPr="00FF6D03">
        <w:t>Střední školy – statistické přehledy</w:t>
      </w:r>
      <w:bookmarkEnd w:id="10"/>
    </w:p>
    <w:p w:rsidR="005F2A77" w:rsidRPr="0015323B" w:rsidRDefault="00052AC4" w:rsidP="00BC2F07">
      <w:pPr>
        <w:spacing w:after="160"/>
        <w:rPr>
          <w:rFonts w:eastAsia="Times New Roman"/>
          <w:iCs/>
          <w:szCs w:val="20"/>
          <w:lang w:bidi="en-US"/>
        </w:rPr>
      </w:pPr>
      <w:r w:rsidRPr="00281674">
        <w:rPr>
          <w:rFonts w:eastAsia="Times New Roman"/>
          <w:iCs/>
          <w:szCs w:val="20"/>
          <w:lang w:bidi="en-US"/>
        </w:rPr>
        <w:t>Počet středních škol k 1. 9. 201</w:t>
      </w:r>
      <w:r w:rsidR="00281674">
        <w:rPr>
          <w:rFonts w:eastAsia="Times New Roman"/>
          <w:iCs/>
          <w:szCs w:val="20"/>
          <w:lang w:bidi="en-US"/>
        </w:rPr>
        <w:t>4</w:t>
      </w:r>
      <w:r w:rsidRPr="00281674">
        <w:rPr>
          <w:rFonts w:eastAsia="Times New Roman"/>
          <w:iCs/>
          <w:szCs w:val="20"/>
          <w:lang w:bidi="en-US"/>
        </w:rPr>
        <w:t xml:space="preserve"> se oproti stavu k 1. 9. 201</w:t>
      </w:r>
      <w:r w:rsidR="00281674">
        <w:rPr>
          <w:rFonts w:eastAsia="Times New Roman"/>
          <w:iCs/>
          <w:szCs w:val="20"/>
          <w:lang w:bidi="en-US"/>
        </w:rPr>
        <w:t>3</w:t>
      </w:r>
      <w:r w:rsidRPr="00281674">
        <w:rPr>
          <w:rFonts w:eastAsia="Times New Roman"/>
          <w:iCs/>
          <w:szCs w:val="20"/>
          <w:lang w:bidi="en-US"/>
        </w:rPr>
        <w:t xml:space="preserve"> </w:t>
      </w:r>
      <w:r w:rsidR="00281674">
        <w:rPr>
          <w:rFonts w:eastAsia="Times New Roman"/>
          <w:iCs/>
          <w:szCs w:val="20"/>
          <w:lang w:bidi="en-US"/>
        </w:rPr>
        <w:t>zvýšil</w:t>
      </w:r>
      <w:r w:rsidR="005F2A77" w:rsidRPr="00281674">
        <w:rPr>
          <w:rFonts w:eastAsia="Times New Roman"/>
          <w:iCs/>
          <w:szCs w:val="20"/>
          <w:lang w:bidi="en-US"/>
        </w:rPr>
        <w:t xml:space="preserve"> o jednu</w:t>
      </w:r>
      <w:r w:rsidR="0015323B">
        <w:rPr>
          <w:rFonts w:eastAsia="Times New Roman"/>
          <w:iCs/>
          <w:szCs w:val="20"/>
          <w:lang w:bidi="en-US"/>
        </w:rPr>
        <w:t xml:space="preserve"> praktickou školu.</w:t>
      </w:r>
      <w:r w:rsidR="00281674">
        <w:rPr>
          <w:rFonts w:eastAsia="Times New Roman"/>
          <w:iCs/>
          <w:szCs w:val="20"/>
          <w:lang w:bidi="en-US"/>
        </w:rPr>
        <w:t xml:space="preserve"> </w:t>
      </w:r>
      <w:r w:rsidR="0015323B">
        <w:rPr>
          <w:rFonts w:eastAsia="Times New Roman"/>
          <w:iCs/>
          <w:szCs w:val="20"/>
          <w:lang w:bidi="en-US"/>
        </w:rPr>
        <w:t>J</w:t>
      </w:r>
      <w:r w:rsidR="00281674">
        <w:rPr>
          <w:rFonts w:eastAsia="Times New Roman"/>
          <w:iCs/>
          <w:szCs w:val="20"/>
          <w:lang w:bidi="en-US"/>
        </w:rPr>
        <w:t xml:space="preserve">ejí činnost </w:t>
      </w:r>
      <w:r w:rsidR="00281674" w:rsidRPr="0015323B">
        <w:rPr>
          <w:rFonts w:eastAsia="Times New Roman"/>
          <w:iCs/>
          <w:szCs w:val="20"/>
          <w:lang w:bidi="en-US"/>
        </w:rPr>
        <w:t xml:space="preserve">vykonává </w:t>
      </w:r>
      <w:r w:rsidR="0015323B">
        <w:rPr>
          <w:rFonts w:eastAsia="Times New Roman"/>
          <w:iCs/>
          <w:szCs w:val="20"/>
          <w:lang w:bidi="en-US"/>
        </w:rPr>
        <w:t xml:space="preserve">příspěvková organizace </w:t>
      </w:r>
      <w:r w:rsidR="0015323B" w:rsidRPr="0015323B">
        <w:rPr>
          <w:rFonts w:eastAsia="Times New Roman"/>
          <w:bCs/>
          <w:iCs/>
          <w:szCs w:val="20"/>
          <w:lang w:bidi="en-US"/>
        </w:rPr>
        <w:t>Mateřská škola, Základní škola a Praktická škola, Strakonice, Plánkova 430</w:t>
      </w:r>
      <w:r w:rsidR="0015323B">
        <w:rPr>
          <w:rFonts w:eastAsia="Times New Roman"/>
          <w:bCs/>
          <w:iCs/>
          <w:szCs w:val="20"/>
          <w:lang w:bidi="en-US"/>
        </w:rPr>
        <w:t>, která má praktickou školu nově i v názvu.</w:t>
      </w:r>
    </w:p>
    <w:p w:rsidR="00321C6A" w:rsidRPr="00321C6A" w:rsidRDefault="00321C6A" w:rsidP="00BC2F07">
      <w:pPr>
        <w:pStyle w:val="Nadpis5"/>
        <w:ind w:left="357" w:hanging="357"/>
      </w:pPr>
      <w:r w:rsidRPr="00321C6A">
        <w:t>Počet středních škol k 1. 9. 201</w:t>
      </w:r>
      <w:r w:rsidR="0015323B">
        <w:t>4</w:t>
      </w:r>
    </w:p>
    <w:tbl>
      <w:tblPr>
        <w:tblW w:w="4905" w:type="pct"/>
        <w:tblInd w:w="12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shd w:val="solid" w:color="FFFFFF" w:themeColor="background1" w:fill="auto"/>
        <w:tblLook w:val="0020"/>
      </w:tblPr>
      <w:tblGrid>
        <w:gridCol w:w="3262"/>
        <w:gridCol w:w="1097"/>
        <w:gridCol w:w="1097"/>
        <w:gridCol w:w="1097"/>
        <w:gridCol w:w="1112"/>
        <w:gridCol w:w="1447"/>
      </w:tblGrid>
      <w:tr w:rsidR="00052AC4" w:rsidRPr="00052AC4" w:rsidTr="00210211">
        <w:trPr>
          <w:trHeight w:val="283"/>
          <w:tblHeader/>
        </w:trPr>
        <w:tc>
          <w:tcPr>
            <w:tcW w:w="1790" w:type="pct"/>
            <w:vMerge w:val="restart"/>
            <w:shd w:val="solid" w:color="FFFFFF" w:themeColor="background1" w:fill="auto"/>
            <w:vAlign w:val="center"/>
          </w:tcPr>
          <w:p w:rsidR="00052AC4" w:rsidRPr="00052AC4" w:rsidRDefault="00052AC4" w:rsidP="00052AC4">
            <w:pPr>
              <w:spacing w:after="0" w:line="192" w:lineRule="auto"/>
              <w:jc w:val="left"/>
              <w:rPr>
                <w:rFonts w:eastAsia="Arial Unicode MS"/>
                <w:b/>
                <w:spacing w:val="-12"/>
                <w:szCs w:val="20"/>
                <w:lang w:eastAsia="cs-CZ"/>
              </w:rPr>
            </w:pPr>
            <w:r w:rsidRPr="00052AC4">
              <w:rPr>
                <w:rFonts w:eastAsia="Times New Roman"/>
                <w:b/>
                <w:spacing w:val="-12"/>
                <w:szCs w:val="20"/>
                <w:lang w:eastAsia="cs-CZ"/>
              </w:rPr>
              <w:t>Střední školy</w:t>
            </w:r>
          </w:p>
        </w:tc>
        <w:tc>
          <w:tcPr>
            <w:tcW w:w="2416" w:type="pct"/>
            <w:gridSpan w:val="4"/>
            <w:shd w:val="solid" w:color="FFFFFF" w:themeColor="background1" w:fill="auto"/>
            <w:vAlign w:val="center"/>
          </w:tcPr>
          <w:p w:rsidR="00052AC4" w:rsidRPr="00052AC4" w:rsidRDefault="00052AC4" w:rsidP="00052AC4">
            <w:pPr>
              <w:spacing w:after="0" w:line="192" w:lineRule="auto"/>
              <w:jc w:val="center"/>
              <w:rPr>
                <w:rFonts w:eastAsia="Arial Unicode MS"/>
                <w:b/>
                <w:spacing w:val="-12"/>
                <w:szCs w:val="20"/>
                <w:lang w:eastAsia="cs-CZ"/>
              </w:rPr>
            </w:pPr>
            <w:r w:rsidRPr="00052AC4">
              <w:rPr>
                <w:rFonts w:eastAsia="Times New Roman"/>
                <w:b/>
                <w:spacing w:val="-12"/>
                <w:szCs w:val="20"/>
                <w:lang w:eastAsia="cs-CZ"/>
              </w:rPr>
              <w:t>Zřizovatel</w:t>
            </w:r>
          </w:p>
        </w:tc>
        <w:tc>
          <w:tcPr>
            <w:tcW w:w="794" w:type="pct"/>
            <w:vMerge w:val="restart"/>
            <w:shd w:val="solid" w:color="FFFFFF" w:themeColor="background1" w:fill="auto"/>
            <w:vAlign w:val="center"/>
          </w:tcPr>
          <w:p w:rsidR="00052AC4" w:rsidRPr="00052AC4" w:rsidRDefault="00052AC4" w:rsidP="00052AC4">
            <w:pPr>
              <w:spacing w:after="0" w:line="192" w:lineRule="auto"/>
              <w:jc w:val="center"/>
              <w:rPr>
                <w:rFonts w:eastAsia="Arial Unicode MS"/>
                <w:b/>
                <w:spacing w:val="-12"/>
                <w:szCs w:val="20"/>
                <w:lang w:eastAsia="cs-CZ"/>
              </w:rPr>
            </w:pPr>
            <w:r w:rsidRPr="00052AC4">
              <w:rPr>
                <w:rFonts w:eastAsia="Times New Roman"/>
                <w:b/>
                <w:spacing w:val="-12"/>
                <w:szCs w:val="20"/>
                <w:lang w:eastAsia="cs-CZ"/>
              </w:rPr>
              <w:t>Celkem</w:t>
            </w:r>
          </w:p>
        </w:tc>
      </w:tr>
      <w:tr w:rsidR="00210211" w:rsidRPr="00052AC4" w:rsidTr="00210211">
        <w:trPr>
          <w:trHeight w:val="434"/>
          <w:tblHeader/>
        </w:trPr>
        <w:tc>
          <w:tcPr>
            <w:tcW w:w="1790" w:type="pct"/>
            <w:vMerge/>
            <w:shd w:val="solid" w:color="FFFFFF" w:themeColor="background1" w:fill="auto"/>
          </w:tcPr>
          <w:p w:rsidR="00052AC4" w:rsidRPr="00052AC4" w:rsidRDefault="00052AC4" w:rsidP="00052AC4">
            <w:pPr>
              <w:jc w:val="left"/>
              <w:rPr>
                <w:rFonts w:eastAsia="Arial Unicode MS"/>
                <w:iCs/>
                <w:sz w:val="18"/>
                <w:szCs w:val="20"/>
                <w:lang w:bidi="en-US"/>
              </w:rPr>
            </w:pPr>
          </w:p>
        </w:tc>
        <w:tc>
          <w:tcPr>
            <w:tcW w:w="602" w:type="pct"/>
            <w:shd w:val="solid" w:color="FFFFFF" w:themeColor="background1" w:fill="auto"/>
            <w:vAlign w:val="center"/>
          </w:tcPr>
          <w:p w:rsidR="00052AC4" w:rsidRPr="00052AC4" w:rsidRDefault="00052AC4" w:rsidP="00052AC4">
            <w:pPr>
              <w:spacing w:after="0" w:line="192" w:lineRule="auto"/>
              <w:jc w:val="center"/>
              <w:rPr>
                <w:rFonts w:eastAsia="Times New Roman"/>
                <w:b/>
                <w:spacing w:val="-12"/>
                <w:szCs w:val="20"/>
                <w:lang w:eastAsia="cs-CZ"/>
              </w:rPr>
            </w:pPr>
            <w:r w:rsidRPr="00052AC4">
              <w:rPr>
                <w:rFonts w:eastAsia="Times New Roman"/>
                <w:b/>
                <w:spacing w:val="-12"/>
                <w:szCs w:val="20"/>
                <w:lang w:eastAsia="cs-CZ"/>
              </w:rPr>
              <w:t>kraj</w:t>
            </w:r>
          </w:p>
        </w:tc>
        <w:tc>
          <w:tcPr>
            <w:tcW w:w="602" w:type="pct"/>
            <w:shd w:val="solid" w:color="FFFFFF" w:themeColor="background1" w:fill="auto"/>
            <w:vAlign w:val="center"/>
          </w:tcPr>
          <w:p w:rsidR="00052AC4" w:rsidRPr="00052AC4" w:rsidRDefault="00052AC4" w:rsidP="00052AC4">
            <w:pPr>
              <w:spacing w:after="0" w:line="192" w:lineRule="auto"/>
              <w:jc w:val="center"/>
              <w:rPr>
                <w:rFonts w:eastAsia="Times New Roman"/>
                <w:b/>
                <w:spacing w:val="-12"/>
                <w:szCs w:val="20"/>
                <w:lang w:eastAsia="cs-CZ"/>
              </w:rPr>
            </w:pPr>
            <w:r w:rsidRPr="00052AC4">
              <w:rPr>
                <w:rFonts w:eastAsia="Times New Roman"/>
                <w:b/>
                <w:spacing w:val="-12"/>
                <w:szCs w:val="20"/>
                <w:lang w:eastAsia="cs-CZ"/>
              </w:rPr>
              <w:t>církev</w:t>
            </w:r>
          </w:p>
        </w:tc>
        <w:tc>
          <w:tcPr>
            <w:tcW w:w="602" w:type="pct"/>
            <w:shd w:val="solid" w:color="FFFFFF" w:themeColor="background1" w:fill="auto"/>
            <w:vAlign w:val="center"/>
          </w:tcPr>
          <w:p w:rsidR="00052AC4" w:rsidRPr="00052AC4" w:rsidRDefault="00052AC4" w:rsidP="00052AC4">
            <w:pPr>
              <w:spacing w:after="0" w:line="192" w:lineRule="auto"/>
              <w:jc w:val="center"/>
              <w:rPr>
                <w:rFonts w:eastAsia="Times New Roman"/>
                <w:b/>
                <w:spacing w:val="-12"/>
                <w:szCs w:val="20"/>
                <w:lang w:eastAsia="cs-CZ"/>
              </w:rPr>
            </w:pPr>
            <w:r w:rsidRPr="00052AC4">
              <w:rPr>
                <w:rFonts w:eastAsia="Times New Roman"/>
                <w:b/>
                <w:spacing w:val="-12"/>
                <w:szCs w:val="20"/>
                <w:lang w:eastAsia="cs-CZ"/>
              </w:rPr>
              <w:t>obec</w:t>
            </w:r>
          </w:p>
        </w:tc>
        <w:tc>
          <w:tcPr>
            <w:tcW w:w="610" w:type="pct"/>
            <w:shd w:val="solid" w:color="FFFFFF" w:themeColor="background1" w:fill="auto"/>
            <w:vAlign w:val="center"/>
          </w:tcPr>
          <w:p w:rsidR="00052AC4" w:rsidRPr="00052AC4" w:rsidRDefault="00052AC4" w:rsidP="00052AC4">
            <w:pPr>
              <w:spacing w:after="0" w:line="192" w:lineRule="auto"/>
              <w:jc w:val="center"/>
              <w:rPr>
                <w:rFonts w:eastAsia="Times New Roman"/>
                <w:b/>
                <w:spacing w:val="-12"/>
                <w:szCs w:val="20"/>
                <w:lang w:eastAsia="cs-CZ"/>
              </w:rPr>
            </w:pPr>
            <w:r w:rsidRPr="00052AC4">
              <w:rPr>
                <w:rFonts w:eastAsia="Times New Roman"/>
                <w:b/>
                <w:spacing w:val="-12"/>
                <w:szCs w:val="20"/>
                <w:lang w:eastAsia="cs-CZ"/>
              </w:rPr>
              <w:t>soukromý subjekt</w:t>
            </w:r>
          </w:p>
        </w:tc>
        <w:tc>
          <w:tcPr>
            <w:tcW w:w="794" w:type="pct"/>
            <w:vMerge/>
            <w:shd w:val="solid" w:color="FFFFFF" w:themeColor="background1" w:fill="auto"/>
          </w:tcPr>
          <w:p w:rsidR="00052AC4" w:rsidRPr="00052AC4" w:rsidRDefault="00052AC4" w:rsidP="00052AC4">
            <w:pPr>
              <w:rPr>
                <w:rFonts w:eastAsia="Arial Unicode MS"/>
                <w:iCs/>
                <w:sz w:val="18"/>
                <w:szCs w:val="20"/>
                <w:lang w:bidi="en-US"/>
              </w:rPr>
            </w:pPr>
          </w:p>
        </w:tc>
      </w:tr>
      <w:tr w:rsidR="00210211" w:rsidRPr="00052AC4" w:rsidTr="00210211">
        <w:trPr>
          <w:trHeight w:hRule="exact" w:val="283"/>
        </w:trPr>
        <w:tc>
          <w:tcPr>
            <w:tcW w:w="1790" w:type="pct"/>
            <w:shd w:val="solid" w:color="FFFFFF" w:themeColor="background1" w:fill="auto"/>
            <w:vAlign w:val="center"/>
          </w:tcPr>
          <w:p w:rsidR="00052AC4" w:rsidRPr="00052AC4" w:rsidRDefault="00052AC4" w:rsidP="00052AC4">
            <w:pPr>
              <w:suppressAutoHyphens/>
              <w:spacing w:after="0"/>
              <w:jc w:val="left"/>
              <w:rPr>
                <w:rFonts w:eastAsia="Times New Roman"/>
                <w:spacing w:val="-10"/>
                <w:szCs w:val="20"/>
                <w:lang w:eastAsia="cs-CZ"/>
              </w:rPr>
            </w:pPr>
            <w:r w:rsidRPr="00052AC4">
              <w:rPr>
                <w:rFonts w:eastAsia="Times New Roman"/>
                <w:spacing w:val="-10"/>
                <w:szCs w:val="20"/>
                <w:lang w:eastAsia="cs-CZ"/>
              </w:rPr>
              <w:t xml:space="preserve">Gymnázium </w:t>
            </w:r>
          </w:p>
        </w:tc>
        <w:tc>
          <w:tcPr>
            <w:tcW w:w="602" w:type="pct"/>
            <w:shd w:val="solid" w:color="FFFFFF" w:themeColor="background1" w:fill="auto"/>
            <w:vAlign w:val="center"/>
          </w:tcPr>
          <w:p w:rsidR="00052AC4" w:rsidRPr="000828C2" w:rsidRDefault="00052AC4" w:rsidP="00052AC4">
            <w:pPr>
              <w:suppressAutoHyphens/>
              <w:spacing w:after="0"/>
              <w:jc w:val="center"/>
              <w:rPr>
                <w:rFonts w:eastAsia="Times New Roman"/>
                <w:spacing w:val="-10"/>
                <w:szCs w:val="20"/>
                <w:lang w:eastAsia="cs-CZ"/>
              </w:rPr>
            </w:pPr>
            <w:r w:rsidRPr="000828C2">
              <w:rPr>
                <w:rFonts w:eastAsia="Times New Roman"/>
                <w:spacing w:val="-10"/>
                <w:szCs w:val="20"/>
                <w:lang w:eastAsia="cs-CZ"/>
              </w:rPr>
              <w:t>15</w:t>
            </w:r>
          </w:p>
        </w:tc>
        <w:tc>
          <w:tcPr>
            <w:tcW w:w="602" w:type="pct"/>
            <w:shd w:val="solid" w:color="FFFFFF" w:themeColor="background1" w:fill="auto"/>
            <w:vAlign w:val="center"/>
          </w:tcPr>
          <w:p w:rsidR="00052AC4" w:rsidRPr="000828C2" w:rsidRDefault="00052AC4" w:rsidP="00052AC4">
            <w:pPr>
              <w:suppressAutoHyphens/>
              <w:spacing w:after="0"/>
              <w:jc w:val="center"/>
              <w:rPr>
                <w:rFonts w:eastAsia="Times New Roman"/>
                <w:spacing w:val="-10"/>
                <w:szCs w:val="20"/>
                <w:lang w:eastAsia="cs-CZ"/>
              </w:rPr>
            </w:pPr>
            <w:r w:rsidRPr="000828C2">
              <w:rPr>
                <w:rFonts w:eastAsia="Times New Roman"/>
                <w:spacing w:val="-10"/>
                <w:szCs w:val="20"/>
                <w:lang w:eastAsia="cs-CZ"/>
              </w:rPr>
              <w:t>1</w:t>
            </w:r>
          </w:p>
        </w:tc>
        <w:tc>
          <w:tcPr>
            <w:tcW w:w="602" w:type="pct"/>
            <w:shd w:val="solid" w:color="FFFFFF" w:themeColor="background1" w:fill="auto"/>
            <w:vAlign w:val="center"/>
          </w:tcPr>
          <w:p w:rsidR="00052AC4" w:rsidRPr="000828C2" w:rsidRDefault="00052AC4" w:rsidP="00052AC4">
            <w:pPr>
              <w:suppressAutoHyphens/>
              <w:spacing w:after="0"/>
              <w:jc w:val="center"/>
              <w:rPr>
                <w:rFonts w:eastAsia="Times New Roman"/>
                <w:spacing w:val="-10"/>
                <w:szCs w:val="20"/>
                <w:lang w:eastAsia="cs-CZ"/>
              </w:rPr>
            </w:pPr>
            <w:r w:rsidRPr="000828C2">
              <w:rPr>
                <w:rFonts w:eastAsia="Times New Roman"/>
                <w:spacing w:val="-10"/>
                <w:szCs w:val="20"/>
                <w:lang w:eastAsia="cs-CZ"/>
              </w:rPr>
              <w:t>1</w:t>
            </w:r>
          </w:p>
        </w:tc>
        <w:tc>
          <w:tcPr>
            <w:tcW w:w="610" w:type="pct"/>
            <w:shd w:val="solid" w:color="FFFFFF" w:themeColor="background1" w:fill="auto"/>
            <w:vAlign w:val="center"/>
          </w:tcPr>
          <w:p w:rsidR="00052AC4" w:rsidRPr="000828C2" w:rsidRDefault="00052AC4" w:rsidP="00052AC4">
            <w:pPr>
              <w:suppressAutoHyphens/>
              <w:spacing w:after="0"/>
              <w:jc w:val="center"/>
              <w:rPr>
                <w:rFonts w:eastAsia="Times New Roman"/>
                <w:spacing w:val="-10"/>
                <w:szCs w:val="20"/>
                <w:lang w:eastAsia="cs-CZ"/>
              </w:rPr>
            </w:pPr>
            <w:r w:rsidRPr="000828C2">
              <w:rPr>
                <w:rFonts w:eastAsia="Times New Roman"/>
                <w:spacing w:val="-10"/>
                <w:szCs w:val="20"/>
                <w:lang w:eastAsia="cs-CZ"/>
              </w:rPr>
              <w:t>3</w:t>
            </w:r>
          </w:p>
        </w:tc>
        <w:tc>
          <w:tcPr>
            <w:tcW w:w="794" w:type="pct"/>
            <w:shd w:val="solid" w:color="FFFFFF" w:themeColor="background1" w:fill="auto"/>
            <w:vAlign w:val="center"/>
          </w:tcPr>
          <w:p w:rsidR="00052AC4" w:rsidRPr="000828C2" w:rsidRDefault="00052AC4" w:rsidP="00052AC4">
            <w:pPr>
              <w:suppressAutoHyphens/>
              <w:spacing w:after="0"/>
              <w:jc w:val="center"/>
              <w:rPr>
                <w:rFonts w:eastAsia="Times New Roman"/>
                <w:spacing w:val="-10"/>
                <w:szCs w:val="20"/>
                <w:lang w:eastAsia="cs-CZ"/>
              </w:rPr>
            </w:pPr>
            <w:r w:rsidRPr="000828C2">
              <w:rPr>
                <w:rFonts w:eastAsia="Times New Roman"/>
                <w:spacing w:val="-10"/>
                <w:szCs w:val="20"/>
                <w:lang w:eastAsia="cs-CZ"/>
              </w:rPr>
              <w:t>20</w:t>
            </w:r>
          </w:p>
        </w:tc>
      </w:tr>
      <w:tr w:rsidR="00210211" w:rsidRPr="00052AC4" w:rsidTr="00210211">
        <w:trPr>
          <w:trHeight w:hRule="exact" w:val="283"/>
        </w:trPr>
        <w:tc>
          <w:tcPr>
            <w:tcW w:w="1790" w:type="pct"/>
            <w:shd w:val="solid" w:color="FFFFFF" w:themeColor="background1" w:fill="auto"/>
            <w:vAlign w:val="center"/>
          </w:tcPr>
          <w:p w:rsidR="00052AC4" w:rsidRPr="00052AC4" w:rsidRDefault="00052AC4" w:rsidP="00052AC4">
            <w:pPr>
              <w:suppressAutoHyphens/>
              <w:spacing w:after="0"/>
              <w:jc w:val="left"/>
              <w:rPr>
                <w:rFonts w:eastAsia="Times New Roman"/>
                <w:spacing w:val="-10"/>
                <w:szCs w:val="20"/>
                <w:lang w:eastAsia="cs-CZ"/>
              </w:rPr>
            </w:pPr>
            <w:r w:rsidRPr="00052AC4">
              <w:rPr>
                <w:rFonts w:eastAsia="Times New Roman"/>
                <w:spacing w:val="-10"/>
                <w:szCs w:val="20"/>
                <w:lang w:eastAsia="cs-CZ"/>
              </w:rPr>
              <w:t xml:space="preserve">Gymnázium a SŠ </w:t>
            </w:r>
          </w:p>
        </w:tc>
        <w:tc>
          <w:tcPr>
            <w:tcW w:w="602" w:type="pct"/>
            <w:shd w:val="solid" w:color="FFFFFF" w:themeColor="background1" w:fill="auto"/>
            <w:vAlign w:val="center"/>
          </w:tcPr>
          <w:p w:rsidR="00052AC4" w:rsidRPr="000828C2" w:rsidRDefault="00052AC4" w:rsidP="00052AC4">
            <w:pPr>
              <w:suppressAutoHyphens/>
              <w:spacing w:after="0"/>
              <w:jc w:val="center"/>
              <w:rPr>
                <w:rFonts w:eastAsia="Times New Roman"/>
                <w:spacing w:val="-10"/>
                <w:szCs w:val="20"/>
                <w:lang w:eastAsia="cs-CZ"/>
              </w:rPr>
            </w:pPr>
            <w:r w:rsidRPr="000828C2">
              <w:rPr>
                <w:rFonts w:eastAsia="Times New Roman"/>
                <w:spacing w:val="-10"/>
                <w:szCs w:val="20"/>
                <w:lang w:eastAsia="cs-CZ"/>
              </w:rPr>
              <w:t>2</w:t>
            </w:r>
          </w:p>
        </w:tc>
        <w:tc>
          <w:tcPr>
            <w:tcW w:w="602" w:type="pct"/>
            <w:shd w:val="solid" w:color="FFFFFF" w:themeColor="background1" w:fill="auto"/>
            <w:noWrap/>
            <w:vAlign w:val="center"/>
          </w:tcPr>
          <w:p w:rsidR="00052AC4" w:rsidRPr="000828C2" w:rsidRDefault="00052AC4" w:rsidP="00052AC4">
            <w:pPr>
              <w:suppressAutoHyphens/>
              <w:spacing w:after="0"/>
              <w:jc w:val="center"/>
              <w:rPr>
                <w:rFonts w:eastAsia="Times New Roman"/>
                <w:spacing w:val="-10"/>
                <w:szCs w:val="20"/>
                <w:lang w:eastAsia="cs-CZ"/>
              </w:rPr>
            </w:pPr>
          </w:p>
        </w:tc>
        <w:tc>
          <w:tcPr>
            <w:tcW w:w="602" w:type="pct"/>
            <w:shd w:val="solid" w:color="FFFFFF" w:themeColor="background1" w:fill="auto"/>
            <w:noWrap/>
            <w:vAlign w:val="center"/>
          </w:tcPr>
          <w:p w:rsidR="00052AC4" w:rsidRPr="000828C2" w:rsidRDefault="00052AC4" w:rsidP="00052AC4">
            <w:pPr>
              <w:suppressAutoHyphens/>
              <w:spacing w:after="0"/>
              <w:jc w:val="center"/>
              <w:rPr>
                <w:rFonts w:eastAsia="Times New Roman"/>
                <w:spacing w:val="-10"/>
                <w:szCs w:val="20"/>
                <w:lang w:eastAsia="cs-CZ"/>
              </w:rPr>
            </w:pPr>
          </w:p>
        </w:tc>
        <w:tc>
          <w:tcPr>
            <w:tcW w:w="610" w:type="pct"/>
            <w:shd w:val="solid" w:color="FFFFFF" w:themeColor="background1" w:fill="auto"/>
            <w:vAlign w:val="center"/>
          </w:tcPr>
          <w:p w:rsidR="00052AC4" w:rsidRPr="000828C2" w:rsidRDefault="00052AC4" w:rsidP="00052AC4">
            <w:pPr>
              <w:suppressAutoHyphens/>
              <w:spacing w:after="0"/>
              <w:jc w:val="center"/>
              <w:rPr>
                <w:rFonts w:eastAsia="Times New Roman"/>
                <w:spacing w:val="-10"/>
                <w:szCs w:val="20"/>
                <w:lang w:eastAsia="cs-CZ"/>
              </w:rPr>
            </w:pPr>
            <w:r w:rsidRPr="000828C2">
              <w:rPr>
                <w:rFonts w:eastAsia="Times New Roman"/>
                <w:spacing w:val="-10"/>
                <w:szCs w:val="20"/>
                <w:lang w:eastAsia="cs-CZ"/>
              </w:rPr>
              <w:t>1</w:t>
            </w:r>
          </w:p>
        </w:tc>
        <w:tc>
          <w:tcPr>
            <w:tcW w:w="794" w:type="pct"/>
            <w:shd w:val="solid" w:color="FFFFFF" w:themeColor="background1" w:fill="auto"/>
            <w:vAlign w:val="center"/>
          </w:tcPr>
          <w:p w:rsidR="00052AC4" w:rsidRPr="000828C2" w:rsidRDefault="00052AC4" w:rsidP="00052AC4">
            <w:pPr>
              <w:suppressAutoHyphens/>
              <w:spacing w:after="0"/>
              <w:jc w:val="center"/>
              <w:rPr>
                <w:rFonts w:eastAsia="Times New Roman"/>
                <w:spacing w:val="-10"/>
                <w:szCs w:val="20"/>
                <w:lang w:eastAsia="cs-CZ"/>
              </w:rPr>
            </w:pPr>
            <w:r w:rsidRPr="000828C2">
              <w:rPr>
                <w:rFonts w:eastAsia="Times New Roman"/>
                <w:spacing w:val="-10"/>
                <w:szCs w:val="20"/>
                <w:lang w:eastAsia="cs-CZ"/>
              </w:rPr>
              <w:t>3</w:t>
            </w:r>
          </w:p>
        </w:tc>
      </w:tr>
      <w:tr w:rsidR="00210211" w:rsidRPr="00052AC4" w:rsidTr="00210211">
        <w:trPr>
          <w:trHeight w:hRule="exact" w:val="283"/>
        </w:trPr>
        <w:tc>
          <w:tcPr>
            <w:tcW w:w="1790" w:type="pct"/>
            <w:shd w:val="solid" w:color="FFFFFF" w:themeColor="background1" w:fill="auto"/>
            <w:vAlign w:val="center"/>
          </w:tcPr>
          <w:p w:rsidR="00052AC4" w:rsidRPr="00052AC4" w:rsidRDefault="00052AC4" w:rsidP="00052AC4">
            <w:pPr>
              <w:suppressAutoHyphens/>
              <w:spacing w:after="0"/>
              <w:jc w:val="left"/>
              <w:rPr>
                <w:rFonts w:eastAsia="Times New Roman"/>
                <w:spacing w:val="-10"/>
                <w:szCs w:val="20"/>
                <w:lang w:eastAsia="cs-CZ"/>
              </w:rPr>
            </w:pPr>
            <w:r w:rsidRPr="00052AC4">
              <w:rPr>
                <w:rFonts w:eastAsia="Times New Roman"/>
                <w:spacing w:val="-10"/>
                <w:szCs w:val="20"/>
                <w:lang w:eastAsia="cs-CZ"/>
              </w:rPr>
              <w:t>SŠ a VOŠ</w:t>
            </w:r>
          </w:p>
        </w:tc>
        <w:tc>
          <w:tcPr>
            <w:tcW w:w="602" w:type="pct"/>
            <w:shd w:val="solid" w:color="FFFFFF" w:themeColor="background1" w:fill="auto"/>
            <w:vAlign w:val="center"/>
          </w:tcPr>
          <w:p w:rsidR="00052AC4" w:rsidRPr="000828C2" w:rsidRDefault="00052AC4" w:rsidP="00052AC4">
            <w:pPr>
              <w:suppressAutoHyphens/>
              <w:spacing w:after="0"/>
              <w:jc w:val="center"/>
              <w:rPr>
                <w:rFonts w:eastAsia="Times New Roman"/>
                <w:spacing w:val="-10"/>
                <w:szCs w:val="20"/>
                <w:lang w:eastAsia="cs-CZ"/>
              </w:rPr>
            </w:pPr>
            <w:r w:rsidRPr="000828C2">
              <w:rPr>
                <w:rFonts w:eastAsia="Times New Roman"/>
                <w:spacing w:val="-10"/>
                <w:szCs w:val="20"/>
                <w:lang w:eastAsia="cs-CZ"/>
              </w:rPr>
              <w:t>13</w:t>
            </w:r>
          </w:p>
        </w:tc>
        <w:tc>
          <w:tcPr>
            <w:tcW w:w="602" w:type="pct"/>
            <w:shd w:val="solid" w:color="FFFFFF" w:themeColor="background1" w:fill="auto"/>
            <w:noWrap/>
            <w:vAlign w:val="center"/>
          </w:tcPr>
          <w:p w:rsidR="00052AC4" w:rsidRPr="000828C2" w:rsidRDefault="00052AC4" w:rsidP="00052AC4">
            <w:pPr>
              <w:suppressAutoHyphens/>
              <w:spacing w:after="0"/>
              <w:jc w:val="right"/>
              <w:rPr>
                <w:rFonts w:eastAsia="Times New Roman"/>
                <w:spacing w:val="-10"/>
                <w:szCs w:val="20"/>
                <w:lang w:eastAsia="cs-CZ"/>
              </w:rPr>
            </w:pPr>
          </w:p>
        </w:tc>
        <w:tc>
          <w:tcPr>
            <w:tcW w:w="602" w:type="pct"/>
            <w:shd w:val="solid" w:color="FFFFFF" w:themeColor="background1" w:fill="auto"/>
            <w:noWrap/>
            <w:vAlign w:val="center"/>
          </w:tcPr>
          <w:p w:rsidR="00052AC4" w:rsidRPr="000828C2" w:rsidRDefault="00052AC4" w:rsidP="00052AC4">
            <w:pPr>
              <w:suppressAutoHyphens/>
              <w:spacing w:after="0"/>
              <w:jc w:val="center"/>
              <w:rPr>
                <w:rFonts w:eastAsia="Times New Roman"/>
                <w:spacing w:val="-10"/>
                <w:szCs w:val="20"/>
                <w:lang w:eastAsia="cs-CZ"/>
              </w:rPr>
            </w:pPr>
          </w:p>
        </w:tc>
        <w:tc>
          <w:tcPr>
            <w:tcW w:w="610" w:type="pct"/>
            <w:shd w:val="solid" w:color="FFFFFF" w:themeColor="background1" w:fill="auto"/>
            <w:vAlign w:val="center"/>
          </w:tcPr>
          <w:p w:rsidR="00052AC4" w:rsidRPr="000828C2" w:rsidRDefault="00052AC4" w:rsidP="00052AC4">
            <w:pPr>
              <w:suppressAutoHyphens/>
              <w:spacing w:after="0"/>
              <w:jc w:val="center"/>
              <w:rPr>
                <w:rFonts w:eastAsia="Times New Roman"/>
                <w:spacing w:val="-10"/>
                <w:szCs w:val="20"/>
                <w:lang w:eastAsia="cs-CZ"/>
              </w:rPr>
            </w:pPr>
            <w:r w:rsidRPr="000828C2">
              <w:rPr>
                <w:rFonts w:eastAsia="Times New Roman"/>
                <w:spacing w:val="-10"/>
                <w:szCs w:val="20"/>
                <w:lang w:eastAsia="cs-CZ"/>
              </w:rPr>
              <w:t>1</w:t>
            </w:r>
          </w:p>
        </w:tc>
        <w:tc>
          <w:tcPr>
            <w:tcW w:w="794" w:type="pct"/>
            <w:shd w:val="solid" w:color="FFFFFF" w:themeColor="background1" w:fill="auto"/>
            <w:vAlign w:val="center"/>
          </w:tcPr>
          <w:p w:rsidR="00052AC4" w:rsidRPr="000828C2" w:rsidRDefault="00052AC4" w:rsidP="00052AC4">
            <w:pPr>
              <w:suppressAutoHyphens/>
              <w:spacing w:after="0"/>
              <w:jc w:val="center"/>
              <w:rPr>
                <w:rFonts w:eastAsia="Times New Roman"/>
                <w:spacing w:val="-10"/>
                <w:szCs w:val="20"/>
                <w:lang w:eastAsia="cs-CZ"/>
              </w:rPr>
            </w:pPr>
            <w:r w:rsidRPr="000828C2">
              <w:rPr>
                <w:rFonts w:eastAsia="Times New Roman"/>
                <w:spacing w:val="-10"/>
                <w:szCs w:val="20"/>
                <w:lang w:eastAsia="cs-CZ"/>
              </w:rPr>
              <w:t>14</w:t>
            </w:r>
          </w:p>
        </w:tc>
      </w:tr>
      <w:tr w:rsidR="00210211" w:rsidRPr="00052AC4" w:rsidTr="00351675">
        <w:trPr>
          <w:trHeight w:hRule="exact" w:val="283"/>
        </w:trPr>
        <w:tc>
          <w:tcPr>
            <w:tcW w:w="1790" w:type="pct"/>
            <w:shd w:val="solid" w:color="FFFFFF" w:themeColor="background1" w:fill="auto"/>
            <w:vAlign w:val="center"/>
          </w:tcPr>
          <w:p w:rsidR="00052AC4" w:rsidRPr="00052AC4" w:rsidRDefault="00052AC4" w:rsidP="00351675">
            <w:pPr>
              <w:suppressAutoHyphens/>
              <w:spacing w:after="0"/>
              <w:jc w:val="left"/>
              <w:rPr>
                <w:rFonts w:eastAsia="Times New Roman"/>
                <w:spacing w:val="-10"/>
                <w:szCs w:val="20"/>
                <w:lang w:eastAsia="cs-CZ"/>
              </w:rPr>
            </w:pPr>
            <w:r w:rsidRPr="00052AC4">
              <w:rPr>
                <w:rFonts w:eastAsia="Times New Roman"/>
                <w:spacing w:val="-10"/>
                <w:szCs w:val="20"/>
                <w:lang w:eastAsia="cs-CZ"/>
              </w:rPr>
              <w:t>Konzervatoř</w:t>
            </w:r>
          </w:p>
        </w:tc>
        <w:tc>
          <w:tcPr>
            <w:tcW w:w="602" w:type="pct"/>
            <w:shd w:val="solid" w:color="FFFFFF" w:themeColor="background1" w:fill="auto"/>
            <w:vAlign w:val="center"/>
          </w:tcPr>
          <w:p w:rsidR="00052AC4" w:rsidRPr="000828C2" w:rsidRDefault="00052AC4" w:rsidP="00351675">
            <w:pPr>
              <w:suppressAutoHyphens/>
              <w:spacing w:after="0"/>
              <w:jc w:val="center"/>
              <w:rPr>
                <w:rFonts w:eastAsia="Times New Roman"/>
                <w:spacing w:val="-10"/>
                <w:szCs w:val="20"/>
                <w:lang w:eastAsia="cs-CZ"/>
              </w:rPr>
            </w:pPr>
            <w:r w:rsidRPr="000828C2">
              <w:rPr>
                <w:rFonts w:eastAsia="Times New Roman"/>
                <w:spacing w:val="-10"/>
                <w:szCs w:val="20"/>
                <w:lang w:eastAsia="cs-CZ"/>
              </w:rPr>
              <w:t>1</w:t>
            </w:r>
          </w:p>
        </w:tc>
        <w:tc>
          <w:tcPr>
            <w:tcW w:w="602" w:type="pct"/>
            <w:shd w:val="solid" w:color="FFFFFF" w:themeColor="background1" w:fill="auto"/>
            <w:noWrap/>
            <w:vAlign w:val="center"/>
          </w:tcPr>
          <w:p w:rsidR="00052AC4" w:rsidRPr="000828C2" w:rsidRDefault="00052AC4" w:rsidP="00351675">
            <w:pPr>
              <w:suppressAutoHyphens/>
              <w:spacing w:after="0"/>
              <w:jc w:val="center"/>
              <w:rPr>
                <w:rFonts w:eastAsia="Times New Roman"/>
                <w:spacing w:val="-10"/>
                <w:szCs w:val="20"/>
                <w:lang w:eastAsia="cs-CZ"/>
              </w:rPr>
            </w:pPr>
          </w:p>
        </w:tc>
        <w:tc>
          <w:tcPr>
            <w:tcW w:w="602" w:type="pct"/>
            <w:shd w:val="solid" w:color="FFFFFF" w:themeColor="background1" w:fill="auto"/>
            <w:noWrap/>
            <w:vAlign w:val="center"/>
          </w:tcPr>
          <w:p w:rsidR="00052AC4" w:rsidRPr="000828C2" w:rsidRDefault="00052AC4" w:rsidP="00351675">
            <w:pPr>
              <w:suppressAutoHyphens/>
              <w:spacing w:after="0"/>
              <w:jc w:val="center"/>
              <w:rPr>
                <w:rFonts w:eastAsia="Times New Roman"/>
                <w:spacing w:val="-10"/>
                <w:szCs w:val="20"/>
                <w:lang w:eastAsia="cs-CZ"/>
              </w:rPr>
            </w:pPr>
          </w:p>
        </w:tc>
        <w:tc>
          <w:tcPr>
            <w:tcW w:w="610" w:type="pct"/>
            <w:shd w:val="solid" w:color="FFFFFF" w:themeColor="background1" w:fill="auto"/>
            <w:vAlign w:val="center"/>
          </w:tcPr>
          <w:p w:rsidR="00052AC4" w:rsidRPr="000828C2" w:rsidRDefault="00052AC4" w:rsidP="00351675">
            <w:pPr>
              <w:suppressAutoHyphens/>
              <w:spacing w:after="0"/>
              <w:jc w:val="center"/>
              <w:rPr>
                <w:rFonts w:eastAsia="Times New Roman"/>
                <w:spacing w:val="-10"/>
                <w:szCs w:val="20"/>
                <w:lang w:eastAsia="cs-CZ"/>
              </w:rPr>
            </w:pPr>
          </w:p>
        </w:tc>
        <w:tc>
          <w:tcPr>
            <w:tcW w:w="794" w:type="pct"/>
            <w:shd w:val="solid" w:color="FFFFFF" w:themeColor="background1" w:fill="auto"/>
            <w:vAlign w:val="center"/>
          </w:tcPr>
          <w:p w:rsidR="00052AC4" w:rsidRPr="000828C2" w:rsidRDefault="00052AC4" w:rsidP="00351675">
            <w:pPr>
              <w:suppressAutoHyphens/>
              <w:spacing w:after="0"/>
              <w:jc w:val="center"/>
              <w:rPr>
                <w:rFonts w:eastAsia="Times New Roman"/>
                <w:spacing w:val="-10"/>
                <w:szCs w:val="20"/>
                <w:lang w:eastAsia="cs-CZ"/>
              </w:rPr>
            </w:pPr>
            <w:r w:rsidRPr="000828C2">
              <w:rPr>
                <w:rFonts w:eastAsia="Times New Roman"/>
                <w:spacing w:val="-10"/>
                <w:szCs w:val="20"/>
                <w:lang w:eastAsia="cs-CZ"/>
              </w:rPr>
              <w:t>1</w:t>
            </w:r>
          </w:p>
        </w:tc>
      </w:tr>
      <w:tr w:rsidR="00210211" w:rsidRPr="00052AC4" w:rsidTr="00351675">
        <w:trPr>
          <w:trHeight w:hRule="exact" w:val="271"/>
        </w:trPr>
        <w:tc>
          <w:tcPr>
            <w:tcW w:w="1790" w:type="pct"/>
            <w:shd w:val="solid" w:color="FFFFFF" w:themeColor="background1" w:fill="auto"/>
            <w:vAlign w:val="center"/>
          </w:tcPr>
          <w:p w:rsidR="00052AC4" w:rsidRPr="00052AC4" w:rsidRDefault="00052AC4" w:rsidP="00351675">
            <w:pPr>
              <w:suppressAutoHyphens/>
              <w:spacing w:after="0"/>
              <w:jc w:val="left"/>
              <w:rPr>
                <w:rFonts w:eastAsia="Times New Roman"/>
                <w:spacing w:val="-10"/>
                <w:szCs w:val="20"/>
                <w:lang w:eastAsia="cs-CZ"/>
              </w:rPr>
            </w:pPr>
            <w:r w:rsidRPr="00052AC4">
              <w:rPr>
                <w:rFonts w:eastAsia="Times New Roman"/>
                <w:spacing w:val="-10"/>
                <w:szCs w:val="20"/>
                <w:lang w:eastAsia="cs-CZ"/>
              </w:rPr>
              <w:t>SŠ (SOŠ, SOU, PrŠ)</w:t>
            </w:r>
          </w:p>
        </w:tc>
        <w:tc>
          <w:tcPr>
            <w:tcW w:w="602" w:type="pct"/>
            <w:shd w:val="solid" w:color="FFFFFF" w:themeColor="background1" w:fill="auto"/>
            <w:vAlign w:val="center"/>
          </w:tcPr>
          <w:p w:rsidR="00052AC4" w:rsidRPr="000828C2" w:rsidRDefault="00052AC4" w:rsidP="0015323B">
            <w:pPr>
              <w:suppressAutoHyphens/>
              <w:spacing w:after="0"/>
              <w:jc w:val="center"/>
              <w:rPr>
                <w:rFonts w:eastAsia="Times New Roman"/>
                <w:spacing w:val="-10"/>
                <w:szCs w:val="20"/>
                <w:lang w:eastAsia="cs-CZ"/>
              </w:rPr>
            </w:pPr>
            <w:r w:rsidRPr="000828C2">
              <w:rPr>
                <w:rFonts w:eastAsia="Times New Roman"/>
                <w:spacing w:val="-10"/>
                <w:szCs w:val="20"/>
                <w:lang w:eastAsia="cs-CZ"/>
              </w:rPr>
              <w:t>4</w:t>
            </w:r>
            <w:r w:rsidR="0015323B">
              <w:rPr>
                <w:rFonts w:eastAsia="Times New Roman"/>
                <w:spacing w:val="-10"/>
                <w:szCs w:val="20"/>
                <w:lang w:eastAsia="cs-CZ"/>
              </w:rPr>
              <w:t>2</w:t>
            </w:r>
          </w:p>
        </w:tc>
        <w:tc>
          <w:tcPr>
            <w:tcW w:w="602" w:type="pct"/>
            <w:shd w:val="solid" w:color="FFFFFF" w:themeColor="background1" w:fill="auto"/>
            <w:noWrap/>
            <w:vAlign w:val="center"/>
          </w:tcPr>
          <w:p w:rsidR="00052AC4" w:rsidRPr="000828C2" w:rsidRDefault="00052AC4" w:rsidP="00351675">
            <w:pPr>
              <w:suppressAutoHyphens/>
              <w:spacing w:after="0"/>
              <w:jc w:val="center"/>
              <w:rPr>
                <w:rFonts w:eastAsia="Times New Roman"/>
                <w:spacing w:val="-10"/>
                <w:szCs w:val="20"/>
                <w:lang w:eastAsia="cs-CZ"/>
              </w:rPr>
            </w:pPr>
            <w:r w:rsidRPr="000828C2">
              <w:rPr>
                <w:rFonts w:eastAsia="Times New Roman"/>
                <w:spacing w:val="-10"/>
                <w:szCs w:val="20"/>
                <w:lang w:eastAsia="cs-CZ"/>
              </w:rPr>
              <w:t>1</w:t>
            </w:r>
          </w:p>
        </w:tc>
        <w:tc>
          <w:tcPr>
            <w:tcW w:w="602" w:type="pct"/>
            <w:shd w:val="solid" w:color="FFFFFF" w:themeColor="background1" w:fill="auto"/>
            <w:vAlign w:val="center"/>
          </w:tcPr>
          <w:p w:rsidR="00052AC4" w:rsidRPr="000828C2" w:rsidRDefault="00052AC4" w:rsidP="00351675">
            <w:pPr>
              <w:suppressAutoHyphens/>
              <w:spacing w:after="0"/>
              <w:jc w:val="center"/>
              <w:rPr>
                <w:rFonts w:eastAsia="Times New Roman"/>
                <w:spacing w:val="-10"/>
                <w:szCs w:val="20"/>
                <w:lang w:eastAsia="cs-CZ"/>
              </w:rPr>
            </w:pPr>
            <w:r w:rsidRPr="000828C2">
              <w:rPr>
                <w:rFonts w:eastAsia="Times New Roman"/>
                <w:spacing w:val="-10"/>
                <w:szCs w:val="20"/>
                <w:lang w:eastAsia="cs-CZ"/>
              </w:rPr>
              <w:t>1</w:t>
            </w:r>
          </w:p>
        </w:tc>
        <w:tc>
          <w:tcPr>
            <w:tcW w:w="610" w:type="pct"/>
            <w:shd w:val="solid" w:color="FFFFFF" w:themeColor="background1" w:fill="auto"/>
            <w:vAlign w:val="center"/>
          </w:tcPr>
          <w:p w:rsidR="00052AC4" w:rsidRPr="000828C2" w:rsidRDefault="005F2A77" w:rsidP="00351675">
            <w:pPr>
              <w:suppressAutoHyphens/>
              <w:spacing w:after="0"/>
              <w:jc w:val="center"/>
              <w:rPr>
                <w:rFonts w:eastAsia="Times New Roman"/>
                <w:spacing w:val="-10"/>
                <w:szCs w:val="20"/>
                <w:lang w:eastAsia="cs-CZ"/>
              </w:rPr>
            </w:pPr>
            <w:r>
              <w:rPr>
                <w:rFonts w:eastAsia="Times New Roman"/>
                <w:spacing w:val="-10"/>
                <w:szCs w:val="20"/>
                <w:lang w:eastAsia="cs-CZ"/>
              </w:rPr>
              <w:t>7</w:t>
            </w:r>
          </w:p>
        </w:tc>
        <w:tc>
          <w:tcPr>
            <w:tcW w:w="794" w:type="pct"/>
            <w:shd w:val="solid" w:color="FFFFFF" w:themeColor="background1" w:fill="auto"/>
            <w:vAlign w:val="center"/>
          </w:tcPr>
          <w:p w:rsidR="00052AC4" w:rsidRPr="000828C2" w:rsidRDefault="00052AC4" w:rsidP="0015323B">
            <w:pPr>
              <w:suppressAutoHyphens/>
              <w:spacing w:after="0"/>
              <w:jc w:val="center"/>
              <w:rPr>
                <w:rFonts w:eastAsia="Times New Roman"/>
                <w:spacing w:val="-10"/>
                <w:szCs w:val="20"/>
                <w:lang w:eastAsia="cs-CZ"/>
              </w:rPr>
            </w:pPr>
            <w:r w:rsidRPr="000828C2">
              <w:rPr>
                <w:rFonts w:eastAsia="Times New Roman"/>
                <w:spacing w:val="-10"/>
                <w:szCs w:val="20"/>
                <w:lang w:eastAsia="cs-CZ"/>
              </w:rPr>
              <w:t>5</w:t>
            </w:r>
            <w:r w:rsidR="0015323B">
              <w:rPr>
                <w:rFonts w:eastAsia="Times New Roman"/>
                <w:spacing w:val="-10"/>
                <w:szCs w:val="20"/>
                <w:lang w:eastAsia="cs-CZ"/>
              </w:rPr>
              <w:t>1</w:t>
            </w:r>
          </w:p>
        </w:tc>
      </w:tr>
      <w:tr w:rsidR="00210211" w:rsidRPr="00052AC4" w:rsidTr="00351675">
        <w:trPr>
          <w:trHeight w:hRule="exact" w:val="283"/>
        </w:trPr>
        <w:tc>
          <w:tcPr>
            <w:tcW w:w="1790" w:type="pct"/>
            <w:shd w:val="solid" w:color="FFFFFF" w:themeColor="background1" w:fill="auto"/>
            <w:vAlign w:val="center"/>
          </w:tcPr>
          <w:p w:rsidR="00052AC4" w:rsidRPr="00052AC4" w:rsidRDefault="00052AC4" w:rsidP="00351675">
            <w:pPr>
              <w:suppressAutoHyphens/>
              <w:spacing w:after="0"/>
              <w:jc w:val="left"/>
              <w:rPr>
                <w:rFonts w:eastAsia="Times New Roman"/>
                <w:b/>
                <w:spacing w:val="-10"/>
                <w:szCs w:val="20"/>
                <w:lang w:eastAsia="cs-CZ"/>
              </w:rPr>
            </w:pPr>
            <w:r w:rsidRPr="00052AC4">
              <w:rPr>
                <w:rFonts w:eastAsia="Times New Roman"/>
                <w:b/>
                <w:spacing w:val="-10"/>
                <w:szCs w:val="20"/>
                <w:lang w:eastAsia="cs-CZ"/>
              </w:rPr>
              <w:t>Celkem</w:t>
            </w:r>
          </w:p>
        </w:tc>
        <w:tc>
          <w:tcPr>
            <w:tcW w:w="602" w:type="pct"/>
            <w:shd w:val="solid" w:color="FFFFFF" w:themeColor="background1" w:fill="auto"/>
            <w:vAlign w:val="center"/>
          </w:tcPr>
          <w:p w:rsidR="00052AC4" w:rsidRPr="000828C2" w:rsidRDefault="00052AC4" w:rsidP="0015323B">
            <w:pPr>
              <w:suppressAutoHyphens/>
              <w:spacing w:after="0"/>
              <w:jc w:val="center"/>
              <w:rPr>
                <w:rFonts w:eastAsia="Times New Roman"/>
                <w:b/>
                <w:spacing w:val="-10"/>
                <w:szCs w:val="20"/>
                <w:lang w:eastAsia="cs-CZ"/>
              </w:rPr>
            </w:pPr>
            <w:r w:rsidRPr="000828C2">
              <w:rPr>
                <w:rFonts w:eastAsia="Times New Roman"/>
                <w:b/>
                <w:spacing w:val="-10"/>
                <w:szCs w:val="20"/>
                <w:lang w:eastAsia="cs-CZ"/>
              </w:rPr>
              <w:t>7</w:t>
            </w:r>
            <w:r w:rsidR="0015323B">
              <w:rPr>
                <w:rFonts w:eastAsia="Times New Roman"/>
                <w:b/>
                <w:spacing w:val="-10"/>
                <w:szCs w:val="20"/>
                <w:lang w:eastAsia="cs-CZ"/>
              </w:rPr>
              <w:t>3</w:t>
            </w:r>
          </w:p>
        </w:tc>
        <w:tc>
          <w:tcPr>
            <w:tcW w:w="602" w:type="pct"/>
            <w:shd w:val="solid" w:color="FFFFFF" w:themeColor="background1" w:fill="auto"/>
            <w:vAlign w:val="center"/>
          </w:tcPr>
          <w:p w:rsidR="00052AC4" w:rsidRPr="000828C2" w:rsidRDefault="00052AC4" w:rsidP="00351675">
            <w:pPr>
              <w:suppressAutoHyphens/>
              <w:spacing w:after="0"/>
              <w:jc w:val="center"/>
              <w:rPr>
                <w:rFonts w:eastAsia="Times New Roman"/>
                <w:b/>
                <w:spacing w:val="-10"/>
                <w:szCs w:val="20"/>
                <w:lang w:eastAsia="cs-CZ"/>
              </w:rPr>
            </w:pPr>
            <w:r w:rsidRPr="000828C2">
              <w:rPr>
                <w:rFonts w:eastAsia="Times New Roman"/>
                <w:b/>
                <w:spacing w:val="-10"/>
                <w:szCs w:val="20"/>
                <w:lang w:eastAsia="cs-CZ"/>
              </w:rPr>
              <w:t>2</w:t>
            </w:r>
          </w:p>
        </w:tc>
        <w:tc>
          <w:tcPr>
            <w:tcW w:w="602" w:type="pct"/>
            <w:shd w:val="solid" w:color="FFFFFF" w:themeColor="background1" w:fill="auto"/>
            <w:vAlign w:val="center"/>
          </w:tcPr>
          <w:p w:rsidR="00052AC4" w:rsidRPr="000828C2" w:rsidRDefault="00052AC4" w:rsidP="00351675">
            <w:pPr>
              <w:suppressAutoHyphens/>
              <w:spacing w:after="0"/>
              <w:jc w:val="center"/>
              <w:rPr>
                <w:rFonts w:eastAsia="Times New Roman"/>
                <w:b/>
                <w:spacing w:val="-10"/>
                <w:szCs w:val="20"/>
                <w:lang w:eastAsia="cs-CZ"/>
              </w:rPr>
            </w:pPr>
            <w:r w:rsidRPr="000828C2">
              <w:rPr>
                <w:rFonts w:eastAsia="Times New Roman"/>
                <w:b/>
                <w:spacing w:val="-10"/>
                <w:szCs w:val="20"/>
                <w:lang w:eastAsia="cs-CZ"/>
              </w:rPr>
              <w:t>2</w:t>
            </w:r>
          </w:p>
        </w:tc>
        <w:tc>
          <w:tcPr>
            <w:tcW w:w="610" w:type="pct"/>
            <w:shd w:val="solid" w:color="FFFFFF" w:themeColor="background1" w:fill="auto"/>
            <w:vAlign w:val="center"/>
          </w:tcPr>
          <w:p w:rsidR="00052AC4" w:rsidRPr="000828C2" w:rsidRDefault="00052AC4" w:rsidP="00351675">
            <w:pPr>
              <w:suppressAutoHyphens/>
              <w:spacing w:after="0"/>
              <w:jc w:val="center"/>
              <w:rPr>
                <w:rFonts w:eastAsia="Times New Roman"/>
                <w:b/>
                <w:spacing w:val="-10"/>
                <w:szCs w:val="20"/>
                <w:lang w:eastAsia="cs-CZ"/>
              </w:rPr>
            </w:pPr>
            <w:r w:rsidRPr="000828C2">
              <w:rPr>
                <w:rFonts w:eastAsia="Times New Roman"/>
                <w:b/>
                <w:spacing w:val="-10"/>
                <w:szCs w:val="20"/>
                <w:lang w:eastAsia="cs-CZ"/>
              </w:rPr>
              <w:t>1</w:t>
            </w:r>
            <w:r w:rsidR="005F2A77">
              <w:rPr>
                <w:rFonts w:eastAsia="Times New Roman"/>
                <w:b/>
                <w:spacing w:val="-10"/>
                <w:szCs w:val="20"/>
                <w:lang w:eastAsia="cs-CZ"/>
              </w:rPr>
              <w:t>2</w:t>
            </w:r>
          </w:p>
        </w:tc>
        <w:tc>
          <w:tcPr>
            <w:tcW w:w="794" w:type="pct"/>
            <w:shd w:val="solid" w:color="FFFFFF" w:themeColor="background1" w:fill="auto"/>
            <w:vAlign w:val="center"/>
          </w:tcPr>
          <w:p w:rsidR="00052AC4" w:rsidRPr="000828C2" w:rsidRDefault="005F2A77" w:rsidP="0015323B">
            <w:pPr>
              <w:suppressAutoHyphens/>
              <w:spacing w:after="0"/>
              <w:jc w:val="center"/>
              <w:rPr>
                <w:rFonts w:eastAsia="Times New Roman"/>
                <w:b/>
                <w:spacing w:val="-10"/>
                <w:szCs w:val="20"/>
                <w:lang w:eastAsia="cs-CZ"/>
              </w:rPr>
            </w:pPr>
            <w:r>
              <w:rPr>
                <w:rFonts w:eastAsia="Times New Roman"/>
                <w:b/>
                <w:spacing w:val="-10"/>
                <w:szCs w:val="20"/>
                <w:lang w:eastAsia="cs-CZ"/>
              </w:rPr>
              <w:t>8</w:t>
            </w:r>
            <w:r w:rsidR="0015323B">
              <w:rPr>
                <w:rFonts w:eastAsia="Times New Roman"/>
                <w:b/>
                <w:spacing w:val="-10"/>
                <w:szCs w:val="20"/>
                <w:lang w:eastAsia="cs-CZ"/>
              </w:rPr>
              <w:t>9</w:t>
            </w:r>
          </w:p>
        </w:tc>
      </w:tr>
    </w:tbl>
    <w:p w:rsidR="00052AC4" w:rsidRPr="00052AC4" w:rsidRDefault="00052AC4" w:rsidP="00981488">
      <w:pPr>
        <w:pStyle w:val="Zdrojavysvtlivky"/>
        <w:spacing w:after="240"/>
      </w:pPr>
      <w:r w:rsidRPr="00052AC4">
        <w:t>Zdroj: OŠMT</w:t>
      </w:r>
    </w:p>
    <w:p w:rsidR="00247184" w:rsidRPr="0015323B" w:rsidRDefault="00247184" w:rsidP="005A2D4C">
      <w:pPr>
        <w:rPr>
          <w:rFonts w:eastAsia="Times New Roman"/>
          <w:iCs/>
          <w:szCs w:val="20"/>
          <w:lang w:eastAsia="cs-CZ"/>
        </w:rPr>
      </w:pPr>
      <w:r w:rsidRPr="0015323B">
        <w:rPr>
          <w:rFonts w:eastAsia="Times New Roman"/>
          <w:iCs/>
          <w:szCs w:val="20"/>
          <w:lang w:eastAsia="cs-CZ"/>
        </w:rPr>
        <w:t>Následující tabulk</w:t>
      </w:r>
      <w:r w:rsidR="00BA3474" w:rsidRPr="0015323B">
        <w:rPr>
          <w:rFonts w:eastAsia="Times New Roman"/>
          <w:iCs/>
          <w:szCs w:val="20"/>
          <w:lang w:eastAsia="cs-CZ"/>
        </w:rPr>
        <w:t>y</w:t>
      </w:r>
      <w:r w:rsidRPr="0015323B">
        <w:rPr>
          <w:rFonts w:eastAsia="Times New Roman"/>
          <w:iCs/>
          <w:szCs w:val="20"/>
          <w:lang w:eastAsia="cs-CZ"/>
        </w:rPr>
        <w:t xml:space="preserve"> uvádí</w:t>
      </w:r>
      <w:r w:rsidR="00BA3474" w:rsidRPr="0015323B">
        <w:rPr>
          <w:rFonts w:eastAsia="Times New Roman"/>
          <w:iCs/>
          <w:szCs w:val="20"/>
          <w:lang w:eastAsia="cs-CZ"/>
        </w:rPr>
        <w:t xml:space="preserve"> přehled počtu žáků v jednotlivých školách v členění podle okresů, v první tabulce jsou školy zřizované krajem, ve druhé </w:t>
      </w:r>
      <w:r w:rsidR="00734B28">
        <w:rPr>
          <w:rFonts w:eastAsia="Times New Roman"/>
          <w:iCs/>
          <w:szCs w:val="20"/>
          <w:lang w:eastAsia="cs-CZ"/>
        </w:rPr>
        <w:t xml:space="preserve">tabulce jsou </w:t>
      </w:r>
      <w:r w:rsidR="00BA3474" w:rsidRPr="0015323B">
        <w:rPr>
          <w:rFonts w:eastAsia="Times New Roman"/>
          <w:iCs/>
          <w:szCs w:val="20"/>
          <w:lang w:eastAsia="cs-CZ"/>
        </w:rPr>
        <w:t>školy ostatních zřizovatelů.</w:t>
      </w:r>
    </w:p>
    <w:p w:rsidR="00E35526" w:rsidRPr="00E35526" w:rsidRDefault="00E35526" w:rsidP="00BC2F07">
      <w:pPr>
        <w:pStyle w:val="Nadpis5"/>
        <w:spacing w:after="180"/>
        <w:ind w:left="357" w:hanging="357"/>
      </w:pPr>
      <w:r w:rsidRPr="00E35526">
        <w:rPr>
          <w:rFonts w:hint="eastAsia"/>
        </w:rPr>
        <w:t xml:space="preserve">Počty žáků </w:t>
      </w:r>
      <w:r w:rsidRPr="00E35526">
        <w:t xml:space="preserve">SŠ </w:t>
      </w:r>
      <w:r w:rsidRPr="00E35526">
        <w:rPr>
          <w:rFonts w:hint="eastAsia"/>
        </w:rPr>
        <w:t xml:space="preserve">v </w:t>
      </w:r>
      <w:r w:rsidRPr="006F5D48">
        <w:rPr>
          <w:rFonts w:hint="eastAsia"/>
        </w:rPr>
        <w:t>denní f</w:t>
      </w:r>
      <w:r w:rsidRPr="00E35526">
        <w:rPr>
          <w:rFonts w:hint="eastAsia"/>
        </w:rPr>
        <w:t>ormě vzdělávání ve šk</w:t>
      </w:r>
      <w:r w:rsidRPr="00E35526">
        <w:t xml:space="preserve">olním </w:t>
      </w:r>
      <w:r w:rsidRPr="00E35526">
        <w:rPr>
          <w:rFonts w:hint="eastAsia"/>
        </w:rPr>
        <w:t>roce 20</w:t>
      </w:r>
      <w:r w:rsidRPr="00E35526">
        <w:t>1</w:t>
      </w:r>
      <w:r w:rsidR="0015323B">
        <w:t>4</w:t>
      </w:r>
      <w:r w:rsidRPr="00E35526">
        <w:rPr>
          <w:rFonts w:hint="eastAsia"/>
        </w:rPr>
        <w:t>/201</w:t>
      </w:r>
      <w:r w:rsidR="0015323B">
        <w:t>5</w:t>
      </w:r>
      <w:r w:rsidRPr="00E35526">
        <w:rPr>
          <w:rFonts w:hint="eastAsia"/>
        </w:rPr>
        <w:t xml:space="preserve"> </w:t>
      </w:r>
      <w:r w:rsidRPr="00E35526">
        <w:t xml:space="preserve">– </w:t>
      </w:r>
      <w:r w:rsidRPr="00E35526">
        <w:rPr>
          <w:rFonts w:hint="eastAsia"/>
        </w:rPr>
        <w:t>zřizovatel kraj</w:t>
      </w:r>
    </w:p>
    <w:tbl>
      <w:tblPr>
        <w:tblW w:w="9156" w:type="dxa"/>
        <w:tblInd w:w="5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tblPr>
      <w:tblGrid>
        <w:gridCol w:w="563"/>
        <w:gridCol w:w="1282"/>
        <w:gridCol w:w="2422"/>
        <w:gridCol w:w="709"/>
        <w:gridCol w:w="708"/>
        <w:gridCol w:w="709"/>
        <w:gridCol w:w="567"/>
        <w:gridCol w:w="650"/>
        <w:gridCol w:w="844"/>
        <w:gridCol w:w="702"/>
      </w:tblGrid>
      <w:tr w:rsidR="001F7009" w:rsidRPr="0015323B" w:rsidTr="00B16D10">
        <w:trPr>
          <w:cantSplit/>
          <w:trHeight w:val="255"/>
          <w:tblHeader/>
        </w:trPr>
        <w:tc>
          <w:tcPr>
            <w:tcW w:w="563" w:type="dxa"/>
            <w:shd w:val="clear" w:color="auto" w:fill="auto"/>
            <w:vAlign w:val="center"/>
            <w:hideMark/>
          </w:tcPr>
          <w:p w:rsidR="001F7009" w:rsidRPr="004B6F2D" w:rsidRDefault="001F7009" w:rsidP="00EF6119">
            <w:pPr>
              <w:spacing w:after="0" w:line="192" w:lineRule="auto"/>
              <w:rPr>
                <w:rFonts w:eastAsia="Times New Roman"/>
                <w:b/>
                <w:spacing w:val="-12"/>
                <w:szCs w:val="20"/>
                <w:lang w:eastAsia="cs-CZ"/>
              </w:rPr>
            </w:pPr>
            <w:r w:rsidRPr="004B6F2D">
              <w:rPr>
                <w:rFonts w:eastAsia="Times New Roman"/>
                <w:b/>
                <w:spacing w:val="-12"/>
                <w:szCs w:val="20"/>
                <w:lang w:eastAsia="cs-CZ"/>
              </w:rPr>
              <w:t>Okres</w:t>
            </w:r>
          </w:p>
        </w:tc>
        <w:tc>
          <w:tcPr>
            <w:tcW w:w="1282" w:type="dxa"/>
            <w:shd w:val="clear" w:color="auto" w:fill="auto"/>
            <w:noWrap/>
            <w:vAlign w:val="center"/>
            <w:hideMark/>
          </w:tcPr>
          <w:p w:rsidR="001F7009" w:rsidRPr="004B6F2D" w:rsidRDefault="001F7009" w:rsidP="00EF6119">
            <w:pPr>
              <w:spacing w:after="0" w:line="192" w:lineRule="auto"/>
              <w:rPr>
                <w:rFonts w:eastAsia="Times New Roman"/>
                <w:b/>
                <w:spacing w:val="-12"/>
                <w:szCs w:val="20"/>
                <w:lang w:eastAsia="cs-CZ"/>
              </w:rPr>
            </w:pPr>
            <w:r w:rsidRPr="004B6F2D">
              <w:rPr>
                <w:rFonts w:eastAsia="Times New Roman"/>
                <w:b/>
                <w:spacing w:val="-12"/>
                <w:szCs w:val="20"/>
                <w:lang w:eastAsia="cs-CZ"/>
              </w:rPr>
              <w:t>Město</w:t>
            </w:r>
          </w:p>
        </w:tc>
        <w:tc>
          <w:tcPr>
            <w:tcW w:w="2422" w:type="dxa"/>
            <w:shd w:val="clear" w:color="auto" w:fill="auto"/>
            <w:vAlign w:val="center"/>
            <w:hideMark/>
          </w:tcPr>
          <w:p w:rsidR="001F7009" w:rsidRPr="004B6F2D" w:rsidRDefault="001F7009" w:rsidP="00EF6119">
            <w:pPr>
              <w:spacing w:after="0" w:line="192" w:lineRule="auto"/>
              <w:rPr>
                <w:rFonts w:eastAsia="Times New Roman"/>
                <w:b/>
                <w:spacing w:val="-12"/>
                <w:szCs w:val="20"/>
                <w:lang w:eastAsia="cs-CZ"/>
              </w:rPr>
            </w:pPr>
            <w:r w:rsidRPr="004B6F2D">
              <w:rPr>
                <w:rFonts w:eastAsia="Times New Roman"/>
                <w:b/>
                <w:spacing w:val="-12"/>
                <w:szCs w:val="20"/>
                <w:lang w:eastAsia="cs-CZ"/>
              </w:rPr>
              <w:t>Název školy</w:t>
            </w:r>
          </w:p>
        </w:tc>
        <w:tc>
          <w:tcPr>
            <w:tcW w:w="709" w:type="dxa"/>
            <w:shd w:val="clear" w:color="auto" w:fill="auto"/>
            <w:noWrap/>
            <w:vAlign w:val="center"/>
            <w:hideMark/>
          </w:tcPr>
          <w:p w:rsidR="001F7009" w:rsidRPr="004B6F2D" w:rsidRDefault="001F7009" w:rsidP="00EF6119">
            <w:pPr>
              <w:spacing w:after="0" w:line="192" w:lineRule="auto"/>
              <w:jc w:val="center"/>
              <w:rPr>
                <w:rFonts w:eastAsia="Times New Roman"/>
                <w:b/>
                <w:spacing w:val="-12"/>
                <w:szCs w:val="20"/>
                <w:lang w:eastAsia="cs-CZ"/>
              </w:rPr>
            </w:pPr>
            <w:r w:rsidRPr="004B6F2D">
              <w:rPr>
                <w:rFonts w:eastAsia="Times New Roman"/>
                <w:b/>
                <w:spacing w:val="-12"/>
                <w:szCs w:val="20"/>
                <w:lang w:eastAsia="cs-CZ"/>
              </w:rPr>
              <w:t>K</w:t>
            </w:r>
          </w:p>
          <w:p w:rsidR="001F7009" w:rsidRPr="004B6F2D" w:rsidRDefault="001F7009" w:rsidP="00EF6119">
            <w:pPr>
              <w:spacing w:after="0" w:line="192" w:lineRule="auto"/>
              <w:jc w:val="center"/>
              <w:rPr>
                <w:rFonts w:eastAsia="Times New Roman"/>
                <w:b/>
                <w:spacing w:val="-12"/>
                <w:szCs w:val="20"/>
                <w:lang w:eastAsia="cs-CZ"/>
              </w:rPr>
            </w:pPr>
            <w:r w:rsidRPr="004B6F2D">
              <w:rPr>
                <w:rFonts w:eastAsia="Times New Roman"/>
                <w:b/>
                <w:spacing w:val="-12"/>
                <w:szCs w:val="20"/>
                <w:lang w:eastAsia="cs-CZ"/>
              </w:rPr>
              <w:t>G niž.</w:t>
            </w:r>
          </w:p>
        </w:tc>
        <w:tc>
          <w:tcPr>
            <w:tcW w:w="708" w:type="dxa"/>
            <w:shd w:val="clear" w:color="auto" w:fill="auto"/>
            <w:noWrap/>
            <w:vAlign w:val="center"/>
            <w:hideMark/>
          </w:tcPr>
          <w:p w:rsidR="001F7009" w:rsidRPr="004B6F2D" w:rsidRDefault="001F7009" w:rsidP="00EF6119">
            <w:pPr>
              <w:spacing w:after="0" w:line="192" w:lineRule="auto"/>
              <w:jc w:val="center"/>
              <w:rPr>
                <w:rFonts w:eastAsia="Times New Roman"/>
                <w:b/>
                <w:spacing w:val="-12"/>
                <w:szCs w:val="20"/>
                <w:lang w:eastAsia="cs-CZ"/>
              </w:rPr>
            </w:pPr>
            <w:r w:rsidRPr="004B6F2D">
              <w:rPr>
                <w:rFonts w:eastAsia="Times New Roman"/>
                <w:b/>
                <w:spacing w:val="-12"/>
                <w:szCs w:val="20"/>
                <w:lang w:eastAsia="cs-CZ"/>
              </w:rPr>
              <w:t>K</w:t>
            </w:r>
          </w:p>
          <w:p w:rsidR="001F7009" w:rsidRPr="004B6F2D" w:rsidRDefault="001F7009" w:rsidP="00EF6119">
            <w:pPr>
              <w:spacing w:after="0" w:line="192" w:lineRule="auto"/>
              <w:jc w:val="center"/>
              <w:rPr>
                <w:rFonts w:eastAsia="Times New Roman"/>
                <w:b/>
                <w:spacing w:val="-12"/>
                <w:szCs w:val="20"/>
                <w:lang w:eastAsia="cs-CZ"/>
              </w:rPr>
            </w:pPr>
            <w:r w:rsidRPr="004B6F2D">
              <w:rPr>
                <w:rFonts w:eastAsia="Times New Roman"/>
                <w:b/>
                <w:spacing w:val="-12"/>
                <w:szCs w:val="20"/>
                <w:lang w:eastAsia="cs-CZ"/>
              </w:rPr>
              <w:t>G vyš.</w:t>
            </w:r>
          </w:p>
        </w:tc>
        <w:tc>
          <w:tcPr>
            <w:tcW w:w="709" w:type="dxa"/>
            <w:shd w:val="clear" w:color="auto" w:fill="auto"/>
            <w:noWrap/>
            <w:vAlign w:val="center"/>
            <w:hideMark/>
          </w:tcPr>
          <w:p w:rsidR="001F7009" w:rsidRPr="004B6F2D" w:rsidRDefault="001F7009" w:rsidP="00EF6119">
            <w:pPr>
              <w:spacing w:after="0" w:line="192" w:lineRule="auto"/>
              <w:jc w:val="center"/>
              <w:rPr>
                <w:rFonts w:eastAsia="Times New Roman"/>
                <w:b/>
                <w:spacing w:val="-12"/>
                <w:szCs w:val="20"/>
                <w:lang w:eastAsia="cs-CZ"/>
              </w:rPr>
            </w:pPr>
            <w:r w:rsidRPr="004B6F2D">
              <w:rPr>
                <w:rFonts w:eastAsia="Times New Roman"/>
                <w:b/>
                <w:spacing w:val="-12"/>
                <w:szCs w:val="20"/>
                <w:lang w:eastAsia="cs-CZ"/>
              </w:rPr>
              <w:t>M, L</w:t>
            </w:r>
          </w:p>
        </w:tc>
        <w:tc>
          <w:tcPr>
            <w:tcW w:w="567" w:type="dxa"/>
            <w:shd w:val="clear" w:color="auto" w:fill="auto"/>
            <w:noWrap/>
            <w:vAlign w:val="center"/>
            <w:hideMark/>
          </w:tcPr>
          <w:p w:rsidR="001F7009" w:rsidRPr="004B6F2D" w:rsidRDefault="001F7009" w:rsidP="001F7009">
            <w:pPr>
              <w:spacing w:after="0" w:line="192" w:lineRule="auto"/>
              <w:jc w:val="center"/>
              <w:rPr>
                <w:rFonts w:eastAsia="Times New Roman"/>
                <w:b/>
                <w:spacing w:val="-12"/>
                <w:szCs w:val="20"/>
                <w:lang w:eastAsia="cs-CZ"/>
              </w:rPr>
            </w:pPr>
            <w:r w:rsidRPr="004B6F2D">
              <w:rPr>
                <w:rFonts w:eastAsia="Times New Roman"/>
                <w:b/>
                <w:spacing w:val="-12"/>
                <w:szCs w:val="20"/>
                <w:lang w:eastAsia="cs-CZ"/>
              </w:rPr>
              <w:t>H, E</w:t>
            </w:r>
          </w:p>
        </w:tc>
        <w:tc>
          <w:tcPr>
            <w:tcW w:w="650" w:type="dxa"/>
            <w:vAlign w:val="center"/>
          </w:tcPr>
          <w:p w:rsidR="001F7009" w:rsidRPr="004B6F2D" w:rsidRDefault="001F7009" w:rsidP="001F7009">
            <w:pPr>
              <w:spacing w:after="0" w:line="192" w:lineRule="auto"/>
              <w:jc w:val="center"/>
              <w:rPr>
                <w:rFonts w:eastAsia="Times New Roman"/>
                <w:b/>
                <w:spacing w:val="-12"/>
                <w:szCs w:val="20"/>
                <w:lang w:eastAsia="cs-CZ"/>
              </w:rPr>
            </w:pPr>
            <w:r>
              <w:rPr>
                <w:rFonts w:eastAsia="Times New Roman"/>
                <w:b/>
                <w:spacing w:val="-12"/>
                <w:szCs w:val="20"/>
                <w:lang w:eastAsia="cs-CZ"/>
              </w:rPr>
              <w:t>J, C</w:t>
            </w:r>
          </w:p>
        </w:tc>
        <w:tc>
          <w:tcPr>
            <w:tcW w:w="844" w:type="dxa"/>
            <w:shd w:val="clear" w:color="auto" w:fill="auto"/>
            <w:noWrap/>
            <w:vAlign w:val="center"/>
            <w:hideMark/>
          </w:tcPr>
          <w:p w:rsidR="001F7009" w:rsidRPr="004B6F2D" w:rsidRDefault="001F7009" w:rsidP="00EF6119">
            <w:pPr>
              <w:spacing w:after="0" w:line="192" w:lineRule="auto"/>
              <w:jc w:val="center"/>
              <w:rPr>
                <w:rFonts w:eastAsia="Times New Roman"/>
                <w:b/>
                <w:spacing w:val="-12"/>
                <w:szCs w:val="20"/>
                <w:lang w:eastAsia="cs-CZ"/>
              </w:rPr>
            </w:pPr>
            <w:r w:rsidRPr="004B6F2D">
              <w:rPr>
                <w:rFonts w:eastAsia="Times New Roman"/>
                <w:b/>
                <w:spacing w:val="-12"/>
                <w:szCs w:val="20"/>
                <w:lang w:eastAsia="cs-CZ"/>
              </w:rPr>
              <w:t>L – nást.</w:t>
            </w:r>
          </w:p>
        </w:tc>
        <w:tc>
          <w:tcPr>
            <w:tcW w:w="702" w:type="dxa"/>
            <w:shd w:val="clear" w:color="auto" w:fill="auto"/>
            <w:noWrap/>
            <w:vAlign w:val="center"/>
            <w:hideMark/>
          </w:tcPr>
          <w:p w:rsidR="001F7009" w:rsidRPr="004B6F2D" w:rsidRDefault="001F7009" w:rsidP="00EF6119">
            <w:pPr>
              <w:spacing w:after="0" w:line="192" w:lineRule="auto"/>
              <w:jc w:val="center"/>
              <w:rPr>
                <w:rFonts w:eastAsia="Times New Roman"/>
                <w:b/>
                <w:spacing w:val="-12"/>
                <w:szCs w:val="20"/>
                <w:lang w:eastAsia="cs-CZ"/>
              </w:rPr>
            </w:pPr>
            <w:r w:rsidRPr="004B6F2D">
              <w:rPr>
                <w:rFonts w:eastAsia="Times New Roman"/>
                <w:b/>
                <w:spacing w:val="-12"/>
                <w:szCs w:val="20"/>
                <w:lang w:eastAsia="cs-CZ"/>
              </w:rPr>
              <w:t>SŠ celkem</w:t>
            </w:r>
          </w:p>
        </w:tc>
      </w:tr>
      <w:tr w:rsidR="00E64D55" w:rsidRPr="0015323B" w:rsidTr="00981488">
        <w:trPr>
          <w:trHeight w:val="255"/>
        </w:trPr>
        <w:tc>
          <w:tcPr>
            <w:tcW w:w="563" w:type="dxa"/>
            <w:vMerge w:val="restart"/>
            <w:shd w:val="clear" w:color="auto" w:fill="auto"/>
            <w:hideMark/>
          </w:tcPr>
          <w:p w:rsidR="00E64D55" w:rsidRPr="004B6F2D" w:rsidRDefault="00E64D55" w:rsidP="00981488">
            <w:pPr>
              <w:suppressAutoHyphens/>
              <w:spacing w:after="0"/>
              <w:jc w:val="center"/>
              <w:rPr>
                <w:rFonts w:eastAsia="Times New Roman"/>
                <w:spacing w:val="-10"/>
                <w:szCs w:val="20"/>
                <w:lang w:eastAsia="cs-CZ"/>
              </w:rPr>
            </w:pPr>
            <w:r w:rsidRPr="004B6F2D">
              <w:rPr>
                <w:rFonts w:eastAsia="Times New Roman"/>
                <w:spacing w:val="-10"/>
                <w:szCs w:val="20"/>
                <w:lang w:eastAsia="cs-CZ"/>
              </w:rPr>
              <w:t>CB</w:t>
            </w:r>
          </w:p>
        </w:tc>
        <w:tc>
          <w:tcPr>
            <w:tcW w:w="1282" w:type="dxa"/>
            <w:vMerge w:val="restart"/>
            <w:shd w:val="clear" w:color="auto" w:fill="auto"/>
            <w:noWrap/>
            <w:hideMark/>
          </w:tcPr>
          <w:p w:rsidR="00E64D55" w:rsidRPr="004B6F2D" w:rsidRDefault="00E64D55" w:rsidP="00EF6119">
            <w:pPr>
              <w:suppressAutoHyphens/>
              <w:spacing w:after="0"/>
              <w:rPr>
                <w:rFonts w:eastAsia="Times New Roman"/>
                <w:spacing w:val="-10"/>
                <w:szCs w:val="20"/>
                <w:lang w:eastAsia="cs-CZ"/>
              </w:rPr>
            </w:pPr>
            <w:r w:rsidRPr="004B6F2D">
              <w:rPr>
                <w:rFonts w:eastAsia="Times New Roman"/>
                <w:spacing w:val="-10"/>
                <w:szCs w:val="20"/>
                <w:lang w:eastAsia="cs-CZ"/>
              </w:rPr>
              <w:t>Č. Budějovice</w:t>
            </w:r>
          </w:p>
          <w:p w:rsidR="00E64D55" w:rsidRPr="004B6F2D"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4B6F2D" w:rsidRDefault="00E64D55" w:rsidP="00EF6119">
            <w:pPr>
              <w:suppressAutoHyphens/>
              <w:spacing w:after="0"/>
              <w:rPr>
                <w:rFonts w:eastAsia="Times New Roman"/>
                <w:spacing w:val="-10"/>
                <w:szCs w:val="20"/>
                <w:lang w:eastAsia="cs-CZ"/>
              </w:rPr>
            </w:pPr>
            <w:r w:rsidRPr="004B6F2D">
              <w:rPr>
                <w:rFonts w:eastAsia="Times New Roman"/>
                <w:spacing w:val="-10"/>
                <w:szCs w:val="20"/>
                <w:lang w:eastAsia="cs-CZ"/>
              </w:rPr>
              <w:t>GY J. V. Jirsíka, ČB</w:t>
            </w:r>
          </w:p>
        </w:tc>
        <w:tc>
          <w:tcPr>
            <w:tcW w:w="709"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125</w:t>
            </w:r>
          </w:p>
        </w:tc>
        <w:tc>
          <w:tcPr>
            <w:tcW w:w="708"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415</w:t>
            </w:r>
          </w:p>
        </w:tc>
        <w:tc>
          <w:tcPr>
            <w:tcW w:w="709"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567"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650" w:type="dxa"/>
          </w:tcPr>
          <w:p w:rsidR="00E64D55" w:rsidRPr="004B6F2D"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702"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540</w:t>
            </w:r>
          </w:p>
        </w:tc>
      </w:tr>
      <w:tr w:rsidR="00E64D55" w:rsidRPr="0015323B" w:rsidTr="00B16D10">
        <w:trPr>
          <w:trHeight w:val="255"/>
        </w:trPr>
        <w:tc>
          <w:tcPr>
            <w:tcW w:w="563" w:type="dxa"/>
            <w:vMerge/>
            <w:vAlign w:val="center"/>
            <w:hideMark/>
          </w:tcPr>
          <w:p w:rsidR="00E64D55" w:rsidRPr="004B6F2D"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4B6F2D"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4B6F2D" w:rsidRDefault="00E64D55" w:rsidP="004B6F2D">
            <w:pPr>
              <w:suppressAutoHyphens/>
              <w:spacing w:after="0"/>
              <w:rPr>
                <w:rFonts w:eastAsia="Times New Roman"/>
                <w:spacing w:val="-10"/>
                <w:szCs w:val="20"/>
                <w:lang w:eastAsia="cs-CZ"/>
              </w:rPr>
            </w:pPr>
            <w:r w:rsidRPr="004B6F2D">
              <w:rPr>
                <w:rFonts w:eastAsia="Times New Roman"/>
                <w:spacing w:val="-10"/>
                <w:szCs w:val="20"/>
                <w:lang w:eastAsia="cs-CZ"/>
              </w:rPr>
              <w:t>GY Česká, ČB</w:t>
            </w:r>
          </w:p>
        </w:tc>
        <w:tc>
          <w:tcPr>
            <w:tcW w:w="709"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131</w:t>
            </w:r>
          </w:p>
        </w:tc>
        <w:tc>
          <w:tcPr>
            <w:tcW w:w="708"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341</w:t>
            </w:r>
          </w:p>
        </w:tc>
        <w:tc>
          <w:tcPr>
            <w:tcW w:w="709"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567"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650" w:type="dxa"/>
          </w:tcPr>
          <w:p w:rsidR="00E64D55" w:rsidRPr="004B6F2D"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702"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472</w:t>
            </w:r>
          </w:p>
        </w:tc>
      </w:tr>
      <w:tr w:rsidR="00E64D55" w:rsidRPr="0015323B" w:rsidTr="00B16D10">
        <w:trPr>
          <w:trHeight w:val="255"/>
        </w:trPr>
        <w:tc>
          <w:tcPr>
            <w:tcW w:w="563" w:type="dxa"/>
            <w:vMerge/>
            <w:vAlign w:val="center"/>
            <w:hideMark/>
          </w:tcPr>
          <w:p w:rsidR="00E64D55" w:rsidRPr="004B6F2D"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4B6F2D"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4B6F2D" w:rsidRDefault="00E64D55" w:rsidP="00EF6119">
            <w:pPr>
              <w:suppressAutoHyphens/>
              <w:spacing w:after="0"/>
              <w:rPr>
                <w:rFonts w:eastAsia="Times New Roman"/>
                <w:spacing w:val="-10"/>
                <w:szCs w:val="20"/>
                <w:lang w:eastAsia="cs-CZ"/>
              </w:rPr>
            </w:pPr>
            <w:r w:rsidRPr="004B6F2D">
              <w:rPr>
                <w:rFonts w:eastAsia="Times New Roman"/>
                <w:spacing w:val="-10"/>
                <w:szCs w:val="20"/>
                <w:lang w:eastAsia="cs-CZ"/>
              </w:rPr>
              <w:t>GY, ČB, Jírovcova</w:t>
            </w:r>
          </w:p>
        </w:tc>
        <w:tc>
          <w:tcPr>
            <w:tcW w:w="709"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129</w:t>
            </w:r>
          </w:p>
        </w:tc>
        <w:tc>
          <w:tcPr>
            <w:tcW w:w="708"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319</w:t>
            </w:r>
          </w:p>
        </w:tc>
        <w:tc>
          <w:tcPr>
            <w:tcW w:w="709"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567"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650" w:type="dxa"/>
          </w:tcPr>
          <w:p w:rsidR="00E64D55" w:rsidRPr="004B6F2D"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702"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448</w:t>
            </w:r>
          </w:p>
        </w:tc>
      </w:tr>
      <w:tr w:rsidR="00E64D55" w:rsidRPr="0015323B" w:rsidTr="00B16D10">
        <w:trPr>
          <w:trHeight w:val="255"/>
        </w:trPr>
        <w:tc>
          <w:tcPr>
            <w:tcW w:w="563" w:type="dxa"/>
            <w:vMerge/>
            <w:vAlign w:val="center"/>
            <w:hideMark/>
          </w:tcPr>
          <w:p w:rsidR="00E64D55" w:rsidRPr="004B6F2D"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4B6F2D"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4B6F2D" w:rsidRDefault="00E64D55" w:rsidP="00EF6119">
            <w:pPr>
              <w:suppressAutoHyphens/>
              <w:spacing w:after="0"/>
              <w:rPr>
                <w:rFonts w:eastAsia="Times New Roman"/>
                <w:spacing w:val="-10"/>
                <w:szCs w:val="20"/>
                <w:lang w:eastAsia="cs-CZ"/>
              </w:rPr>
            </w:pPr>
            <w:r w:rsidRPr="004B6F2D">
              <w:rPr>
                <w:rFonts w:eastAsia="Times New Roman"/>
                <w:spacing w:val="-10"/>
                <w:szCs w:val="20"/>
                <w:lang w:eastAsia="cs-CZ"/>
              </w:rPr>
              <w:t>Konzervatoř, ČB</w:t>
            </w:r>
          </w:p>
        </w:tc>
        <w:tc>
          <w:tcPr>
            <w:tcW w:w="709"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708"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709"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144</w:t>
            </w:r>
          </w:p>
        </w:tc>
        <w:tc>
          <w:tcPr>
            <w:tcW w:w="567"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650" w:type="dxa"/>
          </w:tcPr>
          <w:p w:rsidR="00E64D55" w:rsidRPr="004B6F2D"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702"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144</w:t>
            </w:r>
          </w:p>
        </w:tc>
      </w:tr>
      <w:tr w:rsidR="00E64D55" w:rsidRPr="0015323B" w:rsidTr="00B16D10">
        <w:trPr>
          <w:trHeight w:val="255"/>
        </w:trPr>
        <w:tc>
          <w:tcPr>
            <w:tcW w:w="563" w:type="dxa"/>
            <w:vMerge/>
            <w:vAlign w:val="center"/>
            <w:hideMark/>
          </w:tcPr>
          <w:p w:rsidR="00E64D55" w:rsidRPr="004B6F2D"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4B6F2D"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4B6F2D" w:rsidRDefault="00E64D55" w:rsidP="00EF6119">
            <w:pPr>
              <w:suppressAutoHyphens/>
              <w:spacing w:after="0"/>
              <w:rPr>
                <w:rFonts w:eastAsia="Times New Roman"/>
                <w:spacing w:val="-10"/>
                <w:szCs w:val="20"/>
                <w:lang w:eastAsia="cs-CZ"/>
              </w:rPr>
            </w:pPr>
            <w:r w:rsidRPr="004B6F2D">
              <w:rPr>
                <w:rFonts w:eastAsia="Times New Roman"/>
                <w:spacing w:val="-10"/>
                <w:szCs w:val="20"/>
                <w:lang w:eastAsia="cs-CZ"/>
              </w:rPr>
              <w:t>OA, ČB</w:t>
            </w:r>
          </w:p>
        </w:tc>
        <w:tc>
          <w:tcPr>
            <w:tcW w:w="709"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p>
        </w:tc>
        <w:tc>
          <w:tcPr>
            <w:tcW w:w="708"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p>
        </w:tc>
        <w:tc>
          <w:tcPr>
            <w:tcW w:w="709" w:type="dxa"/>
            <w:shd w:val="clear" w:color="auto" w:fill="auto"/>
            <w:noWrap/>
            <w:vAlign w:val="center"/>
            <w:hideMark/>
          </w:tcPr>
          <w:p w:rsidR="00E64D55" w:rsidRPr="004B6F2D" w:rsidRDefault="00E64D55" w:rsidP="007C6A01">
            <w:pPr>
              <w:suppressAutoHyphens/>
              <w:spacing w:after="0"/>
              <w:jc w:val="right"/>
              <w:rPr>
                <w:rFonts w:eastAsia="Times New Roman"/>
                <w:spacing w:val="-10"/>
                <w:szCs w:val="20"/>
                <w:lang w:eastAsia="cs-CZ"/>
              </w:rPr>
            </w:pPr>
            <w:r w:rsidRPr="004B6F2D">
              <w:rPr>
                <w:rFonts w:eastAsia="Times New Roman"/>
                <w:spacing w:val="-10"/>
                <w:szCs w:val="20"/>
                <w:lang w:eastAsia="cs-CZ"/>
              </w:rPr>
              <w:t>293</w:t>
            </w:r>
          </w:p>
        </w:tc>
        <w:tc>
          <w:tcPr>
            <w:tcW w:w="567"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650" w:type="dxa"/>
          </w:tcPr>
          <w:p w:rsidR="00E64D55" w:rsidRPr="004B6F2D"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702" w:type="dxa"/>
            <w:shd w:val="clear" w:color="auto" w:fill="auto"/>
            <w:noWrap/>
            <w:vAlign w:val="center"/>
            <w:hideMark/>
          </w:tcPr>
          <w:p w:rsidR="00E64D55" w:rsidRPr="004B6F2D" w:rsidRDefault="00E64D55" w:rsidP="007C6A01">
            <w:pPr>
              <w:suppressAutoHyphens/>
              <w:spacing w:after="0"/>
              <w:jc w:val="right"/>
              <w:rPr>
                <w:rFonts w:eastAsia="Times New Roman"/>
                <w:spacing w:val="-10"/>
                <w:szCs w:val="20"/>
                <w:lang w:eastAsia="cs-CZ"/>
              </w:rPr>
            </w:pPr>
            <w:r w:rsidRPr="004B6F2D">
              <w:rPr>
                <w:rFonts w:eastAsia="Times New Roman"/>
                <w:spacing w:val="-10"/>
                <w:szCs w:val="20"/>
                <w:lang w:eastAsia="cs-CZ"/>
              </w:rPr>
              <w:t>293</w:t>
            </w:r>
          </w:p>
        </w:tc>
      </w:tr>
      <w:tr w:rsidR="00E64D55" w:rsidRPr="0015323B" w:rsidTr="00B16D10">
        <w:trPr>
          <w:trHeight w:val="255"/>
        </w:trPr>
        <w:tc>
          <w:tcPr>
            <w:tcW w:w="563" w:type="dxa"/>
            <w:vMerge/>
            <w:vAlign w:val="center"/>
            <w:hideMark/>
          </w:tcPr>
          <w:p w:rsidR="00E64D55" w:rsidRPr="004B6F2D"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4B6F2D"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4B6F2D" w:rsidRDefault="00E64D55" w:rsidP="00EF6119">
            <w:pPr>
              <w:suppressAutoHyphens/>
              <w:spacing w:after="0"/>
              <w:rPr>
                <w:rFonts w:eastAsia="Times New Roman"/>
                <w:spacing w:val="-10"/>
                <w:szCs w:val="20"/>
                <w:lang w:eastAsia="cs-CZ"/>
              </w:rPr>
            </w:pPr>
            <w:r w:rsidRPr="004B6F2D">
              <w:rPr>
                <w:rFonts w:eastAsia="Times New Roman"/>
                <w:spacing w:val="-10"/>
                <w:szCs w:val="20"/>
                <w:lang w:eastAsia="cs-CZ"/>
              </w:rPr>
              <w:t>SZdŠ a VOŠ, ČB</w:t>
            </w:r>
          </w:p>
        </w:tc>
        <w:tc>
          <w:tcPr>
            <w:tcW w:w="709"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708"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709" w:type="dxa"/>
            <w:shd w:val="clear" w:color="auto" w:fill="auto"/>
            <w:noWrap/>
            <w:vAlign w:val="center"/>
            <w:hideMark/>
          </w:tcPr>
          <w:p w:rsidR="00E64D55" w:rsidRPr="004B6F2D" w:rsidRDefault="00E64D55" w:rsidP="004B6F2D">
            <w:pPr>
              <w:suppressAutoHyphens/>
              <w:spacing w:after="0"/>
              <w:jc w:val="right"/>
              <w:rPr>
                <w:rFonts w:eastAsia="Times New Roman"/>
                <w:spacing w:val="-10"/>
                <w:szCs w:val="20"/>
                <w:lang w:eastAsia="cs-CZ"/>
              </w:rPr>
            </w:pPr>
            <w:r w:rsidRPr="004B6F2D">
              <w:rPr>
                <w:rFonts w:eastAsia="Times New Roman"/>
                <w:spacing w:val="-10"/>
                <w:szCs w:val="20"/>
                <w:lang w:eastAsia="cs-CZ"/>
              </w:rPr>
              <w:t>524</w:t>
            </w:r>
          </w:p>
        </w:tc>
        <w:tc>
          <w:tcPr>
            <w:tcW w:w="567"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650" w:type="dxa"/>
          </w:tcPr>
          <w:p w:rsidR="00E64D55" w:rsidRPr="004B6F2D"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4B6F2D" w:rsidRDefault="00E64D55" w:rsidP="00EF6119">
            <w:pPr>
              <w:suppressAutoHyphens/>
              <w:spacing w:after="0"/>
              <w:jc w:val="right"/>
              <w:rPr>
                <w:rFonts w:eastAsia="Times New Roman"/>
                <w:spacing w:val="-10"/>
                <w:szCs w:val="20"/>
                <w:lang w:eastAsia="cs-CZ"/>
              </w:rPr>
            </w:pPr>
            <w:r w:rsidRPr="004B6F2D">
              <w:rPr>
                <w:rFonts w:eastAsia="Times New Roman"/>
                <w:spacing w:val="-10"/>
                <w:szCs w:val="20"/>
                <w:lang w:eastAsia="cs-CZ"/>
              </w:rPr>
              <w:t> </w:t>
            </w:r>
          </w:p>
        </w:tc>
        <w:tc>
          <w:tcPr>
            <w:tcW w:w="702" w:type="dxa"/>
            <w:shd w:val="clear" w:color="auto" w:fill="auto"/>
            <w:noWrap/>
            <w:vAlign w:val="center"/>
            <w:hideMark/>
          </w:tcPr>
          <w:p w:rsidR="00E64D55" w:rsidRPr="004B6F2D" w:rsidRDefault="00E64D55" w:rsidP="007C6A01">
            <w:pPr>
              <w:suppressAutoHyphens/>
              <w:spacing w:after="0"/>
              <w:jc w:val="right"/>
              <w:rPr>
                <w:rFonts w:eastAsia="Times New Roman"/>
                <w:spacing w:val="-10"/>
                <w:szCs w:val="20"/>
                <w:lang w:eastAsia="cs-CZ"/>
              </w:rPr>
            </w:pPr>
            <w:r w:rsidRPr="004B6F2D">
              <w:rPr>
                <w:rFonts w:eastAsia="Times New Roman"/>
                <w:spacing w:val="-10"/>
                <w:szCs w:val="20"/>
                <w:lang w:eastAsia="cs-CZ"/>
              </w:rPr>
              <w:t>524</w:t>
            </w:r>
          </w:p>
        </w:tc>
      </w:tr>
      <w:tr w:rsidR="00E64D55" w:rsidRPr="0015323B" w:rsidTr="00B16D10">
        <w:trPr>
          <w:trHeight w:val="255"/>
        </w:trPr>
        <w:tc>
          <w:tcPr>
            <w:tcW w:w="563" w:type="dxa"/>
            <w:vMerge/>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FE62D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FE62D7" w:rsidRDefault="00E64D55" w:rsidP="00EF6119">
            <w:pPr>
              <w:suppressAutoHyphens/>
              <w:spacing w:after="0"/>
              <w:rPr>
                <w:rFonts w:eastAsia="Times New Roman"/>
                <w:spacing w:val="-10"/>
                <w:szCs w:val="20"/>
                <w:lang w:eastAsia="cs-CZ"/>
              </w:rPr>
            </w:pPr>
            <w:r w:rsidRPr="00FE62D7">
              <w:rPr>
                <w:rFonts w:eastAsia="Times New Roman"/>
                <w:spacing w:val="-10"/>
                <w:szCs w:val="20"/>
                <w:lang w:eastAsia="cs-CZ"/>
              </w:rPr>
              <w:t>SOŠ VMZ a JŠ, ČB</w:t>
            </w:r>
          </w:p>
        </w:tc>
        <w:tc>
          <w:tcPr>
            <w:tcW w:w="709"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8"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9"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637</w:t>
            </w:r>
          </w:p>
        </w:tc>
        <w:tc>
          <w:tcPr>
            <w:tcW w:w="567"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650" w:type="dxa"/>
          </w:tcPr>
          <w:p w:rsidR="00E64D55" w:rsidRPr="00FE62D7"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2"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637</w:t>
            </w:r>
          </w:p>
        </w:tc>
      </w:tr>
      <w:tr w:rsidR="00E64D55" w:rsidRPr="0015323B" w:rsidTr="00B16D10">
        <w:trPr>
          <w:trHeight w:val="255"/>
        </w:trPr>
        <w:tc>
          <w:tcPr>
            <w:tcW w:w="563" w:type="dxa"/>
            <w:vMerge/>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FE62D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FE62D7" w:rsidRDefault="00E64D55" w:rsidP="00EF6119">
            <w:pPr>
              <w:suppressAutoHyphens/>
              <w:spacing w:after="0"/>
              <w:rPr>
                <w:rFonts w:eastAsia="Times New Roman"/>
                <w:spacing w:val="-10"/>
                <w:szCs w:val="20"/>
                <w:lang w:eastAsia="cs-CZ"/>
              </w:rPr>
            </w:pPr>
            <w:r w:rsidRPr="00FE62D7">
              <w:rPr>
                <w:rFonts w:eastAsia="Times New Roman"/>
                <w:spacing w:val="-10"/>
                <w:szCs w:val="20"/>
                <w:lang w:eastAsia="cs-CZ"/>
              </w:rPr>
              <w:t>SPŠ SE, ČB</w:t>
            </w:r>
          </w:p>
        </w:tc>
        <w:tc>
          <w:tcPr>
            <w:tcW w:w="709"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8"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9" w:type="dxa"/>
            <w:shd w:val="clear" w:color="auto" w:fill="auto"/>
            <w:noWrap/>
            <w:vAlign w:val="center"/>
            <w:hideMark/>
          </w:tcPr>
          <w:p w:rsidR="00E64D55" w:rsidRPr="00FE62D7" w:rsidRDefault="00E64D55" w:rsidP="007C6A01">
            <w:pPr>
              <w:suppressAutoHyphens/>
              <w:spacing w:after="0"/>
              <w:jc w:val="right"/>
              <w:rPr>
                <w:rFonts w:eastAsia="Times New Roman"/>
                <w:spacing w:val="-10"/>
                <w:szCs w:val="20"/>
                <w:lang w:eastAsia="cs-CZ"/>
              </w:rPr>
            </w:pPr>
            <w:r w:rsidRPr="00FE62D7">
              <w:rPr>
                <w:rFonts w:eastAsia="Times New Roman"/>
                <w:spacing w:val="-10"/>
                <w:szCs w:val="20"/>
                <w:lang w:eastAsia="cs-CZ"/>
              </w:rPr>
              <w:t>404</w:t>
            </w:r>
          </w:p>
        </w:tc>
        <w:tc>
          <w:tcPr>
            <w:tcW w:w="567"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650" w:type="dxa"/>
          </w:tcPr>
          <w:p w:rsidR="00E64D55" w:rsidRPr="00FE62D7"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2"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404</w:t>
            </w:r>
          </w:p>
        </w:tc>
      </w:tr>
      <w:tr w:rsidR="00E64D55" w:rsidRPr="0015323B" w:rsidTr="00B16D10">
        <w:trPr>
          <w:trHeight w:val="255"/>
        </w:trPr>
        <w:tc>
          <w:tcPr>
            <w:tcW w:w="563" w:type="dxa"/>
            <w:vMerge/>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FE62D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FE62D7" w:rsidRDefault="00E64D55" w:rsidP="00EF6119">
            <w:pPr>
              <w:suppressAutoHyphens/>
              <w:spacing w:after="0"/>
              <w:rPr>
                <w:rFonts w:eastAsia="Times New Roman"/>
                <w:spacing w:val="-10"/>
                <w:szCs w:val="20"/>
                <w:lang w:eastAsia="cs-CZ"/>
              </w:rPr>
            </w:pPr>
            <w:r w:rsidRPr="00FE62D7">
              <w:rPr>
                <w:rFonts w:eastAsia="Times New Roman"/>
                <w:spacing w:val="-10"/>
                <w:szCs w:val="20"/>
                <w:lang w:eastAsia="cs-CZ"/>
              </w:rPr>
              <w:t>SPŠ stavební, ČB</w:t>
            </w:r>
          </w:p>
        </w:tc>
        <w:tc>
          <w:tcPr>
            <w:tcW w:w="709"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8"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9"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412</w:t>
            </w:r>
          </w:p>
        </w:tc>
        <w:tc>
          <w:tcPr>
            <w:tcW w:w="567"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650" w:type="dxa"/>
          </w:tcPr>
          <w:p w:rsidR="00E64D55" w:rsidRPr="00FE62D7"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2"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412</w:t>
            </w:r>
          </w:p>
        </w:tc>
      </w:tr>
      <w:tr w:rsidR="00E64D55" w:rsidRPr="0015323B" w:rsidTr="00B16D10">
        <w:trPr>
          <w:trHeight w:val="255"/>
        </w:trPr>
        <w:tc>
          <w:tcPr>
            <w:tcW w:w="563" w:type="dxa"/>
            <w:vMerge/>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FE62D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FE62D7" w:rsidRDefault="00E64D55" w:rsidP="00EF6119">
            <w:pPr>
              <w:suppressAutoHyphens/>
              <w:spacing w:after="0"/>
              <w:rPr>
                <w:rFonts w:eastAsia="Times New Roman"/>
                <w:spacing w:val="-10"/>
                <w:szCs w:val="20"/>
                <w:lang w:eastAsia="cs-CZ"/>
              </w:rPr>
            </w:pPr>
            <w:r w:rsidRPr="00FE62D7">
              <w:rPr>
                <w:rFonts w:eastAsia="Times New Roman"/>
                <w:spacing w:val="-10"/>
                <w:szCs w:val="20"/>
                <w:lang w:eastAsia="cs-CZ"/>
              </w:rPr>
              <w:t>VOŠ, SPŠ automobilní, ČB</w:t>
            </w:r>
          </w:p>
        </w:tc>
        <w:tc>
          <w:tcPr>
            <w:tcW w:w="709"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8"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9" w:type="dxa"/>
            <w:shd w:val="clear" w:color="auto" w:fill="auto"/>
            <w:noWrap/>
            <w:vAlign w:val="center"/>
            <w:hideMark/>
          </w:tcPr>
          <w:p w:rsidR="00E64D55" w:rsidRPr="00FE62D7" w:rsidRDefault="00E64D55" w:rsidP="007C6A01">
            <w:pPr>
              <w:suppressAutoHyphens/>
              <w:spacing w:after="0"/>
              <w:jc w:val="right"/>
              <w:rPr>
                <w:rFonts w:eastAsia="Times New Roman"/>
                <w:spacing w:val="-10"/>
                <w:szCs w:val="20"/>
                <w:lang w:eastAsia="cs-CZ"/>
              </w:rPr>
            </w:pPr>
            <w:r w:rsidRPr="00FE62D7">
              <w:rPr>
                <w:rFonts w:eastAsia="Times New Roman"/>
                <w:spacing w:val="-10"/>
                <w:szCs w:val="20"/>
                <w:lang w:eastAsia="cs-CZ"/>
              </w:rPr>
              <w:t>430</w:t>
            </w:r>
          </w:p>
        </w:tc>
        <w:tc>
          <w:tcPr>
            <w:tcW w:w="567"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569</w:t>
            </w:r>
          </w:p>
        </w:tc>
        <w:tc>
          <w:tcPr>
            <w:tcW w:w="650" w:type="dxa"/>
          </w:tcPr>
          <w:p w:rsidR="00E64D55" w:rsidRPr="00FE62D7" w:rsidRDefault="00E64D55" w:rsidP="007C6A01">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FE62D7" w:rsidRDefault="00E64D55" w:rsidP="007C6A01">
            <w:pPr>
              <w:suppressAutoHyphens/>
              <w:spacing w:after="0"/>
              <w:jc w:val="right"/>
              <w:rPr>
                <w:rFonts w:eastAsia="Times New Roman"/>
                <w:spacing w:val="-10"/>
                <w:szCs w:val="20"/>
                <w:lang w:eastAsia="cs-CZ"/>
              </w:rPr>
            </w:pPr>
            <w:r w:rsidRPr="00FE62D7">
              <w:rPr>
                <w:rFonts w:eastAsia="Times New Roman"/>
                <w:spacing w:val="-10"/>
                <w:szCs w:val="20"/>
                <w:lang w:eastAsia="cs-CZ"/>
              </w:rPr>
              <w:t>132</w:t>
            </w:r>
          </w:p>
        </w:tc>
        <w:tc>
          <w:tcPr>
            <w:tcW w:w="702"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1 131</w:t>
            </w:r>
          </w:p>
        </w:tc>
      </w:tr>
      <w:tr w:rsidR="00E64D55" w:rsidRPr="0015323B" w:rsidTr="00B16D10">
        <w:trPr>
          <w:trHeight w:val="255"/>
        </w:trPr>
        <w:tc>
          <w:tcPr>
            <w:tcW w:w="563" w:type="dxa"/>
            <w:vMerge/>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FE62D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FE62D7" w:rsidRDefault="00E64D55" w:rsidP="00EF6119">
            <w:pPr>
              <w:suppressAutoHyphens/>
              <w:spacing w:after="0"/>
              <w:rPr>
                <w:rFonts w:eastAsia="Times New Roman"/>
                <w:spacing w:val="-10"/>
                <w:szCs w:val="20"/>
                <w:lang w:eastAsia="cs-CZ"/>
              </w:rPr>
            </w:pPr>
            <w:r w:rsidRPr="00FE62D7">
              <w:rPr>
                <w:rFonts w:eastAsia="Times New Roman"/>
                <w:spacing w:val="-10"/>
                <w:szCs w:val="20"/>
                <w:lang w:eastAsia="cs-CZ"/>
              </w:rPr>
              <w:t>SŠ a VOŠ CR, ČB</w:t>
            </w:r>
          </w:p>
        </w:tc>
        <w:tc>
          <w:tcPr>
            <w:tcW w:w="709"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8"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9"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326</w:t>
            </w:r>
          </w:p>
        </w:tc>
        <w:tc>
          <w:tcPr>
            <w:tcW w:w="567"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227</w:t>
            </w:r>
          </w:p>
        </w:tc>
        <w:tc>
          <w:tcPr>
            <w:tcW w:w="650" w:type="dxa"/>
          </w:tcPr>
          <w:p w:rsidR="00E64D55" w:rsidRPr="00FE62D7" w:rsidRDefault="00E64D55" w:rsidP="007C6A01">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FE62D7" w:rsidRDefault="00E64D55" w:rsidP="007C6A01">
            <w:pPr>
              <w:suppressAutoHyphens/>
              <w:spacing w:after="0"/>
              <w:jc w:val="right"/>
              <w:rPr>
                <w:rFonts w:eastAsia="Times New Roman"/>
                <w:spacing w:val="-10"/>
                <w:szCs w:val="20"/>
                <w:lang w:eastAsia="cs-CZ"/>
              </w:rPr>
            </w:pPr>
            <w:r w:rsidRPr="00FE62D7">
              <w:rPr>
                <w:rFonts w:eastAsia="Times New Roman"/>
                <w:spacing w:val="-10"/>
                <w:szCs w:val="20"/>
                <w:lang w:eastAsia="cs-CZ"/>
              </w:rPr>
              <w:t>55</w:t>
            </w:r>
          </w:p>
        </w:tc>
        <w:tc>
          <w:tcPr>
            <w:tcW w:w="702"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608</w:t>
            </w:r>
          </w:p>
        </w:tc>
      </w:tr>
      <w:tr w:rsidR="00E64D55" w:rsidRPr="0015323B" w:rsidTr="00B16D10">
        <w:trPr>
          <w:trHeight w:val="255"/>
        </w:trPr>
        <w:tc>
          <w:tcPr>
            <w:tcW w:w="563" w:type="dxa"/>
            <w:vMerge/>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FE62D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FE62D7" w:rsidRDefault="00E64D55" w:rsidP="00EF6119">
            <w:pPr>
              <w:suppressAutoHyphens/>
              <w:spacing w:after="0"/>
              <w:rPr>
                <w:rFonts w:eastAsia="Times New Roman"/>
                <w:spacing w:val="-10"/>
                <w:szCs w:val="20"/>
                <w:lang w:eastAsia="cs-CZ"/>
              </w:rPr>
            </w:pPr>
            <w:r w:rsidRPr="00FE62D7">
              <w:rPr>
                <w:rFonts w:eastAsia="Times New Roman"/>
                <w:spacing w:val="-10"/>
                <w:szCs w:val="20"/>
                <w:lang w:eastAsia="cs-CZ"/>
              </w:rPr>
              <w:t>SŠ obchodní, ČB</w:t>
            </w:r>
          </w:p>
        </w:tc>
        <w:tc>
          <w:tcPr>
            <w:tcW w:w="709"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8"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9"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325</w:t>
            </w:r>
          </w:p>
        </w:tc>
        <w:tc>
          <w:tcPr>
            <w:tcW w:w="567"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69</w:t>
            </w:r>
          </w:p>
        </w:tc>
        <w:tc>
          <w:tcPr>
            <w:tcW w:w="650" w:type="dxa"/>
          </w:tcPr>
          <w:p w:rsidR="00E64D55" w:rsidRPr="00FE62D7"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44</w:t>
            </w:r>
          </w:p>
        </w:tc>
        <w:tc>
          <w:tcPr>
            <w:tcW w:w="702"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438</w:t>
            </w:r>
          </w:p>
        </w:tc>
      </w:tr>
      <w:tr w:rsidR="00E64D55" w:rsidRPr="0015323B" w:rsidTr="00B16D10">
        <w:trPr>
          <w:trHeight w:val="255"/>
        </w:trPr>
        <w:tc>
          <w:tcPr>
            <w:tcW w:w="563" w:type="dxa"/>
            <w:vMerge/>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FE62D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FE62D7" w:rsidRDefault="00E64D55" w:rsidP="00EF6119">
            <w:pPr>
              <w:suppressAutoHyphens/>
              <w:spacing w:after="0"/>
              <w:rPr>
                <w:rFonts w:eastAsia="Times New Roman"/>
                <w:spacing w:val="-10"/>
                <w:szCs w:val="20"/>
                <w:lang w:eastAsia="cs-CZ"/>
              </w:rPr>
            </w:pPr>
            <w:r w:rsidRPr="00FE62D7">
              <w:rPr>
                <w:rFonts w:eastAsia="Times New Roman"/>
                <w:spacing w:val="-10"/>
                <w:szCs w:val="20"/>
                <w:lang w:eastAsia="cs-CZ"/>
              </w:rPr>
              <w:t>SŠ OSP a VOŠ, ČB</w:t>
            </w:r>
          </w:p>
        </w:tc>
        <w:tc>
          <w:tcPr>
            <w:tcW w:w="709"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8"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9"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300</w:t>
            </w:r>
          </w:p>
        </w:tc>
        <w:tc>
          <w:tcPr>
            <w:tcW w:w="567"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318</w:t>
            </w:r>
          </w:p>
        </w:tc>
        <w:tc>
          <w:tcPr>
            <w:tcW w:w="650" w:type="dxa"/>
          </w:tcPr>
          <w:p w:rsidR="00E64D55" w:rsidRPr="00FE62D7"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52</w:t>
            </w:r>
          </w:p>
        </w:tc>
        <w:tc>
          <w:tcPr>
            <w:tcW w:w="702"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670</w:t>
            </w:r>
          </w:p>
        </w:tc>
      </w:tr>
      <w:tr w:rsidR="00E64D55" w:rsidRPr="0015323B" w:rsidTr="00B16D10">
        <w:trPr>
          <w:trHeight w:val="255"/>
        </w:trPr>
        <w:tc>
          <w:tcPr>
            <w:tcW w:w="563" w:type="dxa"/>
            <w:vMerge/>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FE62D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FE62D7" w:rsidRDefault="00E64D55" w:rsidP="00EF6119">
            <w:pPr>
              <w:suppressAutoHyphens/>
              <w:spacing w:after="0"/>
              <w:rPr>
                <w:rFonts w:eastAsia="Times New Roman"/>
                <w:spacing w:val="-10"/>
                <w:szCs w:val="20"/>
                <w:lang w:eastAsia="cs-CZ"/>
              </w:rPr>
            </w:pPr>
            <w:r w:rsidRPr="00FE62D7">
              <w:rPr>
                <w:rFonts w:eastAsia="Times New Roman"/>
                <w:spacing w:val="-10"/>
                <w:szCs w:val="20"/>
                <w:lang w:eastAsia="cs-CZ"/>
              </w:rPr>
              <w:t xml:space="preserve">SŠ polytechnická, ČB </w:t>
            </w:r>
          </w:p>
        </w:tc>
        <w:tc>
          <w:tcPr>
            <w:tcW w:w="709"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8"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9"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230</w:t>
            </w:r>
          </w:p>
        </w:tc>
        <w:tc>
          <w:tcPr>
            <w:tcW w:w="567"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230</w:t>
            </w:r>
          </w:p>
        </w:tc>
        <w:tc>
          <w:tcPr>
            <w:tcW w:w="650" w:type="dxa"/>
          </w:tcPr>
          <w:p w:rsidR="00E64D55" w:rsidRPr="00FE62D7" w:rsidRDefault="00E64D55" w:rsidP="00FE62D7">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57</w:t>
            </w:r>
          </w:p>
        </w:tc>
        <w:tc>
          <w:tcPr>
            <w:tcW w:w="702"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517</w:t>
            </w:r>
          </w:p>
        </w:tc>
      </w:tr>
      <w:tr w:rsidR="00E64D55" w:rsidRPr="0015323B" w:rsidTr="00B16D10">
        <w:trPr>
          <w:trHeight w:val="255"/>
        </w:trPr>
        <w:tc>
          <w:tcPr>
            <w:tcW w:w="563" w:type="dxa"/>
            <w:vMerge/>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FE62D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FE62D7" w:rsidRDefault="00E64D55" w:rsidP="00EF6119">
            <w:pPr>
              <w:suppressAutoHyphens/>
              <w:spacing w:after="0"/>
              <w:rPr>
                <w:rFonts w:eastAsia="Times New Roman"/>
                <w:spacing w:val="-10"/>
                <w:szCs w:val="20"/>
                <w:lang w:eastAsia="cs-CZ"/>
              </w:rPr>
            </w:pPr>
            <w:r>
              <w:rPr>
                <w:rFonts w:eastAsia="Times New Roman"/>
                <w:spacing w:val="-10"/>
                <w:szCs w:val="20"/>
                <w:lang w:eastAsia="cs-CZ"/>
              </w:rPr>
              <w:t>MŠ, ZŠ a PrŠ, ČB</w:t>
            </w:r>
          </w:p>
        </w:tc>
        <w:tc>
          <w:tcPr>
            <w:tcW w:w="709"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708"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709" w:type="dxa"/>
            <w:shd w:val="clear" w:color="auto" w:fill="auto"/>
            <w:noWrap/>
            <w:vAlign w:val="center"/>
            <w:hideMark/>
          </w:tcPr>
          <w:p w:rsidR="00E64D55" w:rsidRPr="00FE62D7" w:rsidRDefault="00E64D55" w:rsidP="00EF6119">
            <w:pPr>
              <w:suppressAutoHyphens/>
              <w:spacing w:after="0"/>
              <w:jc w:val="right"/>
              <w:rPr>
                <w:rFonts w:eastAsia="Times New Roman"/>
                <w:spacing w:val="-10"/>
                <w:szCs w:val="20"/>
                <w:lang w:eastAsia="cs-CZ"/>
              </w:rPr>
            </w:pPr>
          </w:p>
        </w:tc>
        <w:tc>
          <w:tcPr>
            <w:tcW w:w="567"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p>
        </w:tc>
        <w:tc>
          <w:tcPr>
            <w:tcW w:w="650" w:type="dxa"/>
          </w:tcPr>
          <w:p w:rsidR="00E64D55" w:rsidRPr="00FE62D7" w:rsidRDefault="00E64D55" w:rsidP="002C5292">
            <w:pPr>
              <w:suppressAutoHyphens/>
              <w:spacing w:after="0"/>
              <w:jc w:val="right"/>
              <w:rPr>
                <w:rFonts w:eastAsia="Times New Roman"/>
                <w:spacing w:val="-10"/>
                <w:szCs w:val="20"/>
                <w:lang w:eastAsia="cs-CZ"/>
              </w:rPr>
            </w:pPr>
            <w:r>
              <w:rPr>
                <w:rFonts w:eastAsia="Times New Roman"/>
                <w:spacing w:val="-10"/>
                <w:szCs w:val="20"/>
                <w:lang w:eastAsia="cs-CZ"/>
              </w:rPr>
              <w:t>10</w:t>
            </w:r>
          </w:p>
        </w:tc>
        <w:tc>
          <w:tcPr>
            <w:tcW w:w="844" w:type="dxa"/>
            <w:shd w:val="clear" w:color="auto" w:fill="auto"/>
            <w:noWrap/>
            <w:vAlign w:val="center"/>
            <w:hideMark/>
          </w:tcPr>
          <w:p w:rsidR="00E64D55" w:rsidRPr="00FE62D7" w:rsidRDefault="00E64D55" w:rsidP="002C5292">
            <w:pPr>
              <w:suppressAutoHyphens/>
              <w:spacing w:after="0"/>
              <w:jc w:val="right"/>
              <w:rPr>
                <w:rFonts w:eastAsia="Times New Roman"/>
                <w:spacing w:val="-10"/>
                <w:szCs w:val="20"/>
                <w:lang w:eastAsia="cs-CZ"/>
              </w:rPr>
            </w:pPr>
          </w:p>
        </w:tc>
        <w:tc>
          <w:tcPr>
            <w:tcW w:w="702" w:type="dxa"/>
            <w:shd w:val="clear" w:color="auto" w:fill="auto"/>
            <w:noWrap/>
            <w:vAlign w:val="center"/>
            <w:hideMark/>
          </w:tcPr>
          <w:p w:rsidR="00E64D55" w:rsidRPr="00FE62D7" w:rsidRDefault="00E64D55" w:rsidP="00FE62D7">
            <w:pPr>
              <w:suppressAutoHyphens/>
              <w:spacing w:after="0"/>
              <w:jc w:val="right"/>
              <w:rPr>
                <w:rFonts w:eastAsia="Times New Roman"/>
                <w:spacing w:val="-10"/>
                <w:szCs w:val="20"/>
                <w:lang w:eastAsia="cs-CZ"/>
              </w:rPr>
            </w:pPr>
            <w:r>
              <w:rPr>
                <w:rFonts w:eastAsia="Times New Roman"/>
                <w:spacing w:val="-10"/>
                <w:szCs w:val="20"/>
                <w:lang w:eastAsia="cs-CZ"/>
              </w:rPr>
              <w:t>10</w:t>
            </w:r>
          </w:p>
        </w:tc>
      </w:tr>
      <w:tr w:rsidR="001F7009" w:rsidRPr="0015323B" w:rsidTr="00B16D10">
        <w:trPr>
          <w:trHeight w:val="255"/>
        </w:trPr>
        <w:tc>
          <w:tcPr>
            <w:tcW w:w="563" w:type="dxa"/>
            <w:vMerge/>
            <w:vAlign w:val="center"/>
            <w:hideMark/>
          </w:tcPr>
          <w:p w:rsidR="001F7009" w:rsidRPr="00FE62D7" w:rsidRDefault="001F7009" w:rsidP="00EF6119">
            <w:pPr>
              <w:suppressAutoHyphens/>
              <w:spacing w:after="0"/>
              <w:jc w:val="right"/>
              <w:rPr>
                <w:rFonts w:eastAsia="Times New Roman"/>
                <w:spacing w:val="-10"/>
                <w:szCs w:val="20"/>
                <w:lang w:eastAsia="cs-CZ"/>
              </w:rPr>
            </w:pPr>
          </w:p>
        </w:tc>
        <w:tc>
          <w:tcPr>
            <w:tcW w:w="1282" w:type="dxa"/>
            <w:shd w:val="clear" w:color="auto" w:fill="auto"/>
            <w:noWrap/>
            <w:vAlign w:val="center"/>
            <w:hideMark/>
          </w:tcPr>
          <w:p w:rsidR="001F7009" w:rsidRPr="00FE62D7" w:rsidRDefault="001F7009" w:rsidP="00EF6119">
            <w:pPr>
              <w:suppressAutoHyphens/>
              <w:spacing w:after="0"/>
              <w:rPr>
                <w:rFonts w:eastAsia="Times New Roman"/>
                <w:spacing w:val="-10"/>
                <w:szCs w:val="20"/>
                <w:lang w:eastAsia="cs-CZ"/>
              </w:rPr>
            </w:pPr>
            <w:r w:rsidRPr="00FE62D7">
              <w:rPr>
                <w:rFonts w:eastAsia="Times New Roman"/>
                <w:spacing w:val="-10"/>
                <w:szCs w:val="20"/>
                <w:lang w:eastAsia="cs-CZ"/>
              </w:rPr>
              <w:t>Hluboká n. Vlt.</w:t>
            </w:r>
          </w:p>
        </w:tc>
        <w:tc>
          <w:tcPr>
            <w:tcW w:w="2422" w:type="dxa"/>
            <w:shd w:val="clear" w:color="auto" w:fill="auto"/>
            <w:vAlign w:val="center"/>
            <w:hideMark/>
          </w:tcPr>
          <w:p w:rsidR="001F7009" w:rsidRPr="00FE62D7" w:rsidRDefault="001F7009" w:rsidP="00EF6119">
            <w:pPr>
              <w:suppressAutoHyphens/>
              <w:spacing w:after="0"/>
              <w:rPr>
                <w:rFonts w:eastAsia="Times New Roman"/>
                <w:spacing w:val="-10"/>
                <w:szCs w:val="20"/>
                <w:lang w:eastAsia="cs-CZ"/>
              </w:rPr>
            </w:pPr>
            <w:r w:rsidRPr="00FE62D7">
              <w:rPr>
                <w:rFonts w:eastAsia="Times New Roman"/>
                <w:spacing w:val="-10"/>
                <w:szCs w:val="20"/>
                <w:lang w:eastAsia="cs-CZ"/>
              </w:rPr>
              <w:t>SOŠE, COP, Hluboká n. Vlt.</w:t>
            </w:r>
          </w:p>
        </w:tc>
        <w:tc>
          <w:tcPr>
            <w:tcW w:w="709" w:type="dxa"/>
            <w:shd w:val="clear" w:color="auto" w:fill="auto"/>
            <w:noWrap/>
            <w:vAlign w:val="center"/>
            <w:hideMark/>
          </w:tcPr>
          <w:p w:rsidR="001F7009" w:rsidRPr="00FE62D7" w:rsidRDefault="001F7009"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8" w:type="dxa"/>
            <w:shd w:val="clear" w:color="auto" w:fill="auto"/>
            <w:noWrap/>
            <w:vAlign w:val="center"/>
            <w:hideMark/>
          </w:tcPr>
          <w:p w:rsidR="001F7009" w:rsidRPr="00FE62D7" w:rsidRDefault="001F7009"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9" w:type="dxa"/>
            <w:shd w:val="clear" w:color="auto" w:fill="auto"/>
            <w:noWrap/>
            <w:vAlign w:val="center"/>
            <w:hideMark/>
          </w:tcPr>
          <w:p w:rsidR="001F7009" w:rsidRPr="00FE62D7" w:rsidRDefault="001F7009"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177</w:t>
            </w:r>
          </w:p>
        </w:tc>
        <w:tc>
          <w:tcPr>
            <w:tcW w:w="567" w:type="dxa"/>
            <w:shd w:val="clear" w:color="auto" w:fill="auto"/>
            <w:noWrap/>
            <w:vAlign w:val="center"/>
            <w:hideMark/>
          </w:tcPr>
          <w:p w:rsidR="001F7009" w:rsidRPr="00FE62D7" w:rsidRDefault="001F7009"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121</w:t>
            </w:r>
          </w:p>
        </w:tc>
        <w:tc>
          <w:tcPr>
            <w:tcW w:w="650" w:type="dxa"/>
          </w:tcPr>
          <w:p w:rsidR="001F7009" w:rsidRPr="00FE62D7" w:rsidRDefault="001F7009" w:rsidP="002C5292">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FE62D7" w:rsidRDefault="001F7009" w:rsidP="002C5292">
            <w:pPr>
              <w:suppressAutoHyphens/>
              <w:spacing w:after="0"/>
              <w:jc w:val="right"/>
              <w:rPr>
                <w:rFonts w:eastAsia="Times New Roman"/>
                <w:spacing w:val="-10"/>
                <w:szCs w:val="20"/>
                <w:lang w:eastAsia="cs-CZ"/>
              </w:rPr>
            </w:pPr>
            <w:r w:rsidRPr="00FE62D7">
              <w:rPr>
                <w:rFonts w:eastAsia="Times New Roman"/>
                <w:spacing w:val="-10"/>
                <w:szCs w:val="20"/>
                <w:lang w:eastAsia="cs-CZ"/>
              </w:rPr>
              <w:t>32</w:t>
            </w:r>
          </w:p>
        </w:tc>
        <w:tc>
          <w:tcPr>
            <w:tcW w:w="702" w:type="dxa"/>
            <w:shd w:val="clear" w:color="auto" w:fill="auto"/>
            <w:noWrap/>
            <w:vAlign w:val="center"/>
            <w:hideMark/>
          </w:tcPr>
          <w:p w:rsidR="001F7009" w:rsidRPr="00FE62D7" w:rsidRDefault="001F7009"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330</w:t>
            </w:r>
          </w:p>
        </w:tc>
      </w:tr>
      <w:tr w:rsidR="001F7009" w:rsidRPr="0015323B" w:rsidTr="00B16D10">
        <w:trPr>
          <w:trHeight w:val="255"/>
        </w:trPr>
        <w:tc>
          <w:tcPr>
            <w:tcW w:w="563" w:type="dxa"/>
            <w:vMerge/>
            <w:vAlign w:val="center"/>
            <w:hideMark/>
          </w:tcPr>
          <w:p w:rsidR="001F7009" w:rsidRPr="00FE62D7" w:rsidRDefault="001F7009" w:rsidP="00EF6119">
            <w:pPr>
              <w:suppressAutoHyphens/>
              <w:spacing w:after="0"/>
              <w:jc w:val="right"/>
              <w:rPr>
                <w:rFonts w:eastAsia="Times New Roman"/>
                <w:spacing w:val="-10"/>
                <w:szCs w:val="20"/>
                <w:lang w:eastAsia="cs-CZ"/>
              </w:rPr>
            </w:pPr>
          </w:p>
        </w:tc>
        <w:tc>
          <w:tcPr>
            <w:tcW w:w="1282" w:type="dxa"/>
            <w:shd w:val="clear" w:color="auto" w:fill="auto"/>
            <w:noWrap/>
            <w:vAlign w:val="center"/>
            <w:hideMark/>
          </w:tcPr>
          <w:p w:rsidR="001F7009" w:rsidRPr="00FE62D7" w:rsidRDefault="001F7009" w:rsidP="00EF6119">
            <w:pPr>
              <w:suppressAutoHyphens/>
              <w:spacing w:after="0"/>
              <w:rPr>
                <w:rFonts w:eastAsia="Times New Roman"/>
                <w:spacing w:val="-10"/>
                <w:szCs w:val="20"/>
                <w:lang w:eastAsia="cs-CZ"/>
              </w:rPr>
            </w:pPr>
            <w:r w:rsidRPr="00FE62D7">
              <w:rPr>
                <w:rFonts w:eastAsia="Times New Roman"/>
                <w:spacing w:val="-10"/>
                <w:szCs w:val="20"/>
                <w:lang w:eastAsia="cs-CZ"/>
              </w:rPr>
              <w:t>Hněvkovice</w:t>
            </w:r>
          </w:p>
        </w:tc>
        <w:tc>
          <w:tcPr>
            <w:tcW w:w="2422" w:type="dxa"/>
            <w:shd w:val="clear" w:color="auto" w:fill="auto"/>
            <w:vAlign w:val="center"/>
            <w:hideMark/>
          </w:tcPr>
          <w:p w:rsidR="001F7009" w:rsidRPr="00FE62D7" w:rsidRDefault="001F7009" w:rsidP="00EF6119">
            <w:pPr>
              <w:suppressAutoHyphens/>
              <w:spacing w:after="0"/>
              <w:rPr>
                <w:rFonts w:eastAsia="Times New Roman"/>
                <w:spacing w:val="-10"/>
                <w:szCs w:val="20"/>
                <w:lang w:eastAsia="cs-CZ"/>
              </w:rPr>
            </w:pPr>
            <w:r w:rsidRPr="00FE62D7">
              <w:rPr>
                <w:rFonts w:eastAsia="Times New Roman"/>
                <w:spacing w:val="-10"/>
                <w:szCs w:val="20"/>
                <w:lang w:eastAsia="cs-CZ"/>
              </w:rPr>
              <w:t>SOŠ a SOU, Hněvkovice</w:t>
            </w:r>
          </w:p>
        </w:tc>
        <w:tc>
          <w:tcPr>
            <w:tcW w:w="709" w:type="dxa"/>
            <w:shd w:val="clear" w:color="auto" w:fill="auto"/>
            <w:noWrap/>
            <w:vAlign w:val="center"/>
            <w:hideMark/>
          </w:tcPr>
          <w:p w:rsidR="001F7009" w:rsidRPr="00FE62D7" w:rsidRDefault="001F7009"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8" w:type="dxa"/>
            <w:shd w:val="clear" w:color="auto" w:fill="auto"/>
            <w:noWrap/>
            <w:vAlign w:val="center"/>
            <w:hideMark/>
          </w:tcPr>
          <w:p w:rsidR="001F7009" w:rsidRPr="00FE62D7" w:rsidRDefault="001F7009"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709" w:type="dxa"/>
            <w:shd w:val="clear" w:color="auto" w:fill="auto"/>
            <w:noWrap/>
            <w:vAlign w:val="center"/>
            <w:hideMark/>
          </w:tcPr>
          <w:p w:rsidR="001F7009" w:rsidRPr="00FE62D7" w:rsidRDefault="001F7009" w:rsidP="00EF6119">
            <w:pPr>
              <w:suppressAutoHyphens/>
              <w:spacing w:after="0"/>
              <w:jc w:val="right"/>
              <w:rPr>
                <w:rFonts w:eastAsia="Times New Roman"/>
                <w:spacing w:val="-10"/>
                <w:szCs w:val="20"/>
                <w:lang w:eastAsia="cs-CZ"/>
              </w:rPr>
            </w:pPr>
            <w:r w:rsidRPr="00FE62D7">
              <w:rPr>
                <w:rFonts w:eastAsia="Times New Roman"/>
                <w:spacing w:val="-10"/>
                <w:szCs w:val="20"/>
                <w:lang w:eastAsia="cs-CZ"/>
              </w:rPr>
              <w:t> </w:t>
            </w:r>
          </w:p>
        </w:tc>
        <w:tc>
          <w:tcPr>
            <w:tcW w:w="567" w:type="dxa"/>
            <w:shd w:val="clear" w:color="auto" w:fill="auto"/>
            <w:noWrap/>
            <w:vAlign w:val="center"/>
            <w:hideMark/>
          </w:tcPr>
          <w:p w:rsidR="001F7009" w:rsidRPr="00FE62D7" w:rsidRDefault="001F7009" w:rsidP="00A308B9">
            <w:pPr>
              <w:suppressAutoHyphens/>
              <w:spacing w:after="0"/>
              <w:jc w:val="right"/>
              <w:rPr>
                <w:rFonts w:eastAsia="Times New Roman"/>
                <w:spacing w:val="-10"/>
                <w:szCs w:val="20"/>
                <w:lang w:eastAsia="cs-CZ"/>
              </w:rPr>
            </w:pPr>
            <w:r w:rsidRPr="00FE62D7">
              <w:rPr>
                <w:rFonts w:eastAsia="Times New Roman"/>
                <w:spacing w:val="-10"/>
                <w:szCs w:val="20"/>
                <w:lang w:eastAsia="cs-CZ"/>
              </w:rPr>
              <w:t>157</w:t>
            </w:r>
          </w:p>
        </w:tc>
        <w:tc>
          <w:tcPr>
            <w:tcW w:w="650" w:type="dxa"/>
          </w:tcPr>
          <w:p w:rsidR="001F7009" w:rsidRPr="00FE62D7" w:rsidRDefault="001F7009" w:rsidP="00FE62D7">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FE62D7" w:rsidRDefault="001F7009"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43</w:t>
            </w:r>
          </w:p>
        </w:tc>
        <w:tc>
          <w:tcPr>
            <w:tcW w:w="702" w:type="dxa"/>
            <w:shd w:val="clear" w:color="auto" w:fill="auto"/>
            <w:noWrap/>
            <w:vAlign w:val="center"/>
            <w:hideMark/>
          </w:tcPr>
          <w:p w:rsidR="001F7009" w:rsidRPr="00FE62D7" w:rsidRDefault="001F7009" w:rsidP="00FE62D7">
            <w:pPr>
              <w:suppressAutoHyphens/>
              <w:spacing w:after="0"/>
              <w:jc w:val="right"/>
              <w:rPr>
                <w:rFonts w:eastAsia="Times New Roman"/>
                <w:spacing w:val="-10"/>
                <w:szCs w:val="20"/>
                <w:lang w:eastAsia="cs-CZ"/>
              </w:rPr>
            </w:pPr>
            <w:r w:rsidRPr="00FE62D7">
              <w:rPr>
                <w:rFonts w:eastAsia="Times New Roman"/>
                <w:spacing w:val="-10"/>
                <w:szCs w:val="20"/>
                <w:lang w:eastAsia="cs-CZ"/>
              </w:rPr>
              <w:t>200</w:t>
            </w:r>
          </w:p>
        </w:tc>
      </w:tr>
      <w:tr w:rsidR="001F7009" w:rsidRPr="0015323B" w:rsidTr="00B16D10">
        <w:trPr>
          <w:trHeight w:val="255"/>
        </w:trPr>
        <w:tc>
          <w:tcPr>
            <w:tcW w:w="563" w:type="dxa"/>
            <w:vMerge/>
            <w:vAlign w:val="center"/>
            <w:hideMark/>
          </w:tcPr>
          <w:p w:rsidR="001F7009" w:rsidRPr="00E43C86" w:rsidRDefault="001F7009" w:rsidP="00EF6119">
            <w:pPr>
              <w:suppressAutoHyphens/>
              <w:spacing w:after="0"/>
              <w:jc w:val="right"/>
              <w:rPr>
                <w:rFonts w:eastAsia="Times New Roman"/>
                <w:spacing w:val="-10"/>
                <w:szCs w:val="20"/>
                <w:lang w:eastAsia="cs-CZ"/>
              </w:rPr>
            </w:pPr>
          </w:p>
        </w:tc>
        <w:tc>
          <w:tcPr>
            <w:tcW w:w="1282" w:type="dxa"/>
            <w:shd w:val="clear" w:color="auto" w:fill="auto"/>
            <w:noWrap/>
            <w:vAlign w:val="center"/>
            <w:hideMark/>
          </w:tcPr>
          <w:p w:rsidR="001F7009" w:rsidRPr="00E43C86" w:rsidRDefault="001F7009" w:rsidP="00EF6119">
            <w:pPr>
              <w:suppressAutoHyphens/>
              <w:spacing w:after="0"/>
              <w:rPr>
                <w:rFonts w:eastAsia="Times New Roman"/>
                <w:spacing w:val="-10"/>
                <w:szCs w:val="20"/>
                <w:lang w:eastAsia="cs-CZ"/>
              </w:rPr>
            </w:pPr>
            <w:r w:rsidRPr="00E43C86">
              <w:rPr>
                <w:rFonts w:eastAsia="Times New Roman"/>
                <w:spacing w:val="-10"/>
                <w:szCs w:val="20"/>
                <w:lang w:eastAsia="cs-CZ"/>
              </w:rPr>
              <w:t>Lišov</w:t>
            </w:r>
          </w:p>
        </w:tc>
        <w:tc>
          <w:tcPr>
            <w:tcW w:w="2422" w:type="dxa"/>
            <w:shd w:val="clear" w:color="auto" w:fill="auto"/>
            <w:vAlign w:val="center"/>
            <w:hideMark/>
          </w:tcPr>
          <w:p w:rsidR="001F7009" w:rsidRPr="00E43C86" w:rsidRDefault="001F7009" w:rsidP="00EF6119">
            <w:pPr>
              <w:suppressAutoHyphens/>
              <w:spacing w:after="0"/>
              <w:rPr>
                <w:rFonts w:eastAsia="Times New Roman"/>
                <w:spacing w:val="-10"/>
                <w:szCs w:val="20"/>
                <w:lang w:eastAsia="cs-CZ"/>
              </w:rPr>
            </w:pPr>
            <w:r w:rsidRPr="00E43C86">
              <w:rPr>
                <w:rFonts w:eastAsia="Times New Roman"/>
                <w:spacing w:val="-10"/>
                <w:szCs w:val="20"/>
                <w:lang w:eastAsia="cs-CZ"/>
              </w:rPr>
              <w:t>SOU, Lišov</w:t>
            </w:r>
          </w:p>
        </w:tc>
        <w:tc>
          <w:tcPr>
            <w:tcW w:w="709" w:type="dxa"/>
            <w:shd w:val="clear" w:color="auto" w:fill="auto"/>
            <w:noWrap/>
            <w:vAlign w:val="center"/>
            <w:hideMark/>
          </w:tcPr>
          <w:p w:rsidR="001F7009" w:rsidRPr="00E43C86" w:rsidRDefault="001F7009"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708" w:type="dxa"/>
            <w:shd w:val="clear" w:color="auto" w:fill="auto"/>
            <w:noWrap/>
            <w:vAlign w:val="center"/>
            <w:hideMark/>
          </w:tcPr>
          <w:p w:rsidR="001F7009" w:rsidRPr="00E43C86" w:rsidRDefault="001F7009"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709" w:type="dxa"/>
            <w:shd w:val="clear" w:color="auto" w:fill="auto"/>
            <w:noWrap/>
            <w:vAlign w:val="center"/>
            <w:hideMark/>
          </w:tcPr>
          <w:p w:rsidR="001F7009" w:rsidRPr="00E43C86" w:rsidRDefault="001F7009"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567" w:type="dxa"/>
            <w:shd w:val="clear" w:color="auto" w:fill="auto"/>
            <w:noWrap/>
            <w:vAlign w:val="center"/>
            <w:hideMark/>
          </w:tcPr>
          <w:p w:rsidR="001F7009" w:rsidRPr="00E43C86" w:rsidRDefault="001F7009" w:rsidP="00E43C86">
            <w:pPr>
              <w:suppressAutoHyphens/>
              <w:spacing w:after="0"/>
              <w:jc w:val="right"/>
              <w:rPr>
                <w:rFonts w:eastAsia="Times New Roman"/>
                <w:spacing w:val="-10"/>
                <w:szCs w:val="20"/>
                <w:lang w:eastAsia="cs-CZ"/>
              </w:rPr>
            </w:pPr>
            <w:r w:rsidRPr="00E43C86">
              <w:rPr>
                <w:rFonts w:eastAsia="Times New Roman"/>
                <w:spacing w:val="-10"/>
                <w:szCs w:val="20"/>
                <w:lang w:eastAsia="cs-CZ"/>
              </w:rPr>
              <w:t>193</w:t>
            </w:r>
          </w:p>
        </w:tc>
        <w:tc>
          <w:tcPr>
            <w:tcW w:w="650" w:type="dxa"/>
          </w:tcPr>
          <w:p w:rsidR="001F7009" w:rsidRPr="00E43C86"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E43C86" w:rsidRDefault="001F7009"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702" w:type="dxa"/>
            <w:shd w:val="clear" w:color="auto" w:fill="auto"/>
            <w:noWrap/>
            <w:vAlign w:val="center"/>
            <w:hideMark/>
          </w:tcPr>
          <w:p w:rsidR="001F7009" w:rsidRPr="00E43C86" w:rsidRDefault="001F7009" w:rsidP="00E43C86">
            <w:pPr>
              <w:suppressAutoHyphens/>
              <w:spacing w:after="0"/>
              <w:jc w:val="right"/>
              <w:rPr>
                <w:rFonts w:eastAsia="Times New Roman"/>
                <w:spacing w:val="-10"/>
                <w:szCs w:val="20"/>
                <w:lang w:eastAsia="cs-CZ"/>
              </w:rPr>
            </w:pPr>
            <w:r w:rsidRPr="00E43C86">
              <w:rPr>
                <w:rFonts w:eastAsia="Times New Roman"/>
                <w:spacing w:val="-10"/>
                <w:szCs w:val="20"/>
                <w:lang w:eastAsia="cs-CZ"/>
              </w:rPr>
              <w:t>193</w:t>
            </w:r>
          </w:p>
        </w:tc>
      </w:tr>
      <w:tr w:rsidR="00E64D55" w:rsidRPr="0015323B" w:rsidTr="00B16D10">
        <w:trPr>
          <w:trHeight w:val="255"/>
        </w:trPr>
        <w:tc>
          <w:tcPr>
            <w:tcW w:w="563" w:type="dxa"/>
            <w:vMerge/>
            <w:vAlign w:val="center"/>
            <w:hideMark/>
          </w:tcPr>
          <w:p w:rsidR="00E64D55" w:rsidRPr="00E43C86" w:rsidRDefault="00E64D55" w:rsidP="00EF6119">
            <w:pPr>
              <w:suppressAutoHyphens/>
              <w:spacing w:after="0"/>
              <w:jc w:val="right"/>
              <w:rPr>
                <w:rFonts w:eastAsia="Times New Roman"/>
                <w:spacing w:val="-10"/>
                <w:szCs w:val="20"/>
                <w:lang w:eastAsia="cs-CZ"/>
              </w:rPr>
            </w:pPr>
          </w:p>
        </w:tc>
        <w:tc>
          <w:tcPr>
            <w:tcW w:w="1282" w:type="dxa"/>
            <w:vMerge w:val="restart"/>
            <w:shd w:val="clear" w:color="auto" w:fill="auto"/>
            <w:noWrap/>
            <w:hideMark/>
          </w:tcPr>
          <w:p w:rsidR="00E64D55" w:rsidRPr="00E43C86" w:rsidRDefault="00E64D55" w:rsidP="00EF6119">
            <w:pPr>
              <w:suppressAutoHyphens/>
              <w:spacing w:after="0"/>
              <w:rPr>
                <w:rFonts w:eastAsia="Times New Roman"/>
                <w:spacing w:val="-10"/>
                <w:szCs w:val="20"/>
                <w:lang w:eastAsia="cs-CZ"/>
              </w:rPr>
            </w:pPr>
            <w:r w:rsidRPr="00E43C86">
              <w:rPr>
                <w:rFonts w:eastAsia="Times New Roman"/>
                <w:spacing w:val="-10"/>
                <w:szCs w:val="20"/>
                <w:lang w:eastAsia="cs-CZ"/>
              </w:rPr>
              <w:t>T. Sviny</w:t>
            </w:r>
          </w:p>
        </w:tc>
        <w:tc>
          <w:tcPr>
            <w:tcW w:w="2422" w:type="dxa"/>
            <w:shd w:val="clear" w:color="auto" w:fill="auto"/>
            <w:vAlign w:val="center"/>
            <w:hideMark/>
          </w:tcPr>
          <w:p w:rsidR="00E64D55" w:rsidRPr="00E43C86" w:rsidRDefault="00E64D55" w:rsidP="00EF6119">
            <w:pPr>
              <w:suppressAutoHyphens/>
              <w:spacing w:after="0"/>
              <w:rPr>
                <w:rFonts w:eastAsia="Times New Roman"/>
                <w:spacing w:val="-10"/>
                <w:szCs w:val="20"/>
                <w:lang w:eastAsia="cs-CZ"/>
              </w:rPr>
            </w:pPr>
            <w:r w:rsidRPr="00E43C86">
              <w:rPr>
                <w:rFonts w:eastAsia="Times New Roman"/>
                <w:spacing w:val="-10"/>
                <w:szCs w:val="20"/>
                <w:lang w:eastAsia="cs-CZ"/>
              </w:rPr>
              <w:t>GY, T. Sviny</w:t>
            </w:r>
          </w:p>
        </w:tc>
        <w:tc>
          <w:tcPr>
            <w:tcW w:w="709" w:type="dxa"/>
            <w:shd w:val="clear" w:color="auto" w:fill="auto"/>
            <w:noWrap/>
            <w:vAlign w:val="center"/>
            <w:hideMark/>
          </w:tcPr>
          <w:p w:rsidR="00E64D55" w:rsidRPr="00E43C86" w:rsidRDefault="00E64D55" w:rsidP="00E43C86">
            <w:pPr>
              <w:suppressAutoHyphens/>
              <w:spacing w:after="0"/>
              <w:jc w:val="right"/>
              <w:rPr>
                <w:rFonts w:eastAsia="Times New Roman"/>
                <w:spacing w:val="-10"/>
                <w:szCs w:val="20"/>
                <w:lang w:eastAsia="cs-CZ"/>
              </w:rPr>
            </w:pPr>
            <w:r w:rsidRPr="00E43C86">
              <w:rPr>
                <w:rFonts w:eastAsia="Times New Roman"/>
                <w:spacing w:val="-10"/>
                <w:szCs w:val="20"/>
                <w:lang w:eastAsia="cs-CZ"/>
              </w:rPr>
              <w:t>110</w:t>
            </w:r>
          </w:p>
        </w:tc>
        <w:tc>
          <w:tcPr>
            <w:tcW w:w="708"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87</w:t>
            </w:r>
          </w:p>
        </w:tc>
        <w:tc>
          <w:tcPr>
            <w:tcW w:w="709"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567"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650" w:type="dxa"/>
          </w:tcPr>
          <w:p w:rsidR="00E64D55" w:rsidRPr="00E43C86"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702" w:type="dxa"/>
            <w:shd w:val="clear" w:color="auto" w:fill="auto"/>
            <w:noWrap/>
            <w:vAlign w:val="center"/>
            <w:hideMark/>
          </w:tcPr>
          <w:p w:rsidR="00E64D55" w:rsidRPr="00E43C86" w:rsidRDefault="00E64D55" w:rsidP="00E43C86">
            <w:pPr>
              <w:suppressAutoHyphens/>
              <w:spacing w:after="0"/>
              <w:jc w:val="right"/>
              <w:rPr>
                <w:rFonts w:eastAsia="Times New Roman"/>
                <w:spacing w:val="-10"/>
                <w:szCs w:val="20"/>
                <w:lang w:eastAsia="cs-CZ"/>
              </w:rPr>
            </w:pPr>
            <w:r w:rsidRPr="00E43C86">
              <w:rPr>
                <w:rFonts w:eastAsia="Times New Roman"/>
                <w:spacing w:val="-10"/>
                <w:szCs w:val="20"/>
                <w:lang w:eastAsia="cs-CZ"/>
              </w:rPr>
              <w:t>197</w:t>
            </w:r>
          </w:p>
        </w:tc>
      </w:tr>
      <w:tr w:rsidR="00E64D55" w:rsidRPr="0015323B" w:rsidTr="00B16D10">
        <w:trPr>
          <w:trHeight w:val="255"/>
        </w:trPr>
        <w:tc>
          <w:tcPr>
            <w:tcW w:w="563" w:type="dxa"/>
            <w:vMerge/>
            <w:vAlign w:val="center"/>
            <w:hideMark/>
          </w:tcPr>
          <w:p w:rsidR="00E64D55" w:rsidRPr="00E43C86"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E43C86"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E43C86" w:rsidRDefault="00E64D55" w:rsidP="004B6F2D">
            <w:pPr>
              <w:suppressAutoHyphens/>
              <w:spacing w:after="0"/>
              <w:rPr>
                <w:rFonts w:eastAsia="Times New Roman"/>
                <w:spacing w:val="-10"/>
                <w:szCs w:val="20"/>
                <w:lang w:eastAsia="cs-CZ"/>
              </w:rPr>
            </w:pPr>
            <w:r w:rsidRPr="00E43C86">
              <w:rPr>
                <w:rFonts w:eastAsia="Times New Roman"/>
                <w:spacing w:val="-10"/>
                <w:szCs w:val="20"/>
                <w:lang w:eastAsia="cs-CZ"/>
              </w:rPr>
              <w:t>SŠ, T. Sviny</w:t>
            </w:r>
          </w:p>
        </w:tc>
        <w:tc>
          <w:tcPr>
            <w:tcW w:w="709"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708"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709"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p>
        </w:tc>
        <w:tc>
          <w:tcPr>
            <w:tcW w:w="567"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201</w:t>
            </w:r>
          </w:p>
        </w:tc>
        <w:tc>
          <w:tcPr>
            <w:tcW w:w="650" w:type="dxa"/>
          </w:tcPr>
          <w:p w:rsidR="00E64D55" w:rsidRPr="00E43C86"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702"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201</w:t>
            </w:r>
          </w:p>
        </w:tc>
      </w:tr>
      <w:tr w:rsidR="00E64D55" w:rsidRPr="0015323B" w:rsidTr="00B16D10">
        <w:trPr>
          <w:trHeight w:val="270"/>
        </w:trPr>
        <w:tc>
          <w:tcPr>
            <w:tcW w:w="563" w:type="dxa"/>
            <w:vMerge/>
            <w:vAlign w:val="center"/>
            <w:hideMark/>
          </w:tcPr>
          <w:p w:rsidR="00E64D55" w:rsidRPr="00E43C86"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E43C86"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E43C86" w:rsidRDefault="00E64D55" w:rsidP="00EF6119">
            <w:pPr>
              <w:suppressAutoHyphens/>
              <w:spacing w:after="0"/>
              <w:rPr>
                <w:rFonts w:eastAsia="Times New Roman"/>
                <w:spacing w:val="-10"/>
                <w:szCs w:val="20"/>
                <w:lang w:eastAsia="cs-CZ"/>
              </w:rPr>
            </w:pPr>
            <w:r>
              <w:rPr>
                <w:rFonts w:eastAsia="Times New Roman"/>
                <w:spacing w:val="-10"/>
                <w:szCs w:val="20"/>
                <w:lang w:eastAsia="cs-CZ"/>
              </w:rPr>
              <w:t>MŠ, ZŠ a Prš, T. Sviny</w:t>
            </w:r>
          </w:p>
        </w:tc>
        <w:tc>
          <w:tcPr>
            <w:tcW w:w="709" w:type="dxa"/>
            <w:shd w:val="clear" w:color="auto" w:fill="auto"/>
            <w:noWrap/>
            <w:vAlign w:val="center"/>
            <w:hideMark/>
          </w:tcPr>
          <w:p w:rsidR="00E64D55" w:rsidRPr="00E43C86" w:rsidRDefault="00E64D55" w:rsidP="00A308B9">
            <w:pPr>
              <w:suppressAutoHyphens/>
              <w:spacing w:after="0"/>
              <w:jc w:val="right"/>
              <w:rPr>
                <w:rFonts w:eastAsia="Times New Roman"/>
                <w:spacing w:val="-10"/>
                <w:szCs w:val="20"/>
                <w:lang w:eastAsia="cs-CZ"/>
              </w:rPr>
            </w:pPr>
          </w:p>
        </w:tc>
        <w:tc>
          <w:tcPr>
            <w:tcW w:w="708"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p>
        </w:tc>
        <w:tc>
          <w:tcPr>
            <w:tcW w:w="709"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p>
        </w:tc>
        <w:tc>
          <w:tcPr>
            <w:tcW w:w="567"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p>
        </w:tc>
        <w:tc>
          <w:tcPr>
            <w:tcW w:w="650" w:type="dxa"/>
          </w:tcPr>
          <w:p w:rsidR="00E64D55" w:rsidRPr="00E43C86" w:rsidRDefault="00E64D55" w:rsidP="00EF6119">
            <w:pPr>
              <w:suppressAutoHyphens/>
              <w:spacing w:after="0"/>
              <w:jc w:val="right"/>
              <w:rPr>
                <w:rFonts w:eastAsia="Times New Roman"/>
                <w:spacing w:val="-10"/>
                <w:szCs w:val="20"/>
                <w:lang w:eastAsia="cs-CZ"/>
              </w:rPr>
            </w:pPr>
            <w:r>
              <w:rPr>
                <w:rFonts w:eastAsia="Times New Roman"/>
                <w:spacing w:val="-10"/>
                <w:szCs w:val="20"/>
                <w:lang w:eastAsia="cs-CZ"/>
              </w:rPr>
              <w:t>10</w:t>
            </w:r>
          </w:p>
        </w:tc>
        <w:tc>
          <w:tcPr>
            <w:tcW w:w="844" w:type="dxa"/>
            <w:shd w:val="clear" w:color="auto" w:fill="auto"/>
            <w:noWrap/>
            <w:vAlign w:val="center"/>
            <w:hideMark/>
          </w:tcPr>
          <w:p w:rsidR="00E64D55" w:rsidRPr="00E43C86" w:rsidRDefault="00E64D55" w:rsidP="00EF6119">
            <w:pPr>
              <w:suppressAutoHyphens/>
              <w:spacing w:after="0"/>
              <w:jc w:val="right"/>
              <w:rPr>
                <w:rFonts w:eastAsia="Times New Roman"/>
                <w:spacing w:val="-10"/>
                <w:szCs w:val="20"/>
                <w:lang w:eastAsia="cs-CZ"/>
              </w:rPr>
            </w:pPr>
          </w:p>
        </w:tc>
        <w:tc>
          <w:tcPr>
            <w:tcW w:w="702" w:type="dxa"/>
            <w:shd w:val="clear" w:color="auto" w:fill="auto"/>
            <w:noWrap/>
            <w:vAlign w:val="center"/>
            <w:hideMark/>
          </w:tcPr>
          <w:p w:rsidR="00E64D55" w:rsidRPr="00E43C86" w:rsidRDefault="00E64D55" w:rsidP="00E43C86">
            <w:pPr>
              <w:suppressAutoHyphens/>
              <w:spacing w:after="0"/>
              <w:jc w:val="right"/>
              <w:rPr>
                <w:rFonts w:eastAsia="Times New Roman"/>
                <w:spacing w:val="-10"/>
                <w:szCs w:val="20"/>
                <w:lang w:eastAsia="cs-CZ"/>
              </w:rPr>
            </w:pPr>
            <w:r>
              <w:rPr>
                <w:rFonts w:eastAsia="Times New Roman"/>
                <w:spacing w:val="-10"/>
                <w:szCs w:val="20"/>
                <w:lang w:eastAsia="cs-CZ"/>
              </w:rPr>
              <w:t>10</w:t>
            </w:r>
          </w:p>
        </w:tc>
      </w:tr>
      <w:tr w:rsidR="001F7009" w:rsidRPr="0015323B" w:rsidTr="00B16D10">
        <w:trPr>
          <w:trHeight w:val="270"/>
        </w:trPr>
        <w:tc>
          <w:tcPr>
            <w:tcW w:w="563" w:type="dxa"/>
            <w:vMerge/>
            <w:vAlign w:val="center"/>
            <w:hideMark/>
          </w:tcPr>
          <w:p w:rsidR="001F7009" w:rsidRPr="00E43C86" w:rsidRDefault="001F7009" w:rsidP="00EF6119">
            <w:pPr>
              <w:suppressAutoHyphens/>
              <w:spacing w:after="0"/>
              <w:jc w:val="right"/>
              <w:rPr>
                <w:rFonts w:eastAsia="Times New Roman"/>
                <w:spacing w:val="-10"/>
                <w:szCs w:val="20"/>
                <w:lang w:eastAsia="cs-CZ"/>
              </w:rPr>
            </w:pPr>
          </w:p>
        </w:tc>
        <w:tc>
          <w:tcPr>
            <w:tcW w:w="1282" w:type="dxa"/>
            <w:shd w:val="clear" w:color="auto" w:fill="auto"/>
            <w:noWrap/>
            <w:vAlign w:val="center"/>
            <w:hideMark/>
          </w:tcPr>
          <w:p w:rsidR="001F7009" w:rsidRPr="00E43C86" w:rsidRDefault="001F7009" w:rsidP="00EF6119">
            <w:pPr>
              <w:suppressAutoHyphens/>
              <w:spacing w:after="0"/>
              <w:rPr>
                <w:rFonts w:eastAsia="Times New Roman"/>
                <w:spacing w:val="-10"/>
                <w:szCs w:val="20"/>
                <w:lang w:eastAsia="cs-CZ"/>
              </w:rPr>
            </w:pPr>
            <w:r w:rsidRPr="00E43C86">
              <w:rPr>
                <w:rFonts w:eastAsia="Times New Roman"/>
                <w:spacing w:val="-10"/>
                <w:szCs w:val="20"/>
                <w:lang w:eastAsia="cs-CZ"/>
              </w:rPr>
              <w:t>Týn n. Vlt.</w:t>
            </w:r>
          </w:p>
        </w:tc>
        <w:tc>
          <w:tcPr>
            <w:tcW w:w="2422" w:type="dxa"/>
            <w:shd w:val="clear" w:color="auto" w:fill="auto"/>
            <w:vAlign w:val="center"/>
            <w:hideMark/>
          </w:tcPr>
          <w:p w:rsidR="001F7009" w:rsidRPr="00E43C86" w:rsidRDefault="001F7009" w:rsidP="00EF6119">
            <w:pPr>
              <w:suppressAutoHyphens/>
              <w:spacing w:after="0"/>
              <w:rPr>
                <w:rFonts w:eastAsia="Times New Roman"/>
                <w:spacing w:val="-10"/>
                <w:szCs w:val="20"/>
                <w:lang w:eastAsia="cs-CZ"/>
              </w:rPr>
            </w:pPr>
            <w:r w:rsidRPr="00E43C86">
              <w:rPr>
                <w:rFonts w:eastAsia="Times New Roman"/>
                <w:spacing w:val="-10"/>
                <w:szCs w:val="20"/>
                <w:lang w:eastAsia="cs-CZ"/>
              </w:rPr>
              <w:t>GY, Týn n. Vlt.</w:t>
            </w:r>
          </w:p>
        </w:tc>
        <w:tc>
          <w:tcPr>
            <w:tcW w:w="709" w:type="dxa"/>
            <w:shd w:val="clear" w:color="auto" w:fill="auto"/>
            <w:noWrap/>
            <w:vAlign w:val="center"/>
            <w:hideMark/>
          </w:tcPr>
          <w:p w:rsidR="001F7009" w:rsidRPr="00E43C86" w:rsidRDefault="001F7009" w:rsidP="00A308B9">
            <w:pPr>
              <w:suppressAutoHyphens/>
              <w:spacing w:after="0"/>
              <w:jc w:val="right"/>
              <w:rPr>
                <w:rFonts w:eastAsia="Times New Roman"/>
                <w:spacing w:val="-10"/>
                <w:szCs w:val="20"/>
                <w:lang w:eastAsia="cs-CZ"/>
              </w:rPr>
            </w:pPr>
            <w:r w:rsidRPr="00E43C86">
              <w:rPr>
                <w:rFonts w:eastAsia="Times New Roman"/>
                <w:spacing w:val="-10"/>
                <w:szCs w:val="20"/>
                <w:lang w:eastAsia="cs-CZ"/>
              </w:rPr>
              <w:t>112</w:t>
            </w:r>
          </w:p>
        </w:tc>
        <w:tc>
          <w:tcPr>
            <w:tcW w:w="708" w:type="dxa"/>
            <w:shd w:val="clear" w:color="auto" w:fill="auto"/>
            <w:noWrap/>
            <w:vAlign w:val="center"/>
            <w:hideMark/>
          </w:tcPr>
          <w:p w:rsidR="001F7009" w:rsidRPr="00E43C86" w:rsidRDefault="001F7009"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94</w:t>
            </w:r>
          </w:p>
        </w:tc>
        <w:tc>
          <w:tcPr>
            <w:tcW w:w="709" w:type="dxa"/>
            <w:shd w:val="clear" w:color="auto" w:fill="auto"/>
            <w:noWrap/>
            <w:vAlign w:val="center"/>
            <w:hideMark/>
          </w:tcPr>
          <w:p w:rsidR="001F7009" w:rsidRPr="00E43C86" w:rsidRDefault="001F7009"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567" w:type="dxa"/>
            <w:shd w:val="clear" w:color="auto" w:fill="auto"/>
            <w:noWrap/>
            <w:vAlign w:val="center"/>
            <w:hideMark/>
          </w:tcPr>
          <w:p w:rsidR="001F7009" w:rsidRPr="00E43C86" w:rsidRDefault="001F7009"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650" w:type="dxa"/>
          </w:tcPr>
          <w:p w:rsidR="001F7009" w:rsidRPr="00E43C86"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E43C86" w:rsidRDefault="001F7009" w:rsidP="00EF6119">
            <w:pPr>
              <w:suppressAutoHyphens/>
              <w:spacing w:after="0"/>
              <w:jc w:val="right"/>
              <w:rPr>
                <w:rFonts w:eastAsia="Times New Roman"/>
                <w:spacing w:val="-10"/>
                <w:szCs w:val="20"/>
                <w:lang w:eastAsia="cs-CZ"/>
              </w:rPr>
            </w:pPr>
            <w:r w:rsidRPr="00E43C86">
              <w:rPr>
                <w:rFonts w:eastAsia="Times New Roman"/>
                <w:spacing w:val="-10"/>
                <w:szCs w:val="20"/>
                <w:lang w:eastAsia="cs-CZ"/>
              </w:rPr>
              <w:t> </w:t>
            </w:r>
          </w:p>
        </w:tc>
        <w:tc>
          <w:tcPr>
            <w:tcW w:w="702" w:type="dxa"/>
            <w:shd w:val="clear" w:color="auto" w:fill="auto"/>
            <w:noWrap/>
            <w:vAlign w:val="center"/>
            <w:hideMark/>
          </w:tcPr>
          <w:p w:rsidR="001F7009" w:rsidRPr="00E43C86" w:rsidRDefault="001F7009" w:rsidP="00E43C86">
            <w:pPr>
              <w:suppressAutoHyphens/>
              <w:spacing w:after="0"/>
              <w:jc w:val="right"/>
              <w:rPr>
                <w:rFonts w:eastAsia="Times New Roman"/>
                <w:spacing w:val="-10"/>
                <w:szCs w:val="20"/>
                <w:lang w:eastAsia="cs-CZ"/>
              </w:rPr>
            </w:pPr>
            <w:r w:rsidRPr="00E43C86">
              <w:rPr>
                <w:rFonts w:eastAsia="Times New Roman"/>
                <w:spacing w:val="-10"/>
                <w:szCs w:val="20"/>
                <w:lang w:eastAsia="cs-CZ"/>
              </w:rPr>
              <w:t>206</w:t>
            </w:r>
          </w:p>
        </w:tc>
      </w:tr>
      <w:tr w:rsidR="001F7009" w:rsidRPr="0038227B" w:rsidTr="00B16D10">
        <w:trPr>
          <w:trHeight w:val="255"/>
        </w:trPr>
        <w:tc>
          <w:tcPr>
            <w:tcW w:w="4267" w:type="dxa"/>
            <w:gridSpan w:val="3"/>
            <w:shd w:val="clear" w:color="auto" w:fill="auto"/>
            <w:hideMark/>
          </w:tcPr>
          <w:p w:rsidR="001F7009" w:rsidRPr="00E43C86" w:rsidRDefault="001F7009" w:rsidP="00EF6119">
            <w:pPr>
              <w:suppressAutoHyphens/>
              <w:spacing w:after="0"/>
              <w:rPr>
                <w:rFonts w:eastAsia="Times New Roman" w:cs="Calibri"/>
                <w:color w:val="DE9306" w:themeColor="accent4" w:themeShade="BF"/>
                <w:spacing w:val="-10"/>
                <w:szCs w:val="20"/>
                <w:shd w:val="clear" w:color="auto" w:fill="F4EAF6"/>
                <w:lang w:eastAsia="cs-CZ"/>
              </w:rPr>
            </w:pPr>
            <w:r w:rsidRPr="0038227B">
              <w:rPr>
                <w:rFonts w:eastAsia="Times New Roman" w:cs="Calibri"/>
                <w:color w:val="DE9306" w:themeColor="accent4" w:themeShade="BF"/>
                <w:spacing w:val="-10"/>
                <w:szCs w:val="20"/>
                <w:lang w:eastAsia="cs-CZ"/>
              </w:rPr>
              <w:t>Okres CB celkem</w:t>
            </w:r>
          </w:p>
        </w:tc>
        <w:tc>
          <w:tcPr>
            <w:tcW w:w="709" w:type="dxa"/>
            <w:shd w:val="clear" w:color="auto" w:fill="auto"/>
            <w:noWrap/>
            <w:vAlign w:val="center"/>
            <w:hideMark/>
          </w:tcPr>
          <w:p w:rsidR="001F7009" w:rsidRPr="0038227B" w:rsidRDefault="001F7009" w:rsidP="00EF6119">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607</w:t>
            </w:r>
          </w:p>
        </w:tc>
        <w:tc>
          <w:tcPr>
            <w:tcW w:w="708" w:type="dxa"/>
            <w:shd w:val="clear" w:color="auto" w:fill="auto"/>
            <w:noWrap/>
            <w:vAlign w:val="center"/>
            <w:hideMark/>
          </w:tcPr>
          <w:p w:rsidR="001F7009" w:rsidRPr="0038227B" w:rsidRDefault="001F7009" w:rsidP="00E43C86">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1 256</w:t>
            </w:r>
          </w:p>
        </w:tc>
        <w:tc>
          <w:tcPr>
            <w:tcW w:w="709" w:type="dxa"/>
            <w:shd w:val="clear" w:color="auto" w:fill="auto"/>
            <w:noWrap/>
            <w:vAlign w:val="center"/>
            <w:hideMark/>
          </w:tcPr>
          <w:p w:rsidR="001F7009" w:rsidRPr="0038227B" w:rsidRDefault="001F7009" w:rsidP="0038227B">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4 202</w:t>
            </w:r>
          </w:p>
        </w:tc>
        <w:tc>
          <w:tcPr>
            <w:tcW w:w="567" w:type="dxa"/>
            <w:shd w:val="clear" w:color="auto" w:fill="auto"/>
            <w:noWrap/>
            <w:vAlign w:val="center"/>
            <w:hideMark/>
          </w:tcPr>
          <w:p w:rsidR="001F7009" w:rsidRPr="0038227B" w:rsidRDefault="001F7009" w:rsidP="0038227B">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2 085</w:t>
            </w:r>
          </w:p>
        </w:tc>
        <w:tc>
          <w:tcPr>
            <w:tcW w:w="650" w:type="dxa"/>
          </w:tcPr>
          <w:p w:rsidR="001F7009" w:rsidRPr="0038227B" w:rsidRDefault="00E64D55" w:rsidP="0038227B">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20</w:t>
            </w:r>
          </w:p>
        </w:tc>
        <w:tc>
          <w:tcPr>
            <w:tcW w:w="844" w:type="dxa"/>
            <w:shd w:val="clear" w:color="auto" w:fill="auto"/>
            <w:noWrap/>
            <w:vAlign w:val="center"/>
            <w:hideMark/>
          </w:tcPr>
          <w:p w:rsidR="001F7009" w:rsidRPr="0038227B" w:rsidRDefault="001F7009" w:rsidP="0038227B">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415</w:t>
            </w:r>
          </w:p>
        </w:tc>
        <w:tc>
          <w:tcPr>
            <w:tcW w:w="702" w:type="dxa"/>
            <w:shd w:val="clear" w:color="auto" w:fill="auto"/>
            <w:noWrap/>
            <w:vAlign w:val="center"/>
            <w:hideMark/>
          </w:tcPr>
          <w:p w:rsidR="001F7009" w:rsidRPr="0038227B" w:rsidRDefault="001F7009" w:rsidP="00E64D55">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8 5</w:t>
            </w:r>
            <w:r w:rsidR="00E64D55">
              <w:rPr>
                <w:rFonts w:eastAsia="Times New Roman" w:cs="Calibri"/>
                <w:color w:val="DE9306" w:themeColor="accent4" w:themeShade="BF"/>
                <w:spacing w:val="-10"/>
                <w:szCs w:val="20"/>
                <w:lang w:eastAsia="cs-CZ"/>
              </w:rPr>
              <w:t>85</w:t>
            </w:r>
          </w:p>
        </w:tc>
      </w:tr>
      <w:tr w:rsidR="001F7009" w:rsidRPr="0015323B" w:rsidTr="00A26EC9">
        <w:trPr>
          <w:trHeight w:val="255"/>
        </w:trPr>
        <w:tc>
          <w:tcPr>
            <w:tcW w:w="563" w:type="dxa"/>
            <w:vMerge w:val="restart"/>
            <w:shd w:val="clear" w:color="auto" w:fill="auto"/>
            <w:vAlign w:val="bottom"/>
            <w:hideMark/>
          </w:tcPr>
          <w:p w:rsidR="001F7009" w:rsidRPr="0038227B" w:rsidRDefault="001F7009" w:rsidP="00A26EC9">
            <w:pPr>
              <w:suppressAutoHyphens/>
              <w:spacing w:after="0"/>
              <w:jc w:val="center"/>
              <w:rPr>
                <w:rFonts w:eastAsia="Times New Roman"/>
                <w:spacing w:val="-10"/>
                <w:szCs w:val="20"/>
                <w:lang w:eastAsia="cs-CZ"/>
              </w:rPr>
            </w:pPr>
            <w:r w:rsidRPr="0038227B">
              <w:rPr>
                <w:rFonts w:eastAsia="Times New Roman"/>
                <w:spacing w:val="-10"/>
                <w:szCs w:val="20"/>
                <w:lang w:eastAsia="cs-CZ"/>
              </w:rPr>
              <w:t>CK</w:t>
            </w:r>
          </w:p>
          <w:p w:rsidR="001F7009" w:rsidRDefault="001F7009" w:rsidP="00A26EC9">
            <w:pPr>
              <w:suppressAutoHyphens/>
              <w:jc w:val="center"/>
              <w:rPr>
                <w:rFonts w:eastAsia="Times New Roman"/>
                <w:spacing w:val="-10"/>
                <w:szCs w:val="20"/>
                <w:lang w:eastAsia="cs-CZ"/>
              </w:rPr>
            </w:pPr>
          </w:p>
          <w:p w:rsidR="00A26EC9" w:rsidRDefault="00A26EC9" w:rsidP="00A26EC9">
            <w:pPr>
              <w:suppressAutoHyphens/>
              <w:jc w:val="center"/>
              <w:rPr>
                <w:rFonts w:eastAsia="Times New Roman"/>
                <w:spacing w:val="-10"/>
                <w:szCs w:val="20"/>
                <w:lang w:eastAsia="cs-CZ"/>
              </w:rPr>
            </w:pPr>
          </w:p>
          <w:p w:rsidR="001F7009" w:rsidRPr="0038227B" w:rsidRDefault="001F7009" w:rsidP="00A26EC9">
            <w:pPr>
              <w:suppressAutoHyphens/>
              <w:spacing w:after="0"/>
              <w:jc w:val="center"/>
              <w:rPr>
                <w:rFonts w:eastAsia="Times New Roman"/>
                <w:spacing w:val="-10"/>
                <w:szCs w:val="20"/>
                <w:lang w:eastAsia="cs-CZ"/>
              </w:rPr>
            </w:pPr>
          </w:p>
        </w:tc>
        <w:tc>
          <w:tcPr>
            <w:tcW w:w="1282" w:type="dxa"/>
            <w:vMerge w:val="restart"/>
            <w:shd w:val="clear" w:color="auto" w:fill="auto"/>
            <w:noWrap/>
            <w:hideMark/>
          </w:tcPr>
          <w:p w:rsidR="001F7009" w:rsidRPr="0038227B" w:rsidRDefault="001F7009" w:rsidP="00EF6119">
            <w:pPr>
              <w:suppressAutoHyphens/>
              <w:spacing w:after="0"/>
              <w:rPr>
                <w:rFonts w:eastAsia="Times New Roman"/>
                <w:spacing w:val="-10"/>
                <w:szCs w:val="20"/>
                <w:lang w:eastAsia="cs-CZ"/>
              </w:rPr>
            </w:pPr>
            <w:r w:rsidRPr="0038227B">
              <w:rPr>
                <w:rFonts w:eastAsia="Times New Roman"/>
                <w:spacing w:val="-10"/>
                <w:szCs w:val="20"/>
                <w:lang w:eastAsia="cs-CZ"/>
              </w:rPr>
              <w:t>Č. Krumlov</w:t>
            </w:r>
          </w:p>
        </w:tc>
        <w:tc>
          <w:tcPr>
            <w:tcW w:w="2422" w:type="dxa"/>
            <w:shd w:val="clear" w:color="auto" w:fill="auto"/>
            <w:vAlign w:val="center"/>
            <w:hideMark/>
          </w:tcPr>
          <w:p w:rsidR="001F7009" w:rsidRPr="0038227B" w:rsidRDefault="001F7009" w:rsidP="00EF6119">
            <w:pPr>
              <w:suppressAutoHyphens/>
              <w:spacing w:after="0"/>
              <w:rPr>
                <w:rFonts w:eastAsia="Times New Roman"/>
                <w:spacing w:val="-10"/>
                <w:szCs w:val="20"/>
                <w:lang w:eastAsia="cs-CZ"/>
              </w:rPr>
            </w:pPr>
            <w:r w:rsidRPr="0038227B">
              <w:rPr>
                <w:rFonts w:eastAsia="Times New Roman"/>
                <w:spacing w:val="-10"/>
                <w:szCs w:val="20"/>
                <w:lang w:eastAsia="cs-CZ"/>
              </w:rPr>
              <w:t>GY, ČK</w:t>
            </w:r>
          </w:p>
        </w:tc>
        <w:tc>
          <w:tcPr>
            <w:tcW w:w="709"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38227B">
              <w:rPr>
                <w:rFonts w:eastAsia="Times New Roman"/>
                <w:spacing w:val="-10"/>
                <w:szCs w:val="20"/>
                <w:lang w:eastAsia="cs-CZ"/>
              </w:rPr>
              <w:t>162</w:t>
            </w:r>
          </w:p>
        </w:tc>
        <w:tc>
          <w:tcPr>
            <w:tcW w:w="708"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38227B">
              <w:rPr>
                <w:rFonts w:eastAsia="Times New Roman"/>
                <w:spacing w:val="-10"/>
                <w:szCs w:val="20"/>
                <w:lang w:eastAsia="cs-CZ"/>
              </w:rPr>
              <w:t>240</w:t>
            </w:r>
          </w:p>
        </w:tc>
        <w:tc>
          <w:tcPr>
            <w:tcW w:w="709"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567"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650" w:type="dxa"/>
          </w:tcPr>
          <w:p w:rsidR="001F7009" w:rsidRPr="0038227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702"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38227B">
              <w:rPr>
                <w:rFonts w:eastAsia="Times New Roman"/>
                <w:spacing w:val="-10"/>
                <w:szCs w:val="20"/>
                <w:lang w:eastAsia="cs-CZ"/>
              </w:rPr>
              <w:t>402</w:t>
            </w:r>
          </w:p>
        </w:tc>
      </w:tr>
      <w:tr w:rsidR="001F7009" w:rsidRPr="0015323B" w:rsidTr="00B16D10">
        <w:trPr>
          <w:trHeight w:val="255"/>
        </w:trPr>
        <w:tc>
          <w:tcPr>
            <w:tcW w:w="563" w:type="dxa"/>
            <w:vMerge/>
            <w:shd w:val="clear" w:color="auto" w:fill="auto"/>
            <w:vAlign w:val="center"/>
            <w:hideMark/>
          </w:tcPr>
          <w:p w:rsidR="001F7009" w:rsidRPr="0038227B" w:rsidRDefault="001F7009" w:rsidP="00EF6119">
            <w:pPr>
              <w:suppressAutoHyphens/>
              <w:rPr>
                <w:rFonts w:eastAsia="Times New Roman"/>
                <w:spacing w:val="-10"/>
                <w:szCs w:val="20"/>
                <w:lang w:eastAsia="cs-CZ"/>
              </w:rPr>
            </w:pPr>
          </w:p>
        </w:tc>
        <w:tc>
          <w:tcPr>
            <w:tcW w:w="1282" w:type="dxa"/>
            <w:vMerge/>
            <w:shd w:val="clear" w:color="auto" w:fill="auto"/>
            <w:noWrap/>
            <w:vAlign w:val="center"/>
            <w:hideMark/>
          </w:tcPr>
          <w:p w:rsidR="001F7009" w:rsidRPr="0038227B"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38227B" w:rsidRDefault="001F7009" w:rsidP="00EF6119">
            <w:pPr>
              <w:suppressAutoHyphens/>
              <w:spacing w:after="0"/>
              <w:rPr>
                <w:rFonts w:eastAsia="Times New Roman"/>
                <w:spacing w:val="-10"/>
                <w:szCs w:val="20"/>
                <w:lang w:eastAsia="cs-CZ"/>
              </w:rPr>
            </w:pPr>
            <w:r w:rsidRPr="0038227B">
              <w:rPr>
                <w:rFonts w:eastAsia="Times New Roman"/>
                <w:spacing w:val="-10"/>
                <w:szCs w:val="20"/>
                <w:lang w:eastAsia="cs-CZ"/>
              </w:rPr>
              <w:t>SOŠ zdravotnická a SOU, ČK</w:t>
            </w:r>
          </w:p>
        </w:tc>
        <w:tc>
          <w:tcPr>
            <w:tcW w:w="709"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708"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709"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38227B">
              <w:rPr>
                <w:rFonts w:eastAsia="Times New Roman"/>
                <w:spacing w:val="-10"/>
                <w:szCs w:val="20"/>
                <w:lang w:eastAsia="cs-CZ"/>
              </w:rPr>
              <w:t>126</w:t>
            </w:r>
          </w:p>
        </w:tc>
        <w:tc>
          <w:tcPr>
            <w:tcW w:w="567" w:type="dxa"/>
            <w:shd w:val="clear" w:color="auto" w:fill="auto"/>
            <w:noWrap/>
            <w:vAlign w:val="center"/>
            <w:hideMark/>
          </w:tcPr>
          <w:p w:rsidR="001F7009" w:rsidRPr="0038227B" w:rsidRDefault="001F7009" w:rsidP="001F7009">
            <w:pPr>
              <w:suppressAutoHyphens/>
              <w:spacing w:after="0"/>
              <w:jc w:val="right"/>
              <w:rPr>
                <w:rFonts w:eastAsia="Times New Roman"/>
                <w:spacing w:val="-10"/>
                <w:szCs w:val="20"/>
                <w:lang w:eastAsia="cs-CZ"/>
              </w:rPr>
            </w:pPr>
            <w:r w:rsidRPr="0038227B">
              <w:rPr>
                <w:rFonts w:eastAsia="Times New Roman"/>
                <w:spacing w:val="-10"/>
                <w:szCs w:val="20"/>
                <w:lang w:eastAsia="cs-CZ"/>
              </w:rPr>
              <w:t>171</w:t>
            </w:r>
          </w:p>
        </w:tc>
        <w:tc>
          <w:tcPr>
            <w:tcW w:w="650" w:type="dxa"/>
          </w:tcPr>
          <w:p w:rsidR="001F7009" w:rsidRPr="0038227B" w:rsidRDefault="001F7009" w:rsidP="00EF6119">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844"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702"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38227B">
              <w:rPr>
                <w:rFonts w:eastAsia="Times New Roman"/>
                <w:spacing w:val="-10"/>
                <w:szCs w:val="20"/>
                <w:lang w:eastAsia="cs-CZ"/>
              </w:rPr>
              <w:t>304</w:t>
            </w:r>
          </w:p>
        </w:tc>
      </w:tr>
      <w:tr w:rsidR="001F7009" w:rsidRPr="0015323B" w:rsidTr="00B16D10">
        <w:trPr>
          <w:trHeight w:val="240"/>
        </w:trPr>
        <w:tc>
          <w:tcPr>
            <w:tcW w:w="563" w:type="dxa"/>
            <w:vMerge/>
            <w:shd w:val="clear" w:color="auto" w:fill="auto"/>
            <w:vAlign w:val="center"/>
            <w:hideMark/>
          </w:tcPr>
          <w:p w:rsidR="001F7009" w:rsidRPr="0038227B" w:rsidRDefault="001F7009" w:rsidP="00EF6119">
            <w:pPr>
              <w:suppressAutoHyphens/>
              <w:rPr>
                <w:rFonts w:eastAsia="Times New Roman"/>
                <w:spacing w:val="-10"/>
                <w:szCs w:val="20"/>
                <w:lang w:eastAsia="cs-CZ"/>
              </w:rPr>
            </w:pPr>
          </w:p>
        </w:tc>
        <w:tc>
          <w:tcPr>
            <w:tcW w:w="1282" w:type="dxa"/>
            <w:vMerge/>
            <w:shd w:val="clear" w:color="auto" w:fill="auto"/>
            <w:noWrap/>
            <w:vAlign w:val="center"/>
            <w:hideMark/>
          </w:tcPr>
          <w:p w:rsidR="001F7009" w:rsidRPr="0038227B"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38227B" w:rsidRDefault="001F7009" w:rsidP="00EF6119">
            <w:pPr>
              <w:suppressAutoHyphens/>
              <w:spacing w:after="0"/>
              <w:rPr>
                <w:rFonts w:eastAsia="Times New Roman"/>
                <w:spacing w:val="-10"/>
                <w:szCs w:val="20"/>
                <w:lang w:eastAsia="cs-CZ"/>
              </w:rPr>
            </w:pPr>
            <w:r w:rsidRPr="0038227B">
              <w:rPr>
                <w:rFonts w:eastAsia="Times New Roman"/>
                <w:spacing w:val="-10"/>
                <w:szCs w:val="20"/>
                <w:lang w:eastAsia="cs-CZ"/>
              </w:rPr>
              <w:t>SUPŠ sv. Anežky České, ČK</w:t>
            </w:r>
          </w:p>
        </w:tc>
        <w:tc>
          <w:tcPr>
            <w:tcW w:w="709"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708"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709" w:type="dxa"/>
            <w:shd w:val="clear" w:color="auto" w:fill="auto"/>
            <w:noWrap/>
            <w:vAlign w:val="center"/>
            <w:hideMark/>
          </w:tcPr>
          <w:p w:rsidR="001F7009" w:rsidRPr="0038227B" w:rsidRDefault="001F7009" w:rsidP="00FB10FB">
            <w:pPr>
              <w:suppressAutoHyphens/>
              <w:spacing w:after="0"/>
              <w:jc w:val="right"/>
              <w:rPr>
                <w:rFonts w:eastAsia="Times New Roman"/>
                <w:spacing w:val="-10"/>
                <w:szCs w:val="20"/>
                <w:lang w:eastAsia="cs-CZ"/>
              </w:rPr>
            </w:pPr>
            <w:r w:rsidRPr="0038227B">
              <w:rPr>
                <w:rFonts w:eastAsia="Times New Roman"/>
                <w:spacing w:val="-10"/>
                <w:szCs w:val="20"/>
                <w:lang w:eastAsia="cs-CZ"/>
              </w:rPr>
              <w:t>194</w:t>
            </w:r>
          </w:p>
        </w:tc>
        <w:tc>
          <w:tcPr>
            <w:tcW w:w="567"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650" w:type="dxa"/>
          </w:tcPr>
          <w:p w:rsidR="001F7009" w:rsidRPr="0038227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702" w:type="dxa"/>
            <w:shd w:val="clear" w:color="auto" w:fill="auto"/>
            <w:noWrap/>
            <w:vAlign w:val="center"/>
            <w:hideMark/>
          </w:tcPr>
          <w:p w:rsidR="001F7009" w:rsidRPr="0038227B" w:rsidRDefault="001F7009" w:rsidP="00FB10FB">
            <w:pPr>
              <w:suppressAutoHyphens/>
              <w:spacing w:after="0"/>
              <w:jc w:val="right"/>
              <w:rPr>
                <w:rFonts w:eastAsia="Times New Roman"/>
                <w:spacing w:val="-10"/>
                <w:szCs w:val="20"/>
                <w:lang w:eastAsia="cs-CZ"/>
              </w:rPr>
            </w:pPr>
            <w:r w:rsidRPr="0038227B">
              <w:rPr>
                <w:rFonts w:eastAsia="Times New Roman"/>
                <w:spacing w:val="-10"/>
                <w:szCs w:val="20"/>
                <w:lang w:eastAsia="cs-CZ"/>
              </w:rPr>
              <w:t>194</w:t>
            </w:r>
          </w:p>
        </w:tc>
      </w:tr>
      <w:tr w:rsidR="001F7009" w:rsidRPr="0015323B" w:rsidTr="00B16D10">
        <w:trPr>
          <w:trHeight w:val="255"/>
        </w:trPr>
        <w:tc>
          <w:tcPr>
            <w:tcW w:w="563" w:type="dxa"/>
            <w:vMerge/>
            <w:shd w:val="clear" w:color="auto" w:fill="auto"/>
            <w:hideMark/>
          </w:tcPr>
          <w:p w:rsidR="001F7009" w:rsidRPr="0038227B" w:rsidRDefault="001F7009" w:rsidP="00EF6119">
            <w:pPr>
              <w:suppressAutoHyphens/>
              <w:spacing w:after="0"/>
              <w:rPr>
                <w:rFonts w:eastAsia="Times New Roman"/>
                <w:spacing w:val="-10"/>
                <w:szCs w:val="20"/>
                <w:lang w:eastAsia="cs-CZ"/>
              </w:rPr>
            </w:pPr>
          </w:p>
        </w:tc>
        <w:tc>
          <w:tcPr>
            <w:tcW w:w="1282" w:type="dxa"/>
            <w:shd w:val="clear" w:color="auto" w:fill="auto"/>
            <w:noWrap/>
            <w:vAlign w:val="center"/>
            <w:hideMark/>
          </w:tcPr>
          <w:p w:rsidR="001F7009" w:rsidRPr="0038227B" w:rsidRDefault="001F7009" w:rsidP="00EF6119">
            <w:pPr>
              <w:suppressAutoHyphens/>
              <w:spacing w:after="0"/>
              <w:rPr>
                <w:rFonts w:eastAsia="Times New Roman"/>
                <w:spacing w:val="-10"/>
                <w:szCs w:val="20"/>
                <w:lang w:eastAsia="cs-CZ"/>
              </w:rPr>
            </w:pPr>
            <w:r w:rsidRPr="0038227B">
              <w:rPr>
                <w:rFonts w:eastAsia="Times New Roman"/>
                <w:spacing w:val="-10"/>
                <w:szCs w:val="20"/>
                <w:lang w:eastAsia="cs-CZ"/>
              </w:rPr>
              <w:t>Kaplice</w:t>
            </w:r>
          </w:p>
        </w:tc>
        <w:tc>
          <w:tcPr>
            <w:tcW w:w="2422" w:type="dxa"/>
            <w:shd w:val="clear" w:color="auto" w:fill="auto"/>
            <w:vAlign w:val="center"/>
            <w:hideMark/>
          </w:tcPr>
          <w:p w:rsidR="001F7009" w:rsidRPr="0038227B" w:rsidRDefault="001F7009" w:rsidP="00EF6119">
            <w:pPr>
              <w:suppressAutoHyphens/>
              <w:spacing w:after="0"/>
              <w:rPr>
                <w:rFonts w:eastAsia="Times New Roman"/>
                <w:spacing w:val="-10"/>
                <w:szCs w:val="20"/>
                <w:lang w:eastAsia="cs-CZ"/>
              </w:rPr>
            </w:pPr>
            <w:r w:rsidRPr="0038227B">
              <w:rPr>
                <w:rFonts w:eastAsia="Times New Roman"/>
                <w:spacing w:val="-10"/>
                <w:szCs w:val="20"/>
                <w:lang w:eastAsia="cs-CZ"/>
              </w:rPr>
              <w:t>GY, SOŠE a SOU, Kaplice</w:t>
            </w:r>
          </w:p>
        </w:tc>
        <w:tc>
          <w:tcPr>
            <w:tcW w:w="709"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21</w:t>
            </w:r>
          </w:p>
        </w:tc>
        <w:tc>
          <w:tcPr>
            <w:tcW w:w="708" w:type="dxa"/>
            <w:shd w:val="clear" w:color="auto" w:fill="auto"/>
            <w:noWrap/>
            <w:vAlign w:val="center"/>
            <w:hideMark/>
          </w:tcPr>
          <w:p w:rsidR="001F7009" w:rsidRPr="0038227B" w:rsidRDefault="001F7009" w:rsidP="00FB10FB">
            <w:pPr>
              <w:suppressAutoHyphens/>
              <w:spacing w:after="0"/>
              <w:jc w:val="right"/>
              <w:rPr>
                <w:rFonts w:eastAsia="Times New Roman"/>
                <w:spacing w:val="-10"/>
                <w:szCs w:val="20"/>
                <w:lang w:eastAsia="cs-CZ"/>
              </w:rPr>
            </w:pPr>
            <w:r w:rsidRPr="0038227B">
              <w:rPr>
                <w:rFonts w:eastAsia="Times New Roman"/>
                <w:spacing w:val="-10"/>
                <w:szCs w:val="20"/>
                <w:lang w:eastAsia="cs-CZ"/>
              </w:rPr>
              <w:t>66</w:t>
            </w:r>
          </w:p>
        </w:tc>
        <w:tc>
          <w:tcPr>
            <w:tcW w:w="709"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23</w:t>
            </w:r>
          </w:p>
        </w:tc>
        <w:tc>
          <w:tcPr>
            <w:tcW w:w="567"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38227B">
              <w:rPr>
                <w:rFonts w:eastAsia="Times New Roman"/>
                <w:spacing w:val="-10"/>
                <w:szCs w:val="20"/>
                <w:lang w:eastAsia="cs-CZ"/>
              </w:rPr>
              <w:t>179</w:t>
            </w:r>
          </w:p>
        </w:tc>
        <w:tc>
          <w:tcPr>
            <w:tcW w:w="650" w:type="dxa"/>
          </w:tcPr>
          <w:p w:rsidR="001F7009" w:rsidRPr="0038227B" w:rsidRDefault="001F7009" w:rsidP="0038227B">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38227B">
              <w:rPr>
                <w:rFonts w:eastAsia="Times New Roman"/>
                <w:spacing w:val="-10"/>
                <w:szCs w:val="20"/>
                <w:lang w:eastAsia="cs-CZ"/>
              </w:rPr>
              <w:t>34</w:t>
            </w:r>
          </w:p>
        </w:tc>
        <w:tc>
          <w:tcPr>
            <w:tcW w:w="702"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38227B">
              <w:rPr>
                <w:rFonts w:eastAsia="Times New Roman"/>
                <w:spacing w:val="-10"/>
                <w:szCs w:val="20"/>
                <w:lang w:eastAsia="cs-CZ"/>
              </w:rPr>
              <w:t>323</w:t>
            </w:r>
          </w:p>
        </w:tc>
      </w:tr>
      <w:tr w:rsidR="001F7009" w:rsidRPr="0015323B" w:rsidTr="00B16D10">
        <w:trPr>
          <w:trHeight w:val="270"/>
        </w:trPr>
        <w:tc>
          <w:tcPr>
            <w:tcW w:w="563" w:type="dxa"/>
            <w:vMerge/>
            <w:shd w:val="clear" w:color="auto" w:fill="auto"/>
            <w:vAlign w:val="center"/>
            <w:hideMark/>
          </w:tcPr>
          <w:p w:rsidR="001F7009" w:rsidRPr="0038227B" w:rsidRDefault="001F7009" w:rsidP="00EF6119">
            <w:pPr>
              <w:suppressAutoHyphens/>
              <w:spacing w:after="0"/>
              <w:jc w:val="right"/>
              <w:rPr>
                <w:rFonts w:eastAsia="Times New Roman"/>
                <w:spacing w:val="-10"/>
                <w:szCs w:val="20"/>
                <w:lang w:eastAsia="cs-CZ"/>
              </w:rPr>
            </w:pPr>
          </w:p>
        </w:tc>
        <w:tc>
          <w:tcPr>
            <w:tcW w:w="1282" w:type="dxa"/>
            <w:shd w:val="clear" w:color="auto" w:fill="auto"/>
            <w:noWrap/>
            <w:vAlign w:val="center"/>
            <w:hideMark/>
          </w:tcPr>
          <w:p w:rsidR="001F7009" w:rsidRPr="0038227B" w:rsidRDefault="001F7009" w:rsidP="00EF6119">
            <w:pPr>
              <w:suppressAutoHyphens/>
              <w:spacing w:after="0"/>
              <w:rPr>
                <w:rFonts w:eastAsia="Times New Roman"/>
                <w:spacing w:val="-10"/>
                <w:szCs w:val="20"/>
                <w:lang w:eastAsia="cs-CZ"/>
              </w:rPr>
            </w:pPr>
            <w:r w:rsidRPr="0038227B">
              <w:rPr>
                <w:rFonts w:eastAsia="Times New Roman"/>
                <w:spacing w:val="-10"/>
                <w:szCs w:val="20"/>
                <w:lang w:eastAsia="cs-CZ"/>
              </w:rPr>
              <w:t>Velešín</w:t>
            </w:r>
          </w:p>
        </w:tc>
        <w:tc>
          <w:tcPr>
            <w:tcW w:w="2422" w:type="dxa"/>
            <w:shd w:val="clear" w:color="auto" w:fill="auto"/>
            <w:vAlign w:val="center"/>
            <w:hideMark/>
          </w:tcPr>
          <w:p w:rsidR="001F7009" w:rsidRPr="0038227B" w:rsidRDefault="001F7009" w:rsidP="00EF6119">
            <w:pPr>
              <w:suppressAutoHyphens/>
              <w:spacing w:after="0"/>
              <w:rPr>
                <w:rFonts w:eastAsia="Times New Roman"/>
                <w:spacing w:val="-10"/>
                <w:szCs w:val="20"/>
                <w:lang w:eastAsia="cs-CZ"/>
              </w:rPr>
            </w:pPr>
            <w:r w:rsidRPr="0038227B">
              <w:rPr>
                <w:rFonts w:eastAsia="Times New Roman"/>
                <w:spacing w:val="-10"/>
                <w:szCs w:val="20"/>
                <w:lang w:eastAsia="cs-CZ"/>
              </w:rPr>
              <w:t>SOŠ SE, Velešín</w:t>
            </w:r>
          </w:p>
        </w:tc>
        <w:tc>
          <w:tcPr>
            <w:tcW w:w="709"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708"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709" w:type="dxa"/>
            <w:shd w:val="clear" w:color="auto" w:fill="auto"/>
            <w:noWrap/>
            <w:vAlign w:val="center"/>
            <w:hideMark/>
          </w:tcPr>
          <w:p w:rsidR="001F7009" w:rsidRPr="0038227B" w:rsidRDefault="001F7009" w:rsidP="00FB10FB">
            <w:pPr>
              <w:suppressAutoHyphens/>
              <w:spacing w:after="0"/>
              <w:jc w:val="right"/>
              <w:rPr>
                <w:rFonts w:eastAsia="Times New Roman"/>
                <w:spacing w:val="-10"/>
                <w:szCs w:val="20"/>
                <w:lang w:eastAsia="cs-CZ"/>
              </w:rPr>
            </w:pPr>
            <w:r w:rsidRPr="0038227B">
              <w:rPr>
                <w:rFonts w:eastAsia="Times New Roman"/>
                <w:spacing w:val="-10"/>
                <w:szCs w:val="20"/>
                <w:lang w:eastAsia="cs-CZ"/>
              </w:rPr>
              <w:t>337</w:t>
            </w:r>
          </w:p>
        </w:tc>
        <w:tc>
          <w:tcPr>
            <w:tcW w:w="567"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58</w:t>
            </w:r>
          </w:p>
        </w:tc>
        <w:tc>
          <w:tcPr>
            <w:tcW w:w="650" w:type="dxa"/>
          </w:tcPr>
          <w:p w:rsidR="001F7009" w:rsidRPr="0038227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702"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38227B">
              <w:rPr>
                <w:rFonts w:eastAsia="Times New Roman"/>
                <w:spacing w:val="-10"/>
                <w:szCs w:val="20"/>
                <w:lang w:eastAsia="cs-CZ"/>
              </w:rPr>
              <w:t>395</w:t>
            </w:r>
          </w:p>
        </w:tc>
      </w:tr>
      <w:tr w:rsidR="001F7009" w:rsidRPr="0015323B" w:rsidTr="00B16D10">
        <w:trPr>
          <w:trHeight w:val="255"/>
        </w:trPr>
        <w:tc>
          <w:tcPr>
            <w:tcW w:w="4267" w:type="dxa"/>
            <w:gridSpan w:val="3"/>
            <w:shd w:val="clear" w:color="auto" w:fill="auto"/>
            <w:hideMark/>
          </w:tcPr>
          <w:p w:rsidR="001F7009" w:rsidRPr="0038227B" w:rsidRDefault="001F7009" w:rsidP="00EF6119">
            <w:pPr>
              <w:suppressAutoHyphens/>
              <w:spacing w:after="0"/>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Okres CK celkem</w:t>
            </w:r>
          </w:p>
        </w:tc>
        <w:tc>
          <w:tcPr>
            <w:tcW w:w="709" w:type="dxa"/>
            <w:shd w:val="clear" w:color="auto" w:fill="auto"/>
            <w:noWrap/>
            <w:vAlign w:val="center"/>
            <w:hideMark/>
          </w:tcPr>
          <w:p w:rsidR="001F7009" w:rsidRPr="0038227B" w:rsidRDefault="001F7009" w:rsidP="0038227B">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183</w:t>
            </w:r>
          </w:p>
        </w:tc>
        <w:tc>
          <w:tcPr>
            <w:tcW w:w="708" w:type="dxa"/>
            <w:shd w:val="clear" w:color="auto" w:fill="auto"/>
            <w:noWrap/>
            <w:vAlign w:val="center"/>
            <w:hideMark/>
          </w:tcPr>
          <w:p w:rsidR="001F7009" w:rsidRPr="0038227B" w:rsidRDefault="001F7009" w:rsidP="0038227B">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306</w:t>
            </w:r>
          </w:p>
        </w:tc>
        <w:tc>
          <w:tcPr>
            <w:tcW w:w="709" w:type="dxa"/>
            <w:shd w:val="clear" w:color="auto" w:fill="auto"/>
            <w:noWrap/>
            <w:vAlign w:val="center"/>
            <w:hideMark/>
          </w:tcPr>
          <w:p w:rsidR="001F7009" w:rsidRPr="0038227B" w:rsidRDefault="001F7009" w:rsidP="0038227B">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680</w:t>
            </w:r>
          </w:p>
        </w:tc>
        <w:tc>
          <w:tcPr>
            <w:tcW w:w="567" w:type="dxa"/>
            <w:shd w:val="clear" w:color="auto" w:fill="auto"/>
            <w:noWrap/>
            <w:vAlign w:val="center"/>
            <w:hideMark/>
          </w:tcPr>
          <w:p w:rsidR="001F7009" w:rsidRPr="0038227B" w:rsidRDefault="001F7009" w:rsidP="001F7009">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408</w:t>
            </w:r>
          </w:p>
        </w:tc>
        <w:tc>
          <w:tcPr>
            <w:tcW w:w="650" w:type="dxa"/>
          </w:tcPr>
          <w:p w:rsidR="001F7009" w:rsidRPr="0038227B" w:rsidRDefault="00DE6D16" w:rsidP="00FB10FB">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7</w:t>
            </w:r>
          </w:p>
        </w:tc>
        <w:tc>
          <w:tcPr>
            <w:tcW w:w="844" w:type="dxa"/>
            <w:shd w:val="clear" w:color="auto" w:fill="auto"/>
            <w:noWrap/>
            <w:vAlign w:val="center"/>
            <w:hideMark/>
          </w:tcPr>
          <w:p w:rsidR="001F7009" w:rsidRPr="0038227B" w:rsidRDefault="001F7009" w:rsidP="00FB10FB">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34</w:t>
            </w:r>
          </w:p>
        </w:tc>
        <w:tc>
          <w:tcPr>
            <w:tcW w:w="702" w:type="dxa"/>
            <w:shd w:val="clear" w:color="auto" w:fill="auto"/>
            <w:noWrap/>
            <w:vAlign w:val="center"/>
            <w:hideMark/>
          </w:tcPr>
          <w:p w:rsidR="001F7009" w:rsidRPr="0038227B" w:rsidRDefault="001F7009" w:rsidP="0038227B">
            <w:pPr>
              <w:suppressAutoHyphens/>
              <w:spacing w:after="0"/>
              <w:jc w:val="right"/>
              <w:rPr>
                <w:rFonts w:eastAsia="Times New Roman" w:cs="Calibri"/>
                <w:color w:val="DE9306" w:themeColor="accent4" w:themeShade="BF"/>
                <w:spacing w:val="-10"/>
                <w:szCs w:val="20"/>
                <w:lang w:eastAsia="cs-CZ"/>
              </w:rPr>
            </w:pPr>
            <w:r w:rsidRPr="0038227B">
              <w:rPr>
                <w:rFonts w:eastAsia="Times New Roman" w:cs="Calibri"/>
                <w:color w:val="DE9306" w:themeColor="accent4" w:themeShade="BF"/>
                <w:spacing w:val="-10"/>
                <w:szCs w:val="20"/>
                <w:lang w:eastAsia="cs-CZ"/>
              </w:rPr>
              <w:t>1 618</w:t>
            </w:r>
          </w:p>
        </w:tc>
      </w:tr>
      <w:tr w:rsidR="001F7009" w:rsidRPr="0015323B" w:rsidTr="00981488">
        <w:trPr>
          <w:trHeight w:val="255"/>
        </w:trPr>
        <w:tc>
          <w:tcPr>
            <w:tcW w:w="563" w:type="dxa"/>
            <w:vMerge w:val="restart"/>
            <w:shd w:val="clear" w:color="auto" w:fill="auto"/>
            <w:hideMark/>
          </w:tcPr>
          <w:p w:rsidR="001F7009" w:rsidRPr="00974A37" w:rsidRDefault="001F7009" w:rsidP="00981488">
            <w:pPr>
              <w:suppressAutoHyphens/>
              <w:spacing w:after="0"/>
              <w:jc w:val="center"/>
              <w:rPr>
                <w:rFonts w:eastAsia="Times New Roman"/>
                <w:spacing w:val="-10"/>
                <w:szCs w:val="20"/>
                <w:lang w:eastAsia="cs-CZ"/>
              </w:rPr>
            </w:pPr>
            <w:r w:rsidRPr="00974A37">
              <w:rPr>
                <w:rFonts w:eastAsia="Times New Roman"/>
                <w:spacing w:val="-10"/>
                <w:szCs w:val="20"/>
                <w:lang w:eastAsia="cs-CZ"/>
              </w:rPr>
              <w:t>JH</w:t>
            </w:r>
          </w:p>
          <w:p w:rsidR="001F7009" w:rsidRPr="00974A37" w:rsidRDefault="001F7009" w:rsidP="00BC2F07">
            <w:pPr>
              <w:suppressAutoHyphens/>
              <w:jc w:val="center"/>
              <w:rPr>
                <w:rFonts w:eastAsia="Times New Roman"/>
                <w:spacing w:val="-10"/>
                <w:szCs w:val="20"/>
                <w:lang w:eastAsia="cs-CZ"/>
              </w:rPr>
            </w:pPr>
          </w:p>
        </w:tc>
        <w:tc>
          <w:tcPr>
            <w:tcW w:w="1282" w:type="dxa"/>
            <w:shd w:val="clear" w:color="auto" w:fill="auto"/>
            <w:noWrap/>
            <w:vAlign w:val="center"/>
            <w:hideMark/>
          </w:tcPr>
          <w:p w:rsidR="001F7009" w:rsidRPr="00974A37" w:rsidRDefault="001F7009" w:rsidP="00EF6119">
            <w:pPr>
              <w:suppressAutoHyphens/>
              <w:spacing w:after="0"/>
              <w:rPr>
                <w:rFonts w:eastAsia="Times New Roman"/>
                <w:spacing w:val="-10"/>
                <w:szCs w:val="20"/>
                <w:lang w:eastAsia="cs-CZ"/>
              </w:rPr>
            </w:pPr>
            <w:r w:rsidRPr="00974A37">
              <w:rPr>
                <w:rFonts w:eastAsia="Times New Roman"/>
                <w:spacing w:val="-10"/>
                <w:szCs w:val="20"/>
                <w:lang w:eastAsia="cs-CZ"/>
              </w:rPr>
              <w:t>Č. Velenice</w:t>
            </w:r>
          </w:p>
        </w:tc>
        <w:tc>
          <w:tcPr>
            <w:tcW w:w="2422" w:type="dxa"/>
            <w:shd w:val="clear" w:color="auto" w:fill="auto"/>
            <w:vAlign w:val="center"/>
            <w:hideMark/>
          </w:tcPr>
          <w:p w:rsidR="001F7009" w:rsidRPr="00974A37" w:rsidRDefault="001F7009" w:rsidP="00EF6119">
            <w:pPr>
              <w:suppressAutoHyphens/>
              <w:spacing w:after="0"/>
              <w:rPr>
                <w:rFonts w:eastAsia="Times New Roman"/>
                <w:spacing w:val="-10"/>
                <w:szCs w:val="20"/>
                <w:lang w:eastAsia="cs-CZ"/>
              </w:rPr>
            </w:pPr>
            <w:r w:rsidRPr="00974A37">
              <w:rPr>
                <w:rFonts w:eastAsia="Times New Roman"/>
                <w:spacing w:val="-10"/>
                <w:szCs w:val="20"/>
                <w:lang w:eastAsia="cs-CZ"/>
              </w:rPr>
              <w:t>SŠ, Č. Velenice</w:t>
            </w:r>
          </w:p>
        </w:tc>
        <w:tc>
          <w:tcPr>
            <w:tcW w:w="709"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8"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9"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63</w:t>
            </w:r>
          </w:p>
        </w:tc>
        <w:tc>
          <w:tcPr>
            <w:tcW w:w="567"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65</w:t>
            </w:r>
          </w:p>
        </w:tc>
        <w:tc>
          <w:tcPr>
            <w:tcW w:w="650" w:type="dxa"/>
          </w:tcPr>
          <w:p w:rsidR="001F7009" w:rsidRPr="00974A37"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2"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974A37">
              <w:rPr>
                <w:rFonts w:eastAsia="Times New Roman"/>
                <w:spacing w:val="-10"/>
                <w:szCs w:val="20"/>
                <w:lang w:eastAsia="cs-CZ"/>
              </w:rPr>
              <w:t>128</w:t>
            </w:r>
          </w:p>
        </w:tc>
      </w:tr>
      <w:tr w:rsidR="001F7009" w:rsidRPr="0015323B" w:rsidTr="00B16D10">
        <w:trPr>
          <w:trHeight w:val="255"/>
        </w:trPr>
        <w:tc>
          <w:tcPr>
            <w:tcW w:w="563" w:type="dxa"/>
            <w:vMerge/>
            <w:shd w:val="clear" w:color="auto" w:fill="auto"/>
            <w:vAlign w:val="center"/>
            <w:hideMark/>
          </w:tcPr>
          <w:p w:rsidR="001F7009" w:rsidRPr="0038227B" w:rsidRDefault="001F7009" w:rsidP="00600BF7">
            <w:pPr>
              <w:suppressAutoHyphens/>
              <w:jc w:val="left"/>
              <w:rPr>
                <w:rFonts w:eastAsia="Times New Roman"/>
                <w:spacing w:val="-10"/>
                <w:szCs w:val="20"/>
                <w:lang w:eastAsia="cs-CZ"/>
              </w:rPr>
            </w:pPr>
          </w:p>
        </w:tc>
        <w:tc>
          <w:tcPr>
            <w:tcW w:w="1282" w:type="dxa"/>
            <w:vMerge w:val="restart"/>
            <w:shd w:val="clear" w:color="auto" w:fill="auto"/>
            <w:noWrap/>
            <w:hideMark/>
          </w:tcPr>
          <w:p w:rsidR="001F7009" w:rsidRDefault="001F7009" w:rsidP="00EF6119">
            <w:pPr>
              <w:suppressAutoHyphens/>
              <w:spacing w:after="0"/>
              <w:rPr>
                <w:rFonts w:eastAsia="Times New Roman"/>
                <w:spacing w:val="-10"/>
                <w:szCs w:val="20"/>
                <w:lang w:eastAsia="cs-CZ"/>
              </w:rPr>
            </w:pPr>
            <w:r w:rsidRPr="0038227B">
              <w:rPr>
                <w:rFonts w:eastAsia="Times New Roman"/>
                <w:spacing w:val="-10"/>
                <w:szCs w:val="20"/>
                <w:lang w:eastAsia="cs-CZ"/>
              </w:rPr>
              <w:t>Dačice</w:t>
            </w:r>
          </w:p>
          <w:p w:rsidR="001F7009" w:rsidRDefault="001F7009" w:rsidP="00EF6119">
            <w:pPr>
              <w:suppressAutoHyphens/>
              <w:spacing w:after="0"/>
              <w:rPr>
                <w:rFonts w:eastAsia="Times New Roman"/>
                <w:spacing w:val="-10"/>
                <w:szCs w:val="20"/>
                <w:lang w:eastAsia="cs-CZ"/>
              </w:rPr>
            </w:pPr>
          </w:p>
          <w:p w:rsidR="001F7009" w:rsidRPr="0038227B"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38227B" w:rsidRDefault="001F7009" w:rsidP="00EF6119">
            <w:pPr>
              <w:suppressAutoHyphens/>
              <w:spacing w:after="0"/>
              <w:rPr>
                <w:rFonts w:eastAsia="Times New Roman"/>
                <w:spacing w:val="-10"/>
                <w:szCs w:val="20"/>
                <w:lang w:eastAsia="cs-CZ"/>
              </w:rPr>
            </w:pPr>
            <w:r w:rsidRPr="0038227B">
              <w:rPr>
                <w:rFonts w:eastAsia="Times New Roman"/>
                <w:spacing w:val="-10"/>
                <w:szCs w:val="20"/>
                <w:lang w:eastAsia="cs-CZ"/>
              </w:rPr>
              <w:t>GY, Dačice</w:t>
            </w:r>
          </w:p>
        </w:tc>
        <w:tc>
          <w:tcPr>
            <w:tcW w:w="709" w:type="dxa"/>
            <w:shd w:val="clear" w:color="auto" w:fill="auto"/>
            <w:noWrap/>
            <w:vAlign w:val="center"/>
            <w:hideMark/>
          </w:tcPr>
          <w:p w:rsidR="001F7009" w:rsidRPr="0038227B" w:rsidRDefault="001F7009" w:rsidP="00FB10FB">
            <w:pPr>
              <w:suppressAutoHyphens/>
              <w:spacing w:after="0"/>
              <w:jc w:val="right"/>
              <w:rPr>
                <w:rFonts w:eastAsia="Times New Roman"/>
                <w:spacing w:val="-10"/>
                <w:szCs w:val="20"/>
                <w:lang w:eastAsia="cs-CZ"/>
              </w:rPr>
            </w:pPr>
            <w:r w:rsidRPr="0038227B">
              <w:rPr>
                <w:rFonts w:eastAsia="Times New Roman"/>
                <w:spacing w:val="-10"/>
                <w:szCs w:val="20"/>
                <w:lang w:eastAsia="cs-CZ"/>
              </w:rPr>
              <w:t>76</w:t>
            </w:r>
          </w:p>
        </w:tc>
        <w:tc>
          <w:tcPr>
            <w:tcW w:w="708"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38227B">
              <w:rPr>
                <w:rFonts w:eastAsia="Times New Roman"/>
                <w:spacing w:val="-10"/>
                <w:szCs w:val="20"/>
                <w:lang w:eastAsia="cs-CZ"/>
              </w:rPr>
              <w:t>186</w:t>
            </w:r>
          </w:p>
        </w:tc>
        <w:tc>
          <w:tcPr>
            <w:tcW w:w="709"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567"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650" w:type="dxa"/>
          </w:tcPr>
          <w:p w:rsidR="001F7009" w:rsidRPr="0038227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38227B" w:rsidRDefault="001F7009" w:rsidP="00EF6119">
            <w:pPr>
              <w:suppressAutoHyphens/>
              <w:spacing w:after="0"/>
              <w:jc w:val="right"/>
              <w:rPr>
                <w:rFonts w:eastAsia="Times New Roman"/>
                <w:spacing w:val="-10"/>
                <w:szCs w:val="20"/>
                <w:lang w:eastAsia="cs-CZ"/>
              </w:rPr>
            </w:pPr>
            <w:r w:rsidRPr="0038227B">
              <w:rPr>
                <w:rFonts w:eastAsia="Times New Roman"/>
                <w:spacing w:val="-10"/>
                <w:szCs w:val="20"/>
                <w:lang w:eastAsia="cs-CZ"/>
              </w:rPr>
              <w:t> </w:t>
            </w:r>
          </w:p>
        </w:tc>
        <w:tc>
          <w:tcPr>
            <w:tcW w:w="702" w:type="dxa"/>
            <w:shd w:val="clear" w:color="auto" w:fill="auto"/>
            <w:noWrap/>
            <w:vAlign w:val="center"/>
            <w:hideMark/>
          </w:tcPr>
          <w:p w:rsidR="001F7009" w:rsidRPr="0038227B" w:rsidRDefault="001F7009" w:rsidP="0038227B">
            <w:pPr>
              <w:suppressAutoHyphens/>
              <w:spacing w:after="0"/>
              <w:jc w:val="right"/>
              <w:rPr>
                <w:rFonts w:eastAsia="Times New Roman"/>
                <w:spacing w:val="-10"/>
                <w:szCs w:val="20"/>
                <w:lang w:eastAsia="cs-CZ"/>
              </w:rPr>
            </w:pPr>
            <w:r w:rsidRPr="0038227B">
              <w:rPr>
                <w:rFonts w:eastAsia="Times New Roman"/>
                <w:spacing w:val="-10"/>
                <w:szCs w:val="20"/>
                <w:lang w:eastAsia="cs-CZ"/>
              </w:rPr>
              <w:t>262</w:t>
            </w:r>
          </w:p>
        </w:tc>
      </w:tr>
      <w:tr w:rsidR="001F7009" w:rsidRPr="0015323B" w:rsidTr="00B16D10">
        <w:trPr>
          <w:trHeight w:val="255"/>
        </w:trPr>
        <w:tc>
          <w:tcPr>
            <w:tcW w:w="563" w:type="dxa"/>
            <w:vMerge/>
            <w:shd w:val="clear" w:color="auto" w:fill="auto"/>
            <w:vAlign w:val="center"/>
            <w:hideMark/>
          </w:tcPr>
          <w:p w:rsidR="001F7009" w:rsidRPr="00974A37" w:rsidRDefault="001F7009" w:rsidP="00600BF7">
            <w:pPr>
              <w:suppressAutoHyphens/>
              <w:jc w:val="left"/>
              <w:rPr>
                <w:rFonts w:eastAsia="Times New Roman"/>
                <w:spacing w:val="-10"/>
                <w:szCs w:val="20"/>
                <w:lang w:eastAsia="cs-CZ"/>
              </w:rPr>
            </w:pPr>
          </w:p>
        </w:tc>
        <w:tc>
          <w:tcPr>
            <w:tcW w:w="1282" w:type="dxa"/>
            <w:vMerge/>
            <w:shd w:val="clear" w:color="auto" w:fill="auto"/>
            <w:noWrap/>
            <w:vAlign w:val="center"/>
            <w:hideMark/>
          </w:tcPr>
          <w:p w:rsidR="001F7009" w:rsidRPr="00974A37"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974A37" w:rsidRDefault="001F7009" w:rsidP="00EF6119">
            <w:pPr>
              <w:suppressAutoHyphens/>
              <w:spacing w:after="0"/>
              <w:rPr>
                <w:rFonts w:eastAsia="Times New Roman"/>
                <w:spacing w:val="-10"/>
                <w:szCs w:val="20"/>
                <w:lang w:eastAsia="cs-CZ"/>
              </w:rPr>
            </w:pPr>
            <w:r w:rsidRPr="00974A37">
              <w:rPr>
                <w:rFonts w:eastAsia="Times New Roman"/>
                <w:spacing w:val="-10"/>
                <w:szCs w:val="20"/>
                <w:lang w:eastAsia="cs-CZ"/>
              </w:rPr>
              <w:t>SOU zem. a služeb, Dačice</w:t>
            </w:r>
          </w:p>
        </w:tc>
        <w:tc>
          <w:tcPr>
            <w:tcW w:w="709"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8"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9"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567" w:type="dxa"/>
            <w:shd w:val="clear" w:color="auto" w:fill="auto"/>
            <w:noWrap/>
            <w:vAlign w:val="center"/>
            <w:hideMark/>
          </w:tcPr>
          <w:p w:rsidR="001F7009" w:rsidRPr="00974A37" w:rsidRDefault="001F7009" w:rsidP="005E02F1">
            <w:pPr>
              <w:suppressAutoHyphens/>
              <w:spacing w:after="0"/>
              <w:jc w:val="right"/>
              <w:rPr>
                <w:rFonts w:eastAsia="Times New Roman"/>
                <w:spacing w:val="-10"/>
                <w:szCs w:val="20"/>
                <w:lang w:eastAsia="cs-CZ"/>
              </w:rPr>
            </w:pPr>
            <w:r w:rsidRPr="00974A37">
              <w:rPr>
                <w:rFonts w:eastAsia="Times New Roman"/>
                <w:spacing w:val="-10"/>
                <w:szCs w:val="20"/>
                <w:lang w:eastAsia="cs-CZ"/>
              </w:rPr>
              <w:t>282</w:t>
            </w:r>
          </w:p>
        </w:tc>
        <w:tc>
          <w:tcPr>
            <w:tcW w:w="650" w:type="dxa"/>
          </w:tcPr>
          <w:p w:rsidR="001F7009" w:rsidRPr="00974A37" w:rsidRDefault="001F7009" w:rsidP="005E02F1">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974A37" w:rsidRDefault="001F7009" w:rsidP="005E02F1">
            <w:pPr>
              <w:suppressAutoHyphens/>
              <w:spacing w:after="0"/>
              <w:jc w:val="right"/>
              <w:rPr>
                <w:rFonts w:eastAsia="Times New Roman"/>
                <w:spacing w:val="-10"/>
                <w:szCs w:val="20"/>
                <w:lang w:eastAsia="cs-CZ"/>
              </w:rPr>
            </w:pPr>
            <w:r w:rsidRPr="00974A37">
              <w:rPr>
                <w:rFonts w:eastAsia="Times New Roman"/>
                <w:spacing w:val="-10"/>
                <w:szCs w:val="20"/>
                <w:lang w:eastAsia="cs-CZ"/>
              </w:rPr>
              <w:t>10</w:t>
            </w:r>
          </w:p>
        </w:tc>
        <w:tc>
          <w:tcPr>
            <w:tcW w:w="702" w:type="dxa"/>
            <w:shd w:val="clear" w:color="auto" w:fill="auto"/>
            <w:noWrap/>
            <w:vAlign w:val="center"/>
            <w:hideMark/>
          </w:tcPr>
          <w:p w:rsidR="001F7009" w:rsidRPr="00974A37" w:rsidRDefault="001F7009" w:rsidP="005E02F1">
            <w:pPr>
              <w:suppressAutoHyphens/>
              <w:spacing w:after="0"/>
              <w:jc w:val="right"/>
              <w:rPr>
                <w:rFonts w:eastAsia="Times New Roman"/>
                <w:spacing w:val="-10"/>
                <w:szCs w:val="20"/>
                <w:lang w:eastAsia="cs-CZ"/>
              </w:rPr>
            </w:pPr>
            <w:r w:rsidRPr="00974A37">
              <w:rPr>
                <w:rFonts w:eastAsia="Times New Roman"/>
                <w:spacing w:val="-10"/>
                <w:szCs w:val="20"/>
                <w:lang w:eastAsia="cs-CZ"/>
              </w:rPr>
              <w:t>292</w:t>
            </w:r>
          </w:p>
        </w:tc>
      </w:tr>
      <w:tr w:rsidR="001F7009" w:rsidRPr="0015323B" w:rsidTr="00B16D10">
        <w:trPr>
          <w:trHeight w:val="255"/>
        </w:trPr>
        <w:tc>
          <w:tcPr>
            <w:tcW w:w="563" w:type="dxa"/>
            <w:vMerge/>
            <w:shd w:val="clear" w:color="auto" w:fill="auto"/>
            <w:vAlign w:val="center"/>
            <w:hideMark/>
          </w:tcPr>
          <w:p w:rsidR="001F7009" w:rsidRPr="00974A37" w:rsidRDefault="001F7009" w:rsidP="00600BF7">
            <w:pPr>
              <w:suppressAutoHyphens/>
              <w:jc w:val="left"/>
              <w:rPr>
                <w:rFonts w:eastAsia="Times New Roman"/>
                <w:spacing w:val="-10"/>
                <w:szCs w:val="20"/>
                <w:lang w:eastAsia="cs-CZ"/>
              </w:rPr>
            </w:pPr>
          </w:p>
        </w:tc>
        <w:tc>
          <w:tcPr>
            <w:tcW w:w="1282" w:type="dxa"/>
            <w:vMerge/>
            <w:shd w:val="clear" w:color="auto" w:fill="auto"/>
            <w:noWrap/>
            <w:vAlign w:val="center"/>
            <w:hideMark/>
          </w:tcPr>
          <w:p w:rsidR="001F7009" w:rsidRPr="00974A37"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974A37" w:rsidRDefault="001F7009" w:rsidP="00EF6119">
            <w:pPr>
              <w:suppressAutoHyphens/>
              <w:spacing w:after="0"/>
              <w:rPr>
                <w:rFonts w:eastAsia="Times New Roman"/>
                <w:spacing w:val="-10"/>
                <w:szCs w:val="20"/>
                <w:lang w:eastAsia="cs-CZ"/>
              </w:rPr>
            </w:pPr>
            <w:r w:rsidRPr="00974A37">
              <w:rPr>
                <w:rFonts w:eastAsia="Times New Roman"/>
                <w:spacing w:val="-10"/>
                <w:szCs w:val="20"/>
                <w:lang w:eastAsia="cs-CZ"/>
              </w:rPr>
              <w:t>SŠ tech. a obchodní, Dačice</w:t>
            </w:r>
          </w:p>
        </w:tc>
        <w:tc>
          <w:tcPr>
            <w:tcW w:w="709"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8"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9" w:type="dxa"/>
            <w:shd w:val="clear" w:color="auto" w:fill="auto"/>
            <w:noWrap/>
            <w:vAlign w:val="center"/>
            <w:hideMark/>
          </w:tcPr>
          <w:p w:rsidR="001F7009" w:rsidRPr="00974A37" w:rsidRDefault="001F7009"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128</w:t>
            </w:r>
          </w:p>
        </w:tc>
        <w:tc>
          <w:tcPr>
            <w:tcW w:w="567" w:type="dxa"/>
            <w:shd w:val="clear" w:color="auto" w:fill="auto"/>
            <w:noWrap/>
            <w:vAlign w:val="center"/>
            <w:hideMark/>
          </w:tcPr>
          <w:p w:rsidR="001F7009" w:rsidRPr="00974A37" w:rsidRDefault="001F7009"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134</w:t>
            </w:r>
          </w:p>
        </w:tc>
        <w:tc>
          <w:tcPr>
            <w:tcW w:w="650" w:type="dxa"/>
          </w:tcPr>
          <w:p w:rsidR="001F7009" w:rsidRPr="00974A37" w:rsidRDefault="001F7009" w:rsidP="005E02F1">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974A37" w:rsidRDefault="001F7009" w:rsidP="005E02F1">
            <w:pPr>
              <w:suppressAutoHyphens/>
              <w:spacing w:after="0"/>
              <w:jc w:val="right"/>
              <w:rPr>
                <w:rFonts w:eastAsia="Times New Roman"/>
                <w:spacing w:val="-10"/>
                <w:szCs w:val="20"/>
                <w:lang w:eastAsia="cs-CZ"/>
              </w:rPr>
            </w:pPr>
            <w:r w:rsidRPr="00974A37">
              <w:rPr>
                <w:rFonts w:eastAsia="Times New Roman"/>
                <w:spacing w:val="-10"/>
                <w:szCs w:val="20"/>
                <w:lang w:eastAsia="cs-CZ"/>
              </w:rPr>
              <w:t>28</w:t>
            </w:r>
          </w:p>
        </w:tc>
        <w:tc>
          <w:tcPr>
            <w:tcW w:w="702" w:type="dxa"/>
            <w:shd w:val="clear" w:color="auto" w:fill="auto"/>
            <w:noWrap/>
            <w:vAlign w:val="center"/>
            <w:hideMark/>
          </w:tcPr>
          <w:p w:rsidR="001F7009" w:rsidRPr="00974A37" w:rsidRDefault="001F7009"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290</w:t>
            </w:r>
          </w:p>
        </w:tc>
      </w:tr>
      <w:tr w:rsidR="00E64D55" w:rsidRPr="0015323B" w:rsidTr="00B16D10">
        <w:trPr>
          <w:trHeight w:val="255"/>
        </w:trPr>
        <w:tc>
          <w:tcPr>
            <w:tcW w:w="563" w:type="dxa"/>
            <w:vMerge/>
            <w:shd w:val="clear" w:color="auto" w:fill="auto"/>
            <w:hideMark/>
          </w:tcPr>
          <w:p w:rsidR="00E64D55" w:rsidRPr="00974A37" w:rsidRDefault="00E64D55" w:rsidP="00600BF7">
            <w:pPr>
              <w:suppressAutoHyphens/>
              <w:spacing w:after="0"/>
              <w:jc w:val="left"/>
              <w:rPr>
                <w:rFonts w:eastAsia="Times New Roman"/>
                <w:spacing w:val="-10"/>
                <w:szCs w:val="20"/>
                <w:lang w:eastAsia="cs-CZ"/>
              </w:rPr>
            </w:pPr>
          </w:p>
        </w:tc>
        <w:tc>
          <w:tcPr>
            <w:tcW w:w="1282" w:type="dxa"/>
            <w:vMerge w:val="restart"/>
            <w:shd w:val="clear" w:color="auto" w:fill="auto"/>
            <w:noWrap/>
            <w:hideMark/>
          </w:tcPr>
          <w:p w:rsidR="00E64D55" w:rsidRPr="00974A37" w:rsidRDefault="00E64D55" w:rsidP="00974A37">
            <w:pPr>
              <w:suppressAutoHyphens/>
              <w:spacing w:after="0"/>
              <w:rPr>
                <w:rFonts w:eastAsia="Times New Roman"/>
                <w:spacing w:val="-10"/>
                <w:szCs w:val="20"/>
                <w:lang w:eastAsia="cs-CZ"/>
              </w:rPr>
            </w:pPr>
            <w:r w:rsidRPr="00974A37">
              <w:rPr>
                <w:rFonts w:eastAsia="Times New Roman"/>
                <w:spacing w:val="-10"/>
                <w:szCs w:val="20"/>
                <w:lang w:eastAsia="cs-CZ"/>
              </w:rPr>
              <w:t>J. Hradec</w:t>
            </w:r>
          </w:p>
        </w:tc>
        <w:tc>
          <w:tcPr>
            <w:tcW w:w="2422" w:type="dxa"/>
            <w:shd w:val="clear" w:color="auto" w:fill="auto"/>
            <w:vAlign w:val="center"/>
            <w:hideMark/>
          </w:tcPr>
          <w:p w:rsidR="00E64D55" w:rsidRPr="00974A37" w:rsidRDefault="00E64D55" w:rsidP="00EF6119">
            <w:pPr>
              <w:suppressAutoHyphens/>
              <w:spacing w:after="0"/>
              <w:rPr>
                <w:rFonts w:eastAsia="Times New Roman"/>
                <w:spacing w:val="-10"/>
                <w:szCs w:val="20"/>
                <w:lang w:eastAsia="cs-CZ"/>
              </w:rPr>
            </w:pPr>
            <w:r w:rsidRPr="00974A37">
              <w:rPr>
                <w:rFonts w:eastAsia="Times New Roman"/>
                <w:spacing w:val="-10"/>
                <w:szCs w:val="20"/>
                <w:lang w:eastAsia="cs-CZ"/>
              </w:rPr>
              <w:t>GY V. Nováka, JH</w:t>
            </w:r>
          </w:p>
        </w:tc>
        <w:tc>
          <w:tcPr>
            <w:tcW w:w="709" w:type="dxa"/>
            <w:shd w:val="clear" w:color="auto" w:fill="auto"/>
            <w:noWrap/>
            <w:vAlign w:val="center"/>
            <w:hideMark/>
          </w:tcPr>
          <w:p w:rsidR="00E64D55" w:rsidRPr="00974A37" w:rsidRDefault="00E64D55"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130</w:t>
            </w:r>
          </w:p>
        </w:tc>
        <w:tc>
          <w:tcPr>
            <w:tcW w:w="708" w:type="dxa"/>
            <w:shd w:val="clear" w:color="auto" w:fill="auto"/>
            <w:noWrap/>
            <w:vAlign w:val="center"/>
            <w:hideMark/>
          </w:tcPr>
          <w:p w:rsidR="00E64D55" w:rsidRPr="00974A37" w:rsidRDefault="00E64D55"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344</w:t>
            </w:r>
          </w:p>
        </w:tc>
        <w:tc>
          <w:tcPr>
            <w:tcW w:w="709"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567"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650" w:type="dxa"/>
          </w:tcPr>
          <w:p w:rsidR="00E64D55" w:rsidRPr="00974A37"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2" w:type="dxa"/>
            <w:shd w:val="clear" w:color="auto" w:fill="auto"/>
            <w:noWrap/>
            <w:vAlign w:val="center"/>
            <w:hideMark/>
          </w:tcPr>
          <w:p w:rsidR="00E64D55" w:rsidRPr="00974A37" w:rsidRDefault="00E64D55"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474</w:t>
            </w:r>
          </w:p>
        </w:tc>
      </w:tr>
      <w:tr w:rsidR="00E64D55" w:rsidRPr="0015323B" w:rsidTr="00B16D10">
        <w:trPr>
          <w:trHeight w:val="255"/>
        </w:trPr>
        <w:tc>
          <w:tcPr>
            <w:tcW w:w="563" w:type="dxa"/>
            <w:vMerge/>
            <w:shd w:val="clear" w:color="auto" w:fill="auto"/>
            <w:vAlign w:val="center"/>
            <w:hideMark/>
          </w:tcPr>
          <w:p w:rsidR="00E64D55" w:rsidRPr="00974A3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974A3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974A37" w:rsidRDefault="00E64D55" w:rsidP="00EF6119">
            <w:pPr>
              <w:suppressAutoHyphens/>
              <w:spacing w:after="0"/>
              <w:rPr>
                <w:rFonts w:eastAsia="Times New Roman"/>
                <w:spacing w:val="-10"/>
                <w:szCs w:val="20"/>
                <w:lang w:eastAsia="cs-CZ"/>
              </w:rPr>
            </w:pPr>
            <w:r w:rsidRPr="00974A37">
              <w:rPr>
                <w:rFonts w:eastAsia="Times New Roman"/>
                <w:spacing w:val="-10"/>
                <w:szCs w:val="20"/>
                <w:lang w:eastAsia="cs-CZ"/>
              </w:rPr>
              <w:t>OA TGM a JŠ, JH</w:t>
            </w:r>
          </w:p>
        </w:tc>
        <w:tc>
          <w:tcPr>
            <w:tcW w:w="709"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8"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9" w:type="dxa"/>
            <w:shd w:val="clear" w:color="auto" w:fill="auto"/>
            <w:noWrap/>
            <w:vAlign w:val="center"/>
            <w:hideMark/>
          </w:tcPr>
          <w:p w:rsidR="00E64D55" w:rsidRPr="00974A37" w:rsidRDefault="00E64D55"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207</w:t>
            </w:r>
          </w:p>
        </w:tc>
        <w:tc>
          <w:tcPr>
            <w:tcW w:w="567"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650" w:type="dxa"/>
          </w:tcPr>
          <w:p w:rsidR="00E64D55" w:rsidRPr="00974A37"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2" w:type="dxa"/>
            <w:shd w:val="clear" w:color="auto" w:fill="auto"/>
            <w:noWrap/>
            <w:vAlign w:val="center"/>
            <w:hideMark/>
          </w:tcPr>
          <w:p w:rsidR="00E64D55" w:rsidRPr="00974A37" w:rsidRDefault="00E64D55"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207</w:t>
            </w:r>
          </w:p>
        </w:tc>
      </w:tr>
      <w:tr w:rsidR="00E64D55" w:rsidRPr="0015323B" w:rsidTr="00B16D10">
        <w:trPr>
          <w:trHeight w:val="255"/>
        </w:trPr>
        <w:tc>
          <w:tcPr>
            <w:tcW w:w="563" w:type="dxa"/>
            <w:vMerge/>
            <w:shd w:val="clear" w:color="auto" w:fill="auto"/>
            <w:vAlign w:val="center"/>
            <w:hideMark/>
          </w:tcPr>
          <w:p w:rsidR="00E64D55" w:rsidRPr="00974A3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974A3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974A37" w:rsidRDefault="00E64D55" w:rsidP="00EF6119">
            <w:pPr>
              <w:suppressAutoHyphens/>
              <w:spacing w:after="0"/>
              <w:rPr>
                <w:rFonts w:eastAsia="Times New Roman"/>
                <w:spacing w:val="-10"/>
                <w:szCs w:val="20"/>
                <w:lang w:eastAsia="cs-CZ"/>
              </w:rPr>
            </w:pPr>
            <w:r w:rsidRPr="00974A37">
              <w:rPr>
                <w:rFonts w:eastAsia="Times New Roman"/>
                <w:spacing w:val="-10"/>
                <w:szCs w:val="20"/>
                <w:lang w:eastAsia="cs-CZ"/>
              </w:rPr>
              <w:t>SOŠ a SOU, JH</w:t>
            </w:r>
          </w:p>
        </w:tc>
        <w:tc>
          <w:tcPr>
            <w:tcW w:w="709"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8"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9" w:type="dxa"/>
            <w:shd w:val="clear" w:color="auto" w:fill="auto"/>
            <w:noWrap/>
            <w:vAlign w:val="center"/>
            <w:hideMark/>
          </w:tcPr>
          <w:p w:rsidR="00E64D55" w:rsidRPr="00974A37" w:rsidRDefault="00E64D55"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147</w:t>
            </w:r>
          </w:p>
        </w:tc>
        <w:tc>
          <w:tcPr>
            <w:tcW w:w="567" w:type="dxa"/>
            <w:shd w:val="clear" w:color="auto" w:fill="auto"/>
            <w:noWrap/>
            <w:vAlign w:val="center"/>
            <w:hideMark/>
          </w:tcPr>
          <w:p w:rsidR="00E64D55" w:rsidRPr="00974A37" w:rsidRDefault="00E64D55"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242</w:t>
            </w:r>
          </w:p>
        </w:tc>
        <w:tc>
          <w:tcPr>
            <w:tcW w:w="650" w:type="dxa"/>
          </w:tcPr>
          <w:p w:rsidR="00E64D55" w:rsidRPr="00974A37"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2" w:type="dxa"/>
            <w:shd w:val="clear" w:color="auto" w:fill="auto"/>
            <w:noWrap/>
            <w:vAlign w:val="center"/>
            <w:hideMark/>
          </w:tcPr>
          <w:p w:rsidR="00E64D55" w:rsidRPr="00974A37" w:rsidRDefault="00E64D55" w:rsidP="005E02F1">
            <w:pPr>
              <w:suppressAutoHyphens/>
              <w:spacing w:after="0"/>
              <w:jc w:val="right"/>
              <w:rPr>
                <w:rFonts w:eastAsia="Times New Roman"/>
                <w:spacing w:val="-10"/>
                <w:szCs w:val="20"/>
                <w:lang w:eastAsia="cs-CZ"/>
              </w:rPr>
            </w:pPr>
            <w:r w:rsidRPr="00974A37">
              <w:rPr>
                <w:rFonts w:eastAsia="Times New Roman"/>
                <w:spacing w:val="-10"/>
                <w:szCs w:val="20"/>
                <w:lang w:eastAsia="cs-CZ"/>
              </w:rPr>
              <w:t>389</w:t>
            </w:r>
          </w:p>
        </w:tc>
      </w:tr>
      <w:tr w:rsidR="00E64D55" w:rsidRPr="0015323B" w:rsidTr="00B16D10">
        <w:trPr>
          <w:trHeight w:val="255"/>
        </w:trPr>
        <w:tc>
          <w:tcPr>
            <w:tcW w:w="563" w:type="dxa"/>
            <w:vMerge/>
            <w:shd w:val="clear" w:color="auto" w:fill="auto"/>
            <w:vAlign w:val="center"/>
            <w:hideMark/>
          </w:tcPr>
          <w:p w:rsidR="00E64D55" w:rsidRPr="00974A3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974A3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974A37" w:rsidRDefault="00E64D55" w:rsidP="00EF6119">
            <w:pPr>
              <w:suppressAutoHyphens/>
              <w:spacing w:after="0"/>
              <w:rPr>
                <w:rFonts w:eastAsia="Times New Roman"/>
                <w:spacing w:val="-10"/>
                <w:szCs w:val="20"/>
                <w:lang w:eastAsia="cs-CZ"/>
              </w:rPr>
            </w:pPr>
            <w:r w:rsidRPr="00974A37">
              <w:rPr>
                <w:rFonts w:eastAsia="Times New Roman"/>
                <w:spacing w:val="-10"/>
                <w:szCs w:val="20"/>
                <w:lang w:eastAsia="cs-CZ"/>
              </w:rPr>
              <w:t>SZdŠ, JH</w:t>
            </w:r>
          </w:p>
        </w:tc>
        <w:tc>
          <w:tcPr>
            <w:tcW w:w="709"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8"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9" w:type="dxa"/>
            <w:shd w:val="clear" w:color="auto" w:fill="auto"/>
            <w:noWrap/>
            <w:vAlign w:val="center"/>
            <w:hideMark/>
          </w:tcPr>
          <w:p w:rsidR="00E64D55" w:rsidRPr="00974A37" w:rsidRDefault="00E64D55"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179</w:t>
            </w:r>
          </w:p>
        </w:tc>
        <w:tc>
          <w:tcPr>
            <w:tcW w:w="567"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650" w:type="dxa"/>
          </w:tcPr>
          <w:p w:rsidR="00E64D55" w:rsidRPr="00974A37"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2" w:type="dxa"/>
            <w:shd w:val="clear" w:color="auto" w:fill="auto"/>
            <w:noWrap/>
            <w:vAlign w:val="center"/>
            <w:hideMark/>
          </w:tcPr>
          <w:p w:rsidR="00E64D55" w:rsidRPr="00974A37" w:rsidRDefault="00E64D55"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179</w:t>
            </w:r>
          </w:p>
        </w:tc>
      </w:tr>
      <w:tr w:rsidR="00E64D55" w:rsidRPr="0015323B" w:rsidTr="00B16D10">
        <w:trPr>
          <w:trHeight w:val="255"/>
        </w:trPr>
        <w:tc>
          <w:tcPr>
            <w:tcW w:w="563" w:type="dxa"/>
            <w:vMerge/>
            <w:shd w:val="clear" w:color="auto" w:fill="auto"/>
            <w:vAlign w:val="center"/>
            <w:hideMark/>
          </w:tcPr>
          <w:p w:rsidR="00E64D55" w:rsidRPr="00974A37"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974A37"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974A37" w:rsidRDefault="00E64D55" w:rsidP="00EF6119">
            <w:pPr>
              <w:suppressAutoHyphens/>
              <w:spacing w:after="0"/>
              <w:rPr>
                <w:rFonts w:eastAsia="Times New Roman"/>
                <w:spacing w:val="-10"/>
                <w:szCs w:val="20"/>
                <w:lang w:eastAsia="cs-CZ"/>
              </w:rPr>
            </w:pPr>
            <w:r>
              <w:rPr>
                <w:rFonts w:eastAsia="Times New Roman"/>
                <w:spacing w:val="-10"/>
                <w:szCs w:val="20"/>
                <w:lang w:eastAsia="cs-CZ"/>
              </w:rPr>
              <w:t>MŠ, ZŠ a PrŠ, JH</w:t>
            </w:r>
          </w:p>
        </w:tc>
        <w:tc>
          <w:tcPr>
            <w:tcW w:w="709"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p>
        </w:tc>
        <w:tc>
          <w:tcPr>
            <w:tcW w:w="708"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p>
        </w:tc>
        <w:tc>
          <w:tcPr>
            <w:tcW w:w="709" w:type="dxa"/>
            <w:shd w:val="clear" w:color="auto" w:fill="auto"/>
            <w:noWrap/>
            <w:vAlign w:val="center"/>
            <w:hideMark/>
          </w:tcPr>
          <w:p w:rsidR="00E64D55" w:rsidRPr="00974A37" w:rsidRDefault="00E64D55" w:rsidP="00974A37">
            <w:pPr>
              <w:suppressAutoHyphens/>
              <w:spacing w:after="0"/>
              <w:jc w:val="right"/>
              <w:rPr>
                <w:rFonts w:eastAsia="Times New Roman"/>
                <w:spacing w:val="-10"/>
                <w:szCs w:val="20"/>
                <w:lang w:eastAsia="cs-CZ"/>
              </w:rPr>
            </w:pPr>
          </w:p>
        </w:tc>
        <w:tc>
          <w:tcPr>
            <w:tcW w:w="567"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p>
        </w:tc>
        <w:tc>
          <w:tcPr>
            <w:tcW w:w="650" w:type="dxa"/>
          </w:tcPr>
          <w:p w:rsidR="00E64D55" w:rsidRPr="00974A37" w:rsidRDefault="00E64D55" w:rsidP="00EF6119">
            <w:pPr>
              <w:suppressAutoHyphens/>
              <w:spacing w:after="0"/>
              <w:jc w:val="right"/>
              <w:rPr>
                <w:rFonts w:eastAsia="Times New Roman"/>
                <w:spacing w:val="-10"/>
                <w:szCs w:val="20"/>
                <w:lang w:eastAsia="cs-CZ"/>
              </w:rPr>
            </w:pPr>
            <w:r>
              <w:rPr>
                <w:rFonts w:eastAsia="Times New Roman"/>
                <w:spacing w:val="-10"/>
                <w:szCs w:val="20"/>
                <w:lang w:eastAsia="cs-CZ"/>
              </w:rPr>
              <w:t>12</w:t>
            </w:r>
          </w:p>
        </w:tc>
        <w:tc>
          <w:tcPr>
            <w:tcW w:w="844" w:type="dxa"/>
            <w:shd w:val="clear" w:color="auto" w:fill="auto"/>
            <w:noWrap/>
            <w:vAlign w:val="center"/>
            <w:hideMark/>
          </w:tcPr>
          <w:p w:rsidR="00E64D55" w:rsidRPr="00974A37" w:rsidRDefault="00E64D55" w:rsidP="00EF6119">
            <w:pPr>
              <w:suppressAutoHyphens/>
              <w:spacing w:after="0"/>
              <w:jc w:val="right"/>
              <w:rPr>
                <w:rFonts w:eastAsia="Times New Roman"/>
                <w:spacing w:val="-10"/>
                <w:szCs w:val="20"/>
                <w:lang w:eastAsia="cs-CZ"/>
              </w:rPr>
            </w:pPr>
          </w:p>
        </w:tc>
        <w:tc>
          <w:tcPr>
            <w:tcW w:w="702" w:type="dxa"/>
            <w:shd w:val="clear" w:color="auto" w:fill="auto"/>
            <w:noWrap/>
            <w:vAlign w:val="center"/>
            <w:hideMark/>
          </w:tcPr>
          <w:p w:rsidR="00E64D55" w:rsidRPr="00974A37" w:rsidRDefault="00E64D55" w:rsidP="00974A37">
            <w:pPr>
              <w:suppressAutoHyphens/>
              <w:spacing w:after="0"/>
              <w:jc w:val="right"/>
              <w:rPr>
                <w:rFonts w:eastAsia="Times New Roman"/>
                <w:spacing w:val="-10"/>
                <w:szCs w:val="20"/>
                <w:lang w:eastAsia="cs-CZ"/>
              </w:rPr>
            </w:pPr>
            <w:r>
              <w:rPr>
                <w:rFonts w:eastAsia="Times New Roman"/>
                <w:spacing w:val="-10"/>
                <w:szCs w:val="20"/>
                <w:lang w:eastAsia="cs-CZ"/>
              </w:rPr>
              <w:t>12</w:t>
            </w:r>
          </w:p>
        </w:tc>
      </w:tr>
      <w:tr w:rsidR="001F7009" w:rsidRPr="0015323B" w:rsidTr="00B16D10">
        <w:trPr>
          <w:trHeight w:val="255"/>
        </w:trPr>
        <w:tc>
          <w:tcPr>
            <w:tcW w:w="563" w:type="dxa"/>
            <w:vMerge/>
            <w:shd w:val="clear" w:color="auto" w:fill="auto"/>
            <w:vAlign w:val="center"/>
            <w:hideMark/>
          </w:tcPr>
          <w:p w:rsidR="001F7009" w:rsidRPr="00974A37" w:rsidRDefault="001F7009" w:rsidP="00EF6119">
            <w:pPr>
              <w:suppressAutoHyphens/>
              <w:spacing w:after="0"/>
              <w:jc w:val="right"/>
              <w:rPr>
                <w:rFonts w:eastAsia="Times New Roman"/>
                <w:spacing w:val="-10"/>
                <w:szCs w:val="20"/>
                <w:lang w:eastAsia="cs-CZ"/>
              </w:rPr>
            </w:pPr>
          </w:p>
        </w:tc>
        <w:tc>
          <w:tcPr>
            <w:tcW w:w="1282" w:type="dxa"/>
            <w:vMerge w:val="restart"/>
            <w:shd w:val="clear" w:color="auto" w:fill="auto"/>
            <w:noWrap/>
            <w:hideMark/>
          </w:tcPr>
          <w:p w:rsidR="001F7009" w:rsidRPr="00974A37" w:rsidRDefault="001F7009" w:rsidP="00EF6119">
            <w:pPr>
              <w:suppressAutoHyphens/>
              <w:spacing w:after="0"/>
              <w:rPr>
                <w:rFonts w:eastAsia="Times New Roman"/>
                <w:spacing w:val="-10"/>
                <w:szCs w:val="20"/>
                <w:lang w:eastAsia="cs-CZ"/>
              </w:rPr>
            </w:pPr>
            <w:r w:rsidRPr="00974A37">
              <w:rPr>
                <w:rFonts w:eastAsia="Times New Roman"/>
                <w:spacing w:val="-10"/>
                <w:szCs w:val="20"/>
                <w:lang w:eastAsia="cs-CZ"/>
              </w:rPr>
              <w:t>Třeboň</w:t>
            </w:r>
          </w:p>
        </w:tc>
        <w:tc>
          <w:tcPr>
            <w:tcW w:w="2422" w:type="dxa"/>
            <w:shd w:val="clear" w:color="auto" w:fill="auto"/>
            <w:vAlign w:val="center"/>
            <w:hideMark/>
          </w:tcPr>
          <w:p w:rsidR="001F7009" w:rsidRPr="00974A37" w:rsidRDefault="001F7009" w:rsidP="00EF6119">
            <w:pPr>
              <w:suppressAutoHyphens/>
              <w:spacing w:after="0"/>
              <w:rPr>
                <w:rFonts w:eastAsia="Times New Roman"/>
                <w:spacing w:val="-10"/>
                <w:szCs w:val="20"/>
                <w:lang w:eastAsia="cs-CZ"/>
              </w:rPr>
            </w:pPr>
            <w:r w:rsidRPr="00974A37">
              <w:rPr>
                <w:rFonts w:eastAsia="Times New Roman"/>
                <w:spacing w:val="-10"/>
                <w:szCs w:val="20"/>
                <w:lang w:eastAsia="cs-CZ"/>
              </w:rPr>
              <w:t>GY, Třeboň</w:t>
            </w:r>
          </w:p>
        </w:tc>
        <w:tc>
          <w:tcPr>
            <w:tcW w:w="709" w:type="dxa"/>
            <w:shd w:val="clear" w:color="auto" w:fill="auto"/>
            <w:noWrap/>
            <w:vAlign w:val="center"/>
            <w:hideMark/>
          </w:tcPr>
          <w:p w:rsidR="001F7009" w:rsidRPr="00974A37" w:rsidRDefault="001F7009" w:rsidP="005E02F1">
            <w:pPr>
              <w:suppressAutoHyphens/>
              <w:spacing w:after="0"/>
              <w:jc w:val="right"/>
              <w:rPr>
                <w:rFonts w:eastAsia="Times New Roman"/>
                <w:spacing w:val="-10"/>
                <w:szCs w:val="20"/>
                <w:lang w:eastAsia="cs-CZ"/>
              </w:rPr>
            </w:pPr>
            <w:r w:rsidRPr="00974A37">
              <w:rPr>
                <w:rFonts w:eastAsia="Times New Roman"/>
                <w:spacing w:val="-10"/>
                <w:szCs w:val="20"/>
                <w:lang w:eastAsia="cs-CZ"/>
              </w:rPr>
              <w:t>119</w:t>
            </w:r>
          </w:p>
        </w:tc>
        <w:tc>
          <w:tcPr>
            <w:tcW w:w="708" w:type="dxa"/>
            <w:shd w:val="clear" w:color="auto" w:fill="auto"/>
            <w:noWrap/>
            <w:vAlign w:val="center"/>
            <w:hideMark/>
          </w:tcPr>
          <w:p w:rsidR="001F7009" w:rsidRPr="00974A37" w:rsidRDefault="001F7009"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209</w:t>
            </w:r>
          </w:p>
        </w:tc>
        <w:tc>
          <w:tcPr>
            <w:tcW w:w="709"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567"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650" w:type="dxa"/>
          </w:tcPr>
          <w:p w:rsidR="001F7009" w:rsidRPr="00974A37"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2" w:type="dxa"/>
            <w:shd w:val="clear" w:color="auto" w:fill="auto"/>
            <w:noWrap/>
            <w:vAlign w:val="center"/>
            <w:hideMark/>
          </w:tcPr>
          <w:p w:rsidR="001F7009" w:rsidRPr="00974A37" w:rsidRDefault="001F7009"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328</w:t>
            </w:r>
          </w:p>
        </w:tc>
      </w:tr>
      <w:tr w:rsidR="001F7009" w:rsidRPr="0015323B" w:rsidTr="00B16D10">
        <w:trPr>
          <w:trHeight w:val="255"/>
        </w:trPr>
        <w:tc>
          <w:tcPr>
            <w:tcW w:w="563" w:type="dxa"/>
            <w:vMerge/>
            <w:shd w:val="clear" w:color="auto" w:fill="auto"/>
            <w:vAlign w:val="center"/>
            <w:hideMark/>
          </w:tcPr>
          <w:p w:rsidR="001F7009" w:rsidRPr="00974A37" w:rsidRDefault="001F7009"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1F7009" w:rsidRPr="00974A37"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974A37" w:rsidRDefault="001F7009" w:rsidP="00EF6119">
            <w:pPr>
              <w:suppressAutoHyphens/>
              <w:spacing w:after="0"/>
              <w:rPr>
                <w:rFonts w:eastAsia="Times New Roman"/>
                <w:spacing w:val="-10"/>
                <w:szCs w:val="20"/>
                <w:lang w:eastAsia="cs-CZ"/>
              </w:rPr>
            </w:pPr>
            <w:r w:rsidRPr="00974A37">
              <w:rPr>
                <w:rFonts w:eastAsia="Times New Roman"/>
                <w:spacing w:val="-10"/>
                <w:szCs w:val="20"/>
                <w:lang w:eastAsia="cs-CZ"/>
              </w:rPr>
              <w:t>OA, SOŠ a SOU, Třeboň</w:t>
            </w:r>
          </w:p>
        </w:tc>
        <w:tc>
          <w:tcPr>
            <w:tcW w:w="709"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8"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9" w:type="dxa"/>
            <w:shd w:val="clear" w:color="auto" w:fill="auto"/>
            <w:noWrap/>
            <w:vAlign w:val="center"/>
            <w:hideMark/>
          </w:tcPr>
          <w:p w:rsidR="001F7009" w:rsidRPr="00974A37" w:rsidRDefault="001F7009"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248</w:t>
            </w:r>
          </w:p>
        </w:tc>
        <w:tc>
          <w:tcPr>
            <w:tcW w:w="567" w:type="dxa"/>
            <w:shd w:val="clear" w:color="auto" w:fill="auto"/>
            <w:noWrap/>
            <w:vAlign w:val="center"/>
            <w:hideMark/>
          </w:tcPr>
          <w:p w:rsidR="001F7009" w:rsidRPr="00974A37" w:rsidRDefault="001F7009"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189</w:t>
            </w:r>
          </w:p>
        </w:tc>
        <w:tc>
          <w:tcPr>
            <w:tcW w:w="650" w:type="dxa"/>
          </w:tcPr>
          <w:p w:rsidR="001F7009" w:rsidRPr="00974A37"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38</w:t>
            </w:r>
          </w:p>
        </w:tc>
        <w:tc>
          <w:tcPr>
            <w:tcW w:w="702" w:type="dxa"/>
            <w:shd w:val="clear" w:color="auto" w:fill="auto"/>
            <w:noWrap/>
            <w:vAlign w:val="center"/>
            <w:hideMark/>
          </w:tcPr>
          <w:p w:rsidR="001F7009" w:rsidRPr="00974A37" w:rsidRDefault="001F7009" w:rsidP="005E02F1">
            <w:pPr>
              <w:suppressAutoHyphens/>
              <w:spacing w:after="0"/>
              <w:jc w:val="right"/>
              <w:rPr>
                <w:rFonts w:eastAsia="Times New Roman"/>
                <w:spacing w:val="-10"/>
                <w:szCs w:val="20"/>
                <w:lang w:eastAsia="cs-CZ"/>
              </w:rPr>
            </w:pPr>
            <w:r w:rsidRPr="00974A37">
              <w:rPr>
                <w:rFonts w:eastAsia="Times New Roman"/>
                <w:spacing w:val="-10"/>
                <w:szCs w:val="20"/>
                <w:lang w:eastAsia="cs-CZ"/>
              </w:rPr>
              <w:t>475</w:t>
            </w:r>
          </w:p>
        </w:tc>
      </w:tr>
      <w:tr w:rsidR="001F7009" w:rsidRPr="0015323B" w:rsidTr="00B16D10">
        <w:trPr>
          <w:trHeight w:val="270"/>
        </w:trPr>
        <w:tc>
          <w:tcPr>
            <w:tcW w:w="563" w:type="dxa"/>
            <w:vMerge/>
            <w:shd w:val="clear" w:color="auto" w:fill="auto"/>
            <w:vAlign w:val="center"/>
            <w:hideMark/>
          </w:tcPr>
          <w:p w:rsidR="001F7009" w:rsidRPr="00974A37" w:rsidRDefault="001F7009"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1F7009" w:rsidRPr="00974A37"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974A37" w:rsidRDefault="001F7009" w:rsidP="00EF6119">
            <w:pPr>
              <w:suppressAutoHyphens/>
              <w:spacing w:after="0"/>
              <w:rPr>
                <w:rFonts w:eastAsia="Times New Roman"/>
                <w:spacing w:val="-10"/>
                <w:szCs w:val="20"/>
                <w:lang w:eastAsia="cs-CZ"/>
              </w:rPr>
            </w:pPr>
            <w:r w:rsidRPr="00974A37">
              <w:rPr>
                <w:rFonts w:eastAsia="Times New Roman"/>
                <w:spacing w:val="-10"/>
                <w:szCs w:val="20"/>
                <w:lang w:eastAsia="cs-CZ"/>
              </w:rPr>
              <w:t>SŠ rybářská J. Krčína, Třeboň</w:t>
            </w:r>
          </w:p>
        </w:tc>
        <w:tc>
          <w:tcPr>
            <w:tcW w:w="709"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8"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 </w:t>
            </w:r>
          </w:p>
        </w:tc>
        <w:tc>
          <w:tcPr>
            <w:tcW w:w="709" w:type="dxa"/>
            <w:shd w:val="clear" w:color="auto" w:fill="auto"/>
            <w:noWrap/>
            <w:vAlign w:val="center"/>
            <w:hideMark/>
          </w:tcPr>
          <w:p w:rsidR="001F7009" w:rsidRPr="00974A37" w:rsidRDefault="001F7009" w:rsidP="00EF6119">
            <w:pPr>
              <w:suppressAutoHyphens/>
              <w:spacing w:after="0"/>
              <w:jc w:val="right"/>
              <w:rPr>
                <w:rFonts w:eastAsia="Times New Roman"/>
                <w:spacing w:val="-10"/>
                <w:szCs w:val="20"/>
                <w:lang w:eastAsia="cs-CZ"/>
              </w:rPr>
            </w:pPr>
            <w:r w:rsidRPr="00974A37">
              <w:rPr>
                <w:rFonts w:eastAsia="Times New Roman"/>
                <w:spacing w:val="-10"/>
                <w:szCs w:val="20"/>
                <w:lang w:eastAsia="cs-CZ"/>
              </w:rPr>
              <w:t>77</w:t>
            </w:r>
          </w:p>
        </w:tc>
        <w:tc>
          <w:tcPr>
            <w:tcW w:w="567" w:type="dxa"/>
            <w:shd w:val="clear" w:color="auto" w:fill="auto"/>
            <w:noWrap/>
            <w:vAlign w:val="center"/>
            <w:hideMark/>
          </w:tcPr>
          <w:p w:rsidR="001F7009" w:rsidRPr="00974A37" w:rsidRDefault="001F7009"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131</w:t>
            </w:r>
          </w:p>
        </w:tc>
        <w:tc>
          <w:tcPr>
            <w:tcW w:w="650" w:type="dxa"/>
          </w:tcPr>
          <w:p w:rsidR="001F7009" w:rsidRPr="00974A37" w:rsidRDefault="001F7009" w:rsidP="005E02F1">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974A37" w:rsidRDefault="001F7009" w:rsidP="005E02F1">
            <w:pPr>
              <w:suppressAutoHyphens/>
              <w:spacing w:after="0"/>
              <w:jc w:val="right"/>
              <w:rPr>
                <w:rFonts w:eastAsia="Times New Roman"/>
                <w:spacing w:val="-10"/>
                <w:szCs w:val="20"/>
                <w:lang w:eastAsia="cs-CZ"/>
              </w:rPr>
            </w:pPr>
            <w:r w:rsidRPr="00974A37">
              <w:rPr>
                <w:rFonts w:eastAsia="Times New Roman"/>
                <w:spacing w:val="-10"/>
                <w:szCs w:val="20"/>
                <w:lang w:eastAsia="cs-CZ"/>
              </w:rPr>
              <w:t>28</w:t>
            </w:r>
          </w:p>
        </w:tc>
        <w:tc>
          <w:tcPr>
            <w:tcW w:w="702" w:type="dxa"/>
            <w:shd w:val="clear" w:color="auto" w:fill="auto"/>
            <w:noWrap/>
            <w:vAlign w:val="center"/>
            <w:hideMark/>
          </w:tcPr>
          <w:p w:rsidR="001F7009" w:rsidRPr="00974A37" w:rsidRDefault="001F7009" w:rsidP="00974A37">
            <w:pPr>
              <w:suppressAutoHyphens/>
              <w:spacing w:after="0"/>
              <w:jc w:val="right"/>
              <w:rPr>
                <w:rFonts w:eastAsia="Times New Roman"/>
                <w:spacing w:val="-10"/>
                <w:szCs w:val="20"/>
                <w:lang w:eastAsia="cs-CZ"/>
              </w:rPr>
            </w:pPr>
            <w:r w:rsidRPr="00974A37">
              <w:rPr>
                <w:rFonts w:eastAsia="Times New Roman"/>
                <w:spacing w:val="-10"/>
                <w:szCs w:val="20"/>
                <w:lang w:eastAsia="cs-CZ"/>
              </w:rPr>
              <w:t>236</w:t>
            </w:r>
          </w:p>
        </w:tc>
      </w:tr>
      <w:tr w:rsidR="001F7009" w:rsidRPr="0015323B" w:rsidTr="00B16D10">
        <w:trPr>
          <w:trHeight w:val="255"/>
        </w:trPr>
        <w:tc>
          <w:tcPr>
            <w:tcW w:w="4267" w:type="dxa"/>
            <w:gridSpan w:val="3"/>
            <w:shd w:val="clear" w:color="auto" w:fill="auto"/>
            <w:hideMark/>
          </w:tcPr>
          <w:p w:rsidR="001F7009" w:rsidRPr="00974A37" w:rsidRDefault="001F7009" w:rsidP="00EF6119">
            <w:pPr>
              <w:suppressAutoHyphens/>
              <w:spacing w:after="0"/>
              <w:rPr>
                <w:rFonts w:eastAsia="Times New Roman" w:cs="Calibri"/>
                <w:color w:val="DE9306" w:themeColor="accent4" w:themeShade="BF"/>
                <w:spacing w:val="-10"/>
                <w:szCs w:val="20"/>
                <w:lang w:eastAsia="cs-CZ"/>
              </w:rPr>
            </w:pPr>
            <w:r w:rsidRPr="00974A37">
              <w:rPr>
                <w:rFonts w:eastAsia="Times New Roman" w:cs="Calibri"/>
                <w:color w:val="DE9306" w:themeColor="accent4" w:themeShade="BF"/>
                <w:spacing w:val="-10"/>
                <w:szCs w:val="20"/>
                <w:lang w:eastAsia="cs-CZ"/>
              </w:rPr>
              <w:t>Okres JH celkem</w:t>
            </w:r>
          </w:p>
        </w:tc>
        <w:tc>
          <w:tcPr>
            <w:tcW w:w="709" w:type="dxa"/>
            <w:shd w:val="clear" w:color="auto" w:fill="auto"/>
            <w:noWrap/>
            <w:vAlign w:val="center"/>
            <w:hideMark/>
          </w:tcPr>
          <w:p w:rsidR="001F7009" w:rsidRPr="00974A37" w:rsidRDefault="001F7009" w:rsidP="00974A37">
            <w:pPr>
              <w:suppressAutoHyphens/>
              <w:spacing w:after="0"/>
              <w:jc w:val="right"/>
              <w:rPr>
                <w:rFonts w:eastAsia="Times New Roman" w:cs="Calibri"/>
                <w:color w:val="DE9306" w:themeColor="accent4" w:themeShade="BF"/>
                <w:spacing w:val="-10"/>
                <w:szCs w:val="20"/>
                <w:lang w:eastAsia="cs-CZ"/>
              </w:rPr>
            </w:pPr>
            <w:r w:rsidRPr="00974A37">
              <w:rPr>
                <w:rFonts w:eastAsia="Times New Roman" w:cs="Calibri"/>
                <w:color w:val="DE9306" w:themeColor="accent4" w:themeShade="BF"/>
                <w:spacing w:val="-10"/>
                <w:szCs w:val="20"/>
                <w:lang w:eastAsia="cs-CZ"/>
              </w:rPr>
              <w:t>325</w:t>
            </w:r>
          </w:p>
        </w:tc>
        <w:tc>
          <w:tcPr>
            <w:tcW w:w="708" w:type="dxa"/>
            <w:shd w:val="clear" w:color="auto" w:fill="auto"/>
            <w:noWrap/>
            <w:vAlign w:val="center"/>
            <w:hideMark/>
          </w:tcPr>
          <w:p w:rsidR="001F7009" w:rsidRPr="0015323B" w:rsidRDefault="001F7009" w:rsidP="00974A37">
            <w:pPr>
              <w:suppressAutoHyphens/>
              <w:spacing w:after="0"/>
              <w:jc w:val="right"/>
              <w:rPr>
                <w:rFonts w:eastAsia="Times New Roman" w:cs="Calibri"/>
                <w:color w:val="DE9306" w:themeColor="accent4" w:themeShade="BF"/>
                <w:spacing w:val="-10"/>
                <w:szCs w:val="20"/>
                <w:highlight w:val="yellow"/>
                <w:lang w:eastAsia="cs-CZ"/>
              </w:rPr>
            </w:pPr>
            <w:r w:rsidRPr="00974A37">
              <w:rPr>
                <w:rFonts w:eastAsia="Times New Roman" w:cs="Calibri"/>
                <w:color w:val="DE9306" w:themeColor="accent4" w:themeShade="BF"/>
                <w:spacing w:val="-10"/>
                <w:szCs w:val="20"/>
                <w:lang w:eastAsia="cs-CZ"/>
              </w:rPr>
              <w:t>739</w:t>
            </w:r>
          </w:p>
        </w:tc>
        <w:tc>
          <w:tcPr>
            <w:tcW w:w="709" w:type="dxa"/>
            <w:shd w:val="clear" w:color="auto" w:fill="auto"/>
            <w:noWrap/>
            <w:vAlign w:val="center"/>
            <w:hideMark/>
          </w:tcPr>
          <w:p w:rsidR="001F7009" w:rsidRPr="0015323B" w:rsidRDefault="001F7009" w:rsidP="00974A37">
            <w:pPr>
              <w:suppressAutoHyphens/>
              <w:spacing w:after="0"/>
              <w:jc w:val="right"/>
              <w:rPr>
                <w:rFonts w:eastAsia="Times New Roman" w:cs="Calibri"/>
                <w:color w:val="DE9306" w:themeColor="accent4" w:themeShade="BF"/>
                <w:spacing w:val="-10"/>
                <w:szCs w:val="20"/>
                <w:highlight w:val="yellow"/>
                <w:lang w:eastAsia="cs-CZ"/>
              </w:rPr>
            </w:pPr>
            <w:r w:rsidRPr="00974A37">
              <w:rPr>
                <w:rFonts w:eastAsia="Times New Roman" w:cs="Calibri"/>
                <w:color w:val="DE9306" w:themeColor="accent4" w:themeShade="BF"/>
                <w:spacing w:val="-10"/>
                <w:szCs w:val="20"/>
                <w:lang w:eastAsia="cs-CZ"/>
              </w:rPr>
              <w:t>1 049</w:t>
            </w:r>
          </w:p>
        </w:tc>
        <w:tc>
          <w:tcPr>
            <w:tcW w:w="567" w:type="dxa"/>
            <w:shd w:val="clear" w:color="auto" w:fill="auto"/>
            <w:noWrap/>
            <w:vAlign w:val="center"/>
            <w:hideMark/>
          </w:tcPr>
          <w:p w:rsidR="001F7009" w:rsidRPr="0015323B" w:rsidRDefault="001F7009" w:rsidP="00974A37">
            <w:pPr>
              <w:suppressAutoHyphens/>
              <w:spacing w:after="0"/>
              <w:jc w:val="right"/>
              <w:rPr>
                <w:rFonts w:eastAsia="Times New Roman" w:cs="Calibri"/>
                <w:color w:val="DE9306" w:themeColor="accent4" w:themeShade="BF"/>
                <w:spacing w:val="-10"/>
                <w:szCs w:val="20"/>
                <w:highlight w:val="yellow"/>
                <w:lang w:eastAsia="cs-CZ"/>
              </w:rPr>
            </w:pPr>
            <w:r w:rsidRPr="00974A37">
              <w:rPr>
                <w:rFonts w:eastAsia="Times New Roman" w:cs="Calibri"/>
                <w:color w:val="DE9306" w:themeColor="accent4" w:themeShade="BF"/>
                <w:spacing w:val="-10"/>
                <w:szCs w:val="20"/>
                <w:lang w:eastAsia="cs-CZ"/>
              </w:rPr>
              <w:t>1 043</w:t>
            </w:r>
          </w:p>
        </w:tc>
        <w:tc>
          <w:tcPr>
            <w:tcW w:w="650" w:type="dxa"/>
          </w:tcPr>
          <w:p w:rsidR="001F7009" w:rsidRPr="00974A37" w:rsidRDefault="00E64D55" w:rsidP="00974A37">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12</w:t>
            </w:r>
          </w:p>
        </w:tc>
        <w:tc>
          <w:tcPr>
            <w:tcW w:w="844" w:type="dxa"/>
            <w:shd w:val="clear" w:color="auto" w:fill="auto"/>
            <w:noWrap/>
            <w:vAlign w:val="center"/>
            <w:hideMark/>
          </w:tcPr>
          <w:p w:rsidR="001F7009" w:rsidRPr="00974A37" w:rsidRDefault="001F7009" w:rsidP="00974A37">
            <w:pPr>
              <w:suppressAutoHyphens/>
              <w:spacing w:after="0"/>
              <w:jc w:val="right"/>
              <w:rPr>
                <w:rFonts w:eastAsia="Times New Roman" w:cs="Calibri"/>
                <w:color w:val="DE9306" w:themeColor="accent4" w:themeShade="BF"/>
                <w:spacing w:val="-10"/>
                <w:szCs w:val="20"/>
                <w:lang w:eastAsia="cs-CZ"/>
              </w:rPr>
            </w:pPr>
            <w:r w:rsidRPr="00974A37">
              <w:rPr>
                <w:rFonts w:eastAsia="Times New Roman" w:cs="Calibri"/>
                <w:color w:val="DE9306" w:themeColor="accent4" w:themeShade="BF"/>
                <w:spacing w:val="-10"/>
                <w:szCs w:val="20"/>
                <w:lang w:eastAsia="cs-CZ"/>
              </w:rPr>
              <w:t>104</w:t>
            </w:r>
          </w:p>
        </w:tc>
        <w:tc>
          <w:tcPr>
            <w:tcW w:w="702" w:type="dxa"/>
            <w:shd w:val="clear" w:color="auto" w:fill="auto"/>
            <w:noWrap/>
            <w:vAlign w:val="center"/>
            <w:hideMark/>
          </w:tcPr>
          <w:p w:rsidR="001F7009" w:rsidRPr="00974A37" w:rsidRDefault="001F7009" w:rsidP="00E64D55">
            <w:pPr>
              <w:suppressAutoHyphens/>
              <w:spacing w:after="0"/>
              <w:jc w:val="right"/>
              <w:rPr>
                <w:rFonts w:eastAsia="Times New Roman" w:cs="Calibri"/>
                <w:color w:val="DE9306" w:themeColor="accent4" w:themeShade="BF"/>
                <w:spacing w:val="-10"/>
                <w:szCs w:val="20"/>
                <w:lang w:eastAsia="cs-CZ"/>
              </w:rPr>
            </w:pPr>
            <w:r w:rsidRPr="00974A37">
              <w:rPr>
                <w:rFonts w:eastAsia="Times New Roman" w:cs="Calibri"/>
                <w:color w:val="DE9306" w:themeColor="accent4" w:themeShade="BF"/>
                <w:spacing w:val="-10"/>
                <w:szCs w:val="20"/>
                <w:lang w:eastAsia="cs-CZ"/>
              </w:rPr>
              <w:t>3 2</w:t>
            </w:r>
            <w:r w:rsidR="00E64D55">
              <w:rPr>
                <w:rFonts w:eastAsia="Times New Roman" w:cs="Calibri"/>
                <w:color w:val="DE9306" w:themeColor="accent4" w:themeShade="BF"/>
                <w:spacing w:val="-10"/>
                <w:szCs w:val="20"/>
                <w:lang w:eastAsia="cs-CZ"/>
              </w:rPr>
              <w:t>72</w:t>
            </w:r>
          </w:p>
        </w:tc>
      </w:tr>
      <w:tr w:rsidR="00E64D55" w:rsidRPr="0015323B" w:rsidTr="00981488">
        <w:trPr>
          <w:trHeight w:val="255"/>
        </w:trPr>
        <w:tc>
          <w:tcPr>
            <w:tcW w:w="563" w:type="dxa"/>
            <w:vMerge w:val="restart"/>
            <w:shd w:val="clear" w:color="auto" w:fill="auto"/>
            <w:hideMark/>
          </w:tcPr>
          <w:p w:rsidR="00E64D55" w:rsidRPr="00F372D5" w:rsidRDefault="00E64D55" w:rsidP="00981488">
            <w:pPr>
              <w:suppressAutoHyphens/>
              <w:spacing w:after="0"/>
              <w:jc w:val="center"/>
              <w:rPr>
                <w:rFonts w:eastAsia="Times New Roman"/>
                <w:spacing w:val="-10"/>
                <w:szCs w:val="20"/>
                <w:lang w:eastAsia="cs-CZ"/>
              </w:rPr>
            </w:pPr>
            <w:r w:rsidRPr="00F372D5">
              <w:rPr>
                <w:rFonts w:eastAsia="Times New Roman"/>
                <w:spacing w:val="-10"/>
                <w:szCs w:val="20"/>
                <w:lang w:eastAsia="cs-CZ"/>
              </w:rPr>
              <w:t>PI</w:t>
            </w:r>
          </w:p>
        </w:tc>
        <w:tc>
          <w:tcPr>
            <w:tcW w:w="1282" w:type="dxa"/>
            <w:vMerge w:val="restart"/>
            <w:shd w:val="clear" w:color="auto" w:fill="auto"/>
            <w:noWrap/>
            <w:hideMark/>
          </w:tcPr>
          <w:p w:rsidR="00E64D55" w:rsidRPr="00F372D5" w:rsidRDefault="00E64D55" w:rsidP="00EF6119">
            <w:pPr>
              <w:suppressAutoHyphens/>
              <w:spacing w:after="0"/>
              <w:rPr>
                <w:rFonts w:eastAsia="Times New Roman"/>
                <w:spacing w:val="-10"/>
                <w:szCs w:val="20"/>
                <w:lang w:eastAsia="cs-CZ"/>
              </w:rPr>
            </w:pPr>
            <w:r w:rsidRPr="00F372D5">
              <w:rPr>
                <w:rFonts w:eastAsia="Times New Roman"/>
                <w:spacing w:val="-10"/>
                <w:szCs w:val="20"/>
                <w:lang w:eastAsia="cs-CZ"/>
              </w:rPr>
              <w:t>Milevsko</w:t>
            </w:r>
          </w:p>
        </w:tc>
        <w:tc>
          <w:tcPr>
            <w:tcW w:w="2422" w:type="dxa"/>
            <w:shd w:val="clear" w:color="auto" w:fill="auto"/>
            <w:vAlign w:val="center"/>
            <w:hideMark/>
          </w:tcPr>
          <w:p w:rsidR="00E64D55" w:rsidRPr="00F372D5" w:rsidRDefault="00E64D55" w:rsidP="00EF6119">
            <w:pPr>
              <w:suppressAutoHyphens/>
              <w:spacing w:after="0"/>
              <w:rPr>
                <w:rFonts w:eastAsia="Times New Roman"/>
                <w:spacing w:val="-10"/>
                <w:szCs w:val="20"/>
                <w:lang w:eastAsia="cs-CZ"/>
              </w:rPr>
            </w:pPr>
            <w:r w:rsidRPr="00F372D5">
              <w:rPr>
                <w:rFonts w:eastAsia="Times New Roman"/>
                <w:spacing w:val="-10"/>
                <w:szCs w:val="20"/>
                <w:lang w:eastAsia="cs-CZ"/>
              </w:rPr>
              <w:t>GY, Milevsko</w:t>
            </w:r>
          </w:p>
        </w:tc>
        <w:tc>
          <w:tcPr>
            <w:tcW w:w="709" w:type="dxa"/>
            <w:shd w:val="clear" w:color="auto" w:fill="auto"/>
            <w:noWrap/>
            <w:vAlign w:val="center"/>
            <w:hideMark/>
          </w:tcPr>
          <w:p w:rsidR="00E64D55" w:rsidRPr="00F372D5" w:rsidRDefault="00E64D55" w:rsidP="00EF6119">
            <w:pPr>
              <w:suppressAutoHyphens/>
              <w:spacing w:after="0"/>
              <w:jc w:val="right"/>
              <w:rPr>
                <w:rFonts w:eastAsia="Times New Roman"/>
                <w:spacing w:val="-10"/>
                <w:szCs w:val="20"/>
                <w:lang w:eastAsia="cs-CZ"/>
              </w:rPr>
            </w:pPr>
            <w:r w:rsidRPr="00F372D5">
              <w:rPr>
                <w:rFonts w:eastAsia="Times New Roman"/>
                <w:spacing w:val="-10"/>
                <w:szCs w:val="20"/>
                <w:lang w:eastAsia="cs-CZ"/>
              </w:rPr>
              <w:t>41</w:t>
            </w:r>
          </w:p>
        </w:tc>
        <w:tc>
          <w:tcPr>
            <w:tcW w:w="708" w:type="dxa"/>
            <w:shd w:val="clear" w:color="auto" w:fill="auto"/>
            <w:noWrap/>
            <w:vAlign w:val="center"/>
            <w:hideMark/>
          </w:tcPr>
          <w:p w:rsidR="00E64D55" w:rsidRPr="00F372D5" w:rsidRDefault="00E64D55" w:rsidP="00F372D5">
            <w:pPr>
              <w:suppressAutoHyphens/>
              <w:spacing w:after="0"/>
              <w:jc w:val="right"/>
              <w:rPr>
                <w:rFonts w:eastAsia="Times New Roman"/>
                <w:spacing w:val="-10"/>
                <w:szCs w:val="20"/>
                <w:lang w:eastAsia="cs-CZ"/>
              </w:rPr>
            </w:pPr>
            <w:r w:rsidRPr="00F372D5">
              <w:rPr>
                <w:rFonts w:eastAsia="Times New Roman"/>
                <w:spacing w:val="-10"/>
                <w:szCs w:val="20"/>
                <w:lang w:eastAsia="cs-CZ"/>
              </w:rPr>
              <w:t>131</w:t>
            </w:r>
          </w:p>
        </w:tc>
        <w:tc>
          <w:tcPr>
            <w:tcW w:w="709" w:type="dxa"/>
            <w:shd w:val="clear" w:color="auto" w:fill="auto"/>
            <w:noWrap/>
            <w:vAlign w:val="center"/>
            <w:hideMark/>
          </w:tcPr>
          <w:p w:rsidR="00E64D55" w:rsidRPr="00F372D5" w:rsidRDefault="00E64D55" w:rsidP="00EF6119">
            <w:pPr>
              <w:suppressAutoHyphens/>
              <w:spacing w:after="0"/>
              <w:jc w:val="right"/>
              <w:rPr>
                <w:rFonts w:eastAsia="Times New Roman"/>
                <w:spacing w:val="-10"/>
                <w:szCs w:val="20"/>
                <w:lang w:eastAsia="cs-CZ"/>
              </w:rPr>
            </w:pPr>
            <w:r w:rsidRPr="00F372D5">
              <w:rPr>
                <w:rFonts w:eastAsia="Times New Roman"/>
                <w:spacing w:val="-10"/>
                <w:szCs w:val="20"/>
                <w:lang w:eastAsia="cs-CZ"/>
              </w:rPr>
              <w:t> </w:t>
            </w:r>
          </w:p>
        </w:tc>
        <w:tc>
          <w:tcPr>
            <w:tcW w:w="567" w:type="dxa"/>
            <w:shd w:val="clear" w:color="auto" w:fill="auto"/>
            <w:noWrap/>
            <w:vAlign w:val="center"/>
            <w:hideMark/>
          </w:tcPr>
          <w:p w:rsidR="00E64D55" w:rsidRPr="00F372D5" w:rsidRDefault="00E64D55" w:rsidP="00EF6119">
            <w:pPr>
              <w:suppressAutoHyphens/>
              <w:spacing w:after="0"/>
              <w:jc w:val="right"/>
              <w:rPr>
                <w:rFonts w:eastAsia="Times New Roman"/>
                <w:spacing w:val="-10"/>
                <w:szCs w:val="20"/>
                <w:lang w:eastAsia="cs-CZ"/>
              </w:rPr>
            </w:pPr>
            <w:r w:rsidRPr="00F372D5">
              <w:rPr>
                <w:rFonts w:eastAsia="Times New Roman"/>
                <w:spacing w:val="-10"/>
                <w:szCs w:val="20"/>
                <w:lang w:eastAsia="cs-CZ"/>
              </w:rPr>
              <w:t> </w:t>
            </w:r>
          </w:p>
        </w:tc>
        <w:tc>
          <w:tcPr>
            <w:tcW w:w="650" w:type="dxa"/>
          </w:tcPr>
          <w:p w:rsidR="00E64D55" w:rsidRPr="00F372D5"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F372D5" w:rsidRDefault="00E64D55" w:rsidP="00EF6119">
            <w:pPr>
              <w:suppressAutoHyphens/>
              <w:spacing w:after="0"/>
              <w:jc w:val="right"/>
              <w:rPr>
                <w:rFonts w:eastAsia="Times New Roman"/>
                <w:spacing w:val="-10"/>
                <w:szCs w:val="20"/>
                <w:lang w:eastAsia="cs-CZ"/>
              </w:rPr>
            </w:pPr>
            <w:r w:rsidRPr="00F372D5">
              <w:rPr>
                <w:rFonts w:eastAsia="Times New Roman"/>
                <w:spacing w:val="-10"/>
                <w:szCs w:val="20"/>
                <w:lang w:eastAsia="cs-CZ"/>
              </w:rPr>
              <w:t> </w:t>
            </w:r>
          </w:p>
        </w:tc>
        <w:tc>
          <w:tcPr>
            <w:tcW w:w="702" w:type="dxa"/>
            <w:shd w:val="clear" w:color="auto" w:fill="auto"/>
            <w:noWrap/>
            <w:vAlign w:val="center"/>
            <w:hideMark/>
          </w:tcPr>
          <w:p w:rsidR="00E64D55" w:rsidRPr="00F372D5" w:rsidRDefault="00E64D55" w:rsidP="00F372D5">
            <w:pPr>
              <w:suppressAutoHyphens/>
              <w:spacing w:after="0"/>
              <w:jc w:val="right"/>
              <w:rPr>
                <w:rFonts w:eastAsia="Times New Roman"/>
                <w:spacing w:val="-10"/>
                <w:szCs w:val="20"/>
                <w:lang w:eastAsia="cs-CZ"/>
              </w:rPr>
            </w:pPr>
            <w:r w:rsidRPr="00F372D5">
              <w:rPr>
                <w:rFonts w:eastAsia="Times New Roman"/>
                <w:spacing w:val="-10"/>
                <w:szCs w:val="20"/>
                <w:lang w:eastAsia="cs-CZ"/>
              </w:rPr>
              <w:t>172</w:t>
            </w:r>
          </w:p>
        </w:tc>
      </w:tr>
      <w:tr w:rsidR="00E64D55" w:rsidRPr="0015323B" w:rsidTr="00B16D10">
        <w:trPr>
          <w:trHeight w:val="255"/>
        </w:trPr>
        <w:tc>
          <w:tcPr>
            <w:tcW w:w="563" w:type="dxa"/>
            <w:vMerge/>
            <w:vAlign w:val="center"/>
            <w:hideMark/>
          </w:tcPr>
          <w:p w:rsidR="00E64D55" w:rsidRPr="00F372D5"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hideMark/>
          </w:tcPr>
          <w:p w:rsidR="00E64D55" w:rsidRPr="00F372D5"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F372D5" w:rsidRDefault="00E64D55" w:rsidP="00EF6119">
            <w:pPr>
              <w:suppressAutoHyphens/>
              <w:spacing w:after="0"/>
              <w:rPr>
                <w:rFonts w:eastAsia="Times New Roman"/>
                <w:spacing w:val="-10"/>
                <w:szCs w:val="20"/>
                <w:lang w:eastAsia="cs-CZ"/>
              </w:rPr>
            </w:pPr>
            <w:r w:rsidRPr="00F372D5">
              <w:rPr>
                <w:rFonts w:eastAsia="Times New Roman"/>
                <w:spacing w:val="-10"/>
                <w:szCs w:val="20"/>
                <w:lang w:eastAsia="cs-CZ"/>
              </w:rPr>
              <w:t>SOŠ a SOU, Milevsko</w:t>
            </w:r>
          </w:p>
        </w:tc>
        <w:tc>
          <w:tcPr>
            <w:tcW w:w="709" w:type="dxa"/>
            <w:shd w:val="clear" w:color="auto" w:fill="auto"/>
            <w:noWrap/>
            <w:vAlign w:val="center"/>
            <w:hideMark/>
          </w:tcPr>
          <w:p w:rsidR="00E64D55" w:rsidRPr="00F372D5" w:rsidRDefault="00E64D55" w:rsidP="00EF6119">
            <w:pPr>
              <w:suppressAutoHyphens/>
              <w:spacing w:after="0"/>
              <w:jc w:val="right"/>
              <w:rPr>
                <w:rFonts w:eastAsia="Times New Roman"/>
                <w:spacing w:val="-10"/>
                <w:szCs w:val="20"/>
                <w:lang w:eastAsia="cs-CZ"/>
              </w:rPr>
            </w:pPr>
            <w:r w:rsidRPr="00F372D5">
              <w:rPr>
                <w:rFonts w:eastAsia="Times New Roman"/>
                <w:spacing w:val="-10"/>
                <w:szCs w:val="20"/>
                <w:lang w:eastAsia="cs-CZ"/>
              </w:rPr>
              <w:t> </w:t>
            </w:r>
          </w:p>
        </w:tc>
        <w:tc>
          <w:tcPr>
            <w:tcW w:w="708" w:type="dxa"/>
            <w:shd w:val="clear" w:color="auto" w:fill="auto"/>
            <w:noWrap/>
            <w:vAlign w:val="center"/>
            <w:hideMark/>
          </w:tcPr>
          <w:p w:rsidR="00E64D55" w:rsidRPr="00F372D5" w:rsidRDefault="00E64D55" w:rsidP="00EF6119">
            <w:pPr>
              <w:suppressAutoHyphens/>
              <w:spacing w:after="0"/>
              <w:jc w:val="right"/>
              <w:rPr>
                <w:rFonts w:eastAsia="Times New Roman"/>
                <w:spacing w:val="-10"/>
                <w:szCs w:val="20"/>
                <w:lang w:eastAsia="cs-CZ"/>
              </w:rPr>
            </w:pPr>
            <w:r w:rsidRPr="00F372D5">
              <w:rPr>
                <w:rFonts w:eastAsia="Times New Roman"/>
                <w:spacing w:val="-10"/>
                <w:szCs w:val="20"/>
                <w:lang w:eastAsia="cs-CZ"/>
              </w:rPr>
              <w:t> </w:t>
            </w:r>
          </w:p>
        </w:tc>
        <w:tc>
          <w:tcPr>
            <w:tcW w:w="709" w:type="dxa"/>
            <w:shd w:val="clear" w:color="auto" w:fill="auto"/>
            <w:noWrap/>
            <w:vAlign w:val="center"/>
            <w:hideMark/>
          </w:tcPr>
          <w:p w:rsidR="00E64D55" w:rsidRPr="00F372D5" w:rsidRDefault="00E64D55" w:rsidP="00EF6119">
            <w:pPr>
              <w:suppressAutoHyphens/>
              <w:spacing w:after="0"/>
              <w:jc w:val="right"/>
              <w:rPr>
                <w:rFonts w:eastAsia="Times New Roman"/>
                <w:spacing w:val="-10"/>
                <w:szCs w:val="20"/>
                <w:lang w:eastAsia="cs-CZ"/>
              </w:rPr>
            </w:pPr>
            <w:r w:rsidRPr="00F372D5">
              <w:rPr>
                <w:rFonts w:eastAsia="Times New Roman"/>
                <w:spacing w:val="-10"/>
                <w:szCs w:val="20"/>
                <w:lang w:eastAsia="cs-CZ"/>
              </w:rPr>
              <w:t>45</w:t>
            </w:r>
          </w:p>
        </w:tc>
        <w:tc>
          <w:tcPr>
            <w:tcW w:w="567" w:type="dxa"/>
            <w:shd w:val="clear" w:color="auto" w:fill="auto"/>
            <w:noWrap/>
            <w:vAlign w:val="center"/>
            <w:hideMark/>
          </w:tcPr>
          <w:p w:rsidR="00E64D55" w:rsidRPr="00F372D5" w:rsidRDefault="00E64D55" w:rsidP="00EF6119">
            <w:pPr>
              <w:suppressAutoHyphens/>
              <w:spacing w:after="0"/>
              <w:jc w:val="right"/>
              <w:rPr>
                <w:rFonts w:eastAsia="Times New Roman"/>
                <w:spacing w:val="-10"/>
                <w:szCs w:val="20"/>
                <w:lang w:eastAsia="cs-CZ"/>
              </w:rPr>
            </w:pPr>
            <w:r w:rsidRPr="00F372D5">
              <w:rPr>
                <w:rFonts w:eastAsia="Times New Roman"/>
                <w:spacing w:val="-10"/>
                <w:szCs w:val="20"/>
                <w:lang w:eastAsia="cs-CZ"/>
              </w:rPr>
              <w:t>93</w:t>
            </w:r>
          </w:p>
        </w:tc>
        <w:tc>
          <w:tcPr>
            <w:tcW w:w="650" w:type="dxa"/>
          </w:tcPr>
          <w:p w:rsidR="00E64D55" w:rsidRPr="00F372D5"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F372D5" w:rsidRDefault="00E64D55" w:rsidP="00EF6119">
            <w:pPr>
              <w:suppressAutoHyphens/>
              <w:spacing w:after="0"/>
              <w:jc w:val="right"/>
              <w:rPr>
                <w:rFonts w:eastAsia="Times New Roman"/>
                <w:spacing w:val="-10"/>
                <w:szCs w:val="20"/>
                <w:lang w:eastAsia="cs-CZ"/>
              </w:rPr>
            </w:pPr>
            <w:r w:rsidRPr="00F372D5">
              <w:rPr>
                <w:rFonts w:eastAsia="Times New Roman"/>
                <w:spacing w:val="-10"/>
                <w:szCs w:val="20"/>
                <w:lang w:eastAsia="cs-CZ"/>
              </w:rPr>
              <w:t> </w:t>
            </w:r>
          </w:p>
        </w:tc>
        <w:tc>
          <w:tcPr>
            <w:tcW w:w="702" w:type="dxa"/>
            <w:shd w:val="clear" w:color="auto" w:fill="auto"/>
            <w:noWrap/>
            <w:vAlign w:val="center"/>
            <w:hideMark/>
          </w:tcPr>
          <w:p w:rsidR="00E64D55" w:rsidRPr="00F372D5" w:rsidRDefault="00E64D55" w:rsidP="00F372D5">
            <w:pPr>
              <w:suppressAutoHyphens/>
              <w:spacing w:after="0"/>
              <w:jc w:val="right"/>
              <w:rPr>
                <w:rFonts w:eastAsia="Times New Roman"/>
                <w:spacing w:val="-10"/>
                <w:szCs w:val="20"/>
                <w:lang w:eastAsia="cs-CZ"/>
              </w:rPr>
            </w:pPr>
            <w:r w:rsidRPr="00F372D5">
              <w:rPr>
                <w:rFonts w:eastAsia="Times New Roman"/>
                <w:spacing w:val="-10"/>
                <w:szCs w:val="20"/>
                <w:lang w:eastAsia="cs-CZ"/>
              </w:rPr>
              <w:t>138</w:t>
            </w:r>
          </w:p>
        </w:tc>
      </w:tr>
      <w:tr w:rsidR="00E64D55" w:rsidRPr="0015323B" w:rsidTr="00B16D10">
        <w:trPr>
          <w:trHeight w:val="255"/>
        </w:trPr>
        <w:tc>
          <w:tcPr>
            <w:tcW w:w="563" w:type="dxa"/>
            <w:vMerge/>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1282" w:type="dxa"/>
            <w:vMerge w:val="restart"/>
            <w:shd w:val="clear" w:color="auto" w:fill="auto"/>
            <w:noWrap/>
            <w:hideMark/>
          </w:tcPr>
          <w:p w:rsidR="00E64D55" w:rsidRPr="00C63869" w:rsidRDefault="00E64D55" w:rsidP="00EF6119">
            <w:pPr>
              <w:suppressAutoHyphens/>
              <w:spacing w:after="0"/>
              <w:rPr>
                <w:rFonts w:eastAsia="Times New Roman"/>
                <w:spacing w:val="-10"/>
                <w:szCs w:val="20"/>
                <w:lang w:eastAsia="cs-CZ"/>
              </w:rPr>
            </w:pPr>
            <w:r w:rsidRPr="00C63869">
              <w:rPr>
                <w:rFonts w:eastAsia="Times New Roman"/>
                <w:spacing w:val="-10"/>
                <w:szCs w:val="20"/>
                <w:lang w:eastAsia="cs-CZ"/>
              </w:rPr>
              <w:t>Písek</w:t>
            </w:r>
          </w:p>
        </w:tc>
        <w:tc>
          <w:tcPr>
            <w:tcW w:w="2422" w:type="dxa"/>
            <w:shd w:val="clear" w:color="auto" w:fill="auto"/>
            <w:vAlign w:val="center"/>
            <w:hideMark/>
          </w:tcPr>
          <w:p w:rsidR="00E64D55" w:rsidRPr="00C63869" w:rsidRDefault="00E64D55" w:rsidP="00EF6119">
            <w:pPr>
              <w:suppressAutoHyphens/>
              <w:spacing w:after="0"/>
              <w:rPr>
                <w:rFonts w:eastAsia="Times New Roman"/>
                <w:spacing w:val="-10"/>
                <w:szCs w:val="20"/>
                <w:lang w:eastAsia="cs-CZ"/>
              </w:rPr>
            </w:pPr>
            <w:r w:rsidRPr="00C63869">
              <w:rPr>
                <w:rFonts w:eastAsia="Times New Roman"/>
                <w:spacing w:val="-10"/>
                <w:szCs w:val="20"/>
                <w:lang w:eastAsia="cs-CZ"/>
              </w:rPr>
              <w:t>GY, Písek</w:t>
            </w:r>
          </w:p>
        </w:tc>
        <w:tc>
          <w:tcPr>
            <w:tcW w:w="709" w:type="dxa"/>
            <w:shd w:val="clear" w:color="auto" w:fill="auto"/>
            <w:noWrap/>
            <w:vAlign w:val="center"/>
            <w:hideMark/>
          </w:tcPr>
          <w:p w:rsidR="00E64D55" w:rsidRPr="00C63869" w:rsidRDefault="00E64D55" w:rsidP="00CC03CD">
            <w:pPr>
              <w:suppressAutoHyphens/>
              <w:spacing w:after="0"/>
              <w:jc w:val="right"/>
              <w:rPr>
                <w:rFonts w:eastAsia="Times New Roman"/>
                <w:spacing w:val="-10"/>
                <w:szCs w:val="20"/>
                <w:lang w:eastAsia="cs-CZ"/>
              </w:rPr>
            </w:pPr>
            <w:r w:rsidRPr="00C63869">
              <w:rPr>
                <w:rFonts w:eastAsia="Times New Roman"/>
                <w:spacing w:val="-10"/>
                <w:szCs w:val="20"/>
                <w:lang w:eastAsia="cs-CZ"/>
              </w:rPr>
              <w:t>174</w:t>
            </w:r>
          </w:p>
        </w:tc>
        <w:tc>
          <w:tcPr>
            <w:tcW w:w="708"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439</w:t>
            </w:r>
          </w:p>
        </w:tc>
        <w:tc>
          <w:tcPr>
            <w:tcW w:w="709"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567"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650" w:type="dxa"/>
          </w:tcPr>
          <w:p w:rsidR="00E64D55" w:rsidRPr="00C63869"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2"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613</w:t>
            </w:r>
          </w:p>
        </w:tc>
      </w:tr>
      <w:tr w:rsidR="00E64D55" w:rsidRPr="0015323B" w:rsidTr="00B16D10">
        <w:trPr>
          <w:trHeight w:val="255"/>
        </w:trPr>
        <w:tc>
          <w:tcPr>
            <w:tcW w:w="563" w:type="dxa"/>
            <w:vMerge/>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C63869"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C63869" w:rsidRDefault="00E64D55" w:rsidP="00EF6119">
            <w:pPr>
              <w:suppressAutoHyphens/>
              <w:spacing w:after="0"/>
              <w:rPr>
                <w:rFonts w:eastAsia="Times New Roman"/>
                <w:spacing w:val="-10"/>
                <w:szCs w:val="20"/>
                <w:lang w:eastAsia="cs-CZ"/>
              </w:rPr>
            </w:pPr>
            <w:r w:rsidRPr="00C63869">
              <w:rPr>
                <w:rFonts w:eastAsia="Times New Roman"/>
                <w:spacing w:val="-10"/>
                <w:szCs w:val="20"/>
                <w:lang w:eastAsia="cs-CZ"/>
              </w:rPr>
              <w:t>OA a JŠ, Písek</w:t>
            </w:r>
          </w:p>
        </w:tc>
        <w:tc>
          <w:tcPr>
            <w:tcW w:w="709"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8"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9"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228</w:t>
            </w:r>
          </w:p>
        </w:tc>
        <w:tc>
          <w:tcPr>
            <w:tcW w:w="567"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650" w:type="dxa"/>
          </w:tcPr>
          <w:p w:rsidR="00E64D55" w:rsidRPr="00C63869"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2"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228</w:t>
            </w:r>
          </w:p>
        </w:tc>
      </w:tr>
      <w:tr w:rsidR="00E64D55" w:rsidRPr="0015323B" w:rsidTr="00B16D10">
        <w:trPr>
          <w:trHeight w:val="255"/>
        </w:trPr>
        <w:tc>
          <w:tcPr>
            <w:tcW w:w="563" w:type="dxa"/>
            <w:vMerge/>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C63869"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C63869" w:rsidRDefault="00E64D55" w:rsidP="00EF6119">
            <w:pPr>
              <w:suppressAutoHyphens/>
              <w:spacing w:after="0"/>
              <w:rPr>
                <w:rFonts w:eastAsia="Times New Roman"/>
                <w:spacing w:val="-10"/>
                <w:szCs w:val="20"/>
                <w:lang w:eastAsia="cs-CZ"/>
              </w:rPr>
            </w:pPr>
            <w:r w:rsidRPr="00C63869">
              <w:rPr>
                <w:rFonts w:eastAsia="Times New Roman"/>
                <w:spacing w:val="-10"/>
                <w:szCs w:val="20"/>
                <w:lang w:eastAsia="cs-CZ"/>
              </w:rPr>
              <w:t>SOŠ a SOU, Písek</w:t>
            </w:r>
          </w:p>
        </w:tc>
        <w:tc>
          <w:tcPr>
            <w:tcW w:w="709"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8"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9"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116</w:t>
            </w:r>
          </w:p>
        </w:tc>
        <w:tc>
          <w:tcPr>
            <w:tcW w:w="567" w:type="dxa"/>
            <w:shd w:val="clear" w:color="auto" w:fill="auto"/>
            <w:noWrap/>
            <w:vAlign w:val="center"/>
            <w:hideMark/>
          </w:tcPr>
          <w:p w:rsidR="00E64D55" w:rsidRPr="00C63869" w:rsidRDefault="00E64D55" w:rsidP="00CC03CD">
            <w:pPr>
              <w:suppressAutoHyphens/>
              <w:spacing w:after="0"/>
              <w:jc w:val="right"/>
              <w:rPr>
                <w:rFonts w:eastAsia="Times New Roman"/>
                <w:spacing w:val="-10"/>
                <w:szCs w:val="20"/>
                <w:lang w:eastAsia="cs-CZ"/>
              </w:rPr>
            </w:pPr>
            <w:r w:rsidRPr="00C63869">
              <w:rPr>
                <w:rFonts w:eastAsia="Times New Roman"/>
                <w:spacing w:val="-10"/>
                <w:szCs w:val="20"/>
                <w:lang w:eastAsia="cs-CZ"/>
              </w:rPr>
              <w:t>496</w:t>
            </w:r>
          </w:p>
        </w:tc>
        <w:tc>
          <w:tcPr>
            <w:tcW w:w="650" w:type="dxa"/>
          </w:tcPr>
          <w:p w:rsidR="00E64D55" w:rsidRPr="00C63869" w:rsidRDefault="00E64D55" w:rsidP="00CC03CD">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C63869" w:rsidRDefault="00E64D55" w:rsidP="00CC03CD">
            <w:pPr>
              <w:suppressAutoHyphens/>
              <w:spacing w:after="0"/>
              <w:jc w:val="right"/>
              <w:rPr>
                <w:rFonts w:eastAsia="Times New Roman"/>
                <w:spacing w:val="-10"/>
                <w:szCs w:val="20"/>
                <w:lang w:eastAsia="cs-CZ"/>
              </w:rPr>
            </w:pPr>
            <w:r w:rsidRPr="00C63869">
              <w:rPr>
                <w:rFonts w:eastAsia="Times New Roman"/>
                <w:spacing w:val="-10"/>
                <w:szCs w:val="20"/>
                <w:lang w:eastAsia="cs-CZ"/>
              </w:rPr>
              <w:t>99</w:t>
            </w:r>
          </w:p>
        </w:tc>
        <w:tc>
          <w:tcPr>
            <w:tcW w:w="702"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711</w:t>
            </w:r>
          </w:p>
        </w:tc>
      </w:tr>
      <w:tr w:rsidR="00E64D55" w:rsidRPr="0015323B" w:rsidTr="00B16D10">
        <w:trPr>
          <w:trHeight w:val="255"/>
        </w:trPr>
        <w:tc>
          <w:tcPr>
            <w:tcW w:w="563" w:type="dxa"/>
            <w:vMerge/>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C63869"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C63869" w:rsidRDefault="00E64D55" w:rsidP="00EF6119">
            <w:pPr>
              <w:suppressAutoHyphens/>
              <w:spacing w:after="0"/>
              <w:rPr>
                <w:rFonts w:eastAsia="Times New Roman"/>
                <w:spacing w:val="-10"/>
                <w:szCs w:val="20"/>
                <w:lang w:eastAsia="cs-CZ"/>
              </w:rPr>
            </w:pPr>
            <w:r w:rsidRPr="00C63869">
              <w:rPr>
                <w:rFonts w:eastAsia="Times New Roman"/>
                <w:spacing w:val="-10"/>
                <w:szCs w:val="20"/>
                <w:lang w:eastAsia="cs-CZ"/>
              </w:rPr>
              <w:t>SPŠ a VOŠ, Písek</w:t>
            </w:r>
          </w:p>
        </w:tc>
        <w:tc>
          <w:tcPr>
            <w:tcW w:w="709"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8"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9"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351</w:t>
            </w:r>
          </w:p>
        </w:tc>
        <w:tc>
          <w:tcPr>
            <w:tcW w:w="567"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650" w:type="dxa"/>
          </w:tcPr>
          <w:p w:rsidR="00E64D55" w:rsidRPr="00C63869"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2"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351</w:t>
            </w:r>
          </w:p>
        </w:tc>
      </w:tr>
      <w:tr w:rsidR="00E64D55" w:rsidRPr="0015323B" w:rsidTr="00B16D10">
        <w:trPr>
          <w:trHeight w:val="255"/>
        </w:trPr>
        <w:tc>
          <w:tcPr>
            <w:tcW w:w="563" w:type="dxa"/>
            <w:vMerge/>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C63869"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C63869" w:rsidRDefault="00E64D55" w:rsidP="00EF6119">
            <w:pPr>
              <w:suppressAutoHyphens/>
              <w:spacing w:after="0"/>
              <w:rPr>
                <w:rFonts w:eastAsia="Times New Roman"/>
                <w:spacing w:val="-10"/>
                <w:szCs w:val="20"/>
                <w:lang w:eastAsia="cs-CZ"/>
              </w:rPr>
            </w:pPr>
            <w:r w:rsidRPr="00C63869">
              <w:rPr>
                <w:rFonts w:eastAsia="Times New Roman"/>
                <w:spacing w:val="-10"/>
                <w:szCs w:val="20"/>
                <w:lang w:eastAsia="cs-CZ"/>
              </w:rPr>
              <w:t>SZdŠ, Písek</w:t>
            </w:r>
          </w:p>
        </w:tc>
        <w:tc>
          <w:tcPr>
            <w:tcW w:w="709"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8"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9"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217</w:t>
            </w:r>
          </w:p>
        </w:tc>
        <w:tc>
          <w:tcPr>
            <w:tcW w:w="567"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650" w:type="dxa"/>
          </w:tcPr>
          <w:p w:rsidR="00E64D55" w:rsidRPr="00C63869"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2"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217</w:t>
            </w:r>
          </w:p>
        </w:tc>
      </w:tr>
      <w:tr w:rsidR="00E64D55" w:rsidRPr="0015323B" w:rsidTr="00B16D10">
        <w:trPr>
          <w:trHeight w:val="255"/>
        </w:trPr>
        <w:tc>
          <w:tcPr>
            <w:tcW w:w="563" w:type="dxa"/>
            <w:vMerge/>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C63869"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C63869" w:rsidRDefault="00E64D55" w:rsidP="00EF6119">
            <w:pPr>
              <w:suppressAutoHyphens/>
              <w:spacing w:after="0"/>
              <w:rPr>
                <w:rFonts w:eastAsia="Times New Roman"/>
                <w:spacing w:val="-10"/>
                <w:szCs w:val="20"/>
                <w:lang w:eastAsia="cs-CZ"/>
              </w:rPr>
            </w:pPr>
            <w:r w:rsidRPr="00C63869">
              <w:rPr>
                <w:rFonts w:eastAsia="Times New Roman"/>
                <w:spacing w:val="-10"/>
                <w:szCs w:val="20"/>
                <w:lang w:eastAsia="cs-CZ"/>
              </w:rPr>
              <w:t>SZeŠ, Písek</w:t>
            </w:r>
          </w:p>
        </w:tc>
        <w:tc>
          <w:tcPr>
            <w:tcW w:w="709"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8"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9"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139</w:t>
            </w:r>
          </w:p>
        </w:tc>
        <w:tc>
          <w:tcPr>
            <w:tcW w:w="567"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650" w:type="dxa"/>
          </w:tcPr>
          <w:p w:rsidR="00E64D55" w:rsidRPr="00C63869"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2"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139</w:t>
            </w:r>
          </w:p>
        </w:tc>
      </w:tr>
      <w:tr w:rsidR="00E64D55" w:rsidRPr="0015323B" w:rsidTr="00B16D10">
        <w:trPr>
          <w:trHeight w:val="255"/>
        </w:trPr>
        <w:tc>
          <w:tcPr>
            <w:tcW w:w="563" w:type="dxa"/>
            <w:vMerge/>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C63869"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C63869" w:rsidRDefault="00E64D55" w:rsidP="00EF6119">
            <w:pPr>
              <w:suppressAutoHyphens/>
              <w:spacing w:after="0"/>
              <w:rPr>
                <w:rFonts w:eastAsia="Times New Roman"/>
                <w:spacing w:val="-10"/>
                <w:szCs w:val="20"/>
                <w:lang w:eastAsia="cs-CZ"/>
              </w:rPr>
            </w:pPr>
            <w:r w:rsidRPr="00C63869">
              <w:rPr>
                <w:rFonts w:eastAsia="Times New Roman"/>
                <w:spacing w:val="-10"/>
                <w:szCs w:val="20"/>
                <w:lang w:eastAsia="cs-CZ"/>
              </w:rPr>
              <w:t>VOŠ a SLŠ B. Schwarzenberga, Písek</w:t>
            </w:r>
          </w:p>
        </w:tc>
        <w:tc>
          <w:tcPr>
            <w:tcW w:w="709"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8"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9"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223</w:t>
            </w:r>
          </w:p>
        </w:tc>
        <w:tc>
          <w:tcPr>
            <w:tcW w:w="567"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33</w:t>
            </w:r>
          </w:p>
        </w:tc>
        <w:tc>
          <w:tcPr>
            <w:tcW w:w="650" w:type="dxa"/>
          </w:tcPr>
          <w:p w:rsidR="00E64D55" w:rsidRPr="00C63869"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r w:rsidRPr="00C63869">
              <w:rPr>
                <w:rFonts w:eastAsia="Times New Roman"/>
                <w:spacing w:val="-10"/>
                <w:szCs w:val="20"/>
                <w:lang w:eastAsia="cs-CZ"/>
              </w:rPr>
              <w:t> </w:t>
            </w:r>
          </w:p>
        </w:tc>
        <w:tc>
          <w:tcPr>
            <w:tcW w:w="702"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sidRPr="00C63869">
              <w:rPr>
                <w:rFonts w:eastAsia="Times New Roman"/>
                <w:spacing w:val="-10"/>
                <w:szCs w:val="20"/>
                <w:lang w:eastAsia="cs-CZ"/>
              </w:rPr>
              <w:t>256</w:t>
            </w:r>
          </w:p>
        </w:tc>
      </w:tr>
      <w:tr w:rsidR="00E64D55" w:rsidRPr="0015323B" w:rsidTr="00B16D10">
        <w:trPr>
          <w:trHeight w:val="255"/>
        </w:trPr>
        <w:tc>
          <w:tcPr>
            <w:tcW w:w="563" w:type="dxa"/>
            <w:vMerge/>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C63869"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C63869" w:rsidRDefault="00E64D55" w:rsidP="00EF6119">
            <w:pPr>
              <w:suppressAutoHyphens/>
              <w:spacing w:after="0"/>
              <w:rPr>
                <w:rFonts w:eastAsia="Times New Roman"/>
                <w:spacing w:val="-10"/>
                <w:szCs w:val="20"/>
                <w:lang w:eastAsia="cs-CZ"/>
              </w:rPr>
            </w:pPr>
            <w:r>
              <w:rPr>
                <w:rFonts w:eastAsia="Times New Roman"/>
                <w:spacing w:val="-10"/>
                <w:szCs w:val="20"/>
                <w:lang w:eastAsia="cs-CZ"/>
              </w:rPr>
              <w:t>DD, MŠ, ZŠ , PrŠ, Písek</w:t>
            </w:r>
          </w:p>
        </w:tc>
        <w:tc>
          <w:tcPr>
            <w:tcW w:w="709"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708"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709"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p>
        </w:tc>
        <w:tc>
          <w:tcPr>
            <w:tcW w:w="567"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650" w:type="dxa"/>
          </w:tcPr>
          <w:p w:rsidR="00E64D55" w:rsidRPr="00C63869" w:rsidRDefault="00E64D55" w:rsidP="00EF6119">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844" w:type="dxa"/>
            <w:shd w:val="clear" w:color="auto" w:fill="auto"/>
            <w:noWrap/>
            <w:vAlign w:val="center"/>
            <w:hideMark/>
          </w:tcPr>
          <w:p w:rsidR="00E64D55" w:rsidRPr="00C63869" w:rsidRDefault="00E64D55" w:rsidP="00EF6119">
            <w:pPr>
              <w:suppressAutoHyphens/>
              <w:spacing w:after="0"/>
              <w:jc w:val="right"/>
              <w:rPr>
                <w:rFonts w:eastAsia="Times New Roman"/>
                <w:spacing w:val="-10"/>
                <w:szCs w:val="20"/>
                <w:lang w:eastAsia="cs-CZ"/>
              </w:rPr>
            </w:pPr>
          </w:p>
        </w:tc>
        <w:tc>
          <w:tcPr>
            <w:tcW w:w="702" w:type="dxa"/>
            <w:shd w:val="clear" w:color="auto" w:fill="auto"/>
            <w:noWrap/>
            <w:vAlign w:val="center"/>
            <w:hideMark/>
          </w:tcPr>
          <w:p w:rsidR="00E64D55" w:rsidRPr="00C63869" w:rsidRDefault="00E64D55" w:rsidP="00C63869">
            <w:pPr>
              <w:suppressAutoHyphens/>
              <w:spacing w:after="0"/>
              <w:jc w:val="right"/>
              <w:rPr>
                <w:rFonts w:eastAsia="Times New Roman"/>
                <w:spacing w:val="-10"/>
                <w:szCs w:val="20"/>
                <w:lang w:eastAsia="cs-CZ"/>
              </w:rPr>
            </w:pPr>
            <w:r>
              <w:rPr>
                <w:rFonts w:eastAsia="Times New Roman"/>
                <w:spacing w:val="-10"/>
                <w:szCs w:val="20"/>
                <w:lang w:eastAsia="cs-CZ"/>
              </w:rPr>
              <w:t>4</w:t>
            </w:r>
          </w:p>
        </w:tc>
      </w:tr>
      <w:tr w:rsidR="001F7009" w:rsidRPr="0015323B" w:rsidTr="00B16D10">
        <w:trPr>
          <w:trHeight w:val="255"/>
        </w:trPr>
        <w:tc>
          <w:tcPr>
            <w:tcW w:w="4267" w:type="dxa"/>
            <w:gridSpan w:val="3"/>
            <w:shd w:val="clear" w:color="auto" w:fill="auto"/>
            <w:hideMark/>
          </w:tcPr>
          <w:p w:rsidR="001F7009" w:rsidRPr="00C63869" w:rsidRDefault="001F7009" w:rsidP="00EF6119">
            <w:pPr>
              <w:suppressAutoHyphens/>
              <w:spacing w:after="0"/>
              <w:rPr>
                <w:rFonts w:eastAsia="Times New Roman" w:cs="Calibri"/>
                <w:color w:val="DE9306" w:themeColor="accent4" w:themeShade="BF"/>
                <w:spacing w:val="-10"/>
                <w:szCs w:val="20"/>
                <w:lang w:eastAsia="cs-CZ"/>
              </w:rPr>
            </w:pPr>
            <w:r w:rsidRPr="00C63869">
              <w:rPr>
                <w:rFonts w:eastAsia="Times New Roman" w:cs="Calibri"/>
                <w:color w:val="DE9306" w:themeColor="accent4" w:themeShade="BF"/>
                <w:spacing w:val="-10"/>
                <w:szCs w:val="20"/>
                <w:lang w:eastAsia="cs-CZ"/>
              </w:rPr>
              <w:t>Okres PI celkem</w:t>
            </w:r>
          </w:p>
        </w:tc>
        <w:tc>
          <w:tcPr>
            <w:tcW w:w="709" w:type="dxa"/>
            <w:shd w:val="clear" w:color="auto" w:fill="auto"/>
            <w:noWrap/>
            <w:vAlign w:val="center"/>
            <w:hideMark/>
          </w:tcPr>
          <w:p w:rsidR="001F7009" w:rsidRPr="00C63869" w:rsidRDefault="001F7009" w:rsidP="00CC03CD">
            <w:pPr>
              <w:suppressAutoHyphens/>
              <w:spacing w:after="0"/>
              <w:jc w:val="right"/>
              <w:rPr>
                <w:rFonts w:eastAsia="Times New Roman" w:cs="Calibri"/>
                <w:color w:val="DE9306" w:themeColor="accent4" w:themeShade="BF"/>
                <w:spacing w:val="-10"/>
                <w:szCs w:val="20"/>
                <w:lang w:eastAsia="cs-CZ"/>
              </w:rPr>
            </w:pPr>
            <w:r w:rsidRPr="00C63869">
              <w:rPr>
                <w:rFonts w:eastAsia="Times New Roman" w:cs="Calibri"/>
                <w:color w:val="DE9306" w:themeColor="accent4" w:themeShade="BF"/>
                <w:spacing w:val="-10"/>
                <w:szCs w:val="20"/>
                <w:lang w:eastAsia="cs-CZ"/>
              </w:rPr>
              <w:t>215</w:t>
            </w:r>
          </w:p>
        </w:tc>
        <w:tc>
          <w:tcPr>
            <w:tcW w:w="708" w:type="dxa"/>
            <w:shd w:val="clear" w:color="auto" w:fill="auto"/>
            <w:noWrap/>
            <w:vAlign w:val="center"/>
            <w:hideMark/>
          </w:tcPr>
          <w:p w:rsidR="001F7009" w:rsidRPr="00C63869" w:rsidRDefault="001F7009" w:rsidP="00EF6119">
            <w:pPr>
              <w:suppressAutoHyphens/>
              <w:spacing w:after="0"/>
              <w:jc w:val="right"/>
              <w:rPr>
                <w:rFonts w:eastAsia="Times New Roman" w:cs="Calibri"/>
                <w:color w:val="DE9306" w:themeColor="accent4" w:themeShade="BF"/>
                <w:spacing w:val="-10"/>
                <w:szCs w:val="20"/>
                <w:lang w:eastAsia="cs-CZ"/>
              </w:rPr>
            </w:pPr>
            <w:r w:rsidRPr="00C63869">
              <w:rPr>
                <w:rFonts w:eastAsia="Times New Roman" w:cs="Calibri"/>
                <w:color w:val="DE9306" w:themeColor="accent4" w:themeShade="BF"/>
                <w:spacing w:val="-10"/>
                <w:szCs w:val="20"/>
                <w:lang w:eastAsia="cs-CZ"/>
              </w:rPr>
              <w:t>570</w:t>
            </w:r>
          </w:p>
        </w:tc>
        <w:tc>
          <w:tcPr>
            <w:tcW w:w="709" w:type="dxa"/>
            <w:shd w:val="clear" w:color="auto" w:fill="auto"/>
            <w:noWrap/>
            <w:vAlign w:val="center"/>
            <w:hideMark/>
          </w:tcPr>
          <w:p w:rsidR="001F7009" w:rsidRPr="00C63869" w:rsidRDefault="001F7009" w:rsidP="00C63869">
            <w:pPr>
              <w:suppressAutoHyphens/>
              <w:spacing w:after="0"/>
              <w:jc w:val="right"/>
              <w:rPr>
                <w:rFonts w:eastAsia="Times New Roman" w:cs="Calibri"/>
                <w:color w:val="DE9306" w:themeColor="accent4" w:themeShade="BF"/>
                <w:spacing w:val="-10"/>
                <w:szCs w:val="20"/>
                <w:lang w:eastAsia="cs-CZ"/>
              </w:rPr>
            </w:pPr>
            <w:r w:rsidRPr="00C63869">
              <w:rPr>
                <w:rFonts w:eastAsia="Times New Roman" w:cs="Calibri"/>
                <w:color w:val="DE9306" w:themeColor="accent4" w:themeShade="BF"/>
                <w:spacing w:val="-10"/>
                <w:szCs w:val="20"/>
                <w:lang w:eastAsia="cs-CZ"/>
              </w:rPr>
              <w:t>1 319</w:t>
            </w:r>
          </w:p>
        </w:tc>
        <w:tc>
          <w:tcPr>
            <w:tcW w:w="567" w:type="dxa"/>
            <w:shd w:val="clear" w:color="auto" w:fill="auto"/>
            <w:noWrap/>
            <w:vAlign w:val="center"/>
            <w:hideMark/>
          </w:tcPr>
          <w:p w:rsidR="001F7009" w:rsidRPr="00C63869" w:rsidRDefault="001F7009" w:rsidP="00EF6119">
            <w:pPr>
              <w:suppressAutoHyphens/>
              <w:spacing w:after="0"/>
              <w:jc w:val="right"/>
              <w:rPr>
                <w:rFonts w:eastAsia="Times New Roman" w:cs="Calibri"/>
                <w:color w:val="DE9306" w:themeColor="accent4" w:themeShade="BF"/>
                <w:spacing w:val="-10"/>
                <w:szCs w:val="20"/>
                <w:lang w:eastAsia="cs-CZ"/>
              </w:rPr>
            </w:pPr>
            <w:r w:rsidRPr="00C63869">
              <w:rPr>
                <w:rFonts w:eastAsia="Times New Roman" w:cs="Calibri"/>
                <w:color w:val="DE9306" w:themeColor="accent4" w:themeShade="BF"/>
                <w:spacing w:val="-10"/>
                <w:szCs w:val="20"/>
                <w:lang w:eastAsia="cs-CZ"/>
              </w:rPr>
              <w:t>622</w:t>
            </w:r>
          </w:p>
        </w:tc>
        <w:tc>
          <w:tcPr>
            <w:tcW w:w="650" w:type="dxa"/>
          </w:tcPr>
          <w:p w:rsidR="001F7009" w:rsidRPr="00C63869" w:rsidRDefault="00E64D55" w:rsidP="00EF6119">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4</w:t>
            </w:r>
          </w:p>
        </w:tc>
        <w:tc>
          <w:tcPr>
            <w:tcW w:w="844" w:type="dxa"/>
            <w:shd w:val="clear" w:color="auto" w:fill="auto"/>
            <w:noWrap/>
            <w:vAlign w:val="center"/>
            <w:hideMark/>
          </w:tcPr>
          <w:p w:rsidR="001F7009" w:rsidRPr="00C63869" w:rsidRDefault="001F7009" w:rsidP="00EF6119">
            <w:pPr>
              <w:suppressAutoHyphens/>
              <w:spacing w:after="0"/>
              <w:jc w:val="right"/>
              <w:rPr>
                <w:rFonts w:eastAsia="Times New Roman" w:cs="Calibri"/>
                <w:color w:val="DE9306" w:themeColor="accent4" w:themeShade="BF"/>
                <w:spacing w:val="-10"/>
                <w:szCs w:val="20"/>
                <w:lang w:eastAsia="cs-CZ"/>
              </w:rPr>
            </w:pPr>
            <w:r w:rsidRPr="00C63869">
              <w:rPr>
                <w:rFonts w:eastAsia="Times New Roman" w:cs="Calibri"/>
                <w:color w:val="DE9306" w:themeColor="accent4" w:themeShade="BF"/>
                <w:spacing w:val="-10"/>
                <w:szCs w:val="20"/>
                <w:lang w:eastAsia="cs-CZ"/>
              </w:rPr>
              <w:t>99</w:t>
            </w:r>
          </w:p>
        </w:tc>
        <w:tc>
          <w:tcPr>
            <w:tcW w:w="702" w:type="dxa"/>
            <w:shd w:val="clear" w:color="auto" w:fill="auto"/>
            <w:noWrap/>
            <w:vAlign w:val="center"/>
            <w:hideMark/>
          </w:tcPr>
          <w:p w:rsidR="001F7009" w:rsidRPr="00C63869" w:rsidRDefault="001F7009" w:rsidP="00E64D55">
            <w:pPr>
              <w:suppressAutoHyphens/>
              <w:spacing w:after="0"/>
              <w:jc w:val="right"/>
              <w:rPr>
                <w:rFonts w:eastAsia="Times New Roman" w:cs="Calibri"/>
                <w:color w:val="DE9306" w:themeColor="accent4" w:themeShade="BF"/>
                <w:spacing w:val="-10"/>
                <w:szCs w:val="20"/>
                <w:lang w:eastAsia="cs-CZ"/>
              </w:rPr>
            </w:pPr>
            <w:r w:rsidRPr="00C63869">
              <w:rPr>
                <w:rFonts w:eastAsia="Times New Roman" w:cs="Calibri"/>
                <w:color w:val="DE9306" w:themeColor="accent4" w:themeShade="BF"/>
                <w:spacing w:val="-10"/>
                <w:szCs w:val="20"/>
                <w:lang w:eastAsia="cs-CZ"/>
              </w:rPr>
              <w:t>2 82</w:t>
            </w:r>
            <w:r w:rsidR="00E64D55">
              <w:rPr>
                <w:rFonts w:eastAsia="Times New Roman" w:cs="Calibri"/>
                <w:color w:val="DE9306" w:themeColor="accent4" w:themeShade="BF"/>
                <w:spacing w:val="-10"/>
                <w:szCs w:val="20"/>
                <w:lang w:eastAsia="cs-CZ"/>
              </w:rPr>
              <w:t>9</w:t>
            </w:r>
          </w:p>
        </w:tc>
      </w:tr>
      <w:tr w:rsidR="001F7009" w:rsidRPr="0015323B" w:rsidTr="00981488">
        <w:trPr>
          <w:trHeight w:val="255"/>
        </w:trPr>
        <w:tc>
          <w:tcPr>
            <w:tcW w:w="563" w:type="dxa"/>
            <w:vMerge w:val="restart"/>
            <w:hideMark/>
          </w:tcPr>
          <w:p w:rsidR="001F7009" w:rsidRPr="00C906CB" w:rsidRDefault="001F7009" w:rsidP="00981488">
            <w:pPr>
              <w:suppressAutoHyphens/>
              <w:spacing w:after="0"/>
              <w:jc w:val="center"/>
              <w:rPr>
                <w:rFonts w:eastAsia="Times New Roman"/>
                <w:spacing w:val="-10"/>
                <w:szCs w:val="20"/>
                <w:lang w:eastAsia="cs-CZ"/>
              </w:rPr>
            </w:pPr>
            <w:r w:rsidRPr="00C906CB">
              <w:rPr>
                <w:rFonts w:eastAsia="Times New Roman"/>
                <w:spacing w:val="-10"/>
                <w:szCs w:val="20"/>
                <w:lang w:eastAsia="cs-CZ"/>
              </w:rPr>
              <w:t>PT</w:t>
            </w:r>
          </w:p>
        </w:tc>
        <w:tc>
          <w:tcPr>
            <w:tcW w:w="1282" w:type="dxa"/>
            <w:vMerge w:val="restart"/>
            <w:shd w:val="clear" w:color="auto" w:fill="auto"/>
            <w:noWrap/>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Prachatice</w:t>
            </w: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GY, Prachatice</w:t>
            </w:r>
          </w:p>
        </w:tc>
        <w:tc>
          <w:tcPr>
            <w:tcW w:w="709"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125</w:t>
            </w:r>
          </w:p>
        </w:tc>
        <w:tc>
          <w:tcPr>
            <w:tcW w:w="708"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166</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351675">
            <w:pPr>
              <w:suppressAutoHyphens/>
              <w:spacing w:after="0"/>
              <w:jc w:val="right"/>
              <w:rPr>
                <w:rFonts w:eastAsia="Times New Roman"/>
                <w:spacing w:val="-10"/>
                <w:szCs w:val="20"/>
                <w:lang w:eastAsia="cs-CZ"/>
              </w:rPr>
            </w:pPr>
            <w:r w:rsidRPr="00C906CB">
              <w:rPr>
                <w:rFonts w:eastAsia="Times New Roman"/>
                <w:spacing w:val="-10"/>
                <w:szCs w:val="20"/>
                <w:lang w:eastAsia="cs-CZ"/>
              </w:rPr>
              <w:t>291</w:t>
            </w:r>
          </w:p>
        </w:tc>
      </w:tr>
      <w:tr w:rsidR="001F7009" w:rsidRPr="0015323B" w:rsidTr="00B16D10">
        <w:trPr>
          <w:trHeight w:val="255"/>
        </w:trPr>
        <w:tc>
          <w:tcPr>
            <w:tcW w:w="563" w:type="dxa"/>
            <w:vMerge/>
            <w:vAlign w:val="center"/>
            <w:hideMark/>
          </w:tcPr>
          <w:p w:rsidR="001F7009" w:rsidRPr="00C906CB" w:rsidRDefault="001F7009"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1F7009" w:rsidRPr="00C906CB"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VOŠ a SPgŠ, Prachatice</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1F7009" w:rsidRPr="00C906CB" w:rsidRDefault="001F7009" w:rsidP="00351675">
            <w:pPr>
              <w:suppressAutoHyphens/>
              <w:spacing w:after="0"/>
              <w:jc w:val="right"/>
              <w:rPr>
                <w:rFonts w:eastAsia="Times New Roman"/>
                <w:spacing w:val="-10"/>
                <w:szCs w:val="20"/>
                <w:lang w:eastAsia="cs-CZ"/>
              </w:rPr>
            </w:pPr>
            <w:r w:rsidRPr="00C906CB">
              <w:rPr>
                <w:rFonts w:eastAsia="Times New Roman"/>
                <w:spacing w:val="-10"/>
                <w:szCs w:val="20"/>
                <w:lang w:eastAsia="cs-CZ"/>
              </w:rPr>
              <w:t>260</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260</w:t>
            </w:r>
          </w:p>
        </w:tc>
      </w:tr>
      <w:tr w:rsidR="001F7009" w:rsidRPr="0015323B" w:rsidTr="00B16D10">
        <w:trPr>
          <w:trHeight w:val="255"/>
        </w:trPr>
        <w:tc>
          <w:tcPr>
            <w:tcW w:w="563" w:type="dxa"/>
            <w:vMerge/>
            <w:vAlign w:val="center"/>
            <w:hideMark/>
          </w:tcPr>
          <w:p w:rsidR="001F7009" w:rsidRPr="00C906CB" w:rsidRDefault="001F7009" w:rsidP="00EF6119">
            <w:pPr>
              <w:suppressAutoHyphens/>
              <w:spacing w:after="0"/>
              <w:jc w:val="right"/>
              <w:rPr>
                <w:rFonts w:eastAsia="Times New Roman"/>
                <w:spacing w:val="-10"/>
                <w:szCs w:val="20"/>
                <w:lang w:eastAsia="cs-CZ"/>
              </w:rPr>
            </w:pPr>
          </w:p>
        </w:tc>
        <w:tc>
          <w:tcPr>
            <w:tcW w:w="1282" w:type="dxa"/>
            <w:vMerge w:val="restart"/>
            <w:shd w:val="clear" w:color="auto" w:fill="auto"/>
            <w:noWrap/>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Vimperk</w:t>
            </w: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GY, SOŠE, Vimperk</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65</w:t>
            </w:r>
          </w:p>
        </w:tc>
        <w:tc>
          <w:tcPr>
            <w:tcW w:w="708"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162</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31</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351675">
            <w:pPr>
              <w:suppressAutoHyphens/>
              <w:spacing w:after="0"/>
              <w:jc w:val="right"/>
              <w:rPr>
                <w:rFonts w:eastAsia="Times New Roman"/>
                <w:spacing w:val="-10"/>
                <w:szCs w:val="20"/>
                <w:lang w:eastAsia="cs-CZ"/>
              </w:rPr>
            </w:pPr>
            <w:r w:rsidRPr="00C906CB">
              <w:rPr>
                <w:rFonts w:eastAsia="Times New Roman"/>
                <w:spacing w:val="-10"/>
                <w:szCs w:val="20"/>
                <w:lang w:eastAsia="cs-CZ"/>
              </w:rPr>
              <w:t>258</w:t>
            </w:r>
          </w:p>
        </w:tc>
      </w:tr>
      <w:tr w:rsidR="001F7009" w:rsidRPr="0015323B" w:rsidTr="00B16D10">
        <w:trPr>
          <w:trHeight w:val="270"/>
        </w:trPr>
        <w:tc>
          <w:tcPr>
            <w:tcW w:w="563" w:type="dxa"/>
            <w:vMerge/>
            <w:vAlign w:val="center"/>
            <w:hideMark/>
          </w:tcPr>
          <w:p w:rsidR="001F7009" w:rsidRPr="00C906CB" w:rsidRDefault="001F7009"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1F7009" w:rsidRPr="00C906CB"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SŠ a ZŠ, Vimperk</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47</w:t>
            </w:r>
          </w:p>
        </w:tc>
        <w:tc>
          <w:tcPr>
            <w:tcW w:w="567"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240</w:t>
            </w:r>
          </w:p>
        </w:tc>
        <w:tc>
          <w:tcPr>
            <w:tcW w:w="650" w:type="dxa"/>
          </w:tcPr>
          <w:p w:rsidR="001F7009" w:rsidRPr="00C906CB" w:rsidRDefault="001F7009" w:rsidP="00351675">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351675">
            <w:pPr>
              <w:suppressAutoHyphens/>
              <w:spacing w:after="0"/>
              <w:jc w:val="right"/>
              <w:rPr>
                <w:rFonts w:eastAsia="Times New Roman"/>
                <w:spacing w:val="-10"/>
                <w:szCs w:val="20"/>
                <w:lang w:eastAsia="cs-CZ"/>
              </w:rPr>
            </w:pPr>
            <w:r w:rsidRPr="00C906CB">
              <w:rPr>
                <w:rFonts w:eastAsia="Times New Roman"/>
                <w:spacing w:val="-10"/>
                <w:szCs w:val="20"/>
                <w:lang w:eastAsia="cs-CZ"/>
              </w:rPr>
              <w:t>28</w:t>
            </w:r>
          </w:p>
        </w:tc>
        <w:tc>
          <w:tcPr>
            <w:tcW w:w="702"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315</w:t>
            </w:r>
          </w:p>
        </w:tc>
      </w:tr>
      <w:tr w:rsidR="001F7009" w:rsidRPr="0015323B" w:rsidTr="00B16D10">
        <w:trPr>
          <w:trHeight w:val="255"/>
        </w:trPr>
        <w:tc>
          <w:tcPr>
            <w:tcW w:w="4267" w:type="dxa"/>
            <w:gridSpan w:val="3"/>
            <w:shd w:val="clear" w:color="auto" w:fill="auto"/>
            <w:hideMark/>
          </w:tcPr>
          <w:p w:rsidR="001F7009" w:rsidRPr="00C906CB" w:rsidRDefault="001F7009" w:rsidP="00EF6119">
            <w:pPr>
              <w:suppressAutoHyphens/>
              <w:spacing w:after="0"/>
              <w:rPr>
                <w:rFonts w:eastAsia="Times New Roman" w:cs="Calibri"/>
                <w:color w:val="DE9306" w:themeColor="accent4" w:themeShade="BF"/>
                <w:spacing w:val="-10"/>
                <w:szCs w:val="20"/>
                <w:lang w:eastAsia="cs-CZ"/>
              </w:rPr>
            </w:pPr>
            <w:r w:rsidRPr="00C906CB">
              <w:rPr>
                <w:rFonts w:eastAsia="Times New Roman" w:cs="Calibri"/>
                <w:color w:val="DE9306" w:themeColor="accent4" w:themeShade="BF"/>
                <w:spacing w:val="-10"/>
                <w:szCs w:val="20"/>
                <w:lang w:eastAsia="cs-CZ"/>
              </w:rPr>
              <w:t>Okres PT celkem</w:t>
            </w:r>
          </w:p>
        </w:tc>
        <w:tc>
          <w:tcPr>
            <w:tcW w:w="709" w:type="dxa"/>
            <w:shd w:val="clear" w:color="auto" w:fill="auto"/>
            <w:noWrap/>
            <w:vAlign w:val="center"/>
            <w:hideMark/>
          </w:tcPr>
          <w:p w:rsidR="001F7009" w:rsidRPr="00C906CB" w:rsidRDefault="001F7009" w:rsidP="00C906CB">
            <w:pPr>
              <w:suppressAutoHyphens/>
              <w:spacing w:after="0"/>
              <w:jc w:val="right"/>
              <w:rPr>
                <w:rFonts w:eastAsia="Times New Roman" w:cs="Calibri"/>
                <w:color w:val="DE9306" w:themeColor="accent4" w:themeShade="BF"/>
                <w:spacing w:val="-10"/>
                <w:szCs w:val="20"/>
                <w:lang w:eastAsia="cs-CZ"/>
              </w:rPr>
            </w:pPr>
            <w:r w:rsidRPr="00C906CB">
              <w:rPr>
                <w:rFonts w:eastAsia="Times New Roman" w:cs="Calibri"/>
                <w:color w:val="DE9306" w:themeColor="accent4" w:themeShade="BF"/>
                <w:spacing w:val="-10"/>
                <w:szCs w:val="20"/>
                <w:lang w:eastAsia="cs-CZ"/>
              </w:rPr>
              <w:t>190</w:t>
            </w:r>
          </w:p>
        </w:tc>
        <w:tc>
          <w:tcPr>
            <w:tcW w:w="708" w:type="dxa"/>
            <w:shd w:val="clear" w:color="auto" w:fill="auto"/>
            <w:noWrap/>
            <w:vAlign w:val="center"/>
            <w:hideMark/>
          </w:tcPr>
          <w:p w:rsidR="001F7009" w:rsidRPr="0015323B" w:rsidRDefault="001F7009" w:rsidP="00C906CB">
            <w:pPr>
              <w:suppressAutoHyphens/>
              <w:spacing w:after="0"/>
              <w:jc w:val="right"/>
              <w:rPr>
                <w:rFonts w:eastAsia="Times New Roman" w:cs="Calibri"/>
                <w:color w:val="DE9306" w:themeColor="accent4" w:themeShade="BF"/>
                <w:spacing w:val="-10"/>
                <w:szCs w:val="20"/>
                <w:highlight w:val="yellow"/>
                <w:lang w:eastAsia="cs-CZ"/>
              </w:rPr>
            </w:pPr>
            <w:r w:rsidRPr="00C906CB">
              <w:rPr>
                <w:rFonts w:eastAsia="Times New Roman" w:cs="Calibri"/>
                <w:color w:val="DE9306" w:themeColor="accent4" w:themeShade="BF"/>
                <w:spacing w:val="-10"/>
                <w:szCs w:val="20"/>
                <w:lang w:eastAsia="cs-CZ"/>
              </w:rPr>
              <w:t>328</w:t>
            </w:r>
          </w:p>
        </w:tc>
        <w:tc>
          <w:tcPr>
            <w:tcW w:w="709" w:type="dxa"/>
            <w:shd w:val="clear" w:color="auto" w:fill="auto"/>
            <w:noWrap/>
            <w:vAlign w:val="center"/>
            <w:hideMark/>
          </w:tcPr>
          <w:p w:rsidR="001F7009" w:rsidRPr="0015323B" w:rsidRDefault="001F7009" w:rsidP="00C906CB">
            <w:pPr>
              <w:suppressAutoHyphens/>
              <w:spacing w:after="0"/>
              <w:jc w:val="right"/>
              <w:rPr>
                <w:rFonts w:eastAsia="Times New Roman" w:cs="Calibri"/>
                <w:color w:val="DE9306" w:themeColor="accent4" w:themeShade="BF"/>
                <w:spacing w:val="-10"/>
                <w:szCs w:val="20"/>
                <w:highlight w:val="yellow"/>
                <w:lang w:eastAsia="cs-CZ"/>
              </w:rPr>
            </w:pPr>
            <w:r w:rsidRPr="00C906CB">
              <w:rPr>
                <w:rFonts w:eastAsia="Times New Roman" w:cs="Calibri"/>
                <w:color w:val="DE9306" w:themeColor="accent4" w:themeShade="BF"/>
                <w:spacing w:val="-10"/>
                <w:szCs w:val="20"/>
                <w:lang w:eastAsia="cs-CZ"/>
              </w:rPr>
              <w:t>338</w:t>
            </w:r>
          </w:p>
        </w:tc>
        <w:tc>
          <w:tcPr>
            <w:tcW w:w="567" w:type="dxa"/>
            <w:shd w:val="clear" w:color="auto" w:fill="auto"/>
            <w:noWrap/>
            <w:vAlign w:val="center"/>
            <w:hideMark/>
          </w:tcPr>
          <w:p w:rsidR="001F7009" w:rsidRPr="00C906CB" w:rsidRDefault="001F7009" w:rsidP="00C906CB">
            <w:pPr>
              <w:suppressAutoHyphens/>
              <w:spacing w:after="0"/>
              <w:jc w:val="right"/>
              <w:rPr>
                <w:rFonts w:eastAsia="Times New Roman" w:cs="Calibri"/>
                <w:color w:val="DE9306" w:themeColor="accent4" w:themeShade="BF"/>
                <w:spacing w:val="-10"/>
                <w:szCs w:val="20"/>
                <w:lang w:eastAsia="cs-CZ"/>
              </w:rPr>
            </w:pPr>
            <w:r w:rsidRPr="00C906CB">
              <w:rPr>
                <w:rFonts w:eastAsia="Times New Roman" w:cs="Calibri"/>
                <w:color w:val="DE9306" w:themeColor="accent4" w:themeShade="BF"/>
                <w:spacing w:val="-10"/>
                <w:szCs w:val="20"/>
                <w:lang w:eastAsia="cs-CZ"/>
              </w:rPr>
              <w:t>240</w:t>
            </w:r>
          </w:p>
        </w:tc>
        <w:tc>
          <w:tcPr>
            <w:tcW w:w="650" w:type="dxa"/>
          </w:tcPr>
          <w:p w:rsidR="001F7009" w:rsidRPr="00C906CB" w:rsidRDefault="001F7009" w:rsidP="00351675">
            <w:pPr>
              <w:suppressAutoHyphens/>
              <w:spacing w:after="0"/>
              <w:jc w:val="right"/>
              <w:rPr>
                <w:rFonts w:eastAsia="Times New Roman" w:cs="Calibri"/>
                <w:color w:val="DE9306" w:themeColor="accent4" w:themeShade="BF"/>
                <w:spacing w:val="-10"/>
                <w:szCs w:val="20"/>
                <w:lang w:eastAsia="cs-CZ"/>
              </w:rPr>
            </w:pPr>
          </w:p>
        </w:tc>
        <w:tc>
          <w:tcPr>
            <w:tcW w:w="844" w:type="dxa"/>
            <w:shd w:val="clear" w:color="auto" w:fill="auto"/>
            <w:noWrap/>
            <w:vAlign w:val="center"/>
            <w:hideMark/>
          </w:tcPr>
          <w:p w:rsidR="001F7009" w:rsidRPr="00C906CB" w:rsidRDefault="001F7009" w:rsidP="00351675">
            <w:pPr>
              <w:suppressAutoHyphens/>
              <w:spacing w:after="0"/>
              <w:jc w:val="right"/>
              <w:rPr>
                <w:rFonts w:eastAsia="Times New Roman" w:cs="Calibri"/>
                <w:color w:val="DE9306" w:themeColor="accent4" w:themeShade="BF"/>
                <w:spacing w:val="-10"/>
                <w:szCs w:val="20"/>
                <w:lang w:eastAsia="cs-CZ"/>
              </w:rPr>
            </w:pPr>
            <w:r w:rsidRPr="00C906CB">
              <w:rPr>
                <w:rFonts w:eastAsia="Times New Roman" w:cs="Calibri"/>
                <w:color w:val="DE9306" w:themeColor="accent4" w:themeShade="BF"/>
                <w:spacing w:val="-10"/>
                <w:szCs w:val="20"/>
                <w:lang w:eastAsia="cs-CZ"/>
              </w:rPr>
              <w:t>28</w:t>
            </w:r>
          </w:p>
        </w:tc>
        <w:tc>
          <w:tcPr>
            <w:tcW w:w="702" w:type="dxa"/>
            <w:shd w:val="clear" w:color="auto" w:fill="auto"/>
            <w:noWrap/>
            <w:vAlign w:val="center"/>
            <w:hideMark/>
          </w:tcPr>
          <w:p w:rsidR="001F7009" w:rsidRPr="00C906CB" w:rsidRDefault="001F7009" w:rsidP="00C906CB">
            <w:pPr>
              <w:suppressAutoHyphens/>
              <w:spacing w:after="0"/>
              <w:jc w:val="right"/>
              <w:rPr>
                <w:rFonts w:eastAsia="Times New Roman" w:cs="Calibri"/>
                <w:color w:val="DE9306" w:themeColor="accent4" w:themeShade="BF"/>
                <w:spacing w:val="-10"/>
                <w:szCs w:val="20"/>
                <w:lang w:eastAsia="cs-CZ"/>
              </w:rPr>
            </w:pPr>
            <w:r w:rsidRPr="00C906CB">
              <w:rPr>
                <w:rFonts w:eastAsia="Times New Roman" w:cs="Calibri"/>
                <w:color w:val="DE9306" w:themeColor="accent4" w:themeShade="BF"/>
                <w:spacing w:val="-10"/>
                <w:szCs w:val="20"/>
                <w:lang w:eastAsia="cs-CZ"/>
              </w:rPr>
              <w:t>1 124</w:t>
            </w:r>
          </w:p>
        </w:tc>
      </w:tr>
      <w:tr w:rsidR="001F7009" w:rsidRPr="0015323B" w:rsidTr="00981488">
        <w:trPr>
          <w:trHeight w:val="255"/>
        </w:trPr>
        <w:tc>
          <w:tcPr>
            <w:tcW w:w="563" w:type="dxa"/>
            <w:vMerge w:val="restart"/>
            <w:shd w:val="clear" w:color="auto" w:fill="auto"/>
            <w:hideMark/>
          </w:tcPr>
          <w:p w:rsidR="001F7009" w:rsidRPr="00C906CB" w:rsidRDefault="001F7009" w:rsidP="00981488">
            <w:pPr>
              <w:suppressAutoHyphens/>
              <w:spacing w:after="0"/>
              <w:jc w:val="center"/>
              <w:rPr>
                <w:rFonts w:eastAsia="Times New Roman"/>
                <w:spacing w:val="-10"/>
                <w:szCs w:val="20"/>
                <w:lang w:eastAsia="cs-CZ"/>
              </w:rPr>
            </w:pPr>
            <w:r w:rsidRPr="00C906CB">
              <w:rPr>
                <w:rFonts w:eastAsia="Times New Roman"/>
                <w:spacing w:val="-10"/>
                <w:szCs w:val="20"/>
                <w:lang w:eastAsia="cs-CZ"/>
              </w:rPr>
              <w:t>ST</w:t>
            </w:r>
          </w:p>
        </w:tc>
        <w:tc>
          <w:tcPr>
            <w:tcW w:w="1282" w:type="dxa"/>
            <w:vMerge w:val="restart"/>
            <w:shd w:val="clear" w:color="auto" w:fill="auto"/>
            <w:noWrap/>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Blatná</w:t>
            </w: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SOŠ, Blatná</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1F7009" w:rsidRPr="00C906CB" w:rsidRDefault="001F7009" w:rsidP="00993100">
            <w:pPr>
              <w:suppressAutoHyphens/>
              <w:spacing w:after="0"/>
              <w:jc w:val="right"/>
              <w:rPr>
                <w:rFonts w:eastAsia="Times New Roman"/>
                <w:spacing w:val="-10"/>
                <w:szCs w:val="20"/>
                <w:lang w:eastAsia="cs-CZ"/>
              </w:rPr>
            </w:pPr>
            <w:r w:rsidRPr="00C906CB">
              <w:rPr>
                <w:rFonts w:eastAsia="Times New Roman"/>
                <w:spacing w:val="-10"/>
                <w:szCs w:val="20"/>
                <w:lang w:eastAsia="cs-CZ"/>
              </w:rPr>
              <w:t>162</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993100">
            <w:pPr>
              <w:suppressAutoHyphens/>
              <w:spacing w:after="0"/>
              <w:jc w:val="right"/>
              <w:rPr>
                <w:rFonts w:eastAsia="Times New Roman"/>
                <w:spacing w:val="-10"/>
                <w:szCs w:val="20"/>
                <w:lang w:eastAsia="cs-CZ"/>
              </w:rPr>
            </w:pPr>
            <w:r w:rsidRPr="00C906CB">
              <w:rPr>
                <w:rFonts w:eastAsia="Times New Roman"/>
                <w:spacing w:val="-10"/>
                <w:szCs w:val="20"/>
                <w:lang w:eastAsia="cs-CZ"/>
              </w:rPr>
              <w:t>162</w:t>
            </w:r>
          </w:p>
        </w:tc>
      </w:tr>
      <w:tr w:rsidR="001F7009" w:rsidRPr="0015323B" w:rsidTr="00B16D10">
        <w:trPr>
          <w:trHeight w:val="255"/>
        </w:trPr>
        <w:tc>
          <w:tcPr>
            <w:tcW w:w="563" w:type="dxa"/>
            <w:vMerge/>
            <w:vAlign w:val="center"/>
            <w:hideMark/>
          </w:tcPr>
          <w:p w:rsidR="001F7009" w:rsidRPr="00C906CB" w:rsidRDefault="001F7009"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1F7009" w:rsidRPr="00C906CB"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SOU, Blatná</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567"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169</w:t>
            </w:r>
          </w:p>
        </w:tc>
        <w:tc>
          <w:tcPr>
            <w:tcW w:w="650" w:type="dxa"/>
          </w:tcPr>
          <w:p w:rsidR="001F7009" w:rsidRPr="00C906CB" w:rsidRDefault="001F7009" w:rsidP="00993100">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993100">
            <w:pPr>
              <w:suppressAutoHyphens/>
              <w:spacing w:after="0"/>
              <w:jc w:val="right"/>
              <w:rPr>
                <w:rFonts w:eastAsia="Times New Roman"/>
                <w:spacing w:val="-10"/>
                <w:szCs w:val="20"/>
                <w:lang w:eastAsia="cs-CZ"/>
              </w:rPr>
            </w:pPr>
            <w:r w:rsidRPr="00C906CB">
              <w:rPr>
                <w:rFonts w:eastAsia="Times New Roman"/>
                <w:spacing w:val="-10"/>
                <w:szCs w:val="20"/>
                <w:lang w:eastAsia="cs-CZ"/>
              </w:rPr>
              <w:t>41</w:t>
            </w:r>
          </w:p>
        </w:tc>
        <w:tc>
          <w:tcPr>
            <w:tcW w:w="702"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210</w:t>
            </w:r>
          </w:p>
        </w:tc>
      </w:tr>
      <w:tr w:rsidR="00E64D55" w:rsidRPr="0015323B" w:rsidTr="00B16D10">
        <w:trPr>
          <w:trHeight w:val="255"/>
        </w:trPr>
        <w:tc>
          <w:tcPr>
            <w:tcW w:w="563" w:type="dxa"/>
            <w:vMerge/>
            <w:vAlign w:val="center"/>
            <w:hideMark/>
          </w:tcPr>
          <w:p w:rsidR="00E64D55" w:rsidRPr="00C906CB" w:rsidRDefault="00E64D55" w:rsidP="00EF6119">
            <w:pPr>
              <w:suppressAutoHyphens/>
              <w:spacing w:after="0"/>
              <w:jc w:val="right"/>
              <w:rPr>
                <w:rFonts w:eastAsia="Times New Roman"/>
                <w:spacing w:val="-10"/>
                <w:szCs w:val="20"/>
                <w:lang w:eastAsia="cs-CZ"/>
              </w:rPr>
            </w:pPr>
          </w:p>
        </w:tc>
        <w:tc>
          <w:tcPr>
            <w:tcW w:w="1282" w:type="dxa"/>
            <w:vMerge w:val="restart"/>
            <w:shd w:val="clear" w:color="auto" w:fill="auto"/>
            <w:noWrap/>
            <w:hideMark/>
          </w:tcPr>
          <w:p w:rsidR="00E64D55" w:rsidRPr="00C906CB" w:rsidRDefault="00E64D55" w:rsidP="00EF6119">
            <w:pPr>
              <w:suppressAutoHyphens/>
              <w:spacing w:after="0"/>
              <w:rPr>
                <w:rFonts w:eastAsia="Times New Roman"/>
                <w:spacing w:val="-10"/>
                <w:szCs w:val="20"/>
                <w:lang w:eastAsia="cs-CZ"/>
              </w:rPr>
            </w:pPr>
            <w:r w:rsidRPr="00C906CB">
              <w:rPr>
                <w:rFonts w:eastAsia="Times New Roman"/>
                <w:spacing w:val="-10"/>
                <w:szCs w:val="20"/>
                <w:lang w:eastAsia="cs-CZ"/>
              </w:rPr>
              <w:t>Strakonice</w:t>
            </w:r>
          </w:p>
        </w:tc>
        <w:tc>
          <w:tcPr>
            <w:tcW w:w="2422" w:type="dxa"/>
            <w:shd w:val="clear" w:color="auto" w:fill="auto"/>
            <w:vAlign w:val="center"/>
            <w:hideMark/>
          </w:tcPr>
          <w:p w:rsidR="00E64D55" w:rsidRPr="00C906CB" w:rsidRDefault="00E64D55" w:rsidP="00EF6119">
            <w:pPr>
              <w:suppressAutoHyphens/>
              <w:spacing w:after="0"/>
              <w:rPr>
                <w:rFonts w:eastAsia="Times New Roman"/>
                <w:spacing w:val="-10"/>
                <w:szCs w:val="20"/>
                <w:lang w:eastAsia="cs-CZ"/>
              </w:rPr>
            </w:pPr>
            <w:r w:rsidRPr="00C906CB">
              <w:rPr>
                <w:rFonts w:eastAsia="Times New Roman"/>
                <w:spacing w:val="-10"/>
                <w:szCs w:val="20"/>
                <w:lang w:eastAsia="cs-CZ"/>
              </w:rPr>
              <w:t>GY, Strakonice</w:t>
            </w:r>
          </w:p>
        </w:tc>
        <w:tc>
          <w:tcPr>
            <w:tcW w:w="709"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115</w:t>
            </w:r>
          </w:p>
        </w:tc>
        <w:tc>
          <w:tcPr>
            <w:tcW w:w="708" w:type="dxa"/>
            <w:shd w:val="clear" w:color="auto" w:fill="auto"/>
            <w:noWrap/>
            <w:vAlign w:val="center"/>
            <w:hideMark/>
          </w:tcPr>
          <w:p w:rsidR="00E64D55" w:rsidRPr="00C906CB" w:rsidRDefault="00E64D55"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454</w:t>
            </w:r>
          </w:p>
        </w:tc>
        <w:tc>
          <w:tcPr>
            <w:tcW w:w="709"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567"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650" w:type="dxa"/>
          </w:tcPr>
          <w:p w:rsidR="00E64D55" w:rsidRPr="00C906CB" w:rsidRDefault="00E64D55"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E64D55" w:rsidRPr="00C906CB" w:rsidRDefault="00E64D55"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5</w:t>
            </w:r>
            <w:r>
              <w:rPr>
                <w:rFonts w:eastAsia="Times New Roman"/>
                <w:spacing w:val="-10"/>
                <w:szCs w:val="20"/>
                <w:lang w:eastAsia="cs-CZ"/>
              </w:rPr>
              <w:t>6</w:t>
            </w:r>
            <w:r w:rsidRPr="00C906CB">
              <w:rPr>
                <w:rFonts w:eastAsia="Times New Roman"/>
                <w:spacing w:val="-10"/>
                <w:szCs w:val="20"/>
                <w:lang w:eastAsia="cs-CZ"/>
              </w:rPr>
              <w:t>9</w:t>
            </w:r>
          </w:p>
        </w:tc>
      </w:tr>
      <w:tr w:rsidR="00E64D55" w:rsidRPr="0015323B" w:rsidTr="00B16D10">
        <w:trPr>
          <w:trHeight w:val="255"/>
        </w:trPr>
        <w:tc>
          <w:tcPr>
            <w:tcW w:w="563" w:type="dxa"/>
            <w:vMerge/>
            <w:vAlign w:val="center"/>
            <w:hideMark/>
          </w:tcPr>
          <w:p w:rsidR="00E64D55" w:rsidRPr="00C906CB"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C906CB"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C906CB" w:rsidRDefault="00E64D55" w:rsidP="00EF6119">
            <w:pPr>
              <w:suppressAutoHyphens/>
              <w:spacing w:after="0"/>
              <w:rPr>
                <w:rFonts w:eastAsia="Times New Roman"/>
                <w:spacing w:val="-10"/>
                <w:szCs w:val="20"/>
                <w:lang w:eastAsia="cs-CZ"/>
              </w:rPr>
            </w:pPr>
            <w:r w:rsidRPr="00C906CB">
              <w:rPr>
                <w:rFonts w:eastAsia="Times New Roman"/>
                <w:spacing w:val="-10"/>
                <w:szCs w:val="20"/>
                <w:lang w:eastAsia="cs-CZ"/>
              </w:rPr>
              <w:t>VOŠ, SPŠ a SOŠ ŘaS, Strakonice</w:t>
            </w:r>
          </w:p>
        </w:tc>
        <w:tc>
          <w:tcPr>
            <w:tcW w:w="709"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E64D55" w:rsidRPr="00C906CB" w:rsidRDefault="00E64D55"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259</w:t>
            </w:r>
          </w:p>
        </w:tc>
        <w:tc>
          <w:tcPr>
            <w:tcW w:w="567"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324</w:t>
            </w:r>
          </w:p>
        </w:tc>
        <w:tc>
          <w:tcPr>
            <w:tcW w:w="650" w:type="dxa"/>
          </w:tcPr>
          <w:p w:rsidR="00E64D55" w:rsidRPr="00C906CB" w:rsidRDefault="00E64D55" w:rsidP="0010512F">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E64D55" w:rsidRPr="00C906CB" w:rsidRDefault="00E64D55" w:rsidP="0010512F">
            <w:pPr>
              <w:suppressAutoHyphens/>
              <w:spacing w:after="0"/>
              <w:jc w:val="right"/>
              <w:rPr>
                <w:rFonts w:eastAsia="Times New Roman"/>
                <w:spacing w:val="-10"/>
                <w:szCs w:val="20"/>
                <w:lang w:eastAsia="cs-CZ"/>
              </w:rPr>
            </w:pPr>
            <w:r w:rsidRPr="00C906CB">
              <w:rPr>
                <w:rFonts w:eastAsia="Times New Roman"/>
                <w:spacing w:val="-10"/>
                <w:szCs w:val="20"/>
                <w:lang w:eastAsia="cs-CZ"/>
              </w:rPr>
              <w:t>42</w:t>
            </w:r>
          </w:p>
        </w:tc>
        <w:tc>
          <w:tcPr>
            <w:tcW w:w="702"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625</w:t>
            </w:r>
          </w:p>
        </w:tc>
      </w:tr>
      <w:tr w:rsidR="00E64D55" w:rsidRPr="0015323B" w:rsidTr="00B16D10">
        <w:trPr>
          <w:trHeight w:val="255"/>
        </w:trPr>
        <w:tc>
          <w:tcPr>
            <w:tcW w:w="563" w:type="dxa"/>
            <w:vMerge/>
            <w:vAlign w:val="center"/>
            <w:hideMark/>
          </w:tcPr>
          <w:p w:rsidR="00E64D55" w:rsidRPr="00C906CB" w:rsidRDefault="00E64D55"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E64D55" w:rsidRPr="00C906CB" w:rsidRDefault="00E64D55" w:rsidP="00EF6119">
            <w:pPr>
              <w:suppressAutoHyphens/>
              <w:spacing w:after="0"/>
              <w:rPr>
                <w:rFonts w:eastAsia="Times New Roman"/>
                <w:spacing w:val="-10"/>
                <w:szCs w:val="20"/>
                <w:lang w:eastAsia="cs-CZ"/>
              </w:rPr>
            </w:pPr>
          </w:p>
        </w:tc>
        <w:tc>
          <w:tcPr>
            <w:tcW w:w="2422" w:type="dxa"/>
            <w:shd w:val="clear" w:color="auto" w:fill="auto"/>
            <w:vAlign w:val="center"/>
            <w:hideMark/>
          </w:tcPr>
          <w:p w:rsidR="00E64D55" w:rsidRPr="00C906CB" w:rsidRDefault="004E28EC" w:rsidP="003423CA">
            <w:pPr>
              <w:suppressAutoHyphens/>
              <w:spacing w:after="0"/>
              <w:rPr>
                <w:rFonts w:eastAsia="Times New Roman"/>
                <w:spacing w:val="-10"/>
                <w:szCs w:val="20"/>
                <w:lang w:eastAsia="cs-CZ"/>
              </w:rPr>
            </w:pPr>
            <w:r>
              <w:rPr>
                <w:rFonts w:eastAsia="Times New Roman"/>
                <w:spacing w:val="-10"/>
                <w:szCs w:val="20"/>
                <w:lang w:eastAsia="cs-CZ"/>
              </w:rPr>
              <w:t>MŠ,</w:t>
            </w:r>
            <w:r w:rsidR="00E64D55">
              <w:rPr>
                <w:rFonts w:eastAsia="Times New Roman"/>
                <w:spacing w:val="-10"/>
                <w:szCs w:val="20"/>
                <w:lang w:eastAsia="cs-CZ"/>
              </w:rPr>
              <w:t xml:space="preserve"> </w:t>
            </w:r>
            <w:r w:rsidR="003423CA">
              <w:rPr>
                <w:rFonts w:eastAsia="Times New Roman"/>
                <w:spacing w:val="-10"/>
                <w:szCs w:val="20"/>
                <w:lang w:eastAsia="cs-CZ"/>
              </w:rPr>
              <w:t>ZŠ</w:t>
            </w:r>
            <w:r w:rsidR="00E64D55">
              <w:rPr>
                <w:rFonts w:eastAsia="Times New Roman"/>
                <w:spacing w:val="-10"/>
                <w:szCs w:val="20"/>
                <w:lang w:eastAsia="cs-CZ"/>
              </w:rPr>
              <w:t xml:space="preserve"> a PrŠ, Strakonice</w:t>
            </w:r>
          </w:p>
        </w:tc>
        <w:tc>
          <w:tcPr>
            <w:tcW w:w="709"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p>
        </w:tc>
        <w:tc>
          <w:tcPr>
            <w:tcW w:w="708"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p>
        </w:tc>
        <w:tc>
          <w:tcPr>
            <w:tcW w:w="709" w:type="dxa"/>
            <w:shd w:val="clear" w:color="auto" w:fill="auto"/>
            <w:noWrap/>
            <w:vAlign w:val="center"/>
            <w:hideMark/>
          </w:tcPr>
          <w:p w:rsidR="00E64D55" w:rsidRPr="00C906CB" w:rsidRDefault="00E64D55" w:rsidP="00C906CB">
            <w:pPr>
              <w:suppressAutoHyphens/>
              <w:spacing w:after="0"/>
              <w:jc w:val="right"/>
              <w:rPr>
                <w:rFonts w:eastAsia="Times New Roman"/>
                <w:spacing w:val="-10"/>
                <w:szCs w:val="20"/>
                <w:lang w:eastAsia="cs-CZ"/>
              </w:rPr>
            </w:pPr>
          </w:p>
        </w:tc>
        <w:tc>
          <w:tcPr>
            <w:tcW w:w="567"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p>
        </w:tc>
        <w:tc>
          <w:tcPr>
            <w:tcW w:w="650" w:type="dxa"/>
          </w:tcPr>
          <w:p w:rsidR="00E64D55" w:rsidRPr="00C906CB" w:rsidRDefault="00E64D55" w:rsidP="0010512F">
            <w:pPr>
              <w:suppressAutoHyphens/>
              <w:spacing w:after="0"/>
              <w:jc w:val="right"/>
              <w:rPr>
                <w:rFonts w:eastAsia="Times New Roman"/>
                <w:spacing w:val="-10"/>
                <w:szCs w:val="20"/>
                <w:lang w:eastAsia="cs-CZ"/>
              </w:rPr>
            </w:pPr>
            <w:r>
              <w:rPr>
                <w:rFonts w:eastAsia="Times New Roman"/>
                <w:spacing w:val="-10"/>
                <w:szCs w:val="20"/>
                <w:lang w:eastAsia="cs-CZ"/>
              </w:rPr>
              <w:t>16</w:t>
            </w:r>
          </w:p>
        </w:tc>
        <w:tc>
          <w:tcPr>
            <w:tcW w:w="844" w:type="dxa"/>
            <w:shd w:val="clear" w:color="auto" w:fill="auto"/>
            <w:noWrap/>
            <w:vAlign w:val="center"/>
            <w:hideMark/>
          </w:tcPr>
          <w:p w:rsidR="00E64D55" w:rsidRPr="00C906CB" w:rsidRDefault="00E64D55" w:rsidP="0010512F">
            <w:pPr>
              <w:suppressAutoHyphens/>
              <w:spacing w:after="0"/>
              <w:jc w:val="right"/>
              <w:rPr>
                <w:rFonts w:eastAsia="Times New Roman"/>
                <w:spacing w:val="-10"/>
                <w:szCs w:val="20"/>
                <w:lang w:eastAsia="cs-CZ"/>
              </w:rPr>
            </w:pPr>
          </w:p>
        </w:tc>
        <w:tc>
          <w:tcPr>
            <w:tcW w:w="702" w:type="dxa"/>
            <w:shd w:val="clear" w:color="auto" w:fill="auto"/>
            <w:noWrap/>
            <w:vAlign w:val="center"/>
            <w:hideMark/>
          </w:tcPr>
          <w:p w:rsidR="00E64D55" w:rsidRPr="00C906CB" w:rsidRDefault="00E64D55" w:rsidP="00EF6119">
            <w:pPr>
              <w:suppressAutoHyphens/>
              <w:spacing w:after="0"/>
              <w:jc w:val="right"/>
              <w:rPr>
                <w:rFonts w:eastAsia="Times New Roman"/>
                <w:spacing w:val="-10"/>
                <w:szCs w:val="20"/>
                <w:lang w:eastAsia="cs-CZ"/>
              </w:rPr>
            </w:pPr>
            <w:r>
              <w:rPr>
                <w:rFonts w:eastAsia="Times New Roman"/>
                <w:spacing w:val="-10"/>
                <w:szCs w:val="20"/>
                <w:lang w:eastAsia="cs-CZ"/>
              </w:rPr>
              <w:t>16</w:t>
            </w:r>
          </w:p>
        </w:tc>
      </w:tr>
      <w:tr w:rsidR="001F7009" w:rsidRPr="0015323B" w:rsidTr="00B16D10">
        <w:trPr>
          <w:trHeight w:val="255"/>
        </w:trPr>
        <w:tc>
          <w:tcPr>
            <w:tcW w:w="563" w:type="dxa"/>
            <w:vMerge/>
            <w:vAlign w:val="center"/>
            <w:hideMark/>
          </w:tcPr>
          <w:p w:rsidR="001F7009" w:rsidRPr="00C906CB" w:rsidRDefault="001F7009" w:rsidP="00EF6119">
            <w:pPr>
              <w:suppressAutoHyphens/>
              <w:spacing w:after="0"/>
              <w:jc w:val="right"/>
              <w:rPr>
                <w:rFonts w:eastAsia="Times New Roman"/>
                <w:spacing w:val="-10"/>
                <w:szCs w:val="20"/>
                <w:lang w:eastAsia="cs-CZ"/>
              </w:rPr>
            </w:pPr>
          </w:p>
        </w:tc>
        <w:tc>
          <w:tcPr>
            <w:tcW w:w="1282" w:type="dxa"/>
            <w:shd w:val="clear" w:color="auto" w:fill="auto"/>
            <w:noWrap/>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Vodňany</w:t>
            </w: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SRŠ a VOŠ VHE, Vodňany</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175</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175</w:t>
            </w:r>
          </w:p>
        </w:tc>
      </w:tr>
      <w:tr w:rsidR="001F7009" w:rsidRPr="0015323B" w:rsidTr="00B16D10">
        <w:trPr>
          <w:trHeight w:val="255"/>
        </w:trPr>
        <w:tc>
          <w:tcPr>
            <w:tcW w:w="563" w:type="dxa"/>
            <w:vMerge/>
            <w:vAlign w:val="center"/>
            <w:hideMark/>
          </w:tcPr>
          <w:p w:rsidR="001F7009" w:rsidRPr="00C906CB" w:rsidRDefault="001F7009" w:rsidP="00EF6119">
            <w:pPr>
              <w:suppressAutoHyphens/>
              <w:spacing w:after="0"/>
              <w:jc w:val="right"/>
              <w:rPr>
                <w:rFonts w:eastAsia="Times New Roman"/>
                <w:spacing w:val="-10"/>
                <w:szCs w:val="20"/>
                <w:lang w:eastAsia="cs-CZ"/>
              </w:rPr>
            </w:pPr>
          </w:p>
        </w:tc>
        <w:tc>
          <w:tcPr>
            <w:tcW w:w="1282" w:type="dxa"/>
            <w:vMerge w:val="restart"/>
            <w:shd w:val="clear" w:color="auto" w:fill="auto"/>
            <w:noWrap/>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Volyně</w:t>
            </w: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SŠ a JŠ, Volyně</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1F7009" w:rsidRPr="00C906CB" w:rsidRDefault="001F7009" w:rsidP="0010512F">
            <w:pPr>
              <w:suppressAutoHyphens/>
              <w:spacing w:after="0"/>
              <w:jc w:val="right"/>
              <w:rPr>
                <w:rFonts w:eastAsia="Times New Roman"/>
                <w:spacing w:val="-10"/>
                <w:szCs w:val="20"/>
                <w:lang w:eastAsia="cs-CZ"/>
              </w:rPr>
            </w:pPr>
            <w:r w:rsidRPr="00C906CB">
              <w:rPr>
                <w:rFonts w:eastAsia="Times New Roman"/>
                <w:spacing w:val="-10"/>
                <w:szCs w:val="20"/>
                <w:lang w:eastAsia="cs-CZ"/>
              </w:rPr>
              <w:t>285</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43</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328</w:t>
            </w:r>
          </w:p>
        </w:tc>
      </w:tr>
      <w:tr w:rsidR="001F7009" w:rsidRPr="0015323B" w:rsidTr="00B16D10">
        <w:trPr>
          <w:trHeight w:val="270"/>
        </w:trPr>
        <w:tc>
          <w:tcPr>
            <w:tcW w:w="563" w:type="dxa"/>
            <w:vMerge/>
            <w:vAlign w:val="center"/>
            <w:hideMark/>
          </w:tcPr>
          <w:p w:rsidR="001F7009" w:rsidRPr="00C906CB" w:rsidRDefault="001F7009"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1F7009" w:rsidRPr="00C906CB"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VOŠ a SPŠ, Volyně</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349</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349</w:t>
            </w:r>
          </w:p>
        </w:tc>
      </w:tr>
      <w:tr w:rsidR="001F7009" w:rsidRPr="0015323B" w:rsidTr="00B16D10">
        <w:trPr>
          <w:trHeight w:val="255"/>
        </w:trPr>
        <w:tc>
          <w:tcPr>
            <w:tcW w:w="4267" w:type="dxa"/>
            <w:gridSpan w:val="3"/>
            <w:shd w:val="clear" w:color="auto" w:fill="auto"/>
            <w:hideMark/>
          </w:tcPr>
          <w:p w:rsidR="001F7009" w:rsidRPr="00C906CB" w:rsidRDefault="001F7009" w:rsidP="00EF6119">
            <w:pPr>
              <w:suppressAutoHyphens/>
              <w:spacing w:after="0"/>
              <w:rPr>
                <w:rFonts w:eastAsia="Times New Roman" w:cs="Calibri"/>
                <w:color w:val="DE9306" w:themeColor="accent4" w:themeShade="BF"/>
                <w:spacing w:val="-10"/>
                <w:szCs w:val="20"/>
                <w:lang w:eastAsia="cs-CZ"/>
              </w:rPr>
            </w:pPr>
            <w:r w:rsidRPr="00C906CB">
              <w:rPr>
                <w:rFonts w:eastAsia="Times New Roman" w:cs="Calibri"/>
                <w:color w:val="DE9306" w:themeColor="accent4" w:themeShade="BF"/>
                <w:spacing w:val="-10"/>
                <w:szCs w:val="20"/>
                <w:lang w:eastAsia="cs-CZ"/>
              </w:rPr>
              <w:t>Okres ST celkem</w:t>
            </w:r>
          </w:p>
        </w:tc>
        <w:tc>
          <w:tcPr>
            <w:tcW w:w="709" w:type="dxa"/>
            <w:shd w:val="clear" w:color="auto" w:fill="auto"/>
            <w:noWrap/>
            <w:vAlign w:val="center"/>
            <w:hideMark/>
          </w:tcPr>
          <w:p w:rsidR="001F7009" w:rsidRPr="00C906CB" w:rsidRDefault="001F7009" w:rsidP="00C906CB">
            <w:pPr>
              <w:suppressAutoHyphens/>
              <w:spacing w:after="0"/>
              <w:jc w:val="right"/>
              <w:rPr>
                <w:rFonts w:eastAsia="Times New Roman" w:cs="Calibri"/>
                <w:color w:val="DE9306" w:themeColor="accent4" w:themeShade="BF"/>
                <w:spacing w:val="-10"/>
                <w:szCs w:val="20"/>
                <w:lang w:eastAsia="cs-CZ"/>
              </w:rPr>
            </w:pPr>
            <w:r w:rsidRPr="00C906CB">
              <w:rPr>
                <w:rFonts w:eastAsia="Times New Roman" w:cs="Calibri"/>
                <w:color w:val="DE9306" w:themeColor="accent4" w:themeShade="BF"/>
                <w:spacing w:val="-10"/>
                <w:szCs w:val="20"/>
                <w:lang w:eastAsia="cs-CZ"/>
              </w:rPr>
              <w:t>115</w:t>
            </w:r>
          </w:p>
        </w:tc>
        <w:tc>
          <w:tcPr>
            <w:tcW w:w="708" w:type="dxa"/>
            <w:shd w:val="clear" w:color="auto" w:fill="auto"/>
            <w:noWrap/>
            <w:vAlign w:val="center"/>
            <w:hideMark/>
          </w:tcPr>
          <w:p w:rsidR="001F7009" w:rsidRPr="00C906CB" w:rsidRDefault="001F7009" w:rsidP="00C906CB">
            <w:pPr>
              <w:suppressAutoHyphens/>
              <w:spacing w:after="0"/>
              <w:jc w:val="right"/>
              <w:rPr>
                <w:rFonts w:eastAsia="Times New Roman" w:cs="Calibri"/>
                <w:color w:val="DE9306" w:themeColor="accent4" w:themeShade="BF"/>
                <w:spacing w:val="-10"/>
                <w:szCs w:val="20"/>
                <w:lang w:eastAsia="cs-CZ"/>
              </w:rPr>
            </w:pPr>
            <w:r w:rsidRPr="00C906CB">
              <w:rPr>
                <w:rFonts w:eastAsia="Times New Roman" w:cs="Calibri"/>
                <w:color w:val="DE9306" w:themeColor="accent4" w:themeShade="BF"/>
                <w:spacing w:val="-10"/>
                <w:szCs w:val="20"/>
                <w:lang w:eastAsia="cs-CZ"/>
              </w:rPr>
              <w:t>454</w:t>
            </w:r>
          </w:p>
        </w:tc>
        <w:tc>
          <w:tcPr>
            <w:tcW w:w="709" w:type="dxa"/>
            <w:shd w:val="clear" w:color="auto" w:fill="auto"/>
            <w:noWrap/>
            <w:vAlign w:val="center"/>
            <w:hideMark/>
          </w:tcPr>
          <w:p w:rsidR="001F7009" w:rsidRPr="00C906CB" w:rsidRDefault="001F7009" w:rsidP="00C906CB">
            <w:pPr>
              <w:suppressAutoHyphens/>
              <w:spacing w:after="0"/>
              <w:jc w:val="right"/>
              <w:rPr>
                <w:rFonts w:eastAsia="Times New Roman" w:cs="Calibri"/>
                <w:color w:val="DE9306" w:themeColor="accent4" w:themeShade="BF"/>
                <w:spacing w:val="-10"/>
                <w:szCs w:val="20"/>
                <w:lang w:eastAsia="cs-CZ"/>
              </w:rPr>
            </w:pPr>
            <w:r w:rsidRPr="00C906CB">
              <w:rPr>
                <w:rFonts w:eastAsia="Times New Roman" w:cs="Calibri"/>
                <w:color w:val="DE9306" w:themeColor="accent4" w:themeShade="BF"/>
                <w:spacing w:val="-10"/>
                <w:szCs w:val="20"/>
                <w:lang w:eastAsia="cs-CZ"/>
              </w:rPr>
              <w:t>1 230</w:t>
            </w:r>
          </w:p>
        </w:tc>
        <w:tc>
          <w:tcPr>
            <w:tcW w:w="567" w:type="dxa"/>
            <w:shd w:val="clear" w:color="auto" w:fill="auto"/>
            <w:noWrap/>
            <w:vAlign w:val="center"/>
            <w:hideMark/>
          </w:tcPr>
          <w:p w:rsidR="001F7009" w:rsidRPr="00C906CB" w:rsidRDefault="001F7009" w:rsidP="00C906CB">
            <w:pPr>
              <w:suppressAutoHyphens/>
              <w:spacing w:after="0"/>
              <w:jc w:val="right"/>
              <w:rPr>
                <w:rFonts w:eastAsia="Times New Roman" w:cs="Calibri"/>
                <w:color w:val="DE9306" w:themeColor="accent4" w:themeShade="BF"/>
                <w:spacing w:val="-10"/>
                <w:szCs w:val="20"/>
                <w:lang w:eastAsia="cs-CZ"/>
              </w:rPr>
            </w:pPr>
            <w:r w:rsidRPr="00C906CB">
              <w:rPr>
                <w:rFonts w:eastAsia="Times New Roman" w:cs="Calibri"/>
                <w:color w:val="DE9306" w:themeColor="accent4" w:themeShade="BF"/>
                <w:spacing w:val="-10"/>
                <w:szCs w:val="20"/>
                <w:lang w:eastAsia="cs-CZ"/>
              </w:rPr>
              <w:t>536</w:t>
            </w:r>
          </w:p>
        </w:tc>
        <w:tc>
          <w:tcPr>
            <w:tcW w:w="650" w:type="dxa"/>
          </w:tcPr>
          <w:p w:rsidR="001F7009" w:rsidRPr="00C906CB" w:rsidRDefault="00E64D55" w:rsidP="0010512F">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16</w:t>
            </w:r>
          </w:p>
        </w:tc>
        <w:tc>
          <w:tcPr>
            <w:tcW w:w="844" w:type="dxa"/>
            <w:shd w:val="clear" w:color="auto" w:fill="auto"/>
            <w:noWrap/>
            <w:vAlign w:val="center"/>
            <w:hideMark/>
          </w:tcPr>
          <w:p w:rsidR="001F7009" w:rsidRPr="00C906CB" w:rsidRDefault="001F7009" w:rsidP="0010512F">
            <w:pPr>
              <w:suppressAutoHyphens/>
              <w:spacing w:after="0"/>
              <w:jc w:val="right"/>
              <w:rPr>
                <w:rFonts w:eastAsia="Times New Roman" w:cs="Calibri"/>
                <w:color w:val="DE9306" w:themeColor="accent4" w:themeShade="BF"/>
                <w:spacing w:val="-10"/>
                <w:szCs w:val="20"/>
                <w:lang w:eastAsia="cs-CZ"/>
              </w:rPr>
            </w:pPr>
            <w:r w:rsidRPr="00C906CB">
              <w:rPr>
                <w:rFonts w:eastAsia="Times New Roman" w:cs="Calibri"/>
                <w:color w:val="DE9306" w:themeColor="accent4" w:themeShade="BF"/>
                <w:spacing w:val="-10"/>
                <w:szCs w:val="20"/>
                <w:lang w:eastAsia="cs-CZ"/>
              </w:rPr>
              <w:t>83</w:t>
            </w:r>
          </w:p>
        </w:tc>
        <w:tc>
          <w:tcPr>
            <w:tcW w:w="702" w:type="dxa"/>
            <w:shd w:val="clear" w:color="auto" w:fill="auto"/>
            <w:noWrap/>
            <w:vAlign w:val="center"/>
            <w:hideMark/>
          </w:tcPr>
          <w:p w:rsidR="001F7009" w:rsidRPr="00C906CB" w:rsidRDefault="00E64D55" w:rsidP="00E64D55">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2 434</w:t>
            </w:r>
          </w:p>
        </w:tc>
      </w:tr>
      <w:tr w:rsidR="001F7009" w:rsidRPr="0015323B" w:rsidTr="001C5ED3">
        <w:trPr>
          <w:trHeight w:val="255"/>
        </w:trPr>
        <w:tc>
          <w:tcPr>
            <w:tcW w:w="563" w:type="dxa"/>
            <w:vMerge w:val="restart"/>
            <w:shd w:val="clear" w:color="auto" w:fill="auto"/>
            <w:vAlign w:val="center"/>
            <w:hideMark/>
          </w:tcPr>
          <w:p w:rsidR="001F7009" w:rsidRPr="00C906CB" w:rsidRDefault="001F7009" w:rsidP="001C5ED3">
            <w:pPr>
              <w:suppressAutoHyphens/>
              <w:spacing w:after="0"/>
              <w:jc w:val="center"/>
              <w:rPr>
                <w:rFonts w:eastAsia="Times New Roman"/>
                <w:spacing w:val="-10"/>
                <w:szCs w:val="20"/>
                <w:lang w:eastAsia="cs-CZ"/>
              </w:rPr>
            </w:pPr>
            <w:r w:rsidRPr="00C906CB">
              <w:rPr>
                <w:rFonts w:eastAsia="Times New Roman"/>
                <w:spacing w:val="-10"/>
                <w:szCs w:val="20"/>
                <w:lang w:eastAsia="cs-CZ"/>
              </w:rPr>
              <w:t>TA</w:t>
            </w:r>
          </w:p>
          <w:p w:rsidR="001F7009" w:rsidRPr="00C906CB" w:rsidRDefault="001F7009" w:rsidP="001C5ED3">
            <w:pPr>
              <w:suppressAutoHyphens/>
              <w:spacing w:after="0"/>
              <w:jc w:val="center"/>
              <w:rPr>
                <w:rFonts w:eastAsia="Times New Roman"/>
                <w:spacing w:val="-10"/>
                <w:szCs w:val="20"/>
                <w:lang w:eastAsia="cs-CZ"/>
              </w:rPr>
            </w:pPr>
          </w:p>
          <w:p w:rsidR="001F7009" w:rsidRPr="00C906CB" w:rsidRDefault="001F7009" w:rsidP="001C5ED3">
            <w:pPr>
              <w:suppressAutoHyphens/>
              <w:spacing w:after="0"/>
              <w:jc w:val="center"/>
              <w:rPr>
                <w:rFonts w:eastAsia="Times New Roman"/>
                <w:spacing w:val="-10"/>
                <w:szCs w:val="20"/>
                <w:lang w:eastAsia="cs-CZ"/>
              </w:rPr>
            </w:pPr>
          </w:p>
          <w:p w:rsidR="001F7009" w:rsidRPr="00C906CB" w:rsidRDefault="001F7009" w:rsidP="001C5ED3">
            <w:pPr>
              <w:suppressAutoHyphens/>
              <w:spacing w:after="0"/>
              <w:jc w:val="center"/>
              <w:rPr>
                <w:rFonts w:eastAsia="Times New Roman"/>
                <w:spacing w:val="-10"/>
                <w:szCs w:val="20"/>
                <w:lang w:eastAsia="cs-CZ"/>
              </w:rPr>
            </w:pPr>
          </w:p>
          <w:p w:rsidR="001F7009" w:rsidRPr="00C906CB" w:rsidRDefault="001F7009" w:rsidP="001C5ED3">
            <w:pPr>
              <w:suppressAutoHyphens/>
              <w:spacing w:after="0"/>
              <w:jc w:val="center"/>
              <w:rPr>
                <w:rFonts w:eastAsia="Times New Roman"/>
                <w:spacing w:val="-10"/>
                <w:szCs w:val="20"/>
                <w:lang w:eastAsia="cs-CZ"/>
              </w:rPr>
            </w:pPr>
          </w:p>
          <w:p w:rsidR="001F7009" w:rsidRPr="00C906CB" w:rsidRDefault="001F7009" w:rsidP="001C5ED3">
            <w:pPr>
              <w:suppressAutoHyphens/>
              <w:spacing w:after="0"/>
              <w:jc w:val="center"/>
              <w:rPr>
                <w:rFonts w:eastAsia="Times New Roman"/>
                <w:spacing w:val="-10"/>
                <w:szCs w:val="20"/>
                <w:lang w:eastAsia="cs-CZ"/>
              </w:rPr>
            </w:pPr>
          </w:p>
          <w:p w:rsidR="001F7009" w:rsidRPr="00C906CB" w:rsidRDefault="001F7009" w:rsidP="001C5ED3">
            <w:pPr>
              <w:suppressAutoHyphens/>
              <w:spacing w:after="0"/>
              <w:jc w:val="center"/>
              <w:rPr>
                <w:rFonts w:eastAsia="Times New Roman"/>
                <w:spacing w:val="-10"/>
                <w:szCs w:val="20"/>
                <w:lang w:eastAsia="cs-CZ"/>
              </w:rPr>
            </w:pPr>
          </w:p>
          <w:p w:rsidR="001F7009" w:rsidRPr="00C906CB" w:rsidRDefault="001F7009" w:rsidP="001C5ED3">
            <w:pPr>
              <w:suppressAutoHyphens/>
              <w:spacing w:after="0"/>
              <w:jc w:val="center"/>
              <w:rPr>
                <w:rFonts w:eastAsia="Times New Roman"/>
                <w:spacing w:val="-10"/>
                <w:szCs w:val="20"/>
                <w:lang w:eastAsia="cs-CZ"/>
              </w:rPr>
            </w:pPr>
          </w:p>
          <w:p w:rsidR="00A26EC9" w:rsidRDefault="00A26EC9" w:rsidP="001C5ED3">
            <w:pPr>
              <w:suppressAutoHyphens/>
              <w:jc w:val="center"/>
              <w:rPr>
                <w:rFonts w:eastAsia="Times New Roman"/>
                <w:spacing w:val="-10"/>
                <w:szCs w:val="20"/>
                <w:lang w:eastAsia="cs-CZ"/>
              </w:rPr>
            </w:pPr>
          </w:p>
          <w:p w:rsidR="00BC2F07" w:rsidRDefault="00BC2F07" w:rsidP="001C5ED3">
            <w:pPr>
              <w:suppressAutoHyphens/>
              <w:jc w:val="center"/>
              <w:rPr>
                <w:rFonts w:eastAsia="Times New Roman"/>
                <w:spacing w:val="-10"/>
                <w:szCs w:val="20"/>
                <w:lang w:eastAsia="cs-CZ"/>
              </w:rPr>
            </w:pPr>
          </w:p>
          <w:p w:rsidR="001F7009" w:rsidRPr="00C906CB" w:rsidRDefault="00BC2F07" w:rsidP="001C5ED3">
            <w:pPr>
              <w:suppressAutoHyphens/>
              <w:jc w:val="center"/>
              <w:rPr>
                <w:rFonts w:eastAsia="Times New Roman"/>
                <w:spacing w:val="-10"/>
                <w:szCs w:val="20"/>
                <w:lang w:eastAsia="cs-CZ"/>
              </w:rPr>
            </w:pPr>
            <w:r>
              <w:rPr>
                <w:rFonts w:eastAsia="Times New Roman"/>
                <w:spacing w:val="-10"/>
                <w:szCs w:val="20"/>
                <w:lang w:eastAsia="cs-CZ"/>
              </w:rPr>
              <w:t>TA</w:t>
            </w:r>
          </w:p>
        </w:tc>
        <w:tc>
          <w:tcPr>
            <w:tcW w:w="1282" w:type="dxa"/>
            <w:shd w:val="clear" w:color="auto" w:fill="auto"/>
            <w:noWrap/>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Bechyně</w:t>
            </w: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SUPŠ, Bechyně</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205</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10 </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215</w:t>
            </w:r>
          </w:p>
        </w:tc>
      </w:tr>
      <w:tr w:rsidR="001F7009" w:rsidRPr="0015323B" w:rsidTr="00B16D10">
        <w:trPr>
          <w:trHeight w:val="255"/>
        </w:trPr>
        <w:tc>
          <w:tcPr>
            <w:tcW w:w="563" w:type="dxa"/>
            <w:vMerge/>
            <w:shd w:val="clear" w:color="auto" w:fill="auto"/>
            <w:vAlign w:val="center"/>
            <w:hideMark/>
          </w:tcPr>
          <w:p w:rsidR="001F7009" w:rsidRPr="00C906CB" w:rsidRDefault="001F7009" w:rsidP="00EF6119">
            <w:pPr>
              <w:suppressAutoHyphens/>
              <w:rPr>
                <w:rFonts w:eastAsia="Times New Roman"/>
                <w:spacing w:val="-10"/>
                <w:szCs w:val="20"/>
                <w:lang w:eastAsia="cs-CZ"/>
              </w:rPr>
            </w:pPr>
          </w:p>
        </w:tc>
        <w:tc>
          <w:tcPr>
            <w:tcW w:w="1282" w:type="dxa"/>
            <w:shd w:val="clear" w:color="auto" w:fill="auto"/>
            <w:noWrap/>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S. Ústí</w:t>
            </w: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VOŠ, SŠ, COP, S. Ústí</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1F7009" w:rsidRPr="00C906CB" w:rsidRDefault="001F7009" w:rsidP="0010512F">
            <w:pPr>
              <w:suppressAutoHyphens/>
              <w:spacing w:after="0"/>
              <w:jc w:val="right"/>
              <w:rPr>
                <w:rFonts w:eastAsia="Times New Roman"/>
                <w:spacing w:val="-10"/>
                <w:szCs w:val="20"/>
                <w:lang w:eastAsia="cs-CZ"/>
              </w:rPr>
            </w:pPr>
            <w:r w:rsidRPr="00C906CB">
              <w:rPr>
                <w:rFonts w:eastAsia="Times New Roman"/>
                <w:spacing w:val="-10"/>
                <w:szCs w:val="20"/>
                <w:lang w:eastAsia="cs-CZ"/>
              </w:rPr>
              <w:t>429</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99</w:t>
            </w:r>
          </w:p>
        </w:tc>
        <w:tc>
          <w:tcPr>
            <w:tcW w:w="650" w:type="dxa"/>
          </w:tcPr>
          <w:p w:rsidR="001F7009" w:rsidRPr="00C906CB" w:rsidRDefault="001F7009" w:rsidP="00C906CB">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44</w:t>
            </w:r>
          </w:p>
        </w:tc>
        <w:tc>
          <w:tcPr>
            <w:tcW w:w="702"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572</w:t>
            </w:r>
          </w:p>
        </w:tc>
      </w:tr>
      <w:tr w:rsidR="001F7009" w:rsidRPr="0015323B" w:rsidTr="00B16D10">
        <w:trPr>
          <w:trHeight w:val="255"/>
        </w:trPr>
        <w:tc>
          <w:tcPr>
            <w:tcW w:w="563" w:type="dxa"/>
            <w:vMerge/>
            <w:shd w:val="clear" w:color="auto" w:fill="auto"/>
            <w:vAlign w:val="center"/>
            <w:hideMark/>
          </w:tcPr>
          <w:p w:rsidR="001F7009" w:rsidRPr="00C906CB" w:rsidRDefault="001F7009" w:rsidP="00EF6119">
            <w:pPr>
              <w:suppressAutoHyphens/>
              <w:rPr>
                <w:rFonts w:eastAsia="Times New Roman"/>
                <w:spacing w:val="-10"/>
                <w:szCs w:val="20"/>
                <w:lang w:eastAsia="cs-CZ"/>
              </w:rPr>
            </w:pPr>
          </w:p>
        </w:tc>
        <w:tc>
          <w:tcPr>
            <w:tcW w:w="1282" w:type="dxa"/>
            <w:vMerge w:val="restart"/>
            <w:shd w:val="clear" w:color="auto" w:fill="auto"/>
            <w:noWrap/>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Soběslav</w:t>
            </w: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GY, Soběslav</w:t>
            </w:r>
          </w:p>
        </w:tc>
        <w:tc>
          <w:tcPr>
            <w:tcW w:w="709"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63</w:t>
            </w:r>
          </w:p>
        </w:tc>
        <w:tc>
          <w:tcPr>
            <w:tcW w:w="708"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228</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291</w:t>
            </w:r>
          </w:p>
        </w:tc>
      </w:tr>
      <w:tr w:rsidR="001F7009" w:rsidRPr="0015323B" w:rsidTr="00B16D10">
        <w:trPr>
          <w:trHeight w:val="255"/>
        </w:trPr>
        <w:tc>
          <w:tcPr>
            <w:tcW w:w="563" w:type="dxa"/>
            <w:vMerge/>
            <w:shd w:val="clear" w:color="auto" w:fill="auto"/>
            <w:vAlign w:val="center"/>
            <w:hideMark/>
          </w:tcPr>
          <w:p w:rsidR="001F7009" w:rsidRPr="00C906CB" w:rsidRDefault="001F7009" w:rsidP="00EF6119">
            <w:pPr>
              <w:suppressAutoHyphens/>
              <w:rPr>
                <w:rFonts w:eastAsia="Times New Roman"/>
                <w:spacing w:val="-10"/>
                <w:szCs w:val="20"/>
                <w:lang w:eastAsia="cs-CZ"/>
              </w:rPr>
            </w:pPr>
          </w:p>
        </w:tc>
        <w:tc>
          <w:tcPr>
            <w:tcW w:w="1282" w:type="dxa"/>
            <w:vMerge/>
            <w:shd w:val="clear" w:color="auto" w:fill="auto"/>
            <w:noWrap/>
            <w:vAlign w:val="center"/>
            <w:hideMark/>
          </w:tcPr>
          <w:p w:rsidR="001F7009" w:rsidRPr="00C906CB"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SŠ řem. a ZŠ, Soběslav</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567" w:type="dxa"/>
            <w:shd w:val="clear" w:color="auto" w:fill="auto"/>
            <w:noWrap/>
            <w:vAlign w:val="center"/>
            <w:hideMark/>
          </w:tcPr>
          <w:p w:rsidR="001F7009" w:rsidRPr="00C906CB" w:rsidRDefault="001F7009" w:rsidP="00786FD9">
            <w:pPr>
              <w:suppressAutoHyphens/>
              <w:spacing w:after="0"/>
              <w:jc w:val="right"/>
              <w:rPr>
                <w:rFonts w:eastAsia="Times New Roman"/>
                <w:spacing w:val="-10"/>
                <w:szCs w:val="20"/>
                <w:lang w:eastAsia="cs-CZ"/>
              </w:rPr>
            </w:pPr>
            <w:r w:rsidRPr="00C906CB">
              <w:rPr>
                <w:rFonts w:eastAsia="Times New Roman"/>
                <w:spacing w:val="-10"/>
                <w:szCs w:val="20"/>
                <w:lang w:eastAsia="cs-CZ"/>
              </w:rPr>
              <w:t>372</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786FD9">
            <w:pPr>
              <w:suppressAutoHyphens/>
              <w:spacing w:after="0"/>
              <w:jc w:val="right"/>
              <w:rPr>
                <w:rFonts w:eastAsia="Times New Roman"/>
                <w:spacing w:val="-10"/>
                <w:szCs w:val="20"/>
                <w:lang w:eastAsia="cs-CZ"/>
              </w:rPr>
            </w:pPr>
            <w:r w:rsidRPr="00C906CB">
              <w:rPr>
                <w:rFonts w:eastAsia="Times New Roman"/>
                <w:spacing w:val="-10"/>
                <w:szCs w:val="20"/>
                <w:lang w:eastAsia="cs-CZ"/>
              </w:rPr>
              <w:t>372</w:t>
            </w:r>
          </w:p>
        </w:tc>
      </w:tr>
      <w:tr w:rsidR="001F7009" w:rsidRPr="0015323B" w:rsidTr="00B16D10">
        <w:trPr>
          <w:trHeight w:val="255"/>
        </w:trPr>
        <w:tc>
          <w:tcPr>
            <w:tcW w:w="563" w:type="dxa"/>
            <w:vMerge/>
            <w:shd w:val="clear" w:color="auto" w:fill="auto"/>
            <w:vAlign w:val="center"/>
            <w:hideMark/>
          </w:tcPr>
          <w:p w:rsidR="001F7009" w:rsidRPr="00C906CB" w:rsidRDefault="001F7009" w:rsidP="00EF6119">
            <w:pPr>
              <w:suppressAutoHyphens/>
              <w:rPr>
                <w:rFonts w:eastAsia="Times New Roman"/>
                <w:spacing w:val="-10"/>
                <w:szCs w:val="20"/>
                <w:lang w:eastAsia="cs-CZ"/>
              </w:rPr>
            </w:pPr>
          </w:p>
        </w:tc>
        <w:tc>
          <w:tcPr>
            <w:tcW w:w="1282" w:type="dxa"/>
            <w:vMerge w:val="restart"/>
            <w:shd w:val="clear" w:color="auto" w:fill="auto"/>
            <w:noWrap/>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Tábor</w:t>
            </w: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GY PdC, Tábor</w:t>
            </w:r>
          </w:p>
        </w:tc>
        <w:tc>
          <w:tcPr>
            <w:tcW w:w="709" w:type="dxa"/>
            <w:shd w:val="clear" w:color="auto" w:fill="auto"/>
            <w:noWrap/>
            <w:vAlign w:val="center"/>
            <w:hideMark/>
          </w:tcPr>
          <w:p w:rsidR="001F7009" w:rsidRPr="00C906CB" w:rsidRDefault="001F7009" w:rsidP="00786FD9">
            <w:pPr>
              <w:suppressAutoHyphens/>
              <w:spacing w:after="0"/>
              <w:jc w:val="right"/>
              <w:rPr>
                <w:rFonts w:eastAsia="Times New Roman"/>
                <w:spacing w:val="-10"/>
                <w:szCs w:val="20"/>
                <w:lang w:eastAsia="cs-CZ"/>
              </w:rPr>
            </w:pPr>
            <w:r w:rsidRPr="00C906CB">
              <w:rPr>
                <w:rFonts w:eastAsia="Times New Roman"/>
                <w:spacing w:val="-10"/>
                <w:szCs w:val="20"/>
                <w:lang w:eastAsia="cs-CZ"/>
              </w:rPr>
              <w:t>167</w:t>
            </w:r>
          </w:p>
        </w:tc>
        <w:tc>
          <w:tcPr>
            <w:tcW w:w="708" w:type="dxa"/>
            <w:shd w:val="clear" w:color="auto" w:fill="auto"/>
            <w:noWrap/>
            <w:vAlign w:val="center"/>
            <w:hideMark/>
          </w:tcPr>
          <w:p w:rsidR="001F7009" w:rsidRPr="00C906CB" w:rsidRDefault="001F7009" w:rsidP="00786FD9">
            <w:pPr>
              <w:suppressAutoHyphens/>
              <w:spacing w:after="0"/>
              <w:jc w:val="right"/>
              <w:rPr>
                <w:rFonts w:eastAsia="Times New Roman"/>
                <w:spacing w:val="-10"/>
                <w:szCs w:val="20"/>
                <w:lang w:eastAsia="cs-CZ"/>
              </w:rPr>
            </w:pPr>
            <w:r w:rsidRPr="00C906CB">
              <w:rPr>
                <w:rFonts w:eastAsia="Times New Roman"/>
                <w:spacing w:val="-10"/>
                <w:szCs w:val="20"/>
                <w:lang w:eastAsia="cs-CZ"/>
              </w:rPr>
              <w:t>479</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786FD9">
            <w:pPr>
              <w:suppressAutoHyphens/>
              <w:spacing w:after="0"/>
              <w:jc w:val="right"/>
              <w:rPr>
                <w:rFonts w:eastAsia="Times New Roman"/>
                <w:spacing w:val="-10"/>
                <w:szCs w:val="20"/>
                <w:lang w:eastAsia="cs-CZ"/>
              </w:rPr>
            </w:pPr>
            <w:r w:rsidRPr="00C906CB">
              <w:rPr>
                <w:rFonts w:eastAsia="Times New Roman"/>
                <w:spacing w:val="-10"/>
                <w:szCs w:val="20"/>
                <w:lang w:eastAsia="cs-CZ"/>
              </w:rPr>
              <w:t>646</w:t>
            </w:r>
          </w:p>
        </w:tc>
      </w:tr>
      <w:tr w:rsidR="001F7009" w:rsidRPr="0015323B" w:rsidTr="00B16D10">
        <w:trPr>
          <w:trHeight w:val="255"/>
        </w:trPr>
        <w:tc>
          <w:tcPr>
            <w:tcW w:w="563" w:type="dxa"/>
            <w:vMerge/>
            <w:shd w:val="clear" w:color="auto" w:fill="auto"/>
            <w:vAlign w:val="center"/>
            <w:hideMark/>
          </w:tcPr>
          <w:p w:rsidR="001F7009" w:rsidRPr="00C906CB" w:rsidRDefault="001F7009" w:rsidP="00EF6119">
            <w:pPr>
              <w:suppressAutoHyphens/>
              <w:rPr>
                <w:rFonts w:eastAsia="Times New Roman"/>
                <w:spacing w:val="-10"/>
                <w:szCs w:val="20"/>
                <w:lang w:eastAsia="cs-CZ"/>
              </w:rPr>
            </w:pPr>
          </w:p>
        </w:tc>
        <w:tc>
          <w:tcPr>
            <w:tcW w:w="1282" w:type="dxa"/>
            <w:vMerge/>
            <w:shd w:val="clear" w:color="auto" w:fill="auto"/>
            <w:noWrap/>
            <w:vAlign w:val="center"/>
            <w:hideMark/>
          </w:tcPr>
          <w:p w:rsidR="001F7009" w:rsidRPr="00C906CB"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C906CB" w:rsidRDefault="001F7009" w:rsidP="00EF6119">
            <w:pPr>
              <w:suppressAutoHyphens/>
              <w:spacing w:after="0"/>
              <w:rPr>
                <w:rFonts w:eastAsia="Times New Roman"/>
                <w:spacing w:val="-10"/>
                <w:szCs w:val="20"/>
                <w:lang w:eastAsia="cs-CZ"/>
              </w:rPr>
            </w:pPr>
            <w:r w:rsidRPr="00C906CB">
              <w:rPr>
                <w:rFonts w:eastAsia="Times New Roman"/>
                <w:spacing w:val="-10"/>
                <w:szCs w:val="20"/>
                <w:lang w:eastAsia="cs-CZ"/>
              </w:rPr>
              <w:t>OA a VOŠE, Tábor</w:t>
            </w:r>
          </w:p>
        </w:tc>
        <w:tc>
          <w:tcPr>
            <w:tcW w:w="709"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8"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9"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245</w:t>
            </w:r>
          </w:p>
        </w:tc>
        <w:tc>
          <w:tcPr>
            <w:tcW w:w="567"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650" w:type="dxa"/>
          </w:tcPr>
          <w:p w:rsidR="001F7009" w:rsidRPr="00C906CB"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C906CB" w:rsidRDefault="001F7009" w:rsidP="00EF6119">
            <w:pPr>
              <w:suppressAutoHyphens/>
              <w:spacing w:after="0"/>
              <w:jc w:val="right"/>
              <w:rPr>
                <w:rFonts w:eastAsia="Times New Roman"/>
                <w:spacing w:val="-10"/>
                <w:szCs w:val="20"/>
                <w:lang w:eastAsia="cs-CZ"/>
              </w:rPr>
            </w:pPr>
            <w:r w:rsidRPr="00C906CB">
              <w:rPr>
                <w:rFonts w:eastAsia="Times New Roman"/>
                <w:spacing w:val="-10"/>
                <w:szCs w:val="20"/>
                <w:lang w:eastAsia="cs-CZ"/>
              </w:rPr>
              <w:t> </w:t>
            </w:r>
          </w:p>
        </w:tc>
        <w:tc>
          <w:tcPr>
            <w:tcW w:w="702" w:type="dxa"/>
            <w:shd w:val="clear" w:color="auto" w:fill="auto"/>
            <w:noWrap/>
            <w:vAlign w:val="center"/>
            <w:hideMark/>
          </w:tcPr>
          <w:p w:rsidR="001F7009" w:rsidRPr="00C906CB" w:rsidRDefault="001F7009" w:rsidP="00C906CB">
            <w:pPr>
              <w:suppressAutoHyphens/>
              <w:spacing w:after="0"/>
              <w:jc w:val="right"/>
              <w:rPr>
                <w:rFonts w:eastAsia="Times New Roman"/>
                <w:spacing w:val="-10"/>
                <w:szCs w:val="20"/>
                <w:lang w:eastAsia="cs-CZ"/>
              </w:rPr>
            </w:pPr>
            <w:r w:rsidRPr="00C906CB">
              <w:rPr>
                <w:rFonts w:eastAsia="Times New Roman"/>
                <w:spacing w:val="-10"/>
                <w:szCs w:val="20"/>
                <w:lang w:eastAsia="cs-CZ"/>
              </w:rPr>
              <w:t>245</w:t>
            </w:r>
          </w:p>
        </w:tc>
      </w:tr>
      <w:tr w:rsidR="001F7009" w:rsidRPr="0015323B" w:rsidTr="00B16D10">
        <w:trPr>
          <w:trHeight w:val="255"/>
        </w:trPr>
        <w:tc>
          <w:tcPr>
            <w:tcW w:w="563" w:type="dxa"/>
            <w:vMerge/>
            <w:shd w:val="clear" w:color="auto" w:fill="auto"/>
            <w:vAlign w:val="center"/>
            <w:hideMark/>
          </w:tcPr>
          <w:p w:rsidR="001F7009" w:rsidRPr="00B33201" w:rsidRDefault="001F7009" w:rsidP="00EF6119">
            <w:pPr>
              <w:suppressAutoHyphens/>
              <w:rPr>
                <w:rFonts w:eastAsia="Times New Roman"/>
                <w:spacing w:val="-10"/>
                <w:szCs w:val="20"/>
                <w:lang w:eastAsia="cs-CZ"/>
              </w:rPr>
            </w:pPr>
          </w:p>
        </w:tc>
        <w:tc>
          <w:tcPr>
            <w:tcW w:w="1282" w:type="dxa"/>
            <w:vMerge/>
            <w:shd w:val="clear" w:color="auto" w:fill="auto"/>
            <w:noWrap/>
            <w:vAlign w:val="center"/>
            <w:hideMark/>
          </w:tcPr>
          <w:p w:rsidR="001F7009" w:rsidRPr="00B33201"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B33201" w:rsidRDefault="001F7009" w:rsidP="00EF6119">
            <w:pPr>
              <w:suppressAutoHyphens/>
              <w:spacing w:after="0"/>
              <w:rPr>
                <w:rFonts w:eastAsia="Times New Roman"/>
                <w:spacing w:val="-10"/>
                <w:szCs w:val="20"/>
                <w:lang w:eastAsia="cs-CZ"/>
              </w:rPr>
            </w:pPr>
            <w:r w:rsidRPr="00B33201">
              <w:rPr>
                <w:rFonts w:eastAsia="Times New Roman"/>
                <w:spacing w:val="-10"/>
                <w:szCs w:val="20"/>
                <w:lang w:eastAsia="cs-CZ"/>
              </w:rPr>
              <w:t>SPŠ strojní a stavební, Tábor</w:t>
            </w:r>
          </w:p>
        </w:tc>
        <w:tc>
          <w:tcPr>
            <w:tcW w:w="709" w:type="dxa"/>
            <w:shd w:val="clear" w:color="auto" w:fill="auto"/>
            <w:noWrap/>
            <w:vAlign w:val="center"/>
            <w:hideMark/>
          </w:tcPr>
          <w:p w:rsidR="001F7009" w:rsidRPr="00B33201" w:rsidRDefault="001F7009" w:rsidP="00EF6119">
            <w:pPr>
              <w:suppressAutoHyphens/>
              <w:spacing w:after="0"/>
              <w:jc w:val="right"/>
              <w:rPr>
                <w:rFonts w:eastAsia="Times New Roman"/>
                <w:spacing w:val="-10"/>
                <w:szCs w:val="20"/>
                <w:lang w:eastAsia="cs-CZ"/>
              </w:rPr>
            </w:pPr>
            <w:r w:rsidRPr="00B33201">
              <w:rPr>
                <w:rFonts w:eastAsia="Times New Roman"/>
                <w:spacing w:val="-10"/>
                <w:szCs w:val="20"/>
                <w:lang w:eastAsia="cs-CZ"/>
              </w:rPr>
              <w:t> </w:t>
            </w:r>
          </w:p>
        </w:tc>
        <w:tc>
          <w:tcPr>
            <w:tcW w:w="708" w:type="dxa"/>
            <w:shd w:val="clear" w:color="auto" w:fill="auto"/>
            <w:noWrap/>
            <w:vAlign w:val="center"/>
            <w:hideMark/>
          </w:tcPr>
          <w:p w:rsidR="001F7009" w:rsidRPr="00B33201" w:rsidRDefault="001F7009" w:rsidP="00EF6119">
            <w:pPr>
              <w:suppressAutoHyphens/>
              <w:spacing w:after="0"/>
              <w:jc w:val="right"/>
              <w:rPr>
                <w:rFonts w:eastAsia="Times New Roman"/>
                <w:spacing w:val="-10"/>
                <w:szCs w:val="20"/>
                <w:lang w:eastAsia="cs-CZ"/>
              </w:rPr>
            </w:pPr>
            <w:r w:rsidRPr="00B33201">
              <w:rPr>
                <w:rFonts w:eastAsia="Times New Roman"/>
                <w:spacing w:val="-10"/>
                <w:szCs w:val="20"/>
                <w:lang w:eastAsia="cs-CZ"/>
              </w:rPr>
              <w:t> </w:t>
            </w:r>
          </w:p>
        </w:tc>
        <w:tc>
          <w:tcPr>
            <w:tcW w:w="709" w:type="dxa"/>
            <w:shd w:val="clear" w:color="auto" w:fill="auto"/>
            <w:noWrap/>
            <w:vAlign w:val="center"/>
            <w:hideMark/>
          </w:tcPr>
          <w:p w:rsidR="001F7009" w:rsidRPr="00B33201" w:rsidRDefault="001F7009" w:rsidP="00EF6119">
            <w:pPr>
              <w:suppressAutoHyphens/>
              <w:spacing w:after="0"/>
              <w:jc w:val="right"/>
              <w:rPr>
                <w:rFonts w:eastAsia="Times New Roman"/>
                <w:spacing w:val="-10"/>
                <w:szCs w:val="20"/>
                <w:lang w:eastAsia="cs-CZ"/>
              </w:rPr>
            </w:pPr>
            <w:r w:rsidRPr="00B33201">
              <w:rPr>
                <w:rFonts w:eastAsia="Times New Roman"/>
                <w:spacing w:val="-10"/>
                <w:szCs w:val="20"/>
                <w:lang w:eastAsia="cs-CZ"/>
              </w:rPr>
              <w:t>519</w:t>
            </w:r>
          </w:p>
        </w:tc>
        <w:tc>
          <w:tcPr>
            <w:tcW w:w="567" w:type="dxa"/>
            <w:shd w:val="clear" w:color="auto" w:fill="auto"/>
            <w:noWrap/>
            <w:vAlign w:val="center"/>
            <w:hideMark/>
          </w:tcPr>
          <w:p w:rsidR="001F7009" w:rsidRPr="00B33201" w:rsidRDefault="001F7009" w:rsidP="00C906CB">
            <w:pPr>
              <w:suppressAutoHyphens/>
              <w:spacing w:after="0"/>
              <w:jc w:val="right"/>
              <w:rPr>
                <w:rFonts w:eastAsia="Times New Roman"/>
                <w:spacing w:val="-10"/>
                <w:szCs w:val="20"/>
                <w:lang w:eastAsia="cs-CZ"/>
              </w:rPr>
            </w:pPr>
            <w:r w:rsidRPr="00B33201">
              <w:rPr>
                <w:rFonts w:eastAsia="Times New Roman"/>
                <w:spacing w:val="-10"/>
                <w:szCs w:val="20"/>
                <w:lang w:eastAsia="cs-CZ"/>
              </w:rPr>
              <w:t>120</w:t>
            </w:r>
          </w:p>
        </w:tc>
        <w:tc>
          <w:tcPr>
            <w:tcW w:w="650" w:type="dxa"/>
          </w:tcPr>
          <w:p w:rsidR="001F7009" w:rsidRPr="00B33201" w:rsidRDefault="001F7009" w:rsidP="00786FD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B33201" w:rsidRDefault="001F7009" w:rsidP="00786FD9">
            <w:pPr>
              <w:suppressAutoHyphens/>
              <w:spacing w:after="0"/>
              <w:jc w:val="right"/>
              <w:rPr>
                <w:rFonts w:eastAsia="Times New Roman"/>
                <w:spacing w:val="-10"/>
                <w:szCs w:val="20"/>
                <w:lang w:eastAsia="cs-CZ"/>
              </w:rPr>
            </w:pPr>
            <w:r w:rsidRPr="00B33201">
              <w:rPr>
                <w:rFonts w:eastAsia="Times New Roman"/>
                <w:spacing w:val="-10"/>
                <w:szCs w:val="20"/>
                <w:lang w:eastAsia="cs-CZ"/>
              </w:rPr>
              <w:t>9</w:t>
            </w:r>
          </w:p>
        </w:tc>
        <w:tc>
          <w:tcPr>
            <w:tcW w:w="702" w:type="dxa"/>
            <w:shd w:val="clear" w:color="auto" w:fill="auto"/>
            <w:noWrap/>
            <w:vAlign w:val="center"/>
            <w:hideMark/>
          </w:tcPr>
          <w:p w:rsidR="001F7009" w:rsidRPr="00B33201" w:rsidRDefault="001F7009" w:rsidP="00B33201">
            <w:pPr>
              <w:suppressAutoHyphens/>
              <w:spacing w:after="0"/>
              <w:jc w:val="right"/>
              <w:rPr>
                <w:rFonts w:eastAsia="Times New Roman"/>
                <w:spacing w:val="-10"/>
                <w:szCs w:val="20"/>
                <w:lang w:eastAsia="cs-CZ"/>
              </w:rPr>
            </w:pPr>
            <w:r w:rsidRPr="00B33201">
              <w:rPr>
                <w:rFonts w:eastAsia="Times New Roman"/>
                <w:spacing w:val="-10"/>
                <w:szCs w:val="20"/>
                <w:lang w:eastAsia="cs-CZ"/>
              </w:rPr>
              <w:t>648</w:t>
            </w:r>
          </w:p>
        </w:tc>
      </w:tr>
      <w:tr w:rsidR="001F7009" w:rsidRPr="0015323B" w:rsidTr="00B16D10">
        <w:trPr>
          <w:trHeight w:val="255"/>
        </w:trPr>
        <w:tc>
          <w:tcPr>
            <w:tcW w:w="563" w:type="dxa"/>
            <w:vMerge/>
            <w:shd w:val="clear" w:color="auto" w:fill="auto"/>
            <w:vAlign w:val="center"/>
            <w:hideMark/>
          </w:tcPr>
          <w:p w:rsidR="001F7009" w:rsidRPr="00B33201" w:rsidRDefault="001F7009" w:rsidP="00EF6119">
            <w:pPr>
              <w:suppressAutoHyphens/>
              <w:rPr>
                <w:rFonts w:eastAsia="Times New Roman"/>
                <w:spacing w:val="-10"/>
                <w:szCs w:val="20"/>
                <w:lang w:eastAsia="cs-CZ"/>
              </w:rPr>
            </w:pPr>
          </w:p>
        </w:tc>
        <w:tc>
          <w:tcPr>
            <w:tcW w:w="1282" w:type="dxa"/>
            <w:vMerge/>
            <w:shd w:val="clear" w:color="auto" w:fill="auto"/>
            <w:noWrap/>
            <w:vAlign w:val="center"/>
            <w:hideMark/>
          </w:tcPr>
          <w:p w:rsidR="001F7009" w:rsidRPr="00B33201"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B33201" w:rsidRDefault="001F7009" w:rsidP="00EF6119">
            <w:pPr>
              <w:suppressAutoHyphens/>
              <w:spacing w:after="0"/>
              <w:rPr>
                <w:rFonts w:eastAsia="Times New Roman"/>
                <w:spacing w:val="-10"/>
                <w:szCs w:val="20"/>
                <w:lang w:eastAsia="cs-CZ"/>
              </w:rPr>
            </w:pPr>
            <w:r w:rsidRPr="00B33201">
              <w:rPr>
                <w:rFonts w:eastAsia="Times New Roman"/>
                <w:spacing w:val="-10"/>
                <w:szCs w:val="20"/>
                <w:lang w:eastAsia="cs-CZ"/>
              </w:rPr>
              <w:t>SŠ OSaŘ a JŠ, Tábor</w:t>
            </w:r>
          </w:p>
        </w:tc>
        <w:tc>
          <w:tcPr>
            <w:tcW w:w="709" w:type="dxa"/>
            <w:shd w:val="clear" w:color="auto" w:fill="auto"/>
            <w:noWrap/>
            <w:vAlign w:val="center"/>
            <w:hideMark/>
          </w:tcPr>
          <w:p w:rsidR="001F7009" w:rsidRPr="00B33201" w:rsidRDefault="001F7009" w:rsidP="00EF6119">
            <w:pPr>
              <w:suppressAutoHyphens/>
              <w:spacing w:after="0"/>
              <w:jc w:val="right"/>
              <w:rPr>
                <w:rFonts w:eastAsia="Times New Roman"/>
                <w:spacing w:val="-10"/>
                <w:szCs w:val="20"/>
                <w:lang w:eastAsia="cs-CZ"/>
              </w:rPr>
            </w:pPr>
            <w:r w:rsidRPr="00B33201">
              <w:rPr>
                <w:rFonts w:eastAsia="Times New Roman"/>
                <w:spacing w:val="-10"/>
                <w:szCs w:val="20"/>
                <w:lang w:eastAsia="cs-CZ"/>
              </w:rPr>
              <w:t> </w:t>
            </w:r>
          </w:p>
        </w:tc>
        <w:tc>
          <w:tcPr>
            <w:tcW w:w="708" w:type="dxa"/>
            <w:shd w:val="clear" w:color="auto" w:fill="auto"/>
            <w:noWrap/>
            <w:vAlign w:val="center"/>
            <w:hideMark/>
          </w:tcPr>
          <w:p w:rsidR="001F7009" w:rsidRPr="00B33201" w:rsidRDefault="001F7009" w:rsidP="00EF6119">
            <w:pPr>
              <w:suppressAutoHyphens/>
              <w:spacing w:after="0"/>
              <w:jc w:val="right"/>
              <w:rPr>
                <w:rFonts w:eastAsia="Times New Roman"/>
                <w:spacing w:val="-10"/>
                <w:szCs w:val="20"/>
                <w:lang w:eastAsia="cs-CZ"/>
              </w:rPr>
            </w:pPr>
            <w:r w:rsidRPr="00B33201">
              <w:rPr>
                <w:rFonts w:eastAsia="Times New Roman"/>
                <w:spacing w:val="-10"/>
                <w:szCs w:val="20"/>
                <w:lang w:eastAsia="cs-CZ"/>
              </w:rPr>
              <w:t> </w:t>
            </w:r>
          </w:p>
        </w:tc>
        <w:tc>
          <w:tcPr>
            <w:tcW w:w="709" w:type="dxa"/>
            <w:shd w:val="clear" w:color="auto" w:fill="auto"/>
            <w:noWrap/>
            <w:vAlign w:val="center"/>
            <w:hideMark/>
          </w:tcPr>
          <w:p w:rsidR="001F7009" w:rsidRPr="00B33201" w:rsidRDefault="001F7009" w:rsidP="00786FD9">
            <w:pPr>
              <w:suppressAutoHyphens/>
              <w:spacing w:after="0"/>
              <w:jc w:val="right"/>
              <w:rPr>
                <w:rFonts w:eastAsia="Times New Roman"/>
                <w:spacing w:val="-10"/>
                <w:szCs w:val="20"/>
                <w:lang w:eastAsia="cs-CZ"/>
              </w:rPr>
            </w:pPr>
            <w:r w:rsidRPr="00B33201">
              <w:rPr>
                <w:rFonts w:eastAsia="Times New Roman"/>
                <w:spacing w:val="-10"/>
                <w:szCs w:val="20"/>
                <w:lang w:eastAsia="cs-CZ"/>
              </w:rPr>
              <w:t>288</w:t>
            </w:r>
          </w:p>
        </w:tc>
        <w:tc>
          <w:tcPr>
            <w:tcW w:w="567" w:type="dxa"/>
            <w:shd w:val="clear" w:color="auto" w:fill="auto"/>
            <w:noWrap/>
            <w:vAlign w:val="center"/>
            <w:hideMark/>
          </w:tcPr>
          <w:p w:rsidR="001F7009" w:rsidRPr="00B33201" w:rsidRDefault="001F7009" w:rsidP="00B33201">
            <w:pPr>
              <w:suppressAutoHyphens/>
              <w:spacing w:after="0"/>
              <w:jc w:val="right"/>
              <w:rPr>
                <w:rFonts w:eastAsia="Times New Roman"/>
                <w:spacing w:val="-10"/>
                <w:szCs w:val="20"/>
                <w:lang w:eastAsia="cs-CZ"/>
              </w:rPr>
            </w:pPr>
            <w:r w:rsidRPr="00B33201">
              <w:rPr>
                <w:rFonts w:eastAsia="Times New Roman"/>
                <w:spacing w:val="-10"/>
                <w:szCs w:val="20"/>
                <w:lang w:eastAsia="cs-CZ"/>
              </w:rPr>
              <w:t>355</w:t>
            </w:r>
          </w:p>
        </w:tc>
        <w:tc>
          <w:tcPr>
            <w:tcW w:w="650" w:type="dxa"/>
          </w:tcPr>
          <w:p w:rsidR="001F7009" w:rsidRPr="00B33201" w:rsidRDefault="001F7009" w:rsidP="00786FD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B33201" w:rsidRDefault="001F7009" w:rsidP="00786FD9">
            <w:pPr>
              <w:suppressAutoHyphens/>
              <w:spacing w:after="0"/>
              <w:jc w:val="right"/>
              <w:rPr>
                <w:rFonts w:eastAsia="Times New Roman"/>
                <w:spacing w:val="-10"/>
                <w:szCs w:val="20"/>
                <w:lang w:eastAsia="cs-CZ"/>
              </w:rPr>
            </w:pPr>
            <w:r w:rsidRPr="00B33201">
              <w:rPr>
                <w:rFonts w:eastAsia="Times New Roman"/>
                <w:spacing w:val="-10"/>
                <w:szCs w:val="20"/>
                <w:lang w:eastAsia="cs-CZ"/>
              </w:rPr>
              <w:t>58</w:t>
            </w:r>
          </w:p>
        </w:tc>
        <w:tc>
          <w:tcPr>
            <w:tcW w:w="702" w:type="dxa"/>
            <w:shd w:val="clear" w:color="auto" w:fill="auto"/>
            <w:noWrap/>
            <w:vAlign w:val="center"/>
            <w:hideMark/>
          </w:tcPr>
          <w:p w:rsidR="001F7009" w:rsidRPr="00B33201" w:rsidRDefault="001F7009" w:rsidP="00EF6119">
            <w:pPr>
              <w:suppressAutoHyphens/>
              <w:spacing w:after="0"/>
              <w:jc w:val="right"/>
              <w:rPr>
                <w:rFonts w:eastAsia="Times New Roman"/>
                <w:spacing w:val="-10"/>
                <w:szCs w:val="20"/>
                <w:lang w:eastAsia="cs-CZ"/>
              </w:rPr>
            </w:pPr>
            <w:r w:rsidRPr="00B33201">
              <w:rPr>
                <w:rFonts w:eastAsia="Times New Roman"/>
                <w:spacing w:val="-10"/>
                <w:szCs w:val="20"/>
                <w:lang w:eastAsia="cs-CZ"/>
              </w:rPr>
              <w:t>701</w:t>
            </w:r>
          </w:p>
        </w:tc>
      </w:tr>
      <w:tr w:rsidR="001F7009" w:rsidRPr="0015323B" w:rsidTr="00B16D10">
        <w:trPr>
          <w:trHeight w:val="255"/>
        </w:trPr>
        <w:tc>
          <w:tcPr>
            <w:tcW w:w="563" w:type="dxa"/>
            <w:vMerge/>
            <w:shd w:val="clear" w:color="auto" w:fill="auto"/>
            <w:hideMark/>
          </w:tcPr>
          <w:p w:rsidR="001F7009" w:rsidRPr="00705D58" w:rsidRDefault="001F7009" w:rsidP="00EF6119">
            <w:pPr>
              <w:suppressAutoHyphens/>
              <w:spacing w:after="0"/>
              <w:rPr>
                <w:rFonts w:eastAsia="Times New Roman"/>
                <w:spacing w:val="-10"/>
                <w:szCs w:val="20"/>
                <w:lang w:eastAsia="cs-CZ"/>
              </w:rPr>
            </w:pPr>
          </w:p>
        </w:tc>
        <w:tc>
          <w:tcPr>
            <w:tcW w:w="1282" w:type="dxa"/>
            <w:vMerge/>
            <w:shd w:val="clear" w:color="auto" w:fill="auto"/>
            <w:noWrap/>
            <w:hideMark/>
          </w:tcPr>
          <w:p w:rsidR="001F7009" w:rsidRPr="00705D58"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705D58" w:rsidRDefault="001F7009" w:rsidP="00EF6119">
            <w:pPr>
              <w:suppressAutoHyphens/>
              <w:spacing w:after="0"/>
              <w:rPr>
                <w:rFonts w:eastAsia="Times New Roman"/>
                <w:spacing w:val="-10"/>
                <w:szCs w:val="20"/>
                <w:lang w:eastAsia="cs-CZ"/>
              </w:rPr>
            </w:pPr>
            <w:r w:rsidRPr="00705D58">
              <w:rPr>
                <w:rFonts w:eastAsia="Times New Roman"/>
                <w:spacing w:val="-10"/>
                <w:szCs w:val="20"/>
                <w:lang w:eastAsia="cs-CZ"/>
              </w:rPr>
              <w:t>SŠ spojů a informatiky, Tábor</w:t>
            </w:r>
          </w:p>
        </w:tc>
        <w:tc>
          <w:tcPr>
            <w:tcW w:w="709" w:type="dxa"/>
            <w:shd w:val="clear" w:color="auto" w:fill="auto"/>
            <w:noWrap/>
            <w:vAlign w:val="center"/>
            <w:hideMark/>
          </w:tcPr>
          <w:p w:rsidR="001F7009" w:rsidRPr="00705D58" w:rsidRDefault="001F7009" w:rsidP="00EF6119">
            <w:pPr>
              <w:suppressAutoHyphens/>
              <w:spacing w:after="0"/>
              <w:jc w:val="right"/>
              <w:rPr>
                <w:rFonts w:eastAsia="Times New Roman"/>
                <w:spacing w:val="-10"/>
                <w:szCs w:val="20"/>
                <w:lang w:eastAsia="cs-CZ"/>
              </w:rPr>
            </w:pPr>
            <w:r w:rsidRPr="00705D58">
              <w:rPr>
                <w:rFonts w:eastAsia="Times New Roman"/>
                <w:spacing w:val="-10"/>
                <w:szCs w:val="20"/>
                <w:lang w:eastAsia="cs-CZ"/>
              </w:rPr>
              <w:t> </w:t>
            </w:r>
          </w:p>
        </w:tc>
        <w:tc>
          <w:tcPr>
            <w:tcW w:w="708" w:type="dxa"/>
            <w:shd w:val="clear" w:color="auto" w:fill="auto"/>
            <w:noWrap/>
            <w:vAlign w:val="center"/>
            <w:hideMark/>
          </w:tcPr>
          <w:p w:rsidR="001F7009" w:rsidRPr="00705D58" w:rsidRDefault="001F7009" w:rsidP="00EF6119">
            <w:pPr>
              <w:suppressAutoHyphens/>
              <w:spacing w:after="0"/>
              <w:jc w:val="right"/>
              <w:rPr>
                <w:rFonts w:eastAsia="Times New Roman"/>
                <w:spacing w:val="-10"/>
                <w:szCs w:val="20"/>
                <w:lang w:eastAsia="cs-CZ"/>
              </w:rPr>
            </w:pPr>
            <w:r w:rsidRPr="00705D58">
              <w:rPr>
                <w:rFonts w:eastAsia="Times New Roman"/>
                <w:spacing w:val="-10"/>
                <w:szCs w:val="20"/>
                <w:lang w:eastAsia="cs-CZ"/>
              </w:rPr>
              <w:t> </w:t>
            </w:r>
          </w:p>
        </w:tc>
        <w:tc>
          <w:tcPr>
            <w:tcW w:w="709" w:type="dxa"/>
            <w:shd w:val="clear" w:color="auto" w:fill="auto"/>
            <w:noWrap/>
            <w:vAlign w:val="center"/>
            <w:hideMark/>
          </w:tcPr>
          <w:p w:rsidR="001F7009" w:rsidRPr="00705D58" w:rsidRDefault="001F7009" w:rsidP="00705D58">
            <w:pPr>
              <w:suppressAutoHyphens/>
              <w:spacing w:after="0"/>
              <w:jc w:val="right"/>
              <w:rPr>
                <w:rFonts w:eastAsia="Times New Roman"/>
                <w:spacing w:val="-10"/>
                <w:szCs w:val="20"/>
                <w:lang w:eastAsia="cs-CZ"/>
              </w:rPr>
            </w:pPr>
            <w:r w:rsidRPr="00705D58">
              <w:rPr>
                <w:rFonts w:eastAsia="Times New Roman"/>
                <w:spacing w:val="-10"/>
                <w:szCs w:val="20"/>
                <w:lang w:eastAsia="cs-CZ"/>
              </w:rPr>
              <w:t>227</w:t>
            </w:r>
          </w:p>
        </w:tc>
        <w:tc>
          <w:tcPr>
            <w:tcW w:w="567" w:type="dxa"/>
            <w:shd w:val="clear" w:color="auto" w:fill="auto"/>
            <w:noWrap/>
            <w:vAlign w:val="center"/>
            <w:hideMark/>
          </w:tcPr>
          <w:p w:rsidR="001F7009" w:rsidRPr="00705D58" w:rsidRDefault="001F7009" w:rsidP="00705D58">
            <w:pPr>
              <w:suppressAutoHyphens/>
              <w:spacing w:after="0"/>
              <w:jc w:val="right"/>
              <w:rPr>
                <w:rFonts w:eastAsia="Times New Roman"/>
                <w:spacing w:val="-10"/>
                <w:szCs w:val="20"/>
                <w:lang w:eastAsia="cs-CZ"/>
              </w:rPr>
            </w:pPr>
            <w:r w:rsidRPr="00705D58">
              <w:rPr>
                <w:rFonts w:eastAsia="Times New Roman"/>
                <w:spacing w:val="-10"/>
                <w:szCs w:val="20"/>
                <w:lang w:eastAsia="cs-CZ"/>
              </w:rPr>
              <w:t>54</w:t>
            </w:r>
          </w:p>
        </w:tc>
        <w:tc>
          <w:tcPr>
            <w:tcW w:w="650" w:type="dxa"/>
          </w:tcPr>
          <w:p w:rsidR="001F7009" w:rsidRPr="00705D58" w:rsidRDefault="001F7009" w:rsidP="00786FD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705D58" w:rsidRDefault="001F7009" w:rsidP="00786FD9">
            <w:pPr>
              <w:suppressAutoHyphens/>
              <w:spacing w:after="0"/>
              <w:jc w:val="right"/>
              <w:rPr>
                <w:rFonts w:eastAsia="Times New Roman"/>
                <w:spacing w:val="-10"/>
                <w:szCs w:val="20"/>
                <w:lang w:eastAsia="cs-CZ"/>
              </w:rPr>
            </w:pPr>
          </w:p>
        </w:tc>
        <w:tc>
          <w:tcPr>
            <w:tcW w:w="702" w:type="dxa"/>
            <w:shd w:val="clear" w:color="auto" w:fill="auto"/>
            <w:noWrap/>
            <w:vAlign w:val="center"/>
            <w:hideMark/>
          </w:tcPr>
          <w:p w:rsidR="001F7009" w:rsidRPr="00705D58" w:rsidRDefault="001F7009" w:rsidP="00786FD9">
            <w:pPr>
              <w:suppressAutoHyphens/>
              <w:spacing w:after="0"/>
              <w:jc w:val="right"/>
              <w:rPr>
                <w:rFonts w:eastAsia="Times New Roman"/>
                <w:spacing w:val="-10"/>
                <w:szCs w:val="20"/>
                <w:lang w:eastAsia="cs-CZ"/>
              </w:rPr>
            </w:pPr>
            <w:r w:rsidRPr="00705D58">
              <w:rPr>
                <w:rFonts w:eastAsia="Times New Roman"/>
                <w:spacing w:val="-10"/>
                <w:szCs w:val="20"/>
                <w:lang w:eastAsia="cs-CZ"/>
              </w:rPr>
              <w:t>281</w:t>
            </w:r>
          </w:p>
        </w:tc>
      </w:tr>
      <w:tr w:rsidR="001F7009" w:rsidRPr="0015323B" w:rsidTr="00B16D10">
        <w:trPr>
          <w:trHeight w:val="255"/>
        </w:trPr>
        <w:tc>
          <w:tcPr>
            <w:tcW w:w="563" w:type="dxa"/>
            <w:vMerge/>
            <w:shd w:val="clear" w:color="auto" w:fill="auto"/>
            <w:vAlign w:val="center"/>
            <w:hideMark/>
          </w:tcPr>
          <w:p w:rsidR="001F7009" w:rsidRPr="00A203A0" w:rsidRDefault="001F7009"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1F7009" w:rsidRPr="00A203A0"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A203A0" w:rsidRDefault="001F7009" w:rsidP="00EF6119">
            <w:pPr>
              <w:suppressAutoHyphens/>
              <w:spacing w:after="0"/>
              <w:rPr>
                <w:rFonts w:eastAsia="Times New Roman"/>
                <w:spacing w:val="-10"/>
                <w:szCs w:val="20"/>
                <w:lang w:eastAsia="cs-CZ"/>
              </w:rPr>
            </w:pPr>
            <w:r w:rsidRPr="00A203A0">
              <w:rPr>
                <w:rFonts w:eastAsia="Times New Roman"/>
                <w:spacing w:val="-10"/>
                <w:szCs w:val="20"/>
                <w:lang w:eastAsia="cs-CZ"/>
              </w:rPr>
              <w:t>SZdŠ, Tábor</w:t>
            </w:r>
          </w:p>
        </w:tc>
        <w:tc>
          <w:tcPr>
            <w:tcW w:w="709" w:type="dxa"/>
            <w:shd w:val="clear" w:color="auto" w:fill="auto"/>
            <w:noWrap/>
            <w:vAlign w:val="center"/>
            <w:hideMark/>
          </w:tcPr>
          <w:p w:rsidR="001F7009" w:rsidRPr="00A203A0" w:rsidRDefault="001F7009" w:rsidP="00EF6119">
            <w:pPr>
              <w:suppressAutoHyphens/>
              <w:spacing w:after="0"/>
              <w:jc w:val="right"/>
              <w:rPr>
                <w:rFonts w:eastAsia="Times New Roman"/>
                <w:spacing w:val="-10"/>
                <w:szCs w:val="20"/>
                <w:lang w:eastAsia="cs-CZ"/>
              </w:rPr>
            </w:pPr>
            <w:r w:rsidRPr="00A203A0">
              <w:rPr>
                <w:rFonts w:eastAsia="Times New Roman"/>
                <w:spacing w:val="-10"/>
                <w:szCs w:val="20"/>
                <w:lang w:eastAsia="cs-CZ"/>
              </w:rPr>
              <w:t> </w:t>
            </w:r>
          </w:p>
        </w:tc>
        <w:tc>
          <w:tcPr>
            <w:tcW w:w="708" w:type="dxa"/>
            <w:shd w:val="clear" w:color="auto" w:fill="auto"/>
            <w:noWrap/>
            <w:vAlign w:val="center"/>
            <w:hideMark/>
          </w:tcPr>
          <w:p w:rsidR="001F7009" w:rsidRPr="00A203A0" w:rsidRDefault="001F7009" w:rsidP="00EF6119">
            <w:pPr>
              <w:suppressAutoHyphens/>
              <w:spacing w:after="0"/>
              <w:jc w:val="right"/>
              <w:rPr>
                <w:rFonts w:eastAsia="Times New Roman"/>
                <w:spacing w:val="-10"/>
                <w:szCs w:val="20"/>
                <w:lang w:eastAsia="cs-CZ"/>
              </w:rPr>
            </w:pPr>
            <w:r w:rsidRPr="00A203A0">
              <w:rPr>
                <w:rFonts w:eastAsia="Times New Roman"/>
                <w:spacing w:val="-10"/>
                <w:szCs w:val="20"/>
                <w:lang w:eastAsia="cs-CZ"/>
              </w:rPr>
              <w:t> </w:t>
            </w:r>
          </w:p>
        </w:tc>
        <w:tc>
          <w:tcPr>
            <w:tcW w:w="709" w:type="dxa"/>
            <w:shd w:val="clear" w:color="auto" w:fill="auto"/>
            <w:noWrap/>
            <w:vAlign w:val="center"/>
            <w:hideMark/>
          </w:tcPr>
          <w:p w:rsidR="001F7009" w:rsidRPr="00A203A0" w:rsidRDefault="001F7009" w:rsidP="00A203A0">
            <w:pPr>
              <w:suppressAutoHyphens/>
              <w:spacing w:after="0"/>
              <w:jc w:val="right"/>
              <w:rPr>
                <w:rFonts w:eastAsia="Times New Roman"/>
                <w:spacing w:val="-10"/>
                <w:szCs w:val="20"/>
                <w:lang w:eastAsia="cs-CZ"/>
              </w:rPr>
            </w:pPr>
            <w:r w:rsidRPr="00A203A0">
              <w:rPr>
                <w:rFonts w:eastAsia="Times New Roman"/>
                <w:spacing w:val="-10"/>
                <w:szCs w:val="20"/>
                <w:lang w:eastAsia="cs-CZ"/>
              </w:rPr>
              <w:t>167</w:t>
            </w:r>
          </w:p>
        </w:tc>
        <w:tc>
          <w:tcPr>
            <w:tcW w:w="567" w:type="dxa"/>
            <w:shd w:val="clear" w:color="auto" w:fill="auto"/>
            <w:noWrap/>
            <w:vAlign w:val="center"/>
            <w:hideMark/>
          </w:tcPr>
          <w:p w:rsidR="001F7009" w:rsidRPr="00A203A0" w:rsidRDefault="001F7009" w:rsidP="00EF6119">
            <w:pPr>
              <w:suppressAutoHyphens/>
              <w:spacing w:after="0"/>
              <w:jc w:val="right"/>
              <w:rPr>
                <w:rFonts w:eastAsia="Times New Roman"/>
                <w:spacing w:val="-10"/>
                <w:szCs w:val="20"/>
                <w:lang w:eastAsia="cs-CZ"/>
              </w:rPr>
            </w:pPr>
            <w:r w:rsidRPr="00A203A0">
              <w:rPr>
                <w:rFonts w:eastAsia="Times New Roman"/>
                <w:spacing w:val="-10"/>
                <w:szCs w:val="20"/>
                <w:lang w:eastAsia="cs-CZ"/>
              </w:rPr>
              <w:t> </w:t>
            </w:r>
          </w:p>
        </w:tc>
        <w:tc>
          <w:tcPr>
            <w:tcW w:w="650" w:type="dxa"/>
          </w:tcPr>
          <w:p w:rsidR="001F7009" w:rsidRPr="00A203A0"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A203A0" w:rsidRDefault="001F7009" w:rsidP="00EF6119">
            <w:pPr>
              <w:suppressAutoHyphens/>
              <w:spacing w:after="0"/>
              <w:jc w:val="right"/>
              <w:rPr>
                <w:rFonts w:eastAsia="Times New Roman"/>
                <w:spacing w:val="-10"/>
                <w:szCs w:val="20"/>
                <w:lang w:eastAsia="cs-CZ"/>
              </w:rPr>
            </w:pPr>
            <w:r w:rsidRPr="00A203A0">
              <w:rPr>
                <w:rFonts w:eastAsia="Times New Roman"/>
                <w:spacing w:val="-10"/>
                <w:szCs w:val="20"/>
                <w:lang w:eastAsia="cs-CZ"/>
              </w:rPr>
              <w:t> </w:t>
            </w:r>
          </w:p>
        </w:tc>
        <w:tc>
          <w:tcPr>
            <w:tcW w:w="702" w:type="dxa"/>
            <w:shd w:val="clear" w:color="auto" w:fill="auto"/>
            <w:noWrap/>
            <w:vAlign w:val="center"/>
            <w:hideMark/>
          </w:tcPr>
          <w:p w:rsidR="001F7009" w:rsidRPr="00A203A0" w:rsidRDefault="001F7009" w:rsidP="00A203A0">
            <w:pPr>
              <w:suppressAutoHyphens/>
              <w:spacing w:after="0"/>
              <w:jc w:val="right"/>
              <w:rPr>
                <w:rFonts w:eastAsia="Times New Roman"/>
                <w:spacing w:val="-10"/>
                <w:szCs w:val="20"/>
                <w:lang w:eastAsia="cs-CZ"/>
              </w:rPr>
            </w:pPr>
            <w:r w:rsidRPr="00A203A0">
              <w:rPr>
                <w:rFonts w:eastAsia="Times New Roman"/>
                <w:spacing w:val="-10"/>
                <w:szCs w:val="20"/>
                <w:lang w:eastAsia="cs-CZ"/>
              </w:rPr>
              <w:t>167</w:t>
            </w:r>
          </w:p>
        </w:tc>
      </w:tr>
      <w:tr w:rsidR="001F7009" w:rsidRPr="0015323B" w:rsidTr="00B16D10">
        <w:trPr>
          <w:trHeight w:val="255"/>
        </w:trPr>
        <w:tc>
          <w:tcPr>
            <w:tcW w:w="563" w:type="dxa"/>
            <w:vMerge/>
            <w:shd w:val="clear" w:color="auto" w:fill="auto"/>
            <w:vAlign w:val="center"/>
            <w:hideMark/>
          </w:tcPr>
          <w:p w:rsidR="001F7009" w:rsidRPr="00A203A0" w:rsidRDefault="001F7009" w:rsidP="00EF6119">
            <w:pPr>
              <w:suppressAutoHyphens/>
              <w:spacing w:after="0"/>
              <w:jc w:val="right"/>
              <w:rPr>
                <w:rFonts w:eastAsia="Times New Roman"/>
                <w:spacing w:val="-10"/>
                <w:szCs w:val="20"/>
                <w:lang w:eastAsia="cs-CZ"/>
              </w:rPr>
            </w:pPr>
          </w:p>
        </w:tc>
        <w:tc>
          <w:tcPr>
            <w:tcW w:w="1282" w:type="dxa"/>
            <w:vMerge/>
            <w:shd w:val="clear" w:color="auto" w:fill="auto"/>
            <w:noWrap/>
            <w:vAlign w:val="center"/>
            <w:hideMark/>
          </w:tcPr>
          <w:p w:rsidR="001F7009" w:rsidRPr="00A203A0" w:rsidRDefault="001F7009" w:rsidP="00EF6119">
            <w:pPr>
              <w:suppressAutoHyphens/>
              <w:spacing w:after="0"/>
              <w:rPr>
                <w:rFonts w:eastAsia="Times New Roman"/>
                <w:spacing w:val="-10"/>
                <w:szCs w:val="20"/>
                <w:lang w:eastAsia="cs-CZ"/>
              </w:rPr>
            </w:pPr>
          </w:p>
        </w:tc>
        <w:tc>
          <w:tcPr>
            <w:tcW w:w="2422" w:type="dxa"/>
            <w:shd w:val="clear" w:color="auto" w:fill="auto"/>
            <w:vAlign w:val="center"/>
            <w:hideMark/>
          </w:tcPr>
          <w:p w:rsidR="001F7009" w:rsidRPr="00A203A0" w:rsidRDefault="001F7009" w:rsidP="00EF6119">
            <w:pPr>
              <w:suppressAutoHyphens/>
              <w:spacing w:after="0"/>
              <w:rPr>
                <w:rFonts w:eastAsia="Times New Roman"/>
                <w:spacing w:val="-10"/>
                <w:szCs w:val="20"/>
                <w:lang w:eastAsia="cs-CZ"/>
              </w:rPr>
            </w:pPr>
            <w:r w:rsidRPr="00A203A0">
              <w:rPr>
                <w:rFonts w:eastAsia="Times New Roman"/>
                <w:spacing w:val="-10"/>
                <w:szCs w:val="20"/>
                <w:lang w:eastAsia="cs-CZ"/>
              </w:rPr>
              <w:t>VOŠ a SZeŠ, Tábor</w:t>
            </w:r>
          </w:p>
        </w:tc>
        <w:tc>
          <w:tcPr>
            <w:tcW w:w="709" w:type="dxa"/>
            <w:shd w:val="clear" w:color="auto" w:fill="auto"/>
            <w:noWrap/>
            <w:vAlign w:val="center"/>
            <w:hideMark/>
          </w:tcPr>
          <w:p w:rsidR="001F7009" w:rsidRPr="00A203A0" w:rsidRDefault="001F7009" w:rsidP="00EF6119">
            <w:pPr>
              <w:suppressAutoHyphens/>
              <w:spacing w:after="0"/>
              <w:jc w:val="right"/>
              <w:rPr>
                <w:rFonts w:eastAsia="Times New Roman"/>
                <w:spacing w:val="-10"/>
                <w:szCs w:val="20"/>
                <w:lang w:eastAsia="cs-CZ"/>
              </w:rPr>
            </w:pPr>
            <w:r w:rsidRPr="00A203A0">
              <w:rPr>
                <w:rFonts w:eastAsia="Times New Roman"/>
                <w:spacing w:val="-10"/>
                <w:szCs w:val="20"/>
                <w:lang w:eastAsia="cs-CZ"/>
              </w:rPr>
              <w:t> </w:t>
            </w:r>
          </w:p>
        </w:tc>
        <w:tc>
          <w:tcPr>
            <w:tcW w:w="708" w:type="dxa"/>
            <w:shd w:val="clear" w:color="auto" w:fill="auto"/>
            <w:noWrap/>
            <w:vAlign w:val="center"/>
            <w:hideMark/>
          </w:tcPr>
          <w:p w:rsidR="001F7009" w:rsidRPr="00A203A0" w:rsidRDefault="001F7009" w:rsidP="00EF6119">
            <w:pPr>
              <w:suppressAutoHyphens/>
              <w:spacing w:after="0"/>
              <w:jc w:val="right"/>
              <w:rPr>
                <w:rFonts w:eastAsia="Times New Roman"/>
                <w:spacing w:val="-10"/>
                <w:szCs w:val="20"/>
                <w:lang w:eastAsia="cs-CZ"/>
              </w:rPr>
            </w:pPr>
            <w:r w:rsidRPr="00A203A0">
              <w:rPr>
                <w:rFonts w:eastAsia="Times New Roman"/>
                <w:spacing w:val="-10"/>
                <w:szCs w:val="20"/>
                <w:lang w:eastAsia="cs-CZ"/>
              </w:rPr>
              <w:t> </w:t>
            </w:r>
          </w:p>
        </w:tc>
        <w:tc>
          <w:tcPr>
            <w:tcW w:w="709" w:type="dxa"/>
            <w:shd w:val="clear" w:color="auto" w:fill="auto"/>
            <w:noWrap/>
            <w:vAlign w:val="center"/>
            <w:hideMark/>
          </w:tcPr>
          <w:p w:rsidR="001F7009" w:rsidRPr="00A203A0" w:rsidRDefault="001F7009" w:rsidP="00786FD9">
            <w:pPr>
              <w:suppressAutoHyphens/>
              <w:spacing w:after="0"/>
              <w:jc w:val="right"/>
              <w:rPr>
                <w:rFonts w:eastAsia="Times New Roman"/>
                <w:spacing w:val="-10"/>
                <w:szCs w:val="20"/>
                <w:lang w:eastAsia="cs-CZ"/>
              </w:rPr>
            </w:pPr>
            <w:r w:rsidRPr="00A203A0">
              <w:rPr>
                <w:rFonts w:eastAsia="Times New Roman"/>
                <w:spacing w:val="-10"/>
                <w:szCs w:val="20"/>
                <w:lang w:eastAsia="cs-CZ"/>
              </w:rPr>
              <w:t>204</w:t>
            </w:r>
          </w:p>
        </w:tc>
        <w:tc>
          <w:tcPr>
            <w:tcW w:w="567" w:type="dxa"/>
            <w:shd w:val="clear" w:color="auto" w:fill="auto"/>
            <w:noWrap/>
            <w:vAlign w:val="center"/>
            <w:hideMark/>
          </w:tcPr>
          <w:p w:rsidR="001F7009" w:rsidRPr="00A203A0" w:rsidRDefault="001F7009" w:rsidP="00EF6119">
            <w:pPr>
              <w:suppressAutoHyphens/>
              <w:spacing w:after="0"/>
              <w:jc w:val="right"/>
              <w:rPr>
                <w:rFonts w:eastAsia="Times New Roman"/>
                <w:spacing w:val="-10"/>
                <w:szCs w:val="20"/>
                <w:lang w:eastAsia="cs-CZ"/>
              </w:rPr>
            </w:pPr>
            <w:r w:rsidRPr="00A203A0">
              <w:rPr>
                <w:rFonts w:eastAsia="Times New Roman"/>
                <w:spacing w:val="-10"/>
                <w:szCs w:val="20"/>
                <w:lang w:eastAsia="cs-CZ"/>
              </w:rPr>
              <w:t> </w:t>
            </w:r>
          </w:p>
        </w:tc>
        <w:tc>
          <w:tcPr>
            <w:tcW w:w="650" w:type="dxa"/>
          </w:tcPr>
          <w:p w:rsidR="001F7009" w:rsidRPr="00A203A0"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A203A0" w:rsidRDefault="001F7009" w:rsidP="00EF6119">
            <w:pPr>
              <w:suppressAutoHyphens/>
              <w:spacing w:after="0"/>
              <w:jc w:val="right"/>
              <w:rPr>
                <w:rFonts w:eastAsia="Times New Roman"/>
                <w:spacing w:val="-10"/>
                <w:szCs w:val="20"/>
                <w:lang w:eastAsia="cs-CZ"/>
              </w:rPr>
            </w:pPr>
            <w:r w:rsidRPr="00A203A0">
              <w:rPr>
                <w:rFonts w:eastAsia="Times New Roman"/>
                <w:spacing w:val="-10"/>
                <w:szCs w:val="20"/>
                <w:lang w:eastAsia="cs-CZ"/>
              </w:rPr>
              <w:t> </w:t>
            </w:r>
          </w:p>
        </w:tc>
        <w:tc>
          <w:tcPr>
            <w:tcW w:w="702" w:type="dxa"/>
            <w:shd w:val="clear" w:color="auto" w:fill="auto"/>
            <w:noWrap/>
            <w:vAlign w:val="center"/>
            <w:hideMark/>
          </w:tcPr>
          <w:p w:rsidR="001F7009" w:rsidRPr="00A203A0" w:rsidRDefault="001F7009" w:rsidP="00786FD9">
            <w:pPr>
              <w:suppressAutoHyphens/>
              <w:spacing w:after="0"/>
              <w:jc w:val="right"/>
              <w:rPr>
                <w:rFonts w:eastAsia="Times New Roman"/>
                <w:spacing w:val="-10"/>
                <w:szCs w:val="20"/>
                <w:lang w:eastAsia="cs-CZ"/>
              </w:rPr>
            </w:pPr>
            <w:r w:rsidRPr="00A203A0">
              <w:rPr>
                <w:rFonts w:eastAsia="Times New Roman"/>
                <w:spacing w:val="-10"/>
                <w:szCs w:val="20"/>
                <w:lang w:eastAsia="cs-CZ"/>
              </w:rPr>
              <w:t>204</w:t>
            </w:r>
          </w:p>
        </w:tc>
      </w:tr>
      <w:tr w:rsidR="001F7009" w:rsidRPr="0015323B" w:rsidTr="001C5ED3">
        <w:trPr>
          <w:trHeight w:val="270"/>
        </w:trPr>
        <w:tc>
          <w:tcPr>
            <w:tcW w:w="563" w:type="dxa"/>
            <w:vMerge/>
            <w:shd w:val="clear" w:color="auto" w:fill="auto"/>
            <w:vAlign w:val="center"/>
            <w:hideMark/>
          </w:tcPr>
          <w:p w:rsidR="001F7009" w:rsidRPr="0015323B" w:rsidRDefault="001F7009" w:rsidP="00EF6119">
            <w:pPr>
              <w:suppressAutoHyphens/>
              <w:spacing w:after="0"/>
              <w:jc w:val="right"/>
              <w:rPr>
                <w:rFonts w:eastAsia="Times New Roman"/>
                <w:spacing w:val="-10"/>
                <w:szCs w:val="20"/>
                <w:highlight w:val="yellow"/>
                <w:lang w:eastAsia="cs-CZ"/>
              </w:rPr>
            </w:pPr>
          </w:p>
        </w:tc>
        <w:tc>
          <w:tcPr>
            <w:tcW w:w="1282" w:type="dxa"/>
            <w:shd w:val="clear" w:color="auto" w:fill="auto"/>
            <w:noWrap/>
            <w:hideMark/>
          </w:tcPr>
          <w:p w:rsidR="001F7009" w:rsidRPr="007C3601" w:rsidRDefault="001F7009" w:rsidP="001C5ED3">
            <w:pPr>
              <w:suppressAutoHyphens/>
              <w:spacing w:after="0"/>
              <w:jc w:val="left"/>
              <w:rPr>
                <w:rFonts w:eastAsia="Times New Roman"/>
                <w:spacing w:val="-10"/>
                <w:szCs w:val="20"/>
                <w:lang w:eastAsia="cs-CZ"/>
              </w:rPr>
            </w:pPr>
            <w:r w:rsidRPr="007C3601">
              <w:rPr>
                <w:rFonts w:eastAsia="Times New Roman"/>
                <w:spacing w:val="-10"/>
                <w:szCs w:val="20"/>
                <w:lang w:eastAsia="cs-CZ"/>
              </w:rPr>
              <w:t>Veselí n. Luž.</w:t>
            </w:r>
          </w:p>
        </w:tc>
        <w:tc>
          <w:tcPr>
            <w:tcW w:w="2422" w:type="dxa"/>
            <w:shd w:val="clear" w:color="auto" w:fill="auto"/>
            <w:vAlign w:val="center"/>
            <w:hideMark/>
          </w:tcPr>
          <w:p w:rsidR="001F7009" w:rsidRPr="007C3601" w:rsidRDefault="001F7009" w:rsidP="00A90AC3">
            <w:pPr>
              <w:suppressAutoHyphens/>
              <w:spacing w:after="0"/>
              <w:jc w:val="left"/>
              <w:rPr>
                <w:rFonts w:eastAsia="Times New Roman"/>
                <w:spacing w:val="-10"/>
                <w:szCs w:val="20"/>
                <w:lang w:eastAsia="cs-CZ"/>
              </w:rPr>
            </w:pPr>
            <w:r w:rsidRPr="007C3601">
              <w:rPr>
                <w:rFonts w:eastAsia="Times New Roman"/>
                <w:spacing w:val="-10"/>
                <w:szCs w:val="20"/>
                <w:lang w:eastAsia="cs-CZ"/>
              </w:rPr>
              <w:t>SOŠ ekolog. a potravin., Veselí n. Luž.</w:t>
            </w:r>
          </w:p>
        </w:tc>
        <w:tc>
          <w:tcPr>
            <w:tcW w:w="709" w:type="dxa"/>
            <w:shd w:val="clear" w:color="auto" w:fill="auto"/>
            <w:noWrap/>
            <w:vAlign w:val="center"/>
            <w:hideMark/>
          </w:tcPr>
          <w:p w:rsidR="001F7009" w:rsidRPr="007C3601" w:rsidRDefault="001F7009" w:rsidP="00EF6119">
            <w:pPr>
              <w:suppressAutoHyphens/>
              <w:spacing w:after="0"/>
              <w:jc w:val="right"/>
              <w:rPr>
                <w:rFonts w:eastAsia="Times New Roman"/>
                <w:spacing w:val="-10"/>
                <w:szCs w:val="20"/>
                <w:lang w:eastAsia="cs-CZ"/>
              </w:rPr>
            </w:pPr>
            <w:r w:rsidRPr="007C3601">
              <w:rPr>
                <w:rFonts w:eastAsia="Times New Roman"/>
                <w:spacing w:val="-10"/>
                <w:szCs w:val="20"/>
                <w:lang w:eastAsia="cs-CZ"/>
              </w:rPr>
              <w:t> </w:t>
            </w:r>
          </w:p>
        </w:tc>
        <w:tc>
          <w:tcPr>
            <w:tcW w:w="708" w:type="dxa"/>
            <w:shd w:val="clear" w:color="auto" w:fill="auto"/>
            <w:noWrap/>
            <w:vAlign w:val="center"/>
            <w:hideMark/>
          </w:tcPr>
          <w:p w:rsidR="001F7009" w:rsidRPr="007C3601" w:rsidRDefault="001F7009" w:rsidP="00EF6119">
            <w:pPr>
              <w:suppressAutoHyphens/>
              <w:spacing w:after="0"/>
              <w:jc w:val="right"/>
              <w:rPr>
                <w:rFonts w:eastAsia="Times New Roman"/>
                <w:spacing w:val="-10"/>
                <w:szCs w:val="20"/>
                <w:lang w:eastAsia="cs-CZ"/>
              </w:rPr>
            </w:pPr>
            <w:r w:rsidRPr="007C3601">
              <w:rPr>
                <w:rFonts w:eastAsia="Times New Roman"/>
                <w:spacing w:val="-10"/>
                <w:szCs w:val="20"/>
                <w:lang w:eastAsia="cs-CZ"/>
              </w:rPr>
              <w:t> </w:t>
            </w:r>
          </w:p>
        </w:tc>
        <w:tc>
          <w:tcPr>
            <w:tcW w:w="709" w:type="dxa"/>
            <w:shd w:val="clear" w:color="auto" w:fill="auto"/>
            <w:noWrap/>
            <w:vAlign w:val="center"/>
            <w:hideMark/>
          </w:tcPr>
          <w:p w:rsidR="001F7009" w:rsidRPr="007C3601" w:rsidRDefault="001F7009" w:rsidP="00A203A0">
            <w:pPr>
              <w:suppressAutoHyphens/>
              <w:spacing w:after="0"/>
              <w:jc w:val="right"/>
              <w:rPr>
                <w:rFonts w:eastAsia="Times New Roman"/>
                <w:spacing w:val="-10"/>
                <w:szCs w:val="20"/>
                <w:lang w:eastAsia="cs-CZ"/>
              </w:rPr>
            </w:pPr>
            <w:r w:rsidRPr="007C3601">
              <w:rPr>
                <w:rFonts w:eastAsia="Times New Roman"/>
                <w:spacing w:val="-10"/>
                <w:szCs w:val="20"/>
                <w:lang w:eastAsia="cs-CZ"/>
              </w:rPr>
              <w:t>195</w:t>
            </w:r>
          </w:p>
        </w:tc>
        <w:tc>
          <w:tcPr>
            <w:tcW w:w="567" w:type="dxa"/>
            <w:shd w:val="clear" w:color="auto" w:fill="auto"/>
            <w:noWrap/>
            <w:vAlign w:val="center"/>
            <w:hideMark/>
          </w:tcPr>
          <w:p w:rsidR="001F7009" w:rsidRPr="007C3601" w:rsidRDefault="001F7009" w:rsidP="00EF6119">
            <w:pPr>
              <w:suppressAutoHyphens/>
              <w:spacing w:after="0"/>
              <w:jc w:val="right"/>
              <w:rPr>
                <w:rFonts w:eastAsia="Times New Roman"/>
                <w:spacing w:val="-10"/>
                <w:szCs w:val="20"/>
                <w:lang w:eastAsia="cs-CZ"/>
              </w:rPr>
            </w:pPr>
            <w:r w:rsidRPr="007C3601">
              <w:rPr>
                <w:rFonts w:eastAsia="Times New Roman"/>
                <w:spacing w:val="-10"/>
                <w:szCs w:val="20"/>
                <w:lang w:eastAsia="cs-CZ"/>
              </w:rPr>
              <w:t> </w:t>
            </w:r>
          </w:p>
        </w:tc>
        <w:tc>
          <w:tcPr>
            <w:tcW w:w="650" w:type="dxa"/>
          </w:tcPr>
          <w:p w:rsidR="001F7009" w:rsidRPr="007C3601" w:rsidRDefault="001F7009" w:rsidP="00EF6119">
            <w:pPr>
              <w:suppressAutoHyphens/>
              <w:spacing w:after="0"/>
              <w:jc w:val="right"/>
              <w:rPr>
                <w:rFonts w:eastAsia="Times New Roman"/>
                <w:spacing w:val="-10"/>
                <w:szCs w:val="20"/>
                <w:lang w:eastAsia="cs-CZ"/>
              </w:rPr>
            </w:pPr>
          </w:p>
        </w:tc>
        <w:tc>
          <w:tcPr>
            <w:tcW w:w="844" w:type="dxa"/>
            <w:shd w:val="clear" w:color="auto" w:fill="auto"/>
            <w:noWrap/>
            <w:vAlign w:val="center"/>
            <w:hideMark/>
          </w:tcPr>
          <w:p w:rsidR="001F7009" w:rsidRPr="007C3601" w:rsidRDefault="001F7009" w:rsidP="00EF6119">
            <w:pPr>
              <w:suppressAutoHyphens/>
              <w:spacing w:after="0"/>
              <w:jc w:val="right"/>
              <w:rPr>
                <w:rFonts w:eastAsia="Times New Roman"/>
                <w:spacing w:val="-10"/>
                <w:szCs w:val="20"/>
                <w:lang w:eastAsia="cs-CZ"/>
              </w:rPr>
            </w:pPr>
            <w:r w:rsidRPr="007C3601">
              <w:rPr>
                <w:rFonts w:eastAsia="Times New Roman"/>
                <w:spacing w:val="-10"/>
                <w:szCs w:val="20"/>
                <w:lang w:eastAsia="cs-CZ"/>
              </w:rPr>
              <w:t> </w:t>
            </w:r>
          </w:p>
        </w:tc>
        <w:tc>
          <w:tcPr>
            <w:tcW w:w="702" w:type="dxa"/>
            <w:shd w:val="clear" w:color="auto" w:fill="auto"/>
            <w:noWrap/>
            <w:vAlign w:val="center"/>
            <w:hideMark/>
          </w:tcPr>
          <w:p w:rsidR="001F7009" w:rsidRPr="007C3601" w:rsidRDefault="001F7009" w:rsidP="00A203A0">
            <w:pPr>
              <w:suppressAutoHyphens/>
              <w:spacing w:after="0"/>
              <w:jc w:val="right"/>
              <w:rPr>
                <w:rFonts w:eastAsia="Times New Roman"/>
                <w:spacing w:val="-10"/>
                <w:szCs w:val="20"/>
                <w:lang w:eastAsia="cs-CZ"/>
              </w:rPr>
            </w:pPr>
            <w:r w:rsidRPr="007C3601">
              <w:rPr>
                <w:rFonts w:eastAsia="Times New Roman"/>
                <w:spacing w:val="-10"/>
                <w:szCs w:val="20"/>
                <w:lang w:eastAsia="cs-CZ"/>
              </w:rPr>
              <w:t>195</w:t>
            </w:r>
          </w:p>
        </w:tc>
      </w:tr>
      <w:tr w:rsidR="001F7009" w:rsidRPr="0015323B" w:rsidTr="00B16D10">
        <w:trPr>
          <w:trHeight w:val="270"/>
        </w:trPr>
        <w:tc>
          <w:tcPr>
            <w:tcW w:w="4267" w:type="dxa"/>
            <w:gridSpan w:val="3"/>
            <w:shd w:val="clear" w:color="auto" w:fill="auto"/>
            <w:noWrap/>
            <w:vAlign w:val="center"/>
            <w:hideMark/>
          </w:tcPr>
          <w:p w:rsidR="001F7009" w:rsidRPr="007C3601" w:rsidRDefault="001F7009" w:rsidP="00EF6119">
            <w:pPr>
              <w:suppressAutoHyphens/>
              <w:spacing w:after="0"/>
              <w:rPr>
                <w:rFonts w:eastAsia="Times New Roman" w:cs="Calibri"/>
                <w:color w:val="DE9306" w:themeColor="accent4" w:themeShade="BF"/>
                <w:spacing w:val="-10"/>
                <w:szCs w:val="20"/>
                <w:lang w:eastAsia="cs-CZ"/>
              </w:rPr>
            </w:pPr>
            <w:r w:rsidRPr="007C3601">
              <w:rPr>
                <w:rFonts w:eastAsia="Times New Roman" w:cs="Calibri"/>
                <w:color w:val="DE9306" w:themeColor="accent4" w:themeShade="BF"/>
                <w:spacing w:val="-10"/>
                <w:szCs w:val="20"/>
                <w:lang w:eastAsia="cs-CZ"/>
              </w:rPr>
              <w:t>Okres TA celkem</w:t>
            </w:r>
          </w:p>
        </w:tc>
        <w:tc>
          <w:tcPr>
            <w:tcW w:w="709" w:type="dxa"/>
            <w:shd w:val="clear" w:color="auto" w:fill="auto"/>
            <w:noWrap/>
            <w:vAlign w:val="center"/>
            <w:hideMark/>
          </w:tcPr>
          <w:p w:rsidR="001F7009" w:rsidRPr="007C3601" w:rsidRDefault="001F7009" w:rsidP="00A203A0">
            <w:pPr>
              <w:suppressAutoHyphens/>
              <w:spacing w:after="0"/>
              <w:jc w:val="right"/>
              <w:rPr>
                <w:rFonts w:eastAsia="Times New Roman" w:cs="Calibri"/>
                <w:color w:val="DE9306" w:themeColor="accent4" w:themeShade="BF"/>
                <w:spacing w:val="-10"/>
                <w:szCs w:val="20"/>
                <w:lang w:eastAsia="cs-CZ"/>
              </w:rPr>
            </w:pPr>
            <w:r w:rsidRPr="007C3601">
              <w:rPr>
                <w:rFonts w:eastAsia="Times New Roman" w:cs="Calibri"/>
                <w:color w:val="DE9306" w:themeColor="accent4" w:themeShade="BF"/>
                <w:spacing w:val="-10"/>
                <w:szCs w:val="20"/>
                <w:lang w:eastAsia="cs-CZ"/>
              </w:rPr>
              <w:t>230</w:t>
            </w:r>
          </w:p>
        </w:tc>
        <w:tc>
          <w:tcPr>
            <w:tcW w:w="708" w:type="dxa"/>
            <w:shd w:val="clear" w:color="auto" w:fill="auto"/>
            <w:noWrap/>
            <w:vAlign w:val="center"/>
            <w:hideMark/>
          </w:tcPr>
          <w:p w:rsidR="001F7009" w:rsidRPr="007C3601" w:rsidRDefault="001F7009" w:rsidP="00A203A0">
            <w:pPr>
              <w:suppressAutoHyphens/>
              <w:spacing w:after="0"/>
              <w:jc w:val="right"/>
              <w:rPr>
                <w:rFonts w:eastAsia="Times New Roman" w:cs="Calibri"/>
                <w:color w:val="DE9306" w:themeColor="accent4" w:themeShade="BF"/>
                <w:spacing w:val="-10"/>
                <w:szCs w:val="20"/>
                <w:lang w:eastAsia="cs-CZ"/>
              </w:rPr>
            </w:pPr>
            <w:r w:rsidRPr="007C3601">
              <w:rPr>
                <w:rFonts w:eastAsia="Times New Roman" w:cs="Calibri"/>
                <w:color w:val="DE9306" w:themeColor="accent4" w:themeShade="BF"/>
                <w:spacing w:val="-10"/>
                <w:szCs w:val="20"/>
                <w:lang w:eastAsia="cs-CZ"/>
              </w:rPr>
              <w:t>707</w:t>
            </w:r>
          </w:p>
        </w:tc>
        <w:tc>
          <w:tcPr>
            <w:tcW w:w="709" w:type="dxa"/>
            <w:shd w:val="clear" w:color="auto" w:fill="auto"/>
            <w:noWrap/>
            <w:vAlign w:val="center"/>
            <w:hideMark/>
          </w:tcPr>
          <w:p w:rsidR="001F7009" w:rsidRPr="007C3601" w:rsidRDefault="001F7009" w:rsidP="00A203A0">
            <w:pPr>
              <w:suppressAutoHyphens/>
              <w:spacing w:after="0"/>
              <w:jc w:val="right"/>
              <w:rPr>
                <w:rFonts w:eastAsia="Times New Roman" w:cs="Calibri"/>
                <w:color w:val="DE9306" w:themeColor="accent4" w:themeShade="BF"/>
                <w:spacing w:val="-10"/>
                <w:szCs w:val="20"/>
                <w:lang w:eastAsia="cs-CZ"/>
              </w:rPr>
            </w:pPr>
            <w:r w:rsidRPr="007C3601">
              <w:rPr>
                <w:rFonts w:eastAsia="Times New Roman" w:cs="Calibri"/>
                <w:color w:val="DE9306" w:themeColor="accent4" w:themeShade="BF"/>
                <w:spacing w:val="-10"/>
                <w:szCs w:val="20"/>
                <w:lang w:eastAsia="cs-CZ"/>
              </w:rPr>
              <w:t>2 479</w:t>
            </w:r>
          </w:p>
        </w:tc>
        <w:tc>
          <w:tcPr>
            <w:tcW w:w="567" w:type="dxa"/>
            <w:shd w:val="clear" w:color="auto" w:fill="auto"/>
            <w:noWrap/>
            <w:vAlign w:val="center"/>
            <w:hideMark/>
          </w:tcPr>
          <w:p w:rsidR="001F7009" w:rsidRPr="007C3601" w:rsidRDefault="001F7009" w:rsidP="00A203A0">
            <w:pPr>
              <w:suppressAutoHyphens/>
              <w:spacing w:after="0"/>
              <w:jc w:val="right"/>
              <w:rPr>
                <w:rFonts w:eastAsia="Times New Roman" w:cs="Calibri"/>
                <w:color w:val="DE9306" w:themeColor="accent4" w:themeShade="BF"/>
                <w:spacing w:val="-10"/>
                <w:szCs w:val="20"/>
                <w:lang w:eastAsia="cs-CZ"/>
              </w:rPr>
            </w:pPr>
            <w:r w:rsidRPr="007C3601">
              <w:rPr>
                <w:rFonts w:eastAsia="Times New Roman" w:cs="Calibri"/>
                <w:color w:val="DE9306" w:themeColor="accent4" w:themeShade="BF"/>
                <w:spacing w:val="-10"/>
                <w:szCs w:val="20"/>
                <w:lang w:eastAsia="cs-CZ"/>
              </w:rPr>
              <w:t>1 010</w:t>
            </w:r>
          </w:p>
        </w:tc>
        <w:tc>
          <w:tcPr>
            <w:tcW w:w="650" w:type="dxa"/>
          </w:tcPr>
          <w:p w:rsidR="001F7009" w:rsidRPr="007C3601" w:rsidRDefault="001F7009" w:rsidP="00A203A0">
            <w:pPr>
              <w:suppressAutoHyphens/>
              <w:spacing w:after="0"/>
              <w:jc w:val="right"/>
              <w:rPr>
                <w:rFonts w:eastAsia="Times New Roman" w:cs="Calibri"/>
                <w:color w:val="DE9306" w:themeColor="accent4" w:themeShade="BF"/>
                <w:spacing w:val="-10"/>
                <w:szCs w:val="20"/>
                <w:lang w:eastAsia="cs-CZ"/>
              </w:rPr>
            </w:pPr>
          </w:p>
        </w:tc>
        <w:tc>
          <w:tcPr>
            <w:tcW w:w="844" w:type="dxa"/>
            <w:shd w:val="clear" w:color="auto" w:fill="auto"/>
            <w:noWrap/>
            <w:vAlign w:val="center"/>
            <w:hideMark/>
          </w:tcPr>
          <w:p w:rsidR="001F7009" w:rsidRPr="007C3601" w:rsidRDefault="001F7009" w:rsidP="00A203A0">
            <w:pPr>
              <w:suppressAutoHyphens/>
              <w:spacing w:after="0"/>
              <w:jc w:val="right"/>
              <w:rPr>
                <w:rFonts w:eastAsia="Times New Roman" w:cs="Calibri"/>
                <w:color w:val="DE9306" w:themeColor="accent4" w:themeShade="BF"/>
                <w:spacing w:val="-10"/>
                <w:szCs w:val="20"/>
                <w:lang w:eastAsia="cs-CZ"/>
              </w:rPr>
            </w:pPr>
            <w:r w:rsidRPr="007C3601">
              <w:rPr>
                <w:rFonts w:eastAsia="Times New Roman" w:cs="Calibri"/>
                <w:color w:val="DE9306" w:themeColor="accent4" w:themeShade="BF"/>
                <w:spacing w:val="-10"/>
                <w:szCs w:val="20"/>
                <w:lang w:eastAsia="cs-CZ"/>
              </w:rPr>
              <w:t>111</w:t>
            </w:r>
          </w:p>
        </w:tc>
        <w:tc>
          <w:tcPr>
            <w:tcW w:w="702" w:type="dxa"/>
            <w:shd w:val="clear" w:color="auto" w:fill="auto"/>
            <w:noWrap/>
            <w:vAlign w:val="center"/>
            <w:hideMark/>
          </w:tcPr>
          <w:p w:rsidR="001F7009" w:rsidRPr="007C3601" w:rsidRDefault="001F7009" w:rsidP="00A203A0">
            <w:pPr>
              <w:suppressAutoHyphens/>
              <w:spacing w:after="0"/>
              <w:jc w:val="right"/>
              <w:rPr>
                <w:rFonts w:eastAsia="Times New Roman" w:cs="Calibri"/>
                <w:color w:val="DE9306" w:themeColor="accent4" w:themeShade="BF"/>
                <w:spacing w:val="-10"/>
                <w:szCs w:val="20"/>
                <w:lang w:eastAsia="cs-CZ"/>
              </w:rPr>
            </w:pPr>
            <w:r w:rsidRPr="007C3601">
              <w:rPr>
                <w:rFonts w:eastAsia="Times New Roman" w:cs="Calibri"/>
                <w:color w:val="DE9306" w:themeColor="accent4" w:themeShade="BF"/>
                <w:spacing w:val="-10"/>
                <w:szCs w:val="20"/>
                <w:lang w:eastAsia="cs-CZ"/>
              </w:rPr>
              <w:t>4 537</w:t>
            </w:r>
          </w:p>
        </w:tc>
      </w:tr>
      <w:tr w:rsidR="001F7009" w:rsidRPr="0015323B" w:rsidTr="00B16D10">
        <w:trPr>
          <w:trHeight w:val="270"/>
        </w:trPr>
        <w:tc>
          <w:tcPr>
            <w:tcW w:w="4267" w:type="dxa"/>
            <w:gridSpan w:val="3"/>
            <w:shd w:val="clear" w:color="auto" w:fill="auto"/>
            <w:noWrap/>
            <w:vAlign w:val="center"/>
            <w:hideMark/>
          </w:tcPr>
          <w:p w:rsidR="001F7009" w:rsidRPr="000413DF" w:rsidRDefault="001F7009" w:rsidP="00EF6119">
            <w:pPr>
              <w:suppressAutoHyphens/>
              <w:spacing w:after="0"/>
              <w:rPr>
                <w:rFonts w:eastAsia="Times New Roman"/>
                <w:b/>
                <w:spacing w:val="-10"/>
                <w:szCs w:val="20"/>
                <w:lang w:eastAsia="cs-CZ"/>
              </w:rPr>
            </w:pPr>
            <w:r w:rsidRPr="000413DF">
              <w:rPr>
                <w:rFonts w:eastAsia="Times New Roman"/>
                <w:spacing w:val="-10"/>
                <w:szCs w:val="20"/>
                <w:lang w:eastAsia="cs-CZ"/>
              </w:rPr>
              <w:t> </w:t>
            </w:r>
            <w:r w:rsidRPr="000413DF">
              <w:rPr>
                <w:rFonts w:eastAsia="Times New Roman"/>
                <w:b/>
                <w:spacing w:val="-10"/>
                <w:szCs w:val="20"/>
                <w:lang w:eastAsia="cs-CZ"/>
              </w:rPr>
              <w:t>Celkem</w:t>
            </w:r>
          </w:p>
        </w:tc>
        <w:tc>
          <w:tcPr>
            <w:tcW w:w="709" w:type="dxa"/>
            <w:shd w:val="clear" w:color="auto" w:fill="auto"/>
            <w:noWrap/>
            <w:vAlign w:val="center"/>
            <w:hideMark/>
          </w:tcPr>
          <w:p w:rsidR="001F7009" w:rsidRPr="000413DF" w:rsidRDefault="001F7009" w:rsidP="000413DF">
            <w:pPr>
              <w:suppressAutoHyphens/>
              <w:spacing w:after="0"/>
              <w:jc w:val="right"/>
              <w:rPr>
                <w:rFonts w:eastAsia="Times New Roman"/>
                <w:b/>
                <w:spacing w:val="-10"/>
                <w:szCs w:val="20"/>
                <w:lang w:eastAsia="cs-CZ"/>
              </w:rPr>
            </w:pPr>
            <w:r w:rsidRPr="000413DF">
              <w:rPr>
                <w:rFonts w:eastAsia="Times New Roman"/>
                <w:b/>
                <w:spacing w:val="-10"/>
                <w:szCs w:val="20"/>
                <w:lang w:eastAsia="cs-CZ"/>
              </w:rPr>
              <w:t>1 865</w:t>
            </w:r>
          </w:p>
        </w:tc>
        <w:tc>
          <w:tcPr>
            <w:tcW w:w="708" w:type="dxa"/>
            <w:shd w:val="clear" w:color="auto" w:fill="auto"/>
            <w:noWrap/>
            <w:vAlign w:val="center"/>
            <w:hideMark/>
          </w:tcPr>
          <w:p w:rsidR="001F7009" w:rsidRPr="0015323B" w:rsidRDefault="001F7009" w:rsidP="000413DF">
            <w:pPr>
              <w:suppressAutoHyphens/>
              <w:spacing w:after="0"/>
              <w:jc w:val="right"/>
              <w:rPr>
                <w:rFonts w:eastAsia="Times New Roman"/>
                <w:b/>
                <w:spacing w:val="-10"/>
                <w:szCs w:val="20"/>
                <w:highlight w:val="yellow"/>
                <w:lang w:eastAsia="cs-CZ"/>
              </w:rPr>
            </w:pPr>
            <w:r w:rsidRPr="000413DF">
              <w:rPr>
                <w:rFonts w:eastAsia="Times New Roman"/>
                <w:b/>
                <w:spacing w:val="-10"/>
                <w:szCs w:val="20"/>
                <w:lang w:eastAsia="cs-CZ"/>
              </w:rPr>
              <w:t>4 360</w:t>
            </w:r>
          </w:p>
        </w:tc>
        <w:tc>
          <w:tcPr>
            <w:tcW w:w="709" w:type="dxa"/>
            <w:shd w:val="clear" w:color="auto" w:fill="auto"/>
            <w:noWrap/>
            <w:vAlign w:val="center"/>
            <w:hideMark/>
          </w:tcPr>
          <w:p w:rsidR="001F7009" w:rsidRPr="0015323B" w:rsidRDefault="001F7009" w:rsidP="000413DF">
            <w:pPr>
              <w:suppressAutoHyphens/>
              <w:spacing w:after="0"/>
              <w:jc w:val="right"/>
              <w:rPr>
                <w:rFonts w:eastAsia="Times New Roman"/>
                <w:b/>
                <w:spacing w:val="-10"/>
                <w:szCs w:val="20"/>
                <w:highlight w:val="yellow"/>
                <w:lang w:eastAsia="cs-CZ"/>
              </w:rPr>
            </w:pPr>
            <w:r w:rsidRPr="000413DF">
              <w:rPr>
                <w:rFonts w:eastAsia="Times New Roman"/>
                <w:b/>
                <w:spacing w:val="-10"/>
                <w:szCs w:val="20"/>
                <w:lang w:eastAsia="cs-CZ"/>
              </w:rPr>
              <w:t>11 297</w:t>
            </w:r>
          </w:p>
        </w:tc>
        <w:tc>
          <w:tcPr>
            <w:tcW w:w="567" w:type="dxa"/>
            <w:shd w:val="clear" w:color="auto" w:fill="auto"/>
            <w:noWrap/>
            <w:vAlign w:val="center"/>
            <w:hideMark/>
          </w:tcPr>
          <w:p w:rsidR="001F7009" w:rsidRPr="0015323B" w:rsidRDefault="001F7009" w:rsidP="001F7009">
            <w:pPr>
              <w:suppressAutoHyphens/>
              <w:spacing w:after="0"/>
              <w:jc w:val="right"/>
              <w:rPr>
                <w:rFonts w:eastAsia="Times New Roman"/>
                <w:b/>
                <w:spacing w:val="-10"/>
                <w:szCs w:val="20"/>
                <w:highlight w:val="yellow"/>
                <w:lang w:eastAsia="cs-CZ"/>
              </w:rPr>
            </w:pPr>
            <w:r w:rsidRPr="000413DF">
              <w:rPr>
                <w:rFonts w:eastAsia="Times New Roman"/>
                <w:b/>
                <w:spacing w:val="-10"/>
                <w:szCs w:val="20"/>
                <w:lang w:eastAsia="cs-CZ"/>
              </w:rPr>
              <w:t>5 944</w:t>
            </w:r>
          </w:p>
        </w:tc>
        <w:tc>
          <w:tcPr>
            <w:tcW w:w="650" w:type="dxa"/>
          </w:tcPr>
          <w:p w:rsidR="001F7009" w:rsidRPr="000413DF" w:rsidRDefault="00B16D10" w:rsidP="00A10CAE">
            <w:pPr>
              <w:suppressAutoHyphens/>
              <w:spacing w:after="0"/>
              <w:jc w:val="right"/>
              <w:rPr>
                <w:rFonts w:eastAsia="Times New Roman"/>
                <w:b/>
                <w:spacing w:val="-10"/>
                <w:szCs w:val="20"/>
                <w:lang w:eastAsia="cs-CZ"/>
              </w:rPr>
            </w:pPr>
            <w:r>
              <w:rPr>
                <w:rFonts w:eastAsia="Times New Roman"/>
                <w:b/>
                <w:spacing w:val="-10"/>
                <w:szCs w:val="20"/>
                <w:lang w:eastAsia="cs-CZ"/>
              </w:rPr>
              <w:t>52</w:t>
            </w:r>
          </w:p>
        </w:tc>
        <w:tc>
          <w:tcPr>
            <w:tcW w:w="844" w:type="dxa"/>
            <w:shd w:val="clear" w:color="auto" w:fill="auto"/>
            <w:noWrap/>
            <w:vAlign w:val="center"/>
            <w:hideMark/>
          </w:tcPr>
          <w:p w:rsidR="001F7009" w:rsidRPr="0015323B" w:rsidRDefault="001F7009" w:rsidP="00A10CAE">
            <w:pPr>
              <w:suppressAutoHyphens/>
              <w:spacing w:after="0"/>
              <w:jc w:val="right"/>
              <w:rPr>
                <w:rFonts w:eastAsia="Times New Roman"/>
                <w:b/>
                <w:spacing w:val="-10"/>
                <w:szCs w:val="20"/>
                <w:highlight w:val="yellow"/>
                <w:lang w:eastAsia="cs-CZ"/>
              </w:rPr>
            </w:pPr>
            <w:r w:rsidRPr="000413DF">
              <w:rPr>
                <w:rFonts w:eastAsia="Times New Roman"/>
                <w:b/>
                <w:spacing w:val="-10"/>
                <w:szCs w:val="20"/>
                <w:lang w:eastAsia="cs-CZ"/>
              </w:rPr>
              <w:t>874</w:t>
            </w:r>
          </w:p>
        </w:tc>
        <w:tc>
          <w:tcPr>
            <w:tcW w:w="702" w:type="dxa"/>
            <w:shd w:val="clear" w:color="auto" w:fill="auto"/>
            <w:noWrap/>
            <w:vAlign w:val="center"/>
            <w:hideMark/>
          </w:tcPr>
          <w:p w:rsidR="001F7009" w:rsidRPr="0015323B" w:rsidRDefault="001F7009" w:rsidP="00B16D10">
            <w:pPr>
              <w:suppressAutoHyphens/>
              <w:spacing w:after="0"/>
              <w:jc w:val="right"/>
              <w:rPr>
                <w:rFonts w:eastAsia="Times New Roman"/>
                <w:b/>
                <w:spacing w:val="-10"/>
                <w:szCs w:val="20"/>
                <w:highlight w:val="yellow"/>
                <w:lang w:eastAsia="cs-CZ"/>
              </w:rPr>
            </w:pPr>
            <w:r w:rsidRPr="000413DF">
              <w:rPr>
                <w:rFonts w:eastAsia="Times New Roman"/>
                <w:b/>
                <w:spacing w:val="-10"/>
                <w:szCs w:val="20"/>
                <w:lang w:eastAsia="cs-CZ"/>
              </w:rPr>
              <w:t>24 3</w:t>
            </w:r>
            <w:r w:rsidR="00B16D10">
              <w:rPr>
                <w:rFonts w:eastAsia="Times New Roman"/>
                <w:b/>
                <w:spacing w:val="-10"/>
                <w:szCs w:val="20"/>
                <w:lang w:eastAsia="cs-CZ"/>
              </w:rPr>
              <w:t>99</w:t>
            </w:r>
          </w:p>
        </w:tc>
      </w:tr>
      <w:tr w:rsidR="001F7009" w:rsidRPr="00BA3474" w:rsidTr="00B16D10">
        <w:trPr>
          <w:trHeight w:val="270"/>
        </w:trPr>
        <w:tc>
          <w:tcPr>
            <w:tcW w:w="4267" w:type="dxa"/>
            <w:gridSpan w:val="3"/>
            <w:shd w:val="clear" w:color="auto" w:fill="auto"/>
            <w:noWrap/>
            <w:vAlign w:val="center"/>
            <w:hideMark/>
          </w:tcPr>
          <w:p w:rsidR="001F7009" w:rsidRPr="00B16D10" w:rsidRDefault="001F7009" w:rsidP="00EF6119">
            <w:pPr>
              <w:suppressAutoHyphens/>
              <w:spacing w:after="0"/>
              <w:rPr>
                <w:rFonts w:eastAsia="Times New Roman"/>
                <w:spacing w:val="-10"/>
                <w:szCs w:val="20"/>
                <w:lang w:eastAsia="cs-CZ"/>
              </w:rPr>
            </w:pPr>
            <w:r w:rsidRPr="0015356C">
              <w:rPr>
                <w:rFonts w:eastAsia="Times New Roman"/>
                <w:spacing w:val="-10"/>
                <w:szCs w:val="20"/>
                <w:lang w:eastAsia="cs-CZ"/>
              </w:rPr>
              <w:t xml:space="preserve"> </w:t>
            </w:r>
            <w:r w:rsidRPr="00B16D10">
              <w:rPr>
                <w:rFonts w:eastAsia="Times New Roman"/>
                <w:spacing w:val="-10"/>
                <w:szCs w:val="20"/>
                <w:lang w:eastAsia="cs-CZ"/>
              </w:rPr>
              <w:t>%</w:t>
            </w:r>
          </w:p>
        </w:tc>
        <w:tc>
          <w:tcPr>
            <w:tcW w:w="709" w:type="dxa"/>
            <w:shd w:val="clear" w:color="auto" w:fill="auto"/>
            <w:noWrap/>
            <w:vAlign w:val="center"/>
            <w:hideMark/>
          </w:tcPr>
          <w:p w:rsidR="001F7009" w:rsidRPr="00B16D10" w:rsidRDefault="001F7009" w:rsidP="00B16D10">
            <w:pPr>
              <w:suppressAutoHyphens/>
              <w:spacing w:after="0"/>
              <w:jc w:val="right"/>
              <w:rPr>
                <w:rFonts w:eastAsia="Times New Roman"/>
                <w:spacing w:val="-10"/>
                <w:szCs w:val="20"/>
                <w:lang w:eastAsia="cs-CZ"/>
              </w:rPr>
            </w:pPr>
            <w:r w:rsidRPr="00B16D10">
              <w:rPr>
                <w:rFonts w:eastAsia="Times New Roman"/>
                <w:spacing w:val="-10"/>
                <w:szCs w:val="20"/>
                <w:lang w:eastAsia="cs-CZ"/>
              </w:rPr>
              <w:t>7,</w:t>
            </w:r>
            <w:r w:rsidR="00B16D10" w:rsidRPr="00B16D10">
              <w:rPr>
                <w:rFonts w:eastAsia="Times New Roman"/>
                <w:spacing w:val="-10"/>
                <w:szCs w:val="20"/>
                <w:lang w:eastAsia="cs-CZ"/>
              </w:rPr>
              <w:t>6</w:t>
            </w:r>
          </w:p>
        </w:tc>
        <w:tc>
          <w:tcPr>
            <w:tcW w:w="708" w:type="dxa"/>
            <w:shd w:val="clear" w:color="auto" w:fill="auto"/>
            <w:noWrap/>
            <w:vAlign w:val="center"/>
            <w:hideMark/>
          </w:tcPr>
          <w:p w:rsidR="001F7009" w:rsidRPr="00B16D10" w:rsidRDefault="001F7009" w:rsidP="00A8158B">
            <w:pPr>
              <w:suppressAutoHyphens/>
              <w:spacing w:after="0"/>
              <w:jc w:val="right"/>
              <w:rPr>
                <w:rFonts w:eastAsia="Times New Roman"/>
                <w:spacing w:val="-10"/>
                <w:szCs w:val="20"/>
                <w:lang w:eastAsia="cs-CZ"/>
              </w:rPr>
            </w:pPr>
            <w:r w:rsidRPr="00B16D10">
              <w:rPr>
                <w:rFonts w:eastAsia="Times New Roman"/>
                <w:spacing w:val="-10"/>
                <w:szCs w:val="20"/>
                <w:lang w:eastAsia="cs-CZ"/>
              </w:rPr>
              <w:t>17,9</w:t>
            </w:r>
          </w:p>
        </w:tc>
        <w:tc>
          <w:tcPr>
            <w:tcW w:w="709" w:type="dxa"/>
            <w:shd w:val="clear" w:color="auto" w:fill="auto"/>
            <w:noWrap/>
            <w:vAlign w:val="center"/>
            <w:hideMark/>
          </w:tcPr>
          <w:p w:rsidR="001F7009" w:rsidRPr="00B16D10" w:rsidRDefault="001F7009" w:rsidP="00B16D10">
            <w:pPr>
              <w:suppressAutoHyphens/>
              <w:spacing w:after="0"/>
              <w:jc w:val="right"/>
              <w:rPr>
                <w:rFonts w:eastAsia="Times New Roman"/>
                <w:spacing w:val="-10"/>
                <w:szCs w:val="20"/>
                <w:lang w:eastAsia="cs-CZ"/>
              </w:rPr>
            </w:pPr>
            <w:r w:rsidRPr="00B16D10">
              <w:rPr>
                <w:rFonts w:eastAsia="Times New Roman"/>
                <w:spacing w:val="-10"/>
                <w:szCs w:val="20"/>
                <w:lang w:eastAsia="cs-CZ"/>
              </w:rPr>
              <w:t>46,</w:t>
            </w:r>
            <w:r w:rsidR="00B16D10" w:rsidRPr="00B16D10">
              <w:rPr>
                <w:rFonts w:eastAsia="Times New Roman"/>
                <w:spacing w:val="-10"/>
                <w:szCs w:val="20"/>
                <w:lang w:eastAsia="cs-CZ"/>
              </w:rPr>
              <w:t>3</w:t>
            </w:r>
          </w:p>
        </w:tc>
        <w:tc>
          <w:tcPr>
            <w:tcW w:w="567" w:type="dxa"/>
            <w:shd w:val="clear" w:color="auto" w:fill="auto"/>
            <w:noWrap/>
            <w:vAlign w:val="center"/>
            <w:hideMark/>
          </w:tcPr>
          <w:p w:rsidR="001F7009" w:rsidRPr="00B16D10" w:rsidRDefault="001F7009" w:rsidP="0015356C">
            <w:pPr>
              <w:suppressAutoHyphens/>
              <w:spacing w:after="0"/>
              <w:jc w:val="right"/>
              <w:rPr>
                <w:rFonts w:eastAsia="Times New Roman"/>
                <w:spacing w:val="-10"/>
                <w:szCs w:val="20"/>
                <w:lang w:eastAsia="cs-CZ"/>
              </w:rPr>
            </w:pPr>
            <w:r w:rsidRPr="00B16D10">
              <w:rPr>
                <w:rFonts w:eastAsia="Times New Roman"/>
                <w:spacing w:val="-10"/>
                <w:szCs w:val="20"/>
                <w:lang w:eastAsia="cs-CZ"/>
              </w:rPr>
              <w:t>24,4</w:t>
            </w:r>
          </w:p>
        </w:tc>
        <w:tc>
          <w:tcPr>
            <w:tcW w:w="650" w:type="dxa"/>
          </w:tcPr>
          <w:p w:rsidR="001F7009" w:rsidRPr="00B16D10" w:rsidRDefault="00B16D10" w:rsidP="00EF6119">
            <w:pPr>
              <w:suppressAutoHyphens/>
              <w:spacing w:after="0"/>
              <w:jc w:val="right"/>
              <w:rPr>
                <w:rFonts w:eastAsia="Times New Roman"/>
                <w:spacing w:val="-10"/>
                <w:szCs w:val="20"/>
                <w:lang w:eastAsia="cs-CZ"/>
              </w:rPr>
            </w:pPr>
            <w:r w:rsidRPr="00B16D10">
              <w:rPr>
                <w:rFonts w:eastAsia="Times New Roman"/>
                <w:spacing w:val="-10"/>
                <w:szCs w:val="20"/>
                <w:lang w:eastAsia="cs-CZ"/>
              </w:rPr>
              <w:t>0,2</w:t>
            </w:r>
          </w:p>
        </w:tc>
        <w:tc>
          <w:tcPr>
            <w:tcW w:w="844" w:type="dxa"/>
            <w:shd w:val="clear" w:color="auto" w:fill="auto"/>
            <w:noWrap/>
            <w:vAlign w:val="center"/>
            <w:hideMark/>
          </w:tcPr>
          <w:p w:rsidR="001F7009" w:rsidRPr="00B16D10" w:rsidRDefault="001F7009" w:rsidP="00EF6119">
            <w:pPr>
              <w:suppressAutoHyphens/>
              <w:spacing w:after="0"/>
              <w:jc w:val="right"/>
              <w:rPr>
                <w:rFonts w:eastAsia="Times New Roman"/>
                <w:spacing w:val="-10"/>
                <w:szCs w:val="20"/>
                <w:lang w:eastAsia="cs-CZ"/>
              </w:rPr>
            </w:pPr>
            <w:r w:rsidRPr="00B16D10">
              <w:rPr>
                <w:rFonts w:eastAsia="Times New Roman"/>
                <w:spacing w:val="-10"/>
                <w:szCs w:val="20"/>
                <w:lang w:eastAsia="cs-CZ"/>
              </w:rPr>
              <w:t>3,6</w:t>
            </w:r>
          </w:p>
        </w:tc>
        <w:tc>
          <w:tcPr>
            <w:tcW w:w="702" w:type="dxa"/>
            <w:shd w:val="clear" w:color="auto" w:fill="auto"/>
            <w:noWrap/>
            <w:vAlign w:val="center"/>
            <w:hideMark/>
          </w:tcPr>
          <w:p w:rsidR="001F7009" w:rsidRPr="00DB35A1" w:rsidRDefault="001F7009" w:rsidP="00EF6119">
            <w:pPr>
              <w:suppressAutoHyphens/>
              <w:spacing w:after="0"/>
              <w:jc w:val="right"/>
              <w:rPr>
                <w:rFonts w:eastAsia="Times New Roman"/>
                <w:spacing w:val="-10"/>
                <w:szCs w:val="20"/>
                <w:lang w:eastAsia="cs-CZ"/>
              </w:rPr>
            </w:pPr>
            <w:r w:rsidRPr="00B16D10">
              <w:rPr>
                <w:rFonts w:eastAsia="Times New Roman"/>
                <w:spacing w:val="-10"/>
                <w:szCs w:val="20"/>
                <w:lang w:eastAsia="cs-CZ"/>
              </w:rPr>
              <w:t>100,0</w:t>
            </w:r>
          </w:p>
        </w:tc>
      </w:tr>
    </w:tbl>
    <w:p w:rsidR="00321C6A" w:rsidRDefault="00E35526" w:rsidP="00321C6A">
      <w:pPr>
        <w:pStyle w:val="Zdrojavysvtlivky"/>
      </w:pPr>
      <w:r w:rsidRPr="00E35526">
        <w:t>Z</w:t>
      </w:r>
      <w:r w:rsidR="00321C6A">
        <w:t xml:space="preserve">droj: MŠMT, </w:t>
      </w:r>
      <w:r w:rsidR="001B0328">
        <w:t>odbor školské statistiky</w:t>
      </w:r>
    </w:p>
    <w:p w:rsidR="00E35526" w:rsidRDefault="00321C6A" w:rsidP="00197D21">
      <w:pPr>
        <w:pStyle w:val="Zdrojavysvtlivky"/>
      </w:pPr>
      <w:r>
        <w:t>V</w:t>
      </w:r>
      <w:r w:rsidR="00E35526" w:rsidRPr="00E35526">
        <w:t>ysvětlivky viz následující tabulka</w:t>
      </w:r>
    </w:p>
    <w:p w:rsidR="005A548C" w:rsidRPr="005A548C" w:rsidRDefault="005A548C" w:rsidP="004147D1">
      <w:pPr>
        <w:pStyle w:val="Nadpis5"/>
      </w:pPr>
      <w:r w:rsidRPr="005A548C">
        <w:rPr>
          <w:rFonts w:hint="eastAsia"/>
        </w:rPr>
        <w:t xml:space="preserve">Počty žáků </w:t>
      </w:r>
      <w:r w:rsidRPr="005A548C">
        <w:t xml:space="preserve">SŠ </w:t>
      </w:r>
      <w:r w:rsidRPr="005A548C">
        <w:rPr>
          <w:rFonts w:hint="eastAsia"/>
        </w:rPr>
        <w:t xml:space="preserve">v </w:t>
      </w:r>
      <w:r w:rsidRPr="006F5D48">
        <w:rPr>
          <w:rFonts w:hint="eastAsia"/>
        </w:rPr>
        <w:t>denní</w:t>
      </w:r>
      <w:r w:rsidRPr="005A548C">
        <w:rPr>
          <w:rFonts w:hint="eastAsia"/>
        </w:rPr>
        <w:t xml:space="preserve"> formě vzdělávání ve šk</w:t>
      </w:r>
      <w:r w:rsidRPr="005A548C">
        <w:t>olním</w:t>
      </w:r>
      <w:r w:rsidRPr="005A548C">
        <w:rPr>
          <w:rFonts w:hint="eastAsia"/>
        </w:rPr>
        <w:t xml:space="preserve"> roce 20</w:t>
      </w:r>
      <w:r w:rsidRPr="005A548C">
        <w:t>1</w:t>
      </w:r>
      <w:r w:rsidR="003A0880">
        <w:t>4</w:t>
      </w:r>
      <w:r w:rsidRPr="005A548C">
        <w:rPr>
          <w:rFonts w:hint="eastAsia"/>
        </w:rPr>
        <w:t>/201</w:t>
      </w:r>
      <w:r w:rsidR="003A0880">
        <w:t>5</w:t>
      </w:r>
      <w:r w:rsidRPr="005A548C">
        <w:rPr>
          <w:rFonts w:hint="eastAsia"/>
        </w:rPr>
        <w:t xml:space="preserve"> </w:t>
      </w:r>
      <w:r w:rsidRPr="005A548C">
        <w:t xml:space="preserve">– </w:t>
      </w:r>
      <w:r w:rsidRPr="005A548C">
        <w:rPr>
          <w:rFonts w:hint="eastAsia"/>
        </w:rPr>
        <w:t>ostatní zřizovatelé</w:t>
      </w:r>
    </w:p>
    <w:tbl>
      <w:tblPr>
        <w:tblW w:w="9156" w:type="dxa"/>
        <w:tblInd w:w="5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tblPr>
      <w:tblGrid>
        <w:gridCol w:w="563"/>
        <w:gridCol w:w="140"/>
        <w:gridCol w:w="1135"/>
        <w:gridCol w:w="2355"/>
        <w:gridCol w:w="698"/>
        <w:gridCol w:w="697"/>
        <w:gridCol w:w="698"/>
        <w:gridCol w:w="559"/>
        <w:gridCol w:w="824"/>
        <w:gridCol w:w="790"/>
        <w:gridCol w:w="697"/>
      </w:tblGrid>
      <w:tr w:rsidR="008D4559" w:rsidRPr="00C63869" w:rsidTr="008D4559">
        <w:trPr>
          <w:trHeight w:val="255"/>
        </w:trPr>
        <w:tc>
          <w:tcPr>
            <w:tcW w:w="563" w:type="dxa"/>
            <w:shd w:val="clear" w:color="auto" w:fill="auto"/>
            <w:vAlign w:val="center"/>
            <w:hideMark/>
          </w:tcPr>
          <w:p w:rsidR="008D4559" w:rsidRPr="00786A2C" w:rsidRDefault="008D4559" w:rsidP="007C3860">
            <w:pPr>
              <w:spacing w:after="0" w:line="192" w:lineRule="auto"/>
              <w:rPr>
                <w:rFonts w:eastAsia="Times New Roman"/>
                <w:b/>
                <w:spacing w:val="-12"/>
                <w:szCs w:val="20"/>
                <w:lang w:eastAsia="cs-CZ"/>
              </w:rPr>
            </w:pPr>
            <w:r w:rsidRPr="00786A2C">
              <w:rPr>
                <w:rFonts w:eastAsia="Times New Roman"/>
                <w:b/>
                <w:spacing w:val="-12"/>
                <w:szCs w:val="20"/>
                <w:lang w:eastAsia="cs-CZ"/>
              </w:rPr>
              <w:t>Okres</w:t>
            </w:r>
          </w:p>
        </w:tc>
        <w:tc>
          <w:tcPr>
            <w:tcW w:w="1275" w:type="dxa"/>
            <w:gridSpan w:val="2"/>
            <w:shd w:val="clear" w:color="auto" w:fill="auto"/>
            <w:noWrap/>
            <w:vAlign w:val="center"/>
            <w:hideMark/>
          </w:tcPr>
          <w:p w:rsidR="008D4559" w:rsidRPr="00786A2C" w:rsidRDefault="008D4559" w:rsidP="007C3860">
            <w:pPr>
              <w:spacing w:after="0" w:line="192" w:lineRule="auto"/>
              <w:rPr>
                <w:rFonts w:eastAsia="Times New Roman"/>
                <w:b/>
                <w:spacing w:val="-12"/>
                <w:szCs w:val="20"/>
                <w:lang w:eastAsia="cs-CZ"/>
              </w:rPr>
            </w:pPr>
            <w:r w:rsidRPr="00786A2C">
              <w:rPr>
                <w:rFonts w:eastAsia="Times New Roman"/>
                <w:b/>
                <w:spacing w:val="-12"/>
                <w:szCs w:val="20"/>
                <w:lang w:eastAsia="cs-CZ"/>
              </w:rPr>
              <w:t>Město</w:t>
            </w:r>
          </w:p>
        </w:tc>
        <w:tc>
          <w:tcPr>
            <w:tcW w:w="2355" w:type="dxa"/>
            <w:shd w:val="clear" w:color="auto" w:fill="auto"/>
            <w:vAlign w:val="center"/>
            <w:hideMark/>
          </w:tcPr>
          <w:p w:rsidR="008D4559" w:rsidRPr="00786A2C" w:rsidRDefault="008D4559" w:rsidP="007C3860">
            <w:pPr>
              <w:spacing w:after="0" w:line="192" w:lineRule="auto"/>
              <w:rPr>
                <w:rFonts w:eastAsia="Times New Roman"/>
                <w:b/>
                <w:spacing w:val="-12"/>
                <w:szCs w:val="20"/>
                <w:lang w:eastAsia="cs-CZ"/>
              </w:rPr>
            </w:pPr>
            <w:r w:rsidRPr="00786A2C">
              <w:rPr>
                <w:rFonts w:eastAsia="Times New Roman"/>
                <w:b/>
                <w:spacing w:val="-12"/>
                <w:szCs w:val="20"/>
                <w:lang w:eastAsia="cs-CZ"/>
              </w:rPr>
              <w:t>Název školy</w:t>
            </w:r>
          </w:p>
        </w:tc>
        <w:tc>
          <w:tcPr>
            <w:tcW w:w="698" w:type="dxa"/>
            <w:shd w:val="clear" w:color="auto" w:fill="auto"/>
            <w:noWrap/>
            <w:vAlign w:val="center"/>
            <w:hideMark/>
          </w:tcPr>
          <w:p w:rsidR="008D4559" w:rsidRPr="00786A2C" w:rsidRDefault="008D4559" w:rsidP="007C3860">
            <w:pPr>
              <w:spacing w:after="0" w:line="192" w:lineRule="auto"/>
              <w:jc w:val="center"/>
              <w:rPr>
                <w:rFonts w:eastAsia="Times New Roman"/>
                <w:b/>
                <w:spacing w:val="-12"/>
                <w:szCs w:val="20"/>
                <w:lang w:eastAsia="cs-CZ"/>
              </w:rPr>
            </w:pPr>
            <w:r w:rsidRPr="00786A2C">
              <w:rPr>
                <w:rFonts w:eastAsia="Times New Roman"/>
                <w:b/>
                <w:spacing w:val="-12"/>
                <w:szCs w:val="20"/>
                <w:lang w:eastAsia="cs-CZ"/>
              </w:rPr>
              <w:t>K</w:t>
            </w:r>
          </w:p>
          <w:p w:rsidR="008D4559" w:rsidRPr="00786A2C" w:rsidRDefault="008D4559" w:rsidP="007C3860">
            <w:pPr>
              <w:spacing w:after="0" w:line="192" w:lineRule="auto"/>
              <w:jc w:val="center"/>
              <w:rPr>
                <w:rFonts w:eastAsia="Times New Roman"/>
                <w:b/>
                <w:spacing w:val="-12"/>
                <w:szCs w:val="20"/>
                <w:lang w:eastAsia="cs-CZ"/>
              </w:rPr>
            </w:pPr>
            <w:r w:rsidRPr="00786A2C">
              <w:rPr>
                <w:rFonts w:eastAsia="Times New Roman"/>
                <w:b/>
                <w:spacing w:val="-12"/>
                <w:szCs w:val="20"/>
                <w:lang w:eastAsia="cs-CZ"/>
              </w:rPr>
              <w:t>G niž.</w:t>
            </w:r>
          </w:p>
        </w:tc>
        <w:tc>
          <w:tcPr>
            <w:tcW w:w="697" w:type="dxa"/>
            <w:shd w:val="clear" w:color="auto" w:fill="auto"/>
            <w:noWrap/>
            <w:vAlign w:val="center"/>
            <w:hideMark/>
          </w:tcPr>
          <w:p w:rsidR="008D4559" w:rsidRPr="00786A2C" w:rsidRDefault="008D4559" w:rsidP="007C3860">
            <w:pPr>
              <w:spacing w:after="0" w:line="192" w:lineRule="auto"/>
              <w:jc w:val="center"/>
              <w:rPr>
                <w:rFonts w:eastAsia="Times New Roman"/>
                <w:b/>
                <w:spacing w:val="-12"/>
                <w:szCs w:val="20"/>
                <w:lang w:eastAsia="cs-CZ"/>
              </w:rPr>
            </w:pPr>
            <w:r w:rsidRPr="00786A2C">
              <w:rPr>
                <w:rFonts w:eastAsia="Times New Roman"/>
                <w:b/>
                <w:spacing w:val="-12"/>
                <w:szCs w:val="20"/>
                <w:lang w:eastAsia="cs-CZ"/>
              </w:rPr>
              <w:t>K</w:t>
            </w:r>
          </w:p>
          <w:p w:rsidR="008D4559" w:rsidRPr="00786A2C" w:rsidRDefault="008D4559" w:rsidP="007C3860">
            <w:pPr>
              <w:spacing w:after="0" w:line="192" w:lineRule="auto"/>
              <w:jc w:val="center"/>
              <w:rPr>
                <w:rFonts w:eastAsia="Times New Roman"/>
                <w:b/>
                <w:spacing w:val="-12"/>
                <w:szCs w:val="20"/>
                <w:lang w:eastAsia="cs-CZ"/>
              </w:rPr>
            </w:pPr>
            <w:r w:rsidRPr="00786A2C">
              <w:rPr>
                <w:rFonts w:eastAsia="Times New Roman"/>
                <w:b/>
                <w:spacing w:val="-12"/>
                <w:szCs w:val="20"/>
                <w:lang w:eastAsia="cs-CZ"/>
              </w:rPr>
              <w:t>G vyš.</w:t>
            </w:r>
          </w:p>
        </w:tc>
        <w:tc>
          <w:tcPr>
            <w:tcW w:w="698" w:type="dxa"/>
            <w:shd w:val="clear" w:color="auto" w:fill="auto"/>
            <w:noWrap/>
            <w:vAlign w:val="center"/>
            <w:hideMark/>
          </w:tcPr>
          <w:p w:rsidR="008D4559" w:rsidRPr="00786A2C" w:rsidRDefault="008D4559" w:rsidP="007C3860">
            <w:pPr>
              <w:spacing w:after="0" w:line="192" w:lineRule="auto"/>
              <w:jc w:val="center"/>
              <w:rPr>
                <w:rFonts w:eastAsia="Times New Roman"/>
                <w:b/>
                <w:spacing w:val="-12"/>
                <w:szCs w:val="20"/>
                <w:lang w:eastAsia="cs-CZ"/>
              </w:rPr>
            </w:pPr>
            <w:r w:rsidRPr="00786A2C">
              <w:rPr>
                <w:rFonts w:eastAsia="Times New Roman"/>
                <w:b/>
                <w:spacing w:val="-12"/>
                <w:szCs w:val="20"/>
                <w:lang w:eastAsia="cs-CZ"/>
              </w:rPr>
              <w:t>M, L</w:t>
            </w:r>
          </w:p>
        </w:tc>
        <w:tc>
          <w:tcPr>
            <w:tcW w:w="559" w:type="dxa"/>
            <w:shd w:val="clear" w:color="auto" w:fill="auto"/>
            <w:noWrap/>
            <w:vAlign w:val="center"/>
            <w:hideMark/>
          </w:tcPr>
          <w:p w:rsidR="008D4559" w:rsidRPr="00786A2C" w:rsidRDefault="008D4559" w:rsidP="007C3860">
            <w:pPr>
              <w:spacing w:after="0" w:line="192" w:lineRule="auto"/>
              <w:jc w:val="center"/>
              <w:rPr>
                <w:rFonts w:eastAsia="Times New Roman"/>
                <w:b/>
                <w:spacing w:val="-12"/>
                <w:szCs w:val="20"/>
                <w:lang w:eastAsia="cs-CZ"/>
              </w:rPr>
            </w:pPr>
            <w:r w:rsidRPr="00786A2C">
              <w:rPr>
                <w:rFonts w:eastAsia="Times New Roman"/>
                <w:b/>
                <w:spacing w:val="-12"/>
                <w:szCs w:val="20"/>
                <w:lang w:eastAsia="cs-CZ"/>
              </w:rPr>
              <w:t>H, E</w:t>
            </w:r>
          </w:p>
        </w:tc>
        <w:tc>
          <w:tcPr>
            <w:tcW w:w="824" w:type="dxa"/>
            <w:vAlign w:val="center"/>
          </w:tcPr>
          <w:p w:rsidR="008D4559" w:rsidRPr="00786A2C" w:rsidRDefault="008D4559" w:rsidP="008D4559">
            <w:pPr>
              <w:spacing w:after="0" w:line="192" w:lineRule="auto"/>
              <w:jc w:val="center"/>
              <w:rPr>
                <w:rFonts w:eastAsia="Times New Roman"/>
                <w:b/>
                <w:spacing w:val="-12"/>
                <w:szCs w:val="20"/>
                <w:lang w:eastAsia="cs-CZ"/>
              </w:rPr>
            </w:pPr>
            <w:r>
              <w:rPr>
                <w:rFonts w:eastAsia="Times New Roman"/>
                <w:b/>
                <w:spacing w:val="-12"/>
                <w:szCs w:val="20"/>
                <w:lang w:eastAsia="cs-CZ"/>
              </w:rPr>
              <w:t>C</w:t>
            </w:r>
          </w:p>
        </w:tc>
        <w:tc>
          <w:tcPr>
            <w:tcW w:w="790" w:type="dxa"/>
            <w:shd w:val="clear" w:color="auto" w:fill="auto"/>
            <w:noWrap/>
            <w:vAlign w:val="center"/>
            <w:hideMark/>
          </w:tcPr>
          <w:p w:rsidR="008D4559" w:rsidRPr="00786A2C" w:rsidRDefault="008D4559" w:rsidP="007C3860">
            <w:pPr>
              <w:spacing w:after="0" w:line="192" w:lineRule="auto"/>
              <w:jc w:val="center"/>
              <w:rPr>
                <w:rFonts w:eastAsia="Times New Roman"/>
                <w:b/>
                <w:spacing w:val="-12"/>
                <w:szCs w:val="20"/>
                <w:lang w:eastAsia="cs-CZ"/>
              </w:rPr>
            </w:pPr>
            <w:r w:rsidRPr="00786A2C">
              <w:rPr>
                <w:rFonts w:eastAsia="Times New Roman"/>
                <w:b/>
                <w:spacing w:val="-12"/>
                <w:szCs w:val="20"/>
                <w:lang w:eastAsia="cs-CZ"/>
              </w:rPr>
              <w:t>L – nást.</w:t>
            </w:r>
          </w:p>
        </w:tc>
        <w:tc>
          <w:tcPr>
            <w:tcW w:w="697" w:type="dxa"/>
            <w:shd w:val="clear" w:color="auto" w:fill="auto"/>
            <w:noWrap/>
            <w:vAlign w:val="center"/>
            <w:hideMark/>
          </w:tcPr>
          <w:p w:rsidR="008D4559" w:rsidRPr="00786A2C" w:rsidRDefault="008D4559" w:rsidP="007C3860">
            <w:pPr>
              <w:spacing w:after="0" w:line="192" w:lineRule="auto"/>
              <w:jc w:val="center"/>
              <w:rPr>
                <w:rFonts w:eastAsia="Times New Roman"/>
                <w:b/>
                <w:spacing w:val="-12"/>
                <w:szCs w:val="20"/>
                <w:lang w:eastAsia="cs-CZ"/>
              </w:rPr>
            </w:pPr>
            <w:r w:rsidRPr="00786A2C">
              <w:rPr>
                <w:rFonts w:eastAsia="Times New Roman"/>
                <w:b/>
                <w:spacing w:val="-12"/>
                <w:szCs w:val="20"/>
                <w:lang w:eastAsia="cs-CZ"/>
              </w:rPr>
              <w:t>SŠ celkem</w:t>
            </w:r>
          </w:p>
        </w:tc>
      </w:tr>
      <w:tr w:rsidR="008D4559" w:rsidRPr="00C63869" w:rsidTr="00981488">
        <w:trPr>
          <w:trHeight w:val="255"/>
        </w:trPr>
        <w:tc>
          <w:tcPr>
            <w:tcW w:w="563" w:type="dxa"/>
            <w:vMerge w:val="restart"/>
            <w:shd w:val="clear" w:color="auto" w:fill="auto"/>
            <w:hideMark/>
          </w:tcPr>
          <w:p w:rsidR="008D4559" w:rsidRPr="00786A2C" w:rsidRDefault="008D4559" w:rsidP="00981488">
            <w:pPr>
              <w:suppressAutoHyphens/>
              <w:spacing w:after="0"/>
              <w:jc w:val="center"/>
              <w:rPr>
                <w:rFonts w:eastAsia="Times New Roman"/>
                <w:spacing w:val="-10"/>
                <w:szCs w:val="20"/>
                <w:lang w:eastAsia="cs-CZ"/>
              </w:rPr>
            </w:pPr>
            <w:r w:rsidRPr="00786A2C">
              <w:rPr>
                <w:rFonts w:eastAsia="Times New Roman"/>
                <w:spacing w:val="-10"/>
                <w:szCs w:val="20"/>
                <w:lang w:eastAsia="cs-CZ"/>
              </w:rPr>
              <w:t>CB</w:t>
            </w:r>
          </w:p>
        </w:tc>
        <w:tc>
          <w:tcPr>
            <w:tcW w:w="1275" w:type="dxa"/>
            <w:gridSpan w:val="2"/>
            <w:vMerge w:val="restart"/>
            <w:shd w:val="clear" w:color="auto" w:fill="auto"/>
            <w:noWrap/>
            <w:hideMark/>
          </w:tcPr>
          <w:p w:rsidR="008D4559" w:rsidRPr="00786A2C" w:rsidRDefault="008D4559"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Č. Budějovice</w:t>
            </w:r>
          </w:p>
        </w:tc>
        <w:tc>
          <w:tcPr>
            <w:tcW w:w="2355" w:type="dxa"/>
            <w:shd w:val="clear" w:color="auto" w:fill="auto"/>
            <w:vAlign w:val="center"/>
            <w:hideMark/>
          </w:tcPr>
          <w:p w:rsidR="008D4559" w:rsidRPr="00786A2C" w:rsidRDefault="008D4559" w:rsidP="00F31CD0">
            <w:pPr>
              <w:suppressAutoHyphens/>
              <w:spacing w:after="0"/>
              <w:jc w:val="left"/>
              <w:rPr>
                <w:rFonts w:eastAsia="Times New Roman"/>
                <w:spacing w:val="-10"/>
                <w:szCs w:val="20"/>
                <w:lang w:eastAsia="cs-CZ"/>
              </w:rPr>
            </w:pPr>
            <w:r w:rsidRPr="00786A2C">
              <w:rPr>
                <w:rFonts w:eastAsia="Times New Roman" w:hint="eastAsia"/>
                <w:spacing w:val="-10"/>
                <w:szCs w:val="20"/>
                <w:lang w:eastAsia="cs-CZ"/>
              </w:rPr>
              <w:t>Biskupské GY J.N.Neumanna a</w:t>
            </w:r>
            <w:r w:rsidRPr="00786A2C">
              <w:rPr>
                <w:rFonts w:eastAsia="Times New Roman"/>
                <w:spacing w:val="-10"/>
                <w:szCs w:val="20"/>
                <w:lang w:eastAsia="cs-CZ"/>
              </w:rPr>
              <w:t> </w:t>
            </w:r>
            <w:r w:rsidRPr="00786A2C">
              <w:rPr>
                <w:rFonts w:eastAsia="Times New Roman" w:hint="eastAsia"/>
                <w:spacing w:val="-10"/>
                <w:szCs w:val="20"/>
                <w:lang w:eastAsia="cs-CZ"/>
              </w:rPr>
              <w:t>ZŠ,ČB</w:t>
            </w:r>
          </w:p>
        </w:tc>
        <w:tc>
          <w:tcPr>
            <w:tcW w:w="698" w:type="dxa"/>
            <w:shd w:val="clear" w:color="auto" w:fill="auto"/>
            <w:noWrap/>
            <w:vAlign w:val="center"/>
            <w:hideMark/>
          </w:tcPr>
          <w:p w:rsidR="008D4559" w:rsidRPr="00786A2C" w:rsidRDefault="008D4559" w:rsidP="003733E4">
            <w:pPr>
              <w:suppressAutoHyphens/>
              <w:spacing w:after="0"/>
              <w:jc w:val="right"/>
              <w:rPr>
                <w:rFonts w:eastAsia="Times New Roman"/>
                <w:spacing w:val="-10"/>
                <w:szCs w:val="20"/>
                <w:lang w:eastAsia="cs-CZ"/>
              </w:rPr>
            </w:pPr>
            <w:r w:rsidRPr="00786A2C">
              <w:rPr>
                <w:rFonts w:eastAsia="Times New Roman"/>
                <w:spacing w:val="-10"/>
                <w:szCs w:val="20"/>
                <w:lang w:eastAsia="cs-CZ"/>
              </w:rPr>
              <w:t>316</w:t>
            </w:r>
          </w:p>
        </w:tc>
        <w:tc>
          <w:tcPr>
            <w:tcW w:w="697" w:type="dxa"/>
            <w:shd w:val="clear" w:color="auto" w:fill="auto"/>
            <w:noWrap/>
            <w:vAlign w:val="center"/>
            <w:hideMark/>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404</w:t>
            </w:r>
          </w:p>
        </w:tc>
        <w:tc>
          <w:tcPr>
            <w:tcW w:w="698"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559"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shd w:val="clear" w:color="auto" w:fill="auto"/>
            <w:noWrap/>
            <w:vAlign w:val="center"/>
            <w:hideMark/>
          </w:tcPr>
          <w:p w:rsidR="008D4559" w:rsidRPr="00786A2C" w:rsidRDefault="008D4559" w:rsidP="003733E4">
            <w:pPr>
              <w:suppressAutoHyphens/>
              <w:spacing w:after="0"/>
              <w:jc w:val="right"/>
              <w:rPr>
                <w:rFonts w:eastAsia="Times New Roman"/>
                <w:spacing w:val="-10"/>
                <w:szCs w:val="20"/>
                <w:lang w:eastAsia="cs-CZ"/>
              </w:rPr>
            </w:pPr>
            <w:r w:rsidRPr="00786A2C">
              <w:rPr>
                <w:rFonts w:eastAsia="Times New Roman"/>
                <w:spacing w:val="-10"/>
                <w:szCs w:val="20"/>
                <w:lang w:eastAsia="cs-CZ"/>
              </w:rPr>
              <w:t>720</w:t>
            </w:r>
          </w:p>
        </w:tc>
      </w:tr>
      <w:tr w:rsidR="008D4559" w:rsidRPr="00C63869" w:rsidTr="008D4559">
        <w:trPr>
          <w:trHeight w:val="255"/>
        </w:trPr>
        <w:tc>
          <w:tcPr>
            <w:tcW w:w="563" w:type="dxa"/>
            <w:vMerge/>
            <w:shd w:val="clear" w:color="auto" w:fill="auto"/>
            <w:vAlign w:val="center"/>
            <w:hideMark/>
          </w:tcPr>
          <w:p w:rsidR="008D4559" w:rsidRPr="00786A2C" w:rsidRDefault="008D4559" w:rsidP="007C3860">
            <w:pPr>
              <w:suppressAutoHyphens/>
              <w:spacing w:after="0"/>
              <w:jc w:val="right"/>
              <w:rPr>
                <w:rFonts w:eastAsia="Times New Roman"/>
                <w:strike/>
                <w:spacing w:val="-10"/>
                <w:szCs w:val="20"/>
                <w:lang w:eastAsia="cs-CZ"/>
              </w:rPr>
            </w:pPr>
          </w:p>
        </w:tc>
        <w:tc>
          <w:tcPr>
            <w:tcW w:w="1275" w:type="dxa"/>
            <w:gridSpan w:val="2"/>
            <w:vMerge/>
            <w:shd w:val="clear" w:color="auto" w:fill="auto"/>
            <w:noWrap/>
            <w:vAlign w:val="center"/>
            <w:hideMark/>
          </w:tcPr>
          <w:p w:rsidR="008D4559" w:rsidRPr="00786A2C" w:rsidRDefault="008D4559" w:rsidP="007C3860">
            <w:pPr>
              <w:suppressAutoHyphens/>
              <w:spacing w:after="0"/>
              <w:jc w:val="right"/>
              <w:rPr>
                <w:rFonts w:eastAsia="Times New Roman"/>
                <w:strike/>
                <w:spacing w:val="-10"/>
                <w:szCs w:val="20"/>
                <w:lang w:eastAsia="cs-CZ"/>
              </w:rPr>
            </w:pPr>
          </w:p>
        </w:tc>
        <w:tc>
          <w:tcPr>
            <w:tcW w:w="2355" w:type="dxa"/>
            <w:shd w:val="clear" w:color="auto" w:fill="auto"/>
            <w:vAlign w:val="center"/>
            <w:hideMark/>
          </w:tcPr>
          <w:p w:rsidR="008D4559" w:rsidRPr="00786A2C" w:rsidRDefault="008D4559"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Česko-anglické GY, ČB</w:t>
            </w:r>
          </w:p>
        </w:tc>
        <w:tc>
          <w:tcPr>
            <w:tcW w:w="698" w:type="dxa"/>
            <w:shd w:val="clear" w:color="auto" w:fill="auto"/>
            <w:noWrap/>
            <w:vAlign w:val="center"/>
            <w:hideMark/>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107</w:t>
            </w:r>
          </w:p>
        </w:tc>
        <w:tc>
          <w:tcPr>
            <w:tcW w:w="697" w:type="dxa"/>
            <w:shd w:val="clear" w:color="auto" w:fill="auto"/>
            <w:noWrap/>
            <w:vAlign w:val="center"/>
            <w:hideMark/>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173</w:t>
            </w:r>
          </w:p>
        </w:tc>
        <w:tc>
          <w:tcPr>
            <w:tcW w:w="698"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559"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shd w:val="clear" w:color="auto" w:fill="auto"/>
            <w:noWrap/>
            <w:vAlign w:val="center"/>
            <w:hideMark/>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280</w:t>
            </w:r>
          </w:p>
        </w:tc>
      </w:tr>
      <w:tr w:rsidR="008D4559" w:rsidRPr="00C63869" w:rsidTr="008D4559">
        <w:trPr>
          <w:trHeight w:val="255"/>
        </w:trPr>
        <w:tc>
          <w:tcPr>
            <w:tcW w:w="563" w:type="dxa"/>
            <w:vMerge/>
            <w:shd w:val="clear" w:color="auto" w:fill="auto"/>
            <w:vAlign w:val="center"/>
            <w:hideMark/>
          </w:tcPr>
          <w:p w:rsidR="008D4559" w:rsidRPr="00786A2C" w:rsidRDefault="008D4559" w:rsidP="007C3860">
            <w:pPr>
              <w:suppressAutoHyphens/>
              <w:spacing w:after="0"/>
              <w:jc w:val="right"/>
              <w:rPr>
                <w:rFonts w:eastAsia="Times New Roman"/>
                <w:strike/>
                <w:spacing w:val="-10"/>
                <w:szCs w:val="20"/>
                <w:lang w:eastAsia="cs-CZ"/>
              </w:rPr>
            </w:pPr>
          </w:p>
        </w:tc>
        <w:tc>
          <w:tcPr>
            <w:tcW w:w="1275" w:type="dxa"/>
            <w:gridSpan w:val="2"/>
            <w:vMerge/>
            <w:shd w:val="clear" w:color="auto" w:fill="auto"/>
            <w:noWrap/>
            <w:vAlign w:val="center"/>
            <w:hideMark/>
          </w:tcPr>
          <w:p w:rsidR="008D4559" w:rsidRPr="00786A2C" w:rsidRDefault="008D4559" w:rsidP="007C3860">
            <w:pPr>
              <w:suppressAutoHyphens/>
              <w:spacing w:after="0"/>
              <w:jc w:val="right"/>
              <w:rPr>
                <w:rFonts w:eastAsia="Times New Roman"/>
                <w:strike/>
                <w:spacing w:val="-10"/>
                <w:szCs w:val="20"/>
                <w:lang w:eastAsia="cs-CZ"/>
              </w:rPr>
            </w:pPr>
          </w:p>
        </w:tc>
        <w:tc>
          <w:tcPr>
            <w:tcW w:w="2355" w:type="dxa"/>
            <w:shd w:val="clear" w:color="auto" w:fill="auto"/>
            <w:vAlign w:val="center"/>
            <w:hideMark/>
          </w:tcPr>
          <w:p w:rsidR="008D4559" w:rsidRPr="00786A2C" w:rsidRDefault="008D4559"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České reálné GY, ČB</w:t>
            </w:r>
          </w:p>
        </w:tc>
        <w:tc>
          <w:tcPr>
            <w:tcW w:w="698" w:type="dxa"/>
            <w:shd w:val="clear" w:color="auto" w:fill="auto"/>
            <w:noWrap/>
            <w:vAlign w:val="center"/>
            <w:hideMark/>
          </w:tcPr>
          <w:p w:rsidR="008D4559" w:rsidRPr="00786A2C" w:rsidRDefault="008D4559" w:rsidP="003733E4">
            <w:pPr>
              <w:suppressAutoHyphens/>
              <w:spacing w:after="0"/>
              <w:jc w:val="right"/>
              <w:rPr>
                <w:rFonts w:eastAsia="Times New Roman"/>
                <w:spacing w:val="-10"/>
                <w:szCs w:val="20"/>
                <w:lang w:eastAsia="cs-CZ"/>
              </w:rPr>
            </w:pPr>
            <w:r w:rsidRPr="00786A2C">
              <w:rPr>
                <w:rFonts w:eastAsia="Times New Roman"/>
                <w:spacing w:val="-10"/>
                <w:szCs w:val="20"/>
                <w:lang w:eastAsia="cs-CZ"/>
              </w:rPr>
              <w:t>104</w:t>
            </w:r>
          </w:p>
        </w:tc>
        <w:tc>
          <w:tcPr>
            <w:tcW w:w="697" w:type="dxa"/>
            <w:shd w:val="clear" w:color="auto" w:fill="auto"/>
            <w:noWrap/>
            <w:vAlign w:val="center"/>
            <w:hideMark/>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137</w:t>
            </w:r>
          </w:p>
        </w:tc>
        <w:tc>
          <w:tcPr>
            <w:tcW w:w="698"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559"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shd w:val="clear" w:color="auto" w:fill="auto"/>
            <w:noWrap/>
            <w:vAlign w:val="center"/>
            <w:hideMark/>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241</w:t>
            </w:r>
          </w:p>
        </w:tc>
      </w:tr>
      <w:tr w:rsidR="008D4559" w:rsidRPr="00C63869" w:rsidTr="008D4559">
        <w:trPr>
          <w:trHeight w:val="255"/>
        </w:trPr>
        <w:tc>
          <w:tcPr>
            <w:tcW w:w="563" w:type="dxa"/>
            <w:vMerge/>
            <w:shd w:val="clear" w:color="auto" w:fill="auto"/>
            <w:vAlign w:val="center"/>
            <w:hideMark/>
          </w:tcPr>
          <w:p w:rsidR="008D4559" w:rsidRPr="00786A2C" w:rsidRDefault="008D4559" w:rsidP="007C3860">
            <w:pPr>
              <w:suppressAutoHyphens/>
              <w:spacing w:after="0"/>
              <w:jc w:val="right"/>
              <w:rPr>
                <w:rFonts w:eastAsia="Times New Roman"/>
                <w:strike/>
                <w:spacing w:val="-10"/>
                <w:szCs w:val="20"/>
                <w:lang w:eastAsia="cs-CZ"/>
              </w:rPr>
            </w:pPr>
          </w:p>
        </w:tc>
        <w:tc>
          <w:tcPr>
            <w:tcW w:w="1275" w:type="dxa"/>
            <w:gridSpan w:val="2"/>
            <w:vMerge/>
            <w:shd w:val="clear" w:color="auto" w:fill="auto"/>
            <w:noWrap/>
            <w:vAlign w:val="center"/>
            <w:hideMark/>
          </w:tcPr>
          <w:p w:rsidR="008D4559" w:rsidRPr="00786A2C" w:rsidRDefault="008D4559" w:rsidP="007C3860">
            <w:pPr>
              <w:suppressAutoHyphens/>
              <w:spacing w:after="0"/>
              <w:jc w:val="right"/>
              <w:rPr>
                <w:rFonts w:eastAsia="Times New Roman"/>
                <w:strike/>
                <w:spacing w:val="-10"/>
                <w:szCs w:val="20"/>
                <w:lang w:eastAsia="cs-CZ"/>
              </w:rPr>
            </w:pPr>
          </w:p>
        </w:tc>
        <w:tc>
          <w:tcPr>
            <w:tcW w:w="2355" w:type="dxa"/>
            <w:shd w:val="clear" w:color="auto" w:fill="auto"/>
            <w:vAlign w:val="center"/>
            <w:hideMark/>
          </w:tcPr>
          <w:p w:rsidR="008D4559" w:rsidRPr="00786A2C" w:rsidRDefault="008D4559"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EDUCAnet, ČB</w:t>
            </w:r>
          </w:p>
        </w:tc>
        <w:tc>
          <w:tcPr>
            <w:tcW w:w="698"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p>
        </w:tc>
        <w:tc>
          <w:tcPr>
            <w:tcW w:w="697" w:type="dxa"/>
            <w:shd w:val="clear" w:color="auto" w:fill="auto"/>
            <w:noWrap/>
            <w:vAlign w:val="center"/>
            <w:hideMark/>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23</w:t>
            </w:r>
          </w:p>
        </w:tc>
        <w:tc>
          <w:tcPr>
            <w:tcW w:w="698"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spacing w:val="-10"/>
                <w:szCs w:val="20"/>
                <w:lang w:eastAsia="cs-CZ"/>
              </w:rPr>
              <w:t>22</w:t>
            </w:r>
          </w:p>
        </w:tc>
        <w:tc>
          <w:tcPr>
            <w:tcW w:w="559"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shd w:val="clear" w:color="auto" w:fill="auto"/>
            <w:noWrap/>
            <w:vAlign w:val="center"/>
            <w:hideMark/>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45</w:t>
            </w:r>
          </w:p>
        </w:tc>
      </w:tr>
      <w:tr w:rsidR="008D4559" w:rsidRPr="00C63869" w:rsidTr="008D4559">
        <w:trPr>
          <w:trHeight w:val="255"/>
        </w:trPr>
        <w:tc>
          <w:tcPr>
            <w:tcW w:w="563" w:type="dxa"/>
            <w:vMerge/>
            <w:shd w:val="clear" w:color="auto" w:fill="auto"/>
            <w:vAlign w:val="center"/>
            <w:hideMark/>
          </w:tcPr>
          <w:p w:rsidR="008D4559" w:rsidRPr="00786A2C" w:rsidRDefault="008D4559" w:rsidP="007C3860">
            <w:pPr>
              <w:suppressAutoHyphens/>
              <w:spacing w:after="0"/>
              <w:jc w:val="right"/>
              <w:rPr>
                <w:rFonts w:eastAsia="Times New Roman"/>
                <w:strike/>
                <w:spacing w:val="-10"/>
                <w:szCs w:val="20"/>
                <w:lang w:eastAsia="cs-CZ"/>
              </w:rPr>
            </w:pPr>
          </w:p>
        </w:tc>
        <w:tc>
          <w:tcPr>
            <w:tcW w:w="1275" w:type="dxa"/>
            <w:gridSpan w:val="2"/>
            <w:vMerge/>
            <w:shd w:val="clear" w:color="auto" w:fill="auto"/>
            <w:noWrap/>
            <w:vAlign w:val="center"/>
            <w:hideMark/>
          </w:tcPr>
          <w:p w:rsidR="008D4559" w:rsidRPr="00786A2C" w:rsidRDefault="008D4559" w:rsidP="007C3860">
            <w:pPr>
              <w:suppressAutoHyphens/>
              <w:spacing w:after="0"/>
              <w:jc w:val="right"/>
              <w:rPr>
                <w:rFonts w:eastAsia="Times New Roman"/>
                <w:strike/>
                <w:spacing w:val="-10"/>
                <w:szCs w:val="20"/>
                <w:lang w:eastAsia="cs-CZ"/>
              </w:rPr>
            </w:pPr>
          </w:p>
        </w:tc>
        <w:tc>
          <w:tcPr>
            <w:tcW w:w="2355" w:type="dxa"/>
            <w:shd w:val="clear" w:color="auto" w:fill="auto"/>
            <w:vAlign w:val="center"/>
            <w:hideMark/>
          </w:tcPr>
          <w:p w:rsidR="008D4559" w:rsidRPr="00786A2C" w:rsidRDefault="008D4559"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VOŠ a SŠ, ČB</w:t>
            </w:r>
          </w:p>
        </w:tc>
        <w:tc>
          <w:tcPr>
            <w:tcW w:w="698"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p>
        </w:tc>
        <w:tc>
          <w:tcPr>
            <w:tcW w:w="697"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p>
        </w:tc>
        <w:tc>
          <w:tcPr>
            <w:tcW w:w="698"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spacing w:val="-10"/>
                <w:szCs w:val="20"/>
                <w:lang w:eastAsia="cs-CZ"/>
              </w:rPr>
              <w:t>97</w:t>
            </w:r>
          </w:p>
        </w:tc>
        <w:tc>
          <w:tcPr>
            <w:tcW w:w="559"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spacing w:val="-10"/>
                <w:szCs w:val="20"/>
                <w:lang w:eastAsia="cs-CZ"/>
              </w:rPr>
              <w:t>97</w:t>
            </w:r>
          </w:p>
        </w:tc>
      </w:tr>
      <w:tr w:rsidR="008D4559" w:rsidRPr="00C63869" w:rsidTr="008D4559">
        <w:trPr>
          <w:trHeight w:val="255"/>
        </w:trPr>
        <w:tc>
          <w:tcPr>
            <w:tcW w:w="563" w:type="dxa"/>
            <w:vMerge/>
            <w:shd w:val="clear" w:color="auto" w:fill="auto"/>
            <w:vAlign w:val="center"/>
            <w:hideMark/>
          </w:tcPr>
          <w:p w:rsidR="008D4559" w:rsidRPr="00786A2C" w:rsidRDefault="008D4559" w:rsidP="007C3860">
            <w:pPr>
              <w:suppressAutoHyphens/>
              <w:spacing w:after="0"/>
              <w:jc w:val="right"/>
              <w:rPr>
                <w:rFonts w:eastAsia="Times New Roman"/>
                <w:spacing w:val="-10"/>
                <w:szCs w:val="20"/>
                <w:lang w:eastAsia="cs-CZ"/>
              </w:rPr>
            </w:pPr>
          </w:p>
        </w:tc>
        <w:tc>
          <w:tcPr>
            <w:tcW w:w="1275" w:type="dxa"/>
            <w:gridSpan w:val="2"/>
            <w:vMerge/>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p>
        </w:tc>
        <w:tc>
          <w:tcPr>
            <w:tcW w:w="2355" w:type="dxa"/>
            <w:shd w:val="clear" w:color="auto" w:fill="auto"/>
            <w:vAlign w:val="center"/>
            <w:hideMark/>
          </w:tcPr>
          <w:p w:rsidR="008D4559" w:rsidRPr="00786A2C" w:rsidRDefault="008D4559" w:rsidP="007C3860">
            <w:pPr>
              <w:suppressAutoHyphens/>
              <w:spacing w:after="0"/>
              <w:rPr>
                <w:rFonts w:eastAsia="Times New Roman"/>
                <w:spacing w:val="-10"/>
                <w:szCs w:val="20"/>
                <w:lang w:eastAsia="cs-CZ"/>
              </w:rPr>
            </w:pPr>
            <w:r w:rsidRPr="00786A2C">
              <w:rPr>
                <w:rFonts w:eastAsia="Times New Roman"/>
                <w:spacing w:val="-10"/>
                <w:szCs w:val="20"/>
                <w:lang w:eastAsia="cs-CZ"/>
              </w:rPr>
              <w:t>SŠ IaPS, ČB</w:t>
            </w:r>
          </w:p>
        </w:tc>
        <w:tc>
          <w:tcPr>
            <w:tcW w:w="698"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8" w:type="dxa"/>
            <w:shd w:val="clear" w:color="auto" w:fill="auto"/>
            <w:noWrap/>
            <w:vAlign w:val="center"/>
            <w:hideMark/>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183</w:t>
            </w:r>
          </w:p>
        </w:tc>
        <w:tc>
          <w:tcPr>
            <w:tcW w:w="559"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p>
        </w:tc>
        <w:tc>
          <w:tcPr>
            <w:tcW w:w="697" w:type="dxa"/>
            <w:shd w:val="clear" w:color="auto" w:fill="auto"/>
            <w:noWrap/>
            <w:vAlign w:val="center"/>
            <w:hideMark/>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183</w:t>
            </w:r>
          </w:p>
        </w:tc>
      </w:tr>
      <w:tr w:rsidR="008D4559" w:rsidRPr="00C63869" w:rsidTr="008D4559">
        <w:trPr>
          <w:trHeight w:val="255"/>
        </w:trPr>
        <w:tc>
          <w:tcPr>
            <w:tcW w:w="563" w:type="dxa"/>
            <w:vMerge/>
            <w:shd w:val="clear" w:color="auto" w:fill="auto"/>
            <w:vAlign w:val="center"/>
            <w:hideMark/>
          </w:tcPr>
          <w:p w:rsidR="008D4559" w:rsidRPr="00786A2C" w:rsidRDefault="008D4559" w:rsidP="007C3860">
            <w:pPr>
              <w:suppressAutoHyphens/>
              <w:spacing w:after="0"/>
              <w:jc w:val="right"/>
              <w:rPr>
                <w:rFonts w:eastAsia="Times New Roman"/>
                <w:spacing w:val="-10"/>
                <w:szCs w:val="20"/>
                <w:lang w:eastAsia="cs-CZ"/>
              </w:rPr>
            </w:pPr>
          </w:p>
        </w:tc>
        <w:tc>
          <w:tcPr>
            <w:tcW w:w="1275" w:type="dxa"/>
            <w:gridSpan w:val="2"/>
            <w:vMerge/>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p>
        </w:tc>
        <w:tc>
          <w:tcPr>
            <w:tcW w:w="2355" w:type="dxa"/>
            <w:shd w:val="clear" w:color="auto" w:fill="auto"/>
            <w:vAlign w:val="center"/>
            <w:hideMark/>
          </w:tcPr>
          <w:p w:rsidR="008D4559" w:rsidRPr="00786A2C" w:rsidRDefault="008D4559"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Soukromá SŠ a JŠ, ČB</w:t>
            </w:r>
          </w:p>
        </w:tc>
        <w:tc>
          <w:tcPr>
            <w:tcW w:w="698"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8"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spacing w:val="-10"/>
                <w:szCs w:val="20"/>
                <w:lang w:eastAsia="cs-CZ"/>
              </w:rPr>
              <w:t>94</w:t>
            </w:r>
          </w:p>
        </w:tc>
        <w:tc>
          <w:tcPr>
            <w:tcW w:w="559"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spacing w:val="-10"/>
                <w:szCs w:val="20"/>
                <w:lang w:eastAsia="cs-CZ"/>
              </w:rPr>
              <w:t>80</w:t>
            </w: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shd w:val="clear" w:color="auto" w:fill="auto"/>
            <w:noWrap/>
            <w:vAlign w:val="center"/>
            <w:hideMark/>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spacing w:val="-10"/>
                <w:szCs w:val="20"/>
                <w:lang w:eastAsia="cs-CZ"/>
              </w:rPr>
              <w:t>36</w:t>
            </w:r>
          </w:p>
        </w:tc>
        <w:tc>
          <w:tcPr>
            <w:tcW w:w="697" w:type="dxa"/>
            <w:shd w:val="clear" w:color="auto" w:fill="auto"/>
            <w:noWrap/>
            <w:vAlign w:val="center"/>
            <w:hideMark/>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210</w:t>
            </w:r>
          </w:p>
        </w:tc>
      </w:tr>
      <w:tr w:rsidR="008D4559" w:rsidRPr="00C63869" w:rsidTr="008D4559">
        <w:tblPrEx>
          <w:tblCellMar>
            <w:left w:w="108" w:type="dxa"/>
            <w:right w:w="108" w:type="dxa"/>
          </w:tblCellMar>
          <w:tblLook w:val="0020"/>
        </w:tblPrEx>
        <w:trPr>
          <w:trHeight w:val="255"/>
        </w:trPr>
        <w:tc>
          <w:tcPr>
            <w:tcW w:w="4193" w:type="dxa"/>
            <w:gridSpan w:val="4"/>
            <w:noWrap/>
          </w:tcPr>
          <w:p w:rsidR="008D4559" w:rsidRPr="00786A2C" w:rsidRDefault="008D4559" w:rsidP="007C3860">
            <w:pPr>
              <w:suppressAutoHyphens/>
              <w:spacing w:after="0"/>
              <w:rPr>
                <w:rFonts w:eastAsia="Times New Roman" w:cs="Calibri"/>
                <w:strike/>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Okres CB celkem</w:t>
            </w:r>
          </w:p>
        </w:tc>
        <w:tc>
          <w:tcPr>
            <w:tcW w:w="698" w:type="dxa"/>
            <w:noWrap/>
            <w:vAlign w:val="center"/>
          </w:tcPr>
          <w:p w:rsidR="008D4559" w:rsidRPr="00786A2C" w:rsidRDefault="008D4559" w:rsidP="00603799">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527</w:t>
            </w:r>
          </w:p>
        </w:tc>
        <w:tc>
          <w:tcPr>
            <w:tcW w:w="697" w:type="dxa"/>
            <w:noWrap/>
            <w:vAlign w:val="center"/>
          </w:tcPr>
          <w:p w:rsidR="008D4559" w:rsidRPr="00786A2C" w:rsidRDefault="008D4559" w:rsidP="00786A2C">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737</w:t>
            </w:r>
          </w:p>
        </w:tc>
        <w:tc>
          <w:tcPr>
            <w:tcW w:w="698" w:type="dxa"/>
            <w:noWrap/>
            <w:vAlign w:val="center"/>
          </w:tcPr>
          <w:p w:rsidR="008D4559" w:rsidRPr="00786A2C" w:rsidRDefault="008D4559" w:rsidP="00786A2C">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396</w:t>
            </w:r>
          </w:p>
        </w:tc>
        <w:tc>
          <w:tcPr>
            <w:tcW w:w="559" w:type="dxa"/>
            <w:noWrap/>
            <w:vAlign w:val="center"/>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80</w:t>
            </w:r>
          </w:p>
        </w:tc>
        <w:tc>
          <w:tcPr>
            <w:tcW w:w="824" w:type="dxa"/>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p>
        </w:tc>
        <w:tc>
          <w:tcPr>
            <w:tcW w:w="790" w:type="dxa"/>
            <w:noWrap/>
            <w:vAlign w:val="center"/>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36</w:t>
            </w:r>
          </w:p>
        </w:tc>
        <w:tc>
          <w:tcPr>
            <w:tcW w:w="697" w:type="dxa"/>
            <w:vAlign w:val="center"/>
          </w:tcPr>
          <w:p w:rsidR="008D4559" w:rsidRPr="00786A2C" w:rsidRDefault="008D4559" w:rsidP="00786A2C">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1 776</w:t>
            </w:r>
          </w:p>
        </w:tc>
      </w:tr>
      <w:tr w:rsidR="008D4559" w:rsidRPr="00C63869" w:rsidTr="00981488">
        <w:tblPrEx>
          <w:tblCellMar>
            <w:left w:w="108" w:type="dxa"/>
            <w:right w:w="108" w:type="dxa"/>
          </w:tblCellMar>
          <w:tblLook w:val="0020"/>
        </w:tblPrEx>
        <w:trPr>
          <w:trHeight w:val="255"/>
        </w:trPr>
        <w:tc>
          <w:tcPr>
            <w:tcW w:w="703" w:type="dxa"/>
            <w:gridSpan w:val="2"/>
            <w:noWrap/>
          </w:tcPr>
          <w:p w:rsidR="008D4559" w:rsidRPr="00786A2C" w:rsidRDefault="008D4559" w:rsidP="00981488">
            <w:pPr>
              <w:suppressAutoHyphens/>
              <w:spacing w:after="0"/>
              <w:jc w:val="center"/>
              <w:rPr>
                <w:rFonts w:eastAsia="Times New Roman"/>
                <w:spacing w:val="-10"/>
                <w:szCs w:val="20"/>
                <w:lang w:eastAsia="cs-CZ"/>
              </w:rPr>
            </w:pPr>
            <w:r w:rsidRPr="00786A2C">
              <w:rPr>
                <w:rFonts w:eastAsia="Times New Roman" w:hint="eastAsia"/>
                <w:spacing w:val="-10"/>
                <w:szCs w:val="20"/>
                <w:lang w:eastAsia="cs-CZ"/>
              </w:rPr>
              <w:t>JH</w:t>
            </w:r>
          </w:p>
        </w:tc>
        <w:tc>
          <w:tcPr>
            <w:tcW w:w="1135" w:type="dxa"/>
            <w:noWrap/>
          </w:tcPr>
          <w:p w:rsidR="008D4559" w:rsidRPr="00786A2C" w:rsidRDefault="008D4559"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J. Hradec</w:t>
            </w:r>
          </w:p>
        </w:tc>
        <w:tc>
          <w:tcPr>
            <w:tcW w:w="2355" w:type="dxa"/>
          </w:tcPr>
          <w:p w:rsidR="008D4559" w:rsidRPr="00786A2C" w:rsidRDefault="008D4559"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SŠ OS a provozu hotelů, JH</w:t>
            </w:r>
          </w:p>
        </w:tc>
        <w:tc>
          <w:tcPr>
            <w:tcW w:w="698" w:type="dxa"/>
            <w:noWrap/>
            <w:vAlign w:val="center"/>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noWrap/>
            <w:vAlign w:val="center"/>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8" w:type="dxa"/>
            <w:noWrap/>
            <w:vAlign w:val="center"/>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44</w:t>
            </w:r>
          </w:p>
        </w:tc>
        <w:tc>
          <w:tcPr>
            <w:tcW w:w="559" w:type="dxa"/>
            <w:noWrap/>
            <w:vAlign w:val="center"/>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noWrap/>
            <w:vAlign w:val="center"/>
          </w:tcPr>
          <w:p w:rsidR="008D4559" w:rsidRPr="00786A2C" w:rsidRDefault="008D4559" w:rsidP="007C3860">
            <w:pPr>
              <w:suppressAutoHyphens/>
              <w:spacing w:after="0"/>
              <w:jc w:val="right"/>
              <w:rPr>
                <w:rFonts w:eastAsia="Times New Roman"/>
                <w:spacing w:val="-10"/>
                <w:szCs w:val="20"/>
                <w:lang w:eastAsia="cs-CZ"/>
              </w:rPr>
            </w:pPr>
          </w:p>
        </w:tc>
        <w:tc>
          <w:tcPr>
            <w:tcW w:w="697" w:type="dxa"/>
            <w:vAlign w:val="center"/>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44</w:t>
            </w:r>
          </w:p>
        </w:tc>
      </w:tr>
      <w:tr w:rsidR="008D4559" w:rsidRPr="00C63869" w:rsidTr="008D4559">
        <w:tblPrEx>
          <w:tblCellMar>
            <w:left w:w="108" w:type="dxa"/>
            <w:right w:w="108" w:type="dxa"/>
          </w:tblCellMar>
          <w:tblLook w:val="0020"/>
        </w:tblPrEx>
        <w:trPr>
          <w:trHeight w:val="283"/>
        </w:trPr>
        <w:tc>
          <w:tcPr>
            <w:tcW w:w="4193" w:type="dxa"/>
            <w:gridSpan w:val="4"/>
            <w:noWrap/>
            <w:vAlign w:val="center"/>
          </w:tcPr>
          <w:p w:rsidR="008D4559" w:rsidRPr="00786A2C" w:rsidRDefault="008D4559" w:rsidP="007C3860">
            <w:pPr>
              <w:suppressAutoHyphens/>
              <w:spacing w:after="0"/>
              <w:rPr>
                <w:rFonts w:eastAsia="Times New Roman" w:cs="Calibri"/>
                <w:strike/>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Okres JH celkem</w:t>
            </w:r>
          </w:p>
        </w:tc>
        <w:tc>
          <w:tcPr>
            <w:tcW w:w="698" w:type="dxa"/>
            <w:noWrap/>
            <w:vAlign w:val="center"/>
          </w:tcPr>
          <w:p w:rsidR="008D4559" w:rsidRPr="00786A2C" w:rsidRDefault="008D4559" w:rsidP="007C3860">
            <w:pPr>
              <w:suppressAutoHyphens/>
              <w:spacing w:after="0"/>
              <w:jc w:val="right"/>
              <w:rPr>
                <w:rFonts w:eastAsia="Times New Roman" w:cs="Calibri"/>
                <w:strike/>
                <w:color w:val="DE9306" w:themeColor="accent4" w:themeShade="BF"/>
                <w:spacing w:val="-10"/>
                <w:szCs w:val="20"/>
                <w:lang w:eastAsia="cs-CZ"/>
              </w:rPr>
            </w:pPr>
          </w:p>
        </w:tc>
        <w:tc>
          <w:tcPr>
            <w:tcW w:w="697" w:type="dxa"/>
            <w:noWrap/>
            <w:vAlign w:val="center"/>
          </w:tcPr>
          <w:p w:rsidR="008D4559" w:rsidRPr="00786A2C" w:rsidRDefault="008D4559" w:rsidP="007C3860">
            <w:pPr>
              <w:suppressAutoHyphens/>
              <w:spacing w:after="0"/>
              <w:jc w:val="right"/>
              <w:rPr>
                <w:rFonts w:eastAsia="Times New Roman" w:cs="Calibri"/>
                <w:strike/>
                <w:color w:val="DE9306" w:themeColor="accent4" w:themeShade="BF"/>
                <w:spacing w:val="-10"/>
                <w:szCs w:val="20"/>
                <w:lang w:eastAsia="cs-CZ"/>
              </w:rPr>
            </w:pPr>
          </w:p>
        </w:tc>
        <w:tc>
          <w:tcPr>
            <w:tcW w:w="698" w:type="dxa"/>
            <w:noWrap/>
            <w:vAlign w:val="center"/>
          </w:tcPr>
          <w:p w:rsidR="008D4559" w:rsidRPr="00786A2C" w:rsidRDefault="008D4559" w:rsidP="00786A2C">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44</w:t>
            </w:r>
          </w:p>
        </w:tc>
        <w:tc>
          <w:tcPr>
            <w:tcW w:w="559" w:type="dxa"/>
            <w:noWrap/>
            <w:vAlign w:val="center"/>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p>
        </w:tc>
        <w:tc>
          <w:tcPr>
            <w:tcW w:w="824" w:type="dxa"/>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p>
        </w:tc>
        <w:tc>
          <w:tcPr>
            <w:tcW w:w="790" w:type="dxa"/>
            <w:noWrap/>
            <w:vAlign w:val="center"/>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p>
        </w:tc>
        <w:tc>
          <w:tcPr>
            <w:tcW w:w="697" w:type="dxa"/>
            <w:vAlign w:val="center"/>
          </w:tcPr>
          <w:p w:rsidR="008D4559" w:rsidRPr="00786A2C" w:rsidRDefault="008D4559" w:rsidP="00786A2C">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44</w:t>
            </w:r>
          </w:p>
        </w:tc>
      </w:tr>
      <w:tr w:rsidR="008D4559" w:rsidRPr="00C63869" w:rsidTr="00981488">
        <w:tblPrEx>
          <w:tblCellMar>
            <w:left w:w="108" w:type="dxa"/>
            <w:right w:w="108" w:type="dxa"/>
          </w:tblCellMar>
          <w:tblLook w:val="0020"/>
        </w:tblPrEx>
        <w:trPr>
          <w:trHeight w:val="255"/>
        </w:trPr>
        <w:tc>
          <w:tcPr>
            <w:tcW w:w="703" w:type="dxa"/>
            <w:gridSpan w:val="2"/>
            <w:vMerge w:val="restart"/>
            <w:noWrap/>
          </w:tcPr>
          <w:p w:rsidR="008D4559" w:rsidRPr="00786A2C" w:rsidRDefault="008D4559" w:rsidP="00981488">
            <w:pPr>
              <w:suppressAutoHyphens/>
              <w:spacing w:after="0"/>
              <w:jc w:val="center"/>
              <w:rPr>
                <w:rFonts w:eastAsia="Times New Roman"/>
                <w:spacing w:val="-10"/>
                <w:szCs w:val="20"/>
                <w:lang w:eastAsia="cs-CZ"/>
              </w:rPr>
            </w:pPr>
            <w:r w:rsidRPr="00786A2C">
              <w:rPr>
                <w:rFonts w:eastAsia="Times New Roman"/>
                <w:spacing w:val="-10"/>
                <w:szCs w:val="20"/>
                <w:lang w:eastAsia="cs-CZ"/>
              </w:rPr>
              <w:t>ST</w:t>
            </w:r>
          </w:p>
        </w:tc>
        <w:tc>
          <w:tcPr>
            <w:tcW w:w="1135" w:type="dxa"/>
            <w:noWrap/>
          </w:tcPr>
          <w:p w:rsidR="008D4559" w:rsidRPr="00786A2C" w:rsidRDefault="008D4559" w:rsidP="007C3860">
            <w:pPr>
              <w:suppressAutoHyphens/>
              <w:spacing w:after="0"/>
              <w:rPr>
                <w:rFonts w:eastAsia="Times New Roman"/>
                <w:spacing w:val="-10"/>
                <w:szCs w:val="20"/>
                <w:lang w:eastAsia="cs-CZ"/>
              </w:rPr>
            </w:pPr>
            <w:r w:rsidRPr="00786A2C">
              <w:rPr>
                <w:rFonts w:eastAsia="Times New Roman"/>
                <w:spacing w:val="-10"/>
                <w:szCs w:val="20"/>
                <w:lang w:eastAsia="cs-CZ"/>
              </w:rPr>
              <w:t>Strakonice</w:t>
            </w:r>
          </w:p>
        </w:tc>
        <w:tc>
          <w:tcPr>
            <w:tcW w:w="2355" w:type="dxa"/>
          </w:tcPr>
          <w:p w:rsidR="008D4559" w:rsidRPr="00786A2C" w:rsidRDefault="008D4559" w:rsidP="007C3860">
            <w:pPr>
              <w:suppressAutoHyphens/>
              <w:spacing w:after="0"/>
              <w:rPr>
                <w:rFonts w:eastAsia="Times New Roman"/>
                <w:spacing w:val="-10"/>
                <w:szCs w:val="20"/>
                <w:lang w:eastAsia="cs-CZ"/>
              </w:rPr>
            </w:pPr>
            <w:r w:rsidRPr="00786A2C">
              <w:rPr>
                <w:rFonts w:eastAsia="Times New Roman"/>
                <w:spacing w:val="-10"/>
                <w:szCs w:val="20"/>
                <w:lang w:eastAsia="cs-CZ"/>
              </w:rPr>
              <w:t>Euroškola, Strakonice</w:t>
            </w:r>
          </w:p>
        </w:tc>
        <w:tc>
          <w:tcPr>
            <w:tcW w:w="698" w:type="dxa"/>
            <w:noWrap/>
            <w:vAlign w:val="center"/>
          </w:tcPr>
          <w:p w:rsidR="008D4559" w:rsidRPr="00786A2C" w:rsidRDefault="008D4559" w:rsidP="007C3860">
            <w:pPr>
              <w:suppressAutoHyphens/>
              <w:spacing w:after="0"/>
              <w:jc w:val="right"/>
              <w:rPr>
                <w:rFonts w:eastAsia="Times New Roman"/>
                <w:spacing w:val="-10"/>
                <w:szCs w:val="20"/>
                <w:lang w:eastAsia="cs-CZ"/>
              </w:rPr>
            </w:pPr>
          </w:p>
        </w:tc>
        <w:tc>
          <w:tcPr>
            <w:tcW w:w="697" w:type="dxa"/>
            <w:noWrap/>
            <w:vAlign w:val="center"/>
          </w:tcPr>
          <w:p w:rsidR="008D4559" w:rsidRPr="00786A2C" w:rsidRDefault="008D4559" w:rsidP="007C3860">
            <w:pPr>
              <w:suppressAutoHyphens/>
              <w:spacing w:after="0"/>
              <w:jc w:val="right"/>
              <w:rPr>
                <w:rFonts w:eastAsia="Times New Roman"/>
                <w:spacing w:val="-10"/>
                <w:szCs w:val="20"/>
                <w:lang w:eastAsia="cs-CZ"/>
              </w:rPr>
            </w:pPr>
          </w:p>
        </w:tc>
        <w:tc>
          <w:tcPr>
            <w:tcW w:w="698" w:type="dxa"/>
            <w:noWrap/>
            <w:vAlign w:val="center"/>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85</w:t>
            </w:r>
          </w:p>
        </w:tc>
        <w:tc>
          <w:tcPr>
            <w:tcW w:w="559" w:type="dxa"/>
            <w:noWrap/>
            <w:vAlign w:val="center"/>
          </w:tcPr>
          <w:p w:rsidR="008D4559" w:rsidRPr="00786A2C" w:rsidRDefault="008D4559" w:rsidP="007C3860">
            <w:pPr>
              <w:suppressAutoHyphens/>
              <w:spacing w:after="0"/>
              <w:jc w:val="right"/>
              <w:rPr>
                <w:rFonts w:eastAsia="Times New Roman"/>
                <w:spacing w:val="-10"/>
                <w:szCs w:val="20"/>
                <w:lang w:eastAsia="cs-CZ"/>
              </w:rPr>
            </w:pP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noWrap/>
            <w:vAlign w:val="center"/>
          </w:tcPr>
          <w:p w:rsidR="008D4559" w:rsidRPr="00786A2C" w:rsidRDefault="008D4559" w:rsidP="007C3860">
            <w:pPr>
              <w:suppressAutoHyphens/>
              <w:spacing w:after="0"/>
              <w:jc w:val="right"/>
              <w:rPr>
                <w:rFonts w:eastAsia="Times New Roman"/>
                <w:spacing w:val="-10"/>
                <w:szCs w:val="20"/>
                <w:lang w:eastAsia="cs-CZ"/>
              </w:rPr>
            </w:pPr>
          </w:p>
        </w:tc>
        <w:tc>
          <w:tcPr>
            <w:tcW w:w="697" w:type="dxa"/>
            <w:vAlign w:val="center"/>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85</w:t>
            </w:r>
          </w:p>
        </w:tc>
      </w:tr>
      <w:tr w:rsidR="008D4559" w:rsidRPr="00C63869" w:rsidTr="008D4559">
        <w:tblPrEx>
          <w:tblCellMar>
            <w:left w:w="108" w:type="dxa"/>
            <w:right w:w="108" w:type="dxa"/>
          </w:tblCellMar>
          <w:tblLook w:val="0020"/>
        </w:tblPrEx>
        <w:trPr>
          <w:trHeight w:val="255"/>
        </w:trPr>
        <w:tc>
          <w:tcPr>
            <w:tcW w:w="703" w:type="dxa"/>
            <w:gridSpan w:val="2"/>
            <w:vMerge/>
            <w:noWrap/>
          </w:tcPr>
          <w:p w:rsidR="008D4559" w:rsidRPr="00786A2C" w:rsidRDefault="008D4559" w:rsidP="007C3860">
            <w:pPr>
              <w:suppressAutoHyphens/>
              <w:spacing w:after="0"/>
              <w:jc w:val="right"/>
              <w:rPr>
                <w:rFonts w:eastAsia="Times New Roman"/>
                <w:spacing w:val="-10"/>
                <w:szCs w:val="20"/>
                <w:lang w:eastAsia="cs-CZ"/>
              </w:rPr>
            </w:pPr>
          </w:p>
        </w:tc>
        <w:tc>
          <w:tcPr>
            <w:tcW w:w="1135" w:type="dxa"/>
            <w:vMerge w:val="restart"/>
            <w:noWrap/>
          </w:tcPr>
          <w:p w:rsidR="008D4559" w:rsidRPr="00786A2C" w:rsidRDefault="008D4559" w:rsidP="007C3860">
            <w:pPr>
              <w:suppressAutoHyphens/>
              <w:spacing w:after="0"/>
              <w:rPr>
                <w:rFonts w:eastAsia="Times New Roman"/>
                <w:spacing w:val="-10"/>
                <w:szCs w:val="20"/>
                <w:lang w:eastAsia="cs-CZ"/>
              </w:rPr>
            </w:pPr>
            <w:r w:rsidRPr="00786A2C">
              <w:rPr>
                <w:rFonts w:eastAsia="Times New Roman"/>
                <w:spacing w:val="-10"/>
                <w:szCs w:val="20"/>
                <w:lang w:eastAsia="cs-CZ"/>
              </w:rPr>
              <w:t>Vodňany</w:t>
            </w:r>
          </w:p>
        </w:tc>
        <w:tc>
          <w:tcPr>
            <w:tcW w:w="2355" w:type="dxa"/>
          </w:tcPr>
          <w:p w:rsidR="008D4559" w:rsidRPr="00786A2C" w:rsidRDefault="008D4559" w:rsidP="007C3860">
            <w:pPr>
              <w:suppressAutoHyphens/>
              <w:spacing w:after="0"/>
              <w:rPr>
                <w:rFonts w:eastAsia="Times New Roman"/>
                <w:spacing w:val="-10"/>
                <w:szCs w:val="20"/>
                <w:lang w:eastAsia="cs-CZ"/>
              </w:rPr>
            </w:pPr>
            <w:r w:rsidRPr="00786A2C">
              <w:rPr>
                <w:rFonts w:eastAsia="Times New Roman"/>
                <w:spacing w:val="-10"/>
                <w:szCs w:val="20"/>
                <w:lang w:eastAsia="cs-CZ"/>
              </w:rPr>
              <w:t>TRIVIS, Vodňany</w:t>
            </w:r>
          </w:p>
        </w:tc>
        <w:tc>
          <w:tcPr>
            <w:tcW w:w="698" w:type="dxa"/>
            <w:noWrap/>
            <w:vAlign w:val="center"/>
          </w:tcPr>
          <w:p w:rsidR="008D4559" w:rsidRPr="00786A2C" w:rsidRDefault="008D4559" w:rsidP="007C3860">
            <w:pPr>
              <w:suppressAutoHyphens/>
              <w:spacing w:after="0"/>
              <w:jc w:val="right"/>
              <w:rPr>
                <w:rFonts w:eastAsia="Times New Roman"/>
                <w:spacing w:val="-10"/>
                <w:szCs w:val="20"/>
                <w:lang w:eastAsia="cs-CZ"/>
              </w:rPr>
            </w:pPr>
          </w:p>
        </w:tc>
        <w:tc>
          <w:tcPr>
            <w:tcW w:w="697" w:type="dxa"/>
            <w:noWrap/>
            <w:vAlign w:val="center"/>
          </w:tcPr>
          <w:p w:rsidR="008D4559" w:rsidRPr="00786A2C" w:rsidRDefault="008D4559" w:rsidP="007C3860">
            <w:pPr>
              <w:suppressAutoHyphens/>
              <w:spacing w:after="0"/>
              <w:jc w:val="right"/>
              <w:rPr>
                <w:rFonts w:eastAsia="Times New Roman"/>
                <w:spacing w:val="-10"/>
                <w:szCs w:val="20"/>
                <w:lang w:eastAsia="cs-CZ"/>
              </w:rPr>
            </w:pPr>
          </w:p>
        </w:tc>
        <w:tc>
          <w:tcPr>
            <w:tcW w:w="698" w:type="dxa"/>
            <w:noWrap/>
            <w:vAlign w:val="center"/>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146</w:t>
            </w:r>
          </w:p>
        </w:tc>
        <w:tc>
          <w:tcPr>
            <w:tcW w:w="559" w:type="dxa"/>
            <w:noWrap/>
            <w:vAlign w:val="center"/>
          </w:tcPr>
          <w:p w:rsidR="008D4559" w:rsidRPr="00786A2C" w:rsidRDefault="008D4559" w:rsidP="007C3860">
            <w:pPr>
              <w:suppressAutoHyphens/>
              <w:spacing w:after="0"/>
              <w:jc w:val="right"/>
              <w:rPr>
                <w:rFonts w:eastAsia="Times New Roman"/>
                <w:spacing w:val="-10"/>
                <w:szCs w:val="20"/>
                <w:lang w:eastAsia="cs-CZ"/>
              </w:rPr>
            </w:pP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noWrap/>
            <w:vAlign w:val="center"/>
          </w:tcPr>
          <w:p w:rsidR="008D4559" w:rsidRPr="00786A2C" w:rsidRDefault="008D4559" w:rsidP="007C3860">
            <w:pPr>
              <w:suppressAutoHyphens/>
              <w:spacing w:after="0"/>
              <w:jc w:val="right"/>
              <w:rPr>
                <w:rFonts w:eastAsia="Times New Roman"/>
                <w:spacing w:val="-10"/>
                <w:szCs w:val="20"/>
                <w:lang w:eastAsia="cs-CZ"/>
              </w:rPr>
            </w:pPr>
          </w:p>
        </w:tc>
        <w:tc>
          <w:tcPr>
            <w:tcW w:w="697" w:type="dxa"/>
            <w:vAlign w:val="center"/>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146</w:t>
            </w:r>
          </w:p>
        </w:tc>
      </w:tr>
      <w:tr w:rsidR="008D4559" w:rsidRPr="00C63869" w:rsidTr="008D4559">
        <w:tblPrEx>
          <w:tblCellMar>
            <w:left w:w="108" w:type="dxa"/>
            <w:right w:w="108" w:type="dxa"/>
          </w:tblCellMar>
          <w:tblLook w:val="0020"/>
        </w:tblPrEx>
        <w:trPr>
          <w:trHeight w:val="255"/>
        </w:trPr>
        <w:tc>
          <w:tcPr>
            <w:tcW w:w="703" w:type="dxa"/>
            <w:gridSpan w:val="2"/>
            <w:vMerge/>
            <w:noWrap/>
          </w:tcPr>
          <w:p w:rsidR="008D4559" w:rsidRPr="00786A2C" w:rsidRDefault="008D4559" w:rsidP="007C3860">
            <w:pPr>
              <w:suppressAutoHyphens/>
              <w:spacing w:after="0"/>
              <w:jc w:val="right"/>
              <w:rPr>
                <w:rFonts w:eastAsia="Times New Roman"/>
                <w:spacing w:val="-10"/>
                <w:szCs w:val="20"/>
                <w:lang w:eastAsia="cs-CZ"/>
              </w:rPr>
            </w:pPr>
          </w:p>
        </w:tc>
        <w:tc>
          <w:tcPr>
            <w:tcW w:w="1135" w:type="dxa"/>
            <w:vMerge/>
            <w:noWrap/>
          </w:tcPr>
          <w:p w:rsidR="008D4559" w:rsidRPr="00786A2C" w:rsidRDefault="008D4559" w:rsidP="007C3860">
            <w:pPr>
              <w:suppressAutoHyphens/>
              <w:spacing w:after="0"/>
              <w:rPr>
                <w:rFonts w:eastAsia="Times New Roman"/>
                <w:spacing w:val="-10"/>
                <w:szCs w:val="20"/>
                <w:lang w:eastAsia="cs-CZ"/>
              </w:rPr>
            </w:pPr>
          </w:p>
        </w:tc>
        <w:tc>
          <w:tcPr>
            <w:tcW w:w="2355" w:type="dxa"/>
          </w:tcPr>
          <w:p w:rsidR="008D4559" w:rsidRPr="00786A2C" w:rsidRDefault="008D4559"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SOU služeb, Vodňany</w:t>
            </w:r>
          </w:p>
        </w:tc>
        <w:tc>
          <w:tcPr>
            <w:tcW w:w="698" w:type="dxa"/>
            <w:noWrap/>
            <w:vAlign w:val="center"/>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noWrap/>
            <w:vAlign w:val="center"/>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8" w:type="dxa"/>
            <w:noWrap/>
            <w:vAlign w:val="center"/>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559" w:type="dxa"/>
            <w:noWrap/>
            <w:vAlign w:val="center"/>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170</w:t>
            </w: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noWrap/>
            <w:vAlign w:val="center"/>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vAlign w:val="center"/>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170</w:t>
            </w:r>
          </w:p>
        </w:tc>
      </w:tr>
      <w:tr w:rsidR="008D4559" w:rsidRPr="00C63869" w:rsidTr="008D4559">
        <w:tblPrEx>
          <w:tblCellMar>
            <w:left w:w="108" w:type="dxa"/>
            <w:right w:w="108" w:type="dxa"/>
          </w:tblCellMar>
          <w:tblLook w:val="0020"/>
        </w:tblPrEx>
        <w:trPr>
          <w:trHeight w:val="255"/>
        </w:trPr>
        <w:tc>
          <w:tcPr>
            <w:tcW w:w="703" w:type="dxa"/>
            <w:gridSpan w:val="2"/>
            <w:vMerge/>
            <w:noWrap/>
          </w:tcPr>
          <w:p w:rsidR="008D4559" w:rsidRPr="00786A2C" w:rsidRDefault="008D4559" w:rsidP="007C3860">
            <w:pPr>
              <w:suppressAutoHyphens/>
              <w:spacing w:after="0"/>
              <w:jc w:val="right"/>
              <w:rPr>
                <w:rFonts w:eastAsia="Times New Roman"/>
                <w:spacing w:val="-10"/>
                <w:szCs w:val="20"/>
                <w:lang w:eastAsia="cs-CZ"/>
              </w:rPr>
            </w:pPr>
          </w:p>
        </w:tc>
        <w:tc>
          <w:tcPr>
            <w:tcW w:w="1135" w:type="dxa"/>
            <w:vMerge/>
            <w:noWrap/>
          </w:tcPr>
          <w:p w:rsidR="008D4559" w:rsidRPr="00786A2C" w:rsidRDefault="008D4559" w:rsidP="007C3860">
            <w:pPr>
              <w:suppressAutoHyphens/>
              <w:spacing w:after="0"/>
              <w:rPr>
                <w:rFonts w:eastAsia="Times New Roman"/>
                <w:spacing w:val="-10"/>
                <w:szCs w:val="20"/>
                <w:lang w:eastAsia="cs-CZ"/>
              </w:rPr>
            </w:pPr>
          </w:p>
        </w:tc>
        <w:tc>
          <w:tcPr>
            <w:tcW w:w="2355" w:type="dxa"/>
          </w:tcPr>
          <w:p w:rsidR="008D4559" w:rsidRPr="00786A2C" w:rsidRDefault="008D4559"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GY</w:t>
            </w:r>
            <w:r w:rsidRPr="00786A2C">
              <w:rPr>
                <w:rFonts w:eastAsia="Times New Roman"/>
                <w:spacing w:val="-10"/>
                <w:szCs w:val="20"/>
                <w:lang w:eastAsia="cs-CZ"/>
              </w:rPr>
              <w:t>,</w:t>
            </w:r>
            <w:r w:rsidRPr="00786A2C">
              <w:rPr>
                <w:rFonts w:eastAsia="Times New Roman" w:hint="eastAsia"/>
                <w:spacing w:val="-10"/>
                <w:szCs w:val="20"/>
                <w:lang w:eastAsia="cs-CZ"/>
              </w:rPr>
              <w:t xml:space="preserve"> Vodňany</w:t>
            </w:r>
          </w:p>
        </w:tc>
        <w:tc>
          <w:tcPr>
            <w:tcW w:w="698" w:type="dxa"/>
            <w:noWrap/>
            <w:vAlign w:val="center"/>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76</w:t>
            </w:r>
          </w:p>
        </w:tc>
        <w:tc>
          <w:tcPr>
            <w:tcW w:w="697" w:type="dxa"/>
            <w:noWrap/>
            <w:vAlign w:val="center"/>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spacing w:val="-10"/>
                <w:szCs w:val="20"/>
                <w:lang w:eastAsia="cs-CZ"/>
              </w:rPr>
              <w:t>68</w:t>
            </w:r>
          </w:p>
        </w:tc>
        <w:tc>
          <w:tcPr>
            <w:tcW w:w="698" w:type="dxa"/>
            <w:noWrap/>
            <w:vAlign w:val="center"/>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559" w:type="dxa"/>
            <w:noWrap/>
            <w:vAlign w:val="center"/>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824" w:type="dxa"/>
          </w:tcPr>
          <w:p w:rsidR="008D4559" w:rsidRPr="00786A2C" w:rsidRDefault="008D4559" w:rsidP="007C3860">
            <w:pPr>
              <w:suppressAutoHyphens/>
              <w:spacing w:after="0"/>
              <w:jc w:val="right"/>
              <w:rPr>
                <w:rFonts w:eastAsia="Times New Roman"/>
                <w:spacing w:val="-10"/>
                <w:szCs w:val="20"/>
                <w:lang w:eastAsia="cs-CZ"/>
              </w:rPr>
            </w:pPr>
          </w:p>
        </w:tc>
        <w:tc>
          <w:tcPr>
            <w:tcW w:w="790" w:type="dxa"/>
            <w:noWrap/>
            <w:vAlign w:val="center"/>
          </w:tcPr>
          <w:p w:rsidR="008D4559" w:rsidRPr="00786A2C" w:rsidRDefault="008D4559"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vAlign w:val="center"/>
          </w:tcPr>
          <w:p w:rsidR="008D4559" w:rsidRPr="00786A2C" w:rsidRDefault="008D4559"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144</w:t>
            </w:r>
          </w:p>
        </w:tc>
      </w:tr>
      <w:tr w:rsidR="008D4559" w:rsidRPr="00C63869" w:rsidTr="008D4559">
        <w:tblPrEx>
          <w:tblCellMar>
            <w:left w:w="108" w:type="dxa"/>
            <w:right w:w="108" w:type="dxa"/>
          </w:tblCellMar>
          <w:tblLook w:val="0020"/>
        </w:tblPrEx>
        <w:trPr>
          <w:trHeight w:val="255"/>
        </w:trPr>
        <w:tc>
          <w:tcPr>
            <w:tcW w:w="4193" w:type="dxa"/>
            <w:gridSpan w:val="4"/>
            <w:noWrap/>
          </w:tcPr>
          <w:p w:rsidR="008D4559" w:rsidRPr="00786A2C" w:rsidRDefault="008D4559" w:rsidP="007C3860">
            <w:pPr>
              <w:suppressAutoHyphens/>
              <w:spacing w:after="0"/>
              <w:rPr>
                <w:rFonts w:eastAsia="Times New Roman" w:cs="Calibri"/>
                <w:strike/>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Okres ST celkem</w:t>
            </w:r>
          </w:p>
        </w:tc>
        <w:tc>
          <w:tcPr>
            <w:tcW w:w="698" w:type="dxa"/>
            <w:noWrap/>
            <w:vAlign w:val="center"/>
          </w:tcPr>
          <w:p w:rsidR="008D4559" w:rsidRPr="00786A2C" w:rsidRDefault="008D4559" w:rsidP="00DF6A98">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76</w:t>
            </w:r>
          </w:p>
        </w:tc>
        <w:tc>
          <w:tcPr>
            <w:tcW w:w="697" w:type="dxa"/>
            <w:noWrap/>
            <w:vAlign w:val="center"/>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68</w:t>
            </w:r>
          </w:p>
        </w:tc>
        <w:tc>
          <w:tcPr>
            <w:tcW w:w="698" w:type="dxa"/>
            <w:noWrap/>
            <w:vAlign w:val="center"/>
          </w:tcPr>
          <w:p w:rsidR="008D4559" w:rsidRPr="00786A2C" w:rsidRDefault="008D4559" w:rsidP="00DF6A98">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231</w:t>
            </w:r>
          </w:p>
        </w:tc>
        <w:tc>
          <w:tcPr>
            <w:tcW w:w="559" w:type="dxa"/>
            <w:noWrap/>
            <w:vAlign w:val="center"/>
          </w:tcPr>
          <w:p w:rsidR="008D4559" w:rsidRPr="00786A2C" w:rsidRDefault="008D4559" w:rsidP="00786A2C">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170</w:t>
            </w:r>
          </w:p>
        </w:tc>
        <w:tc>
          <w:tcPr>
            <w:tcW w:w="824" w:type="dxa"/>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p>
        </w:tc>
        <w:tc>
          <w:tcPr>
            <w:tcW w:w="790" w:type="dxa"/>
            <w:noWrap/>
            <w:vAlign w:val="center"/>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p>
        </w:tc>
        <w:tc>
          <w:tcPr>
            <w:tcW w:w="697" w:type="dxa"/>
            <w:vAlign w:val="center"/>
          </w:tcPr>
          <w:p w:rsidR="008D4559" w:rsidRPr="00786A2C" w:rsidRDefault="008D4559" w:rsidP="00786A2C">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545</w:t>
            </w:r>
          </w:p>
        </w:tc>
      </w:tr>
      <w:tr w:rsidR="009F6965" w:rsidRPr="00C63869" w:rsidTr="00981488">
        <w:tblPrEx>
          <w:tblCellMar>
            <w:left w:w="108" w:type="dxa"/>
            <w:right w:w="108" w:type="dxa"/>
          </w:tblCellMar>
          <w:tblLook w:val="0020"/>
        </w:tblPrEx>
        <w:trPr>
          <w:trHeight w:val="255"/>
        </w:trPr>
        <w:tc>
          <w:tcPr>
            <w:tcW w:w="703" w:type="dxa"/>
            <w:gridSpan w:val="2"/>
            <w:vMerge w:val="restart"/>
            <w:noWrap/>
          </w:tcPr>
          <w:p w:rsidR="009F6965" w:rsidRPr="00786A2C" w:rsidRDefault="009F6965" w:rsidP="00981488">
            <w:pPr>
              <w:suppressAutoHyphens/>
              <w:jc w:val="center"/>
              <w:rPr>
                <w:rFonts w:eastAsia="Times New Roman"/>
                <w:spacing w:val="-10"/>
                <w:szCs w:val="20"/>
                <w:lang w:eastAsia="cs-CZ"/>
              </w:rPr>
            </w:pPr>
            <w:r w:rsidRPr="00786A2C">
              <w:rPr>
                <w:rFonts w:eastAsia="Times New Roman" w:hint="eastAsia"/>
                <w:spacing w:val="-10"/>
                <w:szCs w:val="20"/>
                <w:lang w:eastAsia="cs-CZ"/>
              </w:rPr>
              <w:t>T</w:t>
            </w:r>
            <w:r w:rsidRPr="00786A2C">
              <w:rPr>
                <w:rFonts w:eastAsia="Times New Roman"/>
                <w:spacing w:val="-10"/>
                <w:szCs w:val="20"/>
                <w:lang w:eastAsia="cs-CZ"/>
              </w:rPr>
              <w:t>A</w:t>
            </w:r>
          </w:p>
        </w:tc>
        <w:tc>
          <w:tcPr>
            <w:tcW w:w="1135" w:type="dxa"/>
            <w:noWrap/>
          </w:tcPr>
          <w:p w:rsidR="009F6965" w:rsidRPr="00786A2C" w:rsidRDefault="009F6965" w:rsidP="007C3860">
            <w:pPr>
              <w:suppressAutoHyphens/>
              <w:spacing w:after="0"/>
              <w:rPr>
                <w:rFonts w:eastAsia="Times New Roman"/>
                <w:spacing w:val="-10"/>
                <w:szCs w:val="20"/>
                <w:lang w:eastAsia="cs-CZ"/>
              </w:rPr>
            </w:pPr>
            <w:r>
              <w:rPr>
                <w:rFonts w:eastAsia="Times New Roman"/>
                <w:spacing w:val="-10"/>
                <w:szCs w:val="20"/>
                <w:lang w:eastAsia="cs-CZ"/>
              </w:rPr>
              <w:t>Soběslav</w:t>
            </w:r>
          </w:p>
        </w:tc>
        <w:tc>
          <w:tcPr>
            <w:tcW w:w="2355" w:type="dxa"/>
            <w:vAlign w:val="center"/>
          </w:tcPr>
          <w:p w:rsidR="009F6965" w:rsidRPr="00F31CD0" w:rsidRDefault="009F6965" w:rsidP="009F6965">
            <w:pPr>
              <w:suppressAutoHyphens/>
              <w:spacing w:after="0"/>
              <w:jc w:val="left"/>
              <w:rPr>
                <w:rFonts w:eastAsia="Times New Roman"/>
                <w:spacing w:val="-10"/>
                <w:sz w:val="19"/>
                <w:szCs w:val="19"/>
                <w:lang w:eastAsia="cs-CZ"/>
              </w:rPr>
            </w:pPr>
            <w:r w:rsidRPr="00F31CD0">
              <w:rPr>
                <w:rFonts w:eastAsia="Times New Roman"/>
                <w:spacing w:val="-10"/>
                <w:sz w:val="19"/>
                <w:szCs w:val="19"/>
                <w:lang w:eastAsia="cs-CZ"/>
              </w:rPr>
              <w:t>MŠ, ZŠ a PrŠ Rolnička, Soběslav</w:t>
            </w:r>
          </w:p>
        </w:tc>
        <w:tc>
          <w:tcPr>
            <w:tcW w:w="698" w:type="dxa"/>
            <w:noWrap/>
            <w:vAlign w:val="center"/>
          </w:tcPr>
          <w:p w:rsidR="009F6965" w:rsidRPr="00786A2C" w:rsidRDefault="009F6965" w:rsidP="007C3860">
            <w:pPr>
              <w:suppressAutoHyphens/>
              <w:spacing w:after="0"/>
              <w:jc w:val="right"/>
              <w:rPr>
                <w:rFonts w:eastAsia="Times New Roman"/>
                <w:spacing w:val="-10"/>
                <w:szCs w:val="20"/>
                <w:lang w:eastAsia="cs-CZ"/>
              </w:rPr>
            </w:pPr>
          </w:p>
        </w:tc>
        <w:tc>
          <w:tcPr>
            <w:tcW w:w="697" w:type="dxa"/>
            <w:noWrap/>
            <w:vAlign w:val="center"/>
          </w:tcPr>
          <w:p w:rsidR="009F6965" w:rsidRPr="00786A2C" w:rsidRDefault="009F6965" w:rsidP="007C3860">
            <w:pPr>
              <w:suppressAutoHyphens/>
              <w:spacing w:after="0"/>
              <w:jc w:val="right"/>
              <w:rPr>
                <w:rFonts w:eastAsia="Times New Roman"/>
                <w:spacing w:val="-10"/>
                <w:szCs w:val="20"/>
                <w:lang w:eastAsia="cs-CZ"/>
              </w:rPr>
            </w:pPr>
          </w:p>
        </w:tc>
        <w:tc>
          <w:tcPr>
            <w:tcW w:w="698" w:type="dxa"/>
            <w:noWrap/>
            <w:vAlign w:val="center"/>
          </w:tcPr>
          <w:p w:rsidR="009F6965" w:rsidRPr="00786A2C" w:rsidRDefault="009F6965" w:rsidP="007C3860">
            <w:pPr>
              <w:suppressAutoHyphens/>
              <w:spacing w:after="0"/>
              <w:jc w:val="right"/>
              <w:rPr>
                <w:rFonts w:eastAsia="Times New Roman"/>
                <w:spacing w:val="-10"/>
                <w:szCs w:val="20"/>
                <w:lang w:eastAsia="cs-CZ"/>
              </w:rPr>
            </w:pPr>
          </w:p>
        </w:tc>
        <w:tc>
          <w:tcPr>
            <w:tcW w:w="559" w:type="dxa"/>
            <w:noWrap/>
            <w:vAlign w:val="center"/>
          </w:tcPr>
          <w:p w:rsidR="009F6965" w:rsidRPr="00786A2C" w:rsidRDefault="009F6965" w:rsidP="007C3860">
            <w:pPr>
              <w:suppressAutoHyphens/>
              <w:spacing w:after="0"/>
              <w:jc w:val="right"/>
              <w:rPr>
                <w:rFonts w:eastAsia="Times New Roman"/>
                <w:spacing w:val="-10"/>
                <w:szCs w:val="20"/>
                <w:lang w:eastAsia="cs-CZ"/>
              </w:rPr>
            </w:pPr>
          </w:p>
        </w:tc>
        <w:tc>
          <w:tcPr>
            <w:tcW w:w="824" w:type="dxa"/>
          </w:tcPr>
          <w:p w:rsidR="009F6965" w:rsidRPr="00786A2C" w:rsidRDefault="009F6965" w:rsidP="007C3860">
            <w:pPr>
              <w:suppressAutoHyphens/>
              <w:spacing w:after="0"/>
              <w:jc w:val="right"/>
              <w:rPr>
                <w:rFonts w:eastAsia="Times New Roman"/>
                <w:spacing w:val="-10"/>
                <w:szCs w:val="20"/>
                <w:lang w:eastAsia="cs-CZ"/>
              </w:rPr>
            </w:pPr>
            <w:r>
              <w:rPr>
                <w:rFonts w:eastAsia="Times New Roman"/>
                <w:spacing w:val="-10"/>
                <w:szCs w:val="20"/>
                <w:lang w:eastAsia="cs-CZ"/>
              </w:rPr>
              <w:t>21</w:t>
            </w:r>
          </w:p>
        </w:tc>
        <w:tc>
          <w:tcPr>
            <w:tcW w:w="790" w:type="dxa"/>
            <w:noWrap/>
            <w:vAlign w:val="center"/>
          </w:tcPr>
          <w:p w:rsidR="009F6965" w:rsidRPr="00786A2C" w:rsidRDefault="009F6965" w:rsidP="007C3860">
            <w:pPr>
              <w:suppressAutoHyphens/>
              <w:spacing w:after="0"/>
              <w:jc w:val="right"/>
              <w:rPr>
                <w:rFonts w:eastAsia="Times New Roman"/>
                <w:spacing w:val="-10"/>
                <w:szCs w:val="20"/>
                <w:lang w:eastAsia="cs-CZ"/>
              </w:rPr>
            </w:pPr>
          </w:p>
        </w:tc>
        <w:tc>
          <w:tcPr>
            <w:tcW w:w="697" w:type="dxa"/>
            <w:vAlign w:val="center"/>
          </w:tcPr>
          <w:p w:rsidR="009F6965" w:rsidRPr="00786A2C" w:rsidRDefault="009F6965" w:rsidP="00DF6A98">
            <w:pPr>
              <w:suppressAutoHyphens/>
              <w:spacing w:after="0"/>
              <w:jc w:val="right"/>
              <w:rPr>
                <w:rFonts w:eastAsia="Times New Roman"/>
                <w:spacing w:val="-10"/>
                <w:szCs w:val="20"/>
                <w:lang w:eastAsia="cs-CZ"/>
              </w:rPr>
            </w:pPr>
            <w:r>
              <w:rPr>
                <w:rFonts w:eastAsia="Times New Roman"/>
                <w:spacing w:val="-10"/>
                <w:szCs w:val="20"/>
                <w:lang w:eastAsia="cs-CZ"/>
              </w:rPr>
              <w:t>21</w:t>
            </w:r>
          </w:p>
        </w:tc>
      </w:tr>
      <w:tr w:rsidR="009F6965" w:rsidRPr="00C63869" w:rsidTr="008D4559">
        <w:tblPrEx>
          <w:tblCellMar>
            <w:left w:w="108" w:type="dxa"/>
            <w:right w:w="108" w:type="dxa"/>
          </w:tblCellMar>
          <w:tblLook w:val="0020"/>
        </w:tblPrEx>
        <w:trPr>
          <w:trHeight w:val="255"/>
        </w:trPr>
        <w:tc>
          <w:tcPr>
            <w:tcW w:w="703" w:type="dxa"/>
            <w:gridSpan w:val="2"/>
            <w:vMerge/>
            <w:noWrap/>
          </w:tcPr>
          <w:p w:rsidR="009F6965" w:rsidRPr="00786A2C" w:rsidRDefault="009F6965" w:rsidP="007C3860">
            <w:pPr>
              <w:suppressAutoHyphens/>
              <w:spacing w:after="0"/>
              <w:rPr>
                <w:rFonts w:eastAsia="Times New Roman"/>
                <w:spacing w:val="-10"/>
                <w:szCs w:val="20"/>
                <w:lang w:eastAsia="cs-CZ"/>
              </w:rPr>
            </w:pPr>
          </w:p>
        </w:tc>
        <w:tc>
          <w:tcPr>
            <w:tcW w:w="1135" w:type="dxa"/>
            <w:vMerge w:val="restart"/>
            <w:noWrap/>
          </w:tcPr>
          <w:p w:rsidR="009F6965" w:rsidRPr="00786A2C" w:rsidRDefault="009F6965"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Tábor</w:t>
            </w:r>
          </w:p>
        </w:tc>
        <w:tc>
          <w:tcPr>
            <w:tcW w:w="2355" w:type="dxa"/>
          </w:tcPr>
          <w:p w:rsidR="009F6965" w:rsidRPr="00786A2C" w:rsidRDefault="009F6965"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Táborské soukromé GY</w:t>
            </w:r>
          </w:p>
        </w:tc>
        <w:tc>
          <w:tcPr>
            <w:tcW w:w="698" w:type="dxa"/>
            <w:noWrap/>
            <w:vAlign w:val="center"/>
          </w:tcPr>
          <w:p w:rsidR="009F6965" w:rsidRPr="00786A2C" w:rsidRDefault="009F6965" w:rsidP="007C3860">
            <w:pPr>
              <w:suppressAutoHyphens/>
              <w:spacing w:after="0"/>
              <w:jc w:val="right"/>
              <w:rPr>
                <w:rFonts w:eastAsia="Times New Roman"/>
                <w:spacing w:val="-10"/>
                <w:szCs w:val="20"/>
                <w:lang w:eastAsia="cs-CZ"/>
              </w:rPr>
            </w:pPr>
            <w:r w:rsidRPr="00786A2C">
              <w:rPr>
                <w:rFonts w:eastAsia="Times New Roman"/>
                <w:spacing w:val="-10"/>
                <w:szCs w:val="20"/>
                <w:lang w:eastAsia="cs-CZ"/>
              </w:rPr>
              <w:t>58</w:t>
            </w:r>
          </w:p>
        </w:tc>
        <w:tc>
          <w:tcPr>
            <w:tcW w:w="697" w:type="dxa"/>
            <w:noWrap/>
            <w:vAlign w:val="center"/>
          </w:tcPr>
          <w:p w:rsidR="009F6965" w:rsidRPr="00786A2C" w:rsidRDefault="009F6965" w:rsidP="007C3860">
            <w:pPr>
              <w:suppressAutoHyphens/>
              <w:spacing w:after="0"/>
              <w:jc w:val="right"/>
              <w:rPr>
                <w:rFonts w:eastAsia="Times New Roman"/>
                <w:spacing w:val="-10"/>
                <w:szCs w:val="20"/>
                <w:lang w:eastAsia="cs-CZ"/>
              </w:rPr>
            </w:pPr>
            <w:r w:rsidRPr="00786A2C">
              <w:rPr>
                <w:rFonts w:eastAsia="Times New Roman"/>
                <w:spacing w:val="-10"/>
                <w:szCs w:val="20"/>
                <w:lang w:eastAsia="cs-CZ"/>
              </w:rPr>
              <w:t>75</w:t>
            </w:r>
          </w:p>
        </w:tc>
        <w:tc>
          <w:tcPr>
            <w:tcW w:w="698" w:type="dxa"/>
            <w:noWrap/>
            <w:vAlign w:val="center"/>
          </w:tcPr>
          <w:p w:rsidR="009F6965" w:rsidRPr="00786A2C" w:rsidRDefault="009F6965"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559" w:type="dxa"/>
            <w:noWrap/>
            <w:vAlign w:val="center"/>
          </w:tcPr>
          <w:p w:rsidR="009F6965" w:rsidRPr="00786A2C" w:rsidRDefault="009F6965"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824" w:type="dxa"/>
          </w:tcPr>
          <w:p w:rsidR="009F6965" w:rsidRPr="00786A2C" w:rsidRDefault="009F6965" w:rsidP="007C3860">
            <w:pPr>
              <w:suppressAutoHyphens/>
              <w:spacing w:after="0"/>
              <w:jc w:val="right"/>
              <w:rPr>
                <w:rFonts w:eastAsia="Times New Roman"/>
                <w:spacing w:val="-10"/>
                <w:szCs w:val="20"/>
                <w:lang w:eastAsia="cs-CZ"/>
              </w:rPr>
            </w:pPr>
          </w:p>
        </w:tc>
        <w:tc>
          <w:tcPr>
            <w:tcW w:w="790" w:type="dxa"/>
            <w:noWrap/>
            <w:vAlign w:val="center"/>
          </w:tcPr>
          <w:p w:rsidR="009F6965" w:rsidRPr="00786A2C" w:rsidRDefault="009F6965"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vAlign w:val="center"/>
          </w:tcPr>
          <w:p w:rsidR="009F6965" w:rsidRPr="00786A2C" w:rsidRDefault="009F6965" w:rsidP="00DF6A98">
            <w:pPr>
              <w:suppressAutoHyphens/>
              <w:spacing w:after="0"/>
              <w:jc w:val="right"/>
              <w:rPr>
                <w:rFonts w:eastAsia="Times New Roman"/>
                <w:spacing w:val="-10"/>
                <w:szCs w:val="20"/>
                <w:lang w:eastAsia="cs-CZ"/>
              </w:rPr>
            </w:pPr>
            <w:r w:rsidRPr="00786A2C">
              <w:rPr>
                <w:rFonts w:eastAsia="Times New Roman"/>
                <w:spacing w:val="-10"/>
                <w:szCs w:val="20"/>
                <w:lang w:eastAsia="cs-CZ"/>
              </w:rPr>
              <w:t>133</w:t>
            </w:r>
          </w:p>
        </w:tc>
      </w:tr>
      <w:tr w:rsidR="009F6965" w:rsidRPr="00C63869" w:rsidTr="008D4559">
        <w:tblPrEx>
          <w:tblCellMar>
            <w:left w:w="108" w:type="dxa"/>
            <w:right w:w="108" w:type="dxa"/>
          </w:tblCellMar>
          <w:tblLook w:val="0020"/>
        </w:tblPrEx>
        <w:trPr>
          <w:trHeight w:val="255"/>
        </w:trPr>
        <w:tc>
          <w:tcPr>
            <w:tcW w:w="703" w:type="dxa"/>
            <w:gridSpan w:val="2"/>
            <w:vMerge/>
            <w:noWrap/>
          </w:tcPr>
          <w:p w:rsidR="009F6965" w:rsidRPr="00786A2C" w:rsidRDefault="009F6965" w:rsidP="007C3860">
            <w:pPr>
              <w:suppressAutoHyphens/>
              <w:spacing w:after="0"/>
              <w:jc w:val="right"/>
              <w:rPr>
                <w:rFonts w:eastAsia="Times New Roman"/>
                <w:spacing w:val="-10"/>
                <w:szCs w:val="20"/>
                <w:lang w:eastAsia="cs-CZ"/>
              </w:rPr>
            </w:pPr>
          </w:p>
        </w:tc>
        <w:tc>
          <w:tcPr>
            <w:tcW w:w="1135" w:type="dxa"/>
            <w:vMerge/>
            <w:noWrap/>
          </w:tcPr>
          <w:p w:rsidR="009F6965" w:rsidRPr="00786A2C" w:rsidRDefault="009F6965" w:rsidP="007C3860">
            <w:pPr>
              <w:suppressAutoHyphens/>
              <w:spacing w:after="0"/>
              <w:rPr>
                <w:rFonts w:eastAsia="Times New Roman"/>
                <w:spacing w:val="-10"/>
                <w:szCs w:val="20"/>
                <w:lang w:eastAsia="cs-CZ"/>
              </w:rPr>
            </w:pPr>
          </w:p>
        </w:tc>
        <w:tc>
          <w:tcPr>
            <w:tcW w:w="2355" w:type="dxa"/>
          </w:tcPr>
          <w:p w:rsidR="009F6965" w:rsidRPr="00786A2C" w:rsidRDefault="009F6965" w:rsidP="007C3860">
            <w:pPr>
              <w:suppressAutoHyphens/>
              <w:spacing w:after="0"/>
              <w:rPr>
                <w:rFonts w:eastAsia="Times New Roman"/>
                <w:spacing w:val="-10"/>
                <w:szCs w:val="20"/>
                <w:lang w:eastAsia="cs-CZ"/>
              </w:rPr>
            </w:pPr>
            <w:r w:rsidRPr="00786A2C">
              <w:rPr>
                <w:rFonts w:eastAsia="Times New Roman" w:hint="eastAsia"/>
                <w:spacing w:val="-10"/>
                <w:szCs w:val="20"/>
                <w:lang w:eastAsia="cs-CZ"/>
              </w:rPr>
              <w:t>HEUREKA, Tábor</w:t>
            </w:r>
          </w:p>
        </w:tc>
        <w:tc>
          <w:tcPr>
            <w:tcW w:w="698" w:type="dxa"/>
            <w:noWrap/>
            <w:vAlign w:val="center"/>
          </w:tcPr>
          <w:p w:rsidR="009F6965" w:rsidRPr="00786A2C" w:rsidRDefault="009F6965"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noWrap/>
            <w:vAlign w:val="center"/>
          </w:tcPr>
          <w:p w:rsidR="009F6965" w:rsidRPr="00786A2C" w:rsidRDefault="009F6965"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8" w:type="dxa"/>
            <w:noWrap/>
            <w:vAlign w:val="center"/>
          </w:tcPr>
          <w:p w:rsidR="009F6965" w:rsidRPr="00786A2C" w:rsidRDefault="009F6965" w:rsidP="007C3860">
            <w:pPr>
              <w:suppressAutoHyphens/>
              <w:spacing w:after="0"/>
              <w:jc w:val="right"/>
              <w:rPr>
                <w:rFonts w:eastAsia="Times New Roman"/>
                <w:spacing w:val="-10"/>
                <w:szCs w:val="20"/>
                <w:lang w:eastAsia="cs-CZ"/>
              </w:rPr>
            </w:pPr>
          </w:p>
        </w:tc>
        <w:tc>
          <w:tcPr>
            <w:tcW w:w="559" w:type="dxa"/>
            <w:noWrap/>
            <w:vAlign w:val="center"/>
          </w:tcPr>
          <w:p w:rsidR="009F6965" w:rsidRPr="00786A2C" w:rsidRDefault="009F6965" w:rsidP="007C3860">
            <w:pPr>
              <w:suppressAutoHyphens/>
              <w:spacing w:after="0"/>
              <w:jc w:val="right"/>
              <w:rPr>
                <w:rFonts w:eastAsia="Times New Roman"/>
                <w:spacing w:val="-10"/>
                <w:szCs w:val="20"/>
                <w:lang w:eastAsia="cs-CZ"/>
              </w:rPr>
            </w:pPr>
            <w:r w:rsidRPr="00786A2C">
              <w:rPr>
                <w:rFonts w:eastAsia="Times New Roman"/>
                <w:spacing w:val="-10"/>
                <w:szCs w:val="20"/>
                <w:lang w:eastAsia="cs-CZ"/>
              </w:rPr>
              <w:t>42</w:t>
            </w:r>
          </w:p>
        </w:tc>
        <w:tc>
          <w:tcPr>
            <w:tcW w:w="824" w:type="dxa"/>
          </w:tcPr>
          <w:p w:rsidR="009F6965" w:rsidRPr="00786A2C" w:rsidRDefault="009F6965" w:rsidP="007C3860">
            <w:pPr>
              <w:suppressAutoHyphens/>
              <w:spacing w:after="0"/>
              <w:jc w:val="right"/>
              <w:rPr>
                <w:rFonts w:eastAsia="Times New Roman"/>
                <w:spacing w:val="-10"/>
                <w:szCs w:val="20"/>
                <w:lang w:eastAsia="cs-CZ"/>
              </w:rPr>
            </w:pPr>
          </w:p>
        </w:tc>
        <w:tc>
          <w:tcPr>
            <w:tcW w:w="790" w:type="dxa"/>
            <w:noWrap/>
            <w:vAlign w:val="center"/>
          </w:tcPr>
          <w:p w:rsidR="009F6965" w:rsidRPr="00786A2C" w:rsidRDefault="009F6965" w:rsidP="007C3860">
            <w:pPr>
              <w:suppressAutoHyphens/>
              <w:spacing w:after="0"/>
              <w:jc w:val="right"/>
              <w:rPr>
                <w:rFonts w:eastAsia="Times New Roman"/>
                <w:spacing w:val="-10"/>
                <w:szCs w:val="20"/>
                <w:lang w:eastAsia="cs-CZ"/>
              </w:rPr>
            </w:pPr>
            <w:r w:rsidRPr="00786A2C">
              <w:rPr>
                <w:rFonts w:eastAsia="Times New Roman" w:hint="eastAsia"/>
                <w:spacing w:val="-10"/>
                <w:szCs w:val="20"/>
                <w:lang w:eastAsia="cs-CZ"/>
              </w:rPr>
              <w:t> </w:t>
            </w:r>
          </w:p>
        </w:tc>
        <w:tc>
          <w:tcPr>
            <w:tcW w:w="697" w:type="dxa"/>
            <w:vAlign w:val="center"/>
          </w:tcPr>
          <w:p w:rsidR="009F6965" w:rsidRPr="00786A2C" w:rsidRDefault="009F6965" w:rsidP="00786A2C">
            <w:pPr>
              <w:suppressAutoHyphens/>
              <w:spacing w:after="0"/>
              <w:jc w:val="right"/>
              <w:rPr>
                <w:rFonts w:eastAsia="Times New Roman"/>
                <w:spacing w:val="-10"/>
                <w:szCs w:val="20"/>
                <w:lang w:eastAsia="cs-CZ"/>
              </w:rPr>
            </w:pPr>
            <w:r w:rsidRPr="00786A2C">
              <w:rPr>
                <w:rFonts w:eastAsia="Times New Roman"/>
                <w:spacing w:val="-10"/>
                <w:szCs w:val="20"/>
                <w:lang w:eastAsia="cs-CZ"/>
              </w:rPr>
              <w:t>42</w:t>
            </w:r>
          </w:p>
        </w:tc>
      </w:tr>
      <w:tr w:rsidR="008D4559" w:rsidRPr="00C63869" w:rsidTr="008D4559">
        <w:tblPrEx>
          <w:tblCellMar>
            <w:left w:w="108" w:type="dxa"/>
            <w:right w:w="108" w:type="dxa"/>
          </w:tblCellMar>
          <w:tblLook w:val="0020"/>
        </w:tblPrEx>
        <w:trPr>
          <w:trHeight w:val="255"/>
        </w:trPr>
        <w:tc>
          <w:tcPr>
            <w:tcW w:w="4193" w:type="dxa"/>
            <w:gridSpan w:val="4"/>
            <w:noWrap/>
          </w:tcPr>
          <w:p w:rsidR="008D4559" w:rsidRPr="00786A2C" w:rsidRDefault="008D4559" w:rsidP="007C3860">
            <w:pPr>
              <w:suppressAutoHyphens/>
              <w:spacing w:after="0"/>
              <w:rPr>
                <w:rFonts w:eastAsia="Times New Roman" w:cs="Calibri"/>
                <w:strike/>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Okres TA celkem</w:t>
            </w:r>
          </w:p>
        </w:tc>
        <w:tc>
          <w:tcPr>
            <w:tcW w:w="698" w:type="dxa"/>
            <w:noWrap/>
            <w:vAlign w:val="center"/>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58</w:t>
            </w:r>
          </w:p>
        </w:tc>
        <w:tc>
          <w:tcPr>
            <w:tcW w:w="697" w:type="dxa"/>
            <w:noWrap/>
            <w:vAlign w:val="center"/>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75</w:t>
            </w:r>
          </w:p>
        </w:tc>
        <w:tc>
          <w:tcPr>
            <w:tcW w:w="698" w:type="dxa"/>
            <w:noWrap/>
            <w:vAlign w:val="center"/>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p>
        </w:tc>
        <w:tc>
          <w:tcPr>
            <w:tcW w:w="559" w:type="dxa"/>
            <w:noWrap/>
            <w:vAlign w:val="center"/>
          </w:tcPr>
          <w:p w:rsidR="008D4559" w:rsidRPr="00786A2C" w:rsidRDefault="008D4559" w:rsidP="00786A2C">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42</w:t>
            </w:r>
          </w:p>
        </w:tc>
        <w:tc>
          <w:tcPr>
            <w:tcW w:w="824" w:type="dxa"/>
          </w:tcPr>
          <w:p w:rsidR="008D4559" w:rsidRPr="00786A2C" w:rsidRDefault="009F6965" w:rsidP="007C3860">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21</w:t>
            </w:r>
          </w:p>
        </w:tc>
        <w:tc>
          <w:tcPr>
            <w:tcW w:w="790" w:type="dxa"/>
            <w:noWrap/>
            <w:vAlign w:val="center"/>
          </w:tcPr>
          <w:p w:rsidR="008D4559" w:rsidRPr="00786A2C" w:rsidRDefault="008D4559" w:rsidP="007C3860">
            <w:pPr>
              <w:suppressAutoHyphens/>
              <w:spacing w:after="0"/>
              <w:jc w:val="right"/>
              <w:rPr>
                <w:rFonts w:eastAsia="Times New Roman" w:cs="Calibri"/>
                <w:color w:val="DE9306" w:themeColor="accent4" w:themeShade="BF"/>
                <w:spacing w:val="-10"/>
                <w:szCs w:val="20"/>
                <w:lang w:eastAsia="cs-CZ"/>
              </w:rPr>
            </w:pPr>
          </w:p>
        </w:tc>
        <w:tc>
          <w:tcPr>
            <w:tcW w:w="697" w:type="dxa"/>
            <w:vAlign w:val="center"/>
          </w:tcPr>
          <w:p w:rsidR="008D4559" w:rsidRPr="00786A2C" w:rsidRDefault="008D4559" w:rsidP="009F6965">
            <w:pPr>
              <w:suppressAutoHyphens/>
              <w:spacing w:after="0"/>
              <w:jc w:val="right"/>
              <w:rPr>
                <w:rFonts w:eastAsia="Times New Roman" w:cs="Calibri"/>
                <w:color w:val="DE9306" w:themeColor="accent4" w:themeShade="BF"/>
                <w:spacing w:val="-10"/>
                <w:szCs w:val="20"/>
                <w:lang w:eastAsia="cs-CZ"/>
              </w:rPr>
            </w:pPr>
            <w:r w:rsidRPr="00786A2C">
              <w:rPr>
                <w:rFonts w:eastAsia="Times New Roman" w:cs="Calibri"/>
                <w:color w:val="DE9306" w:themeColor="accent4" w:themeShade="BF"/>
                <w:spacing w:val="-10"/>
                <w:szCs w:val="20"/>
                <w:lang w:eastAsia="cs-CZ"/>
              </w:rPr>
              <w:t>1</w:t>
            </w:r>
            <w:r w:rsidR="009F6965">
              <w:rPr>
                <w:rFonts w:eastAsia="Times New Roman" w:cs="Calibri"/>
                <w:color w:val="DE9306" w:themeColor="accent4" w:themeShade="BF"/>
                <w:spacing w:val="-10"/>
                <w:szCs w:val="20"/>
                <w:lang w:eastAsia="cs-CZ"/>
              </w:rPr>
              <w:t>96</w:t>
            </w:r>
          </w:p>
        </w:tc>
      </w:tr>
      <w:tr w:rsidR="008D4559" w:rsidRPr="00C63869" w:rsidTr="008D4559">
        <w:tblPrEx>
          <w:tblCellMar>
            <w:left w:w="108" w:type="dxa"/>
            <w:right w:w="108" w:type="dxa"/>
          </w:tblCellMar>
          <w:tblLook w:val="0020"/>
        </w:tblPrEx>
        <w:trPr>
          <w:trHeight w:val="255"/>
        </w:trPr>
        <w:tc>
          <w:tcPr>
            <w:tcW w:w="4193" w:type="dxa"/>
            <w:gridSpan w:val="4"/>
            <w:noWrap/>
          </w:tcPr>
          <w:p w:rsidR="008D4559" w:rsidRPr="00786A2C" w:rsidRDefault="008D4559" w:rsidP="007C3860">
            <w:pPr>
              <w:suppressAutoHyphens/>
              <w:spacing w:after="0"/>
              <w:rPr>
                <w:rFonts w:eastAsia="Times New Roman"/>
                <w:b/>
                <w:spacing w:val="-10"/>
                <w:szCs w:val="20"/>
                <w:lang w:eastAsia="cs-CZ"/>
              </w:rPr>
            </w:pPr>
            <w:r w:rsidRPr="00786A2C">
              <w:rPr>
                <w:rFonts w:eastAsia="Times New Roman" w:hint="eastAsia"/>
                <w:b/>
                <w:spacing w:val="-10"/>
                <w:szCs w:val="20"/>
                <w:lang w:eastAsia="cs-CZ"/>
              </w:rPr>
              <w:t>Celkem </w:t>
            </w:r>
          </w:p>
        </w:tc>
        <w:tc>
          <w:tcPr>
            <w:tcW w:w="698" w:type="dxa"/>
            <w:noWrap/>
            <w:vAlign w:val="center"/>
          </w:tcPr>
          <w:p w:rsidR="008D4559" w:rsidRPr="00786A2C" w:rsidRDefault="008D4559" w:rsidP="00786A2C">
            <w:pPr>
              <w:suppressAutoHyphens/>
              <w:spacing w:after="0"/>
              <w:jc w:val="right"/>
              <w:rPr>
                <w:rFonts w:eastAsia="Times New Roman"/>
                <w:b/>
                <w:spacing w:val="-10"/>
                <w:szCs w:val="20"/>
                <w:lang w:eastAsia="cs-CZ"/>
              </w:rPr>
            </w:pPr>
            <w:r w:rsidRPr="00786A2C">
              <w:rPr>
                <w:rFonts w:eastAsia="Times New Roman"/>
                <w:b/>
                <w:spacing w:val="-10"/>
                <w:szCs w:val="20"/>
                <w:lang w:eastAsia="cs-CZ"/>
              </w:rPr>
              <w:t>661</w:t>
            </w:r>
          </w:p>
        </w:tc>
        <w:tc>
          <w:tcPr>
            <w:tcW w:w="697" w:type="dxa"/>
            <w:noWrap/>
            <w:vAlign w:val="center"/>
          </w:tcPr>
          <w:p w:rsidR="008D4559" w:rsidRPr="00786A2C" w:rsidRDefault="008D4559" w:rsidP="007C3860">
            <w:pPr>
              <w:suppressAutoHyphens/>
              <w:spacing w:after="0"/>
              <w:jc w:val="right"/>
              <w:rPr>
                <w:rFonts w:eastAsia="Times New Roman"/>
                <w:b/>
                <w:spacing w:val="-10"/>
                <w:szCs w:val="20"/>
                <w:lang w:eastAsia="cs-CZ"/>
              </w:rPr>
            </w:pPr>
            <w:r w:rsidRPr="00786A2C">
              <w:rPr>
                <w:rFonts w:eastAsia="Times New Roman"/>
                <w:b/>
                <w:spacing w:val="-10"/>
                <w:szCs w:val="20"/>
                <w:lang w:eastAsia="cs-CZ"/>
              </w:rPr>
              <w:t>880</w:t>
            </w:r>
          </w:p>
        </w:tc>
        <w:tc>
          <w:tcPr>
            <w:tcW w:w="698" w:type="dxa"/>
            <w:noWrap/>
            <w:vAlign w:val="center"/>
          </w:tcPr>
          <w:p w:rsidR="008D4559" w:rsidRPr="00786A2C" w:rsidRDefault="008D4559" w:rsidP="00786A2C">
            <w:pPr>
              <w:suppressAutoHyphens/>
              <w:spacing w:after="0"/>
              <w:jc w:val="right"/>
              <w:rPr>
                <w:rFonts w:eastAsia="Times New Roman"/>
                <w:b/>
                <w:spacing w:val="-10"/>
                <w:szCs w:val="20"/>
                <w:lang w:eastAsia="cs-CZ"/>
              </w:rPr>
            </w:pPr>
            <w:r w:rsidRPr="00786A2C">
              <w:rPr>
                <w:rFonts w:eastAsia="Times New Roman"/>
                <w:b/>
                <w:spacing w:val="-10"/>
                <w:szCs w:val="20"/>
                <w:lang w:eastAsia="cs-CZ"/>
              </w:rPr>
              <w:t>671</w:t>
            </w:r>
          </w:p>
        </w:tc>
        <w:tc>
          <w:tcPr>
            <w:tcW w:w="559" w:type="dxa"/>
            <w:noWrap/>
            <w:vAlign w:val="center"/>
          </w:tcPr>
          <w:p w:rsidR="008D4559" w:rsidRPr="00786A2C" w:rsidRDefault="008D4559" w:rsidP="00DF6A98">
            <w:pPr>
              <w:suppressAutoHyphens/>
              <w:spacing w:after="0"/>
              <w:jc w:val="right"/>
              <w:rPr>
                <w:rFonts w:eastAsia="Times New Roman"/>
                <w:b/>
                <w:spacing w:val="-10"/>
                <w:szCs w:val="20"/>
                <w:lang w:eastAsia="cs-CZ"/>
              </w:rPr>
            </w:pPr>
            <w:r w:rsidRPr="00786A2C">
              <w:rPr>
                <w:rFonts w:eastAsia="Times New Roman"/>
                <w:b/>
                <w:spacing w:val="-10"/>
                <w:szCs w:val="20"/>
                <w:lang w:eastAsia="cs-CZ"/>
              </w:rPr>
              <w:t>292</w:t>
            </w:r>
          </w:p>
        </w:tc>
        <w:tc>
          <w:tcPr>
            <w:tcW w:w="824" w:type="dxa"/>
          </w:tcPr>
          <w:p w:rsidR="008D4559" w:rsidRPr="00786A2C" w:rsidRDefault="009F6965" w:rsidP="007C3860">
            <w:pPr>
              <w:suppressAutoHyphens/>
              <w:spacing w:after="0"/>
              <w:jc w:val="right"/>
              <w:rPr>
                <w:rFonts w:eastAsia="Times New Roman"/>
                <w:b/>
                <w:spacing w:val="-10"/>
                <w:szCs w:val="20"/>
                <w:lang w:eastAsia="cs-CZ"/>
              </w:rPr>
            </w:pPr>
            <w:r>
              <w:rPr>
                <w:rFonts w:eastAsia="Times New Roman"/>
                <w:b/>
                <w:spacing w:val="-10"/>
                <w:szCs w:val="20"/>
                <w:lang w:eastAsia="cs-CZ"/>
              </w:rPr>
              <w:t>21</w:t>
            </w:r>
          </w:p>
        </w:tc>
        <w:tc>
          <w:tcPr>
            <w:tcW w:w="790" w:type="dxa"/>
            <w:noWrap/>
            <w:vAlign w:val="center"/>
          </w:tcPr>
          <w:p w:rsidR="008D4559" w:rsidRPr="00786A2C" w:rsidRDefault="008D4559" w:rsidP="007C3860">
            <w:pPr>
              <w:suppressAutoHyphens/>
              <w:spacing w:after="0"/>
              <w:jc w:val="right"/>
              <w:rPr>
                <w:rFonts w:eastAsia="Times New Roman"/>
                <w:b/>
                <w:spacing w:val="-10"/>
                <w:szCs w:val="20"/>
                <w:lang w:eastAsia="cs-CZ"/>
              </w:rPr>
            </w:pPr>
            <w:r w:rsidRPr="00786A2C">
              <w:rPr>
                <w:rFonts w:eastAsia="Times New Roman"/>
                <w:b/>
                <w:spacing w:val="-10"/>
                <w:szCs w:val="20"/>
                <w:lang w:eastAsia="cs-CZ"/>
              </w:rPr>
              <w:t>36</w:t>
            </w:r>
          </w:p>
        </w:tc>
        <w:tc>
          <w:tcPr>
            <w:tcW w:w="697" w:type="dxa"/>
            <w:vAlign w:val="center"/>
          </w:tcPr>
          <w:p w:rsidR="008D4559" w:rsidRPr="00786A2C" w:rsidRDefault="008D4559" w:rsidP="009F6965">
            <w:pPr>
              <w:suppressAutoHyphens/>
              <w:spacing w:after="0"/>
              <w:jc w:val="right"/>
              <w:rPr>
                <w:rFonts w:eastAsia="Times New Roman"/>
                <w:b/>
                <w:spacing w:val="-10"/>
                <w:szCs w:val="20"/>
                <w:lang w:eastAsia="cs-CZ"/>
              </w:rPr>
            </w:pPr>
            <w:r w:rsidRPr="00786A2C">
              <w:rPr>
                <w:rFonts w:eastAsia="Times New Roman"/>
                <w:b/>
                <w:spacing w:val="-10"/>
                <w:szCs w:val="20"/>
                <w:lang w:eastAsia="cs-CZ"/>
              </w:rPr>
              <w:t>2 5</w:t>
            </w:r>
            <w:r w:rsidR="009F6965">
              <w:rPr>
                <w:rFonts w:eastAsia="Times New Roman"/>
                <w:b/>
                <w:spacing w:val="-10"/>
                <w:szCs w:val="20"/>
                <w:lang w:eastAsia="cs-CZ"/>
              </w:rPr>
              <w:t>61</w:t>
            </w:r>
          </w:p>
        </w:tc>
      </w:tr>
      <w:tr w:rsidR="008D4559" w:rsidRPr="00BA1CF3" w:rsidTr="00981488">
        <w:tblPrEx>
          <w:tblCellMar>
            <w:left w:w="108" w:type="dxa"/>
            <w:right w:w="108" w:type="dxa"/>
          </w:tblCellMar>
          <w:tblLook w:val="0020"/>
        </w:tblPrEx>
        <w:trPr>
          <w:trHeight w:val="280"/>
        </w:trPr>
        <w:tc>
          <w:tcPr>
            <w:tcW w:w="4193" w:type="dxa"/>
            <w:gridSpan w:val="4"/>
            <w:noWrap/>
          </w:tcPr>
          <w:p w:rsidR="008D4559" w:rsidRPr="007A2A73" w:rsidRDefault="008D4559" w:rsidP="007C3860">
            <w:pPr>
              <w:suppressAutoHyphens/>
              <w:spacing w:after="0"/>
              <w:rPr>
                <w:rFonts w:eastAsia="Times New Roman"/>
                <w:spacing w:val="-10"/>
                <w:szCs w:val="20"/>
                <w:lang w:eastAsia="cs-CZ"/>
              </w:rPr>
            </w:pPr>
            <w:r w:rsidRPr="007A2A73">
              <w:rPr>
                <w:rFonts w:eastAsia="Times New Roman" w:hint="eastAsia"/>
                <w:spacing w:val="-10"/>
                <w:szCs w:val="20"/>
                <w:lang w:eastAsia="cs-CZ"/>
              </w:rPr>
              <w:t>% </w:t>
            </w:r>
          </w:p>
        </w:tc>
        <w:tc>
          <w:tcPr>
            <w:tcW w:w="698" w:type="dxa"/>
            <w:noWrap/>
            <w:vAlign w:val="center"/>
          </w:tcPr>
          <w:p w:rsidR="008D4559" w:rsidRPr="007A2A73" w:rsidRDefault="008D4559" w:rsidP="00981488">
            <w:pPr>
              <w:suppressAutoHyphens/>
              <w:spacing w:after="0"/>
              <w:jc w:val="right"/>
              <w:rPr>
                <w:rFonts w:eastAsia="Times New Roman"/>
                <w:spacing w:val="-10"/>
                <w:szCs w:val="20"/>
                <w:lang w:eastAsia="cs-CZ"/>
              </w:rPr>
            </w:pPr>
            <w:r w:rsidRPr="007A2A73">
              <w:rPr>
                <w:rFonts w:eastAsia="Times New Roman"/>
                <w:spacing w:val="-10"/>
                <w:szCs w:val="20"/>
                <w:lang w:eastAsia="cs-CZ"/>
              </w:rPr>
              <w:t>2</w:t>
            </w:r>
            <w:r w:rsidR="00981488">
              <w:rPr>
                <w:rFonts w:eastAsia="Times New Roman"/>
                <w:spacing w:val="-10"/>
                <w:szCs w:val="20"/>
                <w:lang w:eastAsia="cs-CZ"/>
              </w:rPr>
              <w:t>5</w:t>
            </w:r>
            <w:r w:rsidRPr="007A2A73">
              <w:rPr>
                <w:rFonts w:eastAsia="Times New Roman"/>
                <w:spacing w:val="-10"/>
                <w:szCs w:val="20"/>
                <w:lang w:eastAsia="cs-CZ"/>
              </w:rPr>
              <w:t>,</w:t>
            </w:r>
            <w:r w:rsidR="00981488">
              <w:rPr>
                <w:rFonts w:eastAsia="Times New Roman"/>
                <w:spacing w:val="-10"/>
                <w:szCs w:val="20"/>
                <w:lang w:eastAsia="cs-CZ"/>
              </w:rPr>
              <w:t>8</w:t>
            </w:r>
          </w:p>
        </w:tc>
        <w:tc>
          <w:tcPr>
            <w:tcW w:w="697" w:type="dxa"/>
            <w:noWrap/>
            <w:vAlign w:val="center"/>
          </w:tcPr>
          <w:p w:rsidR="008D4559" w:rsidRPr="007A2A73" w:rsidRDefault="008D4559" w:rsidP="00981488">
            <w:pPr>
              <w:suppressAutoHyphens/>
              <w:spacing w:after="0"/>
              <w:jc w:val="right"/>
              <w:rPr>
                <w:rFonts w:eastAsia="Times New Roman"/>
                <w:spacing w:val="-10"/>
                <w:szCs w:val="20"/>
                <w:lang w:eastAsia="cs-CZ"/>
              </w:rPr>
            </w:pPr>
            <w:r w:rsidRPr="007A2A73">
              <w:rPr>
                <w:rFonts w:eastAsia="Times New Roman"/>
                <w:spacing w:val="-10"/>
                <w:szCs w:val="20"/>
                <w:lang w:eastAsia="cs-CZ"/>
              </w:rPr>
              <w:t>34,</w:t>
            </w:r>
            <w:r w:rsidR="00981488">
              <w:rPr>
                <w:rFonts w:eastAsia="Times New Roman"/>
                <w:spacing w:val="-10"/>
                <w:szCs w:val="20"/>
                <w:lang w:eastAsia="cs-CZ"/>
              </w:rPr>
              <w:t>4</w:t>
            </w:r>
          </w:p>
        </w:tc>
        <w:tc>
          <w:tcPr>
            <w:tcW w:w="698" w:type="dxa"/>
            <w:noWrap/>
            <w:vAlign w:val="center"/>
          </w:tcPr>
          <w:p w:rsidR="008D4559" w:rsidRPr="007A2A73" w:rsidRDefault="008D4559" w:rsidP="00981488">
            <w:pPr>
              <w:suppressAutoHyphens/>
              <w:spacing w:after="0"/>
              <w:jc w:val="right"/>
              <w:rPr>
                <w:rFonts w:eastAsia="Times New Roman"/>
                <w:spacing w:val="-10"/>
                <w:szCs w:val="20"/>
                <w:lang w:eastAsia="cs-CZ"/>
              </w:rPr>
            </w:pPr>
            <w:r w:rsidRPr="007A2A73">
              <w:rPr>
                <w:rFonts w:eastAsia="Times New Roman"/>
                <w:spacing w:val="-10"/>
                <w:szCs w:val="20"/>
                <w:lang w:eastAsia="cs-CZ"/>
              </w:rPr>
              <w:t>26,</w:t>
            </w:r>
            <w:r w:rsidR="00981488">
              <w:rPr>
                <w:rFonts w:eastAsia="Times New Roman"/>
                <w:spacing w:val="-10"/>
                <w:szCs w:val="20"/>
                <w:lang w:eastAsia="cs-CZ"/>
              </w:rPr>
              <w:t>2</w:t>
            </w:r>
          </w:p>
        </w:tc>
        <w:tc>
          <w:tcPr>
            <w:tcW w:w="559" w:type="dxa"/>
            <w:noWrap/>
            <w:vAlign w:val="center"/>
          </w:tcPr>
          <w:p w:rsidR="008D4559" w:rsidRPr="007A2A73" w:rsidRDefault="008D4559" w:rsidP="00981488">
            <w:pPr>
              <w:suppressAutoHyphens/>
              <w:spacing w:after="0"/>
              <w:jc w:val="right"/>
              <w:rPr>
                <w:rFonts w:eastAsia="Times New Roman"/>
                <w:spacing w:val="-10"/>
                <w:szCs w:val="20"/>
                <w:lang w:eastAsia="cs-CZ"/>
              </w:rPr>
            </w:pPr>
            <w:r w:rsidRPr="007A2A73">
              <w:rPr>
                <w:rFonts w:eastAsia="Times New Roman"/>
                <w:spacing w:val="-10"/>
                <w:szCs w:val="20"/>
                <w:lang w:eastAsia="cs-CZ"/>
              </w:rPr>
              <w:t>11,</w:t>
            </w:r>
            <w:r w:rsidR="00981488">
              <w:rPr>
                <w:rFonts w:eastAsia="Times New Roman"/>
                <w:spacing w:val="-10"/>
                <w:szCs w:val="20"/>
                <w:lang w:eastAsia="cs-CZ"/>
              </w:rPr>
              <w:t>4</w:t>
            </w:r>
          </w:p>
        </w:tc>
        <w:tc>
          <w:tcPr>
            <w:tcW w:w="824" w:type="dxa"/>
            <w:vAlign w:val="center"/>
          </w:tcPr>
          <w:p w:rsidR="008D4559" w:rsidRPr="007A2A73" w:rsidRDefault="00981488" w:rsidP="00981488">
            <w:pPr>
              <w:suppressAutoHyphens/>
              <w:spacing w:after="0"/>
              <w:jc w:val="right"/>
              <w:rPr>
                <w:rFonts w:eastAsia="Times New Roman"/>
                <w:spacing w:val="-10"/>
                <w:szCs w:val="20"/>
                <w:lang w:eastAsia="cs-CZ"/>
              </w:rPr>
            </w:pPr>
            <w:r>
              <w:rPr>
                <w:rFonts w:eastAsia="Times New Roman"/>
                <w:spacing w:val="-10"/>
                <w:szCs w:val="20"/>
                <w:lang w:eastAsia="cs-CZ"/>
              </w:rPr>
              <w:t>0,8</w:t>
            </w:r>
          </w:p>
        </w:tc>
        <w:tc>
          <w:tcPr>
            <w:tcW w:w="790" w:type="dxa"/>
            <w:noWrap/>
            <w:vAlign w:val="center"/>
          </w:tcPr>
          <w:p w:rsidR="008D4559" w:rsidRPr="007A2A73" w:rsidRDefault="00981488" w:rsidP="00981488">
            <w:pPr>
              <w:suppressAutoHyphens/>
              <w:spacing w:after="0"/>
              <w:jc w:val="right"/>
              <w:rPr>
                <w:rFonts w:eastAsia="Times New Roman"/>
                <w:spacing w:val="-10"/>
                <w:szCs w:val="20"/>
                <w:lang w:eastAsia="cs-CZ"/>
              </w:rPr>
            </w:pPr>
            <w:r>
              <w:rPr>
                <w:rFonts w:eastAsia="Times New Roman"/>
                <w:spacing w:val="-10"/>
                <w:szCs w:val="20"/>
                <w:lang w:eastAsia="cs-CZ"/>
              </w:rPr>
              <w:t>1</w:t>
            </w:r>
            <w:r w:rsidR="008D4559" w:rsidRPr="007A2A73">
              <w:rPr>
                <w:rFonts w:eastAsia="Times New Roman"/>
                <w:spacing w:val="-10"/>
                <w:szCs w:val="20"/>
                <w:lang w:eastAsia="cs-CZ"/>
              </w:rPr>
              <w:t>,4</w:t>
            </w:r>
          </w:p>
        </w:tc>
        <w:tc>
          <w:tcPr>
            <w:tcW w:w="697" w:type="dxa"/>
            <w:vAlign w:val="center"/>
          </w:tcPr>
          <w:p w:rsidR="008D4559" w:rsidRPr="00BA1CF3" w:rsidRDefault="008D4559" w:rsidP="007C3860">
            <w:pPr>
              <w:suppressAutoHyphens/>
              <w:spacing w:after="0"/>
              <w:jc w:val="right"/>
              <w:rPr>
                <w:rFonts w:eastAsia="Times New Roman"/>
                <w:spacing w:val="-10"/>
                <w:szCs w:val="20"/>
                <w:lang w:eastAsia="cs-CZ"/>
              </w:rPr>
            </w:pPr>
            <w:r w:rsidRPr="007A2A73">
              <w:rPr>
                <w:rFonts w:eastAsia="Times New Roman" w:hint="eastAsia"/>
                <w:spacing w:val="-10"/>
                <w:szCs w:val="20"/>
                <w:lang w:eastAsia="cs-CZ"/>
              </w:rPr>
              <w:t>100</w:t>
            </w:r>
            <w:r w:rsidRPr="007A2A73">
              <w:rPr>
                <w:rFonts w:eastAsia="Times New Roman"/>
                <w:spacing w:val="-10"/>
                <w:szCs w:val="20"/>
                <w:lang w:eastAsia="cs-CZ"/>
              </w:rPr>
              <w:t>,0</w:t>
            </w:r>
          </w:p>
        </w:tc>
      </w:tr>
    </w:tbl>
    <w:p w:rsidR="00EF2209" w:rsidRPr="00EF2209" w:rsidRDefault="00EF2209" w:rsidP="008733E3">
      <w:pPr>
        <w:jc w:val="left"/>
        <w:rPr>
          <w:rFonts w:eastAsia="Times New Roman"/>
          <w:noProof/>
          <w:sz w:val="16"/>
          <w:szCs w:val="18"/>
          <w:lang w:eastAsia="cs-CZ"/>
        </w:rPr>
      </w:pPr>
      <w:r w:rsidRPr="00EF2209">
        <w:rPr>
          <w:rFonts w:eastAsia="Times New Roman"/>
          <w:noProof/>
          <w:sz w:val="16"/>
          <w:szCs w:val="18"/>
          <w:lang w:eastAsia="cs-CZ"/>
        </w:rPr>
        <w:t>Z</w:t>
      </w:r>
      <w:r w:rsidRPr="00EF2209">
        <w:rPr>
          <w:rFonts w:eastAsia="Times New Roman" w:hint="eastAsia"/>
          <w:noProof/>
          <w:sz w:val="16"/>
          <w:szCs w:val="18"/>
          <w:lang w:eastAsia="cs-CZ"/>
        </w:rPr>
        <w:t xml:space="preserve">droj: </w:t>
      </w:r>
      <w:r w:rsidRPr="00EF2209">
        <w:rPr>
          <w:rFonts w:eastAsia="Times New Roman"/>
          <w:noProof/>
          <w:sz w:val="16"/>
          <w:szCs w:val="18"/>
          <w:lang w:eastAsia="cs-CZ"/>
        </w:rPr>
        <w:t xml:space="preserve">MŠMT, </w:t>
      </w:r>
      <w:r w:rsidR="001B0328">
        <w:rPr>
          <w:rFonts w:eastAsia="Times New Roman"/>
          <w:noProof/>
          <w:sz w:val="16"/>
          <w:szCs w:val="18"/>
          <w:lang w:eastAsia="cs-CZ"/>
        </w:rPr>
        <w:t>odbor školské statistiky</w:t>
      </w:r>
    </w:p>
    <w:p w:rsidR="00EF2209" w:rsidRPr="00EF2209" w:rsidRDefault="00EF2209" w:rsidP="00EF2209">
      <w:pPr>
        <w:spacing w:after="0"/>
        <w:jc w:val="left"/>
        <w:rPr>
          <w:rFonts w:eastAsia="Times New Roman"/>
          <w:noProof/>
          <w:sz w:val="16"/>
          <w:szCs w:val="18"/>
          <w:lang w:eastAsia="cs-CZ"/>
        </w:rPr>
      </w:pPr>
      <w:r w:rsidRPr="00EF2209">
        <w:rPr>
          <w:rFonts w:eastAsia="Times New Roman"/>
          <w:noProof/>
          <w:sz w:val="16"/>
          <w:szCs w:val="18"/>
          <w:lang w:eastAsia="cs-CZ"/>
        </w:rPr>
        <w:t xml:space="preserve">Vysvětlivky: </w:t>
      </w:r>
    </w:p>
    <w:p w:rsidR="004B6F2D" w:rsidRDefault="00EF2209" w:rsidP="004B6F2D">
      <w:pPr>
        <w:spacing w:after="0"/>
        <w:jc w:val="left"/>
        <w:rPr>
          <w:rFonts w:eastAsia="Times New Roman"/>
          <w:noProof/>
          <w:sz w:val="16"/>
          <w:szCs w:val="18"/>
          <w:lang w:eastAsia="cs-CZ"/>
        </w:rPr>
      </w:pPr>
      <w:r w:rsidRPr="00EF2209">
        <w:rPr>
          <w:rFonts w:eastAsia="Times New Roman" w:hint="eastAsia"/>
          <w:noProof/>
          <w:sz w:val="16"/>
          <w:szCs w:val="18"/>
          <w:lang w:eastAsia="cs-CZ"/>
        </w:rPr>
        <w:t>K</w:t>
      </w:r>
      <w:r w:rsidRPr="00EF2209">
        <w:rPr>
          <w:rFonts w:eastAsia="Times New Roman"/>
          <w:noProof/>
          <w:sz w:val="16"/>
          <w:szCs w:val="18"/>
          <w:lang w:eastAsia="cs-CZ"/>
        </w:rPr>
        <w:t xml:space="preserve"> – </w:t>
      </w:r>
      <w:r w:rsidRPr="00EF2209">
        <w:rPr>
          <w:rFonts w:eastAsia="Times New Roman" w:hint="eastAsia"/>
          <w:noProof/>
          <w:sz w:val="16"/>
          <w:szCs w:val="18"/>
          <w:lang w:eastAsia="cs-CZ"/>
        </w:rPr>
        <w:t xml:space="preserve">G niž. </w:t>
      </w:r>
      <w:r w:rsidRPr="00EF2209">
        <w:rPr>
          <w:rFonts w:eastAsia="Times New Roman"/>
          <w:noProof/>
          <w:sz w:val="16"/>
          <w:szCs w:val="18"/>
          <w:lang w:eastAsia="cs-CZ"/>
        </w:rPr>
        <w:t xml:space="preserve">– </w:t>
      </w:r>
      <w:r w:rsidRPr="00EF2209">
        <w:rPr>
          <w:rFonts w:eastAsia="Times New Roman" w:hint="eastAsia"/>
          <w:noProof/>
          <w:sz w:val="16"/>
          <w:szCs w:val="18"/>
          <w:lang w:eastAsia="cs-CZ"/>
        </w:rPr>
        <w:t xml:space="preserve">žáci nižšího stupně víceletých gymnázií </w:t>
      </w:r>
      <w:r w:rsidRPr="00EF2209">
        <w:rPr>
          <w:rFonts w:eastAsia="Times New Roman"/>
          <w:noProof/>
          <w:sz w:val="16"/>
          <w:szCs w:val="18"/>
          <w:lang w:eastAsia="cs-CZ"/>
        </w:rPr>
        <w:br/>
        <w:t xml:space="preserve">K – </w:t>
      </w:r>
      <w:r w:rsidRPr="00EF2209">
        <w:rPr>
          <w:rFonts w:eastAsia="Times New Roman" w:hint="eastAsia"/>
          <w:noProof/>
          <w:sz w:val="16"/>
          <w:szCs w:val="18"/>
          <w:lang w:eastAsia="cs-CZ"/>
        </w:rPr>
        <w:t xml:space="preserve">G vyš. </w:t>
      </w:r>
      <w:r w:rsidRPr="00EF2209">
        <w:rPr>
          <w:rFonts w:eastAsia="Times New Roman"/>
          <w:noProof/>
          <w:sz w:val="16"/>
          <w:szCs w:val="18"/>
          <w:lang w:eastAsia="cs-CZ"/>
        </w:rPr>
        <w:t xml:space="preserve">– </w:t>
      </w:r>
      <w:r w:rsidRPr="00EF2209">
        <w:rPr>
          <w:rFonts w:eastAsia="Times New Roman" w:hint="eastAsia"/>
          <w:noProof/>
          <w:sz w:val="16"/>
          <w:szCs w:val="18"/>
          <w:lang w:eastAsia="cs-CZ"/>
        </w:rPr>
        <w:t xml:space="preserve">žáci vyššího stupně víceletých gymnázií, čtyřletých gymnázií a žáci konzervatoře </w:t>
      </w:r>
      <w:r w:rsidRPr="00EF2209">
        <w:rPr>
          <w:rFonts w:eastAsia="Times New Roman"/>
          <w:noProof/>
          <w:sz w:val="16"/>
          <w:szCs w:val="18"/>
          <w:lang w:eastAsia="cs-CZ"/>
        </w:rPr>
        <w:br/>
      </w:r>
      <w:r w:rsidRPr="00EF2209">
        <w:rPr>
          <w:rFonts w:eastAsia="Times New Roman" w:hint="eastAsia"/>
          <w:noProof/>
          <w:sz w:val="16"/>
          <w:szCs w:val="18"/>
          <w:lang w:eastAsia="cs-CZ"/>
        </w:rPr>
        <w:t xml:space="preserve">M, L </w:t>
      </w:r>
      <w:r w:rsidRPr="00EF2209">
        <w:rPr>
          <w:rFonts w:eastAsia="Times New Roman"/>
          <w:noProof/>
          <w:sz w:val="16"/>
          <w:szCs w:val="18"/>
          <w:lang w:eastAsia="cs-CZ"/>
        </w:rPr>
        <w:t xml:space="preserve">– </w:t>
      </w:r>
      <w:r w:rsidRPr="00EF2209">
        <w:rPr>
          <w:rFonts w:eastAsia="Times New Roman" w:hint="eastAsia"/>
          <w:noProof/>
          <w:sz w:val="16"/>
          <w:szCs w:val="18"/>
          <w:lang w:eastAsia="cs-CZ"/>
        </w:rPr>
        <w:t xml:space="preserve">střední vzdělání s maturitní zkouškou </w:t>
      </w:r>
      <w:r w:rsidRPr="00EF2209">
        <w:rPr>
          <w:rFonts w:eastAsia="Times New Roman"/>
          <w:noProof/>
          <w:sz w:val="16"/>
          <w:szCs w:val="18"/>
          <w:lang w:eastAsia="cs-CZ"/>
        </w:rPr>
        <w:br/>
      </w:r>
      <w:r w:rsidRPr="00EF2209">
        <w:rPr>
          <w:rFonts w:eastAsia="Times New Roman" w:hint="eastAsia"/>
          <w:noProof/>
          <w:sz w:val="16"/>
          <w:szCs w:val="18"/>
          <w:lang w:eastAsia="cs-CZ"/>
        </w:rPr>
        <w:t xml:space="preserve">H, E </w:t>
      </w:r>
      <w:r w:rsidRPr="00EF2209">
        <w:rPr>
          <w:rFonts w:eastAsia="Times New Roman"/>
          <w:noProof/>
          <w:sz w:val="16"/>
          <w:szCs w:val="18"/>
          <w:lang w:eastAsia="cs-CZ"/>
        </w:rPr>
        <w:t xml:space="preserve">– </w:t>
      </w:r>
      <w:r w:rsidRPr="00EF2209">
        <w:rPr>
          <w:rFonts w:eastAsia="Times New Roman" w:hint="eastAsia"/>
          <w:noProof/>
          <w:sz w:val="16"/>
          <w:szCs w:val="18"/>
          <w:lang w:eastAsia="cs-CZ"/>
        </w:rPr>
        <w:t xml:space="preserve">střední vzdělání s výučním listem </w:t>
      </w:r>
    </w:p>
    <w:p w:rsidR="001F7009" w:rsidRDefault="004B6F2D" w:rsidP="004B6F2D">
      <w:pPr>
        <w:spacing w:after="0"/>
        <w:jc w:val="left"/>
        <w:rPr>
          <w:rFonts w:eastAsia="Times New Roman"/>
          <w:noProof/>
          <w:sz w:val="16"/>
          <w:szCs w:val="18"/>
          <w:lang w:eastAsia="cs-CZ"/>
        </w:rPr>
      </w:pPr>
      <w:r>
        <w:rPr>
          <w:rFonts w:eastAsia="Times New Roman"/>
          <w:noProof/>
          <w:sz w:val="16"/>
          <w:szCs w:val="18"/>
          <w:lang w:eastAsia="cs-CZ"/>
        </w:rPr>
        <w:t>J – střední vzdělání</w:t>
      </w:r>
      <w:r w:rsidR="007F270A">
        <w:rPr>
          <w:rFonts w:eastAsia="Times New Roman"/>
          <w:noProof/>
          <w:sz w:val="16"/>
          <w:szCs w:val="18"/>
          <w:lang w:eastAsia="cs-CZ"/>
        </w:rPr>
        <w:t xml:space="preserve"> (bez výučního listu a maturitní zkoušky)</w:t>
      </w:r>
    </w:p>
    <w:p w:rsidR="0000103D" w:rsidRDefault="001F7009" w:rsidP="004B6F2D">
      <w:pPr>
        <w:spacing w:after="0"/>
        <w:jc w:val="left"/>
        <w:rPr>
          <w:rFonts w:eastAsia="Times New Roman"/>
          <w:noProof/>
          <w:sz w:val="16"/>
          <w:szCs w:val="18"/>
          <w:lang w:eastAsia="cs-CZ"/>
        </w:rPr>
      </w:pPr>
      <w:r>
        <w:rPr>
          <w:rFonts w:eastAsia="Times New Roman"/>
          <w:noProof/>
          <w:sz w:val="16"/>
          <w:szCs w:val="18"/>
          <w:lang w:eastAsia="cs-CZ"/>
        </w:rPr>
        <w:t>C – střední vzdělání</w:t>
      </w:r>
      <w:r w:rsidR="00EF2209" w:rsidRPr="00EF2209">
        <w:rPr>
          <w:rFonts w:eastAsia="Times New Roman"/>
          <w:noProof/>
          <w:sz w:val="16"/>
          <w:szCs w:val="18"/>
          <w:lang w:eastAsia="cs-CZ"/>
        </w:rPr>
        <w:br/>
        <w:t xml:space="preserve">L – </w:t>
      </w:r>
      <w:r w:rsidR="00EF2209" w:rsidRPr="00EF2209">
        <w:rPr>
          <w:rFonts w:eastAsia="Times New Roman" w:hint="eastAsia"/>
          <w:noProof/>
          <w:sz w:val="16"/>
          <w:szCs w:val="18"/>
          <w:lang w:eastAsia="cs-CZ"/>
        </w:rPr>
        <w:t xml:space="preserve">nást. </w:t>
      </w:r>
      <w:r w:rsidR="00EF2209" w:rsidRPr="00EF2209">
        <w:rPr>
          <w:rFonts w:eastAsia="Times New Roman"/>
          <w:noProof/>
          <w:sz w:val="16"/>
          <w:szCs w:val="18"/>
          <w:lang w:eastAsia="cs-CZ"/>
        </w:rPr>
        <w:t xml:space="preserve">– </w:t>
      </w:r>
      <w:r w:rsidR="00EF2209" w:rsidRPr="00EF2209">
        <w:rPr>
          <w:rFonts w:eastAsia="Times New Roman" w:hint="eastAsia"/>
          <w:noProof/>
          <w:sz w:val="16"/>
          <w:szCs w:val="18"/>
          <w:lang w:eastAsia="cs-CZ"/>
        </w:rPr>
        <w:t>nástavbové studium ukončené maturitní zkouškou</w:t>
      </w:r>
    </w:p>
    <w:p w:rsidR="0000103D" w:rsidRDefault="0000103D" w:rsidP="004B6F2D">
      <w:pPr>
        <w:spacing w:after="0"/>
        <w:jc w:val="left"/>
        <w:rPr>
          <w:rFonts w:eastAsia="Times New Roman"/>
          <w:noProof/>
          <w:sz w:val="16"/>
          <w:szCs w:val="18"/>
          <w:lang w:eastAsia="cs-CZ"/>
        </w:rPr>
      </w:pPr>
    </w:p>
    <w:p w:rsidR="0000103D" w:rsidRDefault="0000103D" w:rsidP="004B6F2D">
      <w:pPr>
        <w:spacing w:after="0"/>
        <w:jc w:val="left"/>
        <w:rPr>
          <w:rFonts w:eastAsia="Times New Roman"/>
          <w:noProof/>
          <w:sz w:val="16"/>
          <w:szCs w:val="18"/>
          <w:lang w:eastAsia="cs-CZ"/>
        </w:rPr>
      </w:pPr>
    </w:p>
    <w:p w:rsidR="0000103D" w:rsidRDefault="0000103D" w:rsidP="004B6F2D">
      <w:pPr>
        <w:spacing w:after="0"/>
        <w:jc w:val="left"/>
        <w:rPr>
          <w:rFonts w:eastAsia="Times New Roman"/>
          <w:noProof/>
          <w:sz w:val="16"/>
          <w:szCs w:val="18"/>
          <w:lang w:eastAsia="cs-CZ"/>
        </w:rPr>
      </w:pPr>
    </w:p>
    <w:p w:rsidR="0000103D" w:rsidRDefault="0000103D" w:rsidP="004B6F2D">
      <w:pPr>
        <w:spacing w:after="0"/>
        <w:jc w:val="left"/>
        <w:rPr>
          <w:rFonts w:eastAsia="Times New Roman"/>
          <w:noProof/>
          <w:sz w:val="16"/>
          <w:szCs w:val="18"/>
          <w:lang w:eastAsia="cs-CZ"/>
        </w:rPr>
      </w:pPr>
    </w:p>
    <w:p w:rsidR="0000103D" w:rsidRDefault="0000103D" w:rsidP="004B6F2D">
      <w:pPr>
        <w:spacing w:after="0"/>
        <w:jc w:val="left"/>
        <w:rPr>
          <w:rFonts w:eastAsia="Times New Roman"/>
          <w:noProof/>
          <w:sz w:val="16"/>
          <w:szCs w:val="18"/>
          <w:lang w:eastAsia="cs-CZ"/>
        </w:rPr>
      </w:pPr>
    </w:p>
    <w:p w:rsidR="0000103D" w:rsidRDefault="0000103D" w:rsidP="004B6F2D">
      <w:pPr>
        <w:spacing w:after="0"/>
        <w:jc w:val="left"/>
        <w:rPr>
          <w:rFonts w:eastAsia="Times New Roman"/>
          <w:noProof/>
          <w:sz w:val="16"/>
          <w:szCs w:val="18"/>
          <w:lang w:eastAsia="cs-CZ"/>
        </w:rPr>
      </w:pPr>
    </w:p>
    <w:p w:rsidR="00BC2F07" w:rsidRDefault="00BC2F07" w:rsidP="004B6F2D">
      <w:pPr>
        <w:spacing w:after="0"/>
        <w:jc w:val="left"/>
        <w:rPr>
          <w:rFonts w:eastAsia="Times New Roman"/>
          <w:noProof/>
          <w:sz w:val="16"/>
          <w:szCs w:val="18"/>
          <w:lang w:eastAsia="cs-CZ"/>
        </w:rPr>
      </w:pPr>
    </w:p>
    <w:p w:rsidR="00BC2F07" w:rsidRDefault="00BC2F07" w:rsidP="004B6F2D">
      <w:pPr>
        <w:spacing w:after="0"/>
        <w:jc w:val="left"/>
        <w:rPr>
          <w:rFonts w:eastAsia="Times New Roman"/>
          <w:noProof/>
          <w:sz w:val="16"/>
          <w:szCs w:val="18"/>
          <w:lang w:eastAsia="cs-CZ"/>
        </w:rPr>
      </w:pPr>
    </w:p>
    <w:p w:rsidR="00BC2F07" w:rsidRDefault="00BC2F07" w:rsidP="004B6F2D">
      <w:pPr>
        <w:spacing w:after="0"/>
        <w:jc w:val="left"/>
        <w:rPr>
          <w:rFonts w:eastAsia="Times New Roman"/>
          <w:noProof/>
          <w:sz w:val="16"/>
          <w:szCs w:val="18"/>
          <w:lang w:eastAsia="cs-CZ"/>
        </w:rPr>
      </w:pPr>
    </w:p>
    <w:p w:rsidR="005A2D4C" w:rsidRDefault="005A2D4C" w:rsidP="004B6F2D">
      <w:pPr>
        <w:spacing w:after="0"/>
        <w:jc w:val="left"/>
        <w:rPr>
          <w:rFonts w:eastAsia="Times New Roman"/>
          <w:noProof/>
          <w:sz w:val="16"/>
          <w:szCs w:val="18"/>
          <w:lang w:eastAsia="cs-CZ"/>
        </w:rPr>
      </w:pPr>
    </w:p>
    <w:p w:rsidR="0000103D" w:rsidRDefault="0000103D" w:rsidP="004B6F2D">
      <w:pPr>
        <w:spacing w:after="0"/>
        <w:jc w:val="left"/>
        <w:rPr>
          <w:rFonts w:eastAsia="Times New Roman"/>
          <w:noProof/>
          <w:sz w:val="16"/>
          <w:szCs w:val="18"/>
          <w:lang w:eastAsia="cs-CZ"/>
        </w:rPr>
      </w:pPr>
    </w:p>
    <w:p w:rsidR="007A2A73" w:rsidRPr="00EF2209" w:rsidRDefault="00EF2209" w:rsidP="004B6F2D">
      <w:pPr>
        <w:spacing w:after="0"/>
        <w:jc w:val="left"/>
        <w:rPr>
          <w:rFonts w:eastAsia="Times New Roman"/>
          <w:noProof/>
          <w:sz w:val="16"/>
          <w:szCs w:val="18"/>
          <w:highlight w:val="yellow"/>
          <w:lang w:eastAsia="cs-CZ"/>
        </w:rPr>
      </w:pPr>
      <w:r w:rsidRPr="00EF2209">
        <w:rPr>
          <w:rFonts w:eastAsia="Times New Roman"/>
          <w:noProof/>
          <w:sz w:val="16"/>
          <w:szCs w:val="18"/>
          <w:highlight w:val="yellow"/>
          <w:lang w:eastAsia="cs-CZ"/>
        </w:rPr>
        <w:br/>
      </w:r>
    </w:p>
    <w:p w:rsidR="007C3860" w:rsidRPr="007C3860" w:rsidRDefault="007C3860" w:rsidP="001F2BEE">
      <w:pPr>
        <w:pStyle w:val="Nadpis5"/>
        <w:spacing w:after="60"/>
        <w:ind w:left="0" w:firstLine="0"/>
      </w:pPr>
      <w:r w:rsidRPr="007C3860">
        <w:t xml:space="preserve">Počty tříd a žáků </w:t>
      </w:r>
      <w:r w:rsidR="00073129">
        <w:t>v denní formě vzdělávání</w:t>
      </w:r>
      <w:r w:rsidRPr="007C3860">
        <w:t xml:space="preserve"> ve středních školách všech zřizovatelů </w:t>
      </w:r>
      <w:r w:rsidR="00073129">
        <w:br/>
      </w:r>
      <w:r w:rsidR="00073129">
        <w:tab/>
      </w:r>
      <w:r w:rsidR="00073129">
        <w:tab/>
      </w:r>
      <w:r w:rsidRPr="007C3860">
        <w:t>od</w:t>
      </w:r>
      <w:r w:rsidR="00073129">
        <w:t xml:space="preserve"> </w:t>
      </w:r>
      <w:r w:rsidRPr="007C3860">
        <w:t>školního roku 20</w:t>
      </w:r>
      <w:r w:rsidR="00073129">
        <w:t>1</w:t>
      </w:r>
      <w:r w:rsidR="00981488">
        <w:t>1</w:t>
      </w:r>
      <w:r w:rsidRPr="007C3860">
        <w:t>/201</w:t>
      </w:r>
      <w:r w:rsidR="00981488">
        <w:t>2</w:t>
      </w:r>
    </w:p>
    <w:tbl>
      <w:tblPr>
        <w:tblW w:w="9667" w:type="dxa"/>
        <w:jc w:val="center"/>
        <w:tblInd w:w="5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tblPr>
      <w:tblGrid>
        <w:gridCol w:w="691"/>
        <w:gridCol w:w="497"/>
        <w:gridCol w:w="584"/>
        <w:gridCol w:w="579"/>
        <w:gridCol w:w="584"/>
        <w:gridCol w:w="497"/>
        <w:gridCol w:w="584"/>
        <w:gridCol w:w="579"/>
        <w:gridCol w:w="584"/>
        <w:gridCol w:w="497"/>
        <w:gridCol w:w="584"/>
        <w:gridCol w:w="579"/>
        <w:gridCol w:w="584"/>
        <w:gridCol w:w="497"/>
        <w:gridCol w:w="584"/>
        <w:gridCol w:w="579"/>
        <w:gridCol w:w="584"/>
      </w:tblGrid>
      <w:tr w:rsidR="00DD6B27" w:rsidRPr="007C6A01" w:rsidTr="00797E13">
        <w:trPr>
          <w:trHeight w:val="398"/>
          <w:jc w:val="center"/>
        </w:trPr>
        <w:tc>
          <w:tcPr>
            <w:tcW w:w="0" w:type="auto"/>
            <w:vMerge w:val="restart"/>
            <w:shd w:val="clear" w:color="auto" w:fill="auto"/>
            <w:textDirection w:val="btLr"/>
            <w:vAlign w:val="center"/>
            <w:hideMark/>
          </w:tcPr>
          <w:p w:rsidR="00DD6B27" w:rsidRPr="00DD6B27" w:rsidRDefault="00DD6B27" w:rsidP="00BF1744">
            <w:pPr>
              <w:spacing w:after="0" w:line="192" w:lineRule="auto"/>
              <w:ind w:left="113" w:right="113"/>
              <w:rPr>
                <w:rFonts w:eastAsia="Times New Roman"/>
                <w:b/>
                <w:spacing w:val="-12"/>
                <w:szCs w:val="20"/>
                <w:lang w:eastAsia="cs-CZ"/>
              </w:rPr>
            </w:pPr>
            <w:r w:rsidRPr="00DD6B27">
              <w:rPr>
                <w:rFonts w:eastAsia="Times New Roman"/>
                <w:b/>
                <w:spacing w:val="-12"/>
                <w:szCs w:val="20"/>
                <w:lang w:eastAsia="cs-CZ"/>
              </w:rPr>
              <w:t>Obory vzdělání</w:t>
            </w:r>
          </w:p>
        </w:tc>
        <w:tc>
          <w:tcPr>
            <w:tcW w:w="0" w:type="auto"/>
            <w:gridSpan w:val="4"/>
            <w:shd w:val="clear" w:color="auto" w:fill="auto"/>
            <w:noWrap/>
            <w:vAlign w:val="center"/>
            <w:hideMark/>
          </w:tcPr>
          <w:p w:rsidR="00DD6B27" w:rsidRPr="00DD6B27" w:rsidRDefault="00DD6B27" w:rsidP="00981488">
            <w:pPr>
              <w:spacing w:after="0" w:line="192" w:lineRule="auto"/>
              <w:jc w:val="center"/>
              <w:rPr>
                <w:rFonts w:eastAsia="Times New Roman"/>
                <w:b/>
                <w:spacing w:val="-12"/>
                <w:szCs w:val="20"/>
                <w:lang w:eastAsia="cs-CZ"/>
              </w:rPr>
            </w:pPr>
            <w:r w:rsidRPr="00DD6B27">
              <w:rPr>
                <w:rFonts w:eastAsia="Times New Roman"/>
                <w:b/>
                <w:spacing w:val="-12"/>
                <w:szCs w:val="20"/>
                <w:lang w:eastAsia="cs-CZ"/>
              </w:rPr>
              <w:t>201</w:t>
            </w:r>
            <w:r w:rsidR="00981488">
              <w:rPr>
                <w:rFonts w:eastAsia="Times New Roman"/>
                <w:b/>
                <w:spacing w:val="-12"/>
                <w:szCs w:val="20"/>
                <w:lang w:eastAsia="cs-CZ"/>
              </w:rPr>
              <w:t>1</w:t>
            </w:r>
            <w:r w:rsidRPr="00DD6B27">
              <w:rPr>
                <w:rFonts w:eastAsia="Times New Roman"/>
                <w:b/>
                <w:spacing w:val="-12"/>
                <w:szCs w:val="20"/>
                <w:lang w:eastAsia="cs-CZ"/>
              </w:rPr>
              <w:t>/201</w:t>
            </w:r>
            <w:r w:rsidR="00981488">
              <w:rPr>
                <w:rFonts w:eastAsia="Times New Roman"/>
                <w:b/>
                <w:spacing w:val="-12"/>
                <w:szCs w:val="20"/>
                <w:lang w:eastAsia="cs-CZ"/>
              </w:rPr>
              <w:t>2</w:t>
            </w:r>
          </w:p>
        </w:tc>
        <w:tc>
          <w:tcPr>
            <w:tcW w:w="0" w:type="auto"/>
            <w:gridSpan w:val="4"/>
            <w:shd w:val="clear" w:color="auto" w:fill="auto"/>
            <w:noWrap/>
            <w:vAlign w:val="center"/>
            <w:hideMark/>
          </w:tcPr>
          <w:p w:rsidR="00DD6B27" w:rsidRPr="00DD6B27" w:rsidRDefault="00DD6B27" w:rsidP="00981488">
            <w:pPr>
              <w:spacing w:after="0" w:line="192" w:lineRule="auto"/>
              <w:jc w:val="center"/>
              <w:rPr>
                <w:rFonts w:eastAsia="Times New Roman"/>
                <w:b/>
                <w:spacing w:val="-12"/>
                <w:szCs w:val="20"/>
                <w:lang w:eastAsia="cs-CZ"/>
              </w:rPr>
            </w:pPr>
            <w:r w:rsidRPr="00DD6B27">
              <w:rPr>
                <w:rFonts w:eastAsia="Times New Roman"/>
                <w:b/>
                <w:spacing w:val="-12"/>
                <w:szCs w:val="20"/>
                <w:lang w:eastAsia="cs-CZ"/>
              </w:rPr>
              <w:t>201</w:t>
            </w:r>
            <w:r w:rsidR="00981488">
              <w:rPr>
                <w:rFonts w:eastAsia="Times New Roman"/>
                <w:b/>
                <w:spacing w:val="-12"/>
                <w:szCs w:val="20"/>
                <w:lang w:eastAsia="cs-CZ"/>
              </w:rPr>
              <w:t>2</w:t>
            </w:r>
            <w:r w:rsidRPr="00DD6B27">
              <w:rPr>
                <w:rFonts w:eastAsia="Times New Roman"/>
                <w:b/>
                <w:spacing w:val="-12"/>
                <w:szCs w:val="20"/>
                <w:lang w:eastAsia="cs-CZ"/>
              </w:rPr>
              <w:t>/201</w:t>
            </w:r>
            <w:r w:rsidR="00981488">
              <w:rPr>
                <w:rFonts w:eastAsia="Times New Roman"/>
                <w:b/>
                <w:spacing w:val="-12"/>
                <w:szCs w:val="20"/>
                <w:lang w:eastAsia="cs-CZ"/>
              </w:rPr>
              <w:t>3</w:t>
            </w:r>
          </w:p>
        </w:tc>
        <w:tc>
          <w:tcPr>
            <w:tcW w:w="0" w:type="auto"/>
            <w:gridSpan w:val="4"/>
            <w:shd w:val="clear" w:color="auto" w:fill="auto"/>
            <w:noWrap/>
            <w:vAlign w:val="center"/>
            <w:hideMark/>
          </w:tcPr>
          <w:p w:rsidR="00DD6B27" w:rsidRPr="00DD6B27" w:rsidRDefault="00DD6B27" w:rsidP="00981488">
            <w:pPr>
              <w:spacing w:after="0" w:line="192" w:lineRule="auto"/>
              <w:jc w:val="center"/>
              <w:rPr>
                <w:rFonts w:eastAsia="Times New Roman"/>
                <w:b/>
                <w:spacing w:val="-12"/>
                <w:szCs w:val="20"/>
                <w:lang w:eastAsia="cs-CZ"/>
              </w:rPr>
            </w:pPr>
            <w:r w:rsidRPr="00DD6B27">
              <w:rPr>
                <w:rFonts w:eastAsia="Times New Roman"/>
                <w:b/>
                <w:spacing w:val="-12"/>
                <w:szCs w:val="20"/>
                <w:lang w:eastAsia="cs-CZ"/>
              </w:rPr>
              <w:t>201</w:t>
            </w:r>
            <w:r w:rsidR="00981488">
              <w:rPr>
                <w:rFonts w:eastAsia="Times New Roman"/>
                <w:b/>
                <w:spacing w:val="-12"/>
                <w:szCs w:val="20"/>
                <w:lang w:eastAsia="cs-CZ"/>
              </w:rPr>
              <w:t>3</w:t>
            </w:r>
            <w:r w:rsidRPr="00DD6B27">
              <w:rPr>
                <w:rFonts w:eastAsia="Times New Roman"/>
                <w:b/>
                <w:spacing w:val="-12"/>
                <w:szCs w:val="20"/>
                <w:lang w:eastAsia="cs-CZ"/>
              </w:rPr>
              <w:t>/201</w:t>
            </w:r>
            <w:r w:rsidR="00981488">
              <w:rPr>
                <w:rFonts w:eastAsia="Times New Roman"/>
                <w:b/>
                <w:spacing w:val="-12"/>
                <w:szCs w:val="20"/>
                <w:lang w:eastAsia="cs-CZ"/>
              </w:rPr>
              <w:t>4</w:t>
            </w:r>
          </w:p>
        </w:tc>
        <w:tc>
          <w:tcPr>
            <w:tcW w:w="0" w:type="auto"/>
            <w:gridSpan w:val="4"/>
            <w:shd w:val="clear" w:color="auto" w:fill="auto"/>
            <w:noWrap/>
            <w:vAlign w:val="center"/>
            <w:hideMark/>
          </w:tcPr>
          <w:p w:rsidR="00DD6B27" w:rsidRPr="00DD6B27" w:rsidRDefault="00DD6B27" w:rsidP="00981488">
            <w:pPr>
              <w:spacing w:after="0" w:line="192" w:lineRule="auto"/>
              <w:jc w:val="center"/>
              <w:rPr>
                <w:rFonts w:eastAsia="Times New Roman"/>
                <w:b/>
                <w:spacing w:val="-12"/>
                <w:szCs w:val="20"/>
                <w:lang w:eastAsia="cs-CZ"/>
              </w:rPr>
            </w:pPr>
            <w:r w:rsidRPr="00DD6B27">
              <w:rPr>
                <w:rFonts w:eastAsia="Times New Roman"/>
                <w:b/>
                <w:spacing w:val="-12"/>
                <w:szCs w:val="20"/>
                <w:lang w:eastAsia="cs-CZ"/>
              </w:rPr>
              <w:t>201</w:t>
            </w:r>
            <w:r w:rsidR="00981488">
              <w:rPr>
                <w:rFonts w:eastAsia="Times New Roman"/>
                <w:b/>
                <w:spacing w:val="-12"/>
                <w:szCs w:val="20"/>
                <w:lang w:eastAsia="cs-CZ"/>
              </w:rPr>
              <w:t>4</w:t>
            </w:r>
            <w:r w:rsidRPr="00DD6B27">
              <w:rPr>
                <w:rFonts w:eastAsia="Times New Roman"/>
                <w:b/>
                <w:spacing w:val="-12"/>
                <w:szCs w:val="20"/>
                <w:lang w:eastAsia="cs-CZ"/>
              </w:rPr>
              <w:t>/201</w:t>
            </w:r>
            <w:r w:rsidR="00981488">
              <w:rPr>
                <w:rFonts w:eastAsia="Times New Roman"/>
                <w:b/>
                <w:spacing w:val="-12"/>
                <w:szCs w:val="20"/>
                <w:lang w:eastAsia="cs-CZ"/>
              </w:rPr>
              <w:t>5</w:t>
            </w:r>
          </w:p>
        </w:tc>
      </w:tr>
      <w:tr w:rsidR="00B73240" w:rsidRPr="007C6A01" w:rsidTr="00305A39">
        <w:trPr>
          <w:trHeight w:val="928"/>
          <w:jc w:val="center"/>
        </w:trPr>
        <w:tc>
          <w:tcPr>
            <w:tcW w:w="0" w:type="auto"/>
            <w:vMerge/>
            <w:vAlign w:val="center"/>
            <w:hideMark/>
          </w:tcPr>
          <w:p w:rsidR="009250A9" w:rsidRPr="007C6A01" w:rsidRDefault="009250A9" w:rsidP="00BF1744">
            <w:pPr>
              <w:spacing w:after="0" w:line="192" w:lineRule="auto"/>
              <w:rPr>
                <w:rFonts w:eastAsia="Times New Roman" w:cs="Calibri"/>
                <w:b/>
                <w:bCs/>
                <w:strike/>
                <w:color w:val="000000"/>
                <w:spacing w:val="-12"/>
                <w:lang w:eastAsia="cs-CZ"/>
              </w:rPr>
            </w:pP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textDirection w:val="btLr"/>
            <w:vAlign w:val="center"/>
            <w:hideMark/>
          </w:tcPr>
          <w:p w:rsidR="009250A9" w:rsidRPr="00DD6B27" w:rsidRDefault="00586BC3" w:rsidP="00586BC3">
            <w:pPr>
              <w:spacing w:after="0" w:line="192" w:lineRule="auto"/>
              <w:jc w:val="left"/>
              <w:rPr>
                <w:rFonts w:eastAsia="Times New Roman" w:cs="Calibri"/>
                <w:b/>
                <w:bCs/>
                <w:spacing w:val="-12"/>
                <w:szCs w:val="20"/>
                <w:lang w:eastAsia="cs-CZ"/>
              </w:rPr>
            </w:pPr>
            <w:r w:rsidRPr="00DD6B27">
              <w:rPr>
                <w:rFonts w:eastAsia="Times New Roman" w:cs="Calibri"/>
                <w:b/>
                <w:bCs/>
                <w:spacing w:val="-12"/>
                <w:szCs w:val="20"/>
                <w:lang w:eastAsia="cs-CZ"/>
              </w:rPr>
              <w:t xml:space="preserve"> </w:t>
            </w:r>
            <w:r w:rsidR="009250A9" w:rsidRPr="00DD6B27">
              <w:rPr>
                <w:rFonts w:eastAsia="Times New Roman" w:cs="Calibri"/>
                <w:b/>
                <w:bCs/>
                <w:spacing w:val="-12"/>
                <w:szCs w:val="20"/>
                <w:lang w:eastAsia="cs-CZ"/>
              </w:rPr>
              <w:t>počet tříd</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250A9" w:rsidRPr="00DD6B27" w:rsidRDefault="009250A9" w:rsidP="00BF1744">
            <w:pPr>
              <w:spacing w:after="0" w:line="192" w:lineRule="auto"/>
              <w:jc w:val="center"/>
              <w:rPr>
                <w:rFonts w:eastAsia="Times New Roman" w:cs="Calibri"/>
                <w:b/>
                <w:bCs/>
                <w:spacing w:val="-12"/>
                <w:szCs w:val="20"/>
                <w:lang w:eastAsia="cs-CZ"/>
              </w:rPr>
            </w:pPr>
            <w:r w:rsidRPr="00DD6B27">
              <w:rPr>
                <w:rFonts w:eastAsia="Times New Roman" w:cs="Calibri"/>
                <w:b/>
                <w:bCs/>
                <w:spacing w:val="-12"/>
                <w:szCs w:val="20"/>
                <w:lang w:eastAsia="cs-CZ"/>
              </w:rPr>
              <w:t>%</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textDirection w:val="btLr"/>
            <w:vAlign w:val="center"/>
            <w:hideMark/>
          </w:tcPr>
          <w:p w:rsidR="009250A9" w:rsidRPr="00DD6B27" w:rsidRDefault="00586BC3" w:rsidP="00586BC3">
            <w:pPr>
              <w:spacing w:after="0" w:line="192" w:lineRule="auto"/>
              <w:jc w:val="left"/>
              <w:rPr>
                <w:rFonts w:eastAsia="Times New Roman" w:cs="Calibri"/>
                <w:b/>
                <w:bCs/>
                <w:spacing w:val="-12"/>
                <w:szCs w:val="20"/>
                <w:lang w:eastAsia="cs-CZ"/>
              </w:rPr>
            </w:pPr>
            <w:r w:rsidRPr="00DD6B27">
              <w:rPr>
                <w:rFonts w:eastAsia="Times New Roman" w:cs="Calibri"/>
                <w:b/>
                <w:bCs/>
                <w:spacing w:val="-12"/>
                <w:szCs w:val="20"/>
                <w:lang w:eastAsia="cs-CZ"/>
              </w:rPr>
              <w:t xml:space="preserve"> </w:t>
            </w:r>
            <w:r w:rsidR="009250A9" w:rsidRPr="00DD6B27">
              <w:rPr>
                <w:rFonts w:eastAsia="Times New Roman" w:cs="Calibri"/>
                <w:b/>
                <w:bCs/>
                <w:spacing w:val="-12"/>
                <w:szCs w:val="20"/>
                <w:lang w:eastAsia="cs-CZ"/>
              </w:rPr>
              <w:t>počet žáků</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250A9" w:rsidRPr="00DD6B27" w:rsidRDefault="009250A9" w:rsidP="00BF1744">
            <w:pPr>
              <w:spacing w:after="0" w:line="192" w:lineRule="auto"/>
              <w:jc w:val="center"/>
              <w:rPr>
                <w:rFonts w:eastAsia="Times New Roman" w:cs="Calibri"/>
                <w:b/>
                <w:bCs/>
                <w:spacing w:val="-12"/>
                <w:szCs w:val="20"/>
                <w:lang w:eastAsia="cs-CZ"/>
              </w:rPr>
            </w:pPr>
            <w:r w:rsidRPr="00DD6B27">
              <w:rPr>
                <w:rFonts w:eastAsia="Times New Roman" w:cs="Calibri"/>
                <w:b/>
                <w:bCs/>
                <w:spacing w:val="-12"/>
                <w:szCs w:val="20"/>
                <w:lang w:eastAsia="cs-CZ"/>
              </w:rPr>
              <w:t>%</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textDirection w:val="btLr"/>
            <w:vAlign w:val="center"/>
            <w:hideMark/>
          </w:tcPr>
          <w:p w:rsidR="009250A9" w:rsidRPr="00DD6B27" w:rsidRDefault="00586BC3" w:rsidP="00586BC3">
            <w:pPr>
              <w:spacing w:after="0" w:line="192" w:lineRule="auto"/>
              <w:jc w:val="left"/>
              <w:rPr>
                <w:rFonts w:eastAsia="Times New Roman" w:cs="Calibri"/>
                <w:b/>
                <w:bCs/>
                <w:spacing w:val="-12"/>
                <w:szCs w:val="20"/>
                <w:lang w:eastAsia="cs-CZ"/>
              </w:rPr>
            </w:pPr>
            <w:r w:rsidRPr="00DD6B27">
              <w:rPr>
                <w:rFonts w:eastAsia="Times New Roman" w:cs="Calibri"/>
                <w:b/>
                <w:bCs/>
                <w:spacing w:val="-12"/>
                <w:szCs w:val="20"/>
                <w:lang w:eastAsia="cs-CZ"/>
              </w:rPr>
              <w:t xml:space="preserve"> </w:t>
            </w:r>
            <w:r w:rsidR="009250A9" w:rsidRPr="00DD6B27">
              <w:rPr>
                <w:rFonts w:eastAsia="Times New Roman" w:cs="Calibri"/>
                <w:b/>
                <w:bCs/>
                <w:spacing w:val="-12"/>
                <w:szCs w:val="20"/>
                <w:lang w:eastAsia="cs-CZ"/>
              </w:rPr>
              <w:t>počet tříd</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250A9" w:rsidRPr="00DD6B27" w:rsidRDefault="009250A9" w:rsidP="00BF1744">
            <w:pPr>
              <w:spacing w:after="0" w:line="192" w:lineRule="auto"/>
              <w:jc w:val="center"/>
              <w:rPr>
                <w:rFonts w:eastAsia="Times New Roman" w:cs="Calibri"/>
                <w:b/>
                <w:bCs/>
                <w:spacing w:val="-12"/>
                <w:szCs w:val="20"/>
                <w:lang w:eastAsia="cs-CZ"/>
              </w:rPr>
            </w:pPr>
            <w:r w:rsidRPr="00DD6B27">
              <w:rPr>
                <w:rFonts w:eastAsia="Times New Roman" w:cs="Calibri"/>
                <w:b/>
                <w:bCs/>
                <w:spacing w:val="-12"/>
                <w:szCs w:val="20"/>
                <w:lang w:eastAsia="cs-CZ"/>
              </w:rPr>
              <w:t>%</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textDirection w:val="btLr"/>
            <w:vAlign w:val="center"/>
            <w:hideMark/>
          </w:tcPr>
          <w:p w:rsidR="009250A9" w:rsidRPr="00DD6B27" w:rsidRDefault="00586BC3" w:rsidP="00586BC3">
            <w:pPr>
              <w:spacing w:after="0" w:line="192" w:lineRule="auto"/>
              <w:jc w:val="left"/>
              <w:rPr>
                <w:rFonts w:eastAsia="Times New Roman" w:cs="Calibri"/>
                <w:b/>
                <w:bCs/>
                <w:spacing w:val="-12"/>
                <w:szCs w:val="20"/>
                <w:lang w:eastAsia="cs-CZ"/>
              </w:rPr>
            </w:pPr>
            <w:r w:rsidRPr="00DD6B27">
              <w:rPr>
                <w:rFonts w:eastAsia="Times New Roman" w:cs="Calibri"/>
                <w:b/>
                <w:bCs/>
                <w:spacing w:val="-12"/>
                <w:szCs w:val="20"/>
                <w:lang w:eastAsia="cs-CZ"/>
              </w:rPr>
              <w:t xml:space="preserve"> </w:t>
            </w:r>
            <w:r w:rsidR="009250A9" w:rsidRPr="00DD6B27">
              <w:rPr>
                <w:rFonts w:eastAsia="Times New Roman" w:cs="Calibri"/>
                <w:b/>
                <w:bCs/>
                <w:spacing w:val="-12"/>
                <w:szCs w:val="20"/>
                <w:lang w:eastAsia="cs-CZ"/>
              </w:rPr>
              <w:t>počet žáků</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250A9" w:rsidRPr="00DD6B27" w:rsidRDefault="009250A9" w:rsidP="00BF1744">
            <w:pPr>
              <w:spacing w:after="0" w:line="192" w:lineRule="auto"/>
              <w:jc w:val="center"/>
              <w:rPr>
                <w:rFonts w:eastAsia="Times New Roman" w:cs="Calibri"/>
                <w:b/>
                <w:bCs/>
                <w:spacing w:val="-12"/>
                <w:szCs w:val="20"/>
                <w:lang w:eastAsia="cs-CZ"/>
              </w:rPr>
            </w:pPr>
            <w:r w:rsidRPr="00DD6B27">
              <w:rPr>
                <w:rFonts w:eastAsia="Times New Roman" w:cs="Calibri"/>
                <w:b/>
                <w:bCs/>
                <w:spacing w:val="-12"/>
                <w:szCs w:val="20"/>
                <w:lang w:eastAsia="cs-CZ"/>
              </w:rPr>
              <w:t>%</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textDirection w:val="btLr"/>
            <w:vAlign w:val="center"/>
            <w:hideMark/>
          </w:tcPr>
          <w:p w:rsidR="009250A9" w:rsidRPr="00DD6B27" w:rsidRDefault="00586BC3" w:rsidP="00586BC3">
            <w:pPr>
              <w:spacing w:after="0" w:line="192" w:lineRule="auto"/>
              <w:jc w:val="left"/>
              <w:rPr>
                <w:rFonts w:eastAsia="Times New Roman" w:cs="Calibri"/>
                <w:b/>
                <w:bCs/>
                <w:spacing w:val="-12"/>
                <w:szCs w:val="20"/>
                <w:lang w:eastAsia="cs-CZ"/>
              </w:rPr>
            </w:pPr>
            <w:r w:rsidRPr="00DD6B27">
              <w:rPr>
                <w:rFonts w:eastAsia="Times New Roman" w:cs="Calibri"/>
                <w:b/>
                <w:bCs/>
                <w:spacing w:val="-12"/>
                <w:szCs w:val="20"/>
                <w:lang w:eastAsia="cs-CZ"/>
              </w:rPr>
              <w:t xml:space="preserve"> </w:t>
            </w:r>
            <w:r w:rsidR="009250A9" w:rsidRPr="00DD6B27">
              <w:rPr>
                <w:rFonts w:eastAsia="Times New Roman" w:cs="Calibri"/>
                <w:b/>
                <w:bCs/>
                <w:spacing w:val="-12"/>
                <w:szCs w:val="20"/>
                <w:lang w:eastAsia="cs-CZ"/>
              </w:rPr>
              <w:t>počet tříd</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250A9" w:rsidRPr="00DD6B27" w:rsidRDefault="009250A9" w:rsidP="00BF1744">
            <w:pPr>
              <w:spacing w:after="0" w:line="192" w:lineRule="auto"/>
              <w:jc w:val="center"/>
              <w:rPr>
                <w:rFonts w:eastAsia="Times New Roman" w:cs="Calibri"/>
                <w:b/>
                <w:bCs/>
                <w:spacing w:val="-12"/>
                <w:szCs w:val="20"/>
                <w:lang w:eastAsia="cs-CZ"/>
              </w:rPr>
            </w:pPr>
            <w:r w:rsidRPr="00DD6B27">
              <w:rPr>
                <w:rFonts w:eastAsia="Times New Roman" w:cs="Calibri"/>
                <w:b/>
                <w:bCs/>
                <w:spacing w:val="-12"/>
                <w:szCs w:val="20"/>
                <w:lang w:eastAsia="cs-CZ"/>
              </w:rPr>
              <w:t>%</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textDirection w:val="btLr"/>
            <w:vAlign w:val="center"/>
            <w:hideMark/>
          </w:tcPr>
          <w:p w:rsidR="009250A9" w:rsidRPr="00DD6B27" w:rsidRDefault="00586BC3" w:rsidP="00586BC3">
            <w:pPr>
              <w:spacing w:after="0" w:line="192" w:lineRule="auto"/>
              <w:jc w:val="left"/>
              <w:rPr>
                <w:rFonts w:eastAsia="Times New Roman" w:cs="Calibri"/>
                <w:b/>
                <w:bCs/>
                <w:spacing w:val="-12"/>
                <w:szCs w:val="20"/>
                <w:lang w:eastAsia="cs-CZ"/>
              </w:rPr>
            </w:pPr>
            <w:r w:rsidRPr="00DD6B27">
              <w:rPr>
                <w:rFonts w:eastAsia="Times New Roman" w:cs="Calibri"/>
                <w:b/>
                <w:bCs/>
                <w:spacing w:val="-12"/>
                <w:szCs w:val="20"/>
                <w:lang w:eastAsia="cs-CZ"/>
              </w:rPr>
              <w:t xml:space="preserve"> </w:t>
            </w:r>
            <w:r w:rsidR="009250A9" w:rsidRPr="00DD6B27">
              <w:rPr>
                <w:rFonts w:eastAsia="Times New Roman" w:cs="Calibri"/>
                <w:b/>
                <w:bCs/>
                <w:spacing w:val="-12"/>
                <w:szCs w:val="20"/>
                <w:lang w:eastAsia="cs-CZ"/>
              </w:rPr>
              <w:t>počet žáků</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250A9" w:rsidRPr="00DD6B27" w:rsidRDefault="009250A9" w:rsidP="00BF1744">
            <w:pPr>
              <w:spacing w:after="0" w:line="192" w:lineRule="auto"/>
              <w:jc w:val="center"/>
              <w:rPr>
                <w:rFonts w:eastAsia="Times New Roman" w:cs="Calibri"/>
                <w:b/>
                <w:bCs/>
                <w:spacing w:val="-12"/>
                <w:szCs w:val="20"/>
                <w:lang w:eastAsia="cs-CZ"/>
              </w:rPr>
            </w:pPr>
            <w:r w:rsidRPr="00DD6B27">
              <w:rPr>
                <w:rFonts w:eastAsia="Times New Roman" w:cs="Calibri"/>
                <w:b/>
                <w:bCs/>
                <w:spacing w:val="-12"/>
                <w:szCs w:val="20"/>
                <w:lang w:eastAsia="cs-CZ"/>
              </w:rPr>
              <w:t>%</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textDirection w:val="btLr"/>
            <w:vAlign w:val="center"/>
            <w:hideMark/>
          </w:tcPr>
          <w:p w:rsidR="009250A9" w:rsidRPr="00DD6B27" w:rsidRDefault="00586BC3" w:rsidP="00586BC3">
            <w:pPr>
              <w:spacing w:after="0" w:line="192" w:lineRule="auto"/>
              <w:jc w:val="left"/>
              <w:rPr>
                <w:rFonts w:eastAsia="Times New Roman" w:cs="Calibri"/>
                <w:b/>
                <w:bCs/>
                <w:spacing w:val="-12"/>
                <w:szCs w:val="20"/>
                <w:lang w:eastAsia="cs-CZ"/>
              </w:rPr>
            </w:pPr>
            <w:r w:rsidRPr="00DD6B27">
              <w:rPr>
                <w:rFonts w:eastAsia="Times New Roman" w:cs="Calibri"/>
                <w:b/>
                <w:bCs/>
                <w:spacing w:val="-12"/>
                <w:szCs w:val="20"/>
                <w:lang w:eastAsia="cs-CZ"/>
              </w:rPr>
              <w:t xml:space="preserve"> </w:t>
            </w:r>
            <w:r w:rsidR="009250A9" w:rsidRPr="00DD6B27">
              <w:rPr>
                <w:rFonts w:eastAsia="Times New Roman" w:cs="Calibri"/>
                <w:b/>
                <w:bCs/>
                <w:spacing w:val="-12"/>
                <w:szCs w:val="20"/>
                <w:lang w:eastAsia="cs-CZ"/>
              </w:rPr>
              <w:t>počet tříd</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250A9" w:rsidRPr="00DD6B27" w:rsidRDefault="009250A9" w:rsidP="00BF1744">
            <w:pPr>
              <w:spacing w:after="0" w:line="192" w:lineRule="auto"/>
              <w:jc w:val="center"/>
              <w:rPr>
                <w:rFonts w:eastAsia="Times New Roman" w:cs="Calibri"/>
                <w:b/>
                <w:bCs/>
                <w:spacing w:val="-12"/>
                <w:szCs w:val="20"/>
                <w:lang w:eastAsia="cs-CZ"/>
              </w:rPr>
            </w:pPr>
            <w:r w:rsidRPr="00DD6B27">
              <w:rPr>
                <w:rFonts w:eastAsia="Times New Roman" w:cs="Calibri"/>
                <w:b/>
                <w:bCs/>
                <w:spacing w:val="-12"/>
                <w:szCs w:val="20"/>
                <w:lang w:eastAsia="cs-CZ"/>
              </w:rPr>
              <w:t>%</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textDirection w:val="btLr"/>
            <w:vAlign w:val="center"/>
            <w:hideMark/>
          </w:tcPr>
          <w:p w:rsidR="009250A9" w:rsidRPr="00DD6B27" w:rsidRDefault="00586BC3" w:rsidP="00586BC3">
            <w:pPr>
              <w:spacing w:after="0" w:line="192" w:lineRule="auto"/>
              <w:jc w:val="left"/>
              <w:rPr>
                <w:rFonts w:eastAsia="Times New Roman" w:cs="Calibri"/>
                <w:b/>
                <w:bCs/>
                <w:spacing w:val="-12"/>
                <w:szCs w:val="20"/>
                <w:lang w:eastAsia="cs-CZ"/>
              </w:rPr>
            </w:pPr>
            <w:r w:rsidRPr="00DD6B27">
              <w:rPr>
                <w:rFonts w:eastAsia="Times New Roman" w:cs="Calibri"/>
                <w:b/>
                <w:bCs/>
                <w:spacing w:val="-12"/>
                <w:szCs w:val="20"/>
                <w:lang w:eastAsia="cs-CZ"/>
              </w:rPr>
              <w:t xml:space="preserve"> </w:t>
            </w:r>
            <w:r w:rsidR="009250A9" w:rsidRPr="00DD6B27">
              <w:rPr>
                <w:rFonts w:eastAsia="Times New Roman" w:cs="Calibri"/>
                <w:b/>
                <w:bCs/>
                <w:spacing w:val="-12"/>
                <w:szCs w:val="20"/>
                <w:lang w:eastAsia="cs-CZ"/>
              </w:rPr>
              <w:t>počet žáků</w:t>
            </w: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noWrap/>
            <w:vAlign w:val="center"/>
            <w:hideMark/>
          </w:tcPr>
          <w:p w:rsidR="009250A9" w:rsidRPr="00DD6B27" w:rsidRDefault="009250A9" w:rsidP="00BF1744">
            <w:pPr>
              <w:spacing w:after="0" w:line="192" w:lineRule="auto"/>
              <w:jc w:val="center"/>
              <w:rPr>
                <w:rFonts w:eastAsia="Times New Roman" w:cs="Calibri"/>
                <w:b/>
                <w:bCs/>
                <w:iCs/>
                <w:spacing w:val="-12"/>
                <w:szCs w:val="20"/>
                <w:lang w:eastAsia="cs-CZ"/>
              </w:rPr>
            </w:pPr>
            <w:r w:rsidRPr="00DD6B27">
              <w:rPr>
                <w:rFonts w:eastAsia="Times New Roman" w:cs="Calibri"/>
                <w:b/>
                <w:bCs/>
                <w:iCs/>
                <w:spacing w:val="-12"/>
                <w:szCs w:val="20"/>
                <w:lang w:eastAsia="cs-CZ"/>
              </w:rPr>
              <w:t>%</w:t>
            </w:r>
          </w:p>
        </w:tc>
      </w:tr>
      <w:tr w:rsidR="00B73240" w:rsidRPr="007C6A01" w:rsidTr="00305A39">
        <w:trPr>
          <w:trHeight w:val="260"/>
          <w:jc w:val="center"/>
        </w:trPr>
        <w:tc>
          <w:tcPr>
            <w:tcW w:w="0" w:type="auto"/>
            <w:shd w:val="clear" w:color="auto" w:fill="auto"/>
            <w:noWrap/>
            <w:vAlign w:val="center"/>
            <w:hideMark/>
          </w:tcPr>
          <w:p w:rsidR="00981488" w:rsidRPr="002A6C28" w:rsidRDefault="00981488" w:rsidP="00BF1744">
            <w:pPr>
              <w:suppressAutoHyphens/>
              <w:spacing w:after="0"/>
              <w:rPr>
                <w:rFonts w:eastAsia="Times New Roman"/>
                <w:spacing w:val="-10"/>
                <w:sz w:val="18"/>
                <w:szCs w:val="18"/>
                <w:lang w:eastAsia="cs-CZ"/>
              </w:rPr>
            </w:pPr>
            <w:r w:rsidRPr="002A6C28">
              <w:rPr>
                <w:rFonts w:eastAsia="Times New Roman"/>
                <w:spacing w:val="-10"/>
                <w:sz w:val="18"/>
                <w:szCs w:val="18"/>
                <w:lang w:eastAsia="cs-CZ"/>
              </w:rPr>
              <w:t>K 4</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124</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9,56</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3 280</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10,83</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118</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9,52</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3 052</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10,57</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113</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9,38</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2 939</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10,67</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BF1744">
            <w:pPr>
              <w:suppressAutoHyphens/>
              <w:spacing w:after="0"/>
              <w:jc w:val="right"/>
              <w:rPr>
                <w:rFonts w:eastAsia="Times New Roman"/>
                <w:spacing w:val="-10"/>
                <w:sz w:val="18"/>
                <w:szCs w:val="18"/>
                <w:lang w:eastAsia="cs-CZ"/>
              </w:rPr>
            </w:pPr>
            <w:r>
              <w:rPr>
                <w:rFonts w:eastAsia="Times New Roman"/>
                <w:spacing w:val="-10"/>
                <w:sz w:val="18"/>
                <w:szCs w:val="18"/>
                <w:lang w:eastAsia="cs-CZ"/>
              </w:rPr>
              <w:t>107</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9,14</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B73240"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2 810</w:t>
            </w: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noWrap/>
            <w:vAlign w:val="center"/>
            <w:hideMark/>
          </w:tcPr>
          <w:p w:rsidR="00981488" w:rsidRPr="00073129" w:rsidRDefault="00B73240"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10,47</w:t>
            </w:r>
          </w:p>
        </w:tc>
      </w:tr>
      <w:tr w:rsidR="00B73240" w:rsidRPr="007C6A01" w:rsidTr="00305A39">
        <w:trPr>
          <w:trHeight w:val="260"/>
          <w:jc w:val="center"/>
        </w:trPr>
        <w:tc>
          <w:tcPr>
            <w:tcW w:w="0" w:type="auto"/>
            <w:shd w:val="clear" w:color="auto" w:fill="auto"/>
            <w:noWrap/>
            <w:vAlign w:val="center"/>
            <w:hideMark/>
          </w:tcPr>
          <w:p w:rsidR="00981488" w:rsidRPr="002A6C28" w:rsidRDefault="00981488" w:rsidP="00BF1744">
            <w:pPr>
              <w:suppressAutoHyphens/>
              <w:spacing w:after="0"/>
              <w:rPr>
                <w:rFonts w:eastAsia="Times New Roman"/>
                <w:spacing w:val="-10"/>
                <w:sz w:val="18"/>
                <w:szCs w:val="18"/>
                <w:lang w:eastAsia="cs-CZ"/>
              </w:rPr>
            </w:pPr>
            <w:r w:rsidRPr="002A6C28">
              <w:rPr>
                <w:rFonts w:eastAsia="Times New Roman"/>
                <w:spacing w:val="-10"/>
                <w:sz w:val="18"/>
                <w:szCs w:val="18"/>
                <w:lang w:eastAsia="cs-CZ"/>
              </w:rPr>
              <w:t>K 6</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40</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3,08</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908</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3,00</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39</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3,15</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919</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3,18</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41</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3,40</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964</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3,50</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BF1744">
            <w:pPr>
              <w:suppressAutoHyphens/>
              <w:spacing w:after="0"/>
              <w:jc w:val="right"/>
              <w:rPr>
                <w:rFonts w:eastAsia="Times New Roman"/>
                <w:spacing w:val="-10"/>
                <w:sz w:val="18"/>
                <w:szCs w:val="18"/>
                <w:lang w:eastAsia="cs-CZ"/>
              </w:rPr>
            </w:pPr>
            <w:r>
              <w:rPr>
                <w:rFonts w:eastAsia="Times New Roman"/>
                <w:spacing w:val="-10"/>
                <w:sz w:val="18"/>
                <w:szCs w:val="18"/>
                <w:lang w:eastAsia="cs-CZ"/>
              </w:rPr>
              <w:t>43</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3,68</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B73240"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1 011</w:t>
            </w: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noWrap/>
            <w:vAlign w:val="center"/>
            <w:hideMark/>
          </w:tcPr>
          <w:p w:rsidR="00981488" w:rsidRPr="00073129" w:rsidRDefault="00B73240"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3,77</w:t>
            </w:r>
          </w:p>
        </w:tc>
      </w:tr>
      <w:tr w:rsidR="00B73240" w:rsidRPr="007C6A01" w:rsidTr="00305A39">
        <w:trPr>
          <w:trHeight w:val="260"/>
          <w:jc w:val="center"/>
        </w:trPr>
        <w:tc>
          <w:tcPr>
            <w:tcW w:w="0" w:type="auto"/>
            <w:shd w:val="clear" w:color="auto" w:fill="auto"/>
            <w:noWrap/>
            <w:vAlign w:val="center"/>
            <w:hideMark/>
          </w:tcPr>
          <w:p w:rsidR="00981488" w:rsidRPr="002A6C28" w:rsidRDefault="00981488" w:rsidP="00BF1744">
            <w:pPr>
              <w:suppressAutoHyphens/>
              <w:spacing w:after="0"/>
              <w:rPr>
                <w:rFonts w:eastAsia="Times New Roman"/>
                <w:spacing w:val="-10"/>
                <w:sz w:val="18"/>
                <w:szCs w:val="18"/>
                <w:lang w:eastAsia="cs-CZ"/>
              </w:rPr>
            </w:pPr>
            <w:r w:rsidRPr="002A6C28">
              <w:rPr>
                <w:rFonts w:eastAsia="Times New Roman"/>
                <w:spacing w:val="-10"/>
                <w:sz w:val="18"/>
                <w:szCs w:val="18"/>
                <w:lang w:eastAsia="cs-CZ"/>
              </w:rPr>
              <w:t>K 8</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156</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12,03</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4 075</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13,45</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157</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12,67</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4 053</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14,03</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155</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12,86</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3 966</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14,39</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149</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12,74</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B73240"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3 945</w:t>
            </w: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noWrap/>
            <w:vAlign w:val="center"/>
            <w:hideMark/>
          </w:tcPr>
          <w:p w:rsidR="00981488" w:rsidRPr="00073129" w:rsidRDefault="00B73240"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14,71</w:t>
            </w:r>
          </w:p>
        </w:tc>
      </w:tr>
      <w:tr w:rsidR="00B73240" w:rsidRPr="007C6A01" w:rsidTr="00305A39">
        <w:trPr>
          <w:trHeight w:val="260"/>
          <w:jc w:val="center"/>
        </w:trPr>
        <w:tc>
          <w:tcPr>
            <w:tcW w:w="0" w:type="auto"/>
            <w:shd w:val="clear" w:color="auto" w:fill="auto"/>
            <w:noWrap/>
            <w:vAlign w:val="center"/>
            <w:hideMark/>
          </w:tcPr>
          <w:p w:rsidR="00981488" w:rsidRPr="002A6C28" w:rsidRDefault="00981488" w:rsidP="00BF1744">
            <w:pPr>
              <w:suppressAutoHyphens/>
              <w:spacing w:after="0"/>
              <w:rPr>
                <w:rFonts w:eastAsia="Times New Roman"/>
                <w:spacing w:val="-10"/>
                <w:sz w:val="18"/>
                <w:szCs w:val="18"/>
                <w:lang w:eastAsia="cs-CZ"/>
              </w:rPr>
            </w:pPr>
            <w:r w:rsidRPr="002A6C28">
              <w:rPr>
                <w:rFonts w:eastAsia="Times New Roman"/>
                <w:spacing w:val="-10"/>
                <w:sz w:val="18"/>
                <w:szCs w:val="18"/>
                <w:lang w:eastAsia="cs-CZ"/>
              </w:rPr>
              <w:t>M, L</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574</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44,26</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13 786</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45,50</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541</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43,66</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12 935</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44,77</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519</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43,07</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12 135</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44,04</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514</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43,93</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B73240"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11 824</w:t>
            </w: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noWrap/>
            <w:vAlign w:val="center"/>
            <w:hideMark/>
          </w:tcPr>
          <w:p w:rsidR="00981488" w:rsidRPr="00073129" w:rsidRDefault="00B73240"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44,08</w:t>
            </w:r>
          </w:p>
        </w:tc>
      </w:tr>
      <w:tr w:rsidR="00B73240" w:rsidRPr="007C6A01" w:rsidTr="00305A39">
        <w:trPr>
          <w:trHeight w:val="260"/>
          <w:jc w:val="center"/>
        </w:trPr>
        <w:tc>
          <w:tcPr>
            <w:tcW w:w="0" w:type="auto"/>
            <w:shd w:val="clear" w:color="auto" w:fill="auto"/>
            <w:noWrap/>
            <w:vAlign w:val="center"/>
            <w:hideMark/>
          </w:tcPr>
          <w:p w:rsidR="00981488" w:rsidRPr="002A6C28" w:rsidRDefault="00981488" w:rsidP="00BF1744">
            <w:pPr>
              <w:suppressAutoHyphens/>
              <w:spacing w:after="0"/>
              <w:rPr>
                <w:rFonts w:eastAsia="Times New Roman"/>
                <w:spacing w:val="-10"/>
                <w:sz w:val="18"/>
                <w:szCs w:val="18"/>
                <w:lang w:eastAsia="cs-CZ"/>
              </w:rPr>
            </w:pPr>
            <w:r w:rsidRPr="002A6C28">
              <w:rPr>
                <w:rFonts w:eastAsia="Times New Roman"/>
                <w:spacing w:val="-10"/>
                <w:sz w:val="18"/>
                <w:szCs w:val="18"/>
                <w:lang w:eastAsia="cs-CZ"/>
              </w:rPr>
              <w:t>H, E</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342</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26,37</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6 977</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23,03</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325</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26,23</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6 696</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23,18</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315</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26,14</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6 375</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23,14</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302</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25,81</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B73240"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6 236</w:t>
            </w: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noWrap/>
            <w:vAlign w:val="center"/>
            <w:hideMark/>
          </w:tcPr>
          <w:p w:rsidR="00981488" w:rsidRPr="00073129" w:rsidRDefault="00B73240" w:rsidP="002A6C28">
            <w:pPr>
              <w:suppressAutoHyphens/>
              <w:spacing w:after="0"/>
              <w:jc w:val="right"/>
              <w:rPr>
                <w:rFonts w:eastAsia="Times New Roman"/>
                <w:spacing w:val="-10"/>
                <w:sz w:val="18"/>
                <w:szCs w:val="18"/>
                <w:lang w:eastAsia="cs-CZ"/>
              </w:rPr>
            </w:pPr>
            <w:r>
              <w:rPr>
                <w:rFonts w:eastAsia="Times New Roman"/>
                <w:spacing w:val="-10"/>
                <w:sz w:val="18"/>
                <w:szCs w:val="18"/>
                <w:lang w:eastAsia="cs-CZ"/>
              </w:rPr>
              <w:t>23,25</w:t>
            </w:r>
          </w:p>
        </w:tc>
      </w:tr>
      <w:tr w:rsidR="00B73240" w:rsidRPr="007C6A01" w:rsidTr="00305A39">
        <w:trPr>
          <w:trHeight w:val="260"/>
          <w:jc w:val="center"/>
        </w:trPr>
        <w:tc>
          <w:tcPr>
            <w:tcW w:w="0" w:type="auto"/>
            <w:shd w:val="clear" w:color="auto" w:fill="auto"/>
            <w:noWrap/>
            <w:vAlign w:val="center"/>
            <w:hideMark/>
          </w:tcPr>
          <w:p w:rsidR="00981488" w:rsidRPr="002A6C28" w:rsidRDefault="00981488" w:rsidP="00BF1744">
            <w:pPr>
              <w:suppressAutoHyphens/>
              <w:spacing w:after="0"/>
              <w:rPr>
                <w:rFonts w:eastAsia="Times New Roman"/>
                <w:spacing w:val="-10"/>
                <w:sz w:val="18"/>
                <w:szCs w:val="18"/>
                <w:lang w:eastAsia="cs-CZ"/>
              </w:rPr>
            </w:pPr>
            <w:r w:rsidRPr="002A6C28">
              <w:rPr>
                <w:rFonts w:eastAsia="Times New Roman"/>
                <w:spacing w:val="-10"/>
                <w:sz w:val="18"/>
                <w:szCs w:val="18"/>
                <w:lang w:eastAsia="cs-CZ"/>
              </w:rPr>
              <w:t>L – nást..</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51</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3,93</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1 211</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4,00</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51</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4,12</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1 178</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4,08</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50</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4,15</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1 111</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4,03</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073129">
            <w:pPr>
              <w:suppressAutoHyphens/>
              <w:spacing w:after="0"/>
              <w:jc w:val="right"/>
              <w:rPr>
                <w:rFonts w:eastAsia="Times New Roman"/>
                <w:spacing w:val="-10"/>
                <w:sz w:val="18"/>
                <w:szCs w:val="18"/>
                <w:lang w:eastAsia="cs-CZ"/>
              </w:rPr>
            </w:pPr>
            <w:r>
              <w:rPr>
                <w:rFonts w:eastAsia="Times New Roman"/>
                <w:spacing w:val="-10"/>
                <w:sz w:val="18"/>
                <w:szCs w:val="18"/>
                <w:lang w:eastAsia="cs-CZ"/>
              </w:rPr>
              <w:t>43</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073129">
            <w:pPr>
              <w:suppressAutoHyphens/>
              <w:spacing w:after="0"/>
              <w:jc w:val="right"/>
              <w:rPr>
                <w:rFonts w:eastAsia="Times New Roman"/>
                <w:spacing w:val="-10"/>
                <w:sz w:val="18"/>
                <w:szCs w:val="18"/>
                <w:lang w:eastAsia="cs-CZ"/>
              </w:rPr>
            </w:pPr>
            <w:r>
              <w:rPr>
                <w:rFonts w:eastAsia="Times New Roman"/>
                <w:spacing w:val="-10"/>
                <w:sz w:val="18"/>
                <w:szCs w:val="18"/>
                <w:lang w:eastAsia="cs-CZ"/>
              </w:rPr>
              <w:t>3,68</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B73240" w:rsidP="00073129">
            <w:pPr>
              <w:suppressAutoHyphens/>
              <w:spacing w:after="0"/>
              <w:jc w:val="right"/>
              <w:rPr>
                <w:rFonts w:eastAsia="Times New Roman"/>
                <w:spacing w:val="-10"/>
                <w:sz w:val="18"/>
                <w:szCs w:val="18"/>
                <w:lang w:eastAsia="cs-CZ"/>
              </w:rPr>
            </w:pPr>
            <w:r>
              <w:rPr>
                <w:rFonts w:eastAsia="Times New Roman"/>
                <w:spacing w:val="-10"/>
                <w:sz w:val="18"/>
                <w:szCs w:val="18"/>
                <w:lang w:eastAsia="cs-CZ"/>
              </w:rPr>
              <w:t>910</w:t>
            </w: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noWrap/>
            <w:vAlign w:val="center"/>
            <w:hideMark/>
          </w:tcPr>
          <w:p w:rsidR="00981488" w:rsidRPr="00073129" w:rsidRDefault="00B73240" w:rsidP="00073129">
            <w:pPr>
              <w:suppressAutoHyphens/>
              <w:spacing w:after="0"/>
              <w:jc w:val="right"/>
              <w:rPr>
                <w:rFonts w:eastAsia="Times New Roman"/>
                <w:spacing w:val="-10"/>
                <w:sz w:val="18"/>
                <w:szCs w:val="18"/>
                <w:lang w:eastAsia="cs-CZ"/>
              </w:rPr>
            </w:pPr>
            <w:r>
              <w:rPr>
                <w:rFonts w:eastAsia="Times New Roman"/>
                <w:spacing w:val="-10"/>
                <w:sz w:val="18"/>
                <w:szCs w:val="18"/>
                <w:lang w:eastAsia="cs-CZ"/>
              </w:rPr>
              <w:t>3,39</w:t>
            </w:r>
          </w:p>
        </w:tc>
      </w:tr>
      <w:tr w:rsidR="00B73240" w:rsidRPr="007C6A01" w:rsidTr="00305A39">
        <w:trPr>
          <w:trHeight w:val="260"/>
          <w:jc w:val="center"/>
        </w:trPr>
        <w:tc>
          <w:tcPr>
            <w:tcW w:w="0" w:type="auto"/>
            <w:shd w:val="clear" w:color="auto" w:fill="auto"/>
            <w:noWrap/>
            <w:vAlign w:val="center"/>
            <w:hideMark/>
          </w:tcPr>
          <w:p w:rsidR="00981488" w:rsidRPr="002A6C28" w:rsidRDefault="00981488" w:rsidP="00BF1744">
            <w:pPr>
              <w:suppressAutoHyphens/>
              <w:spacing w:after="0"/>
              <w:rPr>
                <w:rFonts w:eastAsia="Times New Roman"/>
                <w:spacing w:val="-10"/>
                <w:sz w:val="18"/>
                <w:szCs w:val="18"/>
                <w:lang w:eastAsia="cs-CZ"/>
              </w:rPr>
            </w:pPr>
            <w:r w:rsidRPr="002A6C28">
              <w:rPr>
                <w:rFonts w:eastAsia="Times New Roman"/>
                <w:spacing w:val="-10"/>
                <w:sz w:val="18"/>
                <w:szCs w:val="18"/>
                <w:lang w:eastAsia="cs-CZ"/>
              </w:rPr>
              <w:t>C</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10</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0,77</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58</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0,19</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8</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0,65</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56</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0,19</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12</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1,00</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65</w:t>
            </w:r>
          </w:p>
        </w:tc>
        <w:tc>
          <w:tcPr>
            <w:tcW w:w="0" w:type="auto"/>
            <w:tcBorders>
              <w:top w:val="single" w:sz="6" w:space="0" w:color="7F7F7F" w:themeColor="text1" w:themeTint="80"/>
              <w:bottom w:val="single" w:sz="6" w:space="0" w:color="7F7F7F" w:themeColor="text1" w:themeTint="80"/>
            </w:tcBorders>
            <w:shd w:val="clear" w:color="auto"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0,2</w:t>
            </w:r>
            <w:r>
              <w:rPr>
                <w:rFonts w:eastAsia="Times New Roman"/>
                <w:spacing w:val="-10"/>
                <w:sz w:val="18"/>
                <w:szCs w:val="18"/>
                <w:lang w:eastAsia="cs-CZ"/>
              </w:rPr>
              <w:t>3</w:t>
            </w:r>
          </w:p>
        </w:tc>
        <w:tc>
          <w:tcPr>
            <w:tcW w:w="0" w:type="auto"/>
            <w:tcBorders>
              <w:top w:val="single" w:sz="6" w:space="0" w:color="7F7F7F" w:themeColor="text1" w:themeTint="80"/>
              <w:bottom w:val="single" w:sz="6" w:space="0" w:color="7F7F7F" w:themeColor="text1" w:themeTint="80"/>
            </w:tcBorders>
            <w:shd w:val="clear" w:color="000000" w:fill="FDF0D7" w:themeFill="accent4" w:themeFillTint="33"/>
            <w:noWrap/>
            <w:vAlign w:val="center"/>
            <w:hideMark/>
          </w:tcPr>
          <w:p w:rsidR="00981488" w:rsidRPr="00073129" w:rsidRDefault="00981488" w:rsidP="00BF1744">
            <w:pPr>
              <w:suppressAutoHyphens/>
              <w:spacing w:after="0"/>
              <w:jc w:val="right"/>
              <w:rPr>
                <w:rFonts w:eastAsia="Times New Roman"/>
                <w:spacing w:val="-10"/>
                <w:sz w:val="18"/>
                <w:szCs w:val="18"/>
                <w:lang w:eastAsia="cs-CZ"/>
              </w:rPr>
            </w:pPr>
            <w:r>
              <w:rPr>
                <w:rFonts w:eastAsia="Times New Roman"/>
                <w:spacing w:val="-10"/>
                <w:sz w:val="18"/>
                <w:szCs w:val="18"/>
                <w:lang w:eastAsia="cs-CZ"/>
              </w:rPr>
              <w:t>12</w:t>
            </w:r>
          </w:p>
        </w:tc>
        <w:tc>
          <w:tcPr>
            <w:tcW w:w="0" w:type="auto"/>
            <w:tcBorders>
              <w:top w:val="single" w:sz="6" w:space="0" w:color="7F7F7F" w:themeColor="text1" w:themeTint="80"/>
              <w:bottom w:val="single" w:sz="6" w:space="0" w:color="7F7F7F" w:themeColor="text1" w:themeTint="80"/>
            </w:tcBorders>
            <w:shd w:val="clear" w:color="auto" w:fill="FDF0D7" w:themeFill="accent4" w:themeFillTint="33"/>
            <w:noWrap/>
            <w:vAlign w:val="center"/>
            <w:hideMark/>
          </w:tcPr>
          <w:p w:rsidR="00981488" w:rsidRPr="00073129" w:rsidRDefault="00B73240" w:rsidP="00073129">
            <w:pPr>
              <w:suppressAutoHyphens/>
              <w:spacing w:after="0"/>
              <w:jc w:val="right"/>
              <w:rPr>
                <w:rFonts w:eastAsia="Times New Roman"/>
                <w:spacing w:val="-10"/>
                <w:sz w:val="18"/>
                <w:szCs w:val="18"/>
                <w:lang w:eastAsia="cs-CZ"/>
              </w:rPr>
            </w:pPr>
            <w:r>
              <w:rPr>
                <w:rFonts w:eastAsia="Times New Roman"/>
                <w:spacing w:val="-10"/>
                <w:sz w:val="18"/>
                <w:szCs w:val="18"/>
                <w:lang w:eastAsia="cs-CZ"/>
              </w:rPr>
              <w:t>1,02</w:t>
            </w:r>
          </w:p>
        </w:tc>
        <w:tc>
          <w:tcPr>
            <w:tcW w:w="0" w:type="auto"/>
            <w:tcBorders>
              <w:top w:val="single" w:sz="6" w:space="0" w:color="7F7F7F" w:themeColor="text1" w:themeTint="80"/>
              <w:bottom w:val="single" w:sz="6" w:space="0" w:color="7F7F7F" w:themeColor="text1" w:themeTint="80"/>
            </w:tcBorders>
            <w:shd w:val="clear" w:color="000000" w:fill="D9D9D9" w:themeFill="background1" w:themeFillShade="D9"/>
            <w:noWrap/>
            <w:vAlign w:val="center"/>
            <w:hideMark/>
          </w:tcPr>
          <w:p w:rsidR="00981488" w:rsidRPr="00073129" w:rsidRDefault="00B73240" w:rsidP="00BF1744">
            <w:pPr>
              <w:suppressAutoHyphens/>
              <w:spacing w:after="0"/>
              <w:jc w:val="right"/>
              <w:rPr>
                <w:rFonts w:eastAsia="Times New Roman"/>
                <w:spacing w:val="-10"/>
                <w:sz w:val="18"/>
                <w:szCs w:val="18"/>
                <w:lang w:eastAsia="cs-CZ"/>
              </w:rPr>
            </w:pPr>
            <w:r>
              <w:rPr>
                <w:rFonts w:eastAsia="Times New Roman"/>
                <w:spacing w:val="-10"/>
                <w:sz w:val="18"/>
                <w:szCs w:val="18"/>
                <w:lang w:eastAsia="cs-CZ"/>
              </w:rPr>
              <w:t>89</w:t>
            </w: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noWrap/>
            <w:vAlign w:val="center"/>
            <w:hideMark/>
          </w:tcPr>
          <w:p w:rsidR="00981488" w:rsidRPr="00073129" w:rsidRDefault="00B73240" w:rsidP="00B208DE">
            <w:pPr>
              <w:suppressAutoHyphens/>
              <w:spacing w:after="0"/>
              <w:jc w:val="right"/>
              <w:rPr>
                <w:rFonts w:eastAsia="Times New Roman"/>
                <w:spacing w:val="-10"/>
                <w:sz w:val="18"/>
                <w:szCs w:val="18"/>
                <w:lang w:eastAsia="cs-CZ"/>
              </w:rPr>
            </w:pPr>
            <w:r>
              <w:rPr>
                <w:rFonts w:eastAsia="Times New Roman"/>
                <w:spacing w:val="-10"/>
                <w:sz w:val="18"/>
                <w:szCs w:val="18"/>
                <w:lang w:eastAsia="cs-CZ"/>
              </w:rPr>
              <w:t>0,33</w:t>
            </w:r>
          </w:p>
        </w:tc>
      </w:tr>
      <w:tr w:rsidR="00B73240" w:rsidRPr="007C6A01" w:rsidTr="00305A39">
        <w:trPr>
          <w:trHeight w:val="260"/>
          <w:jc w:val="center"/>
        </w:trPr>
        <w:tc>
          <w:tcPr>
            <w:tcW w:w="0" w:type="auto"/>
            <w:shd w:val="clear" w:color="auto" w:fill="auto"/>
            <w:noWrap/>
            <w:vAlign w:val="center"/>
            <w:hideMark/>
          </w:tcPr>
          <w:p w:rsidR="00981488" w:rsidRPr="002A6C28" w:rsidRDefault="00981488" w:rsidP="00BF1744">
            <w:pPr>
              <w:suppressAutoHyphens/>
              <w:spacing w:after="0"/>
              <w:rPr>
                <w:rFonts w:eastAsia="Times New Roman"/>
                <w:b/>
                <w:spacing w:val="-10"/>
                <w:sz w:val="18"/>
                <w:szCs w:val="18"/>
                <w:lang w:eastAsia="cs-CZ"/>
              </w:rPr>
            </w:pPr>
            <w:r w:rsidRPr="002A6C28">
              <w:rPr>
                <w:rFonts w:eastAsia="Times New Roman"/>
                <w:b/>
                <w:spacing w:val="-10"/>
                <w:sz w:val="18"/>
                <w:szCs w:val="18"/>
                <w:lang w:eastAsia="cs-CZ"/>
              </w:rPr>
              <w:t>Celkem</w:t>
            </w:r>
          </w:p>
        </w:tc>
        <w:tc>
          <w:tcPr>
            <w:tcW w:w="0" w:type="auto"/>
            <w:tcBorders>
              <w:top w:val="single" w:sz="6" w:space="0" w:color="7F7F7F" w:themeColor="text1" w:themeTint="80"/>
              <w:bottom w:val="single" w:sz="8"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b/>
                <w:spacing w:val="-10"/>
                <w:sz w:val="18"/>
                <w:szCs w:val="18"/>
                <w:lang w:eastAsia="cs-CZ"/>
              </w:rPr>
            </w:pPr>
            <w:r w:rsidRPr="002A6C28">
              <w:rPr>
                <w:rFonts w:eastAsia="Times New Roman"/>
                <w:b/>
                <w:spacing w:val="-10"/>
                <w:sz w:val="18"/>
                <w:szCs w:val="18"/>
                <w:lang w:eastAsia="cs-CZ"/>
              </w:rPr>
              <w:t>1 297</w:t>
            </w:r>
          </w:p>
        </w:tc>
        <w:tc>
          <w:tcPr>
            <w:tcW w:w="0" w:type="auto"/>
            <w:tcBorders>
              <w:top w:val="single" w:sz="6" w:space="0" w:color="7F7F7F" w:themeColor="text1" w:themeTint="80"/>
              <w:bottom w:val="single" w:sz="8"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100,00</w:t>
            </w:r>
          </w:p>
        </w:tc>
        <w:tc>
          <w:tcPr>
            <w:tcW w:w="0" w:type="auto"/>
            <w:tcBorders>
              <w:top w:val="single" w:sz="6" w:space="0" w:color="7F7F7F" w:themeColor="text1" w:themeTint="80"/>
              <w:bottom w:val="single" w:sz="8"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b/>
                <w:spacing w:val="-10"/>
                <w:sz w:val="18"/>
                <w:szCs w:val="18"/>
                <w:lang w:eastAsia="cs-CZ"/>
              </w:rPr>
            </w:pPr>
            <w:r w:rsidRPr="002A6C28">
              <w:rPr>
                <w:rFonts w:eastAsia="Times New Roman"/>
                <w:b/>
                <w:spacing w:val="-10"/>
                <w:sz w:val="18"/>
                <w:szCs w:val="18"/>
                <w:lang w:eastAsia="cs-CZ"/>
              </w:rPr>
              <w:t>30 295</w:t>
            </w:r>
          </w:p>
        </w:tc>
        <w:tc>
          <w:tcPr>
            <w:tcW w:w="0" w:type="auto"/>
            <w:tcBorders>
              <w:top w:val="single" w:sz="6" w:space="0" w:color="7F7F7F" w:themeColor="text1" w:themeTint="80"/>
              <w:bottom w:val="single" w:sz="8"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100,00</w:t>
            </w:r>
          </w:p>
        </w:tc>
        <w:tc>
          <w:tcPr>
            <w:tcW w:w="0" w:type="auto"/>
            <w:tcBorders>
              <w:top w:val="single" w:sz="6" w:space="0" w:color="7F7F7F" w:themeColor="text1" w:themeTint="80"/>
              <w:bottom w:val="single" w:sz="8" w:space="0" w:color="7F7F7F" w:themeColor="text1" w:themeTint="80"/>
            </w:tcBorders>
            <w:shd w:val="clear" w:color="000000" w:fill="FDF0D7" w:themeFill="accent4" w:themeFillTint="33"/>
            <w:noWrap/>
            <w:vAlign w:val="center"/>
            <w:hideMark/>
          </w:tcPr>
          <w:p w:rsidR="00981488" w:rsidRPr="002A6C28" w:rsidRDefault="00981488" w:rsidP="00981488">
            <w:pPr>
              <w:suppressAutoHyphens/>
              <w:spacing w:after="0"/>
              <w:jc w:val="right"/>
              <w:rPr>
                <w:rFonts w:eastAsia="Times New Roman"/>
                <w:b/>
                <w:spacing w:val="-10"/>
                <w:sz w:val="18"/>
                <w:szCs w:val="18"/>
                <w:lang w:eastAsia="cs-CZ"/>
              </w:rPr>
            </w:pPr>
            <w:r w:rsidRPr="002A6C28">
              <w:rPr>
                <w:rFonts w:eastAsia="Times New Roman"/>
                <w:b/>
                <w:spacing w:val="-10"/>
                <w:sz w:val="18"/>
                <w:szCs w:val="18"/>
                <w:lang w:eastAsia="cs-CZ"/>
              </w:rPr>
              <w:t>1 239</w:t>
            </w:r>
          </w:p>
        </w:tc>
        <w:tc>
          <w:tcPr>
            <w:tcW w:w="0" w:type="auto"/>
            <w:tcBorders>
              <w:top w:val="single" w:sz="6" w:space="0" w:color="7F7F7F" w:themeColor="text1" w:themeTint="80"/>
              <w:bottom w:val="single" w:sz="8" w:space="0" w:color="7F7F7F" w:themeColor="text1" w:themeTint="80"/>
            </w:tcBorders>
            <w:shd w:val="clear" w:color="auto" w:fill="FDF0D7" w:themeFill="accent4" w:themeFillTint="33"/>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100,00</w:t>
            </w:r>
          </w:p>
        </w:tc>
        <w:tc>
          <w:tcPr>
            <w:tcW w:w="0" w:type="auto"/>
            <w:tcBorders>
              <w:top w:val="single" w:sz="6" w:space="0" w:color="7F7F7F" w:themeColor="text1" w:themeTint="80"/>
              <w:bottom w:val="single" w:sz="8" w:space="0" w:color="7F7F7F" w:themeColor="text1" w:themeTint="80"/>
            </w:tcBorders>
            <w:shd w:val="clear" w:color="000000" w:fill="D9D9D9" w:themeFill="background1" w:themeFillShade="D9"/>
            <w:noWrap/>
            <w:vAlign w:val="center"/>
            <w:hideMark/>
          </w:tcPr>
          <w:p w:rsidR="00981488" w:rsidRPr="002A6C28" w:rsidRDefault="00981488" w:rsidP="00981488">
            <w:pPr>
              <w:suppressAutoHyphens/>
              <w:spacing w:after="0"/>
              <w:jc w:val="right"/>
              <w:rPr>
                <w:rFonts w:eastAsia="Times New Roman"/>
                <w:b/>
                <w:spacing w:val="-10"/>
                <w:sz w:val="18"/>
                <w:szCs w:val="18"/>
                <w:lang w:eastAsia="cs-CZ"/>
              </w:rPr>
            </w:pPr>
            <w:r w:rsidRPr="002A6C28">
              <w:rPr>
                <w:rFonts w:eastAsia="Times New Roman"/>
                <w:b/>
                <w:spacing w:val="-10"/>
                <w:sz w:val="18"/>
                <w:szCs w:val="18"/>
                <w:lang w:eastAsia="cs-CZ"/>
              </w:rPr>
              <w:t>28 889</w:t>
            </w:r>
          </w:p>
        </w:tc>
        <w:tc>
          <w:tcPr>
            <w:tcW w:w="0" w:type="auto"/>
            <w:tcBorders>
              <w:top w:val="single" w:sz="6" w:space="0" w:color="7F7F7F" w:themeColor="text1" w:themeTint="80"/>
              <w:bottom w:val="single" w:sz="8" w:space="0" w:color="7F7F7F" w:themeColor="text1" w:themeTint="80"/>
            </w:tcBorders>
            <w:shd w:val="clear" w:color="auto" w:fill="D9D9D9" w:themeFill="background1" w:themeFillShade="D9"/>
            <w:noWrap/>
            <w:vAlign w:val="center"/>
            <w:hideMark/>
          </w:tcPr>
          <w:p w:rsidR="00981488" w:rsidRPr="002A6C28" w:rsidRDefault="00981488" w:rsidP="00981488">
            <w:pPr>
              <w:suppressAutoHyphens/>
              <w:spacing w:after="0"/>
              <w:jc w:val="right"/>
              <w:rPr>
                <w:rFonts w:eastAsia="Times New Roman"/>
                <w:spacing w:val="-10"/>
                <w:sz w:val="18"/>
                <w:szCs w:val="18"/>
                <w:lang w:eastAsia="cs-CZ"/>
              </w:rPr>
            </w:pPr>
            <w:r w:rsidRPr="002A6C28">
              <w:rPr>
                <w:rFonts w:eastAsia="Times New Roman"/>
                <w:spacing w:val="-10"/>
                <w:sz w:val="18"/>
                <w:szCs w:val="18"/>
                <w:lang w:eastAsia="cs-CZ"/>
              </w:rPr>
              <w:t>100,00</w:t>
            </w:r>
          </w:p>
        </w:tc>
        <w:tc>
          <w:tcPr>
            <w:tcW w:w="0" w:type="auto"/>
            <w:tcBorders>
              <w:top w:val="single" w:sz="6" w:space="0" w:color="7F7F7F" w:themeColor="text1" w:themeTint="80"/>
              <w:bottom w:val="single" w:sz="8" w:space="0" w:color="7F7F7F" w:themeColor="text1" w:themeTint="80"/>
            </w:tcBorders>
            <w:shd w:val="clear" w:color="000000" w:fill="FDF0D7" w:themeFill="accent4" w:themeFillTint="33"/>
            <w:noWrap/>
            <w:vAlign w:val="center"/>
            <w:hideMark/>
          </w:tcPr>
          <w:p w:rsidR="00981488" w:rsidRPr="00073129" w:rsidRDefault="00981488" w:rsidP="00981488">
            <w:pPr>
              <w:suppressAutoHyphens/>
              <w:spacing w:after="0"/>
              <w:jc w:val="right"/>
              <w:rPr>
                <w:rFonts w:eastAsia="Times New Roman"/>
                <w:b/>
                <w:spacing w:val="-10"/>
                <w:sz w:val="18"/>
                <w:szCs w:val="18"/>
                <w:lang w:eastAsia="cs-CZ"/>
              </w:rPr>
            </w:pPr>
            <w:r w:rsidRPr="00073129">
              <w:rPr>
                <w:rFonts w:eastAsia="Times New Roman"/>
                <w:b/>
                <w:spacing w:val="-10"/>
                <w:sz w:val="18"/>
                <w:szCs w:val="18"/>
                <w:lang w:eastAsia="cs-CZ"/>
              </w:rPr>
              <w:t>1 205</w:t>
            </w:r>
          </w:p>
        </w:tc>
        <w:tc>
          <w:tcPr>
            <w:tcW w:w="0" w:type="auto"/>
            <w:tcBorders>
              <w:top w:val="single" w:sz="6" w:space="0" w:color="7F7F7F" w:themeColor="text1" w:themeTint="80"/>
              <w:bottom w:val="single" w:sz="8" w:space="0" w:color="7F7F7F" w:themeColor="text1" w:themeTint="80"/>
            </w:tcBorders>
            <w:shd w:val="clear" w:color="auto" w:fill="FDF0D7" w:themeFill="accent4" w:themeFillTint="33"/>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100,00</w:t>
            </w:r>
          </w:p>
        </w:tc>
        <w:tc>
          <w:tcPr>
            <w:tcW w:w="0" w:type="auto"/>
            <w:tcBorders>
              <w:top w:val="single" w:sz="6" w:space="0" w:color="7F7F7F" w:themeColor="text1" w:themeTint="80"/>
              <w:bottom w:val="single" w:sz="8" w:space="0" w:color="7F7F7F" w:themeColor="text1" w:themeTint="80"/>
            </w:tcBorders>
            <w:shd w:val="clear" w:color="000000" w:fill="D9D9D9" w:themeFill="background1" w:themeFillShade="D9"/>
            <w:noWrap/>
            <w:vAlign w:val="center"/>
            <w:hideMark/>
          </w:tcPr>
          <w:p w:rsidR="00981488" w:rsidRPr="00073129" w:rsidRDefault="00981488" w:rsidP="00981488">
            <w:pPr>
              <w:suppressAutoHyphens/>
              <w:spacing w:after="0"/>
              <w:jc w:val="right"/>
              <w:rPr>
                <w:rFonts w:eastAsia="Times New Roman"/>
                <w:b/>
                <w:spacing w:val="-10"/>
                <w:sz w:val="18"/>
                <w:szCs w:val="18"/>
                <w:lang w:eastAsia="cs-CZ"/>
              </w:rPr>
            </w:pPr>
            <w:r w:rsidRPr="00073129">
              <w:rPr>
                <w:rFonts w:eastAsia="Times New Roman"/>
                <w:b/>
                <w:spacing w:val="-10"/>
                <w:sz w:val="18"/>
                <w:szCs w:val="18"/>
                <w:lang w:eastAsia="cs-CZ"/>
              </w:rPr>
              <w:t>27 555</w:t>
            </w:r>
          </w:p>
        </w:tc>
        <w:tc>
          <w:tcPr>
            <w:tcW w:w="0" w:type="auto"/>
            <w:tcBorders>
              <w:top w:val="single" w:sz="6" w:space="0" w:color="7F7F7F" w:themeColor="text1" w:themeTint="80"/>
              <w:bottom w:val="single" w:sz="8" w:space="0" w:color="7F7F7F" w:themeColor="text1" w:themeTint="80"/>
            </w:tcBorders>
            <w:shd w:val="clear" w:color="auto" w:fill="D9D9D9" w:themeFill="background1" w:themeFillShade="D9"/>
            <w:noWrap/>
            <w:vAlign w:val="center"/>
            <w:hideMark/>
          </w:tcPr>
          <w:p w:rsidR="00981488" w:rsidRPr="00073129" w:rsidRDefault="00981488" w:rsidP="00981488">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100,00</w:t>
            </w:r>
          </w:p>
        </w:tc>
        <w:tc>
          <w:tcPr>
            <w:tcW w:w="0" w:type="auto"/>
            <w:tcBorders>
              <w:top w:val="single" w:sz="6" w:space="0" w:color="7F7F7F" w:themeColor="text1" w:themeTint="80"/>
              <w:bottom w:val="single" w:sz="8" w:space="0" w:color="7F7F7F" w:themeColor="text1" w:themeTint="80"/>
            </w:tcBorders>
            <w:shd w:val="clear" w:color="000000" w:fill="FDF0D7" w:themeFill="accent4" w:themeFillTint="33"/>
            <w:noWrap/>
            <w:vAlign w:val="center"/>
            <w:hideMark/>
          </w:tcPr>
          <w:p w:rsidR="00981488" w:rsidRPr="00073129" w:rsidRDefault="00981488" w:rsidP="00073129">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1 170</w:t>
            </w:r>
          </w:p>
        </w:tc>
        <w:tc>
          <w:tcPr>
            <w:tcW w:w="0" w:type="auto"/>
            <w:tcBorders>
              <w:top w:val="single" w:sz="6" w:space="0" w:color="7F7F7F" w:themeColor="text1" w:themeTint="80"/>
              <w:bottom w:val="single" w:sz="8" w:space="0" w:color="7F7F7F" w:themeColor="text1" w:themeTint="80"/>
            </w:tcBorders>
            <w:shd w:val="clear" w:color="auto" w:fill="FDF0D7" w:themeFill="accent4" w:themeFillTint="33"/>
            <w:noWrap/>
            <w:vAlign w:val="center"/>
            <w:hideMark/>
          </w:tcPr>
          <w:p w:rsidR="00981488" w:rsidRPr="00073129" w:rsidRDefault="00B73240" w:rsidP="00BF1744">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100,00</w:t>
            </w:r>
          </w:p>
        </w:tc>
        <w:tc>
          <w:tcPr>
            <w:tcW w:w="0" w:type="auto"/>
            <w:tcBorders>
              <w:top w:val="single" w:sz="6" w:space="0" w:color="7F7F7F" w:themeColor="text1" w:themeTint="80"/>
              <w:bottom w:val="single" w:sz="8" w:space="0" w:color="7F7F7F" w:themeColor="text1" w:themeTint="80"/>
            </w:tcBorders>
            <w:shd w:val="clear" w:color="000000" w:fill="D9D9D9" w:themeFill="background1" w:themeFillShade="D9"/>
            <w:noWrap/>
            <w:vAlign w:val="center"/>
            <w:hideMark/>
          </w:tcPr>
          <w:p w:rsidR="00981488" w:rsidRPr="00073129" w:rsidRDefault="00B73240" w:rsidP="00073129">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26 825</w:t>
            </w:r>
          </w:p>
        </w:tc>
        <w:tc>
          <w:tcPr>
            <w:tcW w:w="0" w:type="auto"/>
            <w:tcBorders>
              <w:top w:val="single" w:sz="6" w:space="0" w:color="7F7F7F" w:themeColor="text1" w:themeTint="80"/>
              <w:bottom w:val="single" w:sz="8" w:space="0" w:color="7F7F7F" w:themeColor="text1" w:themeTint="80"/>
              <w:right w:val="single" w:sz="6" w:space="0" w:color="7F7F7F" w:themeColor="text1" w:themeTint="80"/>
            </w:tcBorders>
            <w:shd w:val="clear" w:color="auto" w:fill="D9D9D9" w:themeFill="background1" w:themeFillShade="D9"/>
            <w:noWrap/>
            <w:vAlign w:val="center"/>
            <w:hideMark/>
          </w:tcPr>
          <w:p w:rsidR="00981488" w:rsidRPr="00073129" w:rsidRDefault="00B73240" w:rsidP="00BF1744">
            <w:pPr>
              <w:suppressAutoHyphens/>
              <w:spacing w:after="0"/>
              <w:jc w:val="right"/>
              <w:rPr>
                <w:rFonts w:eastAsia="Times New Roman"/>
                <w:spacing w:val="-10"/>
                <w:sz w:val="18"/>
                <w:szCs w:val="18"/>
                <w:lang w:eastAsia="cs-CZ"/>
              </w:rPr>
            </w:pPr>
            <w:r w:rsidRPr="00073129">
              <w:rPr>
                <w:rFonts w:eastAsia="Times New Roman"/>
                <w:spacing w:val="-10"/>
                <w:sz w:val="18"/>
                <w:szCs w:val="18"/>
                <w:lang w:eastAsia="cs-CZ"/>
              </w:rPr>
              <w:t>100,00</w:t>
            </w:r>
          </w:p>
        </w:tc>
      </w:tr>
    </w:tbl>
    <w:p w:rsidR="009250A9" w:rsidRPr="009250A9" w:rsidRDefault="009250A9" w:rsidP="001F2BEE">
      <w:pPr>
        <w:pStyle w:val="Zdrojavysvtlivky"/>
        <w:spacing w:after="60"/>
      </w:pPr>
      <w:r w:rsidRPr="009250A9">
        <w:t>Z</w:t>
      </w:r>
      <w:r w:rsidRPr="009250A9">
        <w:rPr>
          <w:rFonts w:hint="eastAsia"/>
        </w:rPr>
        <w:t xml:space="preserve">droj: </w:t>
      </w:r>
      <w:r w:rsidR="000B64B5" w:rsidRPr="00EF2209">
        <w:t xml:space="preserve">MŠMT, </w:t>
      </w:r>
      <w:r w:rsidR="001B0328">
        <w:t>odbor školské statistiky</w:t>
      </w:r>
    </w:p>
    <w:p w:rsidR="009250A9" w:rsidRPr="009250A9" w:rsidRDefault="009250A9" w:rsidP="001F2BEE">
      <w:pPr>
        <w:pStyle w:val="Zdrojavysvtlivky"/>
        <w:spacing w:after="0"/>
      </w:pPr>
      <w:r w:rsidRPr="009250A9">
        <w:t xml:space="preserve">Vysvětlivky: </w:t>
      </w:r>
    </w:p>
    <w:p w:rsidR="00052AC4" w:rsidRDefault="009250A9" w:rsidP="005A2D4C">
      <w:pPr>
        <w:pStyle w:val="Zdrojavysvtlivky"/>
        <w:rPr>
          <w:iCs/>
          <w:szCs w:val="20"/>
          <w:lang w:bidi="en-US"/>
        </w:rPr>
      </w:pPr>
      <w:r w:rsidRPr="009250A9">
        <w:t>K4, K6, K8 – čtyřleté, šestileté, osmileté gymnázium</w:t>
      </w:r>
      <w:r w:rsidRPr="009250A9">
        <w:br/>
      </w:r>
      <w:r w:rsidRPr="009250A9">
        <w:rPr>
          <w:rFonts w:hint="eastAsia"/>
        </w:rPr>
        <w:t xml:space="preserve">M, L </w:t>
      </w:r>
      <w:r w:rsidRPr="009250A9">
        <w:t xml:space="preserve">– </w:t>
      </w:r>
      <w:r w:rsidRPr="009250A9">
        <w:rPr>
          <w:rFonts w:hint="eastAsia"/>
        </w:rPr>
        <w:t xml:space="preserve">střední vzdělání s maturitní zkouškou </w:t>
      </w:r>
      <w:r w:rsidRPr="009250A9">
        <w:br/>
      </w:r>
      <w:r w:rsidRPr="009250A9">
        <w:rPr>
          <w:rFonts w:hint="eastAsia"/>
        </w:rPr>
        <w:t xml:space="preserve">H, E </w:t>
      </w:r>
      <w:r w:rsidRPr="009250A9">
        <w:t>–</w:t>
      </w:r>
      <w:r w:rsidRPr="009250A9">
        <w:rPr>
          <w:rFonts w:hint="eastAsia"/>
        </w:rPr>
        <w:t xml:space="preserve"> střední vzdělání s výučním listem </w:t>
      </w:r>
      <w:r w:rsidRPr="009250A9">
        <w:br/>
        <w:t xml:space="preserve">L – </w:t>
      </w:r>
      <w:r w:rsidRPr="009250A9">
        <w:rPr>
          <w:rFonts w:hint="eastAsia"/>
        </w:rPr>
        <w:t xml:space="preserve">nást. </w:t>
      </w:r>
      <w:r w:rsidRPr="009250A9">
        <w:t xml:space="preserve">– </w:t>
      </w:r>
      <w:r w:rsidRPr="009250A9">
        <w:rPr>
          <w:rFonts w:hint="eastAsia"/>
        </w:rPr>
        <w:t>nástavbové studium ukončené maturitní zkouškou</w:t>
      </w:r>
      <w:r w:rsidRPr="009250A9">
        <w:br/>
        <w:t>C – praktická škola</w:t>
      </w:r>
      <w:r>
        <w:br/>
      </w:r>
      <w:r w:rsidRPr="009250A9">
        <w:t>v tabulce ne</w:t>
      </w:r>
      <w:r w:rsidR="00F31CD0">
        <w:t xml:space="preserve">ní uvedeno 144 </w:t>
      </w:r>
      <w:r w:rsidRPr="009250A9">
        <w:t>žá</w:t>
      </w:r>
      <w:r w:rsidR="00F31CD0">
        <w:t>ků</w:t>
      </w:r>
      <w:r w:rsidRPr="009250A9">
        <w:t xml:space="preserve"> konzervatoře (nemají třídy)</w:t>
      </w:r>
    </w:p>
    <w:p w:rsidR="00AE59E3" w:rsidRPr="00C2102D" w:rsidRDefault="005A2D4C" w:rsidP="00AE59E3">
      <w:pPr>
        <w:rPr>
          <w:rFonts w:eastAsia="Times New Roman"/>
          <w:iCs/>
          <w:szCs w:val="20"/>
          <w:lang w:bidi="en-US"/>
        </w:rPr>
      </w:pPr>
      <w:r>
        <w:rPr>
          <w:rFonts w:eastAsia="Times New Roman"/>
          <w:iCs/>
          <w:szCs w:val="20"/>
          <w:lang w:bidi="en-US"/>
        </w:rPr>
        <w:t>V</w:t>
      </w:r>
      <w:r w:rsidR="00AE59E3" w:rsidRPr="00C2102D">
        <w:rPr>
          <w:rFonts w:eastAsia="Times New Roman"/>
          <w:iCs/>
          <w:szCs w:val="20"/>
          <w:lang w:bidi="en-US"/>
        </w:rPr>
        <w:t>e školním roce 201</w:t>
      </w:r>
      <w:r w:rsidR="00C2102D">
        <w:rPr>
          <w:rFonts w:eastAsia="Times New Roman"/>
          <w:iCs/>
          <w:szCs w:val="20"/>
          <w:lang w:bidi="en-US"/>
        </w:rPr>
        <w:t>4</w:t>
      </w:r>
      <w:r w:rsidR="00AE59E3" w:rsidRPr="00C2102D">
        <w:rPr>
          <w:rFonts w:eastAsia="Times New Roman"/>
          <w:iCs/>
          <w:szCs w:val="20"/>
          <w:lang w:bidi="en-US"/>
        </w:rPr>
        <w:t>/201</w:t>
      </w:r>
      <w:r w:rsidR="00C2102D">
        <w:rPr>
          <w:rFonts w:eastAsia="Times New Roman"/>
          <w:iCs/>
          <w:szCs w:val="20"/>
          <w:lang w:bidi="en-US"/>
        </w:rPr>
        <w:t>5</w:t>
      </w:r>
      <w:r w:rsidR="00AE59E3" w:rsidRPr="00C2102D">
        <w:rPr>
          <w:rFonts w:eastAsia="Times New Roman"/>
          <w:iCs/>
          <w:szCs w:val="20"/>
          <w:lang w:bidi="en-US"/>
        </w:rPr>
        <w:t xml:space="preserve"> se ve středních školách všech zřizovatelů vzdělávalo </w:t>
      </w:r>
      <w:r w:rsidR="00AE59E3" w:rsidRPr="00C2102D">
        <w:rPr>
          <w:rFonts w:eastAsia="Times New Roman"/>
          <w:b/>
          <w:iCs/>
          <w:szCs w:val="20"/>
          <w:lang w:bidi="en-US"/>
        </w:rPr>
        <w:t>v denní formě celkem</w:t>
      </w:r>
      <w:r w:rsidR="00AE59E3" w:rsidRPr="00C2102D">
        <w:rPr>
          <w:rFonts w:eastAsia="Times New Roman"/>
          <w:iCs/>
          <w:szCs w:val="20"/>
          <w:lang w:bidi="en-US"/>
        </w:rPr>
        <w:t xml:space="preserve"> </w:t>
      </w:r>
      <w:r w:rsidR="00AE59E3" w:rsidRPr="00C2102D">
        <w:rPr>
          <w:rFonts w:eastAsia="Times New Roman"/>
          <w:iCs/>
          <w:szCs w:val="20"/>
          <w:lang w:bidi="en-US"/>
        </w:rPr>
        <w:br/>
      </w:r>
      <w:r w:rsidR="00AE59E3" w:rsidRPr="00C2102D">
        <w:rPr>
          <w:rFonts w:eastAsia="Times New Roman"/>
          <w:b/>
          <w:iCs/>
          <w:szCs w:val="20"/>
          <w:lang w:bidi="en-US"/>
        </w:rPr>
        <w:t>2</w:t>
      </w:r>
      <w:r w:rsidR="00C2102D">
        <w:rPr>
          <w:rFonts w:eastAsia="Times New Roman"/>
          <w:b/>
          <w:iCs/>
          <w:szCs w:val="20"/>
          <w:lang w:bidi="en-US"/>
        </w:rPr>
        <w:t>6</w:t>
      </w:r>
      <w:r w:rsidR="00AE59E3" w:rsidRPr="00C2102D">
        <w:rPr>
          <w:rFonts w:eastAsia="Times New Roman"/>
          <w:b/>
          <w:iCs/>
          <w:szCs w:val="20"/>
          <w:lang w:bidi="en-US"/>
        </w:rPr>
        <w:t xml:space="preserve"> </w:t>
      </w:r>
      <w:r w:rsidR="00C2102D">
        <w:rPr>
          <w:rFonts w:eastAsia="Times New Roman"/>
          <w:b/>
          <w:iCs/>
          <w:szCs w:val="20"/>
          <w:lang w:bidi="en-US"/>
        </w:rPr>
        <w:t>969</w:t>
      </w:r>
      <w:r w:rsidR="00AE59E3" w:rsidRPr="00C2102D">
        <w:rPr>
          <w:rFonts w:eastAsia="Times New Roman"/>
          <w:b/>
          <w:iCs/>
          <w:szCs w:val="20"/>
          <w:lang w:bidi="en-US"/>
        </w:rPr>
        <w:t xml:space="preserve"> žáků</w:t>
      </w:r>
      <w:r w:rsidR="00AE59E3" w:rsidRPr="00C2102D">
        <w:rPr>
          <w:rFonts w:eastAsia="Times New Roman"/>
          <w:iCs/>
          <w:szCs w:val="20"/>
          <w:lang w:bidi="en-US"/>
        </w:rPr>
        <w:t xml:space="preserve"> </w:t>
      </w:r>
      <w:r w:rsidR="00B93169" w:rsidRPr="00C2102D">
        <w:rPr>
          <w:rFonts w:eastAsia="Times New Roman"/>
          <w:iCs/>
          <w:szCs w:val="20"/>
          <w:lang w:bidi="en-US"/>
        </w:rPr>
        <w:t>(</w:t>
      </w:r>
      <w:r w:rsidR="00853F80" w:rsidRPr="00C2102D">
        <w:rPr>
          <w:rFonts w:eastAsia="Times New Roman"/>
          <w:iCs/>
          <w:szCs w:val="20"/>
          <w:lang w:bidi="en-US"/>
        </w:rPr>
        <w:t>tab. č. 9 a 10)</w:t>
      </w:r>
      <w:r w:rsidR="00AE59E3" w:rsidRPr="00C2102D">
        <w:rPr>
          <w:rFonts w:eastAsia="Times New Roman"/>
          <w:iCs/>
          <w:szCs w:val="20"/>
          <w:lang w:bidi="en-US"/>
        </w:rPr>
        <w:t>.</w:t>
      </w:r>
      <w:r w:rsidR="00C2102D" w:rsidRPr="00C2102D">
        <w:rPr>
          <w:rFonts w:eastAsia="Times New Roman"/>
          <w:iCs/>
          <w:szCs w:val="20"/>
          <w:lang w:bidi="en-US"/>
        </w:rPr>
        <w:t xml:space="preserve"> </w:t>
      </w:r>
      <w:r w:rsidR="00AE59E3" w:rsidRPr="00C2102D">
        <w:rPr>
          <w:rFonts w:eastAsia="Times New Roman"/>
          <w:iCs/>
          <w:szCs w:val="20"/>
          <w:lang w:bidi="en-US"/>
        </w:rPr>
        <w:t xml:space="preserve">Největší podíl tvořili žáci maturitních oborů. Stejně jako v předchozích letech </w:t>
      </w:r>
      <w:r w:rsidR="00AE59E3" w:rsidRPr="00305A39">
        <w:rPr>
          <w:rFonts w:eastAsia="Times New Roman"/>
          <w:iCs/>
          <w:szCs w:val="20"/>
          <w:lang w:bidi="en-US"/>
        </w:rPr>
        <w:t>byla v kraji jedna škola s více než 1 000 žáků. Nad 500 žáků v denní formě vzdělávání mělo 1</w:t>
      </w:r>
      <w:r w:rsidR="00C2102D" w:rsidRPr="00305A39">
        <w:rPr>
          <w:rFonts w:eastAsia="Times New Roman"/>
          <w:iCs/>
          <w:szCs w:val="20"/>
          <w:lang w:bidi="en-US"/>
        </w:rPr>
        <w:t>5</w:t>
      </w:r>
      <w:r w:rsidR="00AE59E3" w:rsidRPr="00305A39">
        <w:rPr>
          <w:rFonts w:eastAsia="Times New Roman"/>
          <w:iCs/>
          <w:szCs w:val="20"/>
          <w:lang w:bidi="en-US"/>
        </w:rPr>
        <w:t xml:space="preserve"> škol. </w:t>
      </w:r>
    </w:p>
    <w:p w:rsidR="00BF1744" w:rsidRPr="00B73240" w:rsidRDefault="00BF1744" w:rsidP="00BF1744">
      <w:pPr>
        <w:rPr>
          <w:lang w:eastAsia="cs-CZ"/>
        </w:rPr>
      </w:pPr>
      <w:r w:rsidRPr="00B73240">
        <w:rPr>
          <w:lang w:eastAsia="cs-CZ"/>
        </w:rPr>
        <w:t xml:space="preserve">Tabulka č. </w:t>
      </w:r>
      <w:r w:rsidR="00197D21" w:rsidRPr="00B73240">
        <w:rPr>
          <w:lang w:eastAsia="cs-CZ"/>
        </w:rPr>
        <w:t>11</w:t>
      </w:r>
      <w:r w:rsidRPr="00B73240">
        <w:rPr>
          <w:lang w:eastAsia="cs-CZ"/>
        </w:rPr>
        <w:t xml:space="preserve"> </w:t>
      </w:r>
      <w:r w:rsidR="00F35C73">
        <w:rPr>
          <w:lang w:eastAsia="cs-CZ"/>
        </w:rPr>
        <w:t>uvádí</w:t>
      </w:r>
      <w:r w:rsidRPr="00B73240">
        <w:rPr>
          <w:lang w:eastAsia="cs-CZ"/>
        </w:rPr>
        <w:t xml:space="preserve"> počty žáků a počty tříd v</w:t>
      </w:r>
      <w:r w:rsidR="00484126" w:rsidRPr="00B73240">
        <w:rPr>
          <w:lang w:eastAsia="cs-CZ"/>
        </w:rPr>
        <w:t xml:space="preserve"> oborech </w:t>
      </w:r>
      <w:r w:rsidRPr="00B73240">
        <w:rPr>
          <w:lang w:eastAsia="cs-CZ"/>
        </w:rPr>
        <w:t>gymnázií, maturitních oborech, učebních oborech, v</w:t>
      </w:r>
      <w:r w:rsidR="00484126" w:rsidRPr="00B73240">
        <w:rPr>
          <w:lang w:eastAsia="cs-CZ"/>
        </w:rPr>
        <w:t xml:space="preserve"> oborech </w:t>
      </w:r>
      <w:r w:rsidRPr="00B73240">
        <w:rPr>
          <w:lang w:eastAsia="cs-CZ"/>
        </w:rPr>
        <w:t>nástavbové</w:t>
      </w:r>
      <w:r w:rsidR="00484126" w:rsidRPr="00B73240">
        <w:rPr>
          <w:lang w:eastAsia="cs-CZ"/>
        </w:rPr>
        <w:t>ho</w:t>
      </w:r>
      <w:r w:rsidRPr="00B73240">
        <w:rPr>
          <w:lang w:eastAsia="cs-CZ"/>
        </w:rPr>
        <w:t xml:space="preserve"> studi</w:t>
      </w:r>
      <w:r w:rsidR="00484126" w:rsidRPr="00B73240">
        <w:rPr>
          <w:lang w:eastAsia="cs-CZ"/>
        </w:rPr>
        <w:t>a</w:t>
      </w:r>
      <w:r w:rsidRPr="00B73240">
        <w:rPr>
          <w:lang w:eastAsia="cs-CZ"/>
        </w:rPr>
        <w:t xml:space="preserve"> a praktické škole a jejich procentuální rozdělení (počítáno bez žáků konzervatoře, </w:t>
      </w:r>
      <w:r w:rsidR="00A23729">
        <w:rPr>
          <w:lang w:eastAsia="cs-CZ"/>
        </w:rPr>
        <w:t xml:space="preserve">v níž nejsou </w:t>
      </w:r>
      <w:r w:rsidRPr="00B73240">
        <w:rPr>
          <w:lang w:eastAsia="cs-CZ"/>
        </w:rPr>
        <w:t>třídy). Za poslední roky klesl počet žáků i počet tříd, avšak z pohledu procentních podílů nedochází k žádným větším výkyvům, daří se tudíž meziročně zachovat poměr učebních a maturitních oborů.</w:t>
      </w:r>
    </w:p>
    <w:p w:rsidR="005141E7" w:rsidRPr="005141E7" w:rsidRDefault="005141E7" w:rsidP="001619E4">
      <w:pPr>
        <w:pStyle w:val="Nadpis5"/>
      </w:pPr>
      <w:r w:rsidRPr="005141E7">
        <w:rPr>
          <w:rFonts w:hint="eastAsia"/>
        </w:rPr>
        <w:t xml:space="preserve">Počty žáků </w:t>
      </w:r>
      <w:r w:rsidRPr="005141E7">
        <w:t xml:space="preserve">SŠ </w:t>
      </w:r>
      <w:r w:rsidRPr="006F5D48">
        <w:rPr>
          <w:rFonts w:hint="eastAsia"/>
        </w:rPr>
        <w:t>v jiné</w:t>
      </w:r>
      <w:r w:rsidRPr="00491AE1">
        <w:rPr>
          <w:rFonts w:hint="eastAsia"/>
          <w:u w:color="B83D68" w:themeColor="accent1"/>
        </w:rPr>
        <w:t xml:space="preserve"> </w:t>
      </w:r>
      <w:r w:rsidRPr="005141E7">
        <w:rPr>
          <w:rFonts w:hint="eastAsia"/>
        </w:rPr>
        <w:t>formě vzdělávání ve šk</w:t>
      </w:r>
      <w:r w:rsidRPr="005141E7">
        <w:t xml:space="preserve">olním </w:t>
      </w:r>
      <w:r w:rsidRPr="005141E7">
        <w:rPr>
          <w:rFonts w:hint="eastAsia"/>
        </w:rPr>
        <w:t>roce 20</w:t>
      </w:r>
      <w:r w:rsidRPr="005141E7">
        <w:t>1</w:t>
      </w:r>
      <w:r w:rsidR="00403B09">
        <w:t>4</w:t>
      </w:r>
      <w:r w:rsidRPr="005141E7">
        <w:rPr>
          <w:rFonts w:hint="eastAsia"/>
        </w:rPr>
        <w:t>/201</w:t>
      </w:r>
      <w:r w:rsidR="00403B09">
        <w:t>5</w:t>
      </w:r>
      <w:r w:rsidRPr="005141E7">
        <w:rPr>
          <w:rFonts w:hint="eastAsia"/>
        </w:rPr>
        <w:t xml:space="preserve"> </w:t>
      </w:r>
      <w:r w:rsidRPr="005141E7">
        <w:t xml:space="preserve">– </w:t>
      </w:r>
      <w:r w:rsidRPr="005141E7">
        <w:rPr>
          <w:rFonts w:hint="eastAsia"/>
        </w:rPr>
        <w:t>zřizovatel kraj</w:t>
      </w:r>
    </w:p>
    <w:tbl>
      <w:tblPr>
        <w:tblW w:w="9086" w:type="dxa"/>
        <w:tblInd w:w="5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tblPr>
      <w:tblGrid>
        <w:gridCol w:w="593"/>
        <w:gridCol w:w="1264"/>
        <w:gridCol w:w="2835"/>
        <w:gridCol w:w="709"/>
        <w:gridCol w:w="709"/>
        <w:gridCol w:w="708"/>
        <w:gridCol w:w="709"/>
        <w:gridCol w:w="851"/>
        <w:gridCol w:w="708"/>
      </w:tblGrid>
      <w:tr w:rsidR="005141E7" w:rsidRPr="00B73240" w:rsidTr="003D0A62">
        <w:trPr>
          <w:trHeight w:val="255"/>
          <w:tblHeader/>
        </w:trPr>
        <w:tc>
          <w:tcPr>
            <w:tcW w:w="593" w:type="dxa"/>
            <w:shd w:val="clear" w:color="auto" w:fill="auto"/>
            <w:vAlign w:val="center"/>
            <w:hideMark/>
          </w:tcPr>
          <w:p w:rsidR="005141E7" w:rsidRPr="00403B09" w:rsidRDefault="005141E7" w:rsidP="005141E7">
            <w:pPr>
              <w:spacing w:after="0" w:line="192" w:lineRule="auto"/>
              <w:rPr>
                <w:rFonts w:eastAsia="Times New Roman"/>
                <w:b/>
                <w:spacing w:val="-12"/>
                <w:szCs w:val="20"/>
                <w:lang w:eastAsia="cs-CZ"/>
              </w:rPr>
            </w:pPr>
            <w:r w:rsidRPr="00403B09">
              <w:rPr>
                <w:rFonts w:eastAsia="Times New Roman"/>
                <w:b/>
                <w:spacing w:val="-12"/>
                <w:szCs w:val="20"/>
                <w:lang w:eastAsia="cs-CZ"/>
              </w:rPr>
              <w:t>Okres</w:t>
            </w:r>
          </w:p>
        </w:tc>
        <w:tc>
          <w:tcPr>
            <w:tcW w:w="1264" w:type="dxa"/>
            <w:shd w:val="clear" w:color="auto" w:fill="auto"/>
            <w:noWrap/>
            <w:vAlign w:val="center"/>
            <w:hideMark/>
          </w:tcPr>
          <w:p w:rsidR="005141E7" w:rsidRPr="00403B09" w:rsidRDefault="005141E7" w:rsidP="005141E7">
            <w:pPr>
              <w:spacing w:after="0" w:line="192" w:lineRule="auto"/>
              <w:rPr>
                <w:rFonts w:eastAsia="Times New Roman"/>
                <w:b/>
                <w:spacing w:val="-12"/>
                <w:szCs w:val="20"/>
                <w:lang w:eastAsia="cs-CZ"/>
              </w:rPr>
            </w:pPr>
            <w:r w:rsidRPr="00403B09">
              <w:rPr>
                <w:rFonts w:eastAsia="Times New Roman"/>
                <w:b/>
                <w:spacing w:val="-12"/>
                <w:szCs w:val="20"/>
                <w:lang w:eastAsia="cs-CZ"/>
              </w:rPr>
              <w:t>Město</w:t>
            </w:r>
          </w:p>
        </w:tc>
        <w:tc>
          <w:tcPr>
            <w:tcW w:w="2835" w:type="dxa"/>
            <w:shd w:val="clear" w:color="auto" w:fill="auto"/>
            <w:vAlign w:val="center"/>
            <w:hideMark/>
          </w:tcPr>
          <w:p w:rsidR="005141E7" w:rsidRPr="00403B09" w:rsidRDefault="005141E7" w:rsidP="005141E7">
            <w:pPr>
              <w:spacing w:after="0" w:line="192" w:lineRule="auto"/>
              <w:rPr>
                <w:rFonts w:eastAsia="Times New Roman"/>
                <w:b/>
                <w:spacing w:val="-12"/>
                <w:szCs w:val="20"/>
                <w:lang w:eastAsia="cs-CZ"/>
              </w:rPr>
            </w:pPr>
            <w:r w:rsidRPr="00403B09">
              <w:rPr>
                <w:rFonts w:eastAsia="Times New Roman"/>
                <w:b/>
                <w:spacing w:val="-12"/>
                <w:szCs w:val="20"/>
                <w:lang w:eastAsia="cs-CZ"/>
              </w:rPr>
              <w:t>Název školy</w:t>
            </w:r>
          </w:p>
        </w:tc>
        <w:tc>
          <w:tcPr>
            <w:tcW w:w="709" w:type="dxa"/>
            <w:shd w:val="clear" w:color="auto" w:fill="auto"/>
            <w:noWrap/>
            <w:vAlign w:val="center"/>
            <w:hideMark/>
          </w:tcPr>
          <w:p w:rsidR="005141E7" w:rsidRPr="00403B09" w:rsidRDefault="005141E7" w:rsidP="005141E7">
            <w:pPr>
              <w:spacing w:after="0" w:line="192" w:lineRule="auto"/>
              <w:jc w:val="center"/>
              <w:rPr>
                <w:rFonts w:eastAsia="Times New Roman"/>
                <w:b/>
                <w:spacing w:val="-12"/>
                <w:szCs w:val="20"/>
                <w:lang w:eastAsia="cs-CZ"/>
              </w:rPr>
            </w:pPr>
            <w:r w:rsidRPr="00403B09">
              <w:rPr>
                <w:rFonts w:eastAsia="Times New Roman"/>
                <w:b/>
                <w:spacing w:val="-12"/>
                <w:szCs w:val="20"/>
                <w:lang w:eastAsia="cs-CZ"/>
              </w:rPr>
              <w:t>K</w:t>
            </w:r>
          </w:p>
          <w:p w:rsidR="005141E7" w:rsidRPr="00403B09" w:rsidRDefault="005141E7" w:rsidP="005141E7">
            <w:pPr>
              <w:spacing w:after="0" w:line="192" w:lineRule="auto"/>
              <w:jc w:val="center"/>
              <w:rPr>
                <w:rFonts w:eastAsia="Times New Roman"/>
                <w:b/>
                <w:spacing w:val="-12"/>
                <w:szCs w:val="20"/>
                <w:lang w:eastAsia="cs-CZ"/>
              </w:rPr>
            </w:pPr>
            <w:r w:rsidRPr="00403B09">
              <w:rPr>
                <w:rFonts w:eastAsia="Times New Roman"/>
                <w:b/>
                <w:spacing w:val="-12"/>
                <w:szCs w:val="20"/>
                <w:lang w:eastAsia="cs-CZ"/>
              </w:rPr>
              <w:t>G niž.</w:t>
            </w:r>
          </w:p>
        </w:tc>
        <w:tc>
          <w:tcPr>
            <w:tcW w:w="709" w:type="dxa"/>
            <w:shd w:val="clear" w:color="auto" w:fill="auto"/>
            <w:noWrap/>
            <w:vAlign w:val="center"/>
            <w:hideMark/>
          </w:tcPr>
          <w:p w:rsidR="005141E7" w:rsidRPr="00403B09" w:rsidRDefault="005141E7" w:rsidP="005141E7">
            <w:pPr>
              <w:spacing w:after="0" w:line="192" w:lineRule="auto"/>
              <w:jc w:val="center"/>
              <w:rPr>
                <w:rFonts w:eastAsia="Times New Roman"/>
                <w:b/>
                <w:spacing w:val="-12"/>
                <w:szCs w:val="20"/>
                <w:lang w:eastAsia="cs-CZ"/>
              </w:rPr>
            </w:pPr>
            <w:r w:rsidRPr="00403B09">
              <w:rPr>
                <w:rFonts w:eastAsia="Times New Roman"/>
                <w:b/>
                <w:spacing w:val="-12"/>
                <w:szCs w:val="20"/>
                <w:lang w:eastAsia="cs-CZ"/>
              </w:rPr>
              <w:t>K</w:t>
            </w:r>
          </w:p>
          <w:p w:rsidR="005141E7" w:rsidRPr="00403B09" w:rsidRDefault="005141E7" w:rsidP="005141E7">
            <w:pPr>
              <w:spacing w:after="0" w:line="192" w:lineRule="auto"/>
              <w:jc w:val="center"/>
              <w:rPr>
                <w:rFonts w:eastAsia="Times New Roman"/>
                <w:b/>
                <w:spacing w:val="-12"/>
                <w:szCs w:val="20"/>
                <w:lang w:eastAsia="cs-CZ"/>
              </w:rPr>
            </w:pPr>
            <w:r w:rsidRPr="00403B09">
              <w:rPr>
                <w:rFonts w:eastAsia="Times New Roman"/>
                <w:b/>
                <w:spacing w:val="-12"/>
                <w:szCs w:val="20"/>
                <w:lang w:eastAsia="cs-CZ"/>
              </w:rPr>
              <w:t>G vyš.</w:t>
            </w:r>
          </w:p>
        </w:tc>
        <w:tc>
          <w:tcPr>
            <w:tcW w:w="708" w:type="dxa"/>
            <w:shd w:val="clear" w:color="auto" w:fill="auto"/>
            <w:noWrap/>
            <w:vAlign w:val="center"/>
            <w:hideMark/>
          </w:tcPr>
          <w:p w:rsidR="005141E7" w:rsidRPr="00C7723A" w:rsidRDefault="005141E7" w:rsidP="005141E7">
            <w:pPr>
              <w:spacing w:after="0" w:line="192" w:lineRule="auto"/>
              <w:jc w:val="center"/>
              <w:rPr>
                <w:rFonts w:eastAsia="Times New Roman"/>
                <w:b/>
                <w:spacing w:val="-12"/>
                <w:szCs w:val="20"/>
                <w:lang w:eastAsia="cs-CZ"/>
              </w:rPr>
            </w:pPr>
            <w:r w:rsidRPr="00C7723A">
              <w:rPr>
                <w:rFonts w:eastAsia="Times New Roman"/>
                <w:b/>
                <w:spacing w:val="-12"/>
                <w:szCs w:val="20"/>
                <w:lang w:eastAsia="cs-CZ"/>
              </w:rPr>
              <w:t>M, L</w:t>
            </w:r>
          </w:p>
        </w:tc>
        <w:tc>
          <w:tcPr>
            <w:tcW w:w="709" w:type="dxa"/>
            <w:shd w:val="clear" w:color="auto" w:fill="auto"/>
            <w:noWrap/>
            <w:vAlign w:val="center"/>
            <w:hideMark/>
          </w:tcPr>
          <w:p w:rsidR="005141E7" w:rsidRPr="00C7723A" w:rsidRDefault="005141E7" w:rsidP="005141E7">
            <w:pPr>
              <w:spacing w:after="0" w:line="192" w:lineRule="auto"/>
              <w:jc w:val="center"/>
              <w:rPr>
                <w:rFonts w:eastAsia="Times New Roman"/>
                <w:b/>
                <w:spacing w:val="-12"/>
                <w:szCs w:val="20"/>
                <w:lang w:eastAsia="cs-CZ"/>
              </w:rPr>
            </w:pPr>
            <w:r w:rsidRPr="00C7723A">
              <w:rPr>
                <w:rFonts w:eastAsia="Times New Roman"/>
                <w:b/>
                <w:spacing w:val="-12"/>
                <w:szCs w:val="20"/>
                <w:lang w:eastAsia="cs-CZ"/>
              </w:rPr>
              <w:t>H, E</w:t>
            </w:r>
          </w:p>
        </w:tc>
        <w:tc>
          <w:tcPr>
            <w:tcW w:w="851" w:type="dxa"/>
            <w:shd w:val="clear" w:color="auto" w:fill="auto"/>
            <w:noWrap/>
            <w:vAlign w:val="center"/>
            <w:hideMark/>
          </w:tcPr>
          <w:p w:rsidR="005141E7" w:rsidRPr="00C7723A" w:rsidRDefault="005141E7" w:rsidP="005141E7">
            <w:pPr>
              <w:spacing w:after="0" w:line="192" w:lineRule="auto"/>
              <w:jc w:val="center"/>
              <w:rPr>
                <w:rFonts w:eastAsia="Times New Roman"/>
                <w:b/>
                <w:spacing w:val="-12"/>
                <w:szCs w:val="20"/>
                <w:lang w:eastAsia="cs-CZ"/>
              </w:rPr>
            </w:pPr>
            <w:r w:rsidRPr="00C7723A">
              <w:rPr>
                <w:rFonts w:eastAsia="Times New Roman"/>
                <w:b/>
                <w:spacing w:val="-12"/>
                <w:szCs w:val="20"/>
                <w:lang w:eastAsia="cs-CZ"/>
              </w:rPr>
              <w:t>L – nást.</w:t>
            </w:r>
          </w:p>
        </w:tc>
        <w:tc>
          <w:tcPr>
            <w:tcW w:w="708" w:type="dxa"/>
            <w:shd w:val="clear" w:color="auto" w:fill="auto"/>
            <w:noWrap/>
            <w:vAlign w:val="center"/>
            <w:hideMark/>
          </w:tcPr>
          <w:p w:rsidR="005141E7" w:rsidRPr="00C7723A" w:rsidRDefault="005141E7" w:rsidP="005141E7">
            <w:pPr>
              <w:spacing w:after="0" w:line="192" w:lineRule="auto"/>
              <w:jc w:val="center"/>
              <w:rPr>
                <w:rFonts w:eastAsia="Times New Roman"/>
                <w:b/>
                <w:spacing w:val="-12"/>
                <w:szCs w:val="20"/>
                <w:lang w:eastAsia="cs-CZ"/>
              </w:rPr>
            </w:pPr>
            <w:r w:rsidRPr="00C7723A">
              <w:rPr>
                <w:rFonts w:eastAsia="Times New Roman"/>
                <w:b/>
                <w:spacing w:val="-12"/>
                <w:szCs w:val="20"/>
                <w:lang w:eastAsia="cs-CZ"/>
              </w:rPr>
              <w:t>SŠ celkem</w:t>
            </w:r>
          </w:p>
        </w:tc>
      </w:tr>
      <w:tr w:rsidR="00F6700D" w:rsidRPr="00B73240" w:rsidTr="004B7DE9">
        <w:trPr>
          <w:trHeight w:val="255"/>
        </w:trPr>
        <w:tc>
          <w:tcPr>
            <w:tcW w:w="593" w:type="dxa"/>
            <w:vMerge w:val="restart"/>
            <w:shd w:val="clear" w:color="auto" w:fill="auto"/>
            <w:hideMark/>
          </w:tcPr>
          <w:p w:rsidR="00F6700D" w:rsidRPr="00403B09" w:rsidRDefault="00F6700D" w:rsidP="004B7DE9">
            <w:pPr>
              <w:suppressAutoHyphens/>
              <w:spacing w:after="0"/>
              <w:jc w:val="center"/>
              <w:rPr>
                <w:rFonts w:eastAsia="Times New Roman" w:cs="Calibri"/>
                <w:spacing w:val="-10"/>
                <w:szCs w:val="20"/>
                <w:lang w:eastAsia="cs-CZ"/>
              </w:rPr>
            </w:pPr>
            <w:r w:rsidRPr="00403B09">
              <w:rPr>
                <w:rFonts w:eastAsia="Times New Roman" w:cs="Calibri"/>
                <w:spacing w:val="-10"/>
                <w:szCs w:val="20"/>
                <w:lang w:eastAsia="cs-CZ"/>
              </w:rPr>
              <w:t>CB</w:t>
            </w:r>
          </w:p>
        </w:tc>
        <w:tc>
          <w:tcPr>
            <w:tcW w:w="1264" w:type="dxa"/>
            <w:vMerge w:val="restart"/>
            <w:shd w:val="clear" w:color="auto" w:fill="auto"/>
            <w:noWrap/>
            <w:hideMark/>
          </w:tcPr>
          <w:p w:rsidR="00F6700D" w:rsidRPr="00403B09" w:rsidRDefault="00F6700D" w:rsidP="00F6700D">
            <w:pPr>
              <w:suppressAutoHyphens/>
              <w:spacing w:after="0"/>
              <w:jc w:val="left"/>
              <w:rPr>
                <w:rFonts w:eastAsia="Times New Roman" w:cs="Calibri"/>
                <w:spacing w:val="-10"/>
                <w:szCs w:val="20"/>
                <w:lang w:eastAsia="cs-CZ"/>
              </w:rPr>
            </w:pPr>
            <w:r w:rsidRPr="00403B09">
              <w:rPr>
                <w:rFonts w:eastAsia="Times New Roman" w:cs="Calibri"/>
                <w:spacing w:val="-10"/>
                <w:szCs w:val="20"/>
                <w:lang w:eastAsia="cs-CZ"/>
              </w:rPr>
              <w:t>Č. Budějovice</w:t>
            </w:r>
          </w:p>
        </w:tc>
        <w:tc>
          <w:tcPr>
            <w:tcW w:w="2835" w:type="dxa"/>
            <w:shd w:val="clear" w:color="auto" w:fill="auto"/>
            <w:vAlign w:val="center"/>
            <w:hideMark/>
          </w:tcPr>
          <w:p w:rsidR="00F6700D" w:rsidRPr="00403B09" w:rsidRDefault="00F6700D" w:rsidP="005141E7">
            <w:pPr>
              <w:suppressAutoHyphens/>
              <w:spacing w:after="0"/>
              <w:rPr>
                <w:rFonts w:eastAsia="Times New Roman" w:cs="Calibri"/>
                <w:spacing w:val="-10"/>
                <w:szCs w:val="20"/>
                <w:lang w:eastAsia="cs-CZ"/>
              </w:rPr>
            </w:pPr>
            <w:r w:rsidRPr="00403B09">
              <w:rPr>
                <w:rFonts w:eastAsia="Times New Roman" w:cs="Calibri"/>
                <w:spacing w:val="-10"/>
                <w:szCs w:val="20"/>
                <w:lang w:eastAsia="cs-CZ"/>
              </w:rPr>
              <w:t>SPŠ stavební, ČB</w:t>
            </w:r>
          </w:p>
        </w:tc>
        <w:tc>
          <w:tcPr>
            <w:tcW w:w="709" w:type="dxa"/>
            <w:shd w:val="clear" w:color="auto" w:fill="auto"/>
            <w:noWrap/>
            <w:vAlign w:val="center"/>
            <w:hideMark/>
          </w:tcPr>
          <w:p w:rsidR="00F6700D" w:rsidRPr="00403B09" w:rsidRDefault="00F6700D"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9" w:type="dxa"/>
            <w:shd w:val="clear" w:color="auto" w:fill="auto"/>
            <w:noWrap/>
            <w:vAlign w:val="center"/>
            <w:hideMark/>
          </w:tcPr>
          <w:p w:rsidR="00F6700D" w:rsidRPr="00403B09" w:rsidRDefault="00F6700D"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8" w:type="dxa"/>
            <w:shd w:val="clear" w:color="auto" w:fill="auto"/>
            <w:noWrap/>
            <w:vAlign w:val="center"/>
            <w:hideMark/>
          </w:tcPr>
          <w:p w:rsidR="00F6700D" w:rsidRPr="00C7723A" w:rsidRDefault="00C7723A"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54</w:t>
            </w:r>
          </w:p>
        </w:tc>
        <w:tc>
          <w:tcPr>
            <w:tcW w:w="709" w:type="dxa"/>
            <w:shd w:val="clear" w:color="auto" w:fill="auto"/>
            <w:noWrap/>
            <w:vAlign w:val="center"/>
            <w:hideMark/>
          </w:tcPr>
          <w:p w:rsidR="00F6700D" w:rsidRPr="00C7723A" w:rsidRDefault="00F6700D"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851" w:type="dxa"/>
            <w:shd w:val="clear" w:color="auto" w:fill="auto"/>
            <w:noWrap/>
            <w:vAlign w:val="center"/>
            <w:hideMark/>
          </w:tcPr>
          <w:p w:rsidR="00F6700D" w:rsidRPr="00C7723A" w:rsidRDefault="00F6700D"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708" w:type="dxa"/>
            <w:shd w:val="clear" w:color="auto" w:fill="auto"/>
            <w:noWrap/>
            <w:vAlign w:val="center"/>
            <w:hideMark/>
          </w:tcPr>
          <w:p w:rsidR="00F6700D" w:rsidRPr="00C7723A" w:rsidRDefault="00C7723A"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54</w:t>
            </w:r>
          </w:p>
        </w:tc>
      </w:tr>
      <w:tr w:rsidR="00F6700D" w:rsidRPr="00B73240" w:rsidTr="003D0A62">
        <w:trPr>
          <w:trHeight w:val="255"/>
        </w:trPr>
        <w:tc>
          <w:tcPr>
            <w:tcW w:w="593" w:type="dxa"/>
            <w:vMerge/>
            <w:shd w:val="clear" w:color="auto" w:fill="auto"/>
            <w:vAlign w:val="center"/>
            <w:hideMark/>
          </w:tcPr>
          <w:p w:rsidR="00F6700D" w:rsidRPr="00403B09" w:rsidRDefault="00F6700D" w:rsidP="005141E7">
            <w:pPr>
              <w:suppressAutoHyphens/>
              <w:spacing w:after="0"/>
              <w:rPr>
                <w:rFonts w:eastAsia="Times New Roman" w:cs="Calibri"/>
                <w:spacing w:val="-10"/>
                <w:szCs w:val="20"/>
                <w:lang w:eastAsia="cs-CZ"/>
              </w:rPr>
            </w:pPr>
          </w:p>
        </w:tc>
        <w:tc>
          <w:tcPr>
            <w:tcW w:w="1264" w:type="dxa"/>
            <w:vMerge/>
            <w:shd w:val="clear" w:color="auto" w:fill="auto"/>
            <w:noWrap/>
            <w:vAlign w:val="center"/>
            <w:hideMark/>
          </w:tcPr>
          <w:p w:rsidR="00F6700D" w:rsidRPr="00403B09" w:rsidRDefault="00F6700D" w:rsidP="005141E7">
            <w:pPr>
              <w:suppressAutoHyphens/>
              <w:spacing w:after="0"/>
              <w:rPr>
                <w:rFonts w:eastAsia="Times New Roman" w:cs="Calibri"/>
                <w:spacing w:val="-10"/>
                <w:szCs w:val="20"/>
                <w:lang w:eastAsia="cs-CZ"/>
              </w:rPr>
            </w:pPr>
          </w:p>
        </w:tc>
        <w:tc>
          <w:tcPr>
            <w:tcW w:w="2835" w:type="dxa"/>
            <w:shd w:val="clear" w:color="auto" w:fill="auto"/>
            <w:vAlign w:val="center"/>
            <w:hideMark/>
          </w:tcPr>
          <w:p w:rsidR="00F6700D" w:rsidRPr="00403B09" w:rsidRDefault="00F6700D" w:rsidP="005141E7">
            <w:pPr>
              <w:suppressAutoHyphens/>
              <w:spacing w:after="0"/>
              <w:rPr>
                <w:rFonts w:eastAsia="Times New Roman" w:cs="Calibri"/>
                <w:spacing w:val="-10"/>
                <w:szCs w:val="20"/>
                <w:lang w:eastAsia="cs-CZ"/>
              </w:rPr>
            </w:pPr>
            <w:r w:rsidRPr="00403B09">
              <w:rPr>
                <w:rFonts w:eastAsia="Times New Roman" w:cs="Calibri"/>
                <w:spacing w:val="-10"/>
                <w:szCs w:val="20"/>
                <w:lang w:eastAsia="cs-CZ"/>
              </w:rPr>
              <w:t>VOŠ, SPŠ automobilní, ČB</w:t>
            </w:r>
          </w:p>
        </w:tc>
        <w:tc>
          <w:tcPr>
            <w:tcW w:w="709" w:type="dxa"/>
            <w:shd w:val="clear" w:color="auto" w:fill="auto"/>
            <w:noWrap/>
            <w:vAlign w:val="center"/>
            <w:hideMark/>
          </w:tcPr>
          <w:p w:rsidR="00F6700D" w:rsidRPr="00403B09" w:rsidRDefault="00F6700D"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9" w:type="dxa"/>
            <w:shd w:val="clear" w:color="auto" w:fill="auto"/>
            <w:noWrap/>
            <w:vAlign w:val="center"/>
            <w:hideMark/>
          </w:tcPr>
          <w:p w:rsidR="00F6700D" w:rsidRPr="00403B09" w:rsidRDefault="00F6700D"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8" w:type="dxa"/>
            <w:shd w:val="clear" w:color="auto" w:fill="auto"/>
            <w:noWrap/>
            <w:vAlign w:val="center"/>
            <w:hideMark/>
          </w:tcPr>
          <w:p w:rsidR="00F6700D" w:rsidRPr="00C7723A" w:rsidRDefault="00F6700D"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709" w:type="dxa"/>
            <w:shd w:val="clear" w:color="auto" w:fill="auto"/>
            <w:noWrap/>
            <w:vAlign w:val="center"/>
            <w:hideMark/>
          </w:tcPr>
          <w:p w:rsidR="00F6700D" w:rsidRPr="00C7723A" w:rsidRDefault="00F6700D"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851" w:type="dxa"/>
            <w:shd w:val="clear" w:color="auto" w:fill="auto"/>
            <w:noWrap/>
            <w:vAlign w:val="center"/>
            <w:hideMark/>
          </w:tcPr>
          <w:p w:rsidR="00F6700D" w:rsidRPr="00C7723A" w:rsidRDefault="00F6700D" w:rsidP="00C7723A">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8</w:t>
            </w:r>
            <w:r w:rsidR="00C7723A" w:rsidRPr="00C7723A">
              <w:rPr>
                <w:rFonts w:eastAsia="Times New Roman" w:cs="Calibri"/>
                <w:spacing w:val="-10"/>
                <w:szCs w:val="20"/>
                <w:lang w:eastAsia="cs-CZ"/>
              </w:rPr>
              <w:t>1</w:t>
            </w:r>
          </w:p>
        </w:tc>
        <w:tc>
          <w:tcPr>
            <w:tcW w:w="708" w:type="dxa"/>
            <w:shd w:val="clear" w:color="auto" w:fill="auto"/>
            <w:noWrap/>
            <w:vAlign w:val="center"/>
            <w:hideMark/>
          </w:tcPr>
          <w:p w:rsidR="00F6700D" w:rsidRPr="00C7723A" w:rsidRDefault="00F6700D" w:rsidP="00C7723A">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8</w:t>
            </w:r>
            <w:r w:rsidR="00C7723A" w:rsidRPr="00C7723A">
              <w:rPr>
                <w:rFonts w:eastAsia="Times New Roman" w:cs="Calibri"/>
                <w:spacing w:val="-10"/>
                <w:szCs w:val="20"/>
                <w:lang w:eastAsia="cs-CZ"/>
              </w:rPr>
              <w:t>1</w:t>
            </w:r>
          </w:p>
        </w:tc>
      </w:tr>
      <w:tr w:rsidR="00F6700D" w:rsidRPr="00B73240" w:rsidTr="003D0A62">
        <w:trPr>
          <w:trHeight w:val="255"/>
        </w:trPr>
        <w:tc>
          <w:tcPr>
            <w:tcW w:w="593" w:type="dxa"/>
            <w:vMerge/>
            <w:shd w:val="clear" w:color="auto" w:fill="auto"/>
            <w:vAlign w:val="center"/>
            <w:hideMark/>
          </w:tcPr>
          <w:p w:rsidR="00F6700D" w:rsidRPr="00403B09" w:rsidRDefault="00F6700D" w:rsidP="005141E7">
            <w:pPr>
              <w:suppressAutoHyphens/>
              <w:spacing w:after="0"/>
              <w:rPr>
                <w:rFonts w:eastAsia="Times New Roman" w:cs="Calibri"/>
                <w:spacing w:val="-10"/>
                <w:szCs w:val="20"/>
                <w:lang w:eastAsia="cs-CZ"/>
              </w:rPr>
            </w:pPr>
          </w:p>
        </w:tc>
        <w:tc>
          <w:tcPr>
            <w:tcW w:w="1264" w:type="dxa"/>
            <w:vMerge/>
            <w:shd w:val="clear" w:color="auto" w:fill="auto"/>
            <w:noWrap/>
            <w:vAlign w:val="center"/>
            <w:hideMark/>
          </w:tcPr>
          <w:p w:rsidR="00F6700D" w:rsidRPr="00403B09" w:rsidRDefault="00F6700D" w:rsidP="005141E7">
            <w:pPr>
              <w:suppressAutoHyphens/>
              <w:spacing w:after="0"/>
              <w:rPr>
                <w:rFonts w:eastAsia="Times New Roman" w:cs="Calibri"/>
                <w:spacing w:val="-10"/>
                <w:szCs w:val="20"/>
                <w:lang w:eastAsia="cs-CZ"/>
              </w:rPr>
            </w:pPr>
          </w:p>
        </w:tc>
        <w:tc>
          <w:tcPr>
            <w:tcW w:w="2835" w:type="dxa"/>
            <w:shd w:val="clear" w:color="auto" w:fill="auto"/>
            <w:vAlign w:val="center"/>
            <w:hideMark/>
          </w:tcPr>
          <w:p w:rsidR="00F6700D" w:rsidRPr="00403B09" w:rsidRDefault="00F6700D" w:rsidP="005141E7">
            <w:pPr>
              <w:suppressAutoHyphens/>
              <w:spacing w:after="0"/>
              <w:rPr>
                <w:rFonts w:eastAsia="Times New Roman" w:cs="Calibri"/>
                <w:spacing w:val="-10"/>
                <w:szCs w:val="20"/>
                <w:lang w:eastAsia="cs-CZ"/>
              </w:rPr>
            </w:pPr>
            <w:r w:rsidRPr="00403B09">
              <w:rPr>
                <w:rFonts w:eastAsia="Times New Roman" w:cs="Calibri"/>
                <w:spacing w:val="-10"/>
                <w:szCs w:val="20"/>
                <w:lang w:eastAsia="cs-CZ"/>
              </w:rPr>
              <w:t>SŠ a VOŠ CR, ČB</w:t>
            </w:r>
          </w:p>
        </w:tc>
        <w:tc>
          <w:tcPr>
            <w:tcW w:w="709" w:type="dxa"/>
            <w:shd w:val="clear" w:color="auto" w:fill="auto"/>
            <w:noWrap/>
            <w:vAlign w:val="center"/>
            <w:hideMark/>
          </w:tcPr>
          <w:p w:rsidR="00F6700D" w:rsidRPr="00403B09" w:rsidRDefault="00F6700D"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9" w:type="dxa"/>
            <w:shd w:val="clear" w:color="auto" w:fill="auto"/>
            <w:noWrap/>
            <w:vAlign w:val="center"/>
            <w:hideMark/>
          </w:tcPr>
          <w:p w:rsidR="00F6700D" w:rsidRPr="00403B09" w:rsidRDefault="00F6700D"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8" w:type="dxa"/>
            <w:shd w:val="clear" w:color="auto" w:fill="auto"/>
            <w:noWrap/>
            <w:vAlign w:val="center"/>
            <w:hideMark/>
          </w:tcPr>
          <w:p w:rsidR="00F6700D" w:rsidRPr="00C7723A" w:rsidRDefault="00F6700D"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709" w:type="dxa"/>
            <w:shd w:val="clear" w:color="auto" w:fill="auto"/>
            <w:noWrap/>
            <w:vAlign w:val="center"/>
            <w:hideMark/>
          </w:tcPr>
          <w:p w:rsidR="00F6700D" w:rsidRPr="00C7723A" w:rsidRDefault="00F6700D"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851" w:type="dxa"/>
            <w:shd w:val="clear" w:color="auto" w:fill="auto"/>
            <w:noWrap/>
            <w:vAlign w:val="center"/>
            <w:hideMark/>
          </w:tcPr>
          <w:p w:rsidR="00F6700D" w:rsidRPr="00C7723A" w:rsidRDefault="00C7723A" w:rsidP="00FF4ED9">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17</w:t>
            </w:r>
          </w:p>
        </w:tc>
        <w:tc>
          <w:tcPr>
            <w:tcW w:w="708" w:type="dxa"/>
            <w:shd w:val="clear" w:color="auto" w:fill="auto"/>
            <w:noWrap/>
            <w:vAlign w:val="center"/>
            <w:hideMark/>
          </w:tcPr>
          <w:p w:rsidR="00F6700D" w:rsidRPr="00C7723A" w:rsidRDefault="00C7723A" w:rsidP="00FF4ED9">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17</w:t>
            </w:r>
          </w:p>
        </w:tc>
      </w:tr>
      <w:tr w:rsidR="00F6700D" w:rsidRPr="00B73240" w:rsidTr="003D0A62">
        <w:trPr>
          <w:trHeight w:val="255"/>
        </w:trPr>
        <w:tc>
          <w:tcPr>
            <w:tcW w:w="593" w:type="dxa"/>
            <w:vMerge/>
            <w:shd w:val="clear" w:color="auto" w:fill="auto"/>
            <w:vAlign w:val="center"/>
            <w:hideMark/>
          </w:tcPr>
          <w:p w:rsidR="00F6700D" w:rsidRPr="00403B09" w:rsidRDefault="00F6700D" w:rsidP="005141E7">
            <w:pPr>
              <w:suppressAutoHyphens/>
              <w:spacing w:after="0"/>
              <w:rPr>
                <w:rFonts w:eastAsia="Times New Roman" w:cs="Calibri"/>
                <w:spacing w:val="-10"/>
                <w:szCs w:val="20"/>
                <w:lang w:eastAsia="cs-CZ"/>
              </w:rPr>
            </w:pPr>
          </w:p>
        </w:tc>
        <w:tc>
          <w:tcPr>
            <w:tcW w:w="1264" w:type="dxa"/>
            <w:vMerge/>
            <w:shd w:val="clear" w:color="auto" w:fill="auto"/>
            <w:noWrap/>
            <w:vAlign w:val="center"/>
            <w:hideMark/>
          </w:tcPr>
          <w:p w:rsidR="00F6700D" w:rsidRPr="00403B09" w:rsidRDefault="00F6700D" w:rsidP="005141E7">
            <w:pPr>
              <w:suppressAutoHyphens/>
              <w:spacing w:after="0"/>
              <w:rPr>
                <w:rFonts w:eastAsia="Times New Roman" w:cs="Calibri"/>
                <w:spacing w:val="-10"/>
                <w:szCs w:val="20"/>
                <w:lang w:eastAsia="cs-CZ"/>
              </w:rPr>
            </w:pPr>
          </w:p>
        </w:tc>
        <w:tc>
          <w:tcPr>
            <w:tcW w:w="2835" w:type="dxa"/>
            <w:shd w:val="clear" w:color="auto" w:fill="auto"/>
            <w:vAlign w:val="center"/>
            <w:hideMark/>
          </w:tcPr>
          <w:p w:rsidR="00F6700D" w:rsidRPr="00C7723A" w:rsidRDefault="00F6700D" w:rsidP="005141E7">
            <w:pPr>
              <w:suppressAutoHyphens/>
              <w:spacing w:after="0"/>
              <w:rPr>
                <w:rFonts w:eastAsia="Times New Roman" w:cs="Calibri"/>
                <w:spacing w:val="-10"/>
                <w:szCs w:val="20"/>
                <w:lang w:eastAsia="cs-CZ"/>
              </w:rPr>
            </w:pPr>
            <w:r w:rsidRPr="00C7723A">
              <w:rPr>
                <w:rFonts w:eastAsia="Times New Roman" w:cs="Calibri"/>
                <w:spacing w:val="-10"/>
                <w:szCs w:val="20"/>
                <w:lang w:eastAsia="cs-CZ"/>
              </w:rPr>
              <w:t>SŠ obchodní, ČB</w:t>
            </w:r>
          </w:p>
        </w:tc>
        <w:tc>
          <w:tcPr>
            <w:tcW w:w="709" w:type="dxa"/>
            <w:shd w:val="clear" w:color="auto" w:fill="auto"/>
            <w:noWrap/>
            <w:vAlign w:val="center"/>
            <w:hideMark/>
          </w:tcPr>
          <w:p w:rsidR="00F6700D" w:rsidRPr="00C7723A" w:rsidRDefault="00F6700D"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709" w:type="dxa"/>
            <w:shd w:val="clear" w:color="auto" w:fill="auto"/>
            <w:noWrap/>
            <w:vAlign w:val="center"/>
            <w:hideMark/>
          </w:tcPr>
          <w:p w:rsidR="00F6700D" w:rsidRPr="00C7723A" w:rsidRDefault="00F6700D"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708" w:type="dxa"/>
            <w:shd w:val="clear" w:color="auto" w:fill="auto"/>
            <w:noWrap/>
            <w:vAlign w:val="center"/>
            <w:hideMark/>
          </w:tcPr>
          <w:p w:rsidR="00F6700D" w:rsidRPr="00C7723A" w:rsidRDefault="00F6700D" w:rsidP="00C7723A">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10</w:t>
            </w:r>
            <w:r w:rsidR="00C7723A" w:rsidRPr="00C7723A">
              <w:rPr>
                <w:rFonts w:eastAsia="Times New Roman" w:cs="Calibri"/>
                <w:spacing w:val="-10"/>
                <w:szCs w:val="20"/>
                <w:lang w:eastAsia="cs-CZ"/>
              </w:rPr>
              <w:t>3</w:t>
            </w:r>
          </w:p>
        </w:tc>
        <w:tc>
          <w:tcPr>
            <w:tcW w:w="709" w:type="dxa"/>
            <w:shd w:val="clear" w:color="auto" w:fill="auto"/>
            <w:noWrap/>
            <w:vAlign w:val="center"/>
            <w:hideMark/>
          </w:tcPr>
          <w:p w:rsidR="00F6700D" w:rsidRPr="00C7723A" w:rsidRDefault="00C7723A"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47</w:t>
            </w:r>
          </w:p>
        </w:tc>
        <w:tc>
          <w:tcPr>
            <w:tcW w:w="851" w:type="dxa"/>
            <w:shd w:val="clear" w:color="auto" w:fill="auto"/>
            <w:noWrap/>
            <w:vAlign w:val="center"/>
            <w:hideMark/>
          </w:tcPr>
          <w:p w:rsidR="00F6700D" w:rsidRPr="00C7723A" w:rsidRDefault="00C7723A"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41</w:t>
            </w:r>
          </w:p>
        </w:tc>
        <w:tc>
          <w:tcPr>
            <w:tcW w:w="708" w:type="dxa"/>
            <w:shd w:val="clear" w:color="auto" w:fill="auto"/>
            <w:noWrap/>
            <w:vAlign w:val="center"/>
            <w:hideMark/>
          </w:tcPr>
          <w:p w:rsidR="00F6700D" w:rsidRPr="00C7723A" w:rsidRDefault="00F6700D" w:rsidP="00C7723A">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19</w:t>
            </w:r>
            <w:r w:rsidR="00C7723A" w:rsidRPr="00C7723A">
              <w:rPr>
                <w:rFonts w:eastAsia="Times New Roman" w:cs="Calibri"/>
                <w:spacing w:val="-10"/>
                <w:szCs w:val="20"/>
                <w:lang w:eastAsia="cs-CZ"/>
              </w:rPr>
              <w:t>1</w:t>
            </w:r>
          </w:p>
        </w:tc>
      </w:tr>
      <w:tr w:rsidR="00F6700D" w:rsidRPr="00C7723A" w:rsidTr="003D0A62">
        <w:trPr>
          <w:trHeight w:val="255"/>
        </w:trPr>
        <w:tc>
          <w:tcPr>
            <w:tcW w:w="593" w:type="dxa"/>
            <w:vMerge/>
            <w:shd w:val="clear" w:color="auto" w:fill="auto"/>
            <w:vAlign w:val="center"/>
            <w:hideMark/>
          </w:tcPr>
          <w:p w:rsidR="00F6700D" w:rsidRPr="00403B09" w:rsidRDefault="00F6700D" w:rsidP="005141E7">
            <w:pPr>
              <w:suppressAutoHyphens/>
              <w:spacing w:after="0"/>
              <w:rPr>
                <w:rFonts w:eastAsia="Times New Roman" w:cs="Calibri"/>
                <w:spacing w:val="-10"/>
                <w:szCs w:val="20"/>
                <w:lang w:eastAsia="cs-CZ"/>
              </w:rPr>
            </w:pPr>
          </w:p>
        </w:tc>
        <w:tc>
          <w:tcPr>
            <w:tcW w:w="1264" w:type="dxa"/>
            <w:vMerge/>
            <w:shd w:val="clear" w:color="auto" w:fill="auto"/>
            <w:noWrap/>
            <w:vAlign w:val="center"/>
            <w:hideMark/>
          </w:tcPr>
          <w:p w:rsidR="00F6700D" w:rsidRPr="00403B09" w:rsidRDefault="00F6700D" w:rsidP="005141E7">
            <w:pPr>
              <w:suppressAutoHyphens/>
              <w:spacing w:after="0"/>
              <w:rPr>
                <w:rFonts w:eastAsia="Times New Roman" w:cs="Calibri"/>
                <w:spacing w:val="-10"/>
                <w:szCs w:val="20"/>
                <w:lang w:eastAsia="cs-CZ"/>
              </w:rPr>
            </w:pPr>
          </w:p>
        </w:tc>
        <w:tc>
          <w:tcPr>
            <w:tcW w:w="2835" w:type="dxa"/>
            <w:shd w:val="clear" w:color="auto" w:fill="auto"/>
            <w:vAlign w:val="center"/>
            <w:hideMark/>
          </w:tcPr>
          <w:p w:rsidR="00F6700D" w:rsidRPr="00403B09" w:rsidRDefault="00F6700D" w:rsidP="005141E7">
            <w:pPr>
              <w:suppressAutoHyphens/>
              <w:spacing w:after="0"/>
              <w:rPr>
                <w:rFonts w:eastAsia="Times New Roman" w:cs="Calibri"/>
                <w:spacing w:val="-10"/>
                <w:szCs w:val="20"/>
                <w:lang w:eastAsia="cs-CZ"/>
              </w:rPr>
            </w:pPr>
            <w:r w:rsidRPr="00403B09">
              <w:rPr>
                <w:rFonts w:eastAsia="Times New Roman" w:cs="Calibri"/>
                <w:spacing w:val="-10"/>
                <w:szCs w:val="20"/>
                <w:lang w:eastAsia="cs-CZ"/>
              </w:rPr>
              <w:t>SŠ OSP a VOŠ, ČB</w:t>
            </w:r>
          </w:p>
        </w:tc>
        <w:tc>
          <w:tcPr>
            <w:tcW w:w="709" w:type="dxa"/>
            <w:shd w:val="clear" w:color="auto" w:fill="auto"/>
            <w:noWrap/>
            <w:vAlign w:val="center"/>
            <w:hideMark/>
          </w:tcPr>
          <w:p w:rsidR="00F6700D" w:rsidRPr="00403B09" w:rsidRDefault="00F6700D"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9" w:type="dxa"/>
            <w:shd w:val="clear" w:color="auto" w:fill="auto"/>
            <w:noWrap/>
            <w:vAlign w:val="center"/>
            <w:hideMark/>
          </w:tcPr>
          <w:p w:rsidR="00F6700D" w:rsidRPr="00403B09" w:rsidRDefault="00F6700D"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8" w:type="dxa"/>
            <w:shd w:val="clear" w:color="auto" w:fill="auto"/>
            <w:noWrap/>
            <w:vAlign w:val="center"/>
            <w:hideMark/>
          </w:tcPr>
          <w:p w:rsidR="00F6700D" w:rsidRPr="00C7723A" w:rsidRDefault="00F6700D"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709" w:type="dxa"/>
            <w:shd w:val="clear" w:color="auto" w:fill="auto"/>
            <w:noWrap/>
            <w:vAlign w:val="center"/>
            <w:hideMark/>
          </w:tcPr>
          <w:p w:rsidR="00F6700D" w:rsidRPr="00C7723A" w:rsidRDefault="00F6700D"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851" w:type="dxa"/>
            <w:shd w:val="clear" w:color="auto" w:fill="auto"/>
            <w:noWrap/>
            <w:vAlign w:val="center"/>
            <w:hideMark/>
          </w:tcPr>
          <w:p w:rsidR="00F6700D" w:rsidRPr="00C7723A" w:rsidRDefault="00C7723A"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55</w:t>
            </w:r>
          </w:p>
        </w:tc>
        <w:tc>
          <w:tcPr>
            <w:tcW w:w="708" w:type="dxa"/>
            <w:shd w:val="clear" w:color="auto" w:fill="auto"/>
            <w:noWrap/>
            <w:vAlign w:val="center"/>
            <w:hideMark/>
          </w:tcPr>
          <w:p w:rsidR="00F6700D" w:rsidRPr="00C7723A" w:rsidRDefault="00C7723A"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55</w:t>
            </w:r>
          </w:p>
        </w:tc>
      </w:tr>
      <w:tr w:rsidR="005141E7" w:rsidRPr="00C7723A" w:rsidTr="003D0A62">
        <w:trPr>
          <w:trHeight w:val="255"/>
        </w:trPr>
        <w:tc>
          <w:tcPr>
            <w:tcW w:w="593" w:type="dxa"/>
            <w:vMerge/>
            <w:shd w:val="clear" w:color="auto" w:fill="auto"/>
            <w:vAlign w:val="center"/>
            <w:hideMark/>
          </w:tcPr>
          <w:p w:rsidR="005141E7" w:rsidRPr="00403B09" w:rsidRDefault="005141E7" w:rsidP="005141E7">
            <w:pPr>
              <w:suppressAutoHyphens/>
              <w:spacing w:after="0"/>
              <w:rPr>
                <w:rFonts w:eastAsia="Times New Roman" w:cs="Calibri"/>
                <w:spacing w:val="-10"/>
                <w:szCs w:val="20"/>
                <w:lang w:eastAsia="cs-CZ"/>
              </w:rPr>
            </w:pPr>
          </w:p>
        </w:tc>
        <w:tc>
          <w:tcPr>
            <w:tcW w:w="1264" w:type="dxa"/>
            <w:shd w:val="clear" w:color="auto" w:fill="auto"/>
            <w:noWrap/>
            <w:vAlign w:val="center"/>
            <w:hideMark/>
          </w:tcPr>
          <w:p w:rsidR="005141E7" w:rsidRPr="00403B09" w:rsidRDefault="005141E7" w:rsidP="005141E7">
            <w:pPr>
              <w:suppressAutoHyphens/>
              <w:spacing w:after="0"/>
              <w:rPr>
                <w:rFonts w:eastAsia="Times New Roman" w:cs="Calibri"/>
                <w:spacing w:val="-10"/>
                <w:szCs w:val="20"/>
                <w:lang w:eastAsia="cs-CZ"/>
              </w:rPr>
            </w:pPr>
            <w:r w:rsidRPr="00403B09">
              <w:rPr>
                <w:rFonts w:eastAsia="Times New Roman" w:cs="Calibri"/>
                <w:spacing w:val="-10"/>
                <w:szCs w:val="20"/>
                <w:lang w:eastAsia="cs-CZ"/>
              </w:rPr>
              <w:t>Hluboká n. Vlt.</w:t>
            </w:r>
          </w:p>
        </w:tc>
        <w:tc>
          <w:tcPr>
            <w:tcW w:w="2835" w:type="dxa"/>
            <w:shd w:val="clear" w:color="auto" w:fill="auto"/>
            <w:vAlign w:val="center"/>
            <w:hideMark/>
          </w:tcPr>
          <w:p w:rsidR="005141E7" w:rsidRPr="00403B09" w:rsidRDefault="005141E7" w:rsidP="005141E7">
            <w:pPr>
              <w:suppressAutoHyphens/>
              <w:spacing w:after="0"/>
              <w:rPr>
                <w:rFonts w:eastAsia="Times New Roman" w:cs="Calibri"/>
                <w:spacing w:val="-10"/>
                <w:szCs w:val="20"/>
                <w:lang w:eastAsia="cs-CZ"/>
              </w:rPr>
            </w:pPr>
            <w:r w:rsidRPr="00403B09">
              <w:rPr>
                <w:rFonts w:eastAsia="Times New Roman" w:cs="Calibri"/>
                <w:spacing w:val="-10"/>
                <w:szCs w:val="20"/>
                <w:lang w:eastAsia="cs-CZ"/>
              </w:rPr>
              <w:t>SOŠE, COP, Hluboká n. Vlt.</w:t>
            </w:r>
          </w:p>
        </w:tc>
        <w:tc>
          <w:tcPr>
            <w:tcW w:w="709" w:type="dxa"/>
            <w:shd w:val="clear" w:color="auto" w:fill="auto"/>
            <w:noWrap/>
            <w:vAlign w:val="center"/>
            <w:hideMark/>
          </w:tcPr>
          <w:p w:rsidR="005141E7" w:rsidRPr="00403B09" w:rsidRDefault="005141E7"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9" w:type="dxa"/>
            <w:shd w:val="clear" w:color="auto" w:fill="auto"/>
            <w:noWrap/>
            <w:vAlign w:val="center"/>
            <w:hideMark/>
          </w:tcPr>
          <w:p w:rsidR="005141E7" w:rsidRPr="00403B09" w:rsidRDefault="005141E7"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8" w:type="dxa"/>
            <w:shd w:val="clear" w:color="auto" w:fill="auto"/>
            <w:noWrap/>
            <w:vAlign w:val="center"/>
            <w:hideMark/>
          </w:tcPr>
          <w:p w:rsidR="005141E7" w:rsidRPr="00C7723A" w:rsidRDefault="005141E7"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709" w:type="dxa"/>
            <w:shd w:val="clear" w:color="auto" w:fill="auto"/>
            <w:noWrap/>
            <w:vAlign w:val="center"/>
            <w:hideMark/>
          </w:tcPr>
          <w:p w:rsidR="005141E7" w:rsidRPr="00C7723A" w:rsidRDefault="005141E7"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851" w:type="dxa"/>
            <w:shd w:val="clear" w:color="auto" w:fill="auto"/>
            <w:noWrap/>
            <w:vAlign w:val="center"/>
            <w:hideMark/>
          </w:tcPr>
          <w:p w:rsidR="005141E7" w:rsidRPr="00C7723A" w:rsidRDefault="00C7723A" w:rsidP="00FF4ED9">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20</w:t>
            </w:r>
          </w:p>
        </w:tc>
        <w:tc>
          <w:tcPr>
            <w:tcW w:w="708" w:type="dxa"/>
            <w:shd w:val="clear" w:color="auto" w:fill="auto"/>
            <w:noWrap/>
            <w:vAlign w:val="center"/>
            <w:hideMark/>
          </w:tcPr>
          <w:p w:rsidR="005141E7" w:rsidRPr="00C7723A" w:rsidRDefault="00C7723A" w:rsidP="00FF4ED9">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20</w:t>
            </w:r>
          </w:p>
        </w:tc>
      </w:tr>
      <w:tr w:rsidR="005141E7" w:rsidRPr="00C7723A" w:rsidTr="003D0A62">
        <w:trPr>
          <w:trHeight w:val="255"/>
        </w:trPr>
        <w:tc>
          <w:tcPr>
            <w:tcW w:w="593" w:type="dxa"/>
            <w:vMerge/>
            <w:shd w:val="clear" w:color="auto" w:fill="auto"/>
            <w:vAlign w:val="center"/>
            <w:hideMark/>
          </w:tcPr>
          <w:p w:rsidR="005141E7" w:rsidRPr="00403B09" w:rsidRDefault="005141E7" w:rsidP="005141E7">
            <w:pPr>
              <w:suppressAutoHyphens/>
              <w:spacing w:after="0"/>
              <w:rPr>
                <w:rFonts w:eastAsia="Times New Roman" w:cs="Calibri"/>
                <w:spacing w:val="-10"/>
                <w:szCs w:val="20"/>
                <w:lang w:eastAsia="cs-CZ"/>
              </w:rPr>
            </w:pPr>
          </w:p>
        </w:tc>
        <w:tc>
          <w:tcPr>
            <w:tcW w:w="1264" w:type="dxa"/>
            <w:shd w:val="clear" w:color="auto" w:fill="auto"/>
            <w:noWrap/>
            <w:vAlign w:val="center"/>
            <w:hideMark/>
          </w:tcPr>
          <w:p w:rsidR="005141E7" w:rsidRPr="00403B09" w:rsidRDefault="005141E7" w:rsidP="005141E7">
            <w:pPr>
              <w:suppressAutoHyphens/>
              <w:spacing w:after="0"/>
              <w:rPr>
                <w:rFonts w:eastAsia="Times New Roman" w:cs="Calibri"/>
                <w:spacing w:val="-10"/>
                <w:szCs w:val="20"/>
                <w:lang w:eastAsia="cs-CZ"/>
              </w:rPr>
            </w:pPr>
            <w:r w:rsidRPr="00403B09">
              <w:rPr>
                <w:rFonts w:eastAsia="Times New Roman" w:cs="Calibri"/>
                <w:spacing w:val="-10"/>
                <w:szCs w:val="20"/>
                <w:lang w:eastAsia="cs-CZ"/>
              </w:rPr>
              <w:t>Hněvkovice</w:t>
            </w:r>
          </w:p>
        </w:tc>
        <w:tc>
          <w:tcPr>
            <w:tcW w:w="2835" w:type="dxa"/>
            <w:shd w:val="clear" w:color="auto" w:fill="auto"/>
            <w:vAlign w:val="center"/>
            <w:hideMark/>
          </w:tcPr>
          <w:p w:rsidR="005141E7" w:rsidRPr="00403B09" w:rsidRDefault="005141E7" w:rsidP="005141E7">
            <w:pPr>
              <w:suppressAutoHyphens/>
              <w:spacing w:after="0"/>
              <w:rPr>
                <w:rFonts w:eastAsia="Times New Roman" w:cs="Calibri"/>
                <w:spacing w:val="-10"/>
                <w:szCs w:val="20"/>
                <w:lang w:eastAsia="cs-CZ"/>
              </w:rPr>
            </w:pPr>
            <w:r w:rsidRPr="00403B09">
              <w:rPr>
                <w:rFonts w:eastAsia="Times New Roman" w:cs="Calibri"/>
                <w:spacing w:val="-10"/>
                <w:szCs w:val="20"/>
                <w:lang w:eastAsia="cs-CZ"/>
              </w:rPr>
              <w:t>SOŠ a SOU, Hněvkovice</w:t>
            </w:r>
          </w:p>
        </w:tc>
        <w:tc>
          <w:tcPr>
            <w:tcW w:w="709" w:type="dxa"/>
            <w:shd w:val="clear" w:color="auto" w:fill="auto"/>
            <w:noWrap/>
            <w:vAlign w:val="center"/>
            <w:hideMark/>
          </w:tcPr>
          <w:p w:rsidR="005141E7" w:rsidRPr="00403B09" w:rsidRDefault="005141E7"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9" w:type="dxa"/>
            <w:shd w:val="clear" w:color="auto" w:fill="auto"/>
            <w:noWrap/>
            <w:vAlign w:val="center"/>
            <w:hideMark/>
          </w:tcPr>
          <w:p w:rsidR="005141E7" w:rsidRPr="00403B09" w:rsidRDefault="005141E7" w:rsidP="005141E7">
            <w:pPr>
              <w:suppressAutoHyphens/>
              <w:spacing w:after="0"/>
              <w:jc w:val="right"/>
              <w:rPr>
                <w:rFonts w:eastAsia="Times New Roman" w:cs="Calibri"/>
                <w:spacing w:val="-10"/>
                <w:szCs w:val="20"/>
                <w:lang w:eastAsia="cs-CZ"/>
              </w:rPr>
            </w:pPr>
            <w:r w:rsidRPr="00403B09">
              <w:rPr>
                <w:rFonts w:eastAsia="Times New Roman" w:cs="Calibri"/>
                <w:spacing w:val="-10"/>
                <w:szCs w:val="20"/>
                <w:lang w:eastAsia="cs-CZ"/>
              </w:rPr>
              <w:t> </w:t>
            </w:r>
          </w:p>
        </w:tc>
        <w:tc>
          <w:tcPr>
            <w:tcW w:w="708" w:type="dxa"/>
            <w:shd w:val="clear" w:color="auto" w:fill="auto"/>
            <w:noWrap/>
            <w:vAlign w:val="center"/>
            <w:hideMark/>
          </w:tcPr>
          <w:p w:rsidR="005141E7" w:rsidRPr="00C7723A" w:rsidRDefault="005141E7"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709" w:type="dxa"/>
            <w:shd w:val="clear" w:color="auto" w:fill="auto"/>
            <w:noWrap/>
            <w:vAlign w:val="center"/>
            <w:hideMark/>
          </w:tcPr>
          <w:p w:rsidR="005141E7" w:rsidRPr="00C7723A" w:rsidRDefault="005141E7" w:rsidP="005141E7">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 </w:t>
            </w:r>
          </w:p>
        </w:tc>
        <w:tc>
          <w:tcPr>
            <w:tcW w:w="851" w:type="dxa"/>
            <w:shd w:val="clear" w:color="auto" w:fill="auto"/>
            <w:noWrap/>
            <w:vAlign w:val="center"/>
            <w:hideMark/>
          </w:tcPr>
          <w:p w:rsidR="005141E7" w:rsidRPr="00C7723A" w:rsidRDefault="00FF4ED9" w:rsidP="00C7723A">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7</w:t>
            </w:r>
            <w:r w:rsidR="00C7723A" w:rsidRPr="00C7723A">
              <w:rPr>
                <w:rFonts w:eastAsia="Times New Roman" w:cs="Calibri"/>
                <w:spacing w:val="-10"/>
                <w:szCs w:val="20"/>
                <w:lang w:eastAsia="cs-CZ"/>
              </w:rPr>
              <w:t>3</w:t>
            </w:r>
          </w:p>
        </w:tc>
        <w:tc>
          <w:tcPr>
            <w:tcW w:w="708" w:type="dxa"/>
            <w:shd w:val="clear" w:color="auto" w:fill="auto"/>
            <w:noWrap/>
            <w:vAlign w:val="center"/>
            <w:hideMark/>
          </w:tcPr>
          <w:p w:rsidR="005141E7" w:rsidRPr="00C7723A" w:rsidRDefault="00FF4ED9" w:rsidP="00C7723A">
            <w:pPr>
              <w:suppressAutoHyphens/>
              <w:spacing w:after="0"/>
              <w:jc w:val="right"/>
              <w:rPr>
                <w:rFonts w:eastAsia="Times New Roman" w:cs="Calibri"/>
                <w:spacing w:val="-10"/>
                <w:szCs w:val="20"/>
                <w:lang w:eastAsia="cs-CZ"/>
              </w:rPr>
            </w:pPr>
            <w:r w:rsidRPr="00C7723A">
              <w:rPr>
                <w:rFonts w:eastAsia="Times New Roman" w:cs="Calibri"/>
                <w:spacing w:val="-10"/>
                <w:szCs w:val="20"/>
                <w:lang w:eastAsia="cs-CZ"/>
              </w:rPr>
              <w:t>7</w:t>
            </w:r>
            <w:r w:rsidR="00C7723A" w:rsidRPr="00C7723A">
              <w:rPr>
                <w:rFonts w:eastAsia="Times New Roman" w:cs="Calibri"/>
                <w:spacing w:val="-10"/>
                <w:szCs w:val="20"/>
                <w:lang w:eastAsia="cs-CZ"/>
              </w:rPr>
              <w:t>3</w:t>
            </w:r>
          </w:p>
        </w:tc>
      </w:tr>
      <w:tr w:rsidR="005141E7" w:rsidRPr="00B73240" w:rsidTr="003D0A62">
        <w:tblPrEx>
          <w:tblCellMar>
            <w:left w:w="108" w:type="dxa"/>
            <w:right w:w="108" w:type="dxa"/>
          </w:tblCellMar>
          <w:tblLook w:val="0020"/>
        </w:tblPrEx>
        <w:trPr>
          <w:trHeight w:val="198"/>
        </w:trPr>
        <w:tc>
          <w:tcPr>
            <w:tcW w:w="4692" w:type="dxa"/>
            <w:gridSpan w:val="3"/>
            <w:noWrap/>
          </w:tcPr>
          <w:p w:rsidR="005141E7" w:rsidRPr="00C7723A" w:rsidRDefault="005141E7" w:rsidP="005141E7">
            <w:pPr>
              <w:suppressAutoHyphens/>
              <w:spacing w:after="0"/>
              <w:rPr>
                <w:rFonts w:eastAsia="Times New Roman" w:cs="Calibri"/>
                <w:strike/>
                <w:color w:val="DE9306" w:themeColor="accent4" w:themeShade="BF"/>
                <w:spacing w:val="-10"/>
                <w:szCs w:val="20"/>
                <w:lang w:eastAsia="cs-CZ"/>
              </w:rPr>
            </w:pPr>
            <w:r w:rsidRPr="00C7723A">
              <w:rPr>
                <w:rFonts w:eastAsia="Times New Roman" w:cs="Calibri"/>
                <w:color w:val="DE9306" w:themeColor="accent4" w:themeShade="BF"/>
                <w:spacing w:val="-10"/>
                <w:szCs w:val="20"/>
                <w:lang w:eastAsia="cs-CZ"/>
              </w:rPr>
              <w:t>Okres CB celkem</w:t>
            </w:r>
          </w:p>
        </w:tc>
        <w:tc>
          <w:tcPr>
            <w:tcW w:w="709" w:type="dxa"/>
            <w:noWrap/>
            <w:vAlign w:val="center"/>
          </w:tcPr>
          <w:p w:rsidR="005141E7" w:rsidRPr="00C7723A" w:rsidRDefault="005141E7" w:rsidP="005141E7">
            <w:pPr>
              <w:suppressAutoHyphens/>
              <w:spacing w:after="0"/>
              <w:jc w:val="right"/>
              <w:rPr>
                <w:rFonts w:eastAsia="Times New Roman" w:cs="Calibri"/>
                <w:color w:val="DE9306" w:themeColor="accent4" w:themeShade="BF"/>
                <w:spacing w:val="-10"/>
                <w:szCs w:val="20"/>
                <w:lang w:eastAsia="cs-CZ"/>
              </w:rPr>
            </w:pPr>
          </w:p>
        </w:tc>
        <w:tc>
          <w:tcPr>
            <w:tcW w:w="709" w:type="dxa"/>
            <w:noWrap/>
            <w:vAlign w:val="center"/>
          </w:tcPr>
          <w:p w:rsidR="005141E7" w:rsidRPr="00C7723A" w:rsidRDefault="005141E7" w:rsidP="005141E7">
            <w:pPr>
              <w:suppressAutoHyphens/>
              <w:spacing w:after="0"/>
              <w:jc w:val="right"/>
              <w:rPr>
                <w:rFonts w:eastAsia="Times New Roman" w:cs="Calibri"/>
                <w:color w:val="DE9306" w:themeColor="accent4" w:themeShade="BF"/>
                <w:spacing w:val="-10"/>
                <w:szCs w:val="20"/>
                <w:lang w:eastAsia="cs-CZ"/>
              </w:rPr>
            </w:pPr>
          </w:p>
        </w:tc>
        <w:tc>
          <w:tcPr>
            <w:tcW w:w="708" w:type="dxa"/>
            <w:noWrap/>
            <w:vAlign w:val="center"/>
          </w:tcPr>
          <w:p w:rsidR="005141E7" w:rsidRPr="00C7723A" w:rsidRDefault="005141E7" w:rsidP="00C7723A">
            <w:pPr>
              <w:suppressAutoHyphens/>
              <w:spacing w:after="0"/>
              <w:jc w:val="right"/>
              <w:rPr>
                <w:rFonts w:eastAsia="Times New Roman" w:cs="Calibri"/>
                <w:color w:val="DE9306" w:themeColor="accent4" w:themeShade="BF"/>
                <w:spacing w:val="-10"/>
                <w:szCs w:val="20"/>
                <w:lang w:eastAsia="cs-CZ"/>
              </w:rPr>
            </w:pPr>
            <w:r w:rsidRPr="00C7723A">
              <w:rPr>
                <w:rFonts w:eastAsia="Times New Roman" w:cs="Calibri"/>
                <w:color w:val="DE9306" w:themeColor="accent4" w:themeShade="BF"/>
                <w:spacing w:val="-10"/>
                <w:szCs w:val="20"/>
                <w:lang w:eastAsia="cs-CZ"/>
              </w:rPr>
              <w:t>1</w:t>
            </w:r>
            <w:r w:rsidR="00C7723A" w:rsidRPr="00C7723A">
              <w:rPr>
                <w:rFonts w:eastAsia="Times New Roman" w:cs="Calibri"/>
                <w:color w:val="DE9306" w:themeColor="accent4" w:themeShade="BF"/>
                <w:spacing w:val="-10"/>
                <w:szCs w:val="20"/>
                <w:lang w:eastAsia="cs-CZ"/>
              </w:rPr>
              <w:t>57</w:t>
            </w:r>
          </w:p>
        </w:tc>
        <w:tc>
          <w:tcPr>
            <w:tcW w:w="709" w:type="dxa"/>
            <w:noWrap/>
            <w:vAlign w:val="center"/>
          </w:tcPr>
          <w:p w:rsidR="005141E7" w:rsidRPr="00C7723A" w:rsidRDefault="00C7723A" w:rsidP="005141E7">
            <w:pPr>
              <w:suppressAutoHyphens/>
              <w:spacing w:after="0"/>
              <w:jc w:val="right"/>
              <w:rPr>
                <w:rFonts w:eastAsia="Times New Roman" w:cs="Calibri"/>
                <w:color w:val="DE9306" w:themeColor="accent4" w:themeShade="BF"/>
                <w:spacing w:val="-10"/>
                <w:szCs w:val="20"/>
                <w:lang w:eastAsia="cs-CZ"/>
              </w:rPr>
            </w:pPr>
            <w:r w:rsidRPr="00C7723A">
              <w:rPr>
                <w:rFonts w:eastAsia="Times New Roman" w:cs="Calibri"/>
                <w:color w:val="DE9306" w:themeColor="accent4" w:themeShade="BF"/>
                <w:spacing w:val="-10"/>
                <w:szCs w:val="20"/>
                <w:lang w:eastAsia="cs-CZ"/>
              </w:rPr>
              <w:t>47</w:t>
            </w:r>
          </w:p>
        </w:tc>
        <w:tc>
          <w:tcPr>
            <w:tcW w:w="851" w:type="dxa"/>
            <w:noWrap/>
            <w:vAlign w:val="center"/>
          </w:tcPr>
          <w:p w:rsidR="005141E7" w:rsidRPr="00C7723A" w:rsidRDefault="00C7723A" w:rsidP="00FF4ED9">
            <w:pPr>
              <w:suppressAutoHyphens/>
              <w:spacing w:after="0"/>
              <w:jc w:val="right"/>
              <w:rPr>
                <w:rFonts w:eastAsia="Times New Roman" w:cs="Calibri"/>
                <w:color w:val="DE9306" w:themeColor="accent4" w:themeShade="BF"/>
                <w:spacing w:val="-10"/>
                <w:szCs w:val="20"/>
                <w:lang w:eastAsia="cs-CZ"/>
              </w:rPr>
            </w:pPr>
            <w:r w:rsidRPr="00C7723A">
              <w:rPr>
                <w:rFonts w:eastAsia="Times New Roman" w:cs="Calibri"/>
                <w:color w:val="DE9306" w:themeColor="accent4" w:themeShade="BF"/>
                <w:spacing w:val="-10"/>
                <w:szCs w:val="20"/>
                <w:lang w:eastAsia="cs-CZ"/>
              </w:rPr>
              <w:t>287</w:t>
            </w:r>
          </w:p>
        </w:tc>
        <w:tc>
          <w:tcPr>
            <w:tcW w:w="708" w:type="dxa"/>
            <w:vAlign w:val="center"/>
          </w:tcPr>
          <w:p w:rsidR="005141E7" w:rsidRPr="00C7723A" w:rsidRDefault="00C7723A" w:rsidP="00FF4ED9">
            <w:pPr>
              <w:suppressAutoHyphens/>
              <w:spacing w:after="0"/>
              <w:jc w:val="right"/>
              <w:rPr>
                <w:rFonts w:eastAsia="Times New Roman" w:cs="Calibri"/>
                <w:color w:val="DE9306" w:themeColor="accent4" w:themeShade="BF"/>
                <w:spacing w:val="-10"/>
                <w:szCs w:val="20"/>
                <w:lang w:eastAsia="cs-CZ"/>
              </w:rPr>
            </w:pPr>
            <w:r w:rsidRPr="00C7723A">
              <w:rPr>
                <w:rFonts w:eastAsia="Times New Roman" w:cs="Calibri"/>
                <w:color w:val="DE9306" w:themeColor="accent4" w:themeShade="BF"/>
                <w:spacing w:val="-10"/>
                <w:szCs w:val="20"/>
                <w:lang w:eastAsia="cs-CZ"/>
              </w:rPr>
              <w:t>491</w:t>
            </w:r>
          </w:p>
        </w:tc>
      </w:tr>
      <w:tr w:rsidR="005141E7" w:rsidRPr="00B73240" w:rsidTr="004B7DE9">
        <w:tblPrEx>
          <w:tblCellMar>
            <w:left w:w="108" w:type="dxa"/>
            <w:right w:w="108" w:type="dxa"/>
          </w:tblCellMar>
          <w:tblLook w:val="0020"/>
        </w:tblPrEx>
        <w:trPr>
          <w:trHeight w:val="198"/>
        </w:trPr>
        <w:tc>
          <w:tcPr>
            <w:tcW w:w="593" w:type="dxa"/>
            <w:vMerge w:val="restart"/>
            <w:noWrap/>
          </w:tcPr>
          <w:p w:rsidR="005141E7" w:rsidRPr="004B7DE9" w:rsidRDefault="005141E7" w:rsidP="004B7DE9">
            <w:pPr>
              <w:suppressAutoHyphens/>
              <w:spacing w:after="0"/>
              <w:jc w:val="center"/>
              <w:rPr>
                <w:rFonts w:eastAsia="Arial Unicode MS" w:cs="Calibri"/>
                <w:spacing w:val="-10"/>
                <w:szCs w:val="20"/>
                <w:lang w:eastAsia="cs-CZ"/>
              </w:rPr>
            </w:pPr>
            <w:r w:rsidRPr="004B7DE9">
              <w:rPr>
                <w:rFonts w:eastAsia="Times New Roman" w:cs="Calibri"/>
                <w:spacing w:val="-10"/>
                <w:szCs w:val="20"/>
                <w:lang w:eastAsia="cs-CZ"/>
              </w:rPr>
              <w:t>JH</w:t>
            </w:r>
          </w:p>
        </w:tc>
        <w:tc>
          <w:tcPr>
            <w:tcW w:w="1264" w:type="dxa"/>
            <w:noWrap/>
            <w:vAlign w:val="bottom"/>
          </w:tcPr>
          <w:p w:rsidR="005141E7" w:rsidRPr="004B7DE9" w:rsidRDefault="005141E7" w:rsidP="005141E7">
            <w:pPr>
              <w:suppressAutoHyphens/>
              <w:spacing w:after="0"/>
              <w:rPr>
                <w:rFonts w:eastAsia="Arial Unicode MS" w:cs="Calibri"/>
                <w:spacing w:val="-10"/>
                <w:szCs w:val="20"/>
                <w:lang w:eastAsia="cs-CZ"/>
              </w:rPr>
            </w:pPr>
            <w:r w:rsidRPr="004B7DE9">
              <w:rPr>
                <w:rFonts w:eastAsia="Times New Roman" w:cs="Calibri"/>
                <w:spacing w:val="-10"/>
                <w:szCs w:val="20"/>
                <w:lang w:eastAsia="cs-CZ"/>
              </w:rPr>
              <w:t>Č. Velenice</w:t>
            </w:r>
          </w:p>
        </w:tc>
        <w:tc>
          <w:tcPr>
            <w:tcW w:w="2835" w:type="dxa"/>
            <w:vAlign w:val="bottom"/>
          </w:tcPr>
          <w:p w:rsidR="005141E7" w:rsidRPr="004B7DE9" w:rsidRDefault="005141E7" w:rsidP="005141E7">
            <w:pPr>
              <w:suppressAutoHyphens/>
              <w:spacing w:after="0"/>
              <w:rPr>
                <w:rFonts w:eastAsia="Arial Unicode MS" w:cs="Calibri"/>
                <w:spacing w:val="-10"/>
                <w:szCs w:val="20"/>
                <w:lang w:eastAsia="cs-CZ"/>
              </w:rPr>
            </w:pPr>
            <w:r w:rsidRPr="004B7DE9">
              <w:rPr>
                <w:rFonts w:eastAsia="Times New Roman" w:cs="Calibri"/>
                <w:spacing w:val="-10"/>
                <w:szCs w:val="20"/>
                <w:lang w:eastAsia="cs-CZ"/>
              </w:rPr>
              <w:t>SŠ, Č. Velenice</w:t>
            </w:r>
          </w:p>
        </w:tc>
        <w:tc>
          <w:tcPr>
            <w:tcW w:w="709" w:type="dxa"/>
            <w:noWrap/>
            <w:vAlign w:val="center"/>
          </w:tcPr>
          <w:p w:rsidR="005141E7" w:rsidRPr="004B7DE9" w:rsidRDefault="005141E7" w:rsidP="005141E7">
            <w:pPr>
              <w:suppressAutoHyphens/>
              <w:spacing w:after="0"/>
              <w:jc w:val="right"/>
              <w:rPr>
                <w:rFonts w:eastAsia="Arial Unicode MS" w:cs="Calibri"/>
                <w:spacing w:val="-10"/>
                <w:szCs w:val="20"/>
                <w:lang w:eastAsia="cs-CZ"/>
              </w:rPr>
            </w:pPr>
            <w:r w:rsidRPr="004B7DE9">
              <w:rPr>
                <w:rFonts w:eastAsia="Times New Roman" w:cs="Calibri"/>
                <w:spacing w:val="-10"/>
                <w:szCs w:val="20"/>
                <w:lang w:eastAsia="cs-CZ"/>
              </w:rPr>
              <w:t> </w:t>
            </w:r>
          </w:p>
        </w:tc>
        <w:tc>
          <w:tcPr>
            <w:tcW w:w="709" w:type="dxa"/>
            <w:noWrap/>
            <w:vAlign w:val="center"/>
          </w:tcPr>
          <w:p w:rsidR="005141E7" w:rsidRPr="004B7DE9" w:rsidRDefault="005141E7" w:rsidP="005141E7">
            <w:pPr>
              <w:suppressAutoHyphens/>
              <w:spacing w:after="0"/>
              <w:jc w:val="right"/>
              <w:rPr>
                <w:rFonts w:eastAsia="Arial Unicode MS" w:cs="Calibri"/>
                <w:spacing w:val="-10"/>
                <w:szCs w:val="20"/>
                <w:lang w:eastAsia="cs-CZ"/>
              </w:rPr>
            </w:pPr>
            <w:r w:rsidRPr="004B7DE9">
              <w:rPr>
                <w:rFonts w:eastAsia="Times New Roman" w:cs="Calibri"/>
                <w:spacing w:val="-10"/>
                <w:szCs w:val="20"/>
                <w:lang w:eastAsia="cs-CZ"/>
              </w:rPr>
              <w:t> </w:t>
            </w:r>
          </w:p>
        </w:tc>
        <w:tc>
          <w:tcPr>
            <w:tcW w:w="708" w:type="dxa"/>
            <w:noWrap/>
            <w:vAlign w:val="center"/>
          </w:tcPr>
          <w:p w:rsidR="005141E7" w:rsidRPr="004B7DE9" w:rsidRDefault="00FF4ED9" w:rsidP="004B7DE9">
            <w:pPr>
              <w:suppressAutoHyphens/>
              <w:spacing w:after="0"/>
              <w:jc w:val="right"/>
              <w:rPr>
                <w:rFonts w:eastAsia="Arial Unicode MS" w:cs="Calibri"/>
                <w:spacing w:val="-10"/>
                <w:szCs w:val="20"/>
                <w:lang w:eastAsia="cs-CZ"/>
              </w:rPr>
            </w:pPr>
            <w:r w:rsidRPr="004B7DE9">
              <w:rPr>
                <w:rFonts w:eastAsia="Arial Unicode MS" w:cs="Calibri"/>
                <w:spacing w:val="-10"/>
                <w:szCs w:val="20"/>
                <w:lang w:eastAsia="cs-CZ"/>
              </w:rPr>
              <w:t>2</w:t>
            </w:r>
            <w:r w:rsidR="004B7DE9" w:rsidRPr="004B7DE9">
              <w:rPr>
                <w:rFonts w:eastAsia="Arial Unicode MS" w:cs="Calibri"/>
                <w:spacing w:val="-10"/>
                <w:szCs w:val="20"/>
                <w:lang w:eastAsia="cs-CZ"/>
              </w:rPr>
              <w:t>4</w:t>
            </w:r>
          </w:p>
        </w:tc>
        <w:tc>
          <w:tcPr>
            <w:tcW w:w="709" w:type="dxa"/>
            <w:noWrap/>
            <w:vAlign w:val="center"/>
          </w:tcPr>
          <w:p w:rsidR="005141E7" w:rsidRPr="004B7DE9" w:rsidRDefault="005141E7" w:rsidP="005141E7">
            <w:pPr>
              <w:suppressAutoHyphens/>
              <w:spacing w:after="0"/>
              <w:jc w:val="right"/>
              <w:rPr>
                <w:rFonts w:eastAsia="Arial Unicode MS" w:cs="Calibri"/>
                <w:spacing w:val="-10"/>
                <w:szCs w:val="20"/>
                <w:lang w:eastAsia="cs-CZ"/>
              </w:rPr>
            </w:pPr>
            <w:r w:rsidRPr="004B7DE9">
              <w:rPr>
                <w:rFonts w:eastAsia="Times New Roman" w:cs="Calibri"/>
                <w:spacing w:val="-10"/>
                <w:szCs w:val="20"/>
                <w:lang w:eastAsia="cs-CZ"/>
              </w:rPr>
              <w:t> </w:t>
            </w:r>
          </w:p>
        </w:tc>
        <w:tc>
          <w:tcPr>
            <w:tcW w:w="851" w:type="dxa"/>
            <w:noWrap/>
            <w:vAlign w:val="center"/>
          </w:tcPr>
          <w:p w:rsidR="005141E7" w:rsidRPr="004B7DE9" w:rsidRDefault="004B7DE9" w:rsidP="005141E7">
            <w:pPr>
              <w:suppressAutoHyphens/>
              <w:spacing w:after="0"/>
              <w:jc w:val="right"/>
              <w:rPr>
                <w:rFonts w:eastAsia="Arial Unicode MS" w:cs="Calibri"/>
                <w:spacing w:val="-10"/>
                <w:szCs w:val="20"/>
                <w:lang w:eastAsia="cs-CZ"/>
              </w:rPr>
            </w:pPr>
            <w:r w:rsidRPr="004B7DE9">
              <w:rPr>
                <w:rFonts w:eastAsia="Arial Unicode MS" w:cs="Calibri"/>
                <w:spacing w:val="-10"/>
                <w:szCs w:val="20"/>
                <w:lang w:eastAsia="cs-CZ"/>
              </w:rPr>
              <w:t>33</w:t>
            </w:r>
          </w:p>
        </w:tc>
        <w:tc>
          <w:tcPr>
            <w:tcW w:w="708" w:type="dxa"/>
            <w:vAlign w:val="center"/>
          </w:tcPr>
          <w:p w:rsidR="005141E7" w:rsidRPr="004B7DE9" w:rsidRDefault="004B7DE9" w:rsidP="005141E7">
            <w:pPr>
              <w:suppressAutoHyphens/>
              <w:spacing w:after="0"/>
              <w:jc w:val="right"/>
              <w:rPr>
                <w:rFonts w:eastAsia="Arial Unicode MS" w:cs="Calibri"/>
                <w:spacing w:val="-10"/>
                <w:szCs w:val="20"/>
                <w:lang w:eastAsia="cs-CZ"/>
              </w:rPr>
            </w:pPr>
            <w:r w:rsidRPr="004B7DE9">
              <w:rPr>
                <w:rFonts w:eastAsia="Arial Unicode MS" w:cs="Calibri"/>
                <w:spacing w:val="-10"/>
                <w:szCs w:val="20"/>
                <w:lang w:eastAsia="cs-CZ"/>
              </w:rPr>
              <w:t>57</w:t>
            </w:r>
          </w:p>
        </w:tc>
      </w:tr>
      <w:tr w:rsidR="0030139F" w:rsidRPr="00B73240" w:rsidTr="003D0A62">
        <w:tblPrEx>
          <w:tblCellMar>
            <w:left w:w="108" w:type="dxa"/>
            <w:right w:w="108" w:type="dxa"/>
          </w:tblCellMar>
          <w:tblLook w:val="0020"/>
        </w:tblPrEx>
        <w:trPr>
          <w:trHeight w:val="198"/>
        </w:trPr>
        <w:tc>
          <w:tcPr>
            <w:tcW w:w="593" w:type="dxa"/>
            <w:vMerge/>
            <w:noWrap/>
          </w:tcPr>
          <w:p w:rsidR="0030139F" w:rsidRPr="00403B09" w:rsidRDefault="0030139F" w:rsidP="005141E7">
            <w:pPr>
              <w:suppressAutoHyphens/>
              <w:spacing w:after="0"/>
              <w:rPr>
                <w:rFonts w:eastAsia="Arial Unicode MS" w:cs="Calibri"/>
                <w:spacing w:val="-10"/>
                <w:szCs w:val="20"/>
                <w:lang w:eastAsia="cs-CZ"/>
              </w:rPr>
            </w:pPr>
          </w:p>
        </w:tc>
        <w:tc>
          <w:tcPr>
            <w:tcW w:w="1264" w:type="dxa"/>
            <w:noWrap/>
            <w:vAlign w:val="bottom"/>
          </w:tcPr>
          <w:p w:rsidR="0030139F" w:rsidRPr="00403B09" w:rsidRDefault="0030139F" w:rsidP="005141E7">
            <w:pPr>
              <w:suppressAutoHyphens/>
              <w:spacing w:after="0"/>
              <w:rPr>
                <w:rFonts w:eastAsia="Times New Roman" w:cs="Calibri"/>
                <w:spacing w:val="-10"/>
                <w:szCs w:val="20"/>
                <w:lang w:eastAsia="cs-CZ"/>
              </w:rPr>
            </w:pPr>
            <w:r>
              <w:rPr>
                <w:rFonts w:eastAsia="Times New Roman" w:cs="Calibri"/>
                <w:spacing w:val="-10"/>
                <w:szCs w:val="20"/>
                <w:lang w:eastAsia="cs-CZ"/>
              </w:rPr>
              <w:t>Dačice</w:t>
            </w:r>
          </w:p>
        </w:tc>
        <w:tc>
          <w:tcPr>
            <w:tcW w:w="2835" w:type="dxa"/>
            <w:vAlign w:val="bottom"/>
          </w:tcPr>
          <w:p w:rsidR="0030139F" w:rsidRPr="00403B09" w:rsidRDefault="0030139F" w:rsidP="005141E7">
            <w:pPr>
              <w:suppressAutoHyphens/>
              <w:spacing w:after="0"/>
              <w:rPr>
                <w:rFonts w:eastAsia="Times New Roman" w:cs="Calibri"/>
                <w:spacing w:val="-10"/>
                <w:szCs w:val="20"/>
                <w:lang w:eastAsia="cs-CZ"/>
              </w:rPr>
            </w:pPr>
            <w:r w:rsidRPr="00974A37">
              <w:rPr>
                <w:rFonts w:eastAsia="Times New Roman"/>
                <w:spacing w:val="-10"/>
                <w:szCs w:val="20"/>
                <w:lang w:eastAsia="cs-CZ"/>
              </w:rPr>
              <w:t>SŠ tech. a obchodní, Dačice</w:t>
            </w:r>
          </w:p>
        </w:tc>
        <w:tc>
          <w:tcPr>
            <w:tcW w:w="709" w:type="dxa"/>
            <w:noWrap/>
            <w:vAlign w:val="center"/>
          </w:tcPr>
          <w:p w:rsidR="0030139F" w:rsidRPr="00403B09" w:rsidRDefault="0030139F" w:rsidP="005141E7">
            <w:pPr>
              <w:suppressAutoHyphens/>
              <w:spacing w:after="0"/>
              <w:jc w:val="right"/>
              <w:rPr>
                <w:rFonts w:eastAsia="Times New Roman" w:cs="Calibri"/>
                <w:spacing w:val="-10"/>
                <w:szCs w:val="20"/>
                <w:lang w:eastAsia="cs-CZ"/>
              </w:rPr>
            </w:pPr>
          </w:p>
        </w:tc>
        <w:tc>
          <w:tcPr>
            <w:tcW w:w="709" w:type="dxa"/>
            <w:noWrap/>
            <w:vAlign w:val="center"/>
          </w:tcPr>
          <w:p w:rsidR="0030139F" w:rsidRPr="00403B09" w:rsidRDefault="0030139F" w:rsidP="005141E7">
            <w:pPr>
              <w:suppressAutoHyphens/>
              <w:spacing w:after="0"/>
              <w:jc w:val="right"/>
              <w:rPr>
                <w:rFonts w:eastAsia="Times New Roman" w:cs="Calibri"/>
                <w:spacing w:val="-10"/>
                <w:szCs w:val="20"/>
                <w:lang w:eastAsia="cs-CZ"/>
              </w:rPr>
            </w:pPr>
          </w:p>
        </w:tc>
        <w:tc>
          <w:tcPr>
            <w:tcW w:w="708" w:type="dxa"/>
            <w:noWrap/>
            <w:vAlign w:val="center"/>
          </w:tcPr>
          <w:p w:rsidR="0030139F" w:rsidRPr="00B73240" w:rsidRDefault="0030139F" w:rsidP="005141E7">
            <w:pPr>
              <w:suppressAutoHyphens/>
              <w:spacing w:after="0"/>
              <w:jc w:val="right"/>
              <w:rPr>
                <w:rFonts w:eastAsia="Times New Roman" w:cs="Calibri"/>
                <w:spacing w:val="-10"/>
                <w:szCs w:val="20"/>
                <w:highlight w:val="yellow"/>
                <w:lang w:eastAsia="cs-CZ"/>
              </w:rPr>
            </w:pPr>
          </w:p>
        </w:tc>
        <w:tc>
          <w:tcPr>
            <w:tcW w:w="709" w:type="dxa"/>
            <w:noWrap/>
            <w:vAlign w:val="center"/>
          </w:tcPr>
          <w:p w:rsidR="0030139F" w:rsidRPr="00B73240" w:rsidRDefault="0030139F" w:rsidP="005141E7">
            <w:pPr>
              <w:suppressAutoHyphens/>
              <w:spacing w:after="0"/>
              <w:jc w:val="right"/>
              <w:rPr>
                <w:rFonts w:eastAsia="Times New Roman" w:cs="Calibri"/>
                <w:spacing w:val="-10"/>
                <w:szCs w:val="20"/>
                <w:highlight w:val="yellow"/>
                <w:lang w:eastAsia="cs-CZ"/>
              </w:rPr>
            </w:pPr>
          </w:p>
        </w:tc>
        <w:tc>
          <w:tcPr>
            <w:tcW w:w="851" w:type="dxa"/>
            <w:noWrap/>
            <w:vAlign w:val="center"/>
          </w:tcPr>
          <w:p w:rsidR="0030139F" w:rsidRPr="004B7DE9" w:rsidRDefault="004B7DE9" w:rsidP="00FF4ED9">
            <w:pPr>
              <w:suppressAutoHyphens/>
              <w:spacing w:after="0"/>
              <w:jc w:val="right"/>
              <w:rPr>
                <w:rFonts w:eastAsia="Times New Roman" w:cs="Calibri"/>
                <w:spacing w:val="-10"/>
                <w:szCs w:val="20"/>
                <w:lang w:eastAsia="cs-CZ"/>
              </w:rPr>
            </w:pPr>
            <w:r w:rsidRPr="004B7DE9">
              <w:rPr>
                <w:rFonts w:eastAsia="Times New Roman" w:cs="Calibri"/>
                <w:spacing w:val="-10"/>
                <w:szCs w:val="20"/>
                <w:lang w:eastAsia="cs-CZ"/>
              </w:rPr>
              <w:t>25</w:t>
            </w:r>
          </w:p>
        </w:tc>
        <w:tc>
          <w:tcPr>
            <w:tcW w:w="708" w:type="dxa"/>
            <w:vAlign w:val="center"/>
          </w:tcPr>
          <w:p w:rsidR="0030139F" w:rsidRPr="004B7DE9" w:rsidRDefault="004B7DE9" w:rsidP="00FF4ED9">
            <w:pPr>
              <w:suppressAutoHyphens/>
              <w:spacing w:after="0"/>
              <w:jc w:val="right"/>
              <w:rPr>
                <w:rFonts w:eastAsia="Times New Roman" w:cs="Calibri"/>
                <w:spacing w:val="-10"/>
                <w:szCs w:val="20"/>
                <w:lang w:eastAsia="cs-CZ"/>
              </w:rPr>
            </w:pPr>
            <w:r w:rsidRPr="004B7DE9">
              <w:rPr>
                <w:rFonts w:eastAsia="Times New Roman" w:cs="Calibri"/>
                <w:spacing w:val="-10"/>
                <w:szCs w:val="20"/>
                <w:lang w:eastAsia="cs-CZ"/>
              </w:rPr>
              <w:t>25</w:t>
            </w:r>
          </w:p>
        </w:tc>
      </w:tr>
      <w:tr w:rsidR="005141E7" w:rsidRPr="00B73240" w:rsidTr="003D0A62">
        <w:tblPrEx>
          <w:tblCellMar>
            <w:left w:w="108" w:type="dxa"/>
            <w:right w:w="108" w:type="dxa"/>
          </w:tblCellMar>
          <w:tblLook w:val="0020"/>
        </w:tblPrEx>
        <w:trPr>
          <w:trHeight w:val="198"/>
        </w:trPr>
        <w:tc>
          <w:tcPr>
            <w:tcW w:w="593" w:type="dxa"/>
            <w:vMerge/>
            <w:noWrap/>
          </w:tcPr>
          <w:p w:rsidR="005141E7" w:rsidRPr="00403B09" w:rsidRDefault="005141E7" w:rsidP="005141E7">
            <w:pPr>
              <w:suppressAutoHyphens/>
              <w:spacing w:after="0"/>
              <w:rPr>
                <w:rFonts w:eastAsia="Arial Unicode MS" w:cs="Calibri"/>
                <w:spacing w:val="-10"/>
                <w:szCs w:val="20"/>
                <w:lang w:eastAsia="cs-CZ"/>
              </w:rPr>
            </w:pPr>
          </w:p>
        </w:tc>
        <w:tc>
          <w:tcPr>
            <w:tcW w:w="1264" w:type="dxa"/>
            <w:noWrap/>
            <w:vAlign w:val="bottom"/>
          </w:tcPr>
          <w:p w:rsidR="005141E7" w:rsidRPr="00403B09" w:rsidRDefault="005141E7"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Třeboň</w:t>
            </w:r>
          </w:p>
        </w:tc>
        <w:tc>
          <w:tcPr>
            <w:tcW w:w="2835" w:type="dxa"/>
            <w:vAlign w:val="bottom"/>
          </w:tcPr>
          <w:p w:rsidR="005141E7" w:rsidRPr="00403B09" w:rsidRDefault="005141E7"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OA, SOŠ a SOU, Třeboň</w:t>
            </w:r>
          </w:p>
        </w:tc>
        <w:tc>
          <w:tcPr>
            <w:tcW w:w="709" w:type="dxa"/>
            <w:noWrap/>
            <w:vAlign w:val="center"/>
          </w:tcPr>
          <w:p w:rsidR="005141E7" w:rsidRPr="00403B09" w:rsidRDefault="005141E7"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9" w:type="dxa"/>
            <w:noWrap/>
            <w:vAlign w:val="center"/>
          </w:tcPr>
          <w:p w:rsidR="005141E7" w:rsidRPr="004B7DE9" w:rsidRDefault="005141E7" w:rsidP="005141E7">
            <w:pPr>
              <w:suppressAutoHyphens/>
              <w:spacing w:after="0"/>
              <w:jc w:val="right"/>
              <w:rPr>
                <w:rFonts w:eastAsia="Arial Unicode MS" w:cs="Calibri"/>
                <w:spacing w:val="-10"/>
                <w:szCs w:val="20"/>
                <w:lang w:eastAsia="cs-CZ"/>
              </w:rPr>
            </w:pPr>
            <w:r w:rsidRPr="004B7DE9">
              <w:rPr>
                <w:rFonts w:eastAsia="Times New Roman" w:cs="Calibri"/>
                <w:spacing w:val="-10"/>
                <w:szCs w:val="20"/>
                <w:lang w:eastAsia="cs-CZ"/>
              </w:rPr>
              <w:t> </w:t>
            </w:r>
          </w:p>
        </w:tc>
        <w:tc>
          <w:tcPr>
            <w:tcW w:w="708" w:type="dxa"/>
            <w:noWrap/>
            <w:vAlign w:val="center"/>
          </w:tcPr>
          <w:p w:rsidR="005141E7" w:rsidRPr="004B7DE9" w:rsidRDefault="005141E7" w:rsidP="005141E7">
            <w:pPr>
              <w:suppressAutoHyphens/>
              <w:spacing w:after="0"/>
              <w:jc w:val="right"/>
              <w:rPr>
                <w:rFonts w:eastAsia="Arial Unicode MS" w:cs="Calibri"/>
                <w:spacing w:val="-10"/>
                <w:szCs w:val="20"/>
                <w:lang w:eastAsia="cs-CZ"/>
              </w:rPr>
            </w:pPr>
            <w:r w:rsidRPr="004B7DE9">
              <w:rPr>
                <w:rFonts w:eastAsia="Times New Roman" w:cs="Calibri"/>
                <w:spacing w:val="-10"/>
                <w:szCs w:val="20"/>
                <w:lang w:eastAsia="cs-CZ"/>
              </w:rPr>
              <w:t> </w:t>
            </w:r>
          </w:p>
        </w:tc>
        <w:tc>
          <w:tcPr>
            <w:tcW w:w="709" w:type="dxa"/>
            <w:noWrap/>
            <w:vAlign w:val="center"/>
          </w:tcPr>
          <w:p w:rsidR="005141E7" w:rsidRPr="004B7DE9" w:rsidRDefault="005141E7" w:rsidP="005141E7">
            <w:pPr>
              <w:suppressAutoHyphens/>
              <w:spacing w:after="0"/>
              <w:jc w:val="right"/>
              <w:rPr>
                <w:rFonts w:eastAsia="Arial Unicode MS" w:cs="Calibri"/>
                <w:spacing w:val="-10"/>
                <w:szCs w:val="20"/>
                <w:lang w:eastAsia="cs-CZ"/>
              </w:rPr>
            </w:pPr>
            <w:r w:rsidRPr="004B7DE9">
              <w:rPr>
                <w:rFonts w:eastAsia="Times New Roman" w:cs="Calibri"/>
                <w:spacing w:val="-10"/>
                <w:szCs w:val="20"/>
                <w:lang w:eastAsia="cs-CZ"/>
              </w:rPr>
              <w:t> </w:t>
            </w:r>
          </w:p>
        </w:tc>
        <w:tc>
          <w:tcPr>
            <w:tcW w:w="851" w:type="dxa"/>
            <w:noWrap/>
            <w:vAlign w:val="center"/>
          </w:tcPr>
          <w:p w:rsidR="005141E7" w:rsidRPr="004B7DE9" w:rsidRDefault="004B7DE9" w:rsidP="00FF4ED9">
            <w:pPr>
              <w:suppressAutoHyphens/>
              <w:spacing w:after="0"/>
              <w:jc w:val="right"/>
              <w:rPr>
                <w:rFonts w:eastAsia="Arial Unicode MS" w:cs="Calibri"/>
                <w:spacing w:val="-10"/>
                <w:szCs w:val="20"/>
                <w:lang w:eastAsia="cs-CZ"/>
              </w:rPr>
            </w:pPr>
            <w:r w:rsidRPr="004B7DE9">
              <w:rPr>
                <w:rFonts w:eastAsia="Arial Unicode MS" w:cs="Calibri"/>
                <w:spacing w:val="-10"/>
                <w:szCs w:val="20"/>
                <w:lang w:eastAsia="cs-CZ"/>
              </w:rPr>
              <w:t>53</w:t>
            </w:r>
          </w:p>
        </w:tc>
        <w:tc>
          <w:tcPr>
            <w:tcW w:w="708" w:type="dxa"/>
            <w:vAlign w:val="center"/>
          </w:tcPr>
          <w:p w:rsidR="005141E7" w:rsidRPr="004B7DE9" w:rsidRDefault="004B7DE9" w:rsidP="00FF4ED9">
            <w:pPr>
              <w:suppressAutoHyphens/>
              <w:spacing w:after="0"/>
              <w:jc w:val="right"/>
              <w:rPr>
                <w:rFonts w:eastAsia="Arial Unicode MS" w:cs="Calibri"/>
                <w:spacing w:val="-10"/>
                <w:szCs w:val="20"/>
                <w:lang w:eastAsia="cs-CZ"/>
              </w:rPr>
            </w:pPr>
            <w:r w:rsidRPr="004B7DE9">
              <w:rPr>
                <w:rFonts w:eastAsia="Arial Unicode MS" w:cs="Calibri"/>
                <w:spacing w:val="-10"/>
                <w:szCs w:val="20"/>
                <w:lang w:eastAsia="cs-CZ"/>
              </w:rPr>
              <w:t>53</w:t>
            </w:r>
          </w:p>
        </w:tc>
      </w:tr>
      <w:tr w:rsidR="005141E7" w:rsidRPr="00B73240" w:rsidTr="003D0A62">
        <w:tblPrEx>
          <w:tblCellMar>
            <w:left w:w="108" w:type="dxa"/>
            <w:right w:w="108" w:type="dxa"/>
          </w:tblCellMar>
          <w:tblLook w:val="0020"/>
        </w:tblPrEx>
        <w:trPr>
          <w:trHeight w:val="198"/>
        </w:trPr>
        <w:tc>
          <w:tcPr>
            <w:tcW w:w="4692" w:type="dxa"/>
            <w:gridSpan w:val="3"/>
            <w:noWrap/>
          </w:tcPr>
          <w:p w:rsidR="005141E7" w:rsidRPr="00403B09" w:rsidRDefault="005141E7" w:rsidP="005141E7">
            <w:pPr>
              <w:suppressAutoHyphens/>
              <w:spacing w:after="0"/>
              <w:rPr>
                <w:rFonts w:eastAsia="Times New Roman" w:cs="Calibri"/>
                <w:strike/>
                <w:color w:val="DE9306" w:themeColor="accent4" w:themeShade="BF"/>
                <w:spacing w:val="-10"/>
                <w:szCs w:val="20"/>
                <w:lang w:eastAsia="cs-CZ"/>
              </w:rPr>
            </w:pPr>
            <w:r w:rsidRPr="00403B09">
              <w:rPr>
                <w:rFonts w:eastAsia="Times New Roman" w:cs="Calibri"/>
                <w:color w:val="DE9306" w:themeColor="accent4" w:themeShade="BF"/>
                <w:spacing w:val="-10"/>
                <w:szCs w:val="20"/>
                <w:lang w:eastAsia="cs-CZ"/>
              </w:rPr>
              <w:t>Okres JH celkem</w:t>
            </w:r>
          </w:p>
        </w:tc>
        <w:tc>
          <w:tcPr>
            <w:tcW w:w="709" w:type="dxa"/>
            <w:noWrap/>
            <w:vAlign w:val="center"/>
          </w:tcPr>
          <w:p w:rsidR="005141E7" w:rsidRPr="00403B09" w:rsidRDefault="005141E7" w:rsidP="005141E7">
            <w:pPr>
              <w:suppressAutoHyphens/>
              <w:spacing w:after="0"/>
              <w:jc w:val="right"/>
              <w:rPr>
                <w:rFonts w:eastAsia="Times New Roman" w:cs="Calibri"/>
                <w:strike/>
                <w:color w:val="DE9306" w:themeColor="accent4" w:themeShade="BF"/>
                <w:spacing w:val="-10"/>
                <w:szCs w:val="20"/>
                <w:lang w:eastAsia="cs-CZ"/>
              </w:rPr>
            </w:pPr>
          </w:p>
        </w:tc>
        <w:tc>
          <w:tcPr>
            <w:tcW w:w="709" w:type="dxa"/>
            <w:noWrap/>
            <w:vAlign w:val="center"/>
          </w:tcPr>
          <w:p w:rsidR="005141E7" w:rsidRPr="004B7DE9" w:rsidRDefault="005141E7" w:rsidP="005141E7">
            <w:pPr>
              <w:suppressAutoHyphens/>
              <w:spacing w:after="0"/>
              <w:jc w:val="right"/>
              <w:rPr>
                <w:rFonts w:eastAsia="Times New Roman" w:cs="Calibri"/>
                <w:strike/>
                <w:color w:val="DE9306" w:themeColor="accent4" w:themeShade="BF"/>
                <w:spacing w:val="-10"/>
                <w:szCs w:val="20"/>
                <w:lang w:eastAsia="cs-CZ"/>
              </w:rPr>
            </w:pPr>
          </w:p>
        </w:tc>
        <w:tc>
          <w:tcPr>
            <w:tcW w:w="708" w:type="dxa"/>
            <w:noWrap/>
            <w:vAlign w:val="center"/>
          </w:tcPr>
          <w:p w:rsidR="005141E7" w:rsidRPr="004B7DE9" w:rsidRDefault="00FF4ED9" w:rsidP="004B7DE9">
            <w:pPr>
              <w:suppressAutoHyphens/>
              <w:spacing w:after="0"/>
              <w:jc w:val="right"/>
              <w:rPr>
                <w:rFonts w:eastAsia="Times New Roman" w:cs="Calibri"/>
                <w:color w:val="DE9306" w:themeColor="accent4" w:themeShade="BF"/>
                <w:spacing w:val="-10"/>
                <w:szCs w:val="20"/>
                <w:lang w:eastAsia="cs-CZ"/>
              </w:rPr>
            </w:pPr>
            <w:r w:rsidRPr="004B7DE9">
              <w:rPr>
                <w:rFonts w:eastAsia="Times New Roman" w:cs="Calibri"/>
                <w:color w:val="DE9306" w:themeColor="accent4" w:themeShade="BF"/>
                <w:spacing w:val="-10"/>
                <w:szCs w:val="20"/>
                <w:lang w:eastAsia="cs-CZ"/>
              </w:rPr>
              <w:t>2</w:t>
            </w:r>
            <w:r w:rsidR="004B7DE9" w:rsidRPr="004B7DE9">
              <w:rPr>
                <w:rFonts w:eastAsia="Times New Roman" w:cs="Calibri"/>
                <w:color w:val="DE9306" w:themeColor="accent4" w:themeShade="BF"/>
                <w:spacing w:val="-10"/>
                <w:szCs w:val="20"/>
                <w:lang w:eastAsia="cs-CZ"/>
              </w:rPr>
              <w:t>4</w:t>
            </w:r>
          </w:p>
        </w:tc>
        <w:tc>
          <w:tcPr>
            <w:tcW w:w="709" w:type="dxa"/>
            <w:noWrap/>
            <w:vAlign w:val="center"/>
          </w:tcPr>
          <w:p w:rsidR="005141E7" w:rsidRPr="004B7DE9" w:rsidRDefault="005141E7" w:rsidP="005141E7">
            <w:pPr>
              <w:suppressAutoHyphens/>
              <w:spacing w:after="0"/>
              <w:jc w:val="right"/>
              <w:rPr>
                <w:rFonts w:eastAsia="Times New Roman" w:cs="Calibri"/>
                <w:color w:val="DE9306" w:themeColor="accent4" w:themeShade="BF"/>
                <w:spacing w:val="-10"/>
                <w:szCs w:val="20"/>
                <w:lang w:eastAsia="cs-CZ"/>
              </w:rPr>
            </w:pPr>
          </w:p>
        </w:tc>
        <w:tc>
          <w:tcPr>
            <w:tcW w:w="851" w:type="dxa"/>
            <w:noWrap/>
            <w:vAlign w:val="center"/>
          </w:tcPr>
          <w:p w:rsidR="005141E7" w:rsidRPr="004B7DE9" w:rsidRDefault="004B7DE9" w:rsidP="005141E7">
            <w:pPr>
              <w:suppressAutoHyphens/>
              <w:spacing w:after="0"/>
              <w:jc w:val="right"/>
              <w:rPr>
                <w:rFonts w:eastAsia="Times New Roman" w:cs="Calibri"/>
                <w:color w:val="DE9306" w:themeColor="accent4" w:themeShade="BF"/>
                <w:spacing w:val="-10"/>
                <w:szCs w:val="20"/>
                <w:lang w:eastAsia="cs-CZ"/>
              </w:rPr>
            </w:pPr>
            <w:r w:rsidRPr="004B7DE9">
              <w:rPr>
                <w:rFonts w:eastAsia="Times New Roman" w:cs="Calibri"/>
                <w:color w:val="DE9306" w:themeColor="accent4" w:themeShade="BF"/>
                <w:spacing w:val="-10"/>
                <w:szCs w:val="20"/>
                <w:lang w:eastAsia="cs-CZ"/>
              </w:rPr>
              <w:t>111</w:t>
            </w:r>
          </w:p>
        </w:tc>
        <w:tc>
          <w:tcPr>
            <w:tcW w:w="708" w:type="dxa"/>
            <w:vAlign w:val="center"/>
          </w:tcPr>
          <w:p w:rsidR="005141E7" w:rsidRPr="004B7DE9" w:rsidRDefault="004B7DE9" w:rsidP="005141E7">
            <w:pPr>
              <w:suppressAutoHyphens/>
              <w:spacing w:after="0"/>
              <w:jc w:val="right"/>
              <w:rPr>
                <w:rFonts w:eastAsia="Times New Roman" w:cs="Calibri"/>
                <w:color w:val="DE9306" w:themeColor="accent4" w:themeShade="BF"/>
                <w:spacing w:val="-10"/>
                <w:szCs w:val="20"/>
                <w:lang w:eastAsia="cs-CZ"/>
              </w:rPr>
            </w:pPr>
            <w:r w:rsidRPr="004B7DE9">
              <w:rPr>
                <w:rFonts w:eastAsia="Times New Roman" w:cs="Calibri"/>
                <w:color w:val="DE9306" w:themeColor="accent4" w:themeShade="BF"/>
                <w:spacing w:val="-10"/>
                <w:szCs w:val="20"/>
                <w:lang w:eastAsia="cs-CZ"/>
              </w:rPr>
              <w:t>135</w:t>
            </w:r>
          </w:p>
        </w:tc>
      </w:tr>
      <w:tr w:rsidR="005141E7" w:rsidRPr="00B73240" w:rsidTr="004B7DE9">
        <w:tblPrEx>
          <w:tblCellMar>
            <w:left w:w="108" w:type="dxa"/>
            <w:right w:w="108" w:type="dxa"/>
          </w:tblCellMar>
          <w:tblLook w:val="0020"/>
        </w:tblPrEx>
        <w:trPr>
          <w:trHeight w:val="198"/>
        </w:trPr>
        <w:tc>
          <w:tcPr>
            <w:tcW w:w="593" w:type="dxa"/>
            <w:vMerge w:val="restart"/>
            <w:noWrap/>
          </w:tcPr>
          <w:p w:rsidR="005141E7" w:rsidRPr="00403B09" w:rsidRDefault="005141E7" w:rsidP="004B7DE9">
            <w:pPr>
              <w:suppressAutoHyphens/>
              <w:spacing w:after="0"/>
              <w:jc w:val="center"/>
              <w:rPr>
                <w:rFonts w:eastAsia="Arial Unicode MS" w:cs="Calibri"/>
                <w:spacing w:val="-10"/>
                <w:szCs w:val="20"/>
                <w:lang w:eastAsia="cs-CZ"/>
              </w:rPr>
            </w:pPr>
            <w:r w:rsidRPr="00403B09">
              <w:rPr>
                <w:rFonts w:eastAsia="Times New Roman" w:cs="Calibri"/>
                <w:spacing w:val="-10"/>
                <w:szCs w:val="20"/>
                <w:lang w:eastAsia="cs-CZ"/>
              </w:rPr>
              <w:t>PI</w:t>
            </w:r>
          </w:p>
        </w:tc>
        <w:tc>
          <w:tcPr>
            <w:tcW w:w="1264" w:type="dxa"/>
            <w:noWrap/>
            <w:vAlign w:val="bottom"/>
          </w:tcPr>
          <w:p w:rsidR="005141E7" w:rsidRPr="00403B09" w:rsidRDefault="005141E7"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Milevsko</w:t>
            </w:r>
          </w:p>
        </w:tc>
        <w:tc>
          <w:tcPr>
            <w:tcW w:w="2835" w:type="dxa"/>
            <w:vAlign w:val="bottom"/>
          </w:tcPr>
          <w:p w:rsidR="005141E7" w:rsidRPr="00403B09" w:rsidRDefault="005141E7"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SOŠ a SOU, Milevsko</w:t>
            </w:r>
          </w:p>
        </w:tc>
        <w:tc>
          <w:tcPr>
            <w:tcW w:w="709" w:type="dxa"/>
            <w:noWrap/>
            <w:vAlign w:val="center"/>
          </w:tcPr>
          <w:p w:rsidR="005141E7" w:rsidRPr="00403B09" w:rsidRDefault="005141E7"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9" w:type="dxa"/>
            <w:noWrap/>
            <w:vAlign w:val="center"/>
          </w:tcPr>
          <w:p w:rsidR="005141E7" w:rsidRPr="00403B09" w:rsidRDefault="005141E7"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8" w:type="dxa"/>
            <w:noWrap/>
            <w:vAlign w:val="center"/>
          </w:tcPr>
          <w:p w:rsidR="005141E7" w:rsidRPr="00C67997" w:rsidRDefault="005141E7" w:rsidP="005141E7">
            <w:pPr>
              <w:suppressAutoHyphens/>
              <w:spacing w:after="0"/>
              <w:jc w:val="right"/>
              <w:rPr>
                <w:rFonts w:eastAsia="Arial Unicode MS" w:cs="Calibri"/>
                <w:spacing w:val="-10"/>
                <w:szCs w:val="20"/>
                <w:lang w:eastAsia="cs-CZ"/>
              </w:rPr>
            </w:pPr>
            <w:r w:rsidRPr="00C67997">
              <w:rPr>
                <w:rFonts w:eastAsia="Times New Roman" w:cs="Calibri"/>
                <w:spacing w:val="-10"/>
                <w:szCs w:val="20"/>
                <w:lang w:eastAsia="cs-CZ"/>
              </w:rPr>
              <w:t> </w:t>
            </w:r>
          </w:p>
        </w:tc>
        <w:tc>
          <w:tcPr>
            <w:tcW w:w="709" w:type="dxa"/>
            <w:noWrap/>
            <w:vAlign w:val="center"/>
          </w:tcPr>
          <w:p w:rsidR="005141E7" w:rsidRPr="00C67997" w:rsidRDefault="005141E7" w:rsidP="005141E7">
            <w:pPr>
              <w:suppressAutoHyphens/>
              <w:spacing w:after="0"/>
              <w:jc w:val="right"/>
              <w:rPr>
                <w:rFonts w:eastAsia="Arial Unicode MS" w:cs="Calibri"/>
                <w:spacing w:val="-10"/>
                <w:szCs w:val="20"/>
                <w:lang w:eastAsia="cs-CZ"/>
              </w:rPr>
            </w:pPr>
            <w:r w:rsidRPr="00C67997">
              <w:rPr>
                <w:rFonts w:eastAsia="Times New Roman" w:cs="Calibri"/>
                <w:spacing w:val="-10"/>
                <w:szCs w:val="20"/>
                <w:lang w:eastAsia="cs-CZ"/>
              </w:rPr>
              <w:t> </w:t>
            </w:r>
          </w:p>
        </w:tc>
        <w:tc>
          <w:tcPr>
            <w:tcW w:w="851" w:type="dxa"/>
            <w:noWrap/>
            <w:vAlign w:val="center"/>
          </w:tcPr>
          <w:p w:rsidR="005141E7" w:rsidRPr="00C67997" w:rsidRDefault="00C67997" w:rsidP="005141E7">
            <w:pPr>
              <w:suppressAutoHyphens/>
              <w:spacing w:after="0"/>
              <w:jc w:val="right"/>
              <w:rPr>
                <w:rFonts w:eastAsia="Arial Unicode MS" w:cs="Calibri"/>
                <w:spacing w:val="-10"/>
                <w:szCs w:val="20"/>
                <w:lang w:eastAsia="cs-CZ"/>
              </w:rPr>
            </w:pPr>
            <w:r w:rsidRPr="00C67997">
              <w:rPr>
                <w:rFonts w:eastAsia="Arial Unicode MS" w:cs="Calibri"/>
                <w:spacing w:val="-10"/>
                <w:szCs w:val="20"/>
                <w:lang w:eastAsia="cs-CZ"/>
              </w:rPr>
              <w:t>28</w:t>
            </w:r>
          </w:p>
        </w:tc>
        <w:tc>
          <w:tcPr>
            <w:tcW w:w="708" w:type="dxa"/>
            <w:vAlign w:val="center"/>
          </w:tcPr>
          <w:p w:rsidR="005141E7" w:rsidRPr="00C67997" w:rsidRDefault="00C67997" w:rsidP="005141E7">
            <w:pPr>
              <w:suppressAutoHyphens/>
              <w:spacing w:after="0"/>
              <w:jc w:val="right"/>
              <w:rPr>
                <w:rFonts w:eastAsia="Arial Unicode MS" w:cs="Calibri"/>
                <w:spacing w:val="-10"/>
                <w:szCs w:val="20"/>
                <w:lang w:eastAsia="cs-CZ"/>
              </w:rPr>
            </w:pPr>
            <w:r w:rsidRPr="00C67997">
              <w:rPr>
                <w:rFonts w:eastAsia="Arial Unicode MS" w:cs="Calibri"/>
                <w:spacing w:val="-10"/>
                <w:szCs w:val="20"/>
                <w:lang w:eastAsia="cs-CZ"/>
              </w:rPr>
              <w:t>28</w:t>
            </w:r>
          </w:p>
        </w:tc>
      </w:tr>
      <w:tr w:rsidR="005141E7" w:rsidRPr="00B73240" w:rsidTr="003D0A62">
        <w:tblPrEx>
          <w:tblCellMar>
            <w:left w:w="108" w:type="dxa"/>
            <w:right w:w="108" w:type="dxa"/>
          </w:tblCellMar>
          <w:tblLook w:val="0020"/>
        </w:tblPrEx>
        <w:trPr>
          <w:trHeight w:val="198"/>
        </w:trPr>
        <w:tc>
          <w:tcPr>
            <w:tcW w:w="593" w:type="dxa"/>
            <w:vMerge/>
            <w:noWrap/>
          </w:tcPr>
          <w:p w:rsidR="005141E7" w:rsidRPr="00403B09" w:rsidRDefault="005141E7" w:rsidP="005141E7">
            <w:pPr>
              <w:suppressAutoHyphens/>
              <w:spacing w:after="0"/>
              <w:rPr>
                <w:rFonts w:eastAsia="Arial Unicode MS" w:cs="Calibri"/>
                <w:spacing w:val="-10"/>
                <w:szCs w:val="20"/>
                <w:lang w:eastAsia="cs-CZ"/>
              </w:rPr>
            </w:pPr>
          </w:p>
        </w:tc>
        <w:tc>
          <w:tcPr>
            <w:tcW w:w="1264" w:type="dxa"/>
            <w:vMerge w:val="restart"/>
            <w:noWrap/>
          </w:tcPr>
          <w:p w:rsidR="005141E7" w:rsidRPr="00403B09" w:rsidRDefault="005141E7"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Písek</w:t>
            </w:r>
          </w:p>
        </w:tc>
        <w:tc>
          <w:tcPr>
            <w:tcW w:w="2835" w:type="dxa"/>
            <w:vAlign w:val="bottom"/>
          </w:tcPr>
          <w:p w:rsidR="005141E7" w:rsidRPr="00403B09" w:rsidRDefault="005141E7"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SOŠ a SOU, Písek</w:t>
            </w:r>
          </w:p>
        </w:tc>
        <w:tc>
          <w:tcPr>
            <w:tcW w:w="709" w:type="dxa"/>
            <w:noWrap/>
            <w:vAlign w:val="center"/>
          </w:tcPr>
          <w:p w:rsidR="005141E7" w:rsidRPr="00403B09" w:rsidRDefault="005141E7"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9" w:type="dxa"/>
            <w:noWrap/>
            <w:vAlign w:val="center"/>
          </w:tcPr>
          <w:p w:rsidR="005141E7" w:rsidRPr="00403B09" w:rsidRDefault="005141E7"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8" w:type="dxa"/>
            <w:noWrap/>
            <w:vAlign w:val="center"/>
          </w:tcPr>
          <w:p w:rsidR="005141E7" w:rsidRPr="00C67997" w:rsidRDefault="005141E7" w:rsidP="005141E7">
            <w:pPr>
              <w:suppressAutoHyphens/>
              <w:spacing w:after="0"/>
              <w:jc w:val="right"/>
              <w:rPr>
                <w:rFonts w:eastAsia="Arial Unicode MS" w:cs="Calibri"/>
                <w:spacing w:val="-10"/>
                <w:szCs w:val="20"/>
                <w:lang w:eastAsia="cs-CZ"/>
              </w:rPr>
            </w:pPr>
            <w:r w:rsidRPr="00C67997">
              <w:rPr>
                <w:rFonts w:eastAsia="Times New Roman" w:cs="Calibri"/>
                <w:spacing w:val="-10"/>
                <w:szCs w:val="20"/>
                <w:lang w:eastAsia="cs-CZ"/>
              </w:rPr>
              <w:t> </w:t>
            </w:r>
          </w:p>
        </w:tc>
        <w:tc>
          <w:tcPr>
            <w:tcW w:w="709" w:type="dxa"/>
            <w:noWrap/>
            <w:vAlign w:val="center"/>
          </w:tcPr>
          <w:p w:rsidR="005141E7" w:rsidRPr="00C67997" w:rsidRDefault="005141E7" w:rsidP="005141E7">
            <w:pPr>
              <w:suppressAutoHyphens/>
              <w:spacing w:after="0"/>
              <w:jc w:val="right"/>
              <w:rPr>
                <w:rFonts w:eastAsia="Arial Unicode MS" w:cs="Calibri"/>
                <w:spacing w:val="-10"/>
                <w:szCs w:val="20"/>
                <w:lang w:eastAsia="cs-CZ"/>
              </w:rPr>
            </w:pPr>
            <w:r w:rsidRPr="00C67997">
              <w:rPr>
                <w:rFonts w:eastAsia="Times New Roman" w:cs="Calibri"/>
                <w:spacing w:val="-10"/>
                <w:szCs w:val="20"/>
                <w:lang w:eastAsia="cs-CZ"/>
              </w:rPr>
              <w:t> </w:t>
            </w:r>
          </w:p>
        </w:tc>
        <w:tc>
          <w:tcPr>
            <w:tcW w:w="851" w:type="dxa"/>
            <w:noWrap/>
            <w:vAlign w:val="center"/>
          </w:tcPr>
          <w:p w:rsidR="005141E7" w:rsidRPr="00C67997" w:rsidRDefault="00C67997" w:rsidP="005141E7">
            <w:pPr>
              <w:suppressAutoHyphens/>
              <w:spacing w:after="0"/>
              <w:jc w:val="right"/>
              <w:rPr>
                <w:rFonts w:eastAsia="Arial Unicode MS" w:cs="Calibri"/>
                <w:spacing w:val="-10"/>
                <w:szCs w:val="20"/>
                <w:lang w:eastAsia="cs-CZ"/>
              </w:rPr>
            </w:pPr>
            <w:r w:rsidRPr="00C67997">
              <w:rPr>
                <w:rFonts w:eastAsia="Arial Unicode MS" w:cs="Calibri"/>
                <w:spacing w:val="-10"/>
                <w:szCs w:val="20"/>
                <w:lang w:eastAsia="cs-CZ"/>
              </w:rPr>
              <w:t>77</w:t>
            </w:r>
          </w:p>
        </w:tc>
        <w:tc>
          <w:tcPr>
            <w:tcW w:w="708" w:type="dxa"/>
            <w:vAlign w:val="center"/>
          </w:tcPr>
          <w:p w:rsidR="005141E7" w:rsidRPr="00C67997" w:rsidRDefault="00C67997" w:rsidP="00C67997">
            <w:pPr>
              <w:suppressAutoHyphens/>
              <w:spacing w:after="0"/>
              <w:jc w:val="right"/>
              <w:rPr>
                <w:rFonts w:eastAsia="Arial Unicode MS" w:cs="Calibri"/>
                <w:spacing w:val="-10"/>
                <w:szCs w:val="20"/>
                <w:lang w:eastAsia="cs-CZ"/>
              </w:rPr>
            </w:pPr>
            <w:r w:rsidRPr="00C67997">
              <w:rPr>
                <w:rFonts w:eastAsia="Arial Unicode MS" w:cs="Calibri"/>
                <w:spacing w:val="-10"/>
                <w:szCs w:val="20"/>
                <w:lang w:eastAsia="cs-CZ"/>
              </w:rPr>
              <w:t>77</w:t>
            </w:r>
          </w:p>
        </w:tc>
      </w:tr>
      <w:tr w:rsidR="005141E7" w:rsidRPr="00B73240" w:rsidTr="003D0A62">
        <w:tblPrEx>
          <w:tblCellMar>
            <w:left w:w="108" w:type="dxa"/>
            <w:right w:w="108" w:type="dxa"/>
          </w:tblCellMar>
          <w:tblLook w:val="0020"/>
        </w:tblPrEx>
        <w:trPr>
          <w:trHeight w:val="198"/>
        </w:trPr>
        <w:tc>
          <w:tcPr>
            <w:tcW w:w="593" w:type="dxa"/>
            <w:vMerge/>
            <w:noWrap/>
          </w:tcPr>
          <w:p w:rsidR="005141E7" w:rsidRPr="00403B09" w:rsidRDefault="005141E7" w:rsidP="005141E7">
            <w:pPr>
              <w:suppressAutoHyphens/>
              <w:spacing w:after="0"/>
              <w:rPr>
                <w:rFonts w:eastAsia="Arial Unicode MS" w:cs="Calibri"/>
                <w:spacing w:val="-10"/>
                <w:szCs w:val="20"/>
                <w:lang w:eastAsia="cs-CZ"/>
              </w:rPr>
            </w:pPr>
          </w:p>
        </w:tc>
        <w:tc>
          <w:tcPr>
            <w:tcW w:w="1264" w:type="dxa"/>
            <w:vMerge/>
            <w:noWrap/>
            <w:vAlign w:val="bottom"/>
          </w:tcPr>
          <w:p w:rsidR="005141E7" w:rsidRPr="00403B09" w:rsidRDefault="005141E7" w:rsidP="005141E7">
            <w:pPr>
              <w:suppressAutoHyphens/>
              <w:spacing w:after="0"/>
              <w:rPr>
                <w:rFonts w:eastAsia="Arial Unicode MS" w:cs="Calibri"/>
                <w:spacing w:val="-10"/>
                <w:szCs w:val="20"/>
                <w:lang w:eastAsia="cs-CZ"/>
              </w:rPr>
            </w:pPr>
          </w:p>
        </w:tc>
        <w:tc>
          <w:tcPr>
            <w:tcW w:w="2835" w:type="dxa"/>
            <w:vAlign w:val="bottom"/>
          </w:tcPr>
          <w:p w:rsidR="005141E7" w:rsidRPr="00403B09" w:rsidRDefault="005141E7"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SZdŠ, Písek</w:t>
            </w:r>
          </w:p>
        </w:tc>
        <w:tc>
          <w:tcPr>
            <w:tcW w:w="709" w:type="dxa"/>
            <w:noWrap/>
            <w:vAlign w:val="center"/>
          </w:tcPr>
          <w:p w:rsidR="005141E7" w:rsidRPr="00403B09" w:rsidRDefault="005141E7"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9" w:type="dxa"/>
            <w:noWrap/>
            <w:vAlign w:val="center"/>
          </w:tcPr>
          <w:p w:rsidR="005141E7" w:rsidRPr="00403B09" w:rsidRDefault="005141E7"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8" w:type="dxa"/>
            <w:noWrap/>
            <w:vAlign w:val="center"/>
          </w:tcPr>
          <w:p w:rsidR="005141E7" w:rsidRPr="00C67997" w:rsidRDefault="00FF4ED9" w:rsidP="005141E7">
            <w:pPr>
              <w:suppressAutoHyphens/>
              <w:spacing w:after="0"/>
              <w:jc w:val="right"/>
              <w:rPr>
                <w:rFonts w:eastAsia="Arial Unicode MS" w:cs="Calibri"/>
                <w:spacing w:val="-10"/>
                <w:szCs w:val="20"/>
                <w:lang w:eastAsia="cs-CZ"/>
              </w:rPr>
            </w:pPr>
            <w:r w:rsidRPr="00C67997">
              <w:rPr>
                <w:rFonts w:eastAsia="Arial Unicode MS" w:cs="Calibri"/>
                <w:spacing w:val="-10"/>
                <w:szCs w:val="20"/>
                <w:lang w:eastAsia="cs-CZ"/>
              </w:rPr>
              <w:t>23</w:t>
            </w:r>
          </w:p>
        </w:tc>
        <w:tc>
          <w:tcPr>
            <w:tcW w:w="709" w:type="dxa"/>
            <w:noWrap/>
            <w:vAlign w:val="center"/>
          </w:tcPr>
          <w:p w:rsidR="005141E7" w:rsidRPr="00C67997" w:rsidRDefault="005141E7" w:rsidP="005141E7">
            <w:pPr>
              <w:suppressAutoHyphens/>
              <w:spacing w:after="0"/>
              <w:jc w:val="right"/>
              <w:rPr>
                <w:rFonts w:eastAsia="Arial Unicode MS" w:cs="Calibri"/>
                <w:spacing w:val="-10"/>
                <w:szCs w:val="20"/>
                <w:lang w:eastAsia="cs-CZ"/>
              </w:rPr>
            </w:pPr>
            <w:r w:rsidRPr="00C67997">
              <w:rPr>
                <w:rFonts w:eastAsia="Times New Roman" w:cs="Calibri"/>
                <w:spacing w:val="-10"/>
                <w:szCs w:val="20"/>
                <w:lang w:eastAsia="cs-CZ"/>
              </w:rPr>
              <w:t> </w:t>
            </w:r>
          </w:p>
        </w:tc>
        <w:tc>
          <w:tcPr>
            <w:tcW w:w="851" w:type="dxa"/>
            <w:noWrap/>
            <w:vAlign w:val="center"/>
          </w:tcPr>
          <w:p w:rsidR="005141E7" w:rsidRPr="00C67997" w:rsidRDefault="005141E7" w:rsidP="005141E7">
            <w:pPr>
              <w:suppressAutoHyphens/>
              <w:spacing w:after="0"/>
              <w:jc w:val="right"/>
              <w:rPr>
                <w:rFonts w:eastAsia="Arial Unicode MS" w:cs="Calibri"/>
                <w:spacing w:val="-10"/>
                <w:szCs w:val="20"/>
                <w:lang w:eastAsia="cs-CZ"/>
              </w:rPr>
            </w:pPr>
            <w:r w:rsidRPr="00C67997">
              <w:rPr>
                <w:rFonts w:eastAsia="Times New Roman" w:cs="Calibri"/>
                <w:spacing w:val="-10"/>
                <w:szCs w:val="20"/>
                <w:lang w:eastAsia="cs-CZ"/>
              </w:rPr>
              <w:t> </w:t>
            </w:r>
          </w:p>
        </w:tc>
        <w:tc>
          <w:tcPr>
            <w:tcW w:w="708" w:type="dxa"/>
            <w:vAlign w:val="center"/>
          </w:tcPr>
          <w:p w:rsidR="005141E7" w:rsidRPr="00C67997" w:rsidRDefault="00FF4ED9" w:rsidP="005141E7">
            <w:pPr>
              <w:suppressAutoHyphens/>
              <w:spacing w:after="0"/>
              <w:jc w:val="right"/>
              <w:rPr>
                <w:rFonts w:eastAsia="Arial Unicode MS" w:cs="Calibri"/>
                <w:spacing w:val="-10"/>
                <w:szCs w:val="20"/>
                <w:lang w:eastAsia="cs-CZ"/>
              </w:rPr>
            </w:pPr>
            <w:r w:rsidRPr="00C67997">
              <w:rPr>
                <w:rFonts w:eastAsia="Arial Unicode MS" w:cs="Calibri"/>
                <w:spacing w:val="-10"/>
                <w:szCs w:val="20"/>
                <w:lang w:eastAsia="cs-CZ"/>
              </w:rPr>
              <w:t>23</w:t>
            </w:r>
          </w:p>
        </w:tc>
      </w:tr>
      <w:tr w:rsidR="005141E7" w:rsidRPr="00B73240" w:rsidTr="003D0A62">
        <w:tblPrEx>
          <w:tblCellMar>
            <w:left w:w="108" w:type="dxa"/>
            <w:right w:w="108" w:type="dxa"/>
          </w:tblCellMar>
          <w:tblLook w:val="0020"/>
        </w:tblPrEx>
        <w:trPr>
          <w:trHeight w:val="198"/>
        </w:trPr>
        <w:tc>
          <w:tcPr>
            <w:tcW w:w="4692" w:type="dxa"/>
            <w:gridSpan w:val="3"/>
            <w:noWrap/>
          </w:tcPr>
          <w:p w:rsidR="005141E7" w:rsidRPr="00403B09" w:rsidRDefault="005141E7" w:rsidP="005141E7">
            <w:pPr>
              <w:suppressAutoHyphens/>
              <w:spacing w:after="0"/>
              <w:rPr>
                <w:rFonts w:eastAsia="Times New Roman" w:cs="Calibri"/>
                <w:strike/>
                <w:color w:val="DE9306" w:themeColor="accent4" w:themeShade="BF"/>
                <w:spacing w:val="-10"/>
                <w:szCs w:val="20"/>
                <w:lang w:eastAsia="cs-CZ"/>
              </w:rPr>
            </w:pPr>
            <w:r w:rsidRPr="00403B09">
              <w:rPr>
                <w:rFonts w:eastAsia="Times New Roman" w:cs="Calibri"/>
                <w:color w:val="DE9306" w:themeColor="accent4" w:themeShade="BF"/>
                <w:spacing w:val="-10"/>
                <w:szCs w:val="20"/>
                <w:lang w:eastAsia="cs-CZ"/>
              </w:rPr>
              <w:t>Okres PI celkem</w:t>
            </w:r>
          </w:p>
        </w:tc>
        <w:tc>
          <w:tcPr>
            <w:tcW w:w="709" w:type="dxa"/>
            <w:noWrap/>
            <w:vAlign w:val="center"/>
          </w:tcPr>
          <w:p w:rsidR="005141E7" w:rsidRPr="00403B09" w:rsidRDefault="005141E7" w:rsidP="005141E7">
            <w:pPr>
              <w:suppressAutoHyphens/>
              <w:spacing w:after="0"/>
              <w:jc w:val="right"/>
              <w:rPr>
                <w:rFonts w:eastAsia="Times New Roman" w:cs="Calibri"/>
                <w:color w:val="DE9306" w:themeColor="accent4" w:themeShade="BF"/>
                <w:spacing w:val="-10"/>
                <w:szCs w:val="20"/>
                <w:lang w:eastAsia="cs-CZ"/>
              </w:rPr>
            </w:pPr>
          </w:p>
        </w:tc>
        <w:tc>
          <w:tcPr>
            <w:tcW w:w="709" w:type="dxa"/>
            <w:noWrap/>
            <w:vAlign w:val="center"/>
          </w:tcPr>
          <w:p w:rsidR="005141E7" w:rsidRPr="00403B09" w:rsidRDefault="005141E7" w:rsidP="005141E7">
            <w:pPr>
              <w:suppressAutoHyphens/>
              <w:spacing w:after="0"/>
              <w:jc w:val="right"/>
              <w:rPr>
                <w:rFonts w:eastAsia="Times New Roman" w:cs="Calibri"/>
                <w:color w:val="DE9306" w:themeColor="accent4" w:themeShade="BF"/>
                <w:spacing w:val="-10"/>
                <w:szCs w:val="20"/>
                <w:lang w:eastAsia="cs-CZ"/>
              </w:rPr>
            </w:pPr>
          </w:p>
        </w:tc>
        <w:tc>
          <w:tcPr>
            <w:tcW w:w="708" w:type="dxa"/>
            <w:noWrap/>
            <w:vAlign w:val="center"/>
          </w:tcPr>
          <w:p w:rsidR="005141E7" w:rsidRPr="00C67997" w:rsidRDefault="00FF4ED9" w:rsidP="005141E7">
            <w:pPr>
              <w:suppressAutoHyphens/>
              <w:spacing w:after="0"/>
              <w:jc w:val="right"/>
              <w:rPr>
                <w:rFonts w:eastAsia="Times New Roman" w:cs="Calibri"/>
                <w:color w:val="DE9306" w:themeColor="accent4" w:themeShade="BF"/>
                <w:spacing w:val="-10"/>
                <w:szCs w:val="20"/>
                <w:lang w:eastAsia="cs-CZ"/>
              </w:rPr>
            </w:pPr>
            <w:r w:rsidRPr="00C67997">
              <w:rPr>
                <w:rFonts w:eastAsia="Times New Roman" w:cs="Calibri"/>
                <w:color w:val="DE9306" w:themeColor="accent4" w:themeShade="BF"/>
                <w:spacing w:val="-10"/>
                <w:szCs w:val="20"/>
                <w:lang w:eastAsia="cs-CZ"/>
              </w:rPr>
              <w:t>23</w:t>
            </w:r>
          </w:p>
        </w:tc>
        <w:tc>
          <w:tcPr>
            <w:tcW w:w="709" w:type="dxa"/>
            <w:noWrap/>
            <w:vAlign w:val="center"/>
          </w:tcPr>
          <w:p w:rsidR="005141E7" w:rsidRPr="00C67997" w:rsidRDefault="005141E7" w:rsidP="005141E7">
            <w:pPr>
              <w:suppressAutoHyphens/>
              <w:spacing w:after="0"/>
              <w:jc w:val="right"/>
              <w:rPr>
                <w:rFonts w:eastAsia="Times New Roman" w:cs="Calibri"/>
                <w:color w:val="DE9306" w:themeColor="accent4" w:themeShade="BF"/>
                <w:spacing w:val="-10"/>
                <w:szCs w:val="20"/>
                <w:lang w:eastAsia="cs-CZ"/>
              </w:rPr>
            </w:pPr>
          </w:p>
        </w:tc>
        <w:tc>
          <w:tcPr>
            <w:tcW w:w="851" w:type="dxa"/>
            <w:noWrap/>
            <w:vAlign w:val="center"/>
          </w:tcPr>
          <w:p w:rsidR="005141E7" w:rsidRPr="00C67997" w:rsidRDefault="00FF4ED9" w:rsidP="00C67997">
            <w:pPr>
              <w:suppressAutoHyphens/>
              <w:spacing w:after="0"/>
              <w:jc w:val="right"/>
              <w:rPr>
                <w:rFonts w:eastAsia="Times New Roman" w:cs="Calibri"/>
                <w:color w:val="DE9306" w:themeColor="accent4" w:themeShade="BF"/>
                <w:spacing w:val="-10"/>
                <w:szCs w:val="20"/>
                <w:lang w:eastAsia="cs-CZ"/>
              </w:rPr>
            </w:pPr>
            <w:r w:rsidRPr="00C67997">
              <w:rPr>
                <w:rFonts w:eastAsia="Times New Roman" w:cs="Calibri"/>
                <w:color w:val="DE9306" w:themeColor="accent4" w:themeShade="BF"/>
                <w:spacing w:val="-10"/>
                <w:szCs w:val="20"/>
                <w:lang w:eastAsia="cs-CZ"/>
              </w:rPr>
              <w:t>1</w:t>
            </w:r>
            <w:r w:rsidR="00C67997" w:rsidRPr="00C67997">
              <w:rPr>
                <w:rFonts w:eastAsia="Times New Roman" w:cs="Calibri"/>
                <w:color w:val="DE9306" w:themeColor="accent4" w:themeShade="BF"/>
                <w:spacing w:val="-10"/>
                <w:szCs w:val="20"/>
                <w:lang w:eastAsia="cs-CZ"/>
              </w:rPr>
              <w:t>05</w:t>
            </w:r>
          </w:p>
        </w:tc>
        <w:tc>
          <w:tcPr>
            <w:tcW w:w="708" w:type="dxa"/>
            <w:vAlign w:val="center"/>
          </w:tcPr>
          <w:p w:rsidR="005141E7" w:rsidRPr="00C67997" w:rsidRDefault="00FF4ED9" w:rsidP="00C67997">
            <w:pPr>
              <w:suppressAutoHyphens/>
              <w:spacing w:after="0"/>
              <w:jc w:val="right"/>
              <w:rPr>
                <w:rFonts w:eastAsia="Times New Roman" w:cs="Calibri"/>
                <w:color w:val="DE9306" w:themeColor="accent4" w:themeShade="BF"/>
                <w:spacing w:val="-10"/>
                <w:szCs w:val="20"/>
                <w:lang w:eastAsia="cs-CZ"/>
              </w:rPr>
            </w:pPr>
            <w:r w:rsidRPr="00C67997">
              <w:rPr>
                <w:rFonts w:eastAsia="Times New Roman" w:cs="Calibri"/>
                <w:color w:val="DE9306" w:themeColor="accent4" w:themeShade="BF"/>
                <w:spacing w:val="-10"/>
                <w:szCs w:val="20"/>
                <w:lang w:eastAsia="cs-CZ"/>
              </w:rPr>
              <w:t>1</w:t>
            </w:r>
            <w:r w:rsidR="00C67997" w:rsidRPr="00C67997">
              <w:rPr>
                <w:rFonts w:eastAsia="Times New Roman" w:cs="Calibri"/>
                <w:color w:val="DE9306" w:themeColor="accent4" w:themeShade="BF"/>
                <w:spacing w:val="-10"/>
                <w:szCs w:val="20"/>
                <w:lang w:eastAsia="cs-CZ"/>
              </w:rPr>
              <w:t>2</w:t>
            </w:r>
            <w:r w:rsidRPr="00C67997">
              <w:rPr>
                <w:rFonts w:eastAsia="Times New Roman" w:cs="Calibri"/>
                <w:color w:val="DE9306" w:themeColor="accent4" w:themeShade="BF"/>
                <w:spacing w:val="-10"/>
                <w:szCs w:val="20"/>
                <w:lang w:eastAsia="cs-CZ"/>
              </w:rPr>
              <w:t>8</w:t>
            </w:r>
          </w:p>
        </w:tc>
      </w:tr>
      <w:tr w:rsidR="00F6700D" w:rsidRPr="00B73240" w:rsidTr="004B7DE9">
        <w:tblPrEx>
          <w:tblCellMar>
            <w:left w:w="108" w:type="dxa"/>
            <w:right w:w="108" w:type="dxa"/>
          </w:tblCellMar>
          <w:tblLook w:val="0020"/>
        </w:tblPrEx>
        <w:trPr>
          <w:trHeight w:val="198"/>
        </w:trPr>
        <w:tc>
          <w:tcPr>
            <w:tcW w:w="593" w:type="dxa"/>
            <w:noWrap/>
            <w:vAlign w:val="center"/>
          </w:tcPr>
          <w:p w:rsidR="00F6700D" w:rsidRPr="00403B09" w:rsidRDefault="00F6700D" w:rsidP="004B7DE9">
            <w:pPr>
              <w:suppressAutoHyphens/>
              <w:spacing w:after="0"/>
              <w:jc w:val="center"/>
              <w:rPr>
                <w:rFonts w:eastAsia="Times New Roman" w:cs="Calibri"/>
                <w:spacing w:val="-10"/>
                <w:szCs w:val="20"/>
                <w:lang w:eastAsia="cs-CZ"/>
              </w:rPr>
            </w:pPr>
            <w:r w:rsidRPr="00403B09">
              <w:rPr>
                <w:rFonts w:eastAsia="Times New Roman" w:cs="Calibri"/>
                <w:spacing w:val="-10"/>
                <w:szCs w:val="20"/>
                <w:lang w:eastAsia="cs-CZ"/>
              </w:rPr>
              <w:t>PT</w:t>
            </w:r>
          </w:p>
        </w:tc>
        <w:tc>
          <w:tcPr>
            <w:tcW w:w="1264" w:type="dxa"/>
            <w:noWrap/>
          </w:tcPr>
          <w:p w:rsidR="00F6700D" w:rsidRPr="00403B09" w:rsidRDefault="00F6700D" w:rsidP="005141E7">
            <w:pPr>
              <w:suppressAutoHyphens/>
              <w:spacing w:after="0"/>
              <w:rPr>
                <w:rFonts w:eastAsia="Times New Roman" w:cs="Calibri"/>
                <w:spacing w:val="-10"/>
                <w:szCs w:val="20"/>
                <w:lang w:eastAsia="cs-CZ"/>
              </w:rPr>
            </w:pPr>
            <w:r w:rsidRPr="00403B09">
              <w:rPr>
                <w:rFonts w:eastAsia="Times New Roman" w:cs="Calibri"/>
                <w:spacing w:val="-10"/>
                <w:szCs w:val="20"/>
                <w:lang w:eastAsia="cs-CZ"/>
              </w:rPr>
              <w:t>Vimperk</w:t>
            </w:r>
          </w:p>
        </w:tc>
        <w:tc>
          <w:tcPr>
            <w:tcW w:w="2835" w:type="dxa"/>
            <w:vAlign w:val="bottom"/>
          </w:tcPr>
          <w:p w:rsidR="00F6700D" w:rsidRPr="00403B09" w:rsidRDefault="00F6700D" w:rsidP="005141E7">
            <w:pPr>
              <w:suppressAutoHyphens/>
              <w:spacing w:after="0"/>
              <w:rPr>
                <w:rFonts w:eastAsia="Times New Roman" w:cs="Calibri"/>
                <w:spacing w:val="-10"/>
                <w:szCs w:val="20"/>
                <w:lang w:eastAsia="cs-CZ"/>
              </w:rPr>
            </w:pPr>
            <w:r w:rsidRPr="00403B09">
              <w:rPr>
                <w:rFonts w:eastAsia="Times New Roman"/>
                <w:spacing w:val="-10"/>
                <w:szCs w:val="20"/>
                <w:lang w:eastAsia="cs-CZ"/>
              </w:rPr>
              <w:t>SŠ</w:t>
            </w:r>
            <w:r w:rsidR="00403B09" w:rsidRPr="00403B09">
              <w:rPr>
                <w:rFonts w:eastAsia="Times New Roman"/>
                <w:spacing w:val="-10"/>
                <w:szCs w:val="20"/>
                <w:lang w:eastAsia="cs-CZ"/>
              </w:rPr>
              <w:t xml:space="preserve"> a ZŠ</w:t>
            </w:r>
            <w:r w:rsidRPr="00403B09">
              <w:rPr>
                <w:rFonts w:eastAsia="Times New Roman"/>
                <w:spacing w:val="-10"/>
                <w:szCs w:val="20"/>
                <w:lang w:eastAsia="cs-CZ"/>
              </w:rPr>
              <w:t>, Vimperk</w:t>
            </w:r>
          </w:p>
        </w:tc>
        <w:tc>
          <w:tcPr>
            <w:tcW w:w="709" w:type="dxa"/>
            <w:noWrap/>
            <w:vAlign w:val="center"/>
          </w:tcPr>
          <w:p w:rsidR="00F6700D" w:rsidRPr="00403B09" w:rsidRDefault="00F6700D" w:rsidP="005141E7">
            <w:pPr>
              <w:suppressAutoHyphens/>
              <w:spacing w:after="0"/>
              <w:jc w:val="right"/>
              <w:rPr>
                <w:rFonts w:eastAsia="Times New Roman" w:cs="Calibri"/>
                <w:spacing w:val="-10"/>
                <w:szCs w:val="20"/>
                <w:lang w:eastAsia="cs-CZ"/>
              </w:rPr>
            </w:pPr>
          </w:p>
        </w:tc>
        <w:tc>
          <w:tcPr>
            <w:tcW w:w="709" w:type="dxa"/>
            <w:noWrap/>
            <w:vAlign w:val="center"/>
          </w:tcPr>
          <w:p w:rsidR="00F6700D" w:rsidRPr="00403B09" w:rsidRDefault="00F6700D" w:rsidP="005141E7">
            <w:pPr>
              <w:suppressAutoHyphens/>
              <w:spacing w:after="0"/>
              <w:jc w:val="right"/>
              <w:rPr>
                <w:rFonts w:eastAsia="Times New Roman" w:cs="Calibri"/>
                <w:spacing w:val="-10"/>
                <w:szCs w:val="20"/>
                <w:lang w:eastAsia="cs-CZ"/>
              </w:rPr>
            </w:pPr>
          </w:p>
        </w:tc>
        <w:tc>
          <w:tcPr>
            <w:tcW w:w="708" w:type="dxa"/>
            <w:noWrap/>
            <w:vAlign w:val="center"/>
          </w:tcPr>
          <w:p w:rsidR="00F6700D" w:rsidRPr="00C67997" w:rsidRDefault="00F6700D" w:rsidP="005141E7">
            <w:pPr>
              <w:suppressAutoHyphens/>
              <w:spacing w:after="0"/>
              <w:jc w:val="right"/>
              <w:rPr>
                <w:rFonts w:eastAsia="Times New Roman" w:cs="Calibri"/>
                <w:spacing w:val="-10"/>
                <w:szCs w:val="20"/>
                <w:lang w:eastAsia="cs-CZ"/>
              </w:rPr>
            </w:pPr>
          </w:p>
        </w:tc>
        <w:tc>
          <w:tcPr>
            <w:tcW w:w="709" w:type="dxa"/>
            <w:noWrap/>
            <w:vAlign w:val="center"/>
          </w:tcPr>
          <w:p w:rsidR="00F6700D" w:rsidRPr="00C67997" w:rsidRDefault="00F6700D" w:rsidP="005141E7">
            <w:pPr>
              <w:suppressAutoHyphens/>
              <w:spacing w:after="0"/>
              <w:jc w:val="right"/>
              <w:rPr>
                <w:rFonts w:eastAsia="Times New Roman" w:cs="Calibri"/>
                <w:spacing w:val="-10"/>
                <w:szCs w:val="20"/>
                <w:lang w:eastAsia="cs-CZ"/>
              </w:rPr>
            </w:pPr>
          </w:p>
        </w:tc>
        <w:tc>
          <w:tcPr>
            <w:tcW w:w="851" w:type="dxa"/>
            <w:noWrap/>
            <w:vAlign w:val="center"/>
          </w:tcPr>
          <w:p w:rsidR="00F6700D" w:rsidRPr="00C67997" w:rsidRDefault="00C67997" w:rsidP="005141E7">
            <w:pPr>
              <w:suppressAutoHyphens/>
              <w:spacing w:after="0"/>
              <w:jc w:val="right"/>
              <w:rPr>
                <w:rFonts w:eastAsia="Arial Unicode MS" w:cs="Calibri"/>
                <w:spacing w:val="-10"/>
                <w:szCs w:val="20"/>
                <w:lang w:eastAsia="cs-CZ"/>
              </w:rPr>
            </w:pPr>
            <w:r w:rsidRPr="00C67997">
              <w:rPr>
                <w:rFonts w:eastAsia="Arial Unicode MS" w:cs="Calibri"/>
                <w:spacing w:val="-10"/>
                <w:szCs w:val="20"/>
                <w:lang w:eastAsia="cs-CZ"/>
              </w:rPr>
              <w:t>25</w:t>
            </w:r>
          </w:p>
        </w:tc>
        <w:tc>
          <w:tcPr>
            <w:tcW w:w="708" w:type="dxa"/>
            <w:vAlign w:val="center"/>
          </w:tcPr>
          <w:p w:rsidR="00F6700D" w:rsidRPr="00C67997" w:rsidRDefault="00C67997" w:rsidP="005141E7">
            <w:pPr>
              <w:suppressAutoHyphens/>
              <w:spacing w:after="0"/>
              <w:jc w:val="right"/>
              <w:rPr>
                <w:rFonts w:eastAsia="Arial Unicode MS" w:cs="Calibri"/>
                <w:spacing w:val="-10"/>
                <w:szCs w:val="20"/>
                <w:lang w:eastAsia="cs-CZ"/>
              </w:rPr>
            </w:pPr>
            <w:r w:rsidRPr="00C67997">
              <w:rPr>
                <w:rFonts w:eastAsia="Arial Unicode MS" w:cs="Calibri"/>
                <w:spacing w:val="-10"/>
                <w:szCs w:val="20"/>
                <w:lang w:eastAsia="cs-CZ"/>
              </w:rPr>
              <w:t>25</w:t>
            </w:r>
          </w:p>
        </w:tc>
      </w:tr>
      <w:tr w:rsidR="00F6700D" w:rsidRPr="00B73240" w:rsidTr="003D0A62">
        <w:tblPrEx>
          <w:tblCellMar>
            <w:left w:w="108" w:type="dxa"/>
            <w:right w:w="108" w:type="dxa"/>
          </w:tblCellMar>
          <w:tblLook w:val="0020"/>
        </w:tblPrEx>
        <w:trPr>
          <w:trHeight w:val="198"/>
        </w:trPr>
        <w:tc>
          <w:tcPr>
            <w:tcW w:w="4692" w:type="dxa"/>
            <w:gridSpan w:val="3"/>
            <w:noWrap/>
          </w:tcPr>
          <w:p w:rsidR="00F6700D" w:rsidRPr="00403B09" w:rsidRDefault="00F6700D" w:rsidP="005141E7">
            <w:pPr>
              <w:suppressAutoHyphens/>
              <w:spacing w:after="0"/>
              <w:rPr>
                <w:rFonts w:eastAsia="Times New Roman" w:cs="Calibri"/>
                <w:color w:val="DE9306" w:themeColor="accent4" w:themeShade="BF"/>
                <w:spacing w:val="-10"/>
                <w:szCs w:val="20"/>
                <w:lang w:eastAsia="cs-CZ"/>
              </w:rPr>
            </w:pPr>
            <w:r w:rsidRPr="00403B09">
              <w:rPr>
                <w:rFonts w:eastAsia="Times New Roman" w:cs="Calibri"/>
                <w:color w:val="DE9306" w:themeColor="accent4" w:themeShade="BF"/>
                <w:spacing w:val="-10"/>
                <w:szCs w:val="20"/>
                <w:lang w:eastAsia="cs-CZ"/>
              </w:rPr>
              <w:t>Okres PT celkem</w:t>
            </w:r>
          </w:p>
        </w:tc>
        <w:tc>
          <w:tcPr>
            <w:tcW w:w="709" w:type="dxa"/>
            <w:noWrap/>
            <w:vAlign w:val="center"/>
          </w:tcPr>
          <w:p w:rsidR="00F6700D" w:rsidRPr="00403B09" w:rsidRDefault="00F6700D" w:rsidP="005141E7">
            <w:pPr>
              <w:suppressAutoHyphens/>
              <w:spacing w:after="0"/>
              <w:jc w:val="right"/>
              <w:rPr>
                <w:rFonts w:eastAsia="Times New Roman" w:cs="Calibri"/>
                <w:color w:val="DE9306" w:themeColor="accent4" w:themeShade="BF"/>
                <w:spacing w:val="-10"/>
                <w:szCs w:val="20"/>
                <w:lang w:eastAsia="cs-CZ"/>
              </w:rPr>
            </w:pPr>
          </w:p>
        </w:tc>
        <w:tc>
          <w:tcPr>
            <w:tcW w:w="709" w:type="dxa"/>
            <w:noWrap/>
            <w:vAlign w:val="center"/>
          </w:tcPr>
          <w:p w:rsidR="00F6700D" w:rsidRPr="00403B09" w:rsidRDefault="00F6700D" w:rsidP="005141E7">
            <w:pPr>
              <w:suppressAutoHyphens/>
              <w:spacing w:after="0"/>
              <w:jc w:val="right"/>
              <w:rPr>
                <w:rFonts w:eastAsia="Times New Roman" w:cs="Calibri"/>
                <w:color w:val="DE9306" w:themeColor="accent4" w:themeShade="BF"/>
                <w:spacing w:val="-10"/>
                <w:szCs w:val="20"/>
                <w:lang w:eastAsia="cs-CZ"/>
              </w:rPr>
            </w:pPr>
          </w:p>
        </w:tc>
        <w:tc>
          <w:tcPr>
            <w:tcW w:w="708" w:type="dxa"/>
            <w:noWrap/>
            <w:vAlign w:val="center"/>
          </w:tcPr>
          <w:p w:rsidR="00F6700D" w:rsidRPr="00C67997" w:rsidRDefault="00F6700D" w:rsidP="005141E7">
            <w:pPr>
              <w:suppressAutoHyphens/>
              <w:spacing w:after="0"/>
              <w:jc w:val="right"/>
              <w:rPr>
                <w:rFonts w:eastAsia="Times New Roman" w:cs="Calibri"/>
                <w:color w:val="DE9306" w:themeColor="accent4" w:themeShade="BF"/>
                <w:spacing w:val="-10"/>
                <w:szCs w:val="20"/>
                <w:lang w:eastAsia="cs-CZ"/>
              </w:rPr>
            </w:pPr>
          </w:p>
        </w:tc>
        <w:tc>
          <w:tcPr>
            <w:tcW w:w="709" w:type="dxa"/>
            <w:noWrap/>
            <w:vAlign w:val="center"/>
          </w:tcPr>
          <w:p w:rsidR="00F6700D" w:rsidRPr="00C67997" w:rsidRDefault="00F6700D" w:rsidP="005141E7">
            <w:pPr>
              <w:suppressAutoHyphens/>
              <w:spacing w:after="0"/>
              <w:jc w:val="right"/>
              <w:rPr>
                <w:rFonts w:eastAsia="Times New Roman" w:cs="Calibri"/>
                <w:color w:val="DE9306" w:themeColor="accent4" w:themeShade="BF"/>
                <w:spacing w:val="-10"/>
                <w:szCs w:val="20"/>
                <w:lang w:eastAsia="cs-CZ"/>
              </w:rPr>
            </w:pPr>
          </w:p>
        </w:tc>
        <w:tc>
          <w:tcPr>
            <w:tcW w:w="851" w:type="dxa"/>
            <w:noWrap/>
            <w:vAlign w:val="center"/>
          </w:tcPr>
          <w:p w:rsidR="00F6700D" w:rsidRPr="00C67997" w:rsidRDefault="00C67997" w:rsidP="005141E7">
            <w:pPr>
              <w:suppressAutoHyphens/>
              <w:spacing w:after="0"/>
              <w:jc w:val="right"/>
              <w:rPr>
                <w:rFonts w:eastAsia="Times New Roman" w:cs="Calibri"/>
                <w:color w:val="DE9306" w:themeColor="accent4" w:themeShade="BF"/>
                <w:spacing w:val="-10"/>
                <w:szCs w:val="20"/>
                <w:lang w:eastAsia="cs-CZ"/>
              </w:rPr>
            </w:pPr>
            <w:r w:rsidRPr="00C67997">
              <w:rPr>
                <w:rFonts w:eastAsia="Times New Roman" w:cs="Calibri"/>
                <w:color w:val="DE9306" w:themeColor="accent4" w:themeShade="BF"/>
                <w:spacing w:val="-10"/>
                <w:szCs w:val="20"/>
                <w:lang w:eastAsia="cs-CZ"/>
              </w:rPr>
              <w:t>25</w:t>
            </w:r>
          </w:p>
        </w:tc>
        <w:tc>
          <w:tcPr>
            <w:tcW w:w="708" w:type="dxa"/>
            <w:vAlign w:val="center"/>
          </w:tcPr>
          <w:p w:rsidR="00F6700D" w:rsidRPr="00C67997" w:rsidRDefault="00C67997" w:rsidP="005141E7">
            <w:pPr>
              <w:suppressAutoHyphens/>
              <w:spacing w:after="0"/>
              <w:jc w:val="right"/>
              <w:rPr>
                <w:rFonts w:eastAsia="Times New Roman" w:cs="Calibri"/>
                <w:color w:val="DE9306" w:themeColor="accent4" w:themeShade="BF"/>
                <w:spacing w:val="-10"/>
                <w:szCs w:val="20"/>
                <w:lang w:eastAsia="cs-CZ"/>
              </w:rPr>
            </w:pPr>
            <w:r w:rsidRPr="00C67997">
              <w:rPr>
                <w:rFonts w:eastAsia="Times New Roman" w:cs="Calibri"/>
                <w:color w:val="DE9306" w:themeColor="accent4" w:themeShade="BF"/>
                <w:spacing w:val="-10"/>
                <w:szCs w:val="20"/>
                <w:lang w:eastAsia="cs-CZ"/>
              </w:rPr>
              <w:t>25</w:t>
            </w:r>
          </w:p>
        </w:tc>
      </w:tr>
      <w:tr w:rsidR="00F6700D" w:rsidRPr="00B73240" w:rsidTr="004B7DE9">
        <w:tblPrEx>
          <w:tblCellMar>
            <w:left w:w="108" w:type="dxa"/>
            <w:right w:w="108" w:type="dxa"/>
          </w:tblCellMar>
          <w:tblLook w:val="0020"/>
        </w:tblPrEx>
        <w:trPr>
          <w:trHeight w:val="198"/>
        </w:trPr>
        <w:tc>
          <w:tcPr>
            <w:tcW w:w="593" w:type="dxa"/>
            <w:vMerge w:val="restart"/>
            <w:noWrap/>
          </w:tcPr>
          <w:p w:rsidR="00A26EC9" w:rsidRDefault="00F6700D" w:rsidP="004B7DE9">
            <w:pPr>
              <w:suppressAutoHyphens/>
              <w:spacing w:after="0"/>
              <w:jc w:val="center"/>
              <w:rPr>
                <w:rFonts w:eastAsia="Times New Roman" w:cs="Calibri"/>
                <w:spacing w:val="-10"/>
                <w:szCs w:val="20"/>
                <w:lang w:eastAsia="cs-CZ"/>
              </w:rPr>
            </w:pPr>
            <w:r w:rsidRPr="00403B09">
              <w:rPr>
                <w:rFonts w:eastAsia="Times New Roman" w:cs="Calibri"/>
                <w:spacing w:val="-10"/>
                <w:szCs w:val="20"/>
                <w:lang w:eastAsia="cs-CZ"/>
              </w:rPr>
              <w:t>ST</w:t>
            </w:r>
            <w:r w:rsidR="00A26EC9">
              <w:rPr>
                <w:rFonts w:eastAsia="Times New Roman" w:cs="Calibri"/>
                <w:spacing w:val="-10"/>
                <w:szCs w:val="20"/>
                <w:lang w:eastAsia="cs-CZ"/>
              </w:rPr>
              <w:t xml:space="preserve"> </w:t>
            </w:r>
          </w:p>
          <w:p w:rsidR="00F6700D" w:rsidRPr="00403B09" w:rsidRDefault="00A26EC9" w:rsidP="004B7DE9">
            <w:pPr>
              <w:suppressAutoHyphens/>
              <w:spacing w:after="0"/>
              <w:jc w:val="center"/>
              <w:rPr>
                <w:rFonts w:eastAsia="Times New Roman" w:cs="Calibri"/>
                <w:spacing w:val="-10"/>
                <w:szCs w:val="20"/>
                <w:lang w:eastAsia="cs-CZ"/>
              </w:rPr>
            </w:pPr>
            <w:r>
              <w:rPr>
                <w:rFonts w:eastAsia="Times New Roman" w:cs="Calibri"/>
                <w:spacing w:val="-10"/>
                <w:szCs w:val="20"/>
                <w:lang w:eastAsia="cs-CZ"/>
              </w:rPr>
              <w:t>ST</w:t>
            </w:r>
          </w:p>
        </w:tc>
        <w:tc>
          <w:tcPr>
            <w:tcW w:w="1264" w:type="dxa"/>
            <w:noWrap/>
          </w:tcPr>
          <w:p w:rsidR="00F6700D" w:rsidRPr="00403B09" w:rsidRDefault="00F6700D" w:rsidP="005141E7">
            <w:pPr>
              <w:suppressAutoHyphens/>
              <w:spacing w:after="0"/>
              <w:rPr>
                <w:rFonts w:eastAsia="Times New Roman" w:cs="Calibri"/>
                <w:spacing w:val="-10"/>
                <w:szCs w:val="20"/>
                <w:lang w:eastAsia="cs-CZ"/>
              </w:rPr>
            </w:pPr>
            <w:r w:rsidRPr="00403B09">
              <w:rPr>
                <w:rFonts w:eastAsia="Times New Roman" w:cs="Calibri"/>
                <w:spacing w:val="-10"/>
                <w:szCs w:val="20"/>
                <w:lang w:eastAsia="cs-CZ"/>
              </w:rPr>
              <w:t>Blatná</w:t>
            </w:r>
          </w:p>
        </w:tc>
        <w:tc>
          <w:tcPr>
            <w:tcW w:w="2835" w:type="dxa"/>
            <w:vAlign w:val="bottom"/>
          </w:tcPr>
          <w:p w:rsidR="00F6700D" w:rsidRPr="00403B09" w:rsidRDefault="00F6700D" w:rsidP="005141E7">
            <w:pPr>
              <w:suppressAutoHyphens/>
              <w:spacing w:after="0"/>
              <w:rPr>
                <w:rFonts w:eastAsia="Times New Roman" w:cs="Calibri"/>
                <w:spacing w:val="-10"/>
                <w:szCs w:val="20"/>
                <w:lang w:eastAsia="cs-CZ"/>
              </w:rPr>
            </w:pPr>
            <w:r w:rsidRPr="00403B09">
              <w:rPr>
                <w:rFonts w:eastAsia="Times New Roman" w:cs="Calibri"/>
                <w:spacing w:val="-10"/>
                <w:szCs w:val="20"/>
                <w:lang w:eastAsia="cs-CZ"/>
              </w:rPr>
              <w:t>SOU, Blatná</w:t>
            </w:r>
          </w:p>
        </w:tc>
        <w:tc>
          <w:tcPr>
            <w:tcW w:w="709" w:type="dxa"/>
            <w:noWrap/>
            <w:vAlign w:val="center"/>
          </w:tcPr>
          <w:p w:rsidR="00F6700D" w:rsidRPr="00403B09" w:rsidRDefault="00F6700D" w:rsidP="005141E7">
            <w:pPr>
              <w:suppressAutoHyphens/>
              <w:spacing w:after="0"/>
              <w:jc w:val="right"/>
              <w:rPr>
                <w:rFonts w:eastAsia="Times New Roman" w:cs="Calibri"/>
                <w:spacing w:val="-10"/>
                <w:szCs w:val="20"/>
                <w:lang w:eastAsia="cs-CZ"/>
              </w:rPr>
            </w:pPr>
          </w:p>
        </w:tc>
        <w:tc>
          <w:tcPr>
            <w:tcW w:w="709" w:type="dxa"/>
            <w:noWrap/>
            <w:vAlign w:val="center"/>
          </w:tcPr>
          <w:p w:rsidR="00F6700D" w:rsidRPr="00403B09" w:rsidRDefault="00F6700D" w:rsidP="005141E7">
            <w:pPr>
              <w:suppressAutoHyphens/>
              <w:spacing w:after="0"/>
              <w:jc w:val="right"/>
              <w:rPr>
                <w:rFonts w:eastAsia="Times New Roman" w:cs="Calibri"/>
                <w:spacing w:val="-10"/>
                <w:szCs w:val="20"/>
                <w:lang w:eastAsia="cs-CZ"/>
              </w:rPr>
            </w:pPr>
          </w:p>
        </w:tc>
        <w:tc>
          <w:tcPr>
            <w:tcW w:w="708" w:type="dxa"/>
            <w:noWrap/>
            <w:vAlign w:val="center"/>
          </w:tcPr>
          <w:p w:rsidR="00F6700D" w:rsidRPr="000C3E47" w:rsidRDefault="00F6700D" w:rsidP="005141E7">
            <w:pPr>
              <w:suppressAutoHyphens/>
              <w:spacing w:after="0"/>
              <w:jc w:val="right"/>
              <w:rPr>
                <w:rFonts w:eastAsia="Times New Roman" w:cs="Calibri"/>
                <w:spacing w:val="-10"/>
                <w:szCs w:val="20"/>
                <w:lang w:eastAsia="cs-CZ"/>
              </w:rPr>
            </w:pPr>
          </w:p>
        </w:tc>
        <w:tc>
          <w:tcPr>
            <w:tcW w:w="709" w:type="dxa"/>
            <w:noWrap/>
            <w:vAlign w:val="center"/>
          </w:tcPr>
          <w:p w:rsidR="00F6700D" w:rsidRPr="000C3E47" w:rsidRDefault="00F6700D" w:rsidP="000C3E47">
            <w:pPr>
              <w:suppressAutoHyphens/>
              <w:spacing w:after="0"/>
              <w:jc w:val="right"/>
              <w:rPr>
                <w:rFonts w:eastAsia="Times New Roman" w:cs="Calibri"/>
                <w:spacing w:val="-10"/>
                <w:szCs w:val="20"/>
                <w:lang w:eastAsia="cs-CZ"/>
              </w:rPr>
            </w:pPr>
            <w:r w:rsidRPr="000C3E47">
              <w:rPr>
                <w:rFonts w:eastAsia="Times New Roman" w:cs="Calibri"/>
                <w:spacing w:val="-10"/>
                <w:szCs w:val="20"/>
                <w:lang w:eastAsia="cs-CZ"/>
              </w:rPr>
              <w:t>4</w:t>
            </w:r>
            <w:r w:rsidR="000C3E47" w:rsidRPr="000C3E47">
              <w:rPr>
                <w:rFonts w:eastAsia="Times New Roman" w:cs="Calibri"/>
                <w:spacing w:val="-10"/>
                <w:szCs w:val="20"/>
                <w:lang w:eastAsia="cs-CZ"/>
              </w:rPr>
              <w:t>6</w:t>
            </w:r>
          </w:p>
        </w:tc>
        <w:tc>
          <w:tcPr>
            <w:tcW w:w="851" w:type="dxa"/>
            <w:noWrap/>
            <w:vAlign w:val="center"/>
          </w:tcPr>
          <w:p w:rsidR="00F6700D" w:rsidRPr="000C3E47" w:rsidRDefault="00F6700D" w:rsidP="005141E7">
            <w:pPr>
              <w:suppressAutoHyphens/>
              <w:spacing w:after="0"/>
              <w:jc w:val="right"/>
              <w:rPr>
                <w:rFonts w:eastAsia="Arial Unicode MS" w:cs="Calibri"/>
                <w:spacing w:val="-10"/>
                <w:szCs w:val="20"/>
                <w:lang w:eastAsia="cs-CZ"/>
              </w:rPr>
            </w:pPr>
          </w:p>
        </w:tc>
        <w:tc>
          <w:tcPr>
            <w:tcW w:w="708" w:type="dxa"/>
            <w:vAlign w:val="center"/>
          </w:tcPr>
          <w:p w:rsidR="00F6700D" w:rsidRPr="000C3E47" w:rsidRDefault="00F6700D" w:rsidP="000C3E47">
            <w:pPr>
              <w:suppressAutoHyphens/>
              <w:spacing w:after="0"/>
              <w:jc w:val="right"/>
              <w:rPr>
                <w:rFonts w:eastAsia="Arial Unicode MS" w:cs="Calibri"/>
                <w:spacing w:val="-10"/>
                <w:szCs w:val="20"/>
                <w:lang w:eastAsia="cs-CZ"/>
              </w:rPr>
            </w:pPr>
            <w:r w:rsidRPr="000C3E47">
              <w:rPr>
                <w:rFonts w:eastAsia="Arial Unicode MS" w:cs="Calibri"/>
                <w:spacing w:val="-10"/>
                <w:szCs w:val="20"/>
                <w:lang w:eastAsia="cs-CZ"/>
              </w:rPr>
              <w:t>4</w:t>
            </w:r>
            <w:r w:rsidR="000C3E47" w:rsidRPr="000C3E47">
              <w:rPr>
                <w:rFonts w:eastAsia="Arial Unicode MS" w:cs="Calibri"/>
                <w:spacing w:val="-10"/>
                <w:szCs w:val="20"/>
                <w:lang w:eastAsia="cs-CZ"/>
              </w:rPr>
              <w:t>6</w:t>
            </w:r>
          </w:p>
        </w:tc>
      </w:tr>
      <w:tr w:rsidR="00F6700D" w:rsidRPr="00B73240" w:rsidTr="003D0A62">
        <w:tblPrEx>
          <w:tblCellMar>
            <w:left w:w="108" w:type="dxa"/>
            <w:right w:w="108" w:type="dxa"/>
          </w:tblCellMar>
          <w:tblLook w:val="0020"/>
        </w:tblPrEx>
        <w:trPr>
          <w:trHeight w:val="198"/>
        </w:trPr>
        <w:tc>
          <w:tcPr>
            <w:tcW w:w="593" w:type="dxa"/>
            <w:vMerge/>
            <w:noWrap/>
          </w:tcPr>
          <w:p w:rsidR="00F6700D" w:rsidRPr="00403B09" w:rsidRDefault="00F6700D" w:rsidP="005141E7">
            <w:pPr>
              <w:suppressAutoHyphens/>
              <w:spacing w:after="0"/>
              <w:rPr>
                <w:rFonts w:eastAsia="Arial Unicode MS" w:cs="Calibri"/>
                <w:spacing w:val="-10"/>
                <w:szCs w:val="20"/>
                <w:lang w:eastAsia="cs-CZ"/>
              </w:rPr>
            </w:pPr>
          </w:p>
        </w:tc>
        <w:tc>
          <w:tcPr>
            <w:tcW w:w="1264" w:type="dxa"/>
            <w:noWrap/>
          </w:tcPr>
          <w:p w:rsidR="00F6700D" w:rsidRPr="00403B09" w:rsidRDefault="00F6700D"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Strakonice</w:t>
            </w:r>
          </w:p>
        </w:tc>
        <w:tc>
          <w:tcPr>
            <w:tcW w:w="2835" w:type="dxa"/>
            <w:vAlign w:val="bottom"/>
          </w:tcPr>
          <w:p w:rsidR="00F6700D" w:rsidRPr="00403B09" w:rsidRDefault="00F6700D" w:rsidP="005141E7">
            <w:pPr>
              <w:suppressAutoHyphens/>
              <w:spacing w:after="0"/>
              <w:rPr>
                <w:rFonts w:eastAsia="Arial Unicode MS" w:cs="Calibri"/>
                <w:spacing w:val="-10"/>
                <w:szCs w:val="20"/>
                <w:lang w:eastAsia="cs-CZ"/>
              </w:rPr>
            </w:pPr>
            <w:r w:rsidRPr="00403B09">
              <w:rPr>
                <w:rFonts w:eastAsia="Times New Roman"/>
                <w:spacing w:val="-10"/>
                <w:szCs w:val="20"/>
                <w:lang w:eastAsia="cs-CZ"/>
              </w:rPr>
              <w:t>VOŠ, SPŠ a SOŠ ŘaS, Strakonice</w:t>
            </w:r>
          </w:p>
        </w:tc>
        <w:tc>
          <w:tcPr>
            <w:tcW w:w="709" w:type="dxa"/>
            <w:noWrap/>
            <w:vAlign w:val="center"/>
          </w:tcPr>
          <w:p w:rsidR="00F6700D" w:rsidRPr="00403B09" w:rsidRDefault="00F6700D"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9" w:type="dxa"/>
            <w:noWrap/>
            <w:vAlign w:val="center"/>
          </w:tcPr>
          <w:p w:rsidR="00F6700D" w:rsidRPr="00403B09" w:rsidRDefault="00F6700D"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8" w:type="dxa"/>
            <w:noWrap/>
            <w:vAlign w:val="center"/>
          </w:tcPr>
          <w:p w:rsidR="00F6700D" w:rsidRPr="000C3E47" w:rsidRDefault="00F6700D" w:rsidP="005141E7">
            <w:pPr>
              <w:suppressAutoHyphens/>
              <w:spacing w:after="0"/>
              <w:jc w:val="right"/>
              <w:rPr>
                <w:rFonts w:eastAsia="Arial Unicode MS" w:cs="Calibri"/>
                <w:spacing w:val="-10"/>
                <w:szCs w:val="20"/>
                <w:lang w:eastAsia="cs-CZ"/>
              </w:rPr>
            </w:pPr>
            <w:r w:rsidRPr="000C3E47">
              <w:rPr>
                <w:rFonts w:eastAsia="Times New Roman" w:cs="Calibri"/>
                <w:spacing w:val="-10"/>
                <w:szCs w:val="20"/>
                <w:lang w:eastAsia="cs-CZ"/>
              </w:rPr>
              <w:t> </w:t>
            </w:r>
          </w:p>
        </w:tc>
        <w:tc>
          <w:tcPr>
            <w:tcW w:w="709" w:type="dxa"/>
            <w:noWrap/>
            <w:vAlign w:val="center"/>
          </w:tcPr>
          <w:p w:rsidR="00F6700D" w:rsidRPr="000C3E47" w:rsidRDefault="00F6700D" w:rsidP="005141E7">
            <w:pPr>
              <w:suppressAutoHyphens/>
              <w:spacing w:after="0"/>
              <w:jc w:val="right"/>
              <w:rPr>
                <w:rFonts w:eastAsia="Arial Unicode MS" w:cs="Calibri"/>
                <w:spacing w:val="-10"/>
                <w:szCs w:val="20"/>
                <w:lang w:eastAsia="cs-CZ"/>
              </w:rPr>
            </w:pPr>
            <w:r w:rsidRPr="000C3E47">
              <w:rPr>
                <w:rFonts w:eastAsia="Times New Roman" w:cs="Calibri"/>
                <w:spacing w:val="-10"/>
                <w:szCs w:val="20"/>
                <w:lang w:eastAsia="cs-CZ"/>
              </w:rPr>
              <w:t> </w:t>
            </w:r>
          </w:p>
        </w:tc>
        <w:tc>
          <w:tcPr>
            <w:tcW w:w="851" w:type="dxa"/>
            <w:noWrap/>
            <w:vAlign w:val="center"/>
          </w:tcPr>
          <w:p w:rsidR="00F6700D" w:rsidRPr="000C3E47" w:rsidRDefault="000C3E47" w:rsidP="00F6700D">
            <w:pPr>
              <w:suppressAutoHyphens/>
              <w:spacing w:after="0"/>
              <w:jc w:val="right"/>
              <w:rPr>
                <w:rFonts w:eastAsia="Arial Unicode MS" w:cs="Calibri"/>
                <w:spacing w:val="-10"/>
                <w:szCs w:val="20"/>
                <w:lang w:eastAsia="cs-CZ"/>
              </w:rPr>
            </w:pPr>
            <w:r w:rsidRPr="000C3E47">
              <w:rPr>
                <w:rFonts w:eastAsia="Arial Unicode MS" w:cs="Calibri"/>
                <w:spacing w:val="-10"/>
                <w:szCs w:val="20"/>
                <w:lang w:eastAsia="cs-CZ"/>
              </w:rPr>
              <w:t>26</w:t>
            </w:r>
          </w:p>
        </w:tc>
        <w:tc>
          <w:tcPr>
            <w:tcW w:w="708" w:type="dxa"/>
            <w:vAlign w:val="center"/>
          </w:tcPr>
          <w:p w:rsidR="00F6700D" w:rsidRPr="000C3E47" w:rsidRDefault="000C3E47" w:rsidP="00F6700D">
            <w:pPr>
              <w:suppressAutoHyphens/>
              <w:spacing w:after="0"/>
              <w:jc w:val="right"/>
              <w:rPr>
                <w:rFonts w:eastAsia="Arial Unicode MS" w:cs="Calibri"/>
                <w:spacing w:val="-10"/>
                <w:szCs w:val="20"/>
                <w:lang w:eastAsia="cs-CZ"/>
              </w:rPr>
            </w:pPr>
            <w:r w:rsidRPr="000C3E47">
              <w:rPr>
                <w:rFonts w:eastAsia="Arial Unicode MS" w:cs="Calibri"/>
                <w:spacing w:val="-10"/>
                <w:szCs w:val="20"/>
                <w:lang w:eastAsia="cs-CZ"/>
              </w:rPr>
              <w:t>26</w:t>
            </w:r>
          </w:p>
        </w:tc>
      </w:tr>
      <w:tr w:rsidR="00F6700D" w:rsidRPr="00B73240" w:rsidTr="003D0A62">
        <w:tblPrEx>
          <w:tblCellMar>
            <w:left w:w="108" w:type="dxa"/>
            <w:right w:w="108" w:type="dxa"/>
          </w:tblCellMar>
          <w:tblLook w:val="0020"/>
        </w:tblPrEx>
        <w:trPr>
          <w:trHeight w:val="198"/>
        </w:trPr>
        <w:tc>
          <w:tcPr>
            <w:tcW w:w="593" w:type="dxa"/>
            <w:vMerge/>
            <w:noWrap/>
          </w:tcPr>
          <w:p w:rsidR="00F6700D" w:rsidRPr="00403B09" w:rsidRDefault="00F6700D" w:rsidP="005141E7">
            <w:pPr>
              <w:suppressAutoHyphens/>
              <w:spacing w:after="0"/>
              <w:rPr>
                <w:rFonts w:eastAsia="Arial Unicode MS" w:cs="Calibri"/>
                <w:spacing w:val="-10"/>
                <w:szCs w:val="20"/>
                <w:lang w:eastAsia="cs-CZ"/>
              </w:rPr>
            </w:pPr>
          </w:p>
        </w:tc>
        <w:tc>
          <w:tcPr>
            <w:tcW w:w="1264" w:type="dxa"/>
            <w:noWrap/>
            <w:vAlign w:val="center"/>
          </w:tcPr>
          <w:p w:rsidR="00F6700D" w:rsidRPr="00403B09" w:rsidRDefault="00F6700D" w:rsidP="00F6700D">
            <w:pPr>
              <w:suppressAutoHyphens/>
              <w:spacing w:after="0"/>
              <w:rPr>
                <w:rFonts w:eastAsia="Times New Roman"/>
                <w:spacing w:val="-10"/>
                <w:szCs w:val="20"/>
                <w:lang w:eastAsia="cs-CZ"/>
              </w:rPr>
            </w:pPr>
            <w:r w:rsidRPr="00403B09">
              <w:rPr>
                <w:rFonts w:eastAsia="Times New Roman"/>
                <w:spacing w:val="-10"/>
                <w:szCs w:val="20"/>
                <w:lang w:eastAsia="cs-CZ"/>
              </w:rPr>
              <w:t>Vodňany</w:t>
            </w:r>
          </w:p>
        </w:tc>
        <w:tc>
          <w:tcPr>
            <w:tcW w:w="2835" w:type="dxa"/>
            <w:vAlign w:val="center"/>
          </w:tcPr>
          <w:p w:rsidR="00F6700D" w:rsidRPr="00403B09" w:rsidRDefault="00F6700D" w:rsidP="00F6700D">
            <w:pPr>
              <w:suppressAutoHyphens/>
              <w:spacing w:after="0"/>
              <w:rPr>
                <w:rFonts w:eastAsia="Times New Roman"/>
                <w:spacing w:val="-10"/>
                <w:szCs w:val="20"/>
                <w:lang w:eastAsia="cs-CZ"/>
              </w:rPr>
            </w:pPr>
            <w:r w:rsidRPr="00403B09">
              <w:rPr>
                <w:rFonts w:eastAsia="Times New Roman"/>
                <w:spacing w:val="-10"/>
                <w:szCs w:val="20"/>
                <w:lang w:eastAsia="cs-CZ"/>
              </w:rPr>
              <w:t>SRŠ a VOŠ VHE, Vodňany</w:t>
            </w:r>
          </w:p>
        </w:tc>
        <w:tc>
          <w:tcPr>
            <w:tcW w:w="709" w:type="dxa"/>
            <w:noWrap/>
            <w:vAlign w:val="center"/>
          </w:tcPr>
          <w:p w:rsidR="00F6700D" w:rsidRPr="00403B09" w:rsidRDefault="00F6700D" w:rsidP="005141E7">
            <w:pPr>
              <w:suppressAutoHyphens/>
              <w:spacing w:after="0"/>
              <w:jc w:val="right"/>
              <w:rPr>
                <w:rFonts w:eastAsia="Times New Roman" w:cs="Calibri"/>
                <w:spacing w:val="-10"/>
                <w:szCs w:val="20"/>
                <w:lang w:eastAsia="cs-CZ"/>
              </w:rPr>
            </w:pPr>
          </w:p>
        </w:tc>
        <w:tc>
          <w:tcPr>
            <w:tcW w:w="709" w:type="dxa"/>
            <w:noWrap/>
            <w:vAlign w:val="center"/>
          </w:tcPr>
          <w:p w:rsidR="00F6700D" w:rsidRPr="00403B09" w:rsidRDefault="00F6700D" w:rsidP="005141E7">
            <w:pPr>
              <w:suppressAutoHyphens/>
              <w:spacing w:after="0"/>
              <w:jc w:val="right"/>
              <w:rPr>
                <w:rFonts w:eastAsia="Times New Roman" w:cs="Calibri"/>
                <w:spacing w:val="-10"/>
                <w:szCs w:val="20"/>
                <w:lang w:eastAsia="cs-CZ"/>
              </w:rPr>
            </w:pPr>
          </w:p>
        </w:tc>
        <w:tc>
          <w:tcPr>
            <w:tcW w:w="708" w:type="dxa"/>
            <w:noWrap/>
            <w:vAlign w:val="center"/>
          </w:tcPr>
          <w:p w:rsidR="00F6700D" w:rsidRPr="000C3E47" w:rsidRDefault="00F6700D" w:rsidP="000C3E47">
            <w:pPr>
              <w:suppressAutoHyphens/>
              <w:spacing w:after="0"/>
              <w:jc w:val="right"/>
              <w:rPr>
                <w:rFonts w:eastAsia="Times New Roman" w:cs="Calibri"/>
                <w:spacing w:val="-10"/>
                <w:szCs w:val="20"/>
                <w:lang w:eastAsia="cs-CZ"/>
              </w:rPr>
            </w:pPr>
            <w:r w:rsidRPr="000C3E47">
              <w:rPr>
                <w:rFonts w:eastAsia="Times New Roman" w:cs="Calibri"/>
                <w:spacing w:val="-10"/>
                <w:szCs w:val="20"/>
                <w:lang w:eastAsia="cs-CZ"/>
              </w:rPr>
              <w:t>2</w:t>
            </w:r>
            <w:r w:rsidR="000C3E47" w:rsidRPr="000C3E47">
              <w:rPr>
                <w:rFonts w:eastAsia="Times New Roman" w:cs="Calibri"/>
                <w:spacing w:val="-10"/>
                <w:szCs w:val="20"/>
                <w:lang w:eastAsia="cs-CZ"/>
              </w:rPr>
              <w:t>5</w:t>
            </w:r>
          </w:p>
        </w:tc>
        <w:tc>
          <w:tcPr>
            <w:tcW w:w="709" w:type="dxa"/>
            <w:noWrap/>
            <w:vAlign w:val="center"/>
          </w:tcPr>
          <w:p w:rsidR="00F6700D" w:rsidRPr="000C3E47" w:rsidRDefault="00F6700D" w:rsidP="005141E7">
            <w:pPr>
              <w:suppressAutoHyphens/>
              <w:spacing w:after="0"/>
              <w:jc w:val="right"/>
              <w:rPr>
                <w:rFonts w:eastAsia="Times New Roman" w:cs="Calibri"/>
                <w:spacing w:val="-10"/>
                <w:szCs w:val="20"/>
                <w:lang w:eastAsia="cs-CZ"/>
              </w:rPr>
            </w:pPr>
          </w:p>
        </w:tc>
        <w:tc>
          <w:tcPr>
            <w:tcW w:w="851" w:type="dxa"/>
            <w:noWrap/>
            <w:vAlign w:val="center"/>
          </w:tcPr>
          <w:p w:rsidR="00F6700D" w:rsidRPr="000C3E47" w:rsidRDefault="00F6700D" w:rsidP="00F6700D">
            <w:pPr>
              <w:suppressAutoHyphens/>
              <w:spacing w:after="0"/>
              <w:jc w:val="right"/>
              <w:rPr>
                <w:rFonts w:eastAsia="Arial Unicode MS" w:cs="Calibri"/>
                <w:spacing w:val="-10"/>
                <w:szCs w:val="20"/>
                <w:lang w:eastAsia="cs-CZ"/>
              </w:rPr>
            </w:pPr>
          </w:p>
        </w:tc>
        <w:tc>
          <w:tcPr>
            <w:tcW w:w="708" w:type="dxa"/>
            <w:vAlign w:val="center"/>
          </w:tcPr>
          <w:p w:rsidR="00F6700D" w:rsidRPr="000C3E47" w:rsidRDefault="00F6700D" w:rsidP="000C3E47">
            <w:pPr>
              <w:suppressAutoHyphens/>
              <w:spacing w:after="0"/>
              <w:jc w:val="right"/>
              <w:rPr>
                <w:rFonts w:eastAsia="Arial Unicode MS" w:cs="Calibri"/>
                <w:spacing w:val="-10"/>
                <w:szCs w:val="20"/>
                <w:lang w:eastAsia="cs-CZ"/>
              </w:rPr>
            </w:pPr>
            <w:r w:rsidRPr="000C3E47">
              <w:rPr>
                <w:rFonts w:eastAsia="Arial Unicode MS" w:cs="Calibri"/>
                <w:spacing w:val="-10"/>
                <w:szCs w:val="20"/>
                <w:lang w:eastAsia="cs-CZ"/>
              </w:rPr>
              <w:t>2</w:t>
            </w:r>
            <w:r w:rsidR="000C3E47" w:rsidRPr="000C3E47">
              <w:rPr>
                <w:rFonts w:eastAsia="Arial Unicode MS" w:cs="Calibri"/>
                <w:spacing w:val="-10"/>
                <w:szCs w:val="20"/>
                <w:lang w:eastAsia="cs-CZ"/>
              </w:rPr>
              <w:t>5</w:t>
            </w:r>
          </w:p>
        </w:tc>
      </w:tr>
      <w:tr w:rsidR="005141E7" w:rsidRPr="00B73240" w:rsidTr="003D0A62">
        <w:tblPrEx>
          <w:tblCellMar>
            <w:left w:w="108" w:type="dxa"/>
            <w:right w:w="108" w:type="dxa"/>
          </w:tblCellMar>
          <w:tblLook w:val="0020"/>
        </w:tblPrEx>
        <w:trPr>
          <w:trHeight w:val="198"/>
        </w:trPr>
        <w:tc>
          <w:tcPr>
            <w:tcW w:w="4692" w:type="dxa"/>
            <w:gridSpan w:val="3"/>
            <w:noWrap/>
          </w:tcPr>
          <w:p w:rsidR="005141E7" w:rsidRPr="00403B09" w:rsidRDefault="005141E7" w:rsidP="005141E7">
            <w:pPr>
              <w:suppressAutoHyphens/>
              <w:spacing w:after="0"/>
              <w:rPr>
                <w:rFonts w:eastAsia="Times New Roman" w:cs="Calibri"/>
                <w:strike/>
                <w:color w:val="DE9306" w:themeColor="accent4" w:themeShade="BF"/>
                <w:spacing w:val="-10"/>
                <w:szCs w:val="20"/>
                <w:lang w:eastAsia="cs-CZ"/>
              </w:rPr>
            </w:pPr>
            <w:r w:rsidRPr="00403B09">
              <w:rPr>
                <w:rFonts w:eastAsia="Times New Roman" w:cs="Calibri"/>
                <w:color w:val="DE9306" w:themeColor="accent4" w:themeShade="BF"/>
                <w:spacing w:val="-10"/>
                <w:szCs w:val="20"/>
                <w:lang w:eastAsia="cs-CZ"/>
              </w:rPr>
              <w:t>Okres ST celkem</w:t>
            </w:r>
          </w:p>
        </w:tc>
        <w:tc>
          <w:tcPr>
            <w:tcW w:w="709" w:type="dxa"/>
            <w:noWrap/>
            <w:vAlign w:val="center"/>
          </w:tcPr>
          <w:p w:rsidR="005141E7" w:rsidRPr="00403B09" w:rsidRDefault="005141E7" w:rsidP="005141E7">
            <w:pPr>
              <w:suppressAutoHyphens/>
              <w:spacing w:after="0"/>
              <w:jc w:val="right"/>
              <w:rPr>
                <w:rFonts w:eastAsia="Times New Roman" w:cs="Calibri"/>
                <w:color w:val="DE9306" w:themeColor="accent4" w:themeShade="BF"/>
                <w:spacing w:val="-10"/>
                <w:szCs w:val="20"/>
                <w:lang w:eastAsia="cs-CZ"/>
              </w:rPr>
            </w:pPr>
          </w:p>
        </w:tc>
        <w:tc>
          <w:tcPr>
            <w:tcW w:w="709" w:type="dxa"/>
            <w:noWrap/>
            <w:vAlign w:val="center"/>
          </w:tcPr>
          <w:p w:rsidR="005141E7" w:rsidRPr="00403B09" w:rsidRDefault="005141E7" w:rsidP="005141E7">
            <w:pPr>
              <w:suppressAutoHyphens/>
              <w:spacing w:after="0"/>
              <w:jc w:val="right"/>
              <w:rPr>
                <w:rFonts w:eastAsia="Times New Roman" w:cs="Calibri"/>
                <w:color w:val="DE9306" w:themeColor="accent4" w:themeShade="BF"/>
                <w:spacing w:val="-10"/>
                <w:szCs w:val="20"/>
                <w:lang w:eastAsia="cs-CZ"/>
              </w:rPr>
            </w:pPr>
          </w:p>
        </w:tc>
        <w:tc>
          <w:tcPr>
            <w:tcW w:w="708" w:type="dxa"/>
            <w:noWrap/>
            <w:vAlign w:val="center"/>
          </w:tcPr>
          <w:p w:rsidR="005141E7" w:rsidRPr="000C3E47" w:rsidRDefault="00F6700D" w:rsidP="000C3E47">
            <w:pPr>
              <w:suppressAutoHyphens/>
              <w:spacing w:after="0"/>
              <w:jc w:val="right"/>
              <w:rPr>
                <w:rFonts w:eastAsia="Times New Roman" w:cs="Calibri"/>
                <w:color w:val="DE9306" w:themeColor="accent4" w:themeShade="BF"/>
                <w:spacing w:val="-10"/>
                <w:szCs w:val="20"/>
                <w:lang w:eastAsia="cs-CZ"/>
              </w:rPr>
            </w:pPr>
            <w:r w:rsidRPr="000C3E47">
              <w:rPr>
                <w:rFonts w:eastAsia="Times New Roman" w:cs="Calibri"/>
                <w:color w:val="DE9306" w:themeColor="accent4" w:themeShade="BF"/>
                <w:spacing w:val="-10"/>
                <w:szCs w:val="20"/>
                <w:lang w:eastAsia="cs-CZ"/>
              </w:rPr>
              <w:t>2</w:t>
            </w:r>
            <w:r w:rsidR="000C3E47" w:rsidRPr="000C3E47">
              <w:rPr>
                <w:rFonts w:eastAsia="Times New Roman" w:cs="Calibri"/>
                <w:color w:val="DE9306" w:themeColor="accent4" w:themeShade="BF"/>
                <w:spacing w:val="-10"/>
                <w:szCs w:val="20"/>
                <w:lang w:eastAsia="cs-CZ"/>
              </w:rPr>
              <w:t>5</w:t>
            </w:r>
          </w:p>
        </w:tc>
        <w:tc>
          <w:tcPr>
            <w:tcW w:w="709" w:type="dxa"/>
            <w:noWrap/>
            <w:vAlign w:val="center"/>
          </w:tcPr>
          <w:p w:rsidR="005141E7" w:rsidRPr="000C3E47" w:rsidRDefault="005141E7" w:rsidP="000C3E47">
            <w:pPr>
              <w:suppressAutoHyphens/>
              <w:spacing w:after="0"/>
              <w:jc w:val="right"/>
              <w:rPr>
                <w:rFonts w:eastAsia="Times New Roman" w:cs="Calibri"/>
                <w:color w:val="DE9306" w:themeColor="accent4" w:themeShade="BF"/>
                <w:spacing w:val="-10"/>
                <w:szCs w:val="20"/>
                <w:lang w:eastAsia="cs-CZ"/>
              </w:rPr>
            </w:pPr>
            <w:r w:rsidRPr="000C3E47">
              <w:rPr>
                <w:rFonts w:eastAsia="Times New Roman" w:cs="Calibri"/>
                <w:color w:val="DE9306" w:themeColor="accent4" w:themeShade="BF"/>
                <w:spacing w:val="-10"/>
                <w:szCs w:val="20"/>
                <w:lang w:eastAsia="cs-CZ"/>
              </w:rPr>
              <w:t>4</w:t>
            </w:r>
            <w:r w:rsidR="000C3E47" w:rsidRPr="000C3E47">
              <w:rPr>
                <w:rFonts w:eastAsia="Times New Roman" w:cs="Calibri"/>
                <w:color w:val="DE9306" w:themeColor="accent4" w:themeShade="BF"/>
                <w:spacing w:val="-10"/>
                <w:szCs w:val="20"/>
                <w:lang w:eastAsia="cs-CZ"/>
              </w:rPr>
              <w:t>6</w:t>
            </w:r>
          </w:p>
        </w:tc>
        <w:tc>
          <w:tcPr>
            <w:tcW w:w="851" w:type="dxa"/>
            <w:noWrap/>
            <w:vAlign w:val="center"/>
          </w:tcPr>
          <w:p w:rsidR="005141E7" w:rsidRPr="000C3E47" w:rsidRDefault="000C3E47" w:rsidP="00F6700D">
            <w:pPr>
              <w:suppressAutoHyphens/>
              <w:spacing w:after="0"/>
              <w:jc w:val="right"/>
              <w:rPr>
                <w:rFonts w:eastAsia="Times New Roman" w:cs="Calibri"/>
                <w:color w:val="DE9306" w:themeColor="accent4" w:themeShade="BF"/>
                <w:spacing w:val="-10"/>
                <w:szCs w:val="20"/>
                <w:lang w:eastAsia="cs-CZ"/>
              </w:rPr>
            </w:pPr>
            <w:r w:rsidRPr="000C3E47">
              <w:rPr>
                <w:rFonts w:eastAsia="Times New Roman" w:cs="Calibri"/>
                <w:color w:val="DE9306" w:themeColor="accent4" w:themeShade="BF"/>
                <w:spacing w:val="-10"/>
                <w:szCs w:val="20"/>
                <w:lang w:eastAsia="cs-CZ"/>
              </w:rPr>
              <w:t>26</w:t>
            </w:r>
          </w:p>
        </w:tc>
        <w:tc>
          <w:tcPr>
            <w:tcW w:w="708" w:type="dxa"/>
            <w:vAlign w:val="center"/>
          </w:tcPr>
          <w:p w:rsidR="005141E7" w:rsidRPr="000C3E47" w:rsidRDefault="000C3E47" w:rsidP="005141E7">
            <w:pPr>
              <w:suppressAutoHyphens/>
              <w:spacing w:after="0"/>
              <w:jc w:val="right"/>
              <w:rPr>
                <w:rFonts w:eastAsia="Times New Roman" w:cs="Calibri"/>
                <w:color w:val="DE9306" w:themeColor="accent4" w:themeShade="BF"/>
                <w:spacing w:val="-10"/>
                <w:szCs w:val="20"/>
                <w:lang w:eastAsia="cs-CZ"/>
              </w:rPr>
            </w:pPr>
            <w:r w:rsidRPr="000C3E47">
              <w:rPr>
                <w:rFonts w:eastAsia="Times New Roman" w:cs="Calibri"/>
                <w:color w:val="DE9306" w:themeColor="accent4" w:themeShade="BF"/>
                <w:spacing w:val="-10"/>
                <w:szCs w:val="20"/>
                <w:lang w:eastAsia="cs-CZ"/>
              </w:rPr>
              <w:t>97</w:t>
            </w:r>
          </w:p>
        </w:tc>
      </w:tr>
      <w:tr w:rsidR="001F2BEE" w:rsidRPr="00B73240" w:rsidTr="004B7DE9">
        <w:tblPrEx>
          <w:tblCellMar>
            <w:left w:w="108" w:type="dxa"/>
            <w:right w:w="108" w:type="dxa"/>
          </w:tblCellMar>
          <w:tblLook w:val="0020"/>
        </w:tblPrEx>
        <w:trPr>
          <w:trHeight w:val="198"/>
        </w:trPr>
        <w:tc>
          <w:tcPr>
            <w:tcW w:w="593" w:type="dxa"/>
            <w:vMerge w:val="restart"/>
            <w:noWrap/>
          </w:tcPr>
          <w:p w:rsidR="001F2BEE" w:rsidRPr="00403B09" w:rsidRDefault="001F2BEE" w:rsidP="004B7DE9">
            <w:pPr>
              <w:suppressAutoHyphens/>
              <w:spacing w:after="0"/>
              <w:jc w:val="center"/>
              <w:rPr>
                <w:rFonts w:eastAsia="Arial Unicode MS" w:cs="Calibri"/>
                <w:spacing w:val="-10"/>
                <w:szCs w:val="20"/>
                <w:lang w:eastAsia="cs-CZ"/>
              </w:rPr>
            </w:pPr>
            <w:r w:rsidRPr="00403B09">
              <w:rPr>
                <w:rFonts w:eastAsia="Times New Roman" w:cs="Calibri"/>
                <w:spacing w:val="-10"/>
                <w:szCs w:val="20"/>
                <w:lang w:eastAsia="cs-CZ"/>
              </w:rPr>
              <w:t>TA</w:t>
            </w:r>
          </w:p>
          <w:p w:rsidR="001F2BEE" w:rsidRPr="00403B09" w:rsidRDefault="001F2BEE" w:rsidP="004B7DE9">
            <w:pPr>
              <w:suppressAutoHyphens/>
              <w:spacing w:after="0"/>
              <w:jc w:val="center"/>
              <w:rPr>
                <w:rFonts w:eastAsia="Arial Unicode MS" w:cs="Calibri"/>
                <w:spacing w:val="-10"/>
                <w:szCs w:val="20"/>
                <w:lang w:eastAsia="cs-CZ"/>
              </w:rPr>
            </w:pPr>
          </w:p>
          <w:p w:rsidR="001F2BEE" w:rsidRPr="00403B09" w:rsidRDefault="001F2BEE" w:rsidP="004B7DE9">
            <w:pPr>
              <w:suppressAutoHyphens/>
              <w:spacing w:after="0"/>
              <w:jc w:val="center"/>
              <w:rPr>
                <w:rFonts w:eastAsia="Arial Unicode MS" w:cs="Calibri"/>
                <w:spacing w:val="-10"/>
                <w:szCs w:val="20"/>
                <w:lang w:eastAsia="cs-CZ"/>
              </w:rPr>
            </w:pPr>
          </w:p>
          <w:p w:rsidR="001F2BEE" w:rsidRPr="00403B09" w:rsidRDefault="001F2BEE" w:rsidP="004B7DE9">
            <w:pPr>
              <w:suppressAutoHyphens/>
              <w:spacing w:after="0"/>
              <w:jc w:val="center"/>
              <w:rPr>
                <w:rFonts w:eastAsia="Arial Unicode MS" w:cs="Calibri"/>
                <w:spacing w:val="-10"/>
                <w:szCs w:val="20"/>
                <w:lang w:eastAsia="cs-CZ"/>
              </w:rPr>
            </w:pPr>
          </w:p>
        </w:tc>
        <w:tc>
          <w:tcPr>
            <w:tcW w:w="1264" w:type="dxa"/>
            <w:noWrap/>
            <w:vAlign w:val="bottom"/>
          </w:tcPr>
          <w:p w:rsidR="001F2BEE" w:rsidRPr="00403B09" w:rsidRDefault="001F2BEE"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S. Ústí</w:t>
            </w:r>
          </w:p>
        </w:tc>
        <w:tc>
          <w:tcPr>
            <w:tcW w:w="2835" w:type="dxa"/>
            <w:vAlign w:val="bottom"/>
          </w:tcPr>
          <w:p w:rsidR="001F2BEE" w:rsidRPr="00403B09" w:rsidRDefault="001F2BEE"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VOŠ, SŠ, COP, S. Ústí</w:t>
            </w:r>
          </w:p>
        </w:tc>
        <w:tc>
          <w:tcPr>
            <w:tcW w:w="709" w:type="dxa"/>
            <w:noWrap/>
            <w:vAlign w:val="center"/>
          </w:tcPr>
          <w:p w:rsidR="001F2BEE" w:rsidRPr="00403B09" w:rsidRDefault="001F2BEE"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9" w:type="dxa"/>
            <w:noWrap/>
            <w:vAlign w:val="center"/>
          </w:tcPr>
          <w:p w:rsidR="001F2BEE" w:rsidRPr="00403B09" w:rsidRDefault="001F2BEE"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8" w:type="dxa"/>
            <w:noWrap/>
            <w:vAlign w:val="center"/>
          </w:tcPr>
          <w:p w:rsidR="001F2BEE" w:rsidRPr="00D2490B" w:rsidRDefault="001F2BEE" w:rsidP="005141E7">
            <w:pPr>
              <w:suppressAutoHyphens/>
              <w:spacing w:after="0"/>
              <w:jc w:val="right"/>
              <w:rPr>
                <w:rFonts w:eastAsia="Arial Unicode MS" w:cs="Calibri"/>
                <w:spacing w:val="-10"/>
                <w:szCs w:val="20"/>
                <w:lang w:eastAsia="cs-CZ"/>
              </w:rPr>
            </w:pPr>
            <w:r w:rsidRPr="00D2490B">
              <w:rPr>
                <w:rFonts w:eastAsia="Times New Roman" w:cs="Calibri"/>
                <w:spacing w:val="-10"/>
                <w:szCs w:val="20"/>
                <w:lang w:eastAsia="cs-CZ"/>
              </w:rPr>
              <w:t> </w:t>
            </w:r>
          </w:p>
        </w:tc>
        <w:tc>
          <w:tcPr>
            <w:tcW w:w="709" w:type="dxa"/>
            <w:noWrap/>
            <w:vAlign w:val="center"/>
          </w:tcPr>
          <w:p w:rsidR="001F2BEE" w:rsidRPr="00D2490B" w:rsidRDefault="001F2BEE" w:rsidP="005141E7">
            <w:pPr>
              <w:suppressAutoHyphens/>
              <w:spacing w:after="0"/>
              <w:jc w:val="right"/>
              <w:rPr>
                <w:rFonts w:eastAsia="Arial Unicode MS" w:cs="Calibri"/>
                <w:spacing w:val="-10"/>
                <w:szCs w:val="20"/>
                <w:lang w:eastAsia="cs-CZ"/>
              </w:rPr>
            </w:pPr>
            <w:r w:rsidRPr="00D2490B">
              <w:rPr>
                <w:rFonts w:eastAsia="Times New Roman" w:cs="Calibri"/>
                <w:spacing w:val="-10"/>
                <w:szCs w:val="20"/>
                <w:lang w:eastAsia="cs-CZ"/>
              </w:rPr>
              <w:t> </w:t>
            </w:r>
          </w:p>
        </w:tc>
        <w:tc>
          <w:tcPr>
            <w:tcW w:w="851" w:type="dxa"/>
            <w:noWrap/>
            <w:vAlign w:val="center"/>
          </w:tcPr>
          <w:p w:rsidR="001F2BEE" w:rsidRPr="00D2490B" w:rsidRDefault="001F2BEE" w:rsidP="00D2490B">
            <w:pPr>
              <w:suppressAutoHyphens/>
              <w:spacing w:after="0"/>
              <w:jc w:val="right"/>
              <w:rPr>
                <w:rFonts w:eastAsia="Arial Unicode MS" w:cs="Calibri"/>
                <w:spacing w:val="-10"/>
                <w:szCs w:val="20"/>
                <w:lang w:eastAsia="cs-CZ"/>
              </w:rPr>
            </w:pPr>
            <w:r w:rsidRPr="00D2490B">
              <w:rPr>
                <w:rFonts w:eastAsia="Arial Unicode MS" w:cs="Calibri"/>
                <w:spacing w:val="-10"/>
                <w:szCs w:val="20"/>
                <w:lang w:eastAsia="cs-CZ"/>
              </w:rPr>
              <w:t>1</w:t>
            </w:r>
            <w:r w:rsidR="00D2490B" w:rsidRPr="00D2490B">
              <w:rPr>
                <w:rFonts w:eastAsia="Arial Unicode MS" w:cs="Calibri"/>
                <w:spacing w:val="-10"/>
                <w:szCs w:val="20"/>
                <w:lang w:eastAsia="cs-CZ"/>
              </w:rPr>
              <w:t>23</w:t>
            </w:r>
          </w:p>
        </w:tc>
        <w:tc>
          <w:tcPr>
            <w:tcW w:w="708" w:type="dxa"/>
            <w:vAlign w:val="center"/>
          </w:tcPr>
          <w:p w:rsidR="001F2BEE" w:rsidRPr="00D2490B" w:rsidRDefault="001F2BEE" w:rsidP="00D2490B">
            <w:pPr>
              <w:suppressAutoHyphens/>
              <w:spacing w:after="0"/>
              <w:jc w:val="right"/>
              <w:rPr>
                <w:rFonts w:eastAsia="Arial Unicode MS" w:cs="Calibri"/>
                <w:spacing w:val="-10"/>
                <w:szCs w:val="20"/>
                <w:lang w:eastAsia="cs-CZ"/>
              </w:rPr>
            </w:pPr>
            <w:r w:rsidRPr="00D2490B">
              <w:rPr>
                <w:rFonts w:eastAsia="Arial Unicode MS" w:cs="Calibri"/>
                <w:spacing w:val="-10"/>
                <w:szCs w:val="20"/>
                <w:lang w:eastAsia="cs-CZ"/>
              </w:rPr>
              <w:t>1</w:t>
            </w:r>
            <w:r w:rsidR="00D2490B" w:rsidRPr="00D2490B">
              <w:rPr>
                <w:rFonts w:eastAsia="Arial Unicode MS" w:cs="Calibri"/>
                <w:spacing w:val="-10"/>
                <w:szCs w:val="20"/>
                <w:lang w:eastAsia="cs-CZ"/>
              </w:rPr>
              <w:t>23</w:t>
            </w:r>
          </w:p>
        </w:tc>
      </w:tr>
      <w:tr w:rsidR="00F6700D" w:rsidRPr="00D2490B" w:rsidTr="003D0A62">
        <w:tblPrEx>
          <w:tblCellMar>
            <w:left w:w="108" w:type="dxa"/>
            <w:right w:w="108" w:type="dxa"/>
          </w:tblCellMar>
          <w:tblLook w:val="0020"/>
        </w:tblPrEx>
        <w:trPr>
          <w:trHeight w:val="198"/>
        </w:trPr>
        <w:tc>
          <w:tcPr>
            <w:tcW w:w="593" w:type="dxa"/>
            <w:vMerge/>
            <w:noWrap/>
            <w:vAlign w:val="bottom"/>
          </w:tcPr>
          <w:p w:rsidR="00F6700D" w:rsidRPr="00403B09" w:rsidRDefault="00F6700D" w:rsidP="005141E7">
            <w:pPr>
              <w:suppressAutoHyphens/>
              <w:rPr>
                <w:rFonts w:eastAsia="Arial Unicode MS" w:cs="Calibri"/>
                <w:spacing w:val="-10"/>
                <w:szCs w:val="20"/>
                <w:lang w:eastAsia="cs-CZ"/>
              </w:rPr>
            </w:pPr>
          </w:p>
        </w:tc>
        <w:tc>
          <w:tcPr>
            <w:tcW w:w="1264" w:type="dxa"/>
            <w:vMerge w:val="restart"/>
            <w:noWrap/>
          </w:tcPr>
          <w:p w:rsidR="00F6700D" w:rsidRPr="00403B09" w:rsidRDefault="00F6700D"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Tábor</w:t>
            </w:r>
          </w:p>
        </w:tc>
        <w:tc>
          <w:tcPr>
            <w:tcW w:w="2835" w:type="dxa"/>
            <w:vAlign w:val="bottom"/>
          </w:tcPr>
          <w:p w:rsidR="00F6700D" w:rsidRPr="00403B09" w:rsidRDefault="00F6700D"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SPŠ strojní a stavební, Tábor</w:t>
            </w:r>
          </w:p>
        </w:tc>
        <w:tc>
          <w:tcPr>
            <w:tcW w:w="709" w:type="dxa"/>
            <w:noWrap/>
            <w:vAlign w:val="center"/>
          </w:tcPr>
          <w:p w:rsidR="00F6700D" w:rsidRPr="00403B09" w:rsidRDefault="00F6700D"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9" w:type="dxa"/>
            <w:noWrap/>
            <w:vAlign w:val="center"/>
          </w:tcPr>
          <w:p w:rsidR="00F6700D" w:rsidRPr="00403B09" w:rsidRDefault="00F6700D"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8" w:type="dxa"/>
            <w:noWrap/>
            <w:vAlign w:val="center"/>
          </w:tcPr>
          <w:p w:rsidR="00F6700D" w:rsidRPr="00D2490B" w:rsidRDefault="00F6700D" w:rsidP="005141E7">
            <w:pPr>
              <w:suppressAutoHyphens/>
              <w:spacing w:after="0"/>
              <w:jc w:val="right"/>
              <w:rPr>
                <w:rFonts w:eastAsia="Arial Unicode MS" w:cs="Calibri"/>
                <w:spacing w:val="-10"/>
                <w:szCs w:val="20"/>
                <w:lang w:eastAsia="cs-CZ"/>
              </w:rPr>
            </w:pPr>
            <w:r w:rsidRPr="00D2490B">
              <w:rPr>
                <w:rFonts w:eastAsia="Times New Roman" w:cs="Calibri"/>
                <w:spacing w:val="-10"/>
                <w:szCs w:val="20"/>
                <w:lang w:eastAsia="cs-CZ"/>
              </w:rPr>
              <w:t> </w:t>
            </w:r>
          </w:p>
        </w:tc>
        <w:tc>
          <w:tcPr>
            <w:tcW w:w="709" w:type="dxa"/>
            <w:noWrap/>
            <w:vAlign w:val="center"/>
          </w:tcPr>
          <w:p w:rsidR="00F6700D" w:rsidRPr="00D2490B" w:rsidRDefault="00F6700D" w:rsidP="005141E7">
            <w:pPr>
              <w:suppressAutoHyphens/>
              <w:spacing w:after="0"/>
              <w:jc w:val="right"/>
              <w:rPr>
                <w:rFonts w:eastAsia="Arial Unicode MS" w:cs="Calibri"/>
                <w:spacing w:val="-10"/>
                <w:szCs w:val="20"/>
                <w:lang w:eastAsia="cs-CZ"/>
              </w:rPr>
            </w:pPr>
            <w:r w:rsidRPr="00D2490B">
              <w:rPr>
                <w:rFonts w:eastAsia="Times New Roman" w:cs="Calibri"/>
                <w:spacing w:val="-10"/>
                <w:szCs w:val="20"/>
                <w:lang w:eastAsia="cs-CZ"/>
              </w:rPr>
              <w:t> </w:t>
            </w:r>
          </w:p>
        </w:tc>
        <w:tc>
          <w:tcPr>
            <w:tcW w:w="851" w:type="dxa"/>
            <w:noWrap/>
            <w:vAlign w:val="center"/>
          </w:tcPr>
          <w:p w:rsidR="00F6700D" w:rsidRPr="00D2490B" w:rsidRDefault="00F6700D" w:rsidP="00D2490B">
            <w:pPr>
              <w:suppressAutoHyphens/>
              <w:spacing w:after="0"/>
              <w:jc w:val="right"/>
              <w:rPr>
                <w:rFonts w:eastAsia="Arial Unicode MS" w:cs="Calibri"/>
                <w:spacing w:val="-10"/>
                <w:szCs w:val="20"/>
                <w:lang w:eastAsia="cs-CZ"/>
              </w:rPr>
            </w:pPr>
            <w:r w:rsidRPr="00D2490B">
              <w:rPr>
                <w:rFonts w:eastAsia="Arial Unicode MS" w:cs="Calibri"/>
                <w:spacing w:val="-10"/>
                <w:szCs w:val="20"/>
                <w:lang w:eastAsia="cs-CZ"/>
              </w:rPr>
              <w:t>1</w:t>
            </w:r>
            <w:r w:rsidR="00D2490B" w:rsidRPr="00D2490B">
              <w:rPr>
                <w:rFonts w:eastAsia="Arial Unicode MS" w:cs="Calibri"/>
                <w:spacing w:val="-10"/>
                <w:szCs w:val="20"/>
                <w:lang w:eastAsia="cs-CZ"/>
              </w:rPr>
              <w:t>0</w:t>
            </w:r>
          </w:p>
        </w:tc>
        <w:tc>
          <w:tcPr>
            <w:tcW w:w="708" w:type="dxa"/>
            <w:vAlign w:val="center"/>
          </w:tcPr>
          <w:p w:rsidR="00F6700D" w:rsidRPr="00D2490B" w:rsidRDefault="00F6700D" w:rsidP="00D2490B">
            <w:pPr>
              <w:suppressAutoHyphens/>
              <w:spacing w:after="0"/>
              <w:jc w:val="right"/>
              <w:rPr>
                <w:rFonts w:eastAsia="Arial Unicode MS" w:cs="Calibri"/>
                <w:spacing w:val="-10"/>
                <w:szCs w:val="20"/>
                <w:lang w:eastAsia="cs-CZ"/>
              </w:rPr>
            </w:pPr>
            <w:r w:rsidRPr="00D2490B">
              <w:rPr>
                <w:rFonts w:eastAsia="Arial Unicode MS" w:cs="Calibri"/>
                <w:spacing w:val="-10"/>
                <w:szCs w:val="20"/>
                <w:lang w:eastAsia="cs-CZ"/>
              </w:rPr>
              <w:t>1</w:t>
            </w:r>
            <w:r w:rsidR="00D2490B" w:rsidRPr="00D2490B">
              <w:rPr>
                <w:rFonts w:eastAsia="Arial Unicode MS" w:cs="Calibri"/>
                <w:spacing w:val="-10"/>
                <w:szCs w:val="20"/>
                <w:lang w:eastAsia="cs-CZ"/>
              </w:rPr>
              <w:t>0</w:t>
            </w:r>
          </w:p>
        </w:tc>
      </w:tr>
      <w:tr w:rsidR="00F6700D" w:rsidRPr="00B73240" w:rsidTr="003D0A62">
        <w:tblPrEx>
          <w:tblCellMar>
            <w:left w:w="108" w:type="dxa"/>
            <w:right w:w="108" w:type="dxa"/>
          </w:tblCellMar>
          <w:tblLook w:val="0020"/>
        </w:tblPrEx>
        <w:trPr>
          <w:trHeight w:val="198"/>
        </w:trPr>
        <w:tc>
          <w:tcPr>
            <w:tcW w:w="593" w:type="dxa"/>
            <w:vMerge/>
            <w:noWrap/>
          </w:tcPr>
          <w:p w:rsidR="00F6700D" w:rsidRPr="00403B09" w:rsidRDefault="00F6700D" w:rsidP="005141E7">
            <w:pPr>
              <w:suppressAutoHyphens/>
              <w:spacing w:after="0"/>
              <w:rPr>
                <w:rFonts w:eastAsia="Arial Unicode MS" w:cs="Calibri"/>
                <w:spacing w:val="-10"/>
                <w:szCs w:val="20"/>
                <w:lang w:eastAsia="cs-CZ"/>
              </w:rPr>
            </w:pPr>
          </w:p>
        </w:tc>
        <w:tc>
          <w:tcPr>
            <w:tcW w:w="1264" w:type="dxa"/>
            <w:vMerge/>
            <w:noWrap/>
          </w:tcPr>
          <w:p w:rsidR="00F6700D" w:rsidRPr="00403B09" w:rsidRDefault="00F6700D" w:rsidP="005141E7">
            <w:pPr>
              <w:suppressAutoHyphens/>
              <w:spacing w:after="0"/>
              <w:rPr>
                <w:rFonts w:eastAsia="Arial Unicode MS" w:cs="Calibri"/>
                <w:spacing w:val="-10"/>
                <w:szCs w:val="20"/>
                <w:lang w:eastAsia="cs-CZ"/>
              </w:rPr>
            </w:pPr>
          </w:p>
        </w:tc>
        <w:tc>
          <w:tcPr>
            <w:tcW w:w="2835" w:type="dxa"/>
            <w:vAlign w:val="bottom"/>
          </w:tcPr>
          <w:p w:rsidR="00F6700D" w:rsidRPr="00403B09" w:rsidRDefault="00F6700D"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SZdŠ, Tábor</w:t>
            </w:r>
          </w:p>
        </w:tc>
        <w:tc>
          <w:tcPr>
            <w:tcW w:w="709" w:type="dxa"/>
            <w:noWrap/>
            <w:vAlign w:val="center"/>
          </w:tcPr>
          <w:p w:rsidR="00F6700D" w:rsidRPr="00403B09" w:rsidRDefault="00F6700D"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9" w:type="dxa"/>
            <w:noWrap/>
            <w:vAlign w:val="center"/>
          </w:tcPr>
          <w:p w:rsidR="00F6700D" w:rsidRPr="00403B09" w:rsidRDefault="00F6700D"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8" w:type="dxa"/>
            <w:noWrap/>
            <w:vAlign w:val="center"/>
          </w:tcPr>
          <w:p w:rsidR="00F6700D" w:rsidRPr="00D2490B" w:rsidRDefault="00F6700D" w:rsidP="00D2490B">
            <w:pPr>
              <w:suppressAutoHyphens/>
              <w:spacing w:after="0"/>
              <w:jc w:val="right"/>
              <w:rPr>
                <w:rFonts w:eastAsia="Arial Unicode MS" w:cs="Calibri"/>
                <w:spacing w:val="-10"/>
                <w:szCs w:val="20"/>
                <w:lang w:eastAsia="cs-CZ"/>
              </w:rPr>
            </w:pPr>
            <w:r w:rsidRPr="00D2490B">
              <w:rPr>
                <w:rFonts w:eastAsia="Times New Roman" w:cs="Calibri"/>
                <w:spacing w:val="-10"/>
                <w:szCs w:val="20"/>
                <w:lang w:eastAsia="cs-CZ"/>
              </w:rPr>
              <w:t>1</w:t>
            </w:r>
            <w:r w:rsidR="00D2490B" w:rsidRPr="00D2490B">
              <w:rPr>
                <w:rFonts w:eastAsia="Times New Roman" w:cs="Calibri"/>
                <w:spacing w:val="-10"/>
                <w:szCs w:val="20"/>
                <w:lang w:eastAsia="cs-CZ"/>
              </w:rPr>
              <w:t>28</w:t>
            </w:r>
          </w:p>
        </w:tc>
        <w:tc>
          <w:tcPr>
            <w:tcW w:w="709" w:type="dxa"/>
            <w:noWrap/>
            <w:vAlign w:val="center"/>
          </w:tcPr>
          <w:p w:rsidR="00F6700D" w:rsidRPr="00D2490B" w:rsidRDefault="00F6700D" w:rsidP="005141E7">
            <w:pPr>
              <w:suppressAutoHyphens/>
              <w:spacing w:after="0"/>
              <w:jc w:val="right"/>
              <w:rPr>
                <w:rFonts w:eastAsia="Arial Unicode MS" w:cs="Calibri"/>
                <w:spacing w:val="-10"/>
                <w:szCs w:val="20"/>
                <w:lang w:eastAsia="cs-CZ"/>
              </w:rPr>
            </w:pPr>
            <w:r w:rsidRPr="00D2490B">
              <w:rPr>
                <w:rFonts w:eastAsia="Times New Roman" w:cs="Calibri"/>
                <w:spacing w:val="-10"/>
                <w:szCs w:val="20"/>
                <w:lang w:eastAsia="cs-CZ"/>
              </w:rPr>
              <w:t> </w:t>
            </w:r>
          </w:p>
        </w:tc>
        <w:tc>
          <w:tcPr>
            <w:tcW w:w="851" w:type="dxa"/>
            <w:noWrap/>
            <w:vAlign w:val="center"/>
          </w:tcPr>
          <w:p w:rsidR="00F6700D" w:rsidRPr="00D2490B" w:rsidRDefault="00F6700D" w:rsidP="005141E7">
            <w:pPr>
              <w:suppressAutoHyphens/>
              <w:spacing w:after="0"/>
              <w:jc w:val="right"/>
              <w:rPr>
                <w:rFonts w:eastAsia="Arial Unicode MS" w:cs="Calibri"/>
                <w:spacing w:val="-10"/>
                <w:szCs w:val="20"/>
                <w:lang w:eastAsia="cs-CZ"/>
              </w:rPr>
            </w:pPr>
            <w:r w:rsidRPr="00D2490B">
              <w:rPr>
                <w:rFonts w:eastAsia="Times New Roman" w:cs="Calibri"/>
                <w:spacing w:val="-10"/>
                <w:szCs w:val="20"/>
                <w:lang w:eastAsia="cs-CZ"/>
              </w:rPr>
              <w:t> </w:t>
            </w:r>
          </w:p>
        </w:tc>
        <w:tc>
          <w:tcPr>
            <w:tcW w:w="708" w:type="dxa"/>
            <w:vAlign w:val="center"/>
          </w:tcPr>
          <w:p w:rsidR="00F6700D" w:rsidRPr="00D2490B" w:rsidRDefault="00F6700D" w:rsidP="00D2490B">
            <w:pPr>
              <w:suppressAutoHyphens/>
              <w:spacing w:after="0"/>
              <w:jc w:val="right"/>
              <w:rPr>
                <w:rFonts w:eastAsia="Arial Unicode MS" w:cs="Calibri"/>
                <w:spacing w:val="-10"/>
                <w:szCs w:val="20"/>
                <w:lang w:eastAsia="cs-CZ"/>
              </w:rPr>
            </w:pPr>
            <w:r w:rsidRPr="00D2490B">
              <w:rPr>
                <w:rFonts w:eastAsia="Times New Roman" w:cs="Calibri"/>
                <w:spacing w:val="-10"/>
                <w:szCs w:val="20"/>
                <w:lang w:eastAsia="cs-CZ"/>
              </w:rPr>
              <w:t>1</w:t>
            </w:r>
            <w:r w:rsidR="00D2490B" w:rsidRPr="00D2490B">
              <w:rPr>
                <w:rFonts w:eastAsia="Times New Roman" w:cs="Calibri"/>
                <w:spacing w:val="-10"/>
                <w:szCs w:val="20"/>
                <w:lang w:eastAsia="cs-CZ"/>
              </w:rPr>
              <w:t>28</w:t>
            </w:r>
          </w:p>
        </w:tc>
      </w:tr>
      <w:tr w:rsidR="00F6700D" w:rsidRPr="00B73240" w:rsidTr="003D0A62">
        <w:tblPrEx>
          <w:tblCellMar>
            <w:left w:w="108" w:type="dxa"/>
            <w:right w:w="108" w:type="dxa"/>
          </w:tblCellMar>
          <w:tblLook w:val="0020"/>
        </w:tblPrEx>
        <w:trPr>
          <w:trHeight w:val="198"/>
        </w:trPr>
        <w:tc>
          <w:tcPr>
            <w:tcW w:w="593" w:type="dxa"/>
            <w:vMerge/>
            <w:noWrap/>
            <w:vAlign w:val="bottom"/>
          </w:tcPr>
          <w:p w:rsidR="00F6700D" w:rsidRPr="00403B09" w:rsidRDefault="00F6700D" w:rsidP="005141E7">
            <w:pPr>
              <w:suppressAutoHyphens/>
              <w:spacing w:after="0"/>
              <w:rPr>
                <w:rFonts w:eastAsia="Arial Unicode MS" w:cs="Calibri"/>
                <w:spacing w:val="-10"/>
                <w:szCs w:val="20"/>
                <w:lang w:eastAsia="cs-CZ"/>
              </w:rPr>
            </w:pPr>
          </w:p>
        </w:tc>
        <w:tc>
          <w:tcPr>
            <w:tcW w:w="1264" w:type="dxa"/>
            <w:vMerge/>
            <w:noWrap/>
            <w:vAlign w:val="bottom"/>
          </w:tcPr>
          <w:p w:rsidR="00F6700D" w:rsidRPr="00403B09" w:rsidRDefault="00F6700D" w:rsidP="005141E7">
            <w:pPr>
              <w:suppressAutoHyphens/>
              <w:spacing w:after="0"/>
              <w:rPr>
                <w:rFonts w:eastAsia="Arial Unicode MS" w:cs="Calibri"/>
                <w:spacing w:val="-10"/>
                <w:szCs w:val="20"/>
                <w:lang w:eastAsia="cs-CZ"/>
              </w:rPr>
            </w:pPr>
          </w:p>
        </w:tc>
        <w:tc>
          <w:tcPr>
            <w:tcW w:w="2835" w:type="dxa"/>
            <w:vAlign w:val="bottom"/>
          </w:tcPr>
          <w:p w:rsidR="00F6700D" w:rsidRPr="00403B09" w:rsidRDefault="00F6700D" w:rsidP="005141E7">
            <w:pPr>
              <w:suppressAutoHyphens/>
              <w:spacing w:after="0"/>
              <w:rPr>
                <w:rFonts w:eastAsia="Arial Unicode MS" w:cs="Calibri"/>
                <w:spacing w:val="-10"/>
                <w:szCs w:val="20"/>
                <w:lang w:eastAsia="cs-CZ"/>
              </w:rPr>
            </w:pPr>
            <w:r w:rsidRPr="00403B09">
              <w:rPr>
                <w:rFonts w:eastAsia="Times New Roman" w:cs="Calibri"/>
                <w:spacing w:val="-10"/>
                <w:szCs w:val="20"/>
                <w:lang w:eastAsia="cs-CZ"/>
              </w:rPr>
              <w:t>VOŠ a SZeŠ, Tábor</w:t>
            </w:r>
          </w:p>
        </w:tc>
        <w:tc>
          <w:tcPr>
            <w:tcW w:w="709" w:type="dxa"/>
            <w:noWrap/>
            <w:vAlign w:val="center"/>
          </w:tcPr>
          <w:p w:rsidR="00F6700D" w:rsidRPr="00403B09" w:rsidRDefault="00F6700D"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9" w:type="dxa"/>
            <w:noWrap/>
            <w:vAlign w:val="center"/>
          </w:tcPr>
          <w:p w:rsidR="00F6700D" w:rsidRPr="00403B09" w:rsidRDefault="00F6700D" w:rsidP="005141E7">
            <w:pPr>
              <w:suppressAutoHyphens/>
              <w:spacing w:after="0"/>
              <w:jc w:val="right"/>
              <w:rPr>
                <w:rFonts w:eastAsia="Arial Unicode MS" w:cs="Calibri"/>
                <w:spacing w:val="-10"/>
                <w:szCs w:val="20"/>
                <w:lang w:eastAsia="cs-CZ"/>
              </w:rPr>
            </w:pPr>
            <w:r w:rsidRPr="00403B09">
              <w:rPr>
                <w:rFonts w:eastAsia="Times New Roman" w:cs="Calibri"/>
                <w:spacing w:val="-10"/>
                <w:szCs w:val="20"/>
                <w:lang w:eastAsia="cs-CZ"/>
              </w:rPr>
              <w:t> </w:t>
            </w:r>
          </w:p>
        </w:tc>
        <w:tc>
          <w:tcPr>
            <w:tcW w:w="708" w:type="dxa"/>
            <w:noWrap/>
            <w:vAlign w:val="center"/>
          </w:tcPr>
          <w:p w:rsidR="00F6700D" w:rsidRPr="00D2490B" w:rsidRDefault="00D2490B" w:rsidP="005141E7">
            <w:pPr>
              <w:suppressAutoHyphens/>
              <w:spacing w:after="0"/>
              <w:jc w:val="right"/>
              <w:rPr>
                <w:rFonts w:eastAsia="Arial Unicode MS" w:cs="Calibri"/>
                <w:spacing w:val="-10"/>
                <w:szCs w:val="20"/>
                <w:lang w:eastAsia="cs-CZ"/>
              </w:rPr>
            </w:pPr>
            <w:r w:rsidRPr="00D2490B">
              <w:rPr>
                <w:rFonts w:eastAsia="Arial Unicode MS" w:cs="Calibri"/>
                <w:spacing w:val="-10"/>
                <w:szCs w:val="20"/>
                <w:lang w:eastAsia="cs-CZ"/>
              </w:rPr>
              <w:t>26</w:t>
            </w:r>
          </w:p>
        </w:tc>
        <w:tc>
          <w:tcPr>
            <w:tcW w:w="709" w:type="dxa"/>
            <w:noWrap/>
            <w:vAlign w:val="center"/>
          </w:tcPr>
          <w:p w:rsidR="00F6700D" w:rsidRPr="00D2490B" w:rsidRDefault="00F6700D" w:rsidP="005141E7">
            <w:pPr>
              <w:suppressAutoHyphens/>
              <w:spacing w:after="0"/>
              <w:jc w:val="right"/>
              <w:rPr>
                <w:rFonts w:eastAsia="Arial Unicode MS" w:cs="Calibri"/>
                <w:spacing w:val="-10"/>
                <w:szCs w:val="20"/>
                <w:lang w:eastAsia="cs-CZ"/>
              </w:rPr>
            </w:pPr>
            <w:r w:rsidRPr="00D2490B">
              <w:rPr>
                <w:rFonts w:eastAsia="Times New Roman" w:cs="Calibri"/>
                <w:spacing w:val="-10"/>
                <w:szCs w:val="20"/>
                <w:lang w:eastAsia="cs-CZ"/>
              </w:rPr>
              <w:t> </w:t>
            </w:r>
          </w:p>
        </w:tc>
        <w:tc>
          <w:tcPr>
            <w:tcW w:w="851" w:type="dxa"/>
            <w:noWrap/>
            <w:vAlign w:val="center"/>
          </w:tcPr>
          <w:p w:rsidR="00F6700D" w:rsidRPr="00D2490B" w:rsidRDefault="00F6700D" w:rsidP="005141E7">
            <w:pPr>
              <w:suppressAutoHyphens/>
              <w:spacing w:after="0"/>
              <w:jc w:val="right"/>
              <w:rPr>
                <w:rFonts w:eastAsia="Arial Unicode MS" w:cs="Calibri"/>
                <w:spacing w:val="-10"/>
                <w:szCs w:val="20"/>
                <w:lang w:eastAsia="cs-CZ"/>
              </w:rPr>
            </w:pPr>
            <w:r w:rsidRPr="00D2490B">
              <w:rPr>
                <w:rFonts w:eastAsia="Times New Roman" w:cs="Calibri"/>
                <w:spacing w:val="-10"/>
                <w:szCs w:val="20"/>
                <w:lang w:eastAsia="cs-CZ"/>
              </w:rPr>
              <w:t> </w:t>
            </w:r>
          </w:p>
        </w:tc>
        <w:tc>
          <w:tcPr>
            <w:tcW w:w="708" w:type="dxa"/>
            <w:vAlign w:val="center"/>
          </w:tcPr>
          <w:p w:rsidR="00F6700D" w:rsidRPr="00D2490B" w:rsidRDefault="00D2490B" w:rsidP="005141E7">
            <w:pPr>
              <w:suppressAutoHyphens/>
              <w:spacing w:after="0"/>
              <w:jc w:val="right"/>
              <w:rPr>
                <w:rFonts w:eastAsia="Arial Unicode MS" w:cs="Calibri"/>
                <w:spacing w:val="-10"/>
                <w:szCs w:val="20"/>
                <w:lang w:eastAsia="cs-CZ"/>
              </w:rPr>
            </w:pPr>
            <w:r w:rsidRPr="00D2490B">
              <w:rPr>
                <w:rFonts w:eastAsia="Arial Unicode MS" w:cs="Calibri"/>
                <w:spacing w:val="-10"/>
                <w:szCs w:val="20"/>
                <w:lang w:eastAsia="cs-CZ"/>
              </w:rPr>
              <w:t>26</w:t>
            </w:r>
          </w:p>
        </w:tc>
      </w:tr>
      <w:tr w:rsidR="005141E7" w:rsidRPr="00B73240" w:rsidTr="003D0A62">
        <w:tblPrEx>
          <w:tblCellMar>
            <w:left w:w="108" w:type="dxa"/>
            <w:right w:w="108" w:type="dxa"/>
          </w:tblCellMar>
          <w:tblLook w:val="0020"/>
        </w:tblPrEx>
        <w:trPr>
          <w:trHeight w:val="198"/>
        </w:trPr>
        <w:tc>
          <w:tcPr>
            <w:tcW w:w="4692" w:type="dxa"/>
            <w:gridSpan w:val="3"/>
            <w:noWrap/>
            <w:vAlign w:val="bottom"/>
          </w:tcPr>
          <w:p w:rsidR="005141E7" w:rsidRPr="00403B09" w:rsidRDefault="005141E7" w:rsidP="005141E7">
            <w:pPr>
              <w:suppressAutoHyphens/>
              <w:spacing w:after="0"/>
              <w:rPr>
                <w:rFonts w:eastAsia="Times New Roman" w:cs="Calibri"/>
                <w:bCs/>
                <w:strike/>
                <w:color w:val="DE9306" w:themeColor="accent4" w:themeShade="BF"/>
                <w:spacing w:val="-10"/>
                <w:szCs w:val="20"/>
                <w:lang w:eastAsia="cs-CZ"/>
              </w:rPr>
            </w:pPr>
            <w:r w:rsidRPr="00403B09">
              <w:rPr>
                <w:rFonts w:eastAsia="Times New Roman" w:cs="Calibri"/>
                <w:color w:val="DE9306" w:themeColor="accent4" w:themeShade="BF"/>
                <w:spacing w:val="-10"/>
                <w:szCs w:val="20"/>
                <w:lang w:eastAsia="cs-CZ"/>
              </w:rPr>
              <w:t>Okres TA celkem</w:t>
            </w:r>
            <w:r w:rsidRPr="00403B09">
              <w:rPr>
                <w:rFonts w:eastAsia="Times New Roman" w:cs="Calibri"/>
                <w:bCs/>
                <w:strike/>
                <w:color w:val="DE9306" w:themeColor="accent4" w:themeShade="BF"/>
                <w:spacing w:val="-10"/>
                <w:szCs w:val="20"/>
                <w:lang w:eastAsia="cs-CZ"/>
              </w:rPr>
              <w:t xml:space="preserve"> </w:t>
            </w:r>
          </w:p>
        </w:tc>
        <w:tc>
          <w:tcPr>
            <w:tcW w:w="709" w:type="dxa"/>
            <w:noWrap/>
            <w:vAlign w:val="center"/>
          </w:tcPr>
          <w:p w:rsidR="005141E7" w:rsidRPr="00403B09" w:rsidRDefault="005141E7" w:rsidP="005141E7">
            <w:pPr>
              <w:suppressAutoHyphens/>
              <w:spacing w:after="0"/>
              <w:jc w:val="right"/>
              <w:rPr>
                <w:rFonts w:eastAsia="Times New Roman" w:cs="Calibri"/>
                <w:color w:val="DE9306" w:themeColor="accent4" w:themeShade="BF"/>
                <w:spacing w:val="-10"/>
                <w:szCs w:val="20"/>
                <w:lang w:eastAsia="cs-CZ"/>
              </w:rPr>
            </w:pPr>
          </w:p>
        </w:tc>
        <w:tc>
          <w:tcPr>
            <w:tcW w:w="709" w:type="dxa"/>
            <w:noWrap/>
            <w:vAlign w:val="center"/>
          </w:tcPr>
          <w:p w:rsidR="005141E7" w:rsidRPr="00403B09" w:rsidRDefault="005141E7" w:rsidP="005141E7">
            <w:pPr>
              <w:suppressAutoHyphens/>
              <w:spacing w:after="0"/>
              <w:jc w:val="right"/>
              <w:rPr>
                <w:rFonts w:eastAsia="Times New Roman" w:cs="Calibri"/>
                <w:color w:val="DE9306" w:themeColor="accent4" w:themeShade="BF"/>
                <w:spacing w:val="-10"/>
                <w:szCs w:val="20"/>
                <w:lang w:eastAsia="cs-CZ"/>
              </w:rPr>
            </w:pPr>
          </w:p>
        </w:tc>
        <w:tc>
          <w:tcPr>
            <w:tcW w:w="708" w:type="dxa"/>
            <w:noWrap/>
            <w:vAlign w:val="center"/>
          </w:tcPr>
          <w:p w:rsidR="005141E7" w:rsidRPr="00D2490B" w:rsidRDefault="005141E7" w:rsidP="00D2490B">
            <w:pPr>
              <w:suppressAutoHyphens/>
              <w:spacing w:after="0"/>
              <w:jc w:val="right"/>
              <w:rPr>
                <w:rFonts w:eastAsia="Times New Roman" w:cs="Calibri"/>
                <w:color w:val="DE9306" w:themeColor="accent4" w:themeShade="BF"/>
                <w:spacing w:val="-10"/>
                <w:szCs w:val="20"/>
                <w:lang w:eastAsia="cs-CZ"/>
              </w:rPr>
            </w:pPr>
            <w:r w:rsidRPr="00D2490B">
              <w:rPr>
                <w:rFonts w:eastAsia="Times New Roman" w:cs="Calibri"/>
                <w:color w:val="DE9306" w:themeColor="accent4" w:themeShade="BF"/>
                <w:spacing w:val="-10"/>
                <w:szCs w:val="20"/>
                <w:lang w:eastAsia="cs-CZ"/>
              </w:rPr>
              <w:t>1</w:t>
            </w:r>
            <w:r w:rsidR="00D2490B" w:rsidRPr="00D2490B">
              <w:rPr>
                <w:rFonts w:eastAsia="Times New Roman" w:cs="Calibri"/>
                <w:color w:val="DE9306" w:themeColor="accent4" w:themeShade="BF"/>
                <w:spacing w:val="-10"/>
                <w:szCs w:val="20"/>
                <w:lang w:eastAsia="cs-CZ"/>
              </w:rPr>
              <w:t>54</w:t>
            </w:r>
          </w:p>
        </w:tc>
        <w:tc>
          <w:tcPr>
            <w:tcW w:w="709" w:type="dxa"/>
            <w:noWrap/>
            <w:vAlign w:val="center"/>
          </w:tcPr>
          <w:p w:rsidR="005141E7" w:rsidRPr="00D2490B" w:rsidRDefault="005141E7" w:rsidP="005141E7">
            <w:pPr>
              <w:suppressAutoHyphens/>
              <w:spacing w:after="0"/>
              <w:jc w:val="right"/>
              <w:rPr>
                <w:rFonts w:eastAsia="Times New Roman" w:cs="Calibri"/>
                <w:color w:val="DE9306" w:themeColor="accent4" w:themeShade="BF"/>
                <w:spacing w:val="-10"/>
                <w:szCs w:val="20"/>
                <w:lang w:eastAsia="cs-CZ"/>
              </w:rPr>
            </w:pPr>
          </w:p>
        </w:tc>
        <w:tc>
          <w:tcPr>
            <w:tcW w:w="851" w:type="dxa"/>
            <w:noWrap/>
            <w:vAlign w:val="center"/>
          </w:tcPr>
          <w:p w:rsidR="005141E7" w:rsidRPr="00D2490B" w:rsidRDefault="005141E7" w:rsidP="00D2490B">
            <w:pPr>
              <w:suppressAutoHyphens/>
              <w:spacing w:after="0"/>
              <w:jc w:val="right"/>
              <w:rPr>
                <w:rFonts w:eastAsia="Times New Roman" w:cs="Calibri"/>
                <w:color w:val="DE9306" w:themeColor="accent4" w:themeShade="BF"/>
                <w:spacing w:val="-10"/>
                <w:szCs w:val="20"/>
                <w:lang w:eastAsia="cs-CZ"/>
              </w:rPr>
            </w:pPr>
            <w:r w:rsidRPr="00D2490B">
              <w:rPr>
                <w:rFonts w:eastAsia="Times New Roman" w:cs="Calibri"/>
                <w:color w:val="DE9306" w:themeColor="accent4" w:themeShade="BF"/>
                <w:spacing w:val="-10"/>
                <w:szCs w:val="20"/>
                <w:lang w:eastAsia="cs-CZ"/>
              </w:rPr>
              <w:t>1</w:t>
            </w:r>
            <w:r w:rsidR="00D2490B" w:rsidRPr="00D2490B">
              <w:rPr>
                <w:rFonts w:eastAsia="Times New Roman" w:cs="Calibri"/>
                <w:color w:val="DE9306" w:themeColor="accent4" w:themeShade="BF"/>
                <w:spacing w:val="-10"/>
                <w:szCs w:val="20"/>
                <w:lang w:eastAsia="cs-CZ"/>
              </w:rPr>
              <w:t>33</w:t>
            </w:r>
          </w:p>
        </w:tc>
        <w:tc>
          <w:tcPr>
            <w:tcW w:w="708" w:type="dxa"/>
            <w:vAlign w:val="center"/>
          </w:tcPr>
          <w:p w:rsidR="005141E7" w:rsidRPr="00D2490B" w:rsidRDefault="00D2490B" w:rsidP="00F6700D">
            <w:pPr>
              <w:suppressAutoHyphens/>
              <w:spacing w:after="0"/>
              <w:jc w:val="right"/>
              <w:rPr>
                <w:rFonts w:eastAsia="Times New Roman" w:cs="Calibri"/>
                <w:color w:val="DE9306" w:themeColor="accent4" w:themeShade="BF"/>
                <w:spacing w:val="-10"/>
                <w:szCs w:val="20"/>
                <w:lang w:eastAsia="cs-CZ"/>
              </w:rPr>
            </w:pPr>
            <w:r w:rsidRPr="00D2490B">
              <w:rPr>
                <w:rFonts w:eastAsia="Times New Roman" w:cs="Calibri"/>
                <w:color w:val="DE9306" w:themeColor="accent4" w:themeShade="BF"/>
                <w:spacing w:val="-10"/>
                <w:szCs w:val="20"/>
                <w:lang w:eastAsia="cs-CZ"/>
              </w:rPr>
              <w:t>287</w:t>
            </w:r>
          </w:p>
        </w:tc>
      </w:tr>
      <w:tr w:rsidR="005141E7" w:rsidRPr="00B73240" w:rsidTr="003D0A62">
        <w:tblPrEx>
          <w:tblCellMar>
            <w:left w:w="108" w:type="dxa"/>
            <w:right w:w="108" w:type="dxa"/>
          </w:tblCellMar>
          <w:tblLook w:val="0020"/>
        </w:tblPrEx>
        <w:trPr>
          <w:trHeight w:val="198"/>
        </w:trPr>
        <w:tc>
          <w:tcPr>
            <w:tcW w:w="4692" w:type="dxa"/>
            <w:gridSpan w:val="3"/>
            <w:noWrap/>
            <w:vAlign w:val="bottom"/>
          </w:tcPr>
          <w:p w:rsidR="005141E7" w:rsidRPr="00403B09" w:rsidRDefault="005141E7" w:rsidP="005141E7">
            <w:pPr>
              <w:suppressAutoHyphens/>
              <w:spacing w:after="0"/>
              <w:rPr>
                <w:rFonts w:eastAsia="Arial Unicode MS" w:cs="Calibri"/>
                <w:b/>
                <w:bCs/>
                <w:spacing w:val="-10"/>
                <w:szCs w:val="20"/>
                <w:lang w:eastAsia="cs-CZ"/>
              </w:rPr>
            </w:pPr>
            <w:r w:rsidRPr="00403B09">
              <w:rPr>
                <w:rFonts w:eastAsia="Times New Roman" w:cs="Calibri"/>
                <w:b/>
                <w:bCs/>
                <w:spacing w:val="-10"/>
                <w:szCs w:val="20"/>
                <w:lang w:eastAsia="cs-CZ"/>
              </w:rPr>
              <w:t> Celkem </w:t>
            </w:r>
          </w:p>
        </w:tc>
        <w:tc>
          <w:tcPr>
            <w:tcW w:w="709" w:type="dxa"/>
            <w:noWrap/>
            <w:vAlign w:val="center"/>
          </w:tcPr>
          <w:p w:rsidR="005141E7" w:rsidRPr="00403B09" w:rsidRDefault="005141E7" w:rsidP="005141E7">
            <w:pPr>
              <w:suppressAutoHyphens/>
              <w:spacing w:after="0"/>
              <w:jc w:val="right"/>
              <w:rPr>
                <w:rFonts w:eastAsia="Arial Unicode MS" w:cs="Calibri"/>
                <w:b/>
                <w:bCs/>
                <w:spacing w:val="-10"/>
                <w:szCs w:val="20"/>
                <w:lang w:eastAsia="cs-CZ"/>
              </w:rPr>
            </w:pPr>
          </w:p>
        </w:tc>
        <w:tc>
          <w:tcPr>
            <w:tcW w:w="709" w:type="dxa"/>
            <w:noWrap/>
            <w:vAlign w:val="center"/>
          </w:tcPr>
          <w:p w:rsidR="005141E7" w:rsidRPr="00403B09" w:rsidRDefault="005141E7" w:rsidP="005141E7">
            <w:pPr>
              <w:suppressAutoHyphens/>
              <w:spacing w:after="0"/>
              <w:jc w:val="right"/>
              <w:rPr>
                <w:rFonts w:eastAsia="Arial Unicode MS" w:cs="Calibri"/>
                <w:b/>
                <w:bCs/>
                <w:spacing w:val="-10"/>
                <w:szCs w:val="20"/>
                <w:lang w:eastAsia="cs-CZ"/>
              </w:rPr>
            </w:pPr>
          </w:p>
        </w:tc>
        <w:tc>
          <w:tcPr>
            <w:tcW w:w="708" w:type="dxa"/>
            <w:noWrap/>
            <w:vAlign w:val="center"/>
          </w:tcPr>
          <w:p w:rsidR="005141E7" w:rsidRPr="00B73240" w:rsidRDefault="00D2490B" w:rsidP="008123FD">
            <w:pPr>
              <w:suppressAutoHyphens/>
              <w:spacing w:after="0"/>
              <w:jc w:val="right"/>
              <w:rPr>
                <w:rFonts w:eastAsia="Arial Unicode MS" w:cs="Calibri"/>
                <w:b/>
                <w:bCs/>
                <w:spacing w:val="-10"/>
                <w:szCs w:val="20"/>
                <w:highlight w:val="yellow"/>
                <w:lang w:eastAsia="cs-CZ"/>
              </w:rPr>
            </w:pPr>
            <w:r w:rsidRPr="00D2490B">
              <w:rPr>
                <w:rFonts w:eastAsia="Arial Unicode MS" w:cs="Calibri"/>
                <w:b/>
                <w:bCs/>
                <w:spacing w:val="-10"/>
                <w:szCs w:val="20"/>
                <w:lang w:eastAsia="cs-CZ"/>
              </w:rPr>
              <w:t>383</w:t>
            </w:r>
          </w:p>
        </w:tc>
        <w:tc>
          <w:tcPr>
            <w:tcW w:w="709" w:type="dxa"/>
            <w:noWrap/>
            <w:vAlign w:val="center"/>
          </w:tcPr>
          <w:p w:rsidR="005141E7" w:rsidRPr="00B73240" w:rsidRDefault="00D2490B" w:rsidP="005141E7">
            <w:pPr>
              <w:suppressAutoHyphens/>
              <w:spacing w:after="0"/>
              <w:jc w:val="right"/>
              <w:rPr>
                <w:rFonts w:eastAsia="Arial Unicode MS" w:cs="Calibri"/>
                <w:b/>
                <w:bCs/>
                <w:spacing w:val="-10"/>
                <w:szCs w:val="20"/>
                <w:highlight w:val="yellow"/>
                <w:lang w:eastAsia="cs-CZ"/>
              </w:rPr>
            </w:pPr>
            <w:r w:rsidRPr="00D2490B">
              <w:rPr>
                <w:rFonts w:eastAsia="Arial Unicode MS" w:cs="Calibri"/>
                <w:b/>
                <w:bCs/>
                <w:spacing w:val="-10"/>
                <w:szCs w:val="20"/>
                <w:lang w:eastAsia="cs-CZ"/>
              </w:rPr>
              <w:t>93</w:t>
            </w:r>
          </w:p>
        </w:tc>
        <w:tc>
          <w:tcPr>
            <w:tcW w:w="851" w:type="dxa"/>
            <w:noWrap/>
            <w:vAlign w:val="center"/>
          </w:tcPr>
          <w:p w:rsidR="005141E7" w:rsidRPr="00B73240" w:rsidRDefault="00D2490B" w:rsidP="005141E7">
            <w:pPr>
              <w:suppressAutoHyphens/>
              <w:spacing w:after="0"/>
              <w:jc w:val="right"/>
              <w:rPr>
                <w:rFonts w:eastAsia="Arial Unicode MS" w:cs="Calibri"/>
                <w:b/>
                <w:bCs/>
                <w:spacing w:val="-10"/>
                <w:szCs w:val="20"/>
                <w:highlight w:val="yellow"/>
                <w:lang w:eastAsia="cs-CZ"/>
              </w:rPr>
            </w:pPr>
            <w:r w:rsidRPr="00D2490B">
              <w:rPr>
                <w:rFonts w:eastAsia="Arial Unicode MS" w:cs="Calibri"/>
                <w:b/>
                <w:bCs/>
                <w:spacing w:val="-10"/>
                <w:szCs w:val="20"/>
                <w:lang w:eastAsia="cs-CZ"/>
              </w:rPr>
              <w:t>687</w:t>
            </w:r>
          </w:p>
        </w:tc>
        <w:tc>
          <w:tcPr>
            <w:tcW w:w="708" w:type="dxa"/>
            <w:vAlign w:val="center"/>
          </w:tcPr>
          <w:p w:rsidR="005141E7" w:rsidRPr="00B73240" w:rsidRDefault="005141E7" w:rsidP="00D2490B">
            <w:pPr>
              <w:suppressAutoHyphens/>
              <w:spacing w:after="0"/>
              <w:jc w:val="right"/>
              <w:rPr>
                <w:rFonts w:eastAsia="Arial Unicode MS" w:cs="Calibri"/>
                <w:b/>
                <w:bCs/>
                <w:spacing w:val="-10"/>
                <w:szCs w:val="20"/>
                <w:highlight w:val="yellow"/>
                <w:lang w:eastAsia="cs-CZ"/>
              </w:rPr>
            </w:pPr>
            <w:r w:rsidRPr="00D2490B">
              <w:rPr>
                <w:rFonts w:eastAsia="Times New Roman" w:cs="Calibri"/>
                <w:b/>
                <w:bCs/>
                <w:spacing w:val="-10"/>
                <w:szCs w:val="20"/>
                <w:lang w:eastAsia="cs-CZ"/>
              </w:rPr>
              <w:t xml:space="preserve">1 </w:t>
            </w:r>
            <w:r w:rsidR="00D2490B" w:rsidRPr="00D2490B">
              <w:rPr>
                <w:rFonts w:eastAsia="Times New Roman" w:cs="Calibri"/>
                <w:b/>
                <w:bCs/>
                <w:spacing w:val="-10"/>
                <w:szCs w:val="20"/>
                <w:lang w:eastAsia="cs-CZ"/>
              </w:rPr>
              <w:t>163</w:t>
            </w:r>
          </w:p>
        </w:tc>
      </w:tr>
      <w:tr w:rsidR="005141E7" w:rsidRPr="00D2490B" w:rsidTr="003D0A62">
        <w:tblPrEx>
          <w:tblCellMar>
            <w:left w:w="108" w:type="dxa"/>
            <w:right w:w="108" w:type="dxa"/>
          </w:tblCellMar>
          <w:tblLook w:val="0020"/>
        </w:tblPrEx>
        <w:trPr>
          <w:trHeight w:val="198"/>
        </w:trPr>
        <w:tc>
          <w:tcPr>
            <w:tcW w:w="4692" w:type="dxa"/>
            <w:gridSpan w:val="3"/>
            <w:noWrap/>
            <w:vAlign w:val="bottom"/>
          </w:tcPr>
          <w:p w:rsidR="005141E7" w:rsidRPr="00403B09" w:rsidRDefault="005141E7" w:rsidP="005141E7">
            <w:pPr>
              <w:suppressAutoHyphens/>
              <w:spacing w:after="0"/>
              <w:rPr>
                <w:rFonts w:eastAsia="Times New Roman" w:cs="Calibri"/>
                <w:bCs/>
                <w:spacing w:val="-10"/>
                <w:szCs w:val="20"/>
                <w:lang w:eastAsia="cs-CZ"/>
              </w:rPr>
            </w:pPr>
            <w:r w:rsidRPr="00403B09">
              <w:rPr>
                <w:rFonts w:eastAsia="Times New Roman" w:cs="Calibri"/>
                <w:bCs/>
                <w:spacing w:val="-10"/>
                <w:szCs w:val="20"/>
                <w:lang w:eastAsia="cs-CZ"/>
              </w:rPr>
              <w:t>%</w:t>
            </w:r>
          </w:p>
        </w:tc>
        <w:tc>
          <w:tcPr>
            <w:tcW w:w="709" w:type="dxa"/>
            <w:noWrap/>
            <w:vAlign w:val="center"/>
          </w:tcPr>
          <w:p w:rsidR="005141E7" w:rsidRPr="00403B09" w:rsidRDefault="005141E7" w:rsidP="005141E7">
            <w:pPr>
              <w:suppressAutoHyphens/>
              <w:spacing w:after="0"/>
              <w:jc w:val="right"/>
              <w:rPr>
                <w:rFonts w:eastAsia="Times New Roman" w:cs="Calibri"/>
                <w:bCs/>
                <w:spacing w:val="-10"/>
                <w:szCs w:val="20"/>
                <w:lang w:eastAsia="cs-CZ"/>
              </w:rPr>
            </w:pPr>
          </w:p>
        </w:tc>
        <w:tc>
          <w:tcPr>
            <w:tcW w:w="709" w:type="dxa"/>
            <w:noWrap/>
            <w:vAlign w:val="center"/>
          </w:tcPr>
          <w:p w:rsidR="005141E7" w:rsidRPr="00403B09" w:rsidRDefault="005141E7" w:rsidP="005141E7">
            <w:pPr>
              <w:suppressAutoHyphens/>
              <w:spacing w:after="0"/>
              <w:jc w:val="right"/>
              <w:rPr>
                <w:rFonts w:eastAsia="Times New Roman" w:cs="Calibri"/>
                <w:bCs/>
                <w:spacing w:val="-10"/>
                <w:szCs w:val="20"/>
                <w:lang w:eastAsia="cs-CZ"/>
              </w:rPr>
            </w:pPr>
          </w:p>
        </w:tc>
        <w:tc>
          <w:tcPr>
            <w:tcW w:w="708" w:type="dxa"/>
            <w:noWrap/>
            <w:vAlign w:val="center"/>
          </w:tcPr>
          <w:p w:rsidR="005141E7" w:rsidRPr="00D2490B" w:rsidRDefault="001B7255" w:rsidP="00D2490B">
            <w:pPr>
              <w:suppressAutoHyphens/>
              <w:spacing w:after="0"/>
              <w:jc w:val="right"/>
              <w:rPr>
                <w:rFonts w:eastAsia="Times New Roman" w:cs="Calibri"/>
                <w:bCs/>
                <w:spacing w:val="-10"/>
                <w:szCs w:val="20"/>
                <w:lang w:eastAsia="cs-CZ"/>
              </w:rPr>
            </w:pPr>
            <w:r w:rsidRPr="00D2490B">
              <w:rPr>
                <w:rFonts w:eastAsia="Times New Roman" w:cs="Calibri"/>
                <w:bCs/>
                <w:spacing w:val="-10"/>
                <w:szCs w:val="20"/>
                <w:lang w:eastAsia="cs-CZ"/>
              </w:rPr>
              <w:t>3</w:t>
            </w:r>
            <w:r w:rsidR="00D2490B" w:rsidRPr="00D2490B">
              <w:rPr>
                <w:rFonts w:eastAsia="Times New Roman" w:cs="Calibri"/>
                <w:bCs/>
                <w:spacing w:val="-10"/>
                <w:szCs w:val="20"/>
                <w:lang w:eastAsia="cs-CZ"/>
              </w:rPr>
              <w:t>2</w:t>
            </w:r>
            <w:r w:rsidR="005141E7" w:rsidRPr="00D2490B">
              <w:rPr>
                <w:rFonts w:eastAsia="Times New Roman" w:cs="Calibri"/>
                <w:bCs/>
                <w:spacing w:val="-10"/>
                <w:szCs w:val="20"/>
                <w:lang w:eastAsia="cs-CZ"/>
              </w:rPr>
              <w:t>,</w:t>
            </w:r>
            <w:r w:rsidR="00D2490B" w:rsidRPr="00D2490B">
              <w:rPr>
                <w:rFonts w:eastAsia="Times New Roman" w:cs="Calibri"/>
                <w:bCs/>
                <w:spacing w:val="-10"/>
                <w:szCs w:val="20"/>
                <w:lang w:eastAsia="cs-CZ"/>
              </w:rPr>
              <w:t>9</w:t>
            </w:r>
          </w:p>
        </w:tc>
        <w:tc>
          <w:tcPr>
            <w:tcW w:w="709" w:type="dxa"/>
            <w:noWrap/>
            <w:vAlign w:val="center"/>
          </w:tcPr>
          <w:p w:rsidR="005141E7" w:rsidRPr="00D2490B" w:rsidRDefault="001B7255" w:rsidP="00D2490B">
            <w:pPr>
              <w:suppressAutoHyphens/>
              <w:spacing w:after="0"/>
              <w:jc w:val="right"/>
              <w:rPr>
                <w:rFonts w:eastAsia="Times New Roman" w:cs="Calibri"/>
                <w:bCs/>
                <w:spacing w:val="-10"/>
                <w:szCs w:val="20"/>
                <w:lang w:eastAsia="cs-CZ"/>
              </w:rPr>
            </w:pPr>
            <w:r w:rsidRPr="00D2490B">
              <w:rPr>
                <w:rFonts w:eastAsia="Times New Roman" w:cs="Calibri"/>
                <w:bCs/>
                <w:spacing w:val="-10"/>
                <w:szCs w:val="20"/>
                <w:lang w:eastAsia="cs-CZ"/>
              </w:rPr>
              <w:t>8</w:t>
            </w:r>
            <w:r w:rsidR="005141E7" w:rsidRPr="00D2490B">
              <w:rPr>
                <w:rFonts w:eastAsia="Times New Roman" w:cs="Calibri"/>
                <w:bCs/>
                <w:spacing w:val="-10"/>
                <w:szCs w:val="20"/>
                <w:lang w:eastAsia="cs-CZ"/>
              </w:rPr>
              <w:t>,</w:t>
            </w:r>
            <w:r w:rsidR="00D2490B" w:rsidRPr="00D2490B">
              <w:rPr>
                <w:rFonts w:eastAsia="Times New Roman" w:cs="Calibri"/>
                <w:bCs/>
                <w:spacing w:val="-10"/>
                <w:szCs w:val="20"/>
                <w:lang w:eastAsia="cs-CZ"/>
              </w:rPr>
              <w:t>0</w:t>
            </w:r>
          </w:p>
        </w:tc>
        <w:tc>
          <w:tcPr>
            <w:tcW w:w="851" w:type="dxa"/>
            <w:noWrap/>
            <w:vAlign w:val="center"/>
          </w:tcPr>
          <w:p w:rsidR="005141E7" w:rsidRPr="00D2490B" w:rsidRDefault="001B7255" w:rsidP="00D2490B">
            <w:pPr>
              <w:suppressAutoHyphens/>
              <w:spacing w:after="0"/>
              <w:jc w:val="right"/>
              <w:rPr>
                <w:rFonts w:eastAsia="Times New Roman" w:cs="Calibri"/>
                <w:bCs/>
                <w:spacing w:val="-10"/>
                <w:szCs w:val="20"/>
                <w:lang w:eastAsia="cs-CZ"/>
              </w:rPr>
            </w:pPr>
            <w:r w:rsidRPr="00D2490B">
              <w:rPr>
                <w:rFonts w:eastAsia="Times New Roman" w:cs="Calibri"/>
                <w:bCs/>
                <w:spacing w:val="-10"/>
                <w:szCs w:val="20"/>
                <w:lang w:eastAsia="cs-CZ"/>
              </w:rPr>
              <w:t>5</w:t>
            </w:r>
            <w:r w:rsidR="00D2490B" w:rsidRPr="00D2490B">
              <w:rPr>
                <w:rFonts w:eastAsia="Times New Roman" w:cs="Calibri"/>
                <w:bCs/>
                <w:spacing w:val="-10"/>
                <w:szCs w:val="20"/>
                <w:lang w:eastAsia="cs-CZ"/>
              </w:rPr>
              <w:t>9</w:t>
            </w:r>
            <w:r w:rsidR="005141E7" w:rsidRPr="00D2490B">
              <w:rPr>
                <w:rFonts w:eastAsia="Times New Roman" w:cs="Calibri"/>
                <w:bCs/>
                <w:spacing w:val="-10"/>
                <w:szCs w:val="20"/>
                <w:lang w:eastAsia="cs-CZ"/>
              </w:rPr>
              <w:t>,</w:t>
            </w:r>
            <w:r w:rsidR="00D2490B" w:rsidRPr="00D2490B">
              <w:rPr>
                <w:rFonts w:eastAsia="Times New Roman" w:cs="Calibri"/>
                <w:bCs/>
                <w:spacing w:val="-10"/>
                <w:szCs w:val="20"/>
                <w:lang w:eastAsia="cs-CZ"/>
              </w:rPr>
              <w:t>1</w:t>
            </w:r>
          </w:p>
        </w:tc>
        <w:tc>
          <w:tcPr>
            <w:tcW w:w="708" w:type="dxa"/>
            <w:vAlign w:val="center"/>
          </w:tcPr>
          <w:p w:rsidR="005141E7" w:rsidRPr="00D2490B" w:rsidRDefault="005141E7" w:rsidP="005141E7">
            <w:pPr>
              <w:suppressAutoHyphens/>
              <w:spacing w:after="0"/>
              <w:jc w:val="right"/>
              <w:rPr>
                <w:rFonts w:eastAsia="Times New Roman" w:cs="Calibri"/>
                <w:bCs/>
                <w:spacing w:val="-10"/>
                <w:szCs w:val="20"/>
                <w:lang w:eastAsia="cs-CZ"/>
              </w:rPr>
            </w:pPr>
            <w:r w:rsidRPr="00D2490B">
              <w:rPr>
                <w:rFonts w:eastAsia="Times New Roman" w:cs="Calibri"/>
                <w:bCs/>
                <w:spacing w:val="-10"/>
                <w:szCs w:val="20"/>
                <w:lang w:eastAsia="cs-CZ"/>
              </w:rPr>
              <w:t>100,0</w:t>
            </w:r>
          </w:p>
        </w:tc>
      </w:tr>
    </w:tbl>
    <w:p w:rsidR="00321C6A" w:rsidRDefault="005141E7" w:rsidP="00321C6A">
      <w:pPr>
        <w:pStyle w:val="Zdrojavysvtlivky"/>
      </w:pPr>
      <w:r w:rsidRPr="005141E7">
        <w:t xml:space="preserve">Zdroj: </w:t>
      </w:r>
      <w:r w:rsidR="000B64B5" w:rsidRPr="00EF2209">
        <w:t xml:space="preserve">MŠMT, </w:t>
      </w:r>
      <w:r w:rsidR="001B0328">
        <w:t>odbor školské statistiky</w:t>
      </w:r>
    </w:p>
    <w:p w:rsidR="005141E7" w:rsidRDefault="005141E7" w:rsidP="001D3F25">
      <w:pPr>
        <w:pStyle w:val="Zdrojavysvtlivky"/>
      </w:pPr>
      <w:r w:rsidRPr="005141E7">
        <w:t xml:space="preserve"> </w:t>
      </w:r>
      <w:r w:rsidR="00321C6A">
        <w:t>V</w:t>
      </w:r>
      <w:r w:rsidRPr="005141E7">
        <w:t>ysvětlivky viz následující tabulka</w:t>
      </w:r>
    </w:p>
    <w:p w:rsidR="00186D93" w:rsidRPr="00186D93" w:rsidRDefault="00186D93" w:rsidP="004147D1">
      <w:pPr>
        <w:pStyle w:val="Nadpis5"/>
      </w:pPr>
      <w:r w:rsidRPr="00186D93">
        <w:rPr>
          <w:rFonts w:hint="eastAsia"/>
        </w:rPr>
        <w:t xml:space="preserve">Počty žáků </w:t>
      </w:r>
      <w:r w:rsidRPr="00186D93">
        <w:t xml:space="preserve">SŠ </w:t>
      </w:r>
      <w:r w:rsidRPr="006F5D48">
        <w:rPr>
          <w:rFonts w:hint="eastAsia"/>
        </w:rPr>
        <w:t>v jiné</w:t>
      </w:r>
      <w:r w:rsidRPr="00186D93">
        <w:rPr>
          <w:rFonts w:hint="eastAsia"/>
        </w:rPr>
        <w:t xml:space="preserve"> formě vzdělávání ve šk</w:t>
      </w:r>
      <w:r w:rsidRPr="00186D93">
        <w:t>olním</w:t>
      </w:r>
      <w:r w:rsidRPr="00186D93">
        <w:rPr>
          <w:rFonts w:hint="eastAsia"/>
        </w:rPr>
        <w:t xml:space="preserve"> roce 20</w:t>
      </w:r>
      <w:r w:rsidRPr="00186D93">
        <w:t>1</w:t>
      </w:r>
      <w:r w:rsidR="00DE6D16">
        <w:t>4</w:t>
      </w:r>
      <w:r w:rsidRPr="00186D93">
        <w:rPr>
          <w:rFonts w:hint="eastAsia"/>
        </w:rPr>
        <w:t>/201</w:t>
      </w:r>
      <w:r w:rsidR="00DE6D16">
        <w:t>5</w:t>
      </w:r>
      <w:r w:rsidRPr="00186D93">
        <w:rPr>
          <w:rFonts w:hint="eastAsia"/>
        </w:rPr>
        <w:t xml:space="preserve"> </w:t>
      </w:r>
      <w:r w:rsidRPr="00186D93">
        <w:t xml:space="preserve">– </w:t>
      </w:r>
      <w:r w:rsidRPr="00186D93">
        <w:rPr>
          <w:rFonts w:hint="eastAsia"/>
        </w:rPr>
        <w:t>ostatní zřizovatelé</w:t>
      </w:r>
    </w:p>
    <w:tbl>
      <w:tblPr>
        <w:tblW w:w="9086" w:type="dxa"/>
        <w:tblInd w:w="5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tblPr>
      <w:tblGrid>
        <w:gridCol w:w="563"/>
        <w:gridCol w:w="30"/>
        <w:gridCol w:w="1264"/>
        <w:gridCol w:w="2835"/>
        <w:gridCol w:w="709"/>
        <w:gridCol w:w="709"/>
        <w:gridCol w:w="708"/>
        <w:gridCol w:w="709"/>
        <w:gridCol w:w="851"/>
        <w:gridCol w:w="708"/>
      </w:tblGrid>
      <w:tr w:rsidR="00186D93" w:rsidRPr="00571442" w:rsidTr="003D0A62">
        <w:trPr>
          <w:trHeight w:val="255"/>
        </w:trPr>
        <w:tc>
          <w:tcPr>
            <w:tcW w:w="563" w:type="dxa"/>
            <w:shd w:val="clear" w:color="auto" w:fill="auto"/>
            <w:vAlign w:val="center"/>
            <w:hideMark/>
          </w:tcPr>
          <w:p w:rsidR="00186D93" w:rsidRPr="00DE6D16" w:rsidRDefault="00186D93" w:rsidP="00186D93">
            <w:pPr>
              <w:spacing w:after="0" w:line="192" w:lineRule="auto"/>
              <w:rPr>
                <w:rFonts w:eastAsia="Times New Roman"/>
                <w:b/>
                <w:spacing w:val="-12"/>
                <w:szCs w:val="20"/>
                <w:lang w:eastAsia="cs-CZ"/>
              </w:rPr>
            </w:pPr>
            <w:r w:rsidRPr="00DE6D16">
              <w:rPr>
                <w:rFonts w:eastAsia="Times New Roman"/>
                <w:b/>
                <w:spacing w:val="-12"/>
                <w:szCs w:val="20"/>
                <w:lang w:eastAsia="cs-CZ"/>
              </w:rPr>
              <w:t>Okres</w:t>
            </w:r>
          </w:p>
        </w:tc>
        <w:tc>
          <w:tcPr>
            <w:tcW w:w="1294" w:type="dxa"/>
            <w:gridSpan w:val="2"/>
            <w:shd w:val="clear" w:color="auto" w:fill="auto"/>
            <w:noWrap/>
            <w:vAlign w:val="center"/>
            <w:hideMark/>
          </w:tcPr>
          <w:p w:rsidR="00186D93" w:rsidRPr="00DE6D16" w:rsidRDefault="00186D93" w:rsidP="00186D93">
            <w:pPr>
              <w:spacing w:after="0" w:line="192" w:lineRule="auto"/>
              <w:rPr>
                <w:rFonts w:eastAsia="Times New Roman"/>
                <w:b/>
                <w:spacing w:val="-12"/>
                <w:szCs w:val="20"/>
                <w:lang w:eastAsia="cs-CZ"/>
              </w:rPr>
            </w:pPr>
            <w:r w:rsidRPr="00DE6D16">
              <w:rPr>
                <w:rFonts w:eastAsia="Times New Roman"/>
                <w:b/>
                <w:spacing w:val="-12"/>
                <w:szCs w:val="20"/>
                <w:lang w:eastAsia="cs-CZ"/>
              </w:rPr>
              <w:t>Město</w:t>
            </w:r>
          </w:p>
        </w:tc>
        <w:tc>
          <w:tcPr>
            <w:tcW w:w="2835" w:type="dxa"/>
            <w:shd w:val="clear" w:color="auto" w:fill="auto"/>
            <w:vAlign w:val="center"/>
            <w:hideMark/>
          </w:tcPr>
          <w:p w:rsidR="00186D93" w:rsidRPr="00DE6D16" w:rsidRDefault="00186D93" w:rsidP="00186D93">
            <w:pPr>
              <w:spacing w:after="0" w:line="192" w:lineRule="auto"/>
              <w:rPr>
                <w:rFonts w:eastAsia="Times New Roman"/>
                <w:b/>
                <w:spacing w:val="-12"/>
                <w:szCs w:val="20"/>
                <w:lang w:eastAsia="cs-CZ"/>
              </w:rPr>
            </w:pPr>
            <w:r w:rsidRPr="00DE6D16">
              <w:rPr>
                <w:rFonts w:eastAsia="Times New Roman"/>
                <w:b/>
                <w:spacing w:val="-12"/>
                <w:szCs w:val="20"/>
                <w:lang w:eastAsia="cs-CZ"/>
              </w:rPr>
              <w:t>Název školy</w:t>
            </w:r>
          </w:p>
        </w:tc>
        <w:tc>
          <w:tcPr>
            <w:tcW w:w="709" w:type="dxa"/>
            <w:shd w:val="clear" w:color="auto" w:fill="auto"/>
            <w:noWrap/>
            <w:vAlign w:val="center"/>
            <w:hideMark/>
          </w:tcPr>
          <w:p w:rsidR="00186D93" w:rsidRPr="00DE6D16" w:rsidRDefault="00186D93" w:rsidP="00186D93">
            <w:pPr>
              <w:spacing w:after="0" w:line="192" w:lineRule="auto"/>
              <w:jc w:val="center"/>
              <w:rPr>
                <w:rFonts w:eastAsia="Times New Roman"/>
                <w:b/>
                <w:spacing w:val="-12"/>
                <w:szCs w:val="20"/>
                <w:lang w:eastAsia="cs-CZ"/>
              </w:rPr>
            </w:pPr>
            <w:r w:rsidRPr="00DE6D16">
              <w:rPr>
                <w:rFonts w:eastAsia="Times New Roman"/>
                <w:b/>
                <w:spacing w:val="-12"/>
                <w:szCs w:val="20"/>
                <w:lang w:eastAsia="cs-CZ"/>
              </w:rPr>
              <w:t>K</w:t>
            </w:r>
          </w:p>
          <w:p w:rsidR="00186D93" w:rsidRPr="00DE6D16" w:rsidRDefault="00186D93" w:rsidP="00186D93">
            <w:pPr>
              <w:spacing w:after="0" w:line="192" w:lineRule="auto"/>
              <w:jc w:val="center"/>
              <w:rPr>
                <w:rFonts w:eastAsia="Times New Roman"/>
                <w:b/>
                <w:spacing w:val="-12"/>
                <w:szCs w:val="20"/>
                <w:lang w:eastAsia="cs-CZ"/>
              </w:rPr>
            </w:pPr>
            <w:r w:rsidRPr="00DE6D16">
              <w:rPr>
                <w:rFonts w:eastAsia="Times New Roman"/>
                <w:b/>
                <w:spacing w:val="-12"/>
                <w:szCs w:val="20"/>
                <w:lang w:eastAsia="cs-CZ"/>
              </w:rPr>
              <w:t>G niž.</w:t>
            </w:r>
          </w:p>
        </w:tc>
        <w:tc>
          <w:tcPr>
            <w:tcW w:w="709" w:type="dxa"/>
            <w:shd w:val="clear" w:color="auto" w:fill="auto"/>
            <w:noWrap/>
            <w:vAlign w:val="center"/>
            <w:hideMark/>
          </w:tcPr>
          <w:p w:rsidR="00186D93" w:rsidRPr="00DE6D16" w:rsidRDefault="00186D93" w:rsidP="00186D93">
            <w:pPr>
              <w:spacing w:after="0" w:line="192" w:lineRule="auto"/>
              <w:jc w:val="center"/>
              <w:rPr>
                <w:rFonts w:eastAsia="Times New Roman"/>
                <w:b/>
                <w:spacing w:val="-12"/>
                <w:szCs w:val="20"/>
                <w:lang w:eastAsia="cs-CZ"/>
              </w:rPr>
            </w:pPr>
            <w:r w:rsidRPr="00DE6D16">
              <w:rPr>
                <w:rFonts w:eastAsia="Times New Roman"/>
                <w:b/>
                <w:spacing w:val="-12"/>
                <w:szCs w:val="20"/>
                <w:lang w:eastAsia="cs-CZ"/>
              </w:rPr>
              <w:t>K</w:t>
            </w:r>
          </w:p>
          <w:p w:rsidR="00186D93" w:rsidRPr="00DE6D16" w:rsidRDefault="00186D93" w:rsidP="00186D93">
            <w:pPr>
              <w:spacing w:after="0" w:line="192" w:lineRule="auto"/>
              <w:jc w:val="center"/>
              <w:rPr>
                <w:rFonts w:eastAsia="Times New Roman"/>
                <w:b/>
                <w:spacing w:val="-12"/>
                <w:szCs w:val="20"/>
                <w:lang w:eastAsia="cs-CZ"/>
              </w:rPr>
            </w:pPr>
            <w:r w:rsidRPr="00DE6D16">
              <w:rPr>
                <w:rFonts w:eastAsia="Times New Roman"/>
                <w:b/>
                <w:spacing w:val="-12"/>
                <w:szCs w:val="20"/>
                <w:lang w:eastAsia="cs-CZ"/>
              </w:rPr>
              <w:t>G vyš.</w:t>
            </w:r>
          </w:p>
        </w:tc>
        <w:tc>
          <w:tcPr>
            <w:tcW w:w="708" w:type="dxa"/>
            <w:shd w:val="clear" w:color="auto" w:fill="auto"/>
            <w:noWrap/>
            <w:vAlign w:val="center"/>
            <w:hideMark/>
          </w:tcPr>
          <w:p w:rsidR="00186D93" w:rsidRPr="00DE6D16" w:rsidRDefault="00186D93" w:rsidP="00186D93">
            <w:pPr>
              <w:spacing w:after="0" w:line="192" w:lineRule="auto"/>
              <w:jc w:val="center"/>
              <w:rPr>
                <w:rFonts w:eastAsia="Times New Roman"/>
                <w:b/>
                <w:spacing w:val="-12"/>
                <w:szCs w:val="20"/>
                <w:lang w:eastAsia="cs-CZ"/>
              </w:rPr>
            </w:pPr>
            <w:r w:rsidRPr="00DE6D16">
              <w:rPr>
                <w:rFonts w:eastAsia="Times New Roman"/>
                <w:b/>
                <w:spacing w:val="-12"/>
                <w:szCs w:val="20"/>
                <w:lang w:eastAsia="cs-CZ"/>
              </w:rPr>
              <w:t>M, L</w:t>
            </w:r>
          </w:p>
        </w:tc>
        <w:tc>
          <w:tcPr>
            <w:tcW w:w="709" w:type="dxa"/>
            <w:shd w:val="clear" w:color="auto" w:fill="auto"/>
            <w:noWrap/>
            <w:vAlign w:val="center"/>
            <w:hideMark/>
          </w:tcPr>
          <w:p w:rsidR="00186D93" w:rsidRPr="00DE6D16" w:rsidRDefault="00186D93" w:rsidP="00186D93">
            <w:pPr>
              <w:spacing w:after="0" w:line="192" w:lineRule="auto"/>
              <w:jc w:val="center"/>
              <w:rPr>
                <w:rFonts w:eastAsia="Times New Roman"/>
                <w:b/>
                <w:spacing w:val="-12"/>
                <w:szCs w:val="20"/>
                <w:lang w:eastAsia="cs-CZ"/>
              </w:rPr>
            </w:pPr>
            <w:r w:rsidRPr="00DE6D16">
              <w:rPr>
                <w:rFonts w:eastAsia="Times New Roman"/>
                <w:b/>
                <w:spacing w:val="-12"/>
                <w:szCs w:val="20"/>
                <w:lang w:eastAsia="cs-CZ"/>
              </w:rPr>
              <w:t>H, E</w:t>
            </w:r>
          </w:p>
        </w:tc>
        <w:tc>
          <w:tcPr>
            <w:tcW w:w="851" w:type="dxa"/>
            <w:shd w:val="clear" w:color="auto" w:fill="auto"/>
            <w:noWrap/>
            <w:vAlign w:val="center"/>
            <w:hideMark/>
          </w:tcPr>
          <w:p w:rsidR="00186D93" w:rsidRPr="00DE6D16" w:rsidRDefault="00186D93" w:rsidP="00186D93">
            <w:pPr>
              <w:spacing w:after="0" w:line="192" w:lineRule="auto"/>
              <w:jc w:val="center"/>
              <w:rPr>
                <w:rFonts w:eastAsia="Times New Roman"/>
                <w:b/>
                <w:spacing w:val="-12"/>
                <w:szCs w:val="20"/>
                <w:lang w:eastAsia="cs-CZ"/>
              </w:rPr>
            </w:pPr>
            <w:r w:rsidRPr="00DE6D16">
              <w:rPr>
                <w:rFonts w:eastAsia="Times New Roman"/>
                <w:b/>
                <w:spacing w:val="-12"/>
                <w:szCs w:val="20"/>
                <w:lang w:eastAsia="cs-CZ"/>
              </w:rPr>
              <w:t>L – nást.</w:t>
            </w:r>
          </w:p>
        </w:tc>
        <w:tc>
          <w:tcPr>
            <w:tcW w:w="708" w:type="dxa"/>
            <w:shd w:val="clear" w:color="auto" w:fill="auto"/>
            <w:noWrap/>
            <w:vAlign w:val="center"/>
            <w:hideMark/>
          </w:tcPr>
          <w:p w:rsidR="00186D93" w:rsidRPr="00DE6D16" w:rsidRDefault="00186D93" w:rsidP="00186D93">
            <w:pPr>
              <w:spacing w:after="0" w:line="192" w:lineRule="auto"/>
              <w:jc w:val="center"/>
              <w:rPr>
                <w:rFonts w:eastAsia="Times New Roman"/>
                <w:b/>
                <w:spacing w:val="-12"/>
                <w:szCs w:val="20"/>
                <w:lang w:eastAsia="cs-CZ"/>
              </w:rPr>
            </w:pPr>
            <w:r w:rsidRPr="00DE6D16">
              <w:rPr>
                <w:rFonts w:eastAsia="Times New Roman"/>
                <w:b/>
                <w:spacing w:val="-12"/>
                <w:szCs w:val="20"/>
                <w:lang w:eastAsia="cs-CZ"/>
              </w:rPr>
              <w:t>SŠ celkem</w:t>
            </w:r>
          </w:p>
        </w:tc>
      </w:tr>
      <w:tr w:rsidR="00186D93" w:rsidRPr="00571442" w:rsidTr="00571442">
        <w:trPr>
          <w:trHeight w:val="255"/>
        </w:trPr>
        <w:tc>
          <w:tcPr>
            <w:tcW w:w="563" w:type="dxa"/>
            <w:vMerge w:val="restart"/>
            <w:shd w:val="clear" w:color="auto" w:fill="auto"/>
            <w:hideMark/>
          </w:tcPr>
          <w:p w:rsidR="00186D93" w:rsidRPr="00DE6D16" w:rsidRDefault="00186D93" w:rsidP="00571442">
            <w:pPr>
              <w:suppressAutoHyphens/>
              <w:spacing w:after="0"/>
              <w:jc w:val="center"/>
              <w:rPr>
                <w:rFonts w:eastAsia="Times New Roman" w:cs="Calibri"/>
                <w:spacing w:val="-10"/>
                <w:szCs w:val="20"/>
                <w:lang w:eastAsia="cs-CZ"/>
              </w:rPr>
            </w:pPr>
            <w:r w:rsidRPr="00DE6D16">
              <w:rPr>
                <w:rFonts w:eastAsia="Times New Roman" w:cs="Calibri"/>
                <w:spacing w:val="-10"/>
                <w:szCs w:val="20"/>
                <w:lang w:eastAsia="cs-CZ"/>
              </w:rPr>
              <w:t>CB</w:t>
            </w:r>
          </w:p>
        </w:tc>
        <w:tc>
          <w:tcPr>
            <w:tcW w:w="1294" w:type="dxa"/>
            <w:gridSpan w:val="2"/>
            <w:vMerge w:val="restart"/>
            <w:shd w:val="clear" w:color="auto" w:fill="auto"/>
            <w:noWrap/>
            <w:hideMark/>
          </w:tcPr>
          <w:p w:rsidR="00186D93" w:rsidRPr="00DE6D16" w:rsidRDefault="00186D93" w:rsidP="00186D93">
            <w:pPr>
              <w:suppressAutoHyphens/>
              <w:spacing w:after="0"/>
              <w:rPr>
                <w:rFonts w:eastAsia="Times New Roman" w:cs="Calibri"/>
                <w:spacing w:val="-10"/>
                <w:szCs w:val="20"/>
                <w:lang w:eastAsia="cs-CZ"/>
              </w:rPr>
            </w:pPr>
            <w:r w:rsidRPr="00DE6D16">
              <w:rPr>
                <w:rFonts w:eastAsia="Times New Roman" w:cs="Calibri"/>
                <w:spacing w:val="-10"/>
                <w:szCs w:val="20"/>
                <w:lang w:eastAsia="cs-CZ"/>
              </w:rPr>
              <w:t>Č. Budějovice</w:t>
            </w:r>
          </w:p>
        </w:tc>
        <w:tc>
          <w:tcPr>
            <w:tcW w:w="2835" w:type="dxa"/>
            <w:shd w:val="clear" w:color="auto" w:fill="auto"/>
            <w:vAlign w:val="center"/>
            <w:hideMark/>
          </w:tcPr>
          <w:p w:rsidR="00186D93" w:rsidRPr="00DE6D16" w:rsidRDefault="00186D93" w:rsidP="00186D93">
            <w:pPr>
              <w:suppressAutoHyphens/>
              <w:spacing w:after="0"/>
              <w:rPr>
                <w:rFonts w:eastAsia="Times New Roman" w:cs="Calibri"/>
                <w:spacing w:val="-10"/>
                <w:szCs w:val="20"/>
                <w:lang w:eastAsia="cs-CZ"/>
              </w:rPr>
            </w:pPr>
            <w:r w:rsidRPr="00DE6D16">
              <w:rPr>
                <w:rFonts w:eastAsia="Times New Roman" w:cs="Calibri"/>
                <w:spacing w:val="-10"/>
                <w:szCs w:val="20"/>
                <w:lang w:eastAsia="cs-CZ"/>
              </w:rPr>
              <w:t>EDUCAnet, ČB</w:t>
            </w:r>
          </w:p>
        </w:tc>
        <w:tc>
          <w:tcPr>
            <w:tcW w:w="709" w:type="dxa"/>
            <w:shd w:val="clear" w:color="auto" w:fill="auto"/>
            <w:noWrap/>
            <w:vAlign w:val="center"/>
            <w:hideMark/>
          </w:tcPr>
          <w:p w:rsidR="00186D93" w:rsidRPr="00DE6D16" w:rsidRDefault="00186D93" w:rsidP="00186D93">
            <w:pPr>
              <w:suppressAutoHyphens/>
              <w:spacing w:after="0"/>
              <w:jc w:val="right"/>
              <w:rPr>
                <w:rFonts w:eastAsia="Times New Roman" w:cs="Calibri"/>
                <w:spacing w:val="-10"/>
                <w:szCs w:val="20"/>
                <w:lang w:eastAsia="cs-CZ"/>
              </w:rPr>
            </w:pPr>
          </w:p>
        </w:tc>
        <w:tc>
          <w:tcPr>
            <w:tcW w:w="709" w:type="dxa"/>
            <w:shd w:val="clear" w:color="auto" w:fill="auto"/>
            <w:noWrap/>
            <w:vAlign w:val="center"/>
            <w:hideMark/>
          </w:tcPr>
          <w:p w:rsidR="00186D93" w:rsidRPr="00DE6D16" w:rsidRDefault="00DE6D16"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2</w:t>
            </w:r>
          </w:p>
        </w:tc>
        <w:tc>
          <w:tcPr>
            <w:tcW w:w="708" w:type="dxa"/>
            <w:shd w:val="clear" w:color="auto" w:fill="auto"/>
            <w:noWrap/>
            <w:vAlign w:val="center"/>
            <w:hideMark/>
          </w:tcPr>
          <w:p w:rsidR="00186D93" w:rsidRPr="00DE6D16" w:rsidRDefault="00DE6D16"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5</w:t>
            </w:r>
          </w:p>
        </w:tc>
        <w:tc>
          <w:tcPr>
            <w:tcW w:w="709" w:type="dxa"/>
            <w:shd w:val="clear" w:color="auto" w:fill="auto"/>
            <w:noWrap/>
            <w:vAlign w:val="center"/>
            <w:hideMark/>
          </w:tcPr>
          <w:p w:rsidR="00186D93" w:rsidRPr="00DE6D16" w:rsidRDefault="00186D93" w:rsidP="00186D93">
            <w:pPr>
              <w:suppressAutoHyphens/>
              <w:spacing w:after="0"/>
              <w:jc w:val="right"/>
              <w:rPr>
                <w:rFonts w:eastAsia="Times New Roman" w:cs="Calibri"/>
                <w:spacing w:val="-10"/>
                <w:szCs w:val="20"/>
                <w:lang w:eastAsia="cs-CZ"/>
              </w:rPr>
            </w:pPr>
          </w:p>
        </w:tc>
        <w:tc>
          <w:tcPr>
            <w:tcW w:w="851" w:type="dxa"/>
            <w:shd w:val="clear" w:color="auto" w:fill="auto"/>
            <w:noWrap/>
            <w:vAlign w:val="center"/>
            <w:hideMark/>
          </w:tcPr>
          <w:p w:rsidR="00186D93" w:rsidRPr="00DE6D16" w:rsidRDefault="00186D93" w:rsidP="00186D93">
            <w:pPr>
              <w:suppressAutoHyphens/>
              <w:spacing w:after="0"/>
              <w:jc w:val="right"/>
              <w:rPr>
                <w:rFonts w:eastAsia="Times New Roman" w:cs="Calibri"/>
                <w:spacing w:val="-10"/>
                <w:szCs w:val="20"/>
                <w:lang w:eastAsia="cs-CZ"/>
              </w:rPr>
            </w:pPr>
          </w:p>
        </w:tc>
        <w:tc>
          <w:tcPr>
            <w:tcW w:w="708" w:type="dxa"/>
            <w:shd w:val="clear" w:color="auto" w:fill="auto"/>
            <w:noWrap/>
            <w:vAlign w:val="center"/>
            <w:hideMark/>
          </w:tcPr>
          <w:p w:rsidR="00186D93" w:rsidRPr="00DE6D16" w:rsidRDefault="00DE6D16"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7</w:t>
            </w:r>
          </w:p>
        </w:tc>
      </w:tr>
      <w:tr w:rsidR="00186D93" w:rsidRPr="00571442" w:rsidTr="003D0A62">
        <w:trPr>
          <w:trHeight w:val="255"/>
        </w:trPr>
        <w:tc>
          <w:tcPr>
            <w:tcW w:w="563" w:type="dxa"/>
            <w:vMerge/>
            <w:shd w:val="clear" w:color="auto" w:fill="auto"/>
            <w:vAlign w:val="center"/>
            <w:hideMark/>
          </w:tcPr>
          <w:p w:rsidR="00186D93" w:rsidRPr="00571442" w:rsidRDefault="00186D93" w:rsidP="00186D93">
            <w:pPr>
              <w:suppressAutoHyphens/>
              <w:spacing w:after="0"/>
              <w:rPr>
                <w:rFonts w:eastAsia="Times New Roman" w:cs="Calibri"/>
                <w:spacing w:val="-10"/>
                <w:szCs w:val="20"/>
                <w:highlight w:val="yellow"/>
                <w:lang w:eastAsia="cs-CZ"/>
              </w:rPr>
            </w:pPr>
          </w:p>
        </w:tc>
        <w:tc>
          <w:tcPr>
            <w:tcW w:w="1294" w:type="dxa"/>
            <w:gridSpan w:val="2"/>
            <w:vMerge/>
            <w:shd w:val="clear" w:color="auto" w:fill="auto"/>
            <w:noWrap/>
            <w:vAlign w:val="center"/>
            <w:hideMark/>
          </w:tcPr>
          <w:p w:rsidR="00186D93" w:rsidRPr="00571442" w:rsidRDefault="00186D93" w:rsidP="00186D93">
            <w:pPr>
              <w:suppressAutoHyphens/>
              <w:spacing w:after="0"/>
              <w:rPr>
                <w:rFonts w:eastAsia="Times New Roman" w:cs="Calibri"/>
                <w:spacing w:val="-10"/>
                <w:szCs w:val="20"/>
                <w:highlight w:val="yellow"/>
                <w:lang w:eastAsia="cs-CZ"/>
              </w:rPr>
            </w:pPr>
          </w:p>
        </w:tc>
        <w:tc>
          <w:tcPr>
            <w:tcW w:w="2835" w:type="dxa"/>
            <w:shd w:val="clear" w:color="auto" w:fill="auto"/>
            <w:vAlign w:val="center"/>
            <w:hideMark/>
          </w:tcPr>
          <w:p w:rsidR="00186D93" w:rsidRPr="00DE6D16" w:rsidRDefault="00186D93" w:rsidP="00186D93">
            <w:pPr>
              <w:suppressAutoHyphens/>
              <w:spacing w:after="0"/>
              <w:rPr>
                <w:rFonts w:eastAsia="Times New Roman" w:cs="Calibri"/>
                <w:spacing w:val="-10"/>
                <w:szCs w:val="20"/>
                <w:lang w:eastAsia="cs-CZ"/>
              </w:rPr>
            </w:pPr>
            <w:r w:rsidRPr="00DE6D16">
              <w:rPr>
                <w:rFonts w:eastAsia="Times New Roman" w:cs="Calibri"/>
                <w:spacing w:val="-10"/>
                <w:szCs w:val="20"/>
                <w:lang w:eastAsia="cs-CZ"/>
              </w:rPr>
              <w:t>Soukromá SŠ a JŠ, ČB</w:t>
            </w:r>
          </w:p>
        </w:tc>
        <w:tc>
          <w:tcPr>
            <w:tcW w:w="709" w:type="dxa"/>
            <w:shd w:val="clear" w:color="auto" w:fill="auto"/>
            <w:noWrap/>
            <w:vAlign w:val="center"/>
            <w:hideMark/>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709" w:type="dxa"/>
            <w:shd w:val="clear" w:color="auto" w:fill="auto"/>
            <w:noWrap/>
            <w:vAlign w:val="center"/>
            <w:hideMark/>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708" w:type="dxa"/>
            <w:shd w:val="clear" w:color="auto" w:fill="auto"/>
            <w:noWrap/>
            <w:vAlign w:val="center"/>
            <w:hideMark/>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709" w:type="dxa"/>
            <w:shd w:val="clear" w:color="auto" w:fill="auto"/>
            <w:noWrap/>
            <w:vAlign w:val="center"/>
            <w:hideMark/>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851" w:type="dxa"/>
            <w:shd w:val="clear" w:color="auto" w:fill="auto"/>
            <w:noWrap/>
            <w:vAlign w:val="center"/>
            <w:hideMark/>
          </w:tcPr>
          <w:p w:rsidR="00186D93" w:rsidRPr="00DE6D16" w:rsidRDefault="00DE6D16"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38</w:t>
            </w:r>
          </w:p>
        </w:tc>
        <w:tc>
          <w:tcPr>
            <w:tcW w:w="708" w:type="dxa"/>
            <w:shd w:val="clear" w:color="auto" w:fill="auto"/>
            <w:noWrap/>
            <w:vAlign w:val="center"/>
            <w:hideMark/>
          </w:tcPr>
          <w:p w:rsidR="00186D93" w:rsidRPr="00DE6D16" w:rsidRDefault="00DE6D16"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38</w:t>
            </w:r>
          </w:p>
        </w:tc>
      </w:tr>
      <w:tr w:rsidR="00186D93" w:rsidRPr="00571442" w:rsidTr="003D0A62">
        <w:tblPrEx>
          <w:tblCellMar>
            <w:left w:w="108" w:type="dxa"/>
            <w:right w:w="108" w:type="dxa"/>
          </w:tblCellMar>
          <w:tblLook w:val="0020"/>
        </w:tblPrEx>
        <w:trPr>
          <w:trHeight w:val="227"/>
        </w:trPr>
        <w:tc>
          <w:tcPr>
            <w:tcW w:w="4692" w:type="dxa"/>
            <w:gridSpan w:val="4"/>
            <w:noWrap/>
          </w:tcPr>
          <w:p w:rsidR="00186D93" w:rsidRPr="00DE6D16" w:rsidRDefault="00BC19E4" w:rsidP="00186D93">
            <w:pPr>
              <w:suppressAutoHyphens/>
              <w:spacing w:after="0"/>
              <w:rPr>
                <w:rFonts w:eastAsia="Times New Roman" w:cs="Calibri"/>
                <w:strike/>
                <w:color w:val="DE9306" w:themeColor="accent4" w:themeShade="BF"/>
                <w:spacing w:val="-10"/>
                <w:szCs w:val="20"/>
                <w:lang w:eastAsia="cs-CZ"/>
              </w:rPr>
            </w:pPr>
            <w:r w:rsidRPr="00DE6D16">
              <w:rPr>
                <w:rFonts w:eastAsia="Times New Roman" w:cs="Calibri"/>
                <w:color w:val="DE9306" w:themeColor="accent4" w:themeShade="BF"/>
                <w:spacing w:val="-10"/>
                <w:szCs w:val="20"/>
                <w:lang w:eastAsia="cs-CZ"/>
              </w:rPr>
              <w:t>Okres CB celkem</w:t>
            </w:r>
          </w:p>
        </w:tc>
        <w:tc>
          <w:tcPr>
            <w:tcW w:w="709" w:type="dxa"/>
            <w:noWrap/>
            <w:vAlign w:val="center"/>
          </w:tcPr>
          <w:p w:rsidR="00186D93" w:rsidRPr="00DE6D16" w:rsidRDefault="00186D93" w:rsidP="00186D93">
            <w:pPr>
              <w:suppressAutoHyphens/>
              <w:spacing w:after="0"/>
              <w:jc w:val="right"/>
              <w:rPr>
                <w:rFonts w:eastAsia="Times New Roman" w:cs="Calibri"/>
                <w:color w:val="DE9306" w:themeColor="accent4" w:themeShade="BF"/>
                <w:spacing w:val="-10"/>
                <w:szCs w:val="20"/>
                <w:lang w:eastAsia="cs-CZ"/>
              </w:rPr>
            </w:pPr>
          </w:p>
        </w:tc>
        <w:tc>
          <w:tcPr>
            <w:tcW w:w="709" w:type="dxa"/>
            <w:noWrap/>
            <w:vAlign w:val="center"/>
          </w:tcPr>
          <w:p w:rsidR="00186D93" w:rsidRPr="00DE6D16" w:rsidRDefault="00DE6D16" w:rsidP="00186D93">
            <w:pPr>
              <w:suppressAutoHyphens/>
              <w:spacing w:after="0"/>
              <w:jc w:val="right"/>
              <w:rPr>
                <w:rFonts w:eastAsia="Times New Roman" w:cs="Calibri"/>
                <w:color w:val="DE9306" w:themeColor="accent4" w:themeShade="BF"/>
                <w:spacing w:val="-10"/>
                <w:szCs w:val="20"/>
                <w:lang w:eastAsia="cs-CZ"/>
              </w:rPr>
            </w:pPr>
            <w:r w:rsidRPr="00DE6D16">
              <w:rPr>
                <w:rFonts w:eastAsia="Times New Roman" w:cs="Calibri"/>
                <w:color w:val="DE9306" w:themeColor="accent4" w:themeShade="BF"/>
                <w:spacing w:val="-10"/>
                <w:szCs w:val="20"/>
                <w:lang w:eastAsia="cs-CZ"/>
              </w:rPr>
              <w:t>2</w:t>
            </w:r>
          </w:p>
        </w:tc>
        <w:tc>
          <w:tcPr>
            <w:tcW w:w="708" w:type="dxa"/>
            <w:noWrap/>
            <w:vAlign w:val="center"/>
          </w:tcPr>
          <w:p w:rsidR="00186D93" w:rsidRPr="00DE6D16" w:rsidRDefault="00DE6D16" w:rsidP="00186D93">
            <w:pPr>
              <w:suppressAutoHyphens/>
              <w:spacing w:after="0"/>
              <w:jc w:val="right"/>
              <w:rPr>
                <w:rFonts w:eastAsia="Times New Roman" w:cs="Calibri"/>
                <w:color w:val="DE9306" w:themeColor="accent4" w:themeShade="BF"/>
                <w:spacing w:val="-10"/>
                <w:szCs w:val="20"/>
                <w:lang w:eastAsia="cs-CZ"/>
              </w:rPr>
            </w:pPr>
            <w:r w:rsidRPr="00DE6D16">
              <w:rPr>
                <w:rFonts w:eastAsia="Times New Roman" w:cs="Calibri"/>
                <w:color w:val="DE9306" w:themeColor="accent4" w:themeShade="BF"/>
                <w:spacing w:val="-10"/>
                <w:szCs w:val="20"/>
                <w:lang w:eastAsia="cs-CZ"/>
              </w:rPr>
              <w:t>5</w:t>
            </w:r>
          </w:p>
        </w:tc>
        <w:tc>
          <w:tcPr>
            <w:tcW w:w="709" w:type="dxa"/>
            <w:noWrap/>
            <w:vAlign w:val="center"/>
          </w:tcPr>
          <w:p w:rsidR="00186D93" w:rsidRPr="00DE6D16" w:rsidRDefault="00186D93" w:rsidP="00186D93">
            <w:pPr>
              <w:suppressAutoHyphens/>
              <w:spacing w:after="0"/>
              <w:jc w:val="right"/>
              <w:rPr>
                <w:rFonts w:eastAsia="Times New Roman" w:cs="Calibri"/>
                <w:color w:val="DE9306" w:themeColor="accent4" w:themeShade="BF"/>
                <w:spacing w:val="-10"/>
                <w:szCs w:val="20"/>
                <w:lang w:eastAsia="cs-CZ"/>
              </w:rPr>
            </w:pPr>
          </w:p>
        </w:tc>
        <w:tc>
          <w:tcPr>
            <w:tcW w:w="851" w:type="dxa"/>
            <w:noWrap/>
            <w:vAlign w:val="center"/>
          </w:tcPr>
          <w:p w:rsidR="00186D93" w:rsidRPr="00DE6D16" w:rsidRDefault="00DE6D16" w:rsidP="00186D93">
            <w:pPr>
              <w:suppressAutoHyphens/>
              <w:spacing w:after="0"/>
              <w:jc w:val="right"/>
              <w:rPr>
                <w:rFonts w:eastAsia="Times New Roman" w:cs="Calibri"/>
                <w:color w:val="DE9306" w:themeColor="accent4" w:themeShade="BF"/>
                <w:spacing w:val="-10"/>
                <w:szCs w:val="20"/>
                <w:lang w:eastAsia="cs-CZ"/>
              </w:rPr>
            </w:pPr>
            <w:r w:rsidRPr="00DE6D16">
              <w:rPr>
                <w:rFonts w:eastAsia="Times New Roman" w:cs="Calibri"/>
                <w:color w:val="DE9306" w:themeColor="accent4" w:themeShade="BF"/>
                <w:spacing w:val="-10"/>
                <w:szCs w:val="20"/>
                <w:lang w:eastAsia="cs-CZ"/>
              </w:rPr>
              <w:t>38</w:t>
            </w:r>
          </w:p>
        </w:tc>
        <w:tc>
          <w:tcPr>
            <w:tcW w:w="708" w:type="dxa"/>
            <w:vAlign w:val="center"/>
          </w:tcPr>
          <w:p w:rsidR="00186D93" w:rsidRPr="00DE6D16" w:rsidRDefault="00DE6D16" w:rsidP="00BC19E4">
            <w:pPr>
              <w:suppressAutoHyphens/>
              <w:spacing w:after="0"/>
              <w:jc w:val="right"/>
              <w:rPr>
                <w:rFonts w:eastAsia="Times New Roman" w:cs="Calibri"/>
                <w:color w:val="DE9306" w:themeColor="accent4" w:themeShade="BF"/>
                <w:spacing w:val="-10"/>
                <w:szCs w:val="20"/>
                <w:lang w:eastAsia="cs-CZ"/>
              </w:rPr>
            </w:pPr>
            <w:r w:rsidRPr="00DE6D16">
              <w:rPr>
                <w:rFonts w:eastAsia="Times New Roman" w:cs="Calibri"/>
                <w:color w:val="DE9306" w:themeColor="accent4" w:themeShade="BF"/>
                <w:spacing w:val="-10"/>
                <w:szCs w:val="20"/>
                <w:lang w:eastAsia="cs-CZ"/>
              </w:rPr>
              <w:t>45</w:t>
            </w:r>
          </w:p>
        </w:tc>
      </w:tr>
      <w:tr w:rsidR="00186D93" w:rsidRPr="00571442" w:rsidTr="00571442">
        <w:tblPrEx>
          <w:tblCellMar>
            <w:left w:w="108" w:type="dxa"/>
            <w:right w:w="108" w:type="dxa"/>
          </w:tblCellMar>
          <w:tblLook w:val="0020"/>
        </w:tblPrEx>
        <w:trPr>
          <w:trHeight w:val="227"/>
        </w:trPr>
        <w:tc>
          <w:tcPr>
            <w:tcW w:w="593" w:type="dxa"/>
            <w:gridSpan w:val="2"/>
            <w:vMerge w:val="restart"/>
            <w:noWrap/>
          </w:tcPr>
          <w:p w:rsidR="00186D93" w:rsidRPr="00DE6D16" w:rsidRDefault="00186D93" w:rsidP="00571442">
            <w:pPr>
              <w:suppressAutoHyphens/>
              <w:spacing w:after="0"/>
              <w:jc w:val="center"/>
              <w:rPr>
                <w:rFonts w:eastAsia="Times New Roman" w:cs="Calibri"/>
                <w:spacing w:val="-10"/>
                <w:szCs w:val="20"/>
                <w:lang w:eastAsia="cs-CZ"/>
              </w:rPr>
            </w:pPr>
            <w:r w:rsidRPr="00DE6D16">
              <w:rPr>
                <w:rFonts w:eastAsia="Times New Roman" w:cs="Calibri"/>
                <w:spacing w:val="-10"/>
                <w:szCs w:val="20"/>
                <w:lang w:eastAsia="cs-CZ"/>
              </w:rPr>
              <w:t>ST</w:t>
            </w:r>
          </w:p>
        </w:tc>
        <w:tc>
          <w:tcPr>
            <w:tcW w:w="1264" w:type="dxa"/>
            <w:noWrap/>
            <w:vAlign w:val="center"/>
          </w:tcPr>
          <w:p w:rsidR="00186D93" w:rsidRPr="00DE6D16" w:rsidRDefault="00186D93" w:rsidP="00186D93">
            <w:pPr>
              <w:suppressAutoHyphens/>
              <w:spacing w:after="0"/>
              <w:rPr>
                <w:rFonts w:eastAsia="Times New Roman" w:cs="Calibri"/>
                <w:spacing w:val="-10"/>
                <w:szCs w:val="20"/>
                <w:lang w:eastAsia="cs-CZ"/>
              </w:rPr>
            </w:pPr>
            <w:r w:rsidRPr="00DE6D16">
              <w:rPr>
                <w:rFonts w:eastAsia="Times New Roman" w:cs="Calibri"/>
                <w:spacing w:val="-10"/>
                <w:szCs w:val="20"/>
                <w:lang w:eastAsia="cs-CZ"/>
              </w:rPr>
              <w:t>Strakonice</w:t>
            </w:r>
          </w:p>
        </w:tc>
        <w:tc>
          <w:tcPr>
            <w:tcW w:w="2835" w:type="dxa"/>
            <w:vAlign w:val="center"/>
          </w:tcPr>
          <w:p w:rsidR="00186D93" w:rsidRPr="00DE6D16" w:rsidRDefault="00186D93" w:rsidP="00186D93">
            <w:pPr>
              <w:suppressAutoHyphens/>
              <w:spacing w:after="0"/>
              <w:rPr>
                <w:rFonts w:eastAsia="Times New Roman" w:cs="Calibri"/>
                <w:spacing w:val="-10"/>
                <w:szCs w:val="20"/>
                <w:lang w:eastAsia="cs-CZ"/>
              </w:rPr>
            </w:pPr>
            <w:r w:rsidRPr="00DE6D16">
              <w:rPr>
                <w:rFonts w:eastAsia="Times New Roman" w:cs="Calibri"/>
                <w:spacing w:val="-10"/>
                <w:szCs w:val="20"/>
                <w:lang w:eastAsia="cs-CZ"/>
              </w:rPr>
              <w:t>Euroškola, Strakonice</w:t>
            </w:r>
          </w:p>
        </w:tc>
        <w:tc>
          <w:tcPr>
            <w:tcW w:w="709" w:type="dxa"/>
            <w:noWrap/>
            <w:vAlign w:val="center"/>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709" w:type="dxa"/>
            <w:noWrap/>
            <w:vAlign w:val="center"/>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708" w:type="dxa"/>
            <w:noWrap/>
            <w:vAlign w:val="center"/>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709" w:type="dxa"/>
            <w:noWrap/>
            <w:vAlign w:val="center"/>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851" w:type="dxa"/>
            <w:noWrap/>
            <w:vAlign w:val="center"/>
          </w:tcPr>
          <w:p w:rsidR="00186D93" w:rsidRPr="00DE6D16" w:rsidRDefault="00186D93" w:rsidP="00BC19E4">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3</w:t>
            </w:r>
            <w:r w:rsidR="00BC19E4" w:rsidRPr="00DE6D16">
              <w:rPr>
                <w:rFonts w:eastAsia="Times New Roman" w:cs="Calibri"/>
                <w:spacing w:val="-10"/>
                <w:szCs w:val="20"/>
                <w:lang w:eastAsia="cs-CZ"/>
              </w:rPr>
              <w:t>4</w:t>
            </w:r>
          </w:p>
        </w:tc>
        <w:tc>
          <w:tcPr>
            <w:tcW w:w="708" w:type="dxa"/>
            <w:vAlign w:val="center"/>
          </w:tcPr>
          <w:p w:rsidR="00186D93" w:rsidRPr="00DE6D16" w:rsidRDefault="00186D93" w:rsidP="00BC19E4">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3</w:t>
            </w:r>
            <w:r w:rsidR="00BC19E4" w:rsidRPr="00DE6D16">
              <w:rPr>
                <w:rFonts w:eastAsia="Times New Roman" w:cs="Calibri"/>
                <w:spacing w:val="-10"/>
                <w:szCs w:val="20"/>
                <w:lang w:eastAsia="cs-CZ"/>
              </w:rPr>
              <w:t>4</w:t>
            </w:r>
          </w:p>
        </w:tc>
      </w:tr>
      <w:tr w:rsidR="00186D93" w:rsidRPr="00571442" w:rsidTr="003D0A62">
        <w:tblPrEx>
          <w:tblCellMar>
            <w:left w:w="108" w:type="dxa"/>
            <w:right w:w="108" w:type="dxa"/>
          </w:tblCellMar>
          <w:tblLook w:val="0020"/>
        </w:tblPrEx>
        <w:trPr>
          <w:trHeight w:val="227"/>
        </w:trPr>
        <w:tc>
          <w:tcPr>
            <w:tcW w:w="593" w:type="dxa"/>
            <w:gridSpan w:val="2"/>
            <w:vMerge/>
            <w:noWrap/>
            <w:vAlign w:val="center"/>
          </w:tcPr>
          <w:p w:rsidR="00186D93" w:rsidRPr="00DE6D16" w:rsidRDefault="00186D93" w:rsidP="00186D93">
            <w:pPr>
              <w:suppressAutoHyphens/>
              <w:spacing w:after="0"/>
              <w:rPr>
                <w:rFonts w:eastAsia="Times New Roman" w:cs="Calibri"/>
                <w:spacing w:val="-10"/>
                <w:szCs w:val="20"/>
                <w:lang w:eastAsia="cs-CZ"/>
              </w:rPr>
            </w:pPr>
          </w:p>
        </w:tc>
        <w:tc>
          <w:tcPr>
            <w:tcW w:w="1264" w:type="dxa"/>
            <w:noWrap/>
            <w:vAlign w:val="center"/>
          </w:tcPr>
          <w:p w:rsidR="00186D93" w:rsidRPr="00DE6D16" w:rsidRDefault="00186D93" w:rsidP="00186D93">
            <w:pPr>
              <w:suppressAutoHyphens/>
              <w:spacing w:after="0"/>
              <w:rPr>
                <w:rFonts w:eastAsia="Times New Roman" w:cs="Calibri"/>
                <w:spacing w:val="-10"/>
                <w:szCs w:val="20"/>
                <w:lang w:eastAsia="cs-CZ"/>
              </w:rPr>
            </w:pPr>
            <w:r w:rsidRPr="00DE6D16">
              <w:rPr>
                <w:rFonts w:eastAsia="Times New Roman" w:cs="Calibri"/>
                <w:spacing w:val="-10"/>
                <w:szCs w:val="20"/>
                <w:lang w:eastAsia="cs-CZ"/>
              </w:rPr>
              <w:t>Vodňany</w:t>
            </w:r>
          </w:p>
        </w:tc>
        <w:tc>
          <w:tcPr>
            <w:tcW w:w="2835" w:type="dxa"/>
            <w:vAlign w:val="center"/>
          </w:tcPr>
          <w:p w:rsidR="00186D93" w:rsidRPr="00DE6D16" w:rsidRDefault="00186D93" w:rsidP="00186D93">
            <w:pPr>
              <w:suppressAutoHyphens/>
              <w:spacing w:after="0"/>
              <w:rPr>
                <w:rFonts w:eastAsia="Times New Roman" w:cs="Calibri"/>
                <w:spacing w:val="-10"/>
                <w:szCs w:val="20"/>
                <w:lang w:eastAsia="cs-CZ"/>
              </w:rPr>
            </w:pPr>
            <w:r w:rsidRPr="00DE6D16">
              <w:rPr>
                <w:rFonts w:eastAsia="Times New Roman" w:cs="Calibri"/>
                <w:spacing w:val="-10"/>
                <w:szCs w:val="20"/>
                <w:lang w:eastAsia="cs-CZ"/>
              </w:rPr>
              <w:t>TRIVIS, Vodňany</w:t>
            </w:r>
          </w:p>
        </w:tc>
        <w:tc>
          <w:tcPr>
            <w:tcW w:w="709" w:type="dxa"/>
            <w:noWrap/>
            <w:vAlign w:val="center"/>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709" w:type="dxa"/>
            <w:noWrap/>
            <w:vAlign w:val="center"/>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708" w:type="dxa"/>
            <w:noWrap/>
            <w:vAlign w:val="center"/>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709" w:type="dxa"/>
            <w:noWrap/>
            <w:vAlign w:val="center"/>
          </w:tcPr>
          <w:p w:rsidR="00186D93" w:rsidRPr="00DE6D16" w:rsidRDefault="00186D93" w:rsidP="00186D93">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 </w:t>
            </w:r>
          </w:p>
        </w:tc>
        <w:tc>
          <w:tcPr>
            <w:tcW w:w="851" w:type="dxa"/>
            <w:noWrap/>
            <w:vAlign w:val="center"/>
          </w:tcPr>
          <w:p w:rsidR="00186D93" w:rsidRPr="00DE6D16" w:rsidRDefault="00BC19E4" w:rsidP="00DE6D16">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3</w:t>
            </w:r>
            <w:r w:rsidR="00DE6D16" w:rsidRPr="00DE6D16">
              <w:rPr>
                <w:rFonts w:eastAsia="Times New Roman" w:cs="Calibri"/>
                <w:spacing w:val="-10"/>
                <w:szCs w:val="20"/>
                <w:lang w:eastAsia="cs-CZ"/>
              </w:rPr>
              <w:t>5</w:t>
            </w:r>
          </w:p>
        </w:tc>
        <w:tc>
          <w:tcPr>
            <w:tcW w:w="708" w:type="dxa"/>
            <w:vAlign w:val="center"/>
          </w:tcPr>
          <w:p w:rsidR="00186D93" w:rsidRPr="00DE6D16" w:rsidRDefault="00BC19E4" w:rsidP="00DE6D16">
            <w:pPr>
              <w:suppressAutoHyphens/>
              <w:spacing w:after="0"/>
              <w:jc w:val="right"/>
              <w:rPr>
                <w:rFonts w:eastAsia="Times New Roman" w:cs="Calibri"/>
                <w:spacing w:val="-10"/>
                <w:szCs w:val="20"/>
                <w:lang w:eastAsia="cs-CZ"/>
              </w:rPr>
            </w:pPr>
            <w:r w:rsidRPr="00DE6D16">
              <w:rPr>
                <w:rFonts w:eastAsia="Times New Roman" w:cs="Calibri"/>
                <w:spacing w:val="-10"/>
                <w:szCs w:val="20"/>
                <w:lang w:eastAsia="cs-CZ"/>
              </w:rPr>
              <w:t>3</w:t>
            </w:r>
            <w:r w:rsidR="00DE6D16" w:rsidRPr="00DE6D16">
              <w:rPr>
                <w:rFonts w:eastAsia="Times New Roman" w:cs="Calibri"/>
                <w:spacing w:val="-10"/>
                <w:szCs w:val="20"/>
                <w:lang w:eastAsia="cs-CZ"/>
              </w:rPr>
              <w:t>5</w:t>
            </w:r>
          </w:p>
        </w:tc>
      </w:tr>
      <w:tr w:rsidR="00186D93" w:rsidRPr="00571442" w:rsidTr="003D0A62">
        <w:tblPrEx>
          <w:tblCellMar>
            <w:left w:w="108" w:type="dxa"/>
            <w:right w:w="108" w:type="dxa"/>
          </w:tblCellMar>
          <w:tblLook w:val="0020"/>
        </w:tblPrEx>
        <w:trPr>
          <w:trHeight w:val="227"/>
        </w:trPr>
        <w:tc>
          <w:tcPr>
            <w:tcW w:w="4692" w:type="dxa"/>
            <w:gridSpan w:val="4"/>
            <w:noWrap/>
            <w:vAlign w:val="center"/>
          </w:tcPr>
          <w:p w:rsidR="00186D93" w:rsidRPr="00DE6D16" w:rsidRDefault="00BC19E4" w:rsidP="00186D93">
            <w:pPr>
              <w:suppressAutoHyphens/>
              <w:spacing w:after="0"/>
              <w:rPr>
                <w:rFonts w:eastAsia="Times New Roman" w:cs="Calibri"/>
                <w:strike/>
                <w:color w:val="DE9306" w:themeColor="accent4" w:themeShade="BF"/>
                <w:spacing w:val="-10"/>
                <w:szCs w:val="20"/>
                <w:lang w:eastAsia="cs-CZ"/>
              </w:rPr>
            </w:pPr>
            <w:r w:rsidRPr="00DE6D16">
              <w:rPr>
                <w:rFonts w:eastAsia="Times New Roman" w:cs="Calibri"/>
                <w:color w:val="DE9306" w:themeColor="accent4" w:themeShade="BF"/>
                <w:spacing w:val="-10"/>
                <w:szCs w:val="20"/>
                <w:lang w:eastAsia="cs-CZ"/>
              </w:rPr>
              <w:t>Okres ST celkem</w:t>
            </w:r>
          </w:p>
        </w:tc>
        <w:tc>
          <w:tcPr>
            <w:tcW w:w="709" w:type="dxa"/>
            <w:noWrap/>
            <w:vAlign w:val="center"/>
          </w:tcPr>
          <w:p w:rsidR="00186D93" w:rsidRPr="00DE6D16" w:rsidRDefault="00186D93" w:rsidP="00186D93">
            <w:pPr>
              <w:suppressAutoHyphens/>
              <w:spacing w:after="0"/>
              <w:jc w:val="right"/>
              <w:rPr>
                <w:rFonts w:eastAsia="Times New Roman" w:cs="Calibri"/>
                <w:color w:val="DE9306" w:themeColor="accent4" w:themeShade="BF"/>
                <w:spacing w:val="-10"/>
                <w:szCs w:val="20"/>
                <w:lang w:eastAsia="cs-CZ"/>
              </w:rPr>
            </w:pPr>
          </w:p>
        </w:tc>
        <w:tc>
          <w:tcPr>
            <w:tcW w:w="709" w:type="dxa"/>
            <w:noWrap/>
            <w:vAlign w:val="center"/>
          </w:tcPr>
          <w:p w:rsidR="00186D93" w:rsidRPr="00DE6D16" w:rsidRDefault="00186D93" w:rsidP="00186D93">
            <w:pPr>
              <w:suppressAutoHyphens/>
              <w:spacing w:after="0"/>
              <w:jc w:val="right"/>
              <w:rPr>
                <w:rFonts w:eastAsia="Times New Roman" w:cs="Calibri"/>
                <w:color w:val="DE9306" w:themeColor="accent4" w:themeShade="BF"/>
                <w:spacing w:val="-10"/>
                <w:szCs w:val="20"/>
                <w:lang w:eastAsia="cs-CZ"/>
              </w:rPr>
            </w:pPr>
          </w:p>
        </w:tc>
        <w:tc>
          <w:tcPr>
            <w:tcW w:w="708" w:type="dxa"/>
            <w:noWrap/>
            <w:vAlign w:val="center"/>
          </w:tcPr>
          <w:p w:rsidR="00186D93" w:rsidRPr="00DE6D16" w:rsidRDefault="00186D93" w:rsidP="00186D93">
            <w:pPr>
              <w:suppressAutoHyphens/>
              <w:spacing w:after="0"/>
              <w:jc w:val="right"/>
              <w:rPr>
                <w:rFonts w:eastAsia="Times New Roman" w:cs="Calibri"/>
                <w:color w:val="DE9306" w:themeColor="accent4" w:themeShade="BF"/>
                <w:spacing w:val="-10"/>
                <w:szCs w:val="20"/>
                <w:lang w:eastAsia="cs-CZ"/>
              </w:rPr>
            </w:pPr>
          </w:p>
        </w:tc>
        <w:tc>
          <w:tcPr>
            <w:tcW w:w="709" w:type="dxa"/>
            <w:noWrap/>
            <w:vAlign w:val="center"/>
          </w:tcPr>
          <w:p w:rsidR="00186D93" w:rsidRPr="00DE6D16" w:rsidRDefault="00186D93" w:rsidP="00186D93">
            <w:pPr>
              <w:suppressAutoHyphens/>
              <w:spacing w:after="0"/>
              <w:jc w:val="right"/>
              <w:rPr>
                <w:rFonts w:eastAsia="Times New Roman" w:cs="Calibri"/>
                <w:color w:val="DE9306" w:themeColor="accent4" w:themeShade="BF"/>
                <w:spacing w:val="-10"/>
                <w:szCs w:val="20"/>
                <w:lang w:eastAsia="cs-CZ"/>
              </w:rPr>
            </w:pPr>
          </w:p>
        </w:tc>
        <w:tc>
          <w:tcPr>
            <w:tcW w:w="851" w:type="dxa"/>
            <w:noWrap/>
            <w:vAlign w:val="center"/>
          </w:tcPr>
          <w:p w:rsidR="00186D93" w:rsidRPr="00DE6D16" w:rsidRDefault="00BC19E4" w:rsidP="00DE6D16">
            <w:pPr>
              <w:suppressAutoHyphens/>
              <w:spacing w:after="0"/>
              <w:jc w:val="right"/>
              <w:rPr>
                <w:rFonts w:eastAsia="Times New Roman" w:cs="Calibri"/>
                <w:color w:val="DE9306" w:themeColor="accent4" w:themeShade="BF"/>
                <w:spacing w:val="-10"/>
                <w:szCs w:val="20"/>
                <w:lang w:eastAsia="cs-CZ"/>
              </w:rPr>
            </w:pPr>
            <w:r w:rsidRPr="00DE6D16">
              <w:rPr>
                <w:rFonts w:eastAsia="Times New Roman" w:cs="Calibri"/>
                <w:color w:val="DE9306" w:themeColor="accent4" w:themeShade="BF"/>
                <w:spacing w:val="-10"/>
                <w:szCs w:val="20"/>
                <w:lang w:eastAsia="cs-CZ"/>
              </w:rPr>
              <w:t>6</w:t>
            </w:r>
            <w:r w:rsidR="00DE6D16" w:rsidRPr="00DE6D16">
              <w:rPr>
                <w:rFonts w:eastAsia="Times New Roman" w:cs="Calibri"/>
                <w:color w:val="DE9306" w:themeColor="accent4" w:themeShade="BF"/>
                <w:spacing w:val="-10"/>
                <w:szCs w:val="20"/>
                <w:lang w:eastAsia="cs-CZ"/>
              </w:rPr>
              <w:t>9</w:t>
            </w:r>
          </w:p>
        </w:tc>
        <w:tc>
          <w:tcPr>
            <w:tcW w:w="708" w:type="dxa"/>
            <w:vAlign w:val="center"/>
          </w:tcPr>
          <w:p w:rsidR="00186D93" w:rsidRPr="00DE6D16" w:rsidRDefault="00BC19E4" w:rsidP="00DE6D16">
            <w:pPr>
              <w:suppressAutoHyphens/>
              <w:spacing w:after="0"/>
              <w:jc w:val="right"/>
              <w:rPr>
                <w:rFonts w:eastAsia="Times New Roman" w:cs="Calibri"/>
                <w:color w:val="DE9306" w:themeColor="accent4" w:themeShade="BF"/>
                <w:spacing w:val="-10"/>
                <w:szCs w:val="20"/>
                <w:lang w:eastAsia="cs-CZ"/>
              </w:rPr>
            </w:pPr>
            <w:r w:rsidRPr="00DE6D16">
              <w:rPr>
                <w:rFonts w:eastAsia="Times New Roman" w:cs="Calibri"/>
                <w:color w:val="DE9306" w:themeColor="accent4" w:themeShade="BF"/>
                <w:spacing w:val="-10"/>
                <w:szCs w:val="20"/>
                <w:lang w:eastAsia="cs-CZ"/>
              </w:rPr>
              <w:t>6</w:t>
            </w:r>
            <w:r w:rsidR="00DE6D16" w:rsidRPr="00DE6D16">
              <w:rPr>
                <w:rFonts w:eastAsia="Times New Roman" w:cs="Calibri"/>
                <w:color w:val="DE9306" w:themeColor="accent4" w:themeShade="BF"/>
                <w:spacing w:val="-10"/>
                <w:szCs w:val="20"/>
                <w:lang w:eastAsia="cs-CZ"/>
              </w:rPr>
              <w:t>9</w:t>
            </w:r>
          </w:p>
        </w:tc>
      </w:tr>
      <w:tr w:rsidR="00186D93" w:rsidRPr="00571442" w:rsidTr="003D0A62">
        <w:tblPrEx>
          <w:tblCellMar>
            <w:left w:w="108" w:type="dxa"/>
            <w:right w:w="108" w:type="dxa"/>
          </w:tblCellMar>
          <w:tblLook w:val="0020"/>
        </w:tblPrEx>
        <w:trPr>
          <w:trHeight w:val="227"/>
        </w:trPr>
        <w:tc>
          <w:tcPr>
            <w:tcW w:w="4692" w:type="dxa"/>
            <w:gridSpan w:val="4"/>
            <w:noWrap/>
            <w:vAlign w:val="center"/>
          </w:tcPr>
          <w:p w:rsidR="00186D93" w:rsidRPr="00DE6D16" w:rsidRDefault="00186D93" w:rsidP="00186D93">
            <w:pPr>
              <w:suppressAutoHyphens/>
              <w:spacing w:after="0"/>
              <w:rPr>
                <w:rFonts w:eastAsia="Times New Roman" w:cs="Calibri"/>
                <w:b/>
                <w:spacing w:val="-10"/>
                <w:szCs w:val="20"/>
                <w:lang w:eastAsia="cs-CZ"/>
              </w:rPr>
            </w:pPr>
            <w:r w:rsidRPr="00DE6D16">
              <w:rPr>
                <w:rFonts w:eastAsia="Times New Roman" w:cs="Calibri"/>
                <w:spacing w:val="-10"/>
                <w:szCs w:val="20"/>
                <w:lang w:eastAsia="cs-CZ"/>
              </w:rPr>
              <w:t> </w:t>
            </w:r>
            <w:r w:rsidRPr="00DE6D16">
              <w:rPr>
                <w:rFonts w:eastAsia="Times New Roman" w:cs="Calibri"/>
                <w:b/>
                <w:spacing w:val="-10"/>
                <w:szCs w:val="20"/>
                <w:lang w:eastAsia="cs-CZ"/>
              </w:rPr>
              <w:t>Celkem </w:t>
            </w:r>
          </w:p>
        </w:tc>
        <w:tc>
          <w:tcPr>
            <w:tcW w:w="709" w:type="dxa"/>
            <w:noWrap/>
            <w:vAlign w:val="center"/>
          </w:tcPr>
          <w:p w:rsidR="00186D93" w:rsidRPr="00DE6D16" w:rsidRDefault="00186D93" w:rsidP="00186D93">
            <w:pPr>
              <w:suppressAutoHyphens/>
              <w:spacing w:after="0"/>
              <w:jc w:val="right"/>
              <w:rPr>
                <w:rFonts w:eastAsia="Times New Roman" w:cs="Calibri"/>
                <w:b/>
                <w:spacing w:val="-10"/>
                <w:szCs w:val="20"/>
                <w:lang w:eastAsia="cs-CZ"/>
              </w:rPr>
            </w:pPr>
          </w:p>
        </w:tc>
        <w:tc>
          <w:tcPr>
            <w:tcW w:w="709" w:type="dxa"/>
            <w:noWrap/>
            <w:vAlign w:val="center"/>
          </w:tcPr>
          <w:p w:rsidR="00186D93" w:rsidRPr="00DE6D16" w:rsidRDefault="00DE6D16" w:rsidP="00186D93">
            <w:pPr>
              <w:suppressAutoHyphens/>
              <w:spacing w:after="0"/>
              <w:jc w:val="right"/>
              <w:rPr>
                <w:rFonts w:eastAsia="Times New Roman" w:cs="Calibri"/>
                <w:b/>
                <w:spacing w:val="-10"/>
                <w:szCs w:val="20"/>
                <w:lang w:eastAsia="cs-CZ"/>
              </w:rPr>
            </w:pPr>
            <w:r w:rsidRPr="00DE6D16">
              <w:rPr>
                <w:rFonts w:eastAsia="Times New Roman" w:cs="Calibri"/>
                <w:b/>
                <w:spacing w:val="-10"/>
                <w:szCs w:val="20"/>
                <w:lang w:eastAsia="cs-CZ"/>
              </w:rPr>
              <w:t>2</w:t>
            </w:r>
          </w:p>
        </w:tc>
        <w:tc>
          <w:tcPr>
            <w:tcW w:w="708" w:type="dxa"/>
            <w:noWrap/>
            <w:vAlign w:val="center"/>
          </w:tcPr>
          <w:p w:rsidR="00186D93" w:rsidRPr="00DE6D16" w:rsidRDefault="00DE6D16" w:rsidP="00186D93">
            <w:pPr>
              <w:suppressAutoHyphens/>
              <w:spacing w:after="0"/>
              <w:jc w:val="right"/>
              <w:rPr>
                <w:rFonts w:eastAsia="Times New Roman" w:cs="Calibri"/>
                <w:b/>
                <w:spacing w:val="-10"/>
                <w:szCs w:val="20"/>
                <w:lang w:eastAsia="cs-CZ"/>
              </w:rPr>
            </w:pPr>
            <w:r w:rsidRPr="00DE6D16">
              <w:rPr>
                <w:rFonts w:eastAsia="Times New Roman" w:cs="Calibri"/>
                <w:b/>
                <w:spacing w:val="-10"/>
                <w:szCs w:val="20"/>
                <w:lang w:eastAsia="cs-CZ"/>
              </w:rPr>
              <w:t>5</w:t>
            </w:r>
          </w:p>
        </w:tc>
        <w:tc>
          <w:tcPr>
            <w:tcW w:w="709" w:type="dxa"/>
            <w:noWrap/>
            <w:vAlign w:val="center"/>
          </w:tcPr>
          <w:p w:rsidR="00186D93" w:rsidRPr="00DE6D16" w:rsidRDefault="00186D93" w:rsidP="00186D93">
            <w:pPr>
              <w:suppressAutoHyphens/>
              <w:spacing w:after="0"/>
              <w:jc w:val="right"/>
              <w:rPr>
                <w:rFonts w:eastAsia="Times New Roman" w:cs="Calibri"/>
                <w:b/>
                <w:spacing w:val="-10"/>
                <w:szCs w:val="20"/>
                <w:lang w:eastAsia="cs-CZ"/>
              </w:rPr>
            </w:pPr>
          </w:p>
        </w:tc>
        <w:tc>
          <w:tcPr>
            <w:tcW w:w="851" w:type="dxa"/>
            <w:noWrap/>
            <w:vAlign w:val="center"/>
          </w:tcPr>
          <w:p w:rsidR="00186D93" w:rsidRPr="00DE6D16" w:rsidRDefault="00186D93" w:rsidP="00DE6D16">
            <w:pPr>
              <w:suppressAutoHyphens/>
              <w:spacing w:after="0"/>
              <w:jc w:val="right"/>
              <w:rPr>
                <w:rFonts w:eastAsia="Times New Roman" w:cs="Calibri"/>
                <w:b/>
                <w:spacing w:val="-10"/>
                <w:szCs w:val="20"/>
                <w:lang w:eastAsia="cs-CZ"/>
              </w:rPr>
            </w:pPr>
            <w:r w:rsidRPr="00DE6D16">
              <w:rPr>
                <w:rFonts w:eastAsia="Times New Roman" w:cs="Calibri"/>
                <w:b/>
                <w:spacing w:val="-10"/>
                <w:szCs w:val="20"/>
                <w:lang w:eastAsia="cs-CZ"/>
              </w:rPr>
              <w:t>1</w:t>
            </w:r>
            <w:r w:rsidR="00DE6D16" w:rsidRPr="00DE6D16">
              <w:rPr>
                <w:rFonts w:eastAsia="Times New Roman" w:cs="Calibri"/>
                <w:b/>
                <w:spacing w:val="-10"/>
                <w:szCs w:val="20"/>
                <w:lang w:eastAsia="cs-CZ"/>
              </w:rPr>
              <w:t>07</w:t>
            </w:r>
          </w:p>
        </w:tc>
        <w:tc>
          <w:tcPr>
            <w:tcW w:w="708" w:type="dxa"/>
            <w:vAlign w:val="center"/>
          </w:tcPr>
          <w:p w:rsidR="00186D93" w:rsidRPr="00DE6D16" w:rsidRDefault="00186D93" w:rsidP="00BC19E4">
            <w:pPr>
              <w:suppressAutoHyphens/>
              <w:spacing w:after="0"/>
              <w:jc w:val="right"/>
              <w:rPr>
                <w:rFonts w:eastAsia="Times New Roman" w:cs="Calibri"/>
                <w:b/>
                <w:spacing w:val="-10"/>
                <w:szCs w:val="20"/>
                <w:lang w:eastAsia="cs-CZ"/>
              </w:rPr>
            </w:pPr>
            <w:r w:rsidRPr="00DE6D16">
              <w:rPr>
                <w:rFonts w:eastAsia="Times New Roman" w:cs="Calibri"/>
                <w:b/>
                <w:spacing w:val="-10"/>
                <w:szCs w:val="20"/>
                <w:lang w:eastAsia="cs-CZ"/>
              </w:rPr>
              <w:t>1</w:t>
            </w:r>
            <w:r w:rsidR="00BC19E4" w:rsidRPr="00DE6D16">
              <w:rPr>
                <w:rFonts w:eastAsia="Times New Roman" w:cs="Calibri"/>
                <w:b/>
                <w:spacing w:val="-10"/>
                <w:szCs w:val="20"/>
                <w:lang w:eastAsia="cs-CZ"/>
              </w:rPr>
              <w:t>1</w:t>
            </w:r>
            <w:r w:rsidR="00DE6D16" w:rsidRPr="00DE6D16">
              <w:rPr>
                <w:rFonts w:eastAsia="Times New Roman" w:cs="Calibri"/>
                <w:b/>
                <w:spacing w:val="-10"/>
                <w:szCs w:val="20"/>
                <w:lang w:eastAsia="cs-CZ"/>
              </w:rPr>
              <w:t>4</w:t>
            </w:r>
          </w:p>
        </w:tc>
      </w:tr>
      <w:tr w:rsidR="00186D93" w:rsidRPr="007C6A01" w:rsidTr="003D0A62">
        <w:tblPrEx>
          <w:tblCellMar>
            <w:left w:w="108" w:type="dxa"/>
            <w:right w:w="108" w:type="dxa"/>
          </w:tblCellMar>
          <w:tblLook w:val="0020"/>
        </w:tblPrEx>
        <w:trPr>
          <w:trHeight w:val="227"/>
        </w:trPr>
        <w:tc>
          <w:tcPr>
            <w:tcW w:w="4692" w:type="dxa"/>
            <w:gridSpan w:val="4"/>
            <w:noWrap/>
            <w:vAlign w:val="center"/>
          </w:tcPr>
          <w:p w:rsidR="00186D93" w:rsidRPr="006B11A7" w:rsidRDefault="00186D93" w:rsidP="00186D93">
            <w:pPr>
              <w:suppressAutoHyphens/>
              <w:spacing w:after="0"/>
              <w:rPr>
                <w:rFonts w:eastAsia="Times New Roman" w:cs="Calibri"/>
                <w:spacing w:val="-10"/>
                <w:szCs w:val="20"/>
                <w:lang w:eastAsia="cs-CZ"/>
              </w:rPr>
            </w:pPr>
            <w:r w:rsidRPr="006B11A7">
              <w:rPr>
                <w:rFonts w:eastAsia="Times New Roman" w:cs="Calibri"/>
                <w:spacing w:val="-10"/>
                <w:szCs w:val="20"/>
                <w:lang w:eastAsia="cs-CZ"/>
              </w:rPr>
              <w:t>%</w:t>
            </w:r>
          </w:p>
        </w:tc>
        <w:tc>
          <w:tcPr>
            <w:tcW w:w="709" w:type="dxa"/>
            <w:noWrap/>
            <w:vAlign w:val="center"/>
          </w:tcPr>
          <w:p w:rsidR="00186D93" w:rsidRPr="006B11A7" w:rsidRDefault="00186D93" w:rsidP="00186D93">
            <w:pPr>
              <w:suppressAutoHyphens/>
              <w:spacing w:after="0"/>
              <w:jc w:val="right"/>
              <w:rPr>
                <w:rFonts w:eastAsia="Times New Roman" w:cs="Calibri"/>
                <w:spacing w:val="-10"/>
                <w:szCs w:val="20"/>
                <w:lang w:eastAsia="cs-CZ"/>
              </w:rPr>
            </w:pPr>
          </w:p>
        </w:tc>
        <w:tc>
          <w:tcPr>
            <w:tcW w:w="709" w:type="dxa"/>
            <w:noWrap/>
            <w:vAlign w:val="center"/>
          </w:tcPr>
          <w:p w:rsidR="00186D93" w:rsidRPr="006B11A7" w:rsidRDefault="00DE6D16" w:rsidP="00DE6D16">
            <w:pPr>
              <w:suppressAutoHyphens/>
              <w:spacing w:after="0"/>
              <w:jc w:val="right"/>
              <w:rPr>
                <w:rFonts w:eastAsia="Times New Roman" w:cs="Calibri"/>
                <w:spacing w:val="-10"/>
                <w:szCs w:val="20"/>
                <w:lang w:eastAsia="cs-CZ"/>
              </w:rPr>
            </w:pPr>
            <w:r w:rsidRPr="006B11A7">
              <w:rPr>
                <w:rFonts w:eastAsia="Times New Roman" w:cs="Calibri"/>
                <w:spacing w:val="-10"/>
                <w:szCs w:val="20"/>
                <w:lang w:eastAsia="cs-CZ"/>
              </w:rPr>
              <w:t>1</w:t>
            </w:r>
            <w:r w:rsidR="00186D93" w:rsidRPr="006B11A7">
              <w:rPr>
                <w:rFonts w:eastAsia="Times New Roman" w:cs="Calibri"/>
                <w:spacing w:val="-10"/>
                <w:szCs w:val="20"/>
                <w:lang w:eastAsia="cs-CZ"/>
              </w:rPr>
              <w:t>,</w:t>
            </w:r>
            <w:r w:rsidRPr="006B11A7">
              <w:rPr>
                <w:rFonts w:eastAsia="Times New Roman" w:cs="Calibri"/>
                <w:spacing w:val="-10"/>
                <w:szCs w:val="20"/>
                <w:lang w:eastAsia="cs-CZ"/>
              </w:rPr>
              <w:t>7</w:t>
            </w:r>
          </w:p>
        </w:tc>
        <w:tc>
          <w:tcPr>
            <w:tcW w:w="708" w:type="dxa"/>
            <w:noWrap/>
            <w:vAlign w:val="center"/>
          </w:tcPr>
          <w:p w:rsidR="00186D93" w:rsidRPr="006B11A7" w:rsidRDefault="00DE6D16" w:rsidP="00DE6D16">
            <w:pPr>
              <w:suppressAutoHyphens/>
              <w:spacing w:after="0"/>
              <w:jc w:val="right"/>
              <w:rPr>
                <w:rFonts w:eastAsia="Times New Roman" w:cs="Calibri"/>
                <w:spacing w:val="-10"/>
                <w:szCs w:val="20"/>
                <w:lang w:eastAsia="cs-CZ"/>
              </w:rPr>
            </w:pPr>
            <w:r w:rsidRPr="006B11A7">
              <w:rPr>
                <w:rFonts w:eastAsia="Times New Roman" w:cs="Calibri"/>
                <w:spacing w:val="-10"/>
                <w:szCs w:val="20"/>
                <w:lang w:eastAsia="cs-CZ"/>
              </w:rPr>
              <w:t>4</w:t>
            </w:r>
            <w:r w:rsidR="00081CC0" w:rsidRPr="006B11A7">
              <w:rPr>
                <w:rFonts w:eastAsia="Times New Roman" w:cs="Calibri"/>
                <w:spacing w:val="-10"/>
                <w:szCs w:val="20"/>
                <w:lang w:eastAsia="cs-CZ"/>
              </w:rPr>
              <w:t>,</w:t>
            </w:r>
            <w:r w:rsidRPr="006B11A7">
              <w:rPr>
                <w:rFonts w:eastAsia="Times New Roman" w:cs="Calibri"/>
                <w:spacing w:val="-10"/>
                <w:szCs w:val="20"/>
                <w:lang w:eastAsia="cs-CZ"/>
              </w:rPr>
              <w:t>4</w:t>
            </w:r>
          </w:p>
        </w:tc>
        <w:tc>
          <w:tcPr>
            <w:tcW w:w="709" w:type="dxa"/>
            <w:noWrap/>
            <w:vAlign w:val="center"/>
          </w:tcPr>
          <w:p w:rsidR="00186D93" w:rsidRPr="006B11A7" w:rsidRDefault="00186D93" w:rsidP="00186D93">
            <w:pPr>
              <w:suppressAutoHyphens/>
              <w:spacing w:after="0"/>
              <w:jc w:val="right"/>
              <w:rPr>
                <w:rFonts w:eastAsia="Times New Roman" w:cs="Calibri"/>
                <w:spacing w:val="-10"/>
                <w:szCs w:val="20"/>
                <w:lang w:eastAsia="cs-CZ"/>
              </w:rPr>
            </w:pPr>
          </w:p>
        </w:tc>
        <w:tc>
          <w:tcPr>
            <w:tcW w:w="851" w:type="dxa"/>
            <w:noWrap/>
            <w:vAlign w:val="center"/>
          </w:tcPr>
          <w:p w:rsidR="00186D93" w:rsidRPr="006B11A7" w:rsidRDefault="00BC19E4" w:rsidP="006B11A7">
            <w:pPr>
              <w:suppressAutoHyphens/>
              <w:spacing w:after="0"/>
              <w:jc w:val="right"/>
              <w:rPr>
                <w:rFonts w:eastAsia="Times New Roman" w:cs="Calibri"/>
                <w:spacing w:val="-10"/>
                <w:szCs w:val="20"/>
                <w:lang w:eastAsia="cs-CZ"/>
              </w:rPr>
            </w:pPr>
            <w:r w:rsidRPr="006B11A7">
              <w:rPr>
                <w:rFonts w:eastAsia="Times New Roman" w:cs="Calibri"/>
                <w:spacing w:val="-10"/>
                <w:szCs w:val="20"/>
                <w:lang w:eastAsia="cs-CZ"/>
              </w:rPr>
              <w:t>9</w:t>
            </w:r>
            <w:r w:rsidR="00DE6D16" w:rsidRPr="006B11A7">
              <w:rPr>
                <w:rFonts w:eastAsia="Times New Roman" w:cs="Calibri"/>
                <w:spacing w:val="-10"/>
                <w:szCs w:val="20"/>
                <w:lang w:eastAsia="cs-CZ"/>
              </w:rPr>
              <w:t>3</w:t>
            </w:r>
            <w:r w:rsidR="00186D93" w:rsidRPr="006B11A7">
              <w:rPr>
                <w:rFonts w:eastAsia="Times New Roman" w:cs="Calibri"/>
                <w:spacing w:val="-10"/>
                <w:szCs w:val="20"/>
                <w:lang w:eastAsia="cs-CZ"/>
              </w:rPr>
              <w:t>,</w:t>
            </w:r>
            <w:r w:rsidR="006B11A7" w:rsidRPr="006B11A7">
              <w:rPr>
                <w:rFonts w:eastAsia="Times New Roman" w:cs="Calibri"/>
                <w:spacing w:val="-10"/>
                <w:szCs w:val="20"/>
                <w:lang w:eastAsia="cs-CZ"/>
              </w:rPr>
              <w:t>9</w:t>
            </w:r>
          </w:p>
        </w:tc>
        <w:tc>
          <w:tcPr>
            <w:tcW w:w="708" w:type="dxa"/>
            <w:vAlign w:val="center"/>
          </w:tcPr>
          <w:p w:rsidR="00186D93" w:rsidRPr="00081CC0" w:rsidRDefault="00186D93" w:rsidP="00186D93">
            <w:pPr>
              <w:suppressAutoHyphens/>
              <w:spacing w:after="0"/>
              <w:jc w:val="right"/>
              <w:rPr>
                <w:rFonts w:eastAsia="Times New Roman" w:cs="Calibri"/>
                <w:spacing w:val="-10"/>
                <w:szCs w:val="20"/>
                <w:lang w:eastAsia="cs-CZ"/>
              </w:rPr>
            </w:pPr>
            <w:r w:rsidRPr="006B11A7">
              <w:rPr>
                <w:rFonts w:eastAsia="Times New Roman" w:cs="Calibri"/>
                <w:spacing w:val="-10"/>
                <w:szCs w:val="20"/>
                <w:lang w:eastAsia="cs-CZ"/>
              </w:rPr>
              <w:t>100,0</w:t>
            </w:r>
          </w:p>
        </w:tc>
      </w:tr>
    </w:tbl>
    <w:p w:rsidR="00186D93" w:rsidRPr="00186D93" w:rsidRDefault="00186D93" w:rsidP="008733E3">
      <w:pPr>
        <w:pStyle w:val="Zdrojavysvtlivky"/>
      </w:pPr>
      <w:r w:rsidRPr="00186D93">
        <w:rPr>
          <w:rFonts w:hint="eastAsia"/>
        </w:rPr>
        <w:t xml:space="preserve">Zdroj: </w:t>
      </w:r>
      <w:r w:rsidR="000B64B5" w:rsidRPr="00EF2209">
        <w:t xml:space="preserve">MŠMT, </w:t>
      </w:r>
      <w:r w:rsidR="001B0328">
        <w:t>odbor školské statistiky</w:t>
      </w:r>
    </w:p>
    <w:p w:rsidR="00186D93" w:rsidRPr="00186D93" w:rsidRDefault="00186D93" w:rsidP="00321C6A">
      <w:pPr>
        <w:pStyle w:val="Zdrojavysvtlivky"/>
        <w:spacing w:after="240"/>
      </w:pPr>
      <w:r w:rsidRPr="00186D93">
        <w:t>Vysvětlivky:</w:t>
      </w:r>
      <w:r>
        <w:br/>
      </w:r>
      <w:r w:rsidRPr="00186D93">
        <w:rPr>
          <w:rFonts w:hint="eastAsia"/>
        </w:rPr>
        <w:t>K</w:t>
      </w:r>
      <w:r w:rsidRPr="00186D93">
        <w:t xml:space="preserve"> – </w:t>
      </w:r>
      <w:r w:rsidRPr="00186D93">
        <w:rPr>
          <w:rFonts w:hint="eastAsia"/>
        </w:rPr>
        <w:t xml:space="preserve">G niž. </w:t>
      </w:r>
      <w:r w:rsidRPr="00186D93">
        <w:t xml:space="preserve">– </w:t>
      </w:r>
      <w:r w:rsidRPr="00186D93">
        <w:rPr>
          <w:rFonts w:hint="eastAsia"/>
        </w:rPr>
        <w:t>žáci nižšího stupně víceletých gymnázií</w:t>
      </w:r>
      <w:r>
        <w:br/>
      </w:r>
      <w:r w:rsidRPr="00186D93">
        <w:t xml:space="preserve">K – </w:t>
      </w:r>
      <w:r w:rsidRPr="00186D93">
        <w:rPr>
          <w:rFonts w:hint="eastAsia"/>
        </w:rPr>
        <w:t xml:space="preserve">G vyš. </w:t>
      </w:r>
      <w:r w:rsidRPr="00186D93">
        <w:t xml:space="preserve">– </w:t>
      </w:r>
      <w:r w:rsidRPr="00186D93">
        <w:rPr>
          <w:rFonts w:hint="eastAsia"/>
        </w:rPr>
        <w:t>žáci vyššího stupně víceletých gymnázií</w:t>
      </w:r>
      <w:r w:rsidRPr="00186D93">
        <w:t xml:space="preserve"> a</w:t>
      </w:r>
      <w:r w:rsidRPr="00186D93">
        <w:rPr>
          <w:rFonts w:hint="eastAsia"/>
        </w:rPr>
        <w:t xml:space="preserve"> čtyřletých gymnázií</w:t>
      </w:r>
      <w:r>
        <w:br/>
      </w:r>
      <w:r w:rsidRPr="00186D93">
        <w:rPr>
          <w:rFonts w:hint="eastAsia"/>
        </w:rPr>
        <w:t xml:space="preserve">M, L </w:t>
      </w:r>
      <w:r w:rsidRPr="00186D93">
        <w:t xml:space="preserve">– </w:t>
      </w:r>
      <w:r w:rsidRPr="00186D93">
        <w:rPr>
          <w:rFonts w:hint="eastAsia"/>
        </w:rPr>
        <w:t>střední vzdělání s maturitní zkouškou</w:t>
      </w:r>
      <w:r>
        <w:br/>
      </w:r>
      <w:r w:rsidRPr="00186D93">
        <w:rPr>
          <w:rFonts w:hint="eastAsia"/>
        </w:rPr>
        <w:t xml:space="preserve">H, E </w:t>
      </w:r>
      <w:r w:rsidRPr="00186D93">
        <w:t xml:space="preserve">– </w:t>
      </w:r>
      <w:r w:rsidRPr="00186D93">
        <w:rPr>
          <w:rFonts w:hint="eastAsia"/>
        </w:rPr>
        <w:t>střední vzdělání s výučním listem</w:t>
      </w:r>
      <w:r w:rsidR="00FD061C">
        <w:br/>
      </w:r>
      <w:r w:rsidRPr="00186D93">
        <w:t xml:space="preserve">L – </w:t>
      </w:r>
      <w:r w:rsidRPr="00186D93">
        <w:rPr>
          <w:rFonts w:hint="eastAsia"/>
        </w:rPr>
        <w:t xml:space="preserve">nást. </w:t>
      </w:r>
      <w:r w:rsidRPr="00186D93">
        <w:t xml:space="preserve">– </w:t>
      </w:r>
      <w:r w:rsidRPr="00186D93">
        <w:rPr>
          <w:rFonts w:hint="eastAsia"/>
        </w:rPr>
        <w:t>nástavbové studium ukončené maturitní zkouškou</w:t>
      </w:r>
    </w:p>
    <w:p w:rsidR="00E22714" w:rsidRPr="00CE277A" w:rsidRDefault="00805D70" w:rsidP="00F92DD7">
      <w:pPr>
        <w:rPr>
          <w:lang w:eastAsia="cs-CZ"/>
        </w:rPr>
        <w:sectPr w:rsidR="00E22714" w:rsidRPr="00CE277A" w:rsidSect="00365CB3">
          <w:footerReference w:type="even" r:id="rId21"/>
          <w:footerReference w:type="default" r:id="rId22"/>
          <w:type w:val="continuous"/>
          <w:pgSz w:w="11906" w:h="16838"/>
          <w:pgMar w:top="1417" w:right="1417" w:bottom="1417" w:left="1417" w:header="708" w:footer="708" w:gutter="0"/>
          <w:cols w:space="708"/>
          <w:docGrid w:linePitch="360"/>
        </w:sectPr>
      </w:pPr>
      <w:r w:rsidRPr="00CE277A">
        <w:rPr>
          <w:lang w:eastAsia="cs-CZ"/>
        </w:rPr>
        <w:t>Ve školním roce 201</w:t>
      </w:r>
      <w:r w:rsidR="00CE277A" w:rsidRPr="00CE277A">
        <w:rPr>
          <w:lang w:eastAsia="cs-CZ"/>
        </w:rPr>
        <w:t>4</w:t>
      </w:r>
      <w:r w:rsidRPr="00CE277A">
        <w:rPr>
          <w:lang w:eastAsia="cs-CZ"/>
        </w:rPr>
        <w:t>/201</w:t>
      </w:r>
      <w:r w:rsidR="00CE277A" w:rsidRPr="00CE277A">
        <w:rPr>
          <w:lang w:eastAsia="cs-CZ"/>
        </w:rPr>
        <w:t>5</w:t>
      </w:r>
      <w:r w:rsidRPr="00CE277A">
        <w:rPr>
          <w:lang w:eastAsia="cs-CZ"/>
        </w:rPr>
        <w:t xml:space="preserve"> se ve středních školách všech zřizovatelů vzdělávalo </w:t>
      </w:r>
      <w:r w:rsidRPr="00CE277A">
        <w:rPr>
          <w:b/>
          <w:lang w:eastAsia="cs-CZ"/>
        </w:rPr>
        <w:t>v jiných formách vzdělávání</w:t>
      </w:r>
      <w:r w:rsidRPr="00CE277A">
        <w:rPr>
          <w:lang w:eastAsia="cs-CZ"/>
        </w:rPr>
        <w:t xml:space="preserve"> (večerní, dálkové, kombinované) celkem </w:t>
      </w:r>
      <w:r w:rsidR="00CE277A" w:rsidRPr="00CE277A">
        <w:rPr>
          <w:b/>
          <w:lang w:eastAsia="cs-CZ"/>
        </w:rPr>
        <w:t>1 277 žáků</w:t>
      </w:r>
      <w:r w:rsidR="00CE277A" w:rsidRPr="00CE277A">
        <w:rPr>
          <w:lang w:eastAsia="cs-CZ"/>
        </w:rPr>
        <w:t>, tj. o</w:t>
      </w:r>
      <w:r w:rsidR="00CE277A" w:rsidRPr="00CE277A">
        <w:rPr>
          <w:b/>
          <w:lang w:eastAsia="cs-CZ"/>
        </w:rPr>
        <w:t xml:space="preserve"> </w:t>
      </w:r>
      <w:r w:rsidR="000A1D4A" w:rsidRPr="00CE277A">
        <w:rPr>
          <w:lang w:eastAsia="cs-CZ"/>
        </w:rPr>
        <w:t>10</w:t>
      </w:r>
      <w:r w:rsidR="00CE277A" w:rsidRPr="00CE277A">
        <w:rPr>
          <w:lang w:eastAsia="cs-CZ"/>
        </w:rPr>
        <w:t>4</w:t>
      </w:r>
      <w:r w:rsidRPr="00CE277A">
        <w:rPr>
          <w:lang w:eastAsia="cs-CZ"/>
        </w:rPr>
        <w:t xml:space="preserve"> žáků méně než v loňském školním roce</w:t>
      </w:r>
      <w:r w:rsidR="000A1D4A" w:rsidRPr="00CE277A">
        <w:rPr>
          <w:lang w:eastAsia="cs-CZ"/>
        </w:rPr>
        <w:t xml:space="preserve"> (</w:t>
      </w:r>
      <w:r w:rsidRPr="00CE277A">
        <w:rPr>
          <w:lang w:eastAsia="cs-CZ"/>
        </w:rPr>
        <w:t xml:space="preserve">tab. č. </w:t>
      </w:r>
      <w:r w:rsidR="00197D21" w:rsidRPr="00CE277A">
        <w:rPr>
          <w:lang w:eastAsia="cs-CZ"/>
        </w:rPr>
        <w:t>12</w:t>
      </w:r>
      <w:r w:rsidRPr="00CE277A">
        <w:rPr>
          <w:lang w:eastAsia="cs-CZ"/>
        </w:rPr>
        <w:t xml:space="preserve"> a </w:t>
      </w:r>
      <w:r w:rsidR="00197D21" w:rsidRPr="00CE277A">
        <w:rPr>
          <w:lang w:eastAsia="cs-CZ"/>
        </w:rPr>
        <w:t>13</w:t>
      </w:r>
      <w:r w:rsidRPr="00CE277A">
        <w:rPr>
          <w:lang w:eastAsia="cs-CZ"/>
        </w:rPr>
        <w:t xml:space="preserve">). Nejpočetnější skupinu, </w:t>
      </w:r>
      <w:r w:rsidR="00CE277A" w:rsidRPr="00CE277A">
        <w:rPr>
          <w:lang w:eastAsia="cs-CZ"/>
        </w:rPr>
        <w:t>567</w:t>
      </w:r>
      <w:r w:rsidRPr="00CE277A">
        <w:rPr>
          <w:lang w:eastAsia="cs-CZ"/>
        </w:rPr>
        <w:t xml:space="preserve"> žáků, tvořili žáci nástavbového studia oboru Podnikání. Tento obor je jakýmsi univerzálním navazujícím oborem pro všechny obory ukončené středním vzděláním s výučním listem. Jinou formu vzdělávání poskytovalo 2</w:t>
      </w:r>
      <w:r w:rsidR="00CE277A" w:rsidRPr="00CE277A">
        <w:rPr>
          <w:lang w:eastAsia="cs-CZ"/>
        </w:rPr>
        <w:t>1</w:t>
      </w:r>
      <w:r w:rsidRPr="00CE277A">
        <w:rPr>
          <w:lang w:eastAsia="cs-CZ"/>
        </w:rPr>
        <w:t xml:space="preserve"> škol zřizovaných krajem a 4 školy jiných zřizovatelů.</w:t>
      </w:r>
      <w:r w:rsidR="00CE277A">
        <w:rPr>
          <w:lang w:eastAsia="cs-CZ"/>
        </w:rPr>
        <w:t xml:space="preserve"> Počet žáků v jiných </w:t>
      </w:r>
      <w:r w:rsidR="00A87030">
        <w:rPr>
          <w:lang w:eastAsia="cs-CZ"/>
        </w:rPr>
        <w:t>f</w:t>
      </w:r>
      <w:r w:rsidR="00CE277A">
        <w:rPr>
          <w:lang w:eastAsia="cs-CZ"/>
        </w:rPr>
        <w:t xml:space="preserve">ormách vzdělávání </w:t>
      </w:r>
      <w:r w:rsidR="00A87030">
        <w:rPr>
          <w:lang w:eastAsia="cs-CZ"/>
        </w:rPr>
        <w:t>meziročně stále klesá, od školního roku 2010/2011 je to úbytek zhruba o 850 žáků.</w:t>
      </w:r>
    </w:p>
    <w:p w:rsidR="00E22714" w:rsidRPr="00E22714" w:rsidRDefault="00E22714" w:rsidP="004147D1">
      <w:pPr>
        <w:pStyle w:val="Nadpis5"/>
      </w:pPr>
      <w:r w:rsidRPr="00E22714">
        <w:t>Souhrnný přehled počtu žáků středních škol a konzervatoře – školní rok 201</w:t>
      </w:r>
      <w:r w:rsidR="00A06BB9">
        <w:t>3</w:t>
      </w:r>
      <w:r w:rsidRPr="00E22714">
        <w:t>/201</w:t>
      </w:r>
      <w:r w:rsidR="00A06BB9">
        <w:t>4</w:t>
      </w:r>
    </w:p>
    <w:tbl>
      <w:tblPr>
        <w:tblW w:w="14742" w:type="dxa"/>
        <w:tblInd w:w="-459"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060"/>
      </w:tblPr>
      <w:tblGrid>
        <w:gridCol w:w="1418"/>
        <w:gridCol w:w="567"/>
        <w:gridCol w:w="425"/>
        <w:gridCol w:w="631"/>
        <w:gridCol w:w="654"/>
        <w:gridCol w:w="654"/>
        <w:gridCol w:w="654"/>
        <w:gridCol w:w="654"/>
        <w:gridCol w:w="654"/>
        <w:gridCol w:w="654"/>
        <w:gridCol w:w="752"/>
        <w:gridCol w:w="521"/>
        <w:gridCol w:w="423"/>
        <w:gridCol w:w="675"/>
        <w:gridCol w:w="521"/>
        <w:gridCol w:w="675"/>
        <w:gridCol w:w="654"/>
        <w:gridCol w:w="438"/>
        <w:gridCol w:w="425"/>
        <w:gridCol w:w="567"/>
        <w:gridCol w:w="567"/>
        <w:gridCol w:w="709"/>
        <w:gridCol w:w="850"/>
      </w:tblGrid>
      <w:tr w:rsidR="00E01143" w:rsidRPr="003D0A62" w:rsidTr="00E01143">
        <w:trPr>
          <w:trHeight w:val="283"/>
        </w:trPr>
        <w:tc>
          <w:tcPr>
            <w:tcW w:w="2410" w:type="dxa"/>
            <w:gridSpan w:val="3"/>
            <w:vMerge w:val="restart"/>
            <w:vAlign w:val="center"/>
          </w:tcPr>
          <w:p w:rsidR="00E01143" w:rsidRPr="003D0A62" w:rsidRDefault="00E01143" w:rsidP="00E22714">
            <w:pPr>
              <w:spacing w:after="0" w:line="192" w:lineRule="auto"/>
              <w:rPr>
                <w:rFonts w:eastAsia="Times New Roman"/>
                <w:b/>
                <w:spacing w:val="-12"/>
                <w:szCs w:val="20"/>
                <w:lang w:eastAsia="cs-CZ"/>
              </w:rPr>
            </w:pPr>
            <w:r w:rsidRPr="003D0A62">
              <w:rPr>
                <w:rFonts w:eastAsia="Times New Roman" w:hint="eastAsia"/>
                <w:b/>
                <w:spacing w:val="-12"/>
                <w:szCs w:val="20"/>
                <w:lang w:eastAsia="cs-CZ"/>
              </w:rPr>
              <w:t xml:space="preserve">Střední školy, konzervatoř </w:t>
            </w:r>
          </w:p>
          <w:p w:rsidR="00E01143" w:rsidRPr="003D0A62" w:rsidRDefault="00E01143" w:rsidP="00E22714">
            <w:pPr>
              <w:spacing w:after="0" w:line="192" w:lineRule="auto"/>
              <w:rPr>
                <w:rFonts w:eastAsia="Arial Unicode MS" w:cs="Arial Unicode MS"/>
                <w:b/>
                <w:spacing w:val="-12"/>
                <w:szCs w:val="20"/>
                <w:lang w:eastAsia="cs-CZ"/>
              </w:rPr>
            </w:pPr>
            <w:r w:rsidRPr="003D0A62">
              <w:rPr>
                <w:rFonts w:eastAsia="Times New Roman" w:hint="eastAsia"/>
                <w:b/>
                <w:spacing w:val="-12"/>
                <w:sz w:val="16"/>
                <w:szCs w:val="16"/>
                <w:lang w:eastAsia="cs-CZ"/>
              </w:rPr>
              <w:t>(stupně středního vzdělání)</w:t>
            </w:r>
          </w:p>
        </w:tc>
        <w:tc>
          <w:tcPr>
            <w:tcW w:w="11482" w:type="dxa"/>
            <w:gridSpan w:val="19"/>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Zřizovatel</w:t>
            </w:r>
          </w:p>
        </w:tc>
        <w:tc>
          <w:tcPr>
            <w:tcW w:w="850" w:type="dxa"/>
            <w:vMerge w:val="restart"/>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iCs/>
                <w:sz w:val="18"/>
                <w:szCs w:val="18"/>
                <w:lang w:bidi="en-US"/>
              </w:rPr>
              <w:t>Cel</w:t>
            </w:r>
            <w:r w:rsidRPr="003D0A62">
              <w:rPr>
                <w:rFonts w:eastAsia="Times New Roman"/>
                <w:b/>
                <w:iCs/>
                <w:sz w:val="18"/>
                <w:szCs w:val="18"/>
                <w:lang w:bidi="en-US"/>
              </w:rPr>
              <w:t>kem</w:t>
            </w:r>
          </w:p>
        </w:tc>
      </w:tr>
      <w:tr w:rsidR="00E01143" w:rsidRPr="003D0A62" w:rsidTr="00E01143">
        <w:trPr>
          <w:trHeight w:val="283"/>
        </w:trPr>
        <w:tc>
          <w:tcPr>
            <w:tcW w:w="2410" w:type="dxa"/>
            <w:gridSpan w:val="3"/>
            <w:vMerge/>
            <w:vAlign w:val="center"/>
          </w:tcPr>
          <w:p w:rsidR="00E01143" w:rsidRPr="003D0A62" w:rsidRDefault="00E01143" w:rsidP="00E22714">
            <w:pPr>
              <w:spacing w:after="0" w:line="192" w:lineRule="auto"/>
              <w:rPr>
                <w:rFonts w:eastAsia="Arial Unicode MS"/>
                <w:b/>
                <w:spacing w:val="-12"/>
                <w:szCs w:val="20"/>
                <w:lang w:eastAsia="cs-CZ"/>
              </w:rPr>
            </w:pPr>
          </w:p>
        </w:tc>
        <w:tc>
          <w:tcPr>
            <w:tcW w:w="5307" w:type="dxa"/>
            <w:gridSpan w:val="8"/>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b/>
                <w:spacing w:val="-12"/>
                <w:szCs w:val="20"/>
                <w:lang w:eastAsia="cs-CZ"/>
              </w:rPr>
              <w:t>K</w:t>
            </w:r>
            <w:r w:rsidRPr="003D0A62">
              <w:rPr>
                <w:rFonts w:eastAsia="Times New Roman" w:hint="eastAsia"/>
                <w:b/>
                <w:spacing w:val="-12"/>
                <w:szCs w:val="20"/>
                <w:lang w:eastAsia="cs-CZ"/>
              </w:rPr>
              <w:t>raj</w:t>
            </w:r>
          </w:p>
        </w:tc>
        <w:tc>
          <w:tcPr>
            <w:tcW w:w="1619" w:type="dxa"/>
            <w:gridSpan w:val="3"/>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Církev</w:t>
            </w:r>
          </w:p>
        </w:tc>
        <w:tc>
          <w:tcPr>
            <w:tcW w:w="1196" w:type="dxa"/>
            <w:gridSpan w:val="2"/>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Obec</w:t>
            </w:r>
          </w:p>
        </w:tc>
        <w:tc>
          <w:tcPr>
            <w:tcW w:w="3360" w:type="dxa"/>
            <w:gridSpan w:val="6"/>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Soukrom</w:t>
            </w:r>
            <w:r w:rsidRPr="003D0A62">
              <w:rPr>
                <w:rFonts w:eastAsia="Times New Roman"/>
                <w:b/>
                <w:spacing w:val="-12"/>
                <w:szCs w:val="20"/>
                <w:lang w:eastAsia="cs-CZ"/>
              </w:rPr>
              <w:t>ý subjekt</w:t>
            </w:r>
          </w:p>
        </w:tc>
        <w:tc>
          <w:tcPr>
            <w:tcW w:w="850" w:type="dxa"/>
            <w:vMerge/>
            <w:shd w:val="clear" w:color="auto" w:fill="auto"/>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p>
        </w:tc>
      </w:tr>
      <w:tr w:rsidR="00E01143" w:rsidRPr="003D0A62" w:rsidTr="00E01143">
        <w:trPr>
          <w:trHeight w:val="283"/>
        </w:trPr>
        <w:tc>
          <w:tcPr>
            <w:tcW w:w="2410" w:type="dxa"/>
            <w:gridSpan w:val="3"/>
            <w:vMerge/>
            <w:vAlign w:val="center"/>
          </w:tcPr>
          <w:p w:rsidR="00E01143" w:rsidRPr="003D0A62" w:rsidRDefault="00E01143" w:rsidP="00E22714">
            <w:pPr>
              <w:spacing w:after="0" w:line="192" w:lineRule="auto"/>
              <w:rPr>
                <w:rFonts w:eastAsia="Arial Unicode MS"/>
                <w:b/>
                <w:spacing w:val="-12"/>
                <w:szCs w:val="20"/>
                <w:lang w:eastAsia="cs-CZ"/>
              </w:rPr>
            </w:pPr>
          </w:p>
        </w:tc>
        <w:tc>
          <w:tcPr>
            <w:tcW w:w="631"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b/>
                <w:spacing w:val="-12"/>
                <w:szCs w:val="20"/>
                <w:lang w:eastAsia="cs-CZ"/>
              </w:rPr>
              <w:t>C</w:t>
            </w:r>
            <w:r w:rsidRPr="003D0A62">
              <w:rPr>
                <w:rFonts w:eastAsia="Times New Roman" w:hint="eastAsia"/>
                <w:b/>
                <w:spacing w:val="-12"/>
                <w:szCs w:val="20"/>
                <w:lang w:eastAsia="cs-CZ"/>
              </w:rPr>
              <w:t>B</w:t>
            </w:r>
          </w:p>
        </w:tc>
        <w:tc>
          <w:tcPr>
            <w:tcW w:w="654"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b/>
                <w:spacing w:val="-12"/>
                <w:szCs w:val="20"/>
                <w:lang w:eastAsia="cs-CZ"/>
              </w:rPr>
              <w:t>C</w:t>
            </w:r>
            <w:r w:rsidRPr="003D0A62">
              <w:rPr>
                <w:rFonts w:eastAsia="Times New Roman" w:hint="eastAsia"/>
                <w:b/>
                <w:spacing w:val="-12"/>
                <w:szCs w:val="20"/>
                <w:lang w:eastAsia="cs-CZ"/>
              </w:rPr>
              <w:t>K</w:t>
            </w:r>
          </w:p>
        </w:tc>
        <w:tc>
          <w:tcPr>
            <w:tcW w:w="654"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JH</w:t>
            </w:r>
          </w:p>
        </w:tc>
        <w:tc>
          <w:tcPr>
            <w:tcW w:w="654"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P</w:t>
            </w:r>
            <w:r w:rsidRPr="003D0A62">
              <w:rPr>
                <w:rFonts w:eastAsia="Times New Roman"/>
                <w:b/>
                <w:spacing w:val="-12"/>
                <w:szCs w:val="20"/>
                <w:lang w:eastAsia="cs-CZ"/>
              </w:rPr>
              <w:t>I</w:t>
            </w:r>
          </w:p>
        </w:tc>
        <w:tc>
          <w:tcPr>
            <w:tcW w:w="654"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PT</w:t>
            </w:r>
          </w:p>
        </w:tc>
        <w:tc>
          <w:tcPr>
            <w:tcW w:w="654"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ST</w:t>
            </w:r>
          </w:p>
        </w:tc>
        <w:tc>
          <w:tcPr>
            <w:tcW w:w="654"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T</w:t>
            </w:r>
            <w:r w:rsidRPr="003D0A62">
              <w:rPr>
                <w:rFonts w:eastAsia="Times New Roman"/>
                <w:b/>
                <w:spacing w:val="-12"/>
                <w:szCs w:val="20"/>
                <w:lang w:eastAsia="cs-CZ"/>
              </w:rPr>
              <w:t>A</w:t>
            </w:r>
          </w:p>
        </w:tc>
        <w:tc>
          <w:tcPr>
            <w:tcW w:w="752"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 w:val="16"/>
                <w:szCs w:val="20"/>
                <w:lang w:eastAsia="cs-CZ"/>
              </w:rPr>
            </w:pPr>
            <w:r w:rsidRPr="003D0A62">
              <w:rPr>
                <w:rFonts w:eastAsia="Times New Roman" w:hint="eastAsia"/>
                <w:b/>
                <w:spacing w:val="-12"/>
                <w:sz w:val="16"/>
                <w:szCs w:val="20"/>
                <w:lang w:eastAsia="cs-CZ"/>
              </w:rPr>
              <w:t>Cel</w:t>
            </w:r>
            <w:r w:rsidRPr="003D0A62">
              <w:rPr>
                <w:rFonts w:eastAsia="Times New Roman"/>
                <w:b/>
                <w:spacing w:val="-12"/>
                <w:sz w:val="16"/>
                <w:szCs w:val="20"/>
                <w:lang w:eastAsia="cs-CZ"/>
              </w:rPr>
              <w:t>kem</w:t>
            </w:r>
          </w:p>
        </w:tc>
        <w:tc>
          <w:tcPr>
            <w:tcW w:w="521"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b/>
                <w:spacing w:val="-12"/>
                <w:szCs w:val="20"/>
                <w:lang w:eastAsia="cs-CZ"/>
              </w:rPr>
              <w:t>C</w:t>
            </w:r>
            <w:r w:rsidRPr="003D0A62">
              <w:rPr>
                <w:rFonts w:eastAsia="Times New Roman" w:hint="eastAsia"/>
                <w:b/>
                <w:spacing w:val="-12"/>
                <w:szCs w:val="20"/>
                <w:lang w:eastAsia="cs-CZ"/>
              </w:rPr>
              <w:t>B</w:t>
            </w:r>
          </w:p>
        </w:tc>
        <w:tc>
          <w:tcPr>
            <w:tcW w:w="423"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T</w:t>
            </w:r>
            <w:r w:rsidRPr="003D0A62">
              <w:rPr>
                <w:rFonts w:eastAsia="Times New Roman"/>
                <w:b/>
                <w:spacing w:val="-12"/>
                <w:szCs w:val="20"/>
                <w:lang w:eastAsia="cs-CZ"/>
              </w:rPr>
              <w:t>A</w:t>
            </w:r>
          </w:p>
        </w:tc>
        <w:tc>
          <w:tcPr>
            <w:tcW w:w="675"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 w:val="18"/>
                <w:szCs w:val="20"/>
                <w:lang w:eastAsia="cs-CZ"/>
              </w:rPr>
            </w:pPr>
            <w:r w:rsidRPr="003D0A62">
              <w:rPr>
                <w:rFonts w:eastAsia="Times New Roman" w:hint="eastAsia"/>
                <w:b/>
                <w:spacing w:val="-12"/>
                <w:sz w:val="16"/>
                <w:szCs w:val="20"/>
                <w:lang w:eastAsia="cs-CZ"/>
              </w:rPr>
              <w:t>Cel</w:t>
            </w:r>
            <w:r w:rsidRPr="003D0A62">
              <w:rPr>
                <w:rFonts w:eastAsia="Times New Roman"/>
                <w:b/>
                <w:spacing w:val="-12"/>
                <w:sz w:val="16"/>
                <w:szCs w:val="20"/>
                <w:lang w:eastAsia="cs-CZ"/>
              </w:rPr>
              <w:t>kem</w:t>
            </w:r>
          </w:p>
        </w:tc>
        <w:tc>
          <w:tcPr>
            <w:tcW w:w="521"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ST</w:t>
            </w:r>
          </w:p>
        </w:tc>
        <w:tc>
          <w:tcPr>
            <w:tcW w:w="675"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 w:val="18"/>
                <w:szCs w:val="20"/>
                <w:lang w:eastAsia="cs-CZ"/>
              </w:rPr>
            </w:pPr>
            <w:r w:rsidRPr="003D0A62">
              <w:rPr>
                <w:rFonts w:eastAsia="Times New Roman" w:hint="eastAsia"/>
                <w:b/>
                <w:spacing w:val="-12"/>
                <w:sz w:val="16"/>
                <w:szCs w:val="20"/>
                <w:lang w:eastAsia="cs-CZ"/>
              </w:rPr>
              <w:t>Cel</w:t>
            </w:r>
            <w:r w:rsidRPr="003D0A62">
              <w:rPr>
                <w:rFonts w:eastAsia="Times New Roman"/>
                <w:b/>
                <w:spacing w:val="-12"/>
                <w:sz w:val="16"/>
                <w:szCs w:val="20"/>
                <w:lang w:eastAsia="cs-CZ"/>
              </w:rPr>
              <w:t>kem</w:t>
            </w:r>
          </w:p>
        </w:tc>
        <w:tc>
          <w:tcPr>
            <w:tcW w:w="654"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b/>
                <w:spacing w:val="-12"/>
                <w:szCs w:val="20"/>
                <w:lang w:eastAsia="cs-CZ"/>
              </w:rPr>
              <w:t>C</w:t>
            </w:r>
            <w:r w:rsidRPr="003D0A62">
              <w:rPr>
                <w:rFonts w:eastAsia="Times New Roman" w:hint="eastAsia"/>
                <w:b/>
                <w:spacing w:val="-12"/>
                <w:szCs w:val="20"/>
                <w:lang w:eastAsia="cs-CZ"/>
              </w:rPr>
              <w:t>B</w:t>
            </w:r>
          </w:p>
        </w:tc>
        <w:tc>
          <w:tcPr>
            <w:tcW w:w="438"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JH</w:t>
            </w:r>
          </w:p>
        </w:tc>
        <w:tc>
          <w:tcPr>
            <w:tcW w:w="425"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P</w:t>
            </w:r>
            <w:r w:rsidRPr="003D0A62">
              <w:rPr>
                <w:rFonts w:eastAsia="Times New Roman"/>
                <w:b/>
                <w:spacing w:val="-12"/>
                <w:szCs w:val="20"/>
                <w:lang w:eastAsia="cs-CZ"/>
              </w:rPr>
              <w:t>I</w:t>
            </w:r>
          </w:p>
        </w:tc>
        <w:tc>
          <w:tcPr>
            <w:tcW w:w="567"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Cs w:val="20"/>
                <w:lang w:eastAsia="cs-CZ"/>
              </w:rPr>
              <w:t>ST</w:t>
            </w:r>
          </w:p>
        </w:tc>
        <w:tc>
          <w:tcPr>
            <w:tcW w:w="567"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Pr>
                <w:rFonts w:eastAsia="Arial Unicode MS" w:cs="Arial Unicode MS"/>
                <w:b/>
                <w:spacing w:val="-12"/>
                <w:szCs w:val="20"/>
                <w:lang w:eastAsia="cs-CZ"/>
              </w:rPr>
              <w:t>TA</w:t>
            </w:r>
          </w:p>
        </w:tc>
        <w:tc>
          <w:tcPr>
            <w:tcW w:w="709" w:type="dxa"/>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Cs w:val="20"/>
                <w:lang w:eastAsia="cs-CZ"/>
              </w:rPr>
            </w:pPr>
            <w:r w:rsidRPr="003D0A62">
              <w:rPr>
                <w:rFonts w:eastAsia="Times New Roman" w:hint="eastAsia"/>
                <w:b/>
                <w:spacing w:val="-12"/>
                <w:sz w:val="16"/>
                <w:szCs w:val="20"/>
                <w:lang w:eastAsia="cs-CZ"/>
              </w:rPr>
              <w:t>Cel</w:t>
            </w:r>
            <w:r w:rsidRPr="003D0A62">
              <w:rPr>
                <w:rFonts w:eastAsia="Times New Roman"/>
                <w:b/>
                <w:spacing w:val="-12"/>
                <w:sz w:val="16"/>
                <w:szCs w:val="20"/>
                <w:lang w:eastAsia="cs-CZ"/>
              </w:rPr>
              <w:t>kem</w:t>
            </w:r>
          </w:p>
        </w:tc>
        <w:tc>
          <w:tcPr>
            <w:tcW w:w="850" w:type="dxa"/>
            <w:vMerge/>
            <w:shd w:val="clear" w:color="auto" w:fill="auto"/>
            <w:noWrap/>
            <w:vAlign w:val="center"/>
          </w:tcPr>
          <w:p w:rsidR="00E01143" w:rsidRPr="003D0A62" w:rsidRDefault="00E01143" w:rsidP="00E22714">
            <w:pPr>
              <w:spacing w:after="0" w:line="192" w:lineRule="auto"/>
              <w:jc w:val="center"/>
              <w:rPr>
                <w:rFonts w:eastAsia="Arial Unicode MS" w:cs="Arial Unicode MS"/>
                <w:b/>
                <w:spacing w:val="-12"/>
                <w:sz w:val="18"/>
                <w:szCs w:val="20"/>
                <w:lang w:eastAsia="cs-CZ"/>
              </w:rPr>
            </w:pPr>
          </w:p>
        </w:tc>
      </w:tr>
      <w:tr w:rsidR="00EA439B" w:rsidRPr="003D0A62" w:rsidTr="00E01143">
        <w:trPr>
          <w:trHeight w:hRule="exact" w:val="255"/>
        </w:trPr>
        <w:tc>
          <w:tcPr>
            <w:tcW w:w="1418" w:type="dxa"/>
            <w:vMerge w:val="restart"/>
            <w:vAlign w:val="center"/>
          </w:tcPr>
          <w:p w:rsidR="00EA439B" w:rsidRPr="003D0A62" w:rsidRDefault="00EA439B" w:rsidP="00E22714">
            <w:pPr>
              <w:suppressAutoHyphens/>
              <w:spacing w:after="0"/>
              <w:rPr>
                <w:rFonts w:eastAsia="Arial Unicode MS" w:cs="Arial Unicode MS"/>
                <w:b/>
                <w:bCs/>
                <w:spacing w:val="-10"/>
                <w:szCs w:val="20"/>
                <w:lang w:eastAsia="cs-CZ"/>
              </w:rPr>
            </w:pPr>
            <w:r w:rsidRPr="003D0A62">
              <w:rPr>
                <w:rFonts w:eastAsia="Times New Roman" w:hint="eastAsia"/>
                <w:b/>
                <w:bCs/>
                <w:spacing w:val="-10"/>
                <w:szCs w:val="20"/>
                <w:lang w:eastAsia="cs-CZ"/>
              </w:rPr>
              <w:t>K</w:t>
            </w:r>
            <w:r w:rsidRPr="003D0A62">
              <w:rPr>
                <w:rFonts w:eastAsia="Times New Roman"/>
                <w:b/>
                <w:bCs/>
                <w:spacing w:val="-10"/>
                <w:szCs w:val="20"/>
                <w:lang w:eastAsia="cs-CZ"/>
              </w:rPr>
              <w:t xml:space="preserve"> – </w:t>
            </w:r>
            <w:r w:rsidRPr="003D0A62">
              <w:rPr>
                <w:rFonts w:eastAsia="Times New Roman" w:hint="eastAsia"/>
                <w:b/>
                <w:bCs/>
                <w:spacing w:val="-10"/>
                <w:szCs w:val="20"/>
                <w:lang w:eastAsia="cs-CZ"/>
              </w:rPr>
              <w:t>gymnázium</w:t>
            </w:r>
            <w:r w:rsidRPr="003D0A62">
              <w:rPr>
                <w:rFonts w:eastAsia="Times New Roman" w:hint="eastAsia"/>
                <w:spacing w:val="-10"/>
                <w:szCs w:val="20"/>
                <w:lang w:eastAsia="cs-CZ"/>
              </w:rPr>
              <w:t xml:space="preserve"> </w:t>
            </w:r>
            <w:r w:rsidRPr="003D0A62">
              <w:rPr>
                <w:rFonts w:eastAsia="Times New Roman" w:hint="eastAsia"/>
                <w:spacing w:val="-10"/>
                <w:sz w:val="16"/>
                <w:szCs w:val="16"/>
                <w:lang w:eastAsia="cs-CZ"/>
              </w:rPr>
              <w:t>(maturitní zk.)</w:t>
            </w:r>
          </w:p>
        </w:tc>
        <w:tc>
          <w:tcPr>
            <w:tcW w:w="567"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G 4</w:t>
            </w: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DE</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733</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84</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444</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349</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191</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357</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424</w:t>
            </w:r>
          </w:p>
        </w:tc>
        <w:tc>
          <w:tcPr>
            <w:tcW w:w="752"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2 582</w:t>
            </w:r>
          </w:p>
        </w:tc>
        <w:tc>
          <w:tcPr>
            <w:tcW w:w="521" w:type="dxa"/>
            <w:noWrap/>
            <w:vAlign w:val="center"/>
          </w:tcPr>
          <w:p w:rsidR="00EA439B" w:rsidRPr="007E07C4" w:rsidRDefault="00EA439B" w:rsidP="009B50A7">
            <w:pPr>
              <w:suppressAutoHyphens/>
              <w:spacing w:after="0"/>
              <w:jc w:val="right"/>
              <w:rPr>
                <w:rFonts w:eastAsia="Times New Roman"/>
                <w:spacing w:val="-10"/>
                <w:szCs w:val="20"/>
                <w:lang w:eastAsia="cs-CZ"/>
              </w:rPr>
            </w:pPr>
            <w:r w:rsidRPr="007E07C4">
              <w:rPr>
                <w:rFonts w:eastAsia="Times New Roman"/>
                <w:spacing w:val="-10"/>
                <w:szCs w:val="20"/>
                <w:lang w:eastAsia="cs-CZ"/>
              </w:rPr>
              <w:t>146</w:t>
            </w:r>
          </w:p>
        </w:tc>
        <w:tc>
          <w:tcPr>
            <w:tcW w:w="423" w:type="dxa"/>
            <w:noWrap/>
            <w:vAlign w:val="center"/>
          </w:tcPr>
          <w:p w:rsidR="00EA439B" w:rsidRPr="007E07C4" w:rsidRDefault="00EA439B" w:rsidP="009B50A7">
            <w:pPr>
              <w:suppressAutoHyphens/>
              <w:spacing w:after="0"/>
              <w:jc w:val="right"/>
              <w:rPr>
                <w:rFonts w:eastAsia="Times New Roman"/>
                <w:spacing w:val="-10"/>
                <w:szCs w:val="20"/>
                <w:lang w:eastAsia="cs-CZ"/>
              </w:rPr>
            </w:pPr>
            <w:r w:rsidRPr="007E07C4">
              <w:rPr>
                <w:rFonts w:eastAsia="Times New Roman"/>
                <w:spacing w:val="-10"/>
                <w:szCs w:val="20"/>
                <w:lang w:eastAsia="cs-CZ"/>
              </w:rPr>
              <w:t> </w:t>
            </w:r>
          </w:p>
        </w:tc>
        <w:tc>
          <w:tcPr>
            <w:tcW w:w="675" w:type="dxa"/>
            <w:noWrap/>
            <w:vAlign w:val="center"/>
          </w:tcPr>
          <w:p w:rsidR="00EA439B" w:rsidRPr="007E07C4" w:rsidRDefault="00EA439B" w:rsidP="009B50A7">
            <w:pPr>
              <w:suppressAutoHyphens/>
              <w:spacing w:after="0"/>
              <w:jc w:val="right"/>
              <w:rPr>
                <w:rFonts w:eastAsia="Times New Roman"/>
                <w:spacing w:val="-10"/>
                <w:szCs w:val="20"/>
                <w:lang w:eastAsia="cs-CZ"/>
              </w:rPr>
            </w:pPr>
            <w:r w:rsidRPr="007E07C4">
              <w:rPr>
                <w:rFonts w:eastAsia="Times New Roman"/>
                <w:spacing w:val="-10"/>
                <w:szCs w:val="20"/>
                <w:lang w:eastAsia="cs-CZ"/>
              </w:rPr>
              <w:t>146</w:t>
            </w:r>
          </w:p>
        </w:tc>
        <w:tc>
          <w:tcPr>
            <w:tcW w:w="521"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675"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654"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177</w:t>
            </w:r>
          </w:p>
        </w:tc>
        <w:tc>
          <w:tcPr>
            <w:tcW w:w="438"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9B50A7">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9B50A7">
            <w:pPr>
              <w:suppressAutoHyphens/>
              <w:spacing w:after="0"/>
              <w:jc w:val="right"/>
              <w:rPr>
                <w:rFonts w:eastAsia="Times New Roman"/>
                <w:spacing w:val="-10"/>
                <w:szCs w:val="20"/>
                <w:lang w:eastAsia="cs-CZ"/>
              </w:rPr>
            </w:pPr>
            <w:r w:rsidRPr="00A1209D">
              <w:rPr>
                <w:rFonts w:eastAsia="Times New Roman"/>
                <w:spacing w:val="-10"/>
                <w:szCs w:val="20"/>
                <w:lang w:eastAsia="cs-CZ"/>
              </w:rPr>
              <w:t> </w:t>
            </w:r>
          </w:p>
        </w:tc>
        <w:tc>
          <w:tcPr>
            <w:tcW w:w="567" w:type="dxa"/>
            <w:noWrap/>
            <w:vAlign w:val="center"/>
          </w:tcPr>
          <w:p w:rsidR="00EA439B" w:rsidRPr="00EE3C6F" w:rsidRDefault="00EA439B" w:rsidP="009B50A7">
            <w:pPr>
              <w:suppressAutoHyphens/>
              <w:spacing w:after="0"/>
              <w:jc w:val="right"/>
              <w:rPr>
                <w:rFonts w:eastAsia="Times New Roman"/>
                <w:spacing w:val="-10"/>
                <w:szCs w:val="20"/>
                <w:lang w:eastAsia="cs-CZ"/>
              </w:rPr>
            </w:pPr>
            <w:r>
              <w:rPr>
                <w:rFonts w:eastAsia="Times New Roman"/>
                <w:spacing w:val="-10"/>
                <w:szCs w:val="20"/>
                <w:lang w:eastAsia="cs-CZ"/>
              </w:rPr>
              <w:t>34</w:t>
            </w:r>
          </w:p>
        </w:tc>
        <w:tc>
          <w:tcPr>
            <w:tcW w:w="709" w:type="dxa"/>
            <w:noWrap/>
            <w:vAlign w:val="center"/>
          </w:tcPr>
          <w:p w:rsidR="00EA439B" w:rsidRPr="00151040" w:rsidRDefault="00EA439B" w:rsidP="009B50A7">
            <w:pPr>
              <w:suppressAutoHyphens/>
              <w:spacing w:after="0"/>
              <w:jc w:val="right"/>
              <w:rPr>
                <w:rFonts w:eastAsia="Times New Roman"/>
                <w:spacing w:val="-10"/>
                <w:szCs w:val="20"/>
                <w:lang w:eastAsia="cs-CZ"/>
              </w:rPr>
            </w:pPr>
            <w:r w:rsidRPr="00151040">
              <w:rPr>
                <w:rFonts w:eastAsia="Times New Roman"/>
                <w:spacing w:val="-10"/>
                <w:szCs w:val="20"/>
                <w:lang w:eastAsia="cs-CZ"/>
              </w:rPr>
              <w:t>211</w:t>
            </w:r>
          </w:p>
        </w:tc>
        <w:tc>
          <w:tcPr>
            <w:tcW w:w="850" w:type="dxa"/>
            <w:noWrap/>
            <w:vAlign w:val="center"/>
          </w:tcPr>
          <w:p w:rsidR="00EA439B" w:rsidRPr="00151040" w:rsidRDefault="00EA439B" w:rsidP="00EA439B">
            <w:pPr>
              <w:suppressAutoHyphens/>
              <w:spacing w:after="0"/>
              <w:jc w:val="right"/>
              <w:rPr>
                <w:rFonts w:eastAsia="Times New Roman"/>
                <w:spacing w:val="-10"/>
                <w:szCs w:val="20"/>
                <w:lang w:eastAsia="cs-CZ"/>
              </w:rPr>
            </w:pPr>
            <w:r w:rsidRPr="00151040">
              <w:rPr>
                <w:rFonts w:eastAsia="Times New Roman"/>
                <w:spacing w:val="-10"/>
                <w:szCs w:val="20"/>
                <w:lang w:eastAsia="cs-CZ"/>
              </w:rPr>
              <w:t>2 939</w:t>
            </w:r>
          </w:p>
        </w:tc>
      </w:tr>
      <w:tr w:rsidR="00EA439B" w:rsidRPr="003D0A62" w:rsidTr="00E01143">
        <w:trPr>
          <w:trHeight w:hRule="exact" w:val="255"/>
        </w:trPr>
        <w:tc>
          <w:tcPr>
            <w:tcW w:w="1418" w:type="dxa"/>
            <w:vMerge/>
            <w:vAlign w:val="center"/>
          </w:tcPr>
          <w:p w:rsidR="00EA439B" w:rsidRPr="003D0A62" w:rsidRDefault="00EA439B" w:rsidP="00E22714">
            <w:pPr>
              <w:suppressAutoHyphens/>
              <w:spacing w:after="0"/>
              <w:rPr>
                <w:rFonts w:eastAsia="Arial Unicode MS"/>
                <w:spacing w:val="-10"/>
                <w:szCs w:val="20"/>
                <w:lang w:eastAsia="cs-CZ"/>
              </w:rPr>
            </w:pPr>
          </w:p>
        </w:tc>
        <w:tc>
          <w:tcPr>
            <w:tcW w:w="567"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G 6</w:t>
            </w: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DE</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 </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134</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141</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326</w:t>
            </w:r>
          </w:p>
        </w:tc>
        <w:tc>
          <w:tcPr>
            <w:tcW w:w="752"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601</w:t>
            </w:r>
          </w:p>
        </w:tc>
        <w:tc>
          <w:tcPr>
            <w:tcW w:w="521" w:type="dxa"/>
            <w:noWrap/>
            <w:vAlign w:val="center"/>
          </w:tcPr>
          <w:p w:rsidR="00EA439B" w:rsidRPr="007E07C4" w:rsidRDefault="00EA439B" w:rsidP="009B50A7">
            <w:pPr>
              <w:suppressAutoHyphens/>
              <w:spacing w:after="0"/>
              <w:jc w:val="right"/>
              <w:rPr>
                <w:rFonts w:eastAsia="Times New Roman"/>
                <w:spacing w:val="-10"/>
                <w:szCs w:val="20"/>
                <w:lang w:eastAsia="cs-CZ"/>
              </w:rPr>
            </w:pPr>
            <w:r w:rsidRPr="007E07C4">
              <w:rPr>
                <w:rFonts w:eastAsia="Times New Roman"/>
                <w:spacing w:val="-10"/>
                <w:szCs w:val="20"/>
                <w:lang w:eastAsia="cs-CZ"/>
              </w:rPr>
              <w:t>287</w:t>
            </w:r>
          </w:p>
        </w:tc>
        <w:tc>
          <w:tcPr>
            <w:tcW w:w="423" w:type="dxa"/>
            <w:noWrap/>
            <w:vAlign w:val="center"/>
          </w:tcPr>
          <w:p w:rsidR="00EA439B" w:rsidRPr="007E07C4" w:rsidRDefault="00EA439B" w:rsidP="009B50A7">
            <w:pPr>
              <w:suppressAutoHyphens/>
              <w:spacing w:after="0"/>
              <w:jc w:val="right"/>
              <w:rPr>
                <w:rFonts w:eastAsia="Times New Roman"/>
                <w:spacing w:val="-10"/>
                <w:szCs w:val="20"/>
                <w:lang w:eastAsia="cs-CZ"/>
              </w:rPr>
            </w:pPr>
            <w:r w:rsidRPr="007E07C4">
              <w:rPr>
                <w:rFonts w:eastAsia="Times New Roman"/>
                <w:spacing w:val="-10"/>
                <w:szCs w:val="20"/>
                <w:lang w:eastAsia="cs-CZ"/>
              </w:rPr>
              <w:t> </w:t>
            </w:r>
          </w:p>
        </w:tc>
        <w:tc>
          <w:tcPr>
            <w:tcW w:w="675" w:type="dxa"/>
            <w:noWrap/>
            <w:vAlign w:val="center"/>
          </w:tcPr>
          <w:p w:rsidR="00EA439B" w:rsidRPr="007E07C4" w:rsidRDefault="00EA439B" w:rsidP="009B50A7">
            <w:pPr>
              <w:suppressAutoHyphens/>
              <w:spacing w:after="0"/>
              <w:jc w:val="right"/>
              <w:rPr>
                <w:rFonts w:eastAsia="Times New Roman"/>
                <w:spacing w:val="-10"/>
                <w:szCs w:val="20"/>
                <w:lang w:eastAsia="cs-CZ"/>
              </w:rPr>
            </w:pPr>
            <w:r w:rsidRPr="007E07C4">
              <w:rPr>
                <w:rFonts w:eastAsia="Times New Roman"/>
                <w:spacing w:val="-10"/>
                <w:szCs w:val="20"/>
                <w:lang w:eastAsia="cs-CZ"/>
              </w:rPr>
              <w:t>287</w:t>
            </w:r>
          </w:p>
        </w:tc>
        <w:tc>
          <w:tcPr>
            <w:tcW w:w="521"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675"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654"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38"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9B50A7">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9B50A7">
            <w:pPr>
              <w:suppressAutoHyphens/>
              <w:spacing w:after="0"/>
              <w:jc w:val="right"/>
              <w:rPr>
                <w:rFonts w:eastAsia="Times New Roman"/>
                <w:spacing w:val="-10"/>
                <w:szCs w:val="20"/>
                <w:lang w:eastAsia="cs-CZ"/>
              </w:rPr>
            </w:pPr>
            <w:r w:rsidRPr="00A1209D">
              <w:rPr>
                <w:rFonts w:eastAsia="Times New Roman"/>
                <w:spacing w:val="-10"/>
                <w:szCs w:val="20"/>
                <w:lang w:eastAsia="cs-CZ"/>
              </w:rPr>
              <w:t> </w:t>
            </w:r>
          </w:p>
        </w:tc>
        <w:tc>
          <w:tcPr>
            <w:tcW w:w="567" w:type="dxa"/>
            <w:noWrap/>
            <w:vAlign w:val="center"/>
          </w:tcPr>
          <w:p w:rsidR="00EA439B" w:rsidRPr="00EE3C6F" w:rsidRDefault="00EA439B" w:rsidP="009B50A7">
            <w:pPr>
              <w:suppressAutoHyphens/>
              <w:spacing w:after="0"/>
              <w:jc w:val="right"/>
              <w:rPr>
                <w:rFonts w:eastAsia="Times New Roman"/>
                <w:spacing w:val="-10"/>
                <w:szCs w:val="20"/>
                <w:lang w:eastAsia="cs-CZ"/>
              </w:rPr>
            </w:pPr>
            <w:r>
              <w:rPr>
                <w:rFonts w:eastAsia="Times New Roman"/>
                <w:spacing w:val="-10"/>
                <w:szCs w:val="20"/>
                <w:lang w:eastAsia="cs-CZ"/>
              </w:rPr>
              <w:t>76</w:t>
            </w:r>
          </w:p>
        </w:tc>
        <w:tc>
          <w:tcPr>
            <w:tcW w:w="709" w:type="dxa"/>
            <w:noWrap/>
            <w:vAlign w:val="center"/>
          </w:tcPr>
          <w:p w:rsidR="00EA439B" w:rsidRPr="00151040" w:rsidRDefault="00EA439B" w:rsidP="009B50A7">
            <w:pPr>
              <w:suppressAutoHyphens/>
              <w:spacing w:after="0"/>
              <w:jc w:val="right"/>
              <w:rPr>
                <w:rFonts w:eastAsia="Times New Roman"/>
                <w:spacing w:val="-10"/>
                <w:szCs w:val="20"/>
                <w:lang w:eastAsia="cs-CZ"/>
              </w:rPr>
            </w:pPr>
            <w:r w:rsidRPr="00151040">
              <w:rPr>
                <w:rFonts w:eastAsia="Times New Roman"/>
                <w:spacing w:val="-10"/>
                <w:szCs w:val="20"/>
                <w:lang w:eastAsia="cs-CZ"/>
              </w:rPr>
              <w:t>76</w:t>
            </w:r>
          </w:p>
        </w:tc>
        <w:tc>
          <w:tcPr>
            <w:tcW w:w="850" w:type="dxa"/>
            <w:noWrap/>
            <w:vAlign w:val="center"/>
          </w:tcPr>
          <w:p w:rsidR="00EA439B" w:rsidRPr="00151040" w:rsidRDefault="00EA439B" w:rsidP="00EA439B">
            <w:pPr>
              <w:suppressAutoHyphens/>
              <w:spacing w:after="0"/>
              <w:jc w:val="right"/>
              <w:rPr>
                <w:rFonts w:eastAsia="Times New Roman"/>
                <w:spacing w:val="-10"/>
                <w:szCs w:val="20"/>
                <w:lang w:eastAsia="cs-CZ"/>
              </w:rPr>
            </w:pPr>
            <w:r w:rsidRPr="00151040">
              <w:rPr>
                <w:rFonts w:eastAsia="Times New Roman"/>
                <w:spacing w:val="-10"/>
                <w:szCs w:val="20"/>
                <w:lang w:eastAsia="cs-CZ"/>
              </w:rPr>
              <w:t>964</w:t>
            </w:r>
          </w:p>
        </w:tc>
      </w:tr>
      <w:tr w:rsidR="00EA439B" w:rsidRPr="003D0A62" w:rsidTr="00E01143">
        <w:trPr>
          <w:trHeight w:hRule="exact" w:val="255"/>
        </w:trPr>
        <w:tc>
          <w:tcPr>
            <w:tcW w:w="1418" w:type="dxa"/>
            <w:vMerge/>
            <w:vAlign w:val="center"/>
          </w:tcPr>
          <w:p w:rsidR="00EA439B" w:rsidRPr="003D0A62" w:rsidRDefault="00EA439B" w:rsidP="00E22714">
            <w:pPr>
              <w:suppressAutoHyphens/>
              <w:spacing w:after="0"/>
              <w:rPr>
                <w:rFonts w:eastAsia="Arial Unicode MS"/>
                <w:spacing w:val="-10"/>
                <w:szCs w:val="20"/>
                <w:lang w:eastAsia="cs-CZ"/>
              </w:rPr>
            </w:pPr>
          </w:p>
        </w:tc>
        <w:tc>
          <w:tcPr>
            <w:tcW w:w="567"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G 8</w:t>
            </w: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DE</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1 140</w:t>
            </w:r>
          </w:p>
        </w:tc>
        <w:tc>
          <w:tcPr>
            <w:tcW w:w="654" w:type="dxa"/>
            <w:noWrap/>
            <w:vAlign w:val="center"/>
          </w:tcPr>
          <w:p w:rsidR="00EA439B" w:rsidRPr="00FC1580" w:rsidRDefault="00EA439B" w:rsidP="009B50A7">
            <w:pPr>
              <w:jc w:val="right"/>
              <w:rPr>
                <w:rFonts w:eastAsia="Times New Roman"/>
                <w:spacing w:val="-10"/>
                <w:szCs w:val="20"/>
                <w:lang w:eastAsia="cs-CZ"/>
              </w:rPr>
            </w:pPr>
            <w:r w:rsidRPr="00FC1580">
              <w:rPr>
                <w:rFonts w:eastAsia="Times New Roman"/>
                <w:spacing w:val="-10"/>
                <w:szCs w:val="20"/>
                <w:lang w:eastAsia="cs-CZ"/>
              </w:rPr>
              <w:t>308</w:t>
            </w:r>
          </w:p>
        </w:tc>
        <w:tc>
          <w:tcPr>
            <w:tcW w:w="654" w:type="dxa"/>
            <w:noWrap/>
            <w:vAlign w:val="center"/>
          </w:tcPr>
          <w:p w:rsidR="00EA439B" w:rsidRPr="00480677" w:rsidRDefault="00EA439B" w:rsidP="009B50A7">
            <w:pPr>
              <w:jc w:val="right"/>
              <w:rPr>
                <w:rFonts w:eastAsia="Times New Roman"/>
                <w:spacing w:val="-10"/>
                <w:szCs w:val="20"/>
                <w:lang w:eastAsia="cs-CZ"/>
              </w:rPr>
            </w:pPr>
            <w:r w:rsidRPr="00480677">
              <w:rPr>
                <w:rFonts w:eastAsia="Times New Roman"/>
                <w:spacing w:val="-10"/>
                <w:szCs w:val="20"/>
                <w:lang w:eastAsia="cs-CZ"/>
              </w:rPr>
              <w:t>623</w:t>
            </w:r>
          </w:p>
        </w:tc>
        <w:tc>
          <w:tcPr>
            <w:tcW w:w="654" w:type="dxa"/>
            <w:noWrap/>
            <w:vAlign w:val="center"/>
          </w:tcPr>
          <w:p w:rsidR="00EA439B" w:rsidRPr="00480677" w:rsidRDefault="00EA439B" w:rsidP="009B50A7">
            <w:pPr>
              <w:jc w:val="right"/>
              <w:rPr>
                <w:rFonts w:eastAsia="Times New Roman"/>
                <w:spacing w:val="-10"/>
                <w:szCs w:val="20"/>
                <w:lang w:eastAsia="cs-CZ"/>
              </w:rPr>
            </w:pPr>
            <w:r w:rsidRPr="00480677">
              <w:rPr>
                <w:rFonts w:eastAsia="Times New Roman"/>
                <w:spacing w:val="-10"/>
                <w:szCs w:val="20"/>
                <w:lang w:eastAsia="cs-CZ"/>
              </w:rPr>
              <w:t>276</w:t>
            </w:r>
          </w:p>
        </w:tc>
        <w:tc>
          <w:tcPr>
            <w:tcW w:w="654" w:type="dxa"/>
            <w:noWrap/>
            <w:vAlign w:val="center"/>
          </w:tcPr>
          <w:p w:rsidR="00EA439B" w:rsidRPr="00480677" w:rsidRDefault="00EA439B" w:rsidP="009B50A7">
            <w:pPr>
              <w:jc w:val="right"/>
              <w:rPr>
                <w:rFonts w:eastAsia="Times New Roman"/>
                <w:spacing w:val="-10"/>
                <w:szCs w:val="20"/>
                <w:lang w:eastAsia="cs-CZ"/>
              </w:rPr>
            </w:pPr>
            <w:r w:rsidRPr="00480677">
              <w:rPr>
                <w:rFonts w:eastAsia="Times New Roman"/>
                <w:spacing w:val="-10"/>
                <w:szCs w:val="20"/>
                <w:lang w:eastAsia="cs-CZ"/>
              </w:rPr>
              <w:t>367</w:t>
            </w:r>
          </w:p>
        </w:tc>
        <w:tc>
          <w:tcPr>
            <w:tcW w:w="654" w:type="dxa"/>
            <w:noWrap/>
            <w:vAlign w:val="center"/>
          </w:tcPr>
          <w:p w:rsidR="00EA439B" w:rsidRPr="00480677" w:rsidRDefault="00EA439B" w:rsidP="009B50A7">
            <w:pPr>
              <w:jc w:val="right"/>
              <w:rPr>
                <w:rFonts w:eastAsia="Times New Roman"/>
                <w:spacing w:val="-10"/>
                <w:szCs w:val="20"/>
                <w:lang w:eastAsia="cs-CZ"/>
              </w:rPr>
            </w:pPr>
            <w:r w:rsidRPr="00480677">
              <w:rPr>
                <w:rFonts w:eastAsia="Times New Roman"/>
                <w:spacing w:val="-10"/>
                <w:szCs w:val="20"/>
                <w:lang w:eastAsia="cs-CZ"/>
              </w:rPr>
              <w:t>226</w:t>
            </w:r>
          </w:p>
        </w:tc>
        <w:tc>
          <w:tcPr>
            <w:tcW w:w="654" w:type="dxa"/>
            <w:noWrap/>
            <w:vAlign w:val="center"/>
          </w:tcPr>
          <w:p w:rsidR="00EA439B" w:rsidRPr="00515AC3" w:rsidRDefault="00EA439B" w:rsidP="009B50A7">
            <w:pPr>
              <w:jc w:val="right"/>
              <w:rPr>
                <w:rFonts w:eastAsia="Times New Roman"/>
                <w:spacing w:val="-10"/>
                <w:szCs w:val="20"/>
                <w:lang w:eastAsia="cs-CZ"/>
              </w:rPr>
            </w:pPr>
            <w:r w:rsidRPr="00515AC3">
              <w:rPr>
                <w:rFonts w:eastAsia="Times New Roman"/>
                <w:spacing w:val="-10"/>
                <w:szCs w:val="20"/>
                <w:lang w:eastAsia="cs-CZ"/>
              </w:rPr>
              <w:t>235</w:t>
            </w:r>
          </w:p>
        </w:tc>
        <w:tc>
          <w:tcPr>
            <w:tcW w:w="752" w:type="dxa"/>
            <w:noWrap/>
            <w:vAlign w:val="center"/>
          </w:tcPr>
          <w:p w:rsidR="00EA439B" w:rsidRPr="00515AC3" w:rsidRDefault="00EA439B" w:rsidP="009B50A7">
            <w:pPr>
              <w:jc w:val="right"/>
              <w:rPr>
                <w:rFonts w:eastAsia="Times New Roman"/>
                <w:spacing w:val="-10"/>
                <w:szCs w:val="20"/>
                <w:lang w:eastAsia="cs-CZ"/>
              </w:rPr>
            </w:pPr>
            <w:r w:rsidRPr="00515AC3">
              <w:rPr>
                <w:rFonts w:eastAsia="Times New Roman"/>
                <w:spacing w:val="-10"/>
                <w:szCs w:val="20"/>
                <w:lang w:eastAsia="cs-CZ"/>
              </w:rPr>
              <w:t>3 175</w:t>
            </w:r>
          </w:p>
        </w:tc>
        <w:tc>
          <w:tcPr>
            <w:tcW w:w="521" w:type="dxa"/>
            <w:noWrap/>
            <w:vAlign w:val="center"/>
          </w:tcPr>
          <w:p w:rsidR="00EA439B" w:rsidRPr="007E07C4" w:rsidRDefault="00EA439B" w:rsidP="009B50A7">
            <w:pPr>
              <w:jc w:val="right"/>
              <w:rPr>
                <w:rFonts w:eastAsia="Times New Roman"/>
                <w:spacing w:val="-10"/>
                <w:szCs w:val="20"/>
                <w:lang w:eastAsia="cs-CZ"/>
              </w:rPr>
            </w:pPr>
            <w:r w:rsidRPr="007E07C4">
              <w:rPr>
                <w:rFonts w:eastAsia="Times New Roman"/>
                <w:spacing w:val="-10"/>
                <w:szCs w:val="20"/>
                <w:lang w:eastAsia="cs-CZ"/>
              </w:rPr>
              <w:t>287</w:t>
            </w:r>
          </w:p>
        </w:tc>
        <w:tc>
          <w:tcPr>
            <w:tcW w:w="423" w:type="dxa"/>
            <w:noWrap/>
            <w:vAlign w:val="center"/>
          </w:tcPr>
          <w:p w:rsidR="00EA439B" w:rsidRPr="007E07C4" w:rsidRDefault="00EA439B" w:rsidP="009B50A7">
            <w:pPr>
              <w:jc w:val="right"/>
              <w:rPr>
                <w:rFonts w:eastAsia="Times New Roman"/>
                <w:spacing w:val="-10"/>
                <w:szCs w:val="20"/>
                <w:lang w:eastAsia="cs-CZ"/>
              </w:rPr>
            </w:pPr>
          </w:p>
        </w:tc>
        <w:tc>
          <w:tcPr>
            <w:tcW w:w="675" w:type="dxa"/>
            <w:noWrap/>
            <w:vAlign w:val="center"/>
          </w:tcPr>
          <w:p w:rsidR="00EA439B" w:rsidRPr="007E07C4" w:rsidRDefault="00EA439B" w:rsidP="009B50A7">
            <w:pPr>
              <w:jc w:val="right"/>
              <w:rPr>
                <w:rFonts w:eastAsia="Times New Roman"/>
                <w:spacing w:val="-10"/>
                <w:szCs w:val="20"/>
                <w:lang w:eastAsia="cs-CZ"/>
              </w:rPr>
            </w:pPr>
            <w:r w:rsidRPr="007E07C4">
              <w:rPr>
                <w:rFonts w:eastAsia="Times New Roman"/>
                <w:spacing w:val="-10"/>
                <w:szCs w:val="20"/>
                <w:lang w:eastAsia="cs-CZ"/>
              </w:rPr>
              <w:t>287</w:t>
            </w:r>
          </w:p>
        </w:tc>
        <w:tc>
          <w:tcPr>
            <w:tcW w:w="521" w:type="dxa"/>
            <w:noWrap/>
            <w:vAlign w:val="center"/>
          </w:tcPr>
          <w:p w:rsidR="00EA439B" w:rsidRPr="000659D6" w:rsidRDefault="00EA439B" w:rsidP="009B50A7">
            <w:pPr>
              <w:jc w:val="right"/>
              <w:rPr>
                <w:rFonts w:eastAsia="Times New Roman"/>
                <w:spacing w:val="-10"/>
                <w:szCs w:val="20"/>
                <w:lang w:eastAsia="cs-CZ"/>
              </w:rPr>
            </w:pPr>
            <w:r w:rsidRPr="000659D6">
              <w:rPr>
                <w:rFonts w:eastAsia="Times New Roman"/>
                <w:spacing w:val="-10"/>
                <w:szCs w:val="20"/>
                <w:lang w:eastAsia="cs-CZ"/>
              </w:rPr>
              <w:t>149</w:t>
            </w:r>
          </w:p>
        </w:tc>
        <w:tc>
          <w:tcPr>
            <w:tcW w:w="675" w:type="dxa"/>
            <w:noWrap/>
            <w:vAlign w:val="center"/>
          </w:tcPr>
          <w:p w:rsidR="00EA439B" w:rsidRPr="000659D6" w:rsidRDefault="00EA439B" w:rsidP="009B50A7">
            <w:pPr>
              <w:jc w:val="right"/>
              <w:rPr>
                <w:rFonts w:eastAsia="Times New Roman"/>
                <w:spacing w:val="-10"/>
                <w:szCs w:val="20"/>
                <w:lang w:eastAsia="cs-CZ"/>
              </w:rPr>
            </w:pPr>
            <w:r w:rsidRPr="000659D6">
              <w:rPr>
                <w:rFonts w:eastAsia="Times New Roman"/>
                <w:spacing w:val="-10"/>
                <w:szCs w:val="20"/>
                <w:lang w:eastAsia="cs-CZ"/>
              </w:rPr>
              <w:t>149</w:t>
            </w:r>
          </w:p>
        </w:tc>
        <w:tc>
          <w:tcPr>
            <w:tcW w:w="654" w:type="dxa"/>
            <w:noWrap/>
            <w:vAlign w:val="center"/>
          </w:tcPr>
          <w:p w:rsidR="00EA439B" w:rsidRPr="000659D6" w:rsidRDefault="00EA439B" w:rsidP="009B50A7">
            <w:pPr>
              <w:jc w:val="right"/>
              <w:rPr>
                <w:rFonts w:eastAsia="Times New Roman"/>
                <w:spacing w:val="-10"/>
                <w:szCs w:val="20"/>
                <w:lang w:eastAsia="cs-CZ"/>
              </w:rPr>
            </w:pPr>
            <w:r w:rsidRPr="000659D6">
              <w:rPr>
                <w:rFonts w:eastAsia="Times New Roman"/>
                <w:spacing w:val="-10"/>
                <w:szCs w:val="20"/>
                <w:lang w:eastAsia="cs-CZ"/>
              </w:rPr>
              <w:t>332</w:t>
            </w:r>
          </w:p>
        </w:tc>
        <w:tc>
          <w:tcPr>
            <w:tcW w:w="438" w:type="dxa"/>
            <w:noWrap/>
            <w:vAlign w:val="center"/>
          </w:tcPr>
          <w:p w:rsidR="00EA439B" w:rsidRPr="000659D6" w:rsidRDefault="00EA439B" w:rsidP="009B50A7">
            <w:pPr>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9B50A7">
            <w:pPr>
              <w:jc w:val="right"/>
              <w:rPr>
                <w:rFonts w:eastAsia="Times New Roman"/>
                <w:spacing w:val="-10"/>
                <w:szCs w:val="20"/>
                <w:lang w:eastAsia="cs-CZ"/>
              </w:rPr>
            </w:pPr>
          </w:p>
        </w:tc>
        <w:tc>
          <w:tcPr>
            <w:tcW w:w="567" w:type="dxa"/>
            <w:noWrap/>
            <w:vAlign w:val="center"/>
          </w:tcPr>
          <w:p w:rsidR="00EA439B" w:rsidRPr="00A1209D" w:rsidRDefault="00EA439B" w:rsidP="009B50A7">
            <w:pPr>
              <w:jc w:val="right"/>
              <w:rPr>
                <w:rFonts w:eastAsia="Times New Roman"/>
                <w:spacing w:val="-10"/>
                <w:szCs w:val="20"/>
                <w:lang w:eastAsia="cs-CZ"/>
              </w:rPr>
            </w:pPr>
            <w:r w:rsidRPr="00A1209D">
              <w:rPr>
                <w:rFonts w:eastAsia="Times New Roman"/>
                <w:spacing w:val="-10"/>
                <w:szCs w:val="20"/>
                <w:lang w:eastAsia="cs-CZ"/>
              </w:rPr>
              <w:t> </w:t>
            </w:r>
          </w:p>
        </w:tc>
        <w:tc>
          <w:tcPr>
            <w:tcW w:w="567" w:type="dxa"/>
            <w:noWrap/>
            <w:vAlign w:val="center"/>
          </w:tcPr>
          <w:p w:rsidR="00EA439B" w:rsidRPr="00EE3C6F" w:rsidRDefault="00EA439B" w:rsidP="009B50A7">
            <w:pPr>
              <w:jc w:val="right"/>
              <w:rPr>
                <w:rFonts w:eastAsia="Times New Roman"/>
                <w:spacing w:val="-10"/>
                <w:szCs w:val="20"/>
                <w:lang w:eastAsia="cs-CZ"/>
              </w:rPr>
            </w:pPr>
            <w:r>
              <w:rPr>
                <w:rFonts w:eastAsia="Times New Roman"/>
                <w:spacing w:val="-10"/>
                <w:szCs w:val="20"/>
                <w:lang w:eastAsia="cs-CZ"/>
              </w:rPr>
              <w:t>23</w:t>
            </w:r>
          </w:p>
        </w:tc>
        <w:tc>
          <w:tcPr>
            <w:tcW w:w="709" w:type="dxa"/>
            <w:noWrap/>
            <w:vAlign w:val="center"/>
          </w:tcPr>
          <w:p w:rsidR="00EA439B" w:rsidRPr="00151040" w:rsidRDefault="00EA439B" w:rsidP="009B50A7">
            <w:pPr>
              <w:jc w:val="right"/>
              <w:rPr>
                <w:rFonts w:eastAsia="Times New Roman"/>
                <w:spacing w:val="-10"/>
                <w:szCs w:val="20"/>
                <w:lang w:eastAsia="cs-CZ"/>
              </w:rPr>
            </w:pPr>
            <w:r w:rsidRPr="00151040">
              <w:rPr>
                <w:rFonts w:eastAsia="Times New Roman"/>
                <w:spacing w:val="-10"/>
                <w:szCs w:val="20"/>
                <w:lang w:eastAsia="cs-CZ"/>
              </w:rPr>
              <w:t>355</w:t>
            </w:r>
          </w:p>
        </w:tc>
        <w:tc>
          <w:tcPr>
            <w:tcW w:w="850" w:type="dxa"/>
            <w:noWrap/>
            <w:vAlign w:val="center"/>
          </w:tcPr>
          <w:p w:rsidR="00EA439B" w:rsidRPr="00151040" w:rsidRDefault="00EA439B" w:rsidP="00EA439B">
            <w:pPr>
              <w:jc w:val="right"/>
              <w:rPr>
                <w:rFonts w:eastAsia="Times New Roman"/>
                <w:spacing w:val="-10"/>
                <w:szCs w:val="20"/>
                <w:lang w:eastAsia="cs-CZ"/>
              </w:rPr>
            </w:pPr>
            <w:r w:rsidRPr="00151040">
              <w:rPr>
                <w:rFonts w:eastAsia="Times New Roman"/>
                <w:spacing w:val="-10"/>
                <w:szCs w:val="20"/>
                <w:lang w:eastAsia="cs-CZ"/>
              </w:rPr>
              <w:t>3 966</w:t>
            </w:r>
          </w:p>
        </w:tc>
      </w:tr>
      <w:tr w:rsidR="00EA439B" w:rsidRPr="003D0A62" w:rsidTr="00E01143">
        <w:trPr>
          <w:trHeight w:hRule="exact" w:val="255"/>
        </w:trPr>
        <w:tc>
          <w:tcPr>
            <w:tcW w:w="1418" w:type="dxa"/>
            <w:vMerge/>
            <w:vAlign w:val="center"/>
          </w:tcPr>
          <w:p w:rsidR="00EA439B" w:rsidRPr="003D0A62" w:rsidRDefault="00EA439B" w:rsidP="00E22714">
            <w:pPr>
              <w:suppressAutoHyphens/>
              <w:spacing w:after="0"/>
              <w:rPr>
                <w:rFonts w:eastAsia="Arial Unicode MS"/>
                <w:spacing w:val="-10"/>
                <w:szCs w:val="20"/>
                <w:lang w:eastAsia="cs-CZ"/>
              </w:rPr>
            </w:pPr>
          </w:p>
        </w:tc>
        <w:tc>
          <w:tcPr>
            <w:tcW w:w="992" w:type="dxa"/>
            <w:gridSpan w:val="2"/>
            <w:noWrap/>
            <w:vAlign w:val="center"/>
          </w:tcPr>
          <w:p w:rsidR="00EA439B" w:rsidRPr="003D0A62" w:rsidRDefault="00EA439B" w:rsidP="00E22714">
            <w:pPr>
              <w:suppressAutoHyphens/>
              <w:spacing w:after="0"/>
              <w:rPr>
                <w:rFonts w:eastAsia="Arial Unicode MS" w:cs="Arial Unicode MS"/>
                <w:spacing w:val="-10"/>
                <w:sz w:val="18"/>
                <w:szCs w:val="18"/>
                <w:lang w:eastAsia="cs-CZ"/>
              </w:rPr>
            </w:pPr>
            <w:r w:rsidRPr="003D0A62">
              <w:rPr>
                <w:rFonts w:eastAsia="Times New Roman" w:hint="eastAsia"/>
                <w:spacing w:val="-10"/>
                <w:sz w:val="18"/>
                <w:szCs w:val="18"/>
                <w:lang w:eastAsia="cs-CZ"/>
              </w:rPr>
              <w:t>víceletá celkem</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1 140</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442</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623</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417</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367</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226</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561</w:t>
            </w:r>
          </w:p>
        </w:tc>
        <w:tc>
          <w:tcPr>
            <w:tcW w:w="752"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3 776</w:t>
            </w:r>
          </w:p>
        </w:tc>
        <w:tc>
          <w:tcPr>
            <w:tcW w:w="521" w:type="dxa"/>
            <w:noWrap/>
            <w:vAlign w:val="center"/>
          </w:tcPr>
          <w:p w:rsidR="00EA439B" w:rsidRPr="00F97809" w:rsidRDefault="00EA439B" w:rsidP="009B50A7">
            <w:pPr>
              <w:suppressAutoHyphens/>
              <w:spacing w:after="0"/>
              <w:jc w:val="right"/>
              <w:rPr>
                <w:rFonts w:eastAsia="Times New Roman"/>
                <w:spacing w:val="-10"/>
                <w:szCs w:val="20"/>
                <w:lang w:eastAsia="cs-CZ"/>
              </w:rPr>
            </w:pPr>
            <w:r w:rsidRPr="00F97809">
              <w:rPr>
                <w:rFonts w:eastAsia="Times New Roman"/>
                <w:spacing w:val="-10"/>
                <w:szCs w:val="20"/>
                <w:lang w:eastAsia="cs-CZ"/>
              </w:rPr>
              <w:t>57</w:t>
            </w:r>
            <w:r>
              <w:rPr>
                <w:rFonts w:eastAsia="Times New Roman"/>
                <w:spacing w:val="-10"/>
                <w:szCs w:val="20"/>
                <w:lang w:eastAsia="cs-CZ"/>
              </w:rPr>
              <w:t>4</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9B50A7">
            <w:pPr>
              <w:suppressAutoHyphens/>
              <w:spacing w:after="0"/>
              <w:jc w:val="right"/>
              <w:rPr>
                <w:rFonts w:eastAsia="Times New Roman"/>
                <w:spacing w:val="-10"/>
                <w:szCs w:val="20"/>
                <w:lang w:eastAsia="cs-CZ"/>
              </w:rPr>
            </w:pPr>
            <w:r w:rsidRPr="00F97809">
              <w:rPr>
                <w:rFonts w:eastAsia="Times New Roman"/>
                <w:spacing w:val="-10"/>
                <w:szCs w:val="20"/>
                <w:lang w:eastAsia="cs-CZ"/>
              </w:rPr>
              <w:t>57</w:t>
            </w:r>
            <w:r>
              <w:rPr>
                <w:rFonts w:eastAsia="Times New Roman"/>
                <w:spacing w:val="-10"/>
                <w:szCs w:val="20"/>
                <w:lang w:eastAsia="cs-CZ"/>
              </w:rPr>
              <w:t>4</w:t>
            </w:r>
          </w:p>
        </w:tc>
        <w:tc>
          <w:tcPr>
            <w:tcW w:w="521" w:type="dxa"/>
            <w:noWrap/>
            <w:vAlign w:val="center"/>
          </w:tcPr>
          <w:p w:rsidR="00EA439B" w:rsidRPr="00F97809" w:rsidRDefault="00EA439B" w:rsidP="009B50A7">
            <w:pPr>
              <w:suppressAutoHyphens/>
              <w:spacing w:after="0"/>
              <w:jc w:val="right"/>
              <w:rPr>
                <w:rFonts w:eastAsia="Times New Roman"/>
                <w:spacing w:val="-10"/>
                <w:szCs w:val="20"/>
                <w:lang w:eastAsia="cs-CZ"/>
              </w:rPr>
            </w:pPr>
            <w:r w:rsidRPr="00F97809">
              <w:rPr>
                <w:rFonts w:eastAsia="Times New Roman"/>
                <w:spacing w:val="-10"/>
                <w:szCs w:val="20"/>
                <w:lang w:eastAsia="cs-CZ"/>
              </w:rPr>
              <w:t>1</w:t>
            </w:r>
            <w:r>
              <w:rPr>
                <w:rFonts w:eastAsia="Times New Roman"/>
                <w:spacing w:val="-10"/>
                <w:szCs w:val="20"/>
                <w:lang w:eastAsia="cs-CZ"/>
              </w:rPr>
              <w:t>499</w:t>
            </w:r>
          </w:p>
        </w:tc>
        <w:tc>
          <w:tcPr>
            <w:tcW w:w="675" w:type="dxa"/>
            <w:noWrap/>
            <w:vAlign w:val="center"/>
          </w:tcPr>
          <w:p w:rsidR="00EA439B" w:rsidRPr="00F97809" w:rsidRDefault="00EA439B" w:rsidP="009B50A7">
            <w:pPr>
              <w:suppressAutoHyphens/>
              <w:spacing w:after="0"/>
              <w:jc w:val="right"/>
              <w:rPr>
                <w:rFonts w:eastAsia="Times New Roman"/>
                <w:spacing w:val="-10"/>
                <w:szCs w:val="20"/>
                <w:lang w:eastAsia="cs-CZ"/>
              </w:rPr>
            </w:pPr>
            <w:r w:rsidRPr="00F97809">
              <w:rPr>
                <w:rFonts w:eastAsia="Times New Roman"/>
                <w:spacing w:val="-10"/>
                <w:szCs w:val="20"/>
                <w:lang w:eastAsia="cs-CZ"/>
              </w:rPr>
              <w:t>1</w:t>
            </w:r>
            <w:r>
              <w:rPr>
                <w:rFonts w:eastAsia="Times New Roman"/>
                <w:spacing w:val="-10"/>
                <w:szCs w:val="20"/>
                <w:lang w:eastAsia="cs-CZ"/>
              </w:rPr>
              <w:t>49</w:t>
            </w:r>
          </w:p>
        </w:tc>
        <w:tc>
          <w:tcPr>
            <w:tcW w:w="654" w:type="dxa"/>
            <w:noWrap/>
            <w:vAlign w:val="center"/>
          </w:tcPr>
          <w:p w:rsidR="00EA439B" w:rsidRPr="00F97809" w:rsidRDefault="00EA439B" w:rsidP="009B50A7">
            <w:pPr>
              <w:suppressAutoHyphens/>
              <w:spacing w:after="0"/>
              <w:jc w:val="right"/>
              <w:rPr>
                <w:rFonts w:eastAsia="Times New Roman"/>
                <w:spacing w:val="-10"/>
                <w:szCs w:val="20"/>
                <w:lang w:eastAsia="cs-CZ"/>
              </w:rPr>
            </w:pPr>
            <w:r w:rsidRPr="00F97809">
              <w:rPr>
                <w:rFonts w:eastAsia="Times New Roman"/>
                <w:spacing w:val="-10"/>
                <w:szCs w:val="20"/>
                <w:lang w:eastAsia="cs-CZ"/>
              </w:rPr>
              <w:t>33</w:t>
            </w:r>
            <w:r>
              <w:rPr>
                <w:rFonts w:eastAsia="Times New Roman"/>
                <w:spacing w:val="-10"/>
                <w:szCs w:val="20"/>
                <w:lang w:eastAsia="cs-CZ"/>
              </w:rPr>
              <w:t>2</w:t>
            </w:r>
          </w:p>
        </w:tc>
        <w:tc>
          <w:tcPr>
            <w:tcW w:w="438"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67"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67" w:type="dxa"/>
            <w:noWrap/>
            <w:vAlign w:val="center"/>
          </w:tcPr>
          <w:p w:rsidR="00EA439B" w:rsidRPr="00F97809" w:rsidRDefault="00EA439B" w:rsidP="009B50A7">
            <w:pPr>
              <w:suppressAutoHyphens/>
              <w:spacing w:after="0"/>
              <w:jc w:val="right"/>
              <w:rPr>
                <w:rFonts w:eastAsia="Times New Roman"/>
                <w:spacing w:val="-10"/>
                <w:szCs w:val="20"/>
                <w:lang w:eastAsia="cs-CZ"/>
              </w:rPr>
            </w:pPr>
            <w:r>
              <w:rPr>
                <w:rFonts w:eastAsia="Times New Roman"/>
                <w:spacing w:val="-10"/>
                <w:szCs w:val="20"/>
                <w:lang w:eastAsia="cs-CZ"/>
              </w:rPr>
              <w:t>99</w:t>
            </w:r>
          </w:p>
        </w:tc>
        <w:tc>
          <w:tcPr>
            <w:tcW w:w="709" w:type="dxa"/>
            <w:noWrap/>
            <w:vAlign w:val="center"/>
          </w:tcPr>
          <w:p w:rsidR="00EA439B" w:rsidRPr="00F97809" w:rsidRDefault="00EA439B" w:rsidP="009B50A7">
            <w:pPr>
              <w:suppressAutoHyphens/>
              <w:spacing w:after="0"/>
              <w:jc w:val="right"/>
              <w:rPr>
                <w:rFonts w:eastAsia="Times New Roman"/>
                <w:spacing w:val="-10"/>
                <w:szCs w:val="20"/>
                <w:lang w:eastAsia="cs-CZ"/>
              </w:rPr>
            </w:pPr>
            <w:r>
              <w:rPr>
                <w:rFonts w:eastAsia="Times New Roman"/>
                <w:spacing w:val="-10"/>
                <w:szCs w:val="20"/>
                <w:lang w:eastAsia="cs-CZ"/>
              </w:rPr>
              <w:t>431</w:t>
            </w:r>
          </w:p>
        </w:tc>
        <w:tc>
          <w:tcPr>
            <w:tcW w:w="850" w:type="dxa"/>
            <w:noWrap/>
            <w:vAlign w:val="center"/>
          </w:tcPr>
          <w:p w:rsidR="00EA439B" w:rsidRPr="00F97809" w:rsidRDefault="00EA439B" w:rsidP="00EA439B">
            <w:pPr>
              <w:suppressAutoHyphens/>
              <w:spacing w:after="0"/>
              <w:jc w:val="right"/>
              <w:rPr>
                <w:rFonts w:eastAsia="Times New Roman"/>
                <w:spacing w:val="-10"/>
                <w:szCs w:val="20"/>
                <w:lang w:eastAsia="cs-CZ"/>
              </w:rPr>
            </w:pPr>
            <w:r>
              <w:rPr>
                <w:rFonts w:eastAsia="Times New Roman"/>
                <w:spacing w:val="-10"/>
                <w:szCs w:val="20"/>
                <w:lang w:eastAsia="cs-CZ"/>
              </w:rPr>
              <w:t>4 930</w:t>
            </w:r>
          </w:p>
        </w:tc>
      </w:tr>
      <w:tr w:rsidR="00EA439B" w:rsidRPr="003D0A62" w:rsidTr="00E01143">
        <w:trPr>
          <w:trHeight w:hRule="exact" w:val="255"/>
        </w:trPr>
        <w:tc>
          <w:tcPr>
            <w:tcW w:w="1418" w:type="dxa"/>
            <w:vMerge/>
            <w:vAlign w:val="center"/>
          </w:tcPr>
          <w:p w:rsidR="00EA439B" w:rsidRPr="003D0A62" w:rsidRDefault="00EA439B" w:rsidP="00E22714">
            <w:pPr>
              <w:suppressAutoHyphens/>
              <w:spacing w:after="0"/>
              <w:rPr>
                <w:rFonts w:eastAsia="Arial Unicode MS"/>
                <w:spacing w:val="-10"/>
                <w:szCs w:val="20"/>
                <w:lang w:eastAsia="cs-CZ"/>
              </w:rPr>
            </w:pPr>
          </w:p>
        </w:tc>
        <w:tc>
          <w:tcPr>
            <w:tcW w:w="992" w:type="dxa"/>
            <w:gridSpan w:val="2"/>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G</w:t>
            </w:r>
            <w:r w:rsidRPr="003D0A62">
              <w:rPr>
                <w:rFonts w:eastAsia="Times New Roman"/>
                <w:spacing w:val="-10"/>
                <w:szCs w:val="20"/>
                <w:lang w:eastAsia="cs-CZ"/>
              </w:rPr>
              <w:t>Y</w:t>
            </w:r>
            <w:r w:rsidRPr="003D0A62">
              <w:rPr>
                <w:rFonts w:eastAsia="Times New Roman" w:hint="eastAsia"/>
                <w:spacing w:val="-10"/>
                <w:szCs w:val="20"/>
                <w:lang w:eastAsia="cs-CZ"/>
              </w:rPr>
              <w:t xml:space="preserve"> celkem</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1 873</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526</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1 067</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766</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558</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583</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985</w:t>
            </w:r>
          </w:p>
        </w:tc>
        <w:tc>
          <w:tcPr>
            <w:tcW w:w="752"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6 358</w:t>
            </w:r>
          </w:p>
        </w:tc>
        <w:tc>
          <w:tcPr>
            <w:tcW w:w="521" w:type="dxa"/>
            <w:noWrap/>
            <w:vAlign w:val="center"/>
          </w:tcPr>
          <w:p w:rsidR="00EA439B" w:rsidRPr="007E07C4" w:rsidRDefault="00EA439B" w:rsidP="009B50A7">
            <w:pPr>
              <w:suppressAutoHyphens/>
              <w:spacing w:after="0"/>
              <w:jc w:val="right"/>
              <w:rPr>
                <w:rFonts w:eastAsia="Times New Roman"/>
                <w:spacing w:val="-10"/>
                <w:szCs w:val="20"/>
                <w:lang w:eastAsia="cs-CZ"/>
              </w:rPr>
            </w:pPr>
            <w:r w:rsidRPr="007E07C4">
              <w:rPr>
                <w:rFonts w:eastAsia="Times New Roman"/>
                <w:spacing w:val="-10"/>
                <w:szCs w:val="20"/>
                <w:lang w:eastAsia="cs-CZ"/>
              </w:rPr>
              <w:t>720</w:t>
            </w:r>
          </w:p>
        </w:tc>
        <w:tc>
          <w:tcPr>
            <w:tcW w:w="423" w:type="dxa"/>
            <w:noWrap/>
            <w:vAlign w:val="center"/>
          </w:tcPr>
          <w:p w:rsidR="00EA439B" w:rsidRPr="007E07C4" w:rsidRDefault="00EA439B" w:rsidP="009B50A7">
            <w:pPr>
              <w:suppressAutoHyphens/>
              <w:spacing w:after="0"/>
              <w:jc w:val="right"/>
              <w:rPr>
                <w:rFonts w:eastAsia="Times New Roman"/>
                <w:spacing w:val="-10"/>
                <w:szCs w:val="20"/>
                <w:lang w:eastAsia="cs-CZ"/>
              </w:rPr>
            </w:pPr>
            <w:r w:rsidRPr="007E07C4">
              <w:rPr>
                <w:rFonts w:eastAsia="Times New Roman"/>
                <w:spacing w:val="-10"/>
                <w:szCs w:val="20"/>
                <w:lang w:eastAsia="cs-CZ"/>
              </w:rPr>
              <w:t> </w:t>
            </w:r>
          </w:p>
        </w:tc>
        <w:tc>
          <w:tcPr>
            <w:tcW w:w="675" w:type="dxa"/>
            <w:noWrap/>
            <w:vAlign w:val="center"/>
          </w:tcPr>
          <w:p w:rsidR="00EA439B" w:rsidRPr="007E07C4" w:rsidRDefault="00EA439B" w:rsidP="009B50A7">
            <w:pPr>
              <w:suppressAutoHyphens/>
              <w:spacing w:after="0"/>
              <w:jc w:val="right"/>
              <w:rPr>
                <w:rFonts w:eastAsia="Times New Roman"/>
                <w:spacing w:val="-10"/>
                <w:szCs w:val="20"/>
                <w:lang w:eastAsia="cs-CZ"/>
              </w:rPr>
            </w:pPr>
            <w:r w:rsidRPr="007E07C4">
              <w:rPr>
                <w:rFonts w:eastAsia="Times New Roman"/>
                <w:spacing w:val="-10"/>
                <w:szCs w:val="20"/>
                <w:lang w:eastAsia="cs-CZ"/>
              </w:rPr>
              <w:t>720</w:t>
            </w:r>
          </w:p>
        </w:tc>
        <w:tc>
          <w:tcPr>
            <w:tcW w:w="521"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149</w:t>
            </w:r>
          </w:p>
        </w:tc>
        <w:tc>
          <w:tcPr>
            <w:tcW w:w="675"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149</w:t>
            </w:r>
          </w:p>
        </w:tc>
        <w:tc>
          <w:tcPr>
            <w:tcW w:w="654"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509</w:t>
            </w:r>
          </w:p>
        </w:tc>
        <w:tc>
          <w:tcPr>
            <w:tcW w:w="438"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9B50A7">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9B50A7">
            <w:pPr>
              <w:suppressAutoHyphens/>
              <w:spacing w:after="0"/>
              <w:jc w:val="right"/>
              <w:rPr>
                <w:rFonts w:eastAsia="Times New Roman"/>
                <w:spacing w:val="-10"/>
                <w:szCs w:val="20"/>
                <w:lang w:eastAsia="cs-CZ"/>
              </w:rPr>
            </w:pPr>
            <w:r w:rsidRPr="00A1209D">
              <w:rPr>
                <w:rFonts w:eastAsia="Times New Roman"/>
                <w:spacing w:val="-10"/>
                <w:szCs w:val="20"/>
                <w:lang w:eastAsia="cs-CZ"/>
              </w:rPr>
              <w:t> </w:t>
            </w:r>
          </w:p>
        </w:tc>
        <w:tc>
          <w:tcPr>
            <w:tcW w:w="567" w:type="dxa"/>
            <w:noWrap/>
            <w:vAlign w:val="center"/>
          </w:tcPr>
          <w:p w:rsidR="00EA439B" w:rsidRPr="00EE3C6F" w:rsidRDefault="00EA439B" w:rsidP="009B50A7">
            <w:pPr>
              <w:suppressAutoHyphens/>
              <w:spacing w:after="0"/>
              <w:jc w:val="right"/>
              <w:rPr>
                <w:rFonts w:eastAsia="Times New Roman"/>
                <w:spacing w:val="-10"/>
                <w:szCs w:val="20"/>
                <w:lang w:eastAsia="cs-CZ"/>
              </w:rPr>
            </w:pPr>
            <w:r w:rsidRPr="00EE3C6F">
              <w:rPr>
                <w:rFonts w:eastAsia="Times New Roman"/>
                <w:spacing w:val="-10"/>
                <w:szCs w:val="20"/>
                <w:lang w:eastAsia="cs-CZ"/>
              </w:rPr>
              <w:t>1</w:t>
            </w:r>
            <w:r>
              <w:rPr>
                <w:rFonts w:eastAsia="Times New Roman"/>
                <w:spacing w:val="-10"/>
                <w:szCs w:val="20"/>
                <w:lang w:eastAsia="cs-CZ"/>
              </w:rPr>
              <w:t>33</w:t>
            </w:r>
          </w:p>
        </w:tc>
        <w:tc>
          <w:tcPr>
            <w:tcW w:w="709" w:type="dxa"/>
            <w:noWrap/>
            <w:vAlign w:val="center"/>
          </w:tcPr>
          <w:p w:rsidR="00EA439B" w:rsidRPr="00151040" w:rsidRDefault="00EA439B" w:rsidP="009B50A7">
            <w:pPr>
              <w:suppressAutoHyphens/>
              <w:spacing w:after="0"/>
              <w:jc w:val="right"/>
              <w:rPr>
                <w:rFonts w:eastAsia="Times New Roman"/>
                <w:spacing w:val="-10"/>
                <w:szCs w:val="20"/>
                <w:lang w:eastAsia="cs-CZ"/>
              </w:rPr>
            </w:pPr>
            <w:r w:rsidRPr="00151040">
              <w:rPr>
                <w:rFonts w:eastAsia="Times New Roman"/>
                <w:spacing w:val="-10"/>
                <w:szCs w:val="20"/>
                <w:lang w:eastAsia="cs-CZ"/>
              </w:rPr>
              <w:t>642</w:t>
            </w:r>
          </w:p>
        </w:tc>
        <w:tc>
          <w:tcPr>
            <w:tcW w:w="850" w:type="dxa"/>
            <w:noWrap/>
            <w:vAlign w:val="center"/>
          </w:tcPr>
          <w:p w:rsidR="00EA439B" w:rsidRPr="00F97809" w:rsidRDefault="00EA439B" w:rsidP="00EA439B">
            <w:pPr>
              <w:suppressAutoHyphens/>
              <w:spacing w:after="0"/>
              <w:jc w:val="right"/>
              <w:rPr>
                <w:rFonts w:eastAsia="Times New Roman"/>
                <w:spacing w:val="-10"/>
                <w:szCs w:val="20"/>
                <w:lang w:eastAsia="cs-CZ"/>
              </w:rPr>
            </w:pPr>
            <w:r>
              <w:rPr>
                <w:rFonts w:eastAsia="Times New Roman"/>
                <w:spacing w:val="-10"/>
                <w:szCs w:val="20"/>
                <w:lang w:eastAsia="cs-CZ"/>
              </w:rPr>
              <w:t>7 869</w:t>
            </w:r>
          </w:p>
        </w:tc>
      </w:tr>
      <w:tr w:rsidR="00EA439B" w:rsidRPr="003D0A62" w:rsidTr="00E01143">
        <w:trPr>
          <w:trHeight w:hRule="exact" w:val="255"/>
        </w:trPr>
        <w:tc>
          <w:tcPr>
            <w:tcW w:w="1985" w:type="dxa"/>
            <w:gridSpan w:val="2"/>
            <w:noWrap/>
            <w:vAlign w:val="center"/>
          </w:tcPr>
          <w:p w:rsidR="00EA439B" w:rsidRPr="003D0A62" w:rsidRDefault="00EA439B" w:rsidP="00E22714">
            <w:pPr>
              <w:suppressAutoHyphens/>
              <w:spacing w:after="0"/>
              <w:rPr>
                <w:rFonts w:eastAsia="Arial Unicode MS" w:cs="Arial Unicode MS"/>
                <w:b/>
                <w:bCs/>
                <w:spacing w:val="-10"/>
                <w:szCs w:val="20"/>
                <w:lang w:eastAsia="cs-CZ"/>
              </w:rPr>
            </w:pPr>
            <w:r w:rsidRPr="003D0A62">
              <w:rPr>
                <w:rFonts w:eastAsia="Times New Roman" w:hint="eastAsia"/>
                <w:b/>
                <w:bCs/>
                <w:spacing w:val="-10"/>
                <w:szCs w:val="20"/>
                <w:lang w:eastAsia="cs-CZ"/>
              </w:rPr>
              <w:t>M - lyceum</w:t>
            </w:r>
            <w:r w:rsidRPr="003D0A62">
              <w:rPr>
                <w:rFonts w:eastAsia="Times New Roman" w:hint="eastAsia"/>
                <w:spacing w:val="-10"/>
                <w:szCs w:val="20"/>
                <w:lang w:eastAsia="cs-CZ"/>
              </w:rPr>
              <w:t xml:space="preserve"> </w:t>
            </w:r>
            <w:r w:rsidRPr="003D0A62">
              <w:rPr>
                <w:rFonts w:eastAsia="Times New Roman" w:hint="eastAsia"/>
                <w:spacing w:val="-10"/>
                <w:sz w:val="18"/>
                <w:szCs w:val="18"/>
                <w:lang w:eastAsia="cs-CZ"/>
              </w:rPr>
              <w:t>(maturitní zk.)</w:t>
            </w: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DE</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249</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139</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57</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112</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33</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334</w:t>
            </w:r>
          </w:p>
        </w:tc>
        <w:tc>
          <w:tcPr>
            <w:tcW w:w="752"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924</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54"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15</w:t>
            </w:r>
          </w:p>
        </w:tc>
        <w:tc>
          <w:tcPr>
            <w:tcW w:w="438"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9B50A7">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9B50A7">
            <w:pPr>
              <w:suppressAutoHyphens/>
              <w:spacing w:after="0"/>
              <w:jc w:val="right"/>
              <w:rPr>
                <w:rFonts w:eastAsia="Times New Roman"/>
                <w:spacing w:val="-10"/>
                <w:szCs w:val="20"/>
                <w:lang w:eastAsia="cs-CZ"/>
              </w:rPr>
            </w:pPr>
            <w:r w:rsidRPr="00A1209D">
              <w:rPr>
                <w:rFonts w:eastAsia="Times New Roman"/>
                <w:spacing w:val="-10"/>
                <w:szCs w:val="20"/>
                <w:lang w:eastAsia="cs-CZ"/>
              </w:rPr>
              <w:t> </w:t>
            </w:r>
          </w:p>
        </w:tc>
        <w:tc>
          <w:tcPr>
            <w:tcW w:w="567" w:type="dxa"/>
            <w:noWrap/>
            <w:vAlign w:val="center"/>
          </w:tcPr>
          <w:p w:rsidR="00EA439B" w:rsidRPr="00EE3C6F" w:rsidRDefault="00EA439B" w:rsidP="009B50A7">
            <w:pPr>
              <w:suppressAutoHyphens/>
              <w:spacing w:after="0"/>
              <w:jc w:val="right"/>
              <w:rPr>
                <w:rFonts w:eastAsia="Times New Roman"/>
                <w:spacing w:val="-10"/>
                <w:szCs w:val="20"/>
                <w:lang w:eastAsia="cs-CZ"/>
              </w:rPr>
            </w:pPr>
          </w:p>
        </w:tc>
        <w:tc>
          <w:tcPr>
            <w:tcW w:w="709" w:type="dxa"/>
            <w:noWrap/>
            <w:vAlign w:val="center"/>
          </w:tcPr>
          <w:p w:rsidR="00EA439B" w:rsidRPr="00151040" w:rsidRDefault="00EA439B" w:rsidP="009B50A7">
            <w:pPr>
              <w:suppressAutoHyphens/>
              <w:spacing w:after="0"/>
              <w:jc w:val="right"/>
              <w:rPr>
                <w:rFonts w:eastAsia="Times New Roman"/>
                <w:spacing w:val="-10"/>
                <w:szCs w:val="20"/>
                <w:lang w:eastAsia="cs-CZ"/>
              </w:rPr>
            </w:pPr>
            <w:r w:rsidRPr="00151040">
              <w:rPr>
                <w:rFonts w:eastAsia="Times New Roman"/>
                <w:spacing w:val="-10"/>
                <w:szCs w:val="20"/>
                <w:lang w:eastAsia="cs-CZ"/>
              </w:rPr>
              <w:t>15</w:t>
            </w:r>
          </w:p>
        </w:tc>
        <w:tc>
          <w:tcPr>
            <w:tcW w:w="850" w:type="dxa"/>
            <w:noWrap/>
            <w:vAlign w:val="center"/>
          </w:tcPr>
          <w:p w:rsidR="00EA439B" w:rsidRPr="00F97809" w:rsidRDefault="00EA439B" w:rsidP="00F97809">
            <w:pPr>
              <w:suppressAutoHyphens/>
              <w:spacing w:after="0"/>
              <w:jc w:val="right"/>
              <w:rPr>
                <w:rFonts w:eastAsia="Times New Roman"/>
                <w:spacing w:val="-10"/>
                <w:szCs w:val="20"/>
                <w:lang w:eastAsia="cs-CZ"/>
              </w:rPr>
            </w:pPr>
            <w:r>
              <w:rPr>
                <w:rFonts w:eastAsia="Times New Roman"/>
                <w:spacing w:val="-10"/>
                <w:szCs w:val="20"/>
                <w:lang w:eastAsia="cs-CZ"/>
              </w:rPr>
              <w:t>939</w:t>
            </w:r>
          </w:p>
        </w:tc>
      </w:tr>
      <w:tr w:rsidR="00EA439B" w:rsidRPr="003D0A62" w:rsidTr="00E01143">
        <w:trPr>
          <w:trHeight w:hRule="exact" w:val="255"/>
        </w:trPr>
        <w:tc>
          <w:tcPr>
            <w:tcW w:w="1985" w:type="dxa"/>
            <w:gridSpan w:val="2"/>
            <w:vMerge w:val="restart"/>
            <w:vAlign w:val="center"/>
          </w:tcPr>
          <w:p w:rsidR="00EA439B" w:rsidRPr="003D0A62" w:rsidRDefault="00EA439B" w:rsidP="000248D8">
            <w:pPr>
              <w:suppressAutoHyphens/>
              <w:spacing w:after="0"/>
              <w:jc w:val="left"/>
              <w:rPr>
                <w:rFonts w:eastAsia="Arial Unicode MS" w:cs="Arial Unicode MS"/>
                <w:b/>
                <w:spacing w:val="-10"/>
                <w:szCs w:val="20"/>
                <w:lang w:eastAsia="cs-CZ"/>
              </w:rPr>
            </w:pPr>
            <w:r w:rsidRPr="003D0A62">
              <w:rPr>
                <w:rFonts w:eastAsia="Times New Roman" w:hint="eastAsia"/>
                <w:b/>
                <w:spacing w:val="-10"/>
                <w:szCs w:val="20"/>
                <w:lang w:eastAsia="cs-CZ"/>
              </w:rPr>
              <w:t xml:space="preserve">M </w:t>
            </w:r>
            <w:r w:rsidRPr="003D0A62">
              <w:rPr>
                <w:rFonts w:eastAsia="Times New Roman" w:hint="eastAsia"/>
                <w:spacing w:val="-10"/>
                <w:szCs w:val="20"/>
                <w:lang w:eastAsia="cs-CZ"/>
              </w:rPr>
              <w:t xml:space="preserve">(maturitní zk.), </w:t>
            </w:r>
            <w:r w:rsidRPr="003D0A62">
              <w:rPr>
                <w:rFonts w:eastAsia="Times New Roman" w:hint="eastAsia"/>
                <w:b/>
                <w:spacing w:val="-10"/>
                <w:szCs w:val="20"/>
                <w:lang w:eastAsia="cs-CZ"/>
              </w:rPr>
              <w:t xml:space="preserve">M, N </w:t>
            </w:r>
            <w:r w:rsidRPr="003D0A62">
              <w:rPr>
                <w:rFonts w:eastAsia="Times New Roman"/>
                <w:b/>
                <w:spacing w:val="-10"/>
                <w:szCs w:val="20"/>
                <w:lang w:eastAsia="cs-CZ"/>
              </w:rPr>
              <w:t>–</w:t>
            </w:r>
            <w:r w:rsidRPr="003D0A62">
              <w:rPr>
                <w:rFonts w:eastAsia="Times New Roman"/>
                <w:spacing w:val="-10"/>
                <w:szCs w:val="20"/>
                <w:lang w:eastAsia="cs-CZ"/>
              </w:rPr>
              <w:t xml:space="preserve"> </w:t>
            </w:r>
            <w:r w:rsidRPr="003D0A62">
              <w:rPr>
                <w:rFonts w:eastAsia="Times New Roman" w:hint="eastAsia"/>
                <w:b/>
                <w:spacing w:val="-10"/>
                <w:szCs w:val="20"/>
                <w:lang w:eastAsia="cs-CZ"/>
              </w:rPr>
              <w:t>konzervatoř</w:t>
            </w:r>
            <w:r w:rsidRPr="003D0A62">
              <w:rPr>
                <w:rFonts w:eastAsia="Times New Roman"/>
                <w:b/>
                <w:spacing w:val="-10"/>
                <w:szCs w:val="20"/>
                <w:lang w:eastAsia="cs-CZ"/>
              </w:rPr>
              <w:t xml:space="preserve"> </w:t>
            </w:r>
            <w:r w:rsidRPr="003D0A62">
              <w:rPr>
                <w:rFonts w:eastAsia="Times New Roman" w:hint="eastAsia"/>
                <w:spacing w:val="-10"/>
                <w:szCs w:val="20"/>
                <w:lang w:eastAsia="cs-CZ"/>
              </w:rPr>
              <w:t>(maturitní</w:t>
            </w:r>
            <w:r w:rsidRPr="003D0A62">
              <w:rPr>
                <w:rFonts w:eastAsia="Times New Roman"/>
                <w:spacing w:val="-10"/>
                <w:szCs w:val="20"/>
                <w:lang w:eastAsia="cs-CZ"/>
              </w:rPr>
              <w:t xml:space="preserve"> </w:t>
            </w:r>
            <w:r w:rsidRPr="003D0A62">
              <w:rPr>
                <w:rFonts w:eastAsia="Times New Roman" w:hint="eastAsia"/>
                <w:spacing w:val="-10"/>
                <w:szCs w:val="20"/>
                <w:lang w:eastAsia="cs-CZ"/>
              </w:rPr>
              <w:t>zk., **absolutorium)</w:t>
            </w: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DE</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3 286</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529</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889</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1 266</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185</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1 192</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1 948</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515AC3">
              <w:rPr>
                <w:rFonts w:eastAsia="Times New Roman"/>
                <w:spacing w:val="-10"/>
                <w:szCs w:val="20"/>
                <w:lang w:eastAsia="cs-CZ"/>
              </w:rPr>
              <w:t>9 295</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54"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310</w:t>
            </w:r>
          </w:p>
        </w:tc>
        <w:tc>
          <w:tcPr>
            <w:tcW w:w="438"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49</w:t>
            </w:r>
          </w:p>
        </w:tc>
        <w:tc>
          <w:tcPr>
            <w:tcW w:w="425" w:type="dxa"/>
            <w:noWrap/>
            <w:vAlign w:val="center"/>
          </w:tcPr>
          <w:p w:rsidR="00EA439B" w:rsidRPr="00A1209D" w:rsidRDefault="00EA439B" w:rsidP="009B50A7">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9B50A7">
            <w:pPr>
              <w:suppressAutoHyphens/>
              <w:spacing w:after="0"/>
              <w:jc w:val="right"/>
              <w:rPr>
                <w:rFonts w:eastAsia="Times New Roman"/>
                <w:spacing w:val="-10"/>
                <w:szCs w:val="20"/>
                <w:lang w:eastAsia="cs-CZ"/>
              </w:rPr>
            </w:pPr>
            <w:r>
              <w:rPr>
                <w:rFonts w:eastAsia="Times New Roman"/>
                <w:spacing w:val="-10"/>
                <w:szCs w:val="20"/>
                <w:lang w:eastAsia="cs-CZ"/>
              </w:rPr>
              <w:t>232</w:t>
            </w:r>
            <w:r w:rsidRPr="00A1209D">
              <w:rPr>
                <w:rFonts w:eastAsia="Times New Roman"/>
                <w:spacing w:val="-10"/>
                <w:szCs w:val="20"/>
                <w:lang w:eastAsia="cs-CZ"/>
              </w:rPr>
              <w:t> </w:t>
            </w:r>
          </w:p>
        </w:tc>
        <w:tc>
          <w:tcPr>
            <w:tcW w:w="567" w:type="dxa"/>
            <w:noWrap/>
            <w:vAlign w:val="center"/>
          </w:tcPr>
          <w:p w:rsidR="00EA439B" w:rsidRPr="00EE3C6F" w:rsidRDefault="00EA439B" w:rsidP="009B50A7">
            <w:pPr>
              <w:suppressAutoHyphens/>
              <w:spacing w:after="0"/>
              <w:jc w:val="right"/>
              <w:rPr>
                <w:rFonts w:eastAsia="Times New Roman"/>
                <w:spacing w:val="-10"/>
                <w:szCs w:val="20"/>
                <w:lang w:eastAsia="cs-CZ"/>
              </w:rPr>
            </w:pPr>
          </w:p>
        </w:tc>
        <w:tc>
          <w:tcPr>
            <w:tcW w:w="709" w:type="dxa"/>
            <w:noWrap/>
            <w:vAlign w:val="center"/>
          </w:tcPr>
          <w:p w:rsidR="00EA439B" w:rsidRPr="00151040" w:rsidRDefault="00EA439B" w:rsidP="009B50A7">
            <w:pPr>
              <w:suppressAutoHyphens/>
              <w:spacing w:after="0"/>
              <w:jc w:val="right"/>
              <w:rPr>
                <w:rFonts w:eastAsia="Times New Roman"/>
                <w:spacing w:val="-10"/>
                <w:szCs w:val="20"/>
                <w:lang w:eastAsia="cs-CZ"/>
              </w:rPr>
            </w:pPr>
            <w:r w:rsidRPr="00151040">
              <w:rPr>
                <w:rFonts w:eastAsia="Times New Roman"/>
                <w:spacing w:val="-10"/>
                <w:szCs w:val="20"/>
                <w:lang w:eastAsia="cs-CZ"/>
              </w:rPr>
              <w:t>591</w:t>
            </w:r>
          </w:p>
        </w:tc>
        <w:tc>
          <w:tcPr>
            <w:tcW w:w="850" w:type="dxa"/>
            <w:noWrap/>
            <w:vAlign w:val="center"/>
          </w:tcPr>
          <w:p w:rsidR="00EA439B" w:rsidRPr="00F97809" w:rsidRDefault="00EA439B" w:rsidP="00F97809">
            <w:pPr>
              <w:suppressAutoHyphens/>
              <w:spacing w:after="0"/>
              <w:jc w:val="right"/>
              <w:rPr>
                <w:rFonts w:eastAsia="Times New Roman"/>
                <w:spacing w:val="-10"/>
                <w:szCs w:val="20"/>
                <w:lang w:eastAsia="cs-CZ"/>
              </w:rPr>
            </w:pPr>
            <w:r>
              <w:rPr>
                <w:rFonts w:eastAsia="Times New Roman"/>
                <w:spacing w:val="-10"/>
                <w:szCs w:val="20"/>
                <w:lang w:eastAsia="cs-CZ"/>
              </w:rPr>
              <w:t>9 886</w:t>
            </w:r>
          </w:p>
        </w:tc>
      </w:tr>
      <w:tr w:rsidR="00EA439B" w:rsidRPr="003D0A62" w:rsidTr="00E01143">
        <w:trPr>
          <w:trHeight w:hRule="exact" w:val="255"/>
        </w:trPr>
        <w:tc>
          <w:tcPr>
            <w:tcW w:w="1985" w:type="dxa"/>
            <w:gridSpan w:val="2"/>
            <w:vMerge/>
            <w:vAlign w:val="center"/>
          </w:tcPr>
          <w:p w:rsidR="00EA439B" w:rsidRPr="003D0A62" w:rsidRDefault="00EA439B" w:rsidP="00E22714">
            <w:pPr>
              <w:suppressAutoHyphens/>
              <w:spacing w:after="0"/>
              <w:rPr>
                <w:rFonts w:eastAsia="Arial Unicode MS"/>
                <w:spacing w:val="-10"/>
                <w:szCs w:val="20"/>
                <w:lang w:eastAsia="cs-CZ"/>
              </w:rPr>
            </w:pPr>
          </w:p>
        </w:tc>
        <w:tc>
          <w:tcPr>
            <w:tcW w:w="425" w:type="dxa"/>
            <w:noWrap/>
            <w:vAlign w:val="center"/>
          </w:tcPr>
          <w:p w:rsidR="00EA439B" w:rsidRPr="003D0A62" w:rsidRDefault="00EA439B" w:rsidP="00E22714">
            <w:pPr>
              <w:suppressAutoHyphens/>
              <w:spacing w:after="0"/>
              <w:rPr>
                <w:rFonts w:eastAsia="Arial Unicode MS" w:cs="Arial Unicode MS"/>
                <w:spacing w:val="-10"/>
                <w:sz w:val="18"/>
                <w:szCs w:val="18"/>
                <w:lang w:eastAsia="cs-CZ"/>
              </w:rPr>
            </w:pPr>
            <w:r w:rsidRPr="003D0A62">
              <w:rPr>
                <w:rFonts w:eastAsia="Times New Roman" w:hint="eastAsia"/>
                <w:spacing w:val="-10"/>
                <w:sz w:val="18"/>
                <w:szCs w:val="18"/>
                <w:lang w:eastAsia="cs-CZ"/>
              </w:rPr>
              <w:t>JF*</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131</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20</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23</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29</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169</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515AC3">
              <w:rPr>
                <w:rFonts w:eastAsia="Times New Roman"/>
                <w:spacing w:val="-10"/>
                <w:szCs w:val="20"/>
                <w:lang w:eastAsia="cs-CZ"/>
              </w:rPr>
              <w:t>372</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54"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5</w:t>
            </w:r>
          </w:p>
        </w:tc>
        <w:tc>
          <w:tcPr>
            <w:tcW w:w="438"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9B50A7">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9B50A7">
            <w:pPr>
              <w:suppressAutoHyphens/>
              <w:spacing w:after="0"/>
              <w:jc w:val="right"/>
              <w:rPr>
                <w:rFonts w:eastAsia="Times New Roman"/>
                <w:spacing w:val="-10"/>
                <w:szCs w:val="20"/>
                <w:lang w:eastAsia="cs-CZ"/>
              </w:rPr>
            </w:pPr>
            <w:r w:rsidRPr="00A1209D">
              <w:rPr>
                <w:rFonts w:eastAsia="Times New Roman"/>
                <w:spacing w:val="-10"/>
                <w:szCs w:val="20"/>
                <w:lang w:eastAsia="cs-CZ"/>
              </w:rPr>
              <w:t> </w:t>
            </w:r>
          </w:p>
        </w:tc>
        <w:tc>
          <w:tcPr>
            <w:tcW w:w="567" w:type="dxa"/>
            <w:noWrap/>
            <w:vAlign w:val="center"/>
          </w:tcPr>
          <w:p w:rsidR="00EA439B" w:rsidRPr="00EE3C6F" w:rsidRDefault="00EA439B" w:rsidP="009B50A7">
            <w:pPr>
              <w:suppressAutoHyphens/>
              <w:spacing w:after="0"/>
              <w:jc w:val="right"/>
              <w:rPr>
                <w:rFonts w:eastAsia="Times New Roman"/>
                <w:spacing w:val="-10"/>
                <w:szCs w:val="20"/>
                <w:lang w:eastAsia="cs-CZ"/>
              </w:rPr>
            </w:pPr>
          </w:p>
        </w:tc>
        <w:tc>
          <w:tcPr>
            <w:tcW w:w="709" w:type="dxa"/>
            <w:noWrap/>
            <w:vAlign w:val="center"/>
          </w:tcPr>
          <w:p w:rsidR="00EA439B" w:rsidRPr="00151040" w:rsidRDefault="00EA439B" w:rsidP="009B50A7">
            <w:pPr>
              <w:suppressAutoHyphens/>
              <w:spacing w:after="0"/>
              <w:jc w:val="right"/>
              <w:rPr>
                <w:rFonts w:eastAsia="Times New Roman"/>
                <w:spacing w:val="-10"/>
                <w:szCs w:val="20"/>
                <w:lang w:eastAsia="cs-CZ"/>
              </w:rPr>
            </w:pPr>
            <w:r w:rsidRPr="00151040">
              <w:rPr>
                <w:rFonts w:eastAsia="Times New Roman"/>
                <w:spacing w:val="-10"/>
                <w:szCs w:val="20"/>
                <w:lang w:eastAsia="cs-CZ"/>
              </w:rPr>
              <w:t>5</w:t>
            </w:r>
          </w:p>
        </w:tc>
        <w:tc>
          <w:tcPr>
            <w:tcW w:w="850" w:type="dxa"/>
            <w:noWrap/>
            <w:vAlign w:val="center"/>
          </w:tcPr>
          <w:p w:rsidR="00EA439B" w:rsidRPr="00F97809" w:rsidRDefault="00EA439B" w:rsidP="00EA439B">
            <w:pPr>
              <w:suppressAutoHyphens/>
              <w:spacing w:after="0"/>
              <w:jc w:val="right"/>
              <w:rPr>
                <w:rFonts w:eastAsia="Times New Roman"/>
                <w:spacing w:val="-10"/>
                <w:szCs w:val="20"/>
                <w:lang w:eastAsia="cs-CZ"/>
              </w:rPr>
            </w:pPr>
            <w:r>
              <w:rPr>
                <w:rFonts w:eastAsia="Times New Roman"/>
                <w:spacing w:val="-10"/>
                <w:szCs w:val="20"/>
                <w:lang w:eastAsia="cs-CZ"/>
              </w:rPr>
              <w:t>377</w:t>
            </w:r>
          </w:p>
        </w:tc>
      </w:tr>
      <w:tr w:rsidR="00EA439B" w:rsidRPr="003D0A62" w:rsidTr="00E01143">
        <w:trPr>
          <w:trHeight w:hRule="exact" w:val="255"/>
        </w:trPr>
        <w:tc>
          <w:tcPr>
            <w:tcW w:w="1985" w:type="dxa"/>
            <w:gridSpan w:val="2"/>
            <w:vMerge/>
            <w:vAlign w:val="center"/>
          </w:tcPr>
          <w:p w:rsidR="00EA439B" w:rsidRPr="003D0A62" w:rsidRDefault="00EA439B" w:rsidP="00E22714">
            <w:pPr>
              <w:suppressAutoHyphens/>
              <w:spacing w:after="0"/>
              <w:rPr>
                <w:rFonts w:eastAsia="Arial Unicode MS"/>
                <w:spacing w:val="-10"/>
                <w:szCs w:val="20"/>
                <w:lang w:eastAsia="cs-CZ"/>
              </w:rPr>
            </w:pPr>
          </w:p>
        </w:tc>
        <w:tc>
          <w:tcPr>
            <w:tcW w:w="425" w:type="dxa"/>
            <w:noWrap/>
            <w:vAlign w:val="center"/>
          </w:tcPr>
          <w:p w:rsidR="00EA439B" w:rsidRPr="003D0A62" w:rsidRDefault="00EA439B" w:rsidP="00E22714">
            <w:pPr>
              <w:suppressAutoHyphens/>
              <w:spacing w:after="0"/>
              <w:rPr>
                <w:rFonts w:eastAsia="Arial Unicode MS" w:cs="Arial Unicode MS"/>
                <w:spacing w:val="-10"/>
                <w:sz w:val="18"/>
                <w:szCs w:val="18"/>
                <w:lang w:eastAsia="cs-CZ"/>
              </w:rPr>
            </w:pPr>
            <w:r w:rsidRPr="003D0A62">
              <w:rPr>
                <w:rFonts w:eastAsia="Times New Roman" w:hint="eastAsia"/>
                <w:spacing w:val="-10"/>
                <w:sz w:val="18"/>
                <w:szCs w:val="18"/>
                <w:lang w:eastAsia="cs-CZ"/>
              </w:rPr>
              <w:t>Cel</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3 417</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529</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909</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1 289</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185</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1 221</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2 117</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515AC3">
              <w:rPr>
                <w:rFonts w:eastAsia="Times New Roman"/>
                <w:spacing w:val="-10"/>
                <w:szCs w:val="20"/>
                <w:lang w:eastAsia="cs-CZ"/>
              </w:rPr>
              <w:t>9 667</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54"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315</w:t>
            </w:r>
          </w:p>
        </w:tc>
        <w:tc>
          <w:tcPr>
            <w:tcW w:w="438" w:type="dxa"/>
            <w:noWrap/>
            <w:vAlign w:val="center"/>
          </w:tcPr>
          <w:p w:rsidR="00EA439B" w:rsidRPr="000659D6" w:rsidRDefault="00EA439B" w:rsidP="009B50A7">
            <w:pPr>
              <w:suppressAutoHyphens/>
              <w:spacing w:after="0"/>
              <w:jc w:val="right"/>
              <w:rPr>
                <w:rFonts w:eastAsia="Times New Roman"/>
                <w:spacing w:val="-10"/>
                <w:szCs w:val="20"/>
                <w:lang w:eastAsia="cs-CZ"/>
              </w:rPr>
            </w:pPr>
            <w:r w:rsidRPr="000659D6">
              <w:rPr>
                <w:rFonts w:eastAsia="Times New Roman"/>
                <w:spacing w:val="-10"/>
                <w:szCs w:val="20"/>
                <w:lang w:eastAsia="cs-CZ"/>
              </w:rPr>
              <w:t>49</w:t>
            </w:r>
          </w:p>
        </w:tc>
        <w:tc>
          <w:tcPr>
            <w:tcW w:w="425" w:type="dxa"/>
            <w:noWrap/>
            <w:vAlign w:val="center"/>
          </w:tcPr>
          <w:p w:rsidR="00EA439B" w:rsidRPr="00A1209D" w:rsidRDefault="00EA439B" w:rsidP="009B50A7">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9B50A7">
            <w:pPr>
              <w:suppressAutoHyphens/>
              <w:spacing w:after="0"/>
              <w:jc w:val="right"/>
              <w:rPr>
                <w:rFonts w:eastAsia="Times New Roman"/>
                <w:spacing w:val="-10"/>
                <w:szCs w:val="20"/>
                <w:lang w:eastAsia="cs-CZ"/>
              </w:rPr>
            </w:pPr>
            <w:r>
              <w:rPr>
                <w:rFonts w:eastAsia="Times New Roman"/>
                <w:spacing w:val="-10"/>
                <w:szCs w:val="20"/>
                <w:lang w:eastAsia="cs-CZ"/>
              </w:rPr>
              <w:t>232</w:t>
            </w:r>
            <w:r w:rsidRPr="00A1209D">
              <w:rPr>
                <w:rFonts w:eastAsia="Times New Roman"/>
                <w:spacing w:val="-10"/>
                <w:szCs w:val="20"/>
                <w:lang w:eastAsia="cs-CZ"/>
              </w:rPr>
              <w:t> </w:t>
            </w:r>
          </w:p>
        </w:tc>
        <w:tc>
          <w:tcPr>
            <w:tcW w:w="567" w:type="dxa"/>
            <w:noWrap/>
            <w:vAlign w:val="center"/>
          </w:tcPr>
          <w:p w:rsidR="00EA439B" w:rsidRPr="00EE3C6F" w:rsidRDefault="00EA439B" w:rsidP="009B50A7">
            <w:pPr>
              <w:suppressAutoHyphens/>
              <w:spacing w:after="0"/>
              <w:jc w:val="right"/>
              <w:rPr>
                <w:rFonts w:eastAsia="Times New Roman"/>
                <w:spacing w:val="-10"/>
                <w:szCs w:val="20"/>
                <w:lang w:eastAsia="cs-CZ"/>
              </w:rPr>
            </w:pPr>
          </w:p>
        </w:tc>
        <w:tc>
          <w:tcPr>
            <w:tcW w:w="709" w:type="dxa"/>
            <w:noWrap/>
            <w:vAlign w:val="center"/>
          </w:tcPr>
          <w:p w:rsidR="00EA439B" w:rsidRPr="00151040" w:rsidRDefault="00EA439B" w:rsidP="009B50A7">
            <w:pPr>
              <w:suppressAutoHyphens/>
              <w:spacing w:after="0"/>
              <w:jc w:val="right"/>
              <w:rPr>
                <w:rFonts w:eastAsia="Times New Roman"/>
                <w:spacing w:val="-10"/>
                <w:szCs w:val="20"/>
                <w:lang w:eastAsia="cs-CZ"/>
              </w:rPr>
            </w:pPr>
            <w:r w:rsidRPr="00151040">
              <w:rPr>
                <w:rFonts w:eastAsia="Times New Roman"/>
                <w:spacing w:val="-10"/>
                <w:szCs w:val="20"/>
                <w:lang w:eastAsia="cs-CZ"/>
              </w:rPr>
              <w:t>596</w:t>
            </w:r>
          </w:p>
        </w:tc>
        <w:tc>
          <w:tcPr>
            <w:tcW w:w="850" w:type="dxa"/>
            <w:noWrap/>
            <w:vAlign w:val="center"/>
          </w:tcPr>
          <w:p w:rsidR="00EA439B" w:rsidRPr="00F97809" w:rsidRDefault="00EA439B" w:rsidP="00EA439B">
            <w:pPr>
              <w:suppressAutoHyphens/>
              <w:spacing w:after="0"/>
              <w:jc w:val="right"/>
              <w:rPr>
                <w:rFonts w:eastAsia="Times New Roman"/>
                <w:spacing w:val="-10"/>
                <w:szCs w:val="20"/>
                <w:lang w:eastAsia="cs-CZ"/>
              </w:rPr>
            </w:pPr>
            <w:r>
              <w:rPr>
                <w:rFonts w:eastAsia="Times New Roman"/>
                <w:spacing w:val="-10"/>
                <w:szCs w:val="20"/>
                <w:lang w:eastAsia="cs-CZ"/>
              </w:rPr>
              <w:t>10 263</w:t>
            </w:r>
          </w:p>
        </w:tc>
      </w:tr>
      <w:tr w:rsidR="00EA439B" w:rsidRPr="003D0A62" w:rsidTr="00E01143">
        <w:trPr>
          <w:trHeight w:hRule="exact" w:val="255"/>
        </w:trPr>
        <w:tc>
          <w:tcPr>
            <w:tcW w:w="1985" w:type="dxa"/>
            <w:gridSpan w:val="2"/>
            <w:vMerge w:val="restart"/>
            <w:vAlign w:val="center"/>
          </w:tcPr>
          <w:p w:rsidR="00EA439B" w:rsidRPr="003D0A62" w:rsidRDefault="00EA439B" w:rsidP="00E22714">
            <w:pPr>
              <w:suppressAutoHyphens/>
              <w:spacing w:after="0"/>
              <w:rPr>
                <w:rFonts w:eastAsia="Arial Unicode MS" w:cs="Arial Unicode MS"/>
                <w:b/>
                <w:spacing w:val="-10"/>
                <w:szCs w:val="20"/>
                <w:lang w:eastAsia="cs-CZ"/>
              </w:rPr>
            </w:pPr>
            <w:r w:rsidRPr="003D0A62">
              <w:rPr>
                <w:rFonts w:eastAsia="Times New Roman" w:hint="eastAsia"/>
                <w:b/>
                <w:spacing w:val="-10"/>
                <w:szCs w:val="20"/>
                <w:lang w:eastAsia="cs-CZ"/>
              </w:rPr>
              <w:t>L</w:t>
            </w:r>
            <w:r w:rsidRPr="003D0A62">
              <w:rPr>
                <w:rFonts w:eastAsia="Times New Roman" w:hint="eastAsia"/>
                <w:spacing w:val="-10"/>
                <w:szCs w:val="20"/>
                <w:lang w:eastAsia="cs-CZ"/>
              </w:rPr>
              <w:t xml:space="preserve"> (maturitní zk.)</w:t>
            </w: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DE</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811</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150</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125</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70</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61</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59</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181</w:t>
            </w:r>
          </w:p>
        </w:tc>
        <w:tc>
          <w:tcPr>
            <w:tcW w:w="752"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1 457</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54"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38"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67"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67" w:type="dxa"/>
            <w:noWrap/>
            <w:vAlign w:val="center"/>
          </w:tcPr>
          <w:p w:rsidR="00EA439B" w:rsidRPr="00F97809" w:rsidRDefault="00EA439B" w:rsidP="00F97809">
            <w:pPr>
              <w:suppressAutoHyphens/>
              <w:spacing w:after="0"/>
              <w:jc w:val="right"/>
              <w:rPr>
                <w:rFonts w:eastAsia="Times New Roman"/>
                <w:spacing w:val="-10"/>
                <w:szCs w:val="20"/>
                <w:lang w:eastAsia="cs-CZ"/>
              </w:rPr>
            </w:pPr>
          </w:p>
        </w:tc>
        <w:tc>
          <w:tcPr>
            <w:tcW w:w="709" w:type="dxa"/>
            <w:noWrap/>
            <w:vAlign w:val="center"/>
          </w:tcPr>
          <w:p w:rsidR="00EA439B" w:rsidRPr="00F97809" w:rsidRDefault="00EA439B" w:rsidP="00F97809">
            <w:pPr>
              <w:suppressAutoHyphens/>
              <w:spacing w:after="0"/>
              <w:jc w:val="right"/>
              <w:rPr>
                <w:rFonts w:eastAsia="Times New Roman"/>
                <w:spacing w:val="-10"/>
                <w:szCs w:val="20"/>
                <w:lang w:eastAsia="cs-CZ"/>
              </w:rPr>
            </w:pPr>
          </w:p>
        </w:tc>
        <w:tc>
          <w:tcPr>
            <w:tcW w:w="850" w:type="dxa"/>
            <w:noWrap/>
            <w:vAlign w:val="center"/>
          </w:tcPr>
          <w:p w:rsidR="00EA439B" w:rsidRPr="00F97809" w:rsidRDefault="00EA439B" w:rsidP="00EA439B">
            <w:pPr>
              <w:suppressAutoHyphens/>
              <w:spacing w:after="0"/>
              <w:jc w:val="right"/>
              <w:rPr>
                <w:rFonts w:eastAsia="Times New Roman"/>
                <w:spacing w:val="-10"/>
                <w:szCs w:val="20"/>
                <w:lang w:eastAsia="cs-CZ"/>
              </w:rPr>
            </w:pPr>
            <w:r>
              <w:rPr>
                <w:rFonts w:eastAsia="Times New Roman"/>
                <w:spacing w:val="-10"/>
                <w:szCs w:val="20"/>
                <w:lang w:eastAsia="cs-CZ"/>
              </w:rPr>
              <w:t>1 457</w:t>
            </w:r>
          </w:p>
        </w:tc>
      </w:tr>
      <w:tr w:rsidR="00EA439B" w:rsidRPr="003D0A62" w:rsidTr="00E01143">
        <w:trPr>
          <w:trHeight w:hRule="exact" w:val="255"/>
        </w:trPr>
        <w:tc>
          <w:tcPr>
            <w:tcW w:w="1985" w:type="dxa"/>
            <w:gridSpan w:val="2"/>
            <w:vMerge/>
            <w:vAlign w:val="center"/>
          </w:tcPr>
          <w:p w:rsidR="00EA439B" w:rsidRPr="003D0A62" w:rsidRDefault="00EA439B" w:rsidP="00E22714">
            <w:pPr>
              <w:suppressAutoHyphens/>
              <w:spacing w:after="0"/>
              <w:rPr>
                <w:rFonts w:eastAsia="Arial Unicode MS"/>
                <w:spacing w:val="-10"/>
                <w:szCs w:val="20"/>
                <w:lang w:eastAsia="cs-CZ"/>
              </w:rPr>
            </w:pP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JF</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45</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 </w:t>
            </w:r>
          </w:p>
        </w:tc>
        <w:tc>
          <w:tcPr>
            <w:tcW w:w="752"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45</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54"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38"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67"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67" w:type="dxa"/>
            <w:noWrap/>
            <w:vAlign w:val="center"/>
          </w:tcPr>
          <w:p w:rsidR="00EA439B" w:rsidRPr="00F97809" w:rsidRDefault="00EA439B" w:rsidP="00F97809">
            <w:pPr>
              <w:suppressAutoHyphens/>
              <w:spacing w:after="0"/>
              <w:jc w:val="right"/>
              <w:rPr>
                <w:rFonts w:eastAsia="Times New Roman"/>
                <w:spacing w:val="-10"/>
                <w:szCs w:val="20"/>
                <w:lang w:eastAsia="cs-CZ"/>
              </w:rPr>
            </w:pPr>
          </w:p>
        </w:tc>
        <w:tc>
          <w:tcPr>
            <w:tcW w:w="709" w:type="dxa"/>
            <w:noWrap/>
            <w:vAlign w:val="center"/>
          </w:tcPr>
          <w:p w:rsidR="00EA439B" w:rsidRPr="00F97809" w:rsidRDefault="00EA439B" w:rsidP="00F97809">
            <w:pPr>
              <w:suppressAutoHyphens/>
              <w:spacing w:after="0"/>
              <w:jc w:val="right"/>
              <w:rPr>
                <w:rFonts w:eastAsia="Times New Roman"/>
                <w:spacing w:val="-10"/>
                <w:szCs w:val="20"/>
                <w:lang w:eastAsia="cs-CZ"/>
              </w:rPr>
            </w:pPr>
          </w:p>
        </w:tc>
        <w:tc>
          <w:tcPr>
            <w:tcW w:w="850" w:type="dxa"/>
            <w:noWrap/>
            <w:vAlign w:val="center"/>
          </w:tcPr>
          <w:p w:rsidR="00EA439B" w:rsidRPr="00F97809" w:rsidRDefault="008619CE" w:rsidP="00F97809">
            <w:pPr>
              <w:suppressAutoHyphens/>
              <w:spacing w:after="0"/>
              <w:jc w:val="right"/>
              <w:rPr>
                <w:rFonts w:eastAsia="Times New Roman"/>
                <w:spacing w:val="-10"/>
                <w:szCs w:val="20"/>
                <w:lang w:eastAsia="cs-CZ"/>
              </w:rPr>
            </w:pPr>
            <w:r>
              <w:rPr>
                <w:rFonts w:eastAsia="Times New Roman"/>
                <w:spacing w:val="-10"/>
                <w:szCs w:val="20"/>
                <w:lang w:eastAsia="cs-CZ"/>
              </w:rPr>
              <w:t>45</w:t>
            </w:r>
          </w:p>
        </w:tc>
      </w:tr>
      <w:tr w:rsidR="00A06BB9" w:rsidRPr="003D0A62" w:rsidTr="00E01143">
        <w:trPr>
          <w:trHeight w:hRule="exact" w:val="255"/>
        </w:trPr>
        <w:tc>
          <w:tcPr>
            <w:tcW w:w="1985" w:type="dxa"/>
            <w:gridSpan w:val="2"/>
            <w:vMerge/>
            <w:vAlign w:val="center"/>
          </w:tcPr>
          <w:p w:rsidR="00A06BB9" w:rsidRPr="003D0A62" w:rsidRDefault="00A06BB9" w:rsidP="00E22714">
            <w:pPr>
              <w:suppressAutoHyphens/>
              <w:spacing w:after="0"/>
              <w:rPr>
                <w:rFonts w:eastAsia="Arial Unicode MS"/>
                <w:spacing w:val="-10"/>
                <w:szCs w:val="20"/>
                <w:lang w:eastAsia="cs-CZ"/>
              </w:rPr>
            </w:pPr>
          </w:p>
        </w:tc>
        <w:tc>
          <w:tcPr>
            <w:tcW w:w="425" w:type="dxa"/>
            <w:noWrap/>
            <w:vAlign w:val="center"/>
          </w:tcPr>
          <w:p w:rsidR="00A06BB9" w:rsidRPr="003D0A62" w:rsidRDefault="00A06BB9" w:rsidP="00E22714">
            <w:pPr>
              <w:suppressAutoHyphens/>
              <w:spacing w:after="0"/>
              <w:rPr>
                <w:rFonts w:eastAsia="Arial Unicode MS" w:cs="Arial Unicode MS"/>
                <w:spacing w:val="-10"/>
                <w:sz w:val="18"/>
                <w:szCs w:val="18"/>
                <w:lang w:eastAsia="cs-CZ"/>
              </w:rPr>
            </w:pPr>
            <w:r w:rsidRPr="003D0A62">
              <w:rPr>
                <w:rFonts w:eastAsia="Times New Roman" w:hint="eastAsia"/>
                <w:spacing w:val="-10"/>
                <w:sz w:val="18"/>
                <w:szCs w:val="18"/>
                <w:lang w:eastAsia="cs-CZ"/>
              </w:rPr>
              <w:t>Cel</w:t>
            </w:r>
          </w:p>
        </w:tc>
        <w:tc>
          <w:tcPr>
            <w:tcW w:w="631"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856</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150</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125</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70</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61</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59</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181</w:t>
            </w:r>
          </w:p>
        </w:tc>
        <w:tc>
          <w:tcPr>
            <w:tcW w:w="752"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1 502</w:t>
            </w:r>
          </w:p>
        </w:tc>
        <w:tc>
          <w:tcPr>
            <w:tcW w:w="521"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423"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675"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521"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675"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438"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425" w:type="dxa"/>
            <w:noWrap/>
            <w:vAlign w:val="center"/>
          </w:tcPr>
          <w:p w:rsidR="00A06BB9" w:rsidRPr="00A06BB9" w:rsidRDefault="00A06BB9" w:rsidP="00A06BB9">
            <w:pPr>
              <w:suppressAutoHyphens/>
              <w:spacing w:after="0"/>
              <w:jc w:val="right"/>
              <w:rPr>
                <w:rFonts w:eastAsia="Times New Roman"/>
                <w:spacing w:val="-10"/>
                <w:szCs w:val="20"/>
                <w:lang w:eastAsia="cs-CZ"/>
              </w:rPr>
            </w:pPr>
          </w:p>
        </w:tc>
        <w:tc>
          <w:tcPr>
            <w:tcW w:w="567"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567" w:type="dxa"/>
            <w:noWrap/>
            <w:vAlign w:val="center"/>
          </w:tcPr>
          <w:p w:rsidR="00A06BB9" w:rsidRPr="00A06BB9" w:rsidRDefault="00A06BB9" w:rsidP="00A06BB9">
            <w:pPr>
              <w:suppressAutoHyphens/>
              <w:spacing w:after="0"/>
              <w:jc w:val="right"/>
              <w:rPr>
                <w:rFonts w:eastAsia="Times New Roman"/>
                <w:spacing w:val="-10"/>
                <w:szCs w:val="20"/>
                <w:lang w:eastAsia="cs-CZ"/>
              </w:rPr>
            </w:pPr>
          </w:p>
        </w:tc>
        <w:tc>
          <w:tcPr>
            <w:tcW w:w="709" w:type="dxa"/>
            <w:noWrap/>
            <w:vAlign w:val="center"/>
          </w:tcPr>
          <w:p w:rsidR="00A06BB9" w:rsidRPr="00A06BB9" w:rsidRDefault="00A06BB9" w:rsidP="00A06BB9">
            <w:pPr>
              <w:suppressAutoHyphens/>
              <w:spacing w:after="0"/>
              <w:jc w:val="right"/>
              <w:rPr>
                <w:rFonts w:eastAsia="Times New Roman"/>
                <w:spacing w:val="-10"/>
                <w:szCs w:val="20"/>
                <w:lang w:eastAsia="cs-CZ"/>
              </w:rPr>
            </w:pPr>
          </w:p>
        </w:tc>
        <w:tc>
          <w:tcPr>
            <w:tcW w:w="850"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1 502</w:t>
            </w:r>
          </w:p>
        </w:tc>
      </w:tr>
      <w:tr w:rsidR="00EA439B" w:rsidRPr="003D0A62" w:rsidTr="00E01143">
        <w:trPr>
          <w:trHeight w:hRule="exact" w:val="255"/>
        </w:trPr>
        <w:tc>
          <w:tcPr>
            <w:tcW w:w="1985" w:type="dxa"/>
            <w:gridSpan w:val="2"/>
            <w:vMerge w:val="restart"/>
            <w:vAlign w:val="center"/>
          </w:tcPr>
          <w:p w:rsidR="00EA439B" w:rsidRPr="003D0A62" w:rsidRDefault="00EA439B" w:rsidP="008D292F">
            <w:pPr>
              <w:suppressAutoHyphens/>
              <w:spacing w:after="0"/>
              <w:rPr>
                <w:rFonts w:eastAsia="Arial Unicode MS" w:cs="Arial Unicode MS"/>
                <w:spacing w:val="-10"/>
                <w:szCs w:val="20"/>
                <w:lang w:eastAsia="cs-CZ"/>
              </w:rPr>
            </w:pPr>
            <w:r w:rsidRPr="00A3342C">
              <w:rPr>
                <w:rFonts w:eastAsia="Times New Roman" w:hint="eastAsia"/>
                <w:b/>
                <w:spacing w:val="-10"/>
                <w:szCs w:val="20"/>
                <w:lang w:eastAsia="cs-CZ"/>
              </w:rPr>
              <w:t>L</w:t>
            </w:r>
            <w:r w:rsidRPr="003D0A62">
              <w:rPr>
                <w:rFonts w:eastAsia="Times New Roman" w:hint="eastAsia"/>
                <w:spacing w:val="-10"/>
                <w:szCs w:val="20"/>
                <w:lang w:eastAsia="cs-CZ"/>
              </w:rPr>
              <w:t xml:space="preserve"> </w:t>
            </w:r>
            <w:r w:rsidRPr="003D0A62">
              <w:rPr>
                <w:rFonts w:eastAsia="Times New Roman"/>
                <w:spacing w:val="-10"/>
                <w:szCs w:val="20"/>
                <w:lang w:eastAsia="cs-CZ"/>
              </w:rPr>
              <w:t xml:space="preserve">– </w:t>
            </w:r>
            <w:r w:rsidRPr="003D0A62">
              <w:rPr>
                <w:rFonts w:eastAsia="Times New Roman" w:hint="eastAsia"/>
                <w:spacing w:val="-10"/>
                <w:szCs w:val="20"/>
                <w:lang w:eastAsia="cs-CZ"/>
              </w:rPr>
              <w:t xml:space="preserve">nástavbové studium </w:t>
            </w:r>
            <w:r w:rsidRPr="003D0A62">
              <w:rPr>
                <w:rFonts w:eastAsia="Times New Roman" w:hint="eastAsia"/>
                <w:spacing w:val="-10"/>
                <w:sz w:val="16"/>
                <w:szCs w:val="16"/>
                <w:lang w:eastAsia="cs-CZ"/>
              </w:rPr>
              <w:t>(</w:t>
            </w:r>
            <w:r w:rsidRPr="003D0A62">
              <w:rPr>
                <w:rFonts w:eastAsia="Times New Roman" w:hint="eastAsia"/>
                <w:spacing w:val="-10"/>
                <w:szCs w:val="20"/>
                <w:lang w:eastAsia="cs-CZ"/>
              </w:rPr>
              <w:t>maturitní zk.)</w:t>
            </w: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DE</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455</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40</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164</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102</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33</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107</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160</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515AC3">
              <w:rPr>
                <w:rFonts w:eastAsia="Times New Roman"/>
                <w:spacing w:val="-10"/>
                <w:szCs w:val="20"/>
                <w:lang w:eastAsia="cs-CZ"/>
              </w:rPr>
              <w:t>1 061</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54"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50</w:t>
            </w:r>
          </w:p>
        </w:tc>
        <w:tc>
          <w:tcPr>
            <w:tcW w:w="438"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EA439B">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EA439B">
            <w:pPr>
              <w:suppressAutoHyphens/>
              <w:spacing w:after="0"/>
              <w:jc w:val="right"/>
              <w:rPr>
                <w:rFonts w:eastAsia="Times New Roman"/>
                <w:spacing w:val="-10"/>
                <w:szCs w:val="20"/>
                <w:lang w:eastAsia="cs-CZ"/>
              </w:rPr>
            </w:pPr>
            <w:r w:rsidRPr="00A1209D">
              <w:rPr>
                <w:rFonts w:eastAsia="Times New Roman"/>
                <w:spacing w:val="-10"/>
                <w:szCs w:val="20"/>
                <w:lang w:eastAsia="cs-CZ"/>
              </w:rPr>
              <w:t> </w:t>
            </w:r>
          </w:p>
        </w:tc>
        <w:tc>
          <w:tcPr>
            <w:tcW w:w="567" w:type="dxa"/>
            <w:noWrap/>
            <w:vAlign w:val="center"/>
          </w:tcPr>
          <w:p w:rsidR="00EA439B" w:rsidRPr="00EE3C6F" w:rsidRDefault="00EA439B" w:rsidP="00EA439B">
            <w:pPr>
              <w:suppressAutoHyphens/>
              <w:spacing w:after="0"/>
              <w:jc w:val="right"/>
              <w:rPr>
                <w:rFonts w:eastAsia="Times New Roman"/>
                <w:spacing w:val="-10"/>
                <w:szCs w:val="20"/>
                <w:lang w:eastAsia="cs-CZ"/>
              </w:rPr>
            </w:pPr>
          </w:p>
        </w:tc>
        <w:tc>
          <w:tcPr>
            <w:tcW w:w="709" w:type="dxa"/>
            <w:noWrap/>
            <w:vAlign w:val="center"/>
          </w:tcPr>
          <w:p w:rsidR="00EA439B" w:rsidRPr="00151040" w:rsidRDefault="00EA439B" w:rsidP="00EA439B">
            <w:pPr>
              <w:suppressAutoHyphens/>
              <w:spacing w:after="0"/>
              <w:jc w:val="right"/>
              <w:rPr>
                <w:rFonts w:eastAsia="Times New Roman"/>
                <w:spacing w:val="-10"/>
                <w:szCs w:val="20"/>
                <w:lang w:eastAsia="cs-CZ"/>
              </w:rPr>
            </w:pPr>
            <w:r w:rsidRPr="00151040">
              <w:rPr>
                <w:rFonts w:eastAsia="Times New Roman"/>
                <w:spacing w:val="-10"/>
                <w:szCs w:val="20"/>
                <w:lang w:eastAsia="cs-CZ"/>
              </w:rPr>
              <w:t>50</w:t>
            </w:r>
          </w:p>
        </w:tc>
        <w:tc>
          <w:tcPr>
            <w:tcW w:w="850" w:type="dxa"/>
            <w:noWrap/>
            <w:vAlign w:val="center"/>
          </w:tcPr>
          <w:p w:rsidR="00EA439B" w:rsidRPr="00F97809" w:rsidRDefault="00EA439B" w:rsidP="00A06BB9">
            <w:pPr>
              <w:suppressAutoHyphens/>
              <w:spacing w:after="0"/>
              <w:jc w:val="right"/>
              <w:rPr>
                <w:rFonts w:eastAsia="Times New Roman"/>
                <w:spacing w:val="-10"/>
                <w:szCs w:val="20"/>
                <w:lang w:eastAsia="cs-CZ"/>
              </w:rPr>
            </w:pPr>
            <w:r>
              <w:rPr>
                <w:rFonts w:eastAsia="Times New Roman"/>
                <w:spacing w:val="-10"/>
                <w:szCs w:val="20"/>
                <w:lang w:eastAsia="cs-CZ"/>
              </w:rPr>
              <w:t>1 1</w:t>
            </w:r>
            <w:r w:rsidR="00A06BB9">
              <w:rPr>
                <w:rFonts w:eastAsia="Times New Roman"/>
                <w:spacing w:val="-10"/>
                <w:szCs w:val="20"/>
                <w:lang w:eastAsia="cs-CZ"/>
              </w:rPr>
              <w:t>11</w:t>
            </w:r>
          </w:p>
        </w:tc>
      </w:tr>
      <w:tr w:rsidR="00EA439B" w:rsidRPr="003D0A62" w:rsidTr="00E01143">
        <w:trPr>
          <w:trHeight w:hRule="exact" w:val="255"/>
        </w:trPr>
        <w:tc>
          <w:tcPr>
            <w:tcW w:w="1985" w:type="dxa"/>
            <w:gridSpan w:val="2"/>
            <w:vMerge/>
            <w:vAlign w:val="center"/>
          </w:tcPr>
          <w:p w:rsidR="00EA439B" w:rsidRPr="003D0A62" w:rsidRDefault="00EA439B" w:rsidP="00E22714">
            <w:pPr>
              <w:suppressAutoHyphens/>
              <w:spacing w:after="0"/>
              <w:rPr>
                <w:rFonts w:eastAsia="Arial Unicode MS"/>
                <w:spacing w:val="-10"/>
                <w:szCs w:val="20"/>
                <w:lang w:eastAsia="cs-CZ"/>
              </w:rPr>
            </w:pP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JF</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305</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79</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161</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16 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38</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142</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515AC3">
              <w:rPr>
                <w:rFonts w:eastAsia="Times New Roman"/>
                <w:spacing w:val="-10"/>
                <w:szCs w:val="20"/>
                <w:lang w:eastAsia="cs-CZ"/>
              </w:rPr>
              <w:t>741</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54"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47</w:t>
            </w:r>
          </w:p>
        </w:tc>
        <w:tc>
          <w:tcPr>
            <w:tcW w:w="438"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EA439B">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EA439B">
            <w:pPr>
              <w:suppressAutoHyphens/>
              <w:spacing w:after="0"/>
              <w:jc w:val="right"/>
              <w:rPr>
                <w:rFonts w:eastAsia="Times New Roman"/>
                <w:spacing w:val="-10"/>
                <w:szCs w:val="20"/>
                <w:lang w:eastAsia="cs-CZ"/>
              </w:rPr>
            </w:pPr>
            <w:r>
              <w:rPr>
                <w:rFonts w:eastAsia="Times New Roman"/>
                <w:spacing w:val="-10"/>
                <w:szCs w:val="20"/>
                <w:lang w:eastAsia="cs-CZ"/>
              </w:rPr>
              <w:t>67</w:t>
            </w:r>
            <w:r w:rsidRPr="00A1209D">
              <w:rPr>
                <w:rFonts w:eastAsia="Times New Roman"/>
                <w:spacing w:val="-10"/>
                <w:szCs w:val="20"/>
                <w:lang w:eastAsia="cs-CZ"/>
              </w:rPr>
              <w:t> </w:t>
            </w:r>
          </w:p>
        </w:tc>
        <w:tc>
          <w:tcPr>
            <w:tcW w:w="567" w:type="dxa"/>
            <w:noWrap/>
            <w:vAlign w:val="center"/>
          </w:tcPr>
          <w:p w:rsidR="00EA439B" w:rsidRPr="00EE3C6F" w:rsidRDefault="00EA439B" w:rsidP="00EA439B">
            <w:pPr>
              <w:suppressAutoHyphens/>
              <w:spacing w:after="0"/>
              <w:jc w:val="right"/>
              <w:rPr>
                <w:rFonts w:eastAsia="Times New Roman"/>
                <w:spacing w:val="-10"/>
                <w:szCs w:val="20"/>
                <w:lang w:eastAsia="cs-CZ"/>
              </w:rPr>
            </w:pPr>
          </w:p>
        </w:tc>
        <w:tc>
          <w:tcPr>
            <w:tcW w:w="709" w:type="dxa"/>
            <w:noWrap/>
            <w:vAlign w:val="center"/>
          </w:tcPr>
          <w:p w:rsidR="00EA439B" w:rsidRPr="00151040" w:rsidRDefault="00EA439B" w:rsidP="00EA439B">
            <w:pPr>
              <w:suppressAutoHyphens/>
              <w:spacing w:after="0"/>
              <w:jc w:val="right"/>
              <w:rPr>
                <w:rFonts w:eastAsia="Times New Roman"/>
                <w:spacing w:val="-10"/>
                <w:szCs w:val="20"/>
                <w:lang w:eastAsia="cs-CZ"/>
              </w:rPr>
            </w:pPr>
            <w:r w:rsidRPr="00151040">
              <w:rPr>
                <w:rFonts w:eastAsia="Times New Roman"/>
                <w:spacing w:val="-10"/>
                <w:szCs w:val="20"/>
                <w:lang w:eastAsia="cs-CZ"/>
              </w:rPr>
              <w:t>114</w:t>
            </w:r>
          </w:p>
        </w:tc>
        <w:tc>
          <w:tcPr>
            <w:tcW w:w="850" w:type="dxa"/>
            <w:noWrap/>
            <w:vAlign w:val="center"/>
          </w:tcPr>
          <w:p w:rsidR="00EA439B" w:rsidRPr="00F97809" w:rsidRDefault="00A06BB9" w:rsidP="00F97809">
            <w:pPr>
              <w:suppressAutoHyphens/>
              <w:spacing w:after="0"/>
              <w:jc w:val="right"/>
              <w:rPr>
                <w:rFonts w:eastAsia="Times New Roman"/>
                <w:spacing w:val="-10"/>
                <w:szCs w:val="20"/>
                <w:lang w:eastAsia="cs-CZ"/>
              </w:rPr>
            </w:pPr>
            <w:r>
              <w:rPr>
                <w:rFonts w:eastAsia="Times New Roman"/>
                <w:spacing w:val="-10"/>
                <w:szCs w:val="20"/>
                <w:lang w:eastAsia="cs-CZ"/>
              </w:rPr>
              <w:t>855</w:t>
            </w:r>
          </w:p>
        </w:tc>
      </w:tr>
      <w:tr w:rsidR="00A06BB9" w:rsidRPr="003D0A62" w:rsidTr="00E01143">
        <w:trPr>
          <w:trHeight w:hRule="exact" w:val="255"/>
        </w:trPr>
        <w:tc>
          <w:tcPr>
            <w:tcW w:w="1985" w:type="dxa"/>
            <w:gridSpan w:val="2"/>
            <w:vMerge/>
            <w:vAlign w:val="center"/>
          </w:tcPr>
          <w:p w:rsidR="00A06BB9" w:rsidRPr="003D0A62" w:rsidRDefault="00A06BB9" w:rsidP="00E22714">
            <w:pPr>
              <w:suppressAutoHyphens/>
              <w:spacing w:after="0"/>
              <w:rPr>
                <w:rFonts w:eastAsia="Arial Unicode MS"/>
                <w:spacing w:val="-10"/>
                <w:szCs w:val="20"/>
                <w:lang w:eastAsia="cs-CZ"/>
              </w:rPr>
            </w:pPr>
          </w:p>
        </w:tc>
        <w:tc>
          <w:tcPr>
            <w:tcW w:w="425" w:type="dxa"/>
            <w:noWrap/>
            <w:vAlign w:val="center"/>
          </w:tcPr>
          <w:p w:rsidR="00A06BB9" w:rsidRPr="003D0A62" w:rsidRDefault="00A06BB9" w:rsidP="00E22714">
            <w:pPr>
              <w:suppressAutoHyphens/>
              <w:spacing w:after="0"/>
              <w:rPr>
                <w:rFonts w:eastAsia="Arial Unicode MS" w:cs="Arial Unicode MS"/>
                <w:spacing w:val="-10"/>
                <w:sz w:val="18"/>
                <w:szCs w:val="18"/>
                <w:lang w:eastAsia="cs-CZ"/>
              </w:rPr>
            </w:pPr>
            <w:r w:rsidRPr="003D0A62">
              <w:rPr>
                <w:rFonts w:eastAsia="Times New Roman" w:hint="eastAsia"/>
                <w:spacing w:val="-10"/>
                <w:sz w:val="18"/>
                <w:szCs w:val="18"/>
                <w:lang w:eastAsia="cs-CZ"/>
              </w:rPr>
              <w:t>Cel</w:t>
            </w:r>
          </w:p>
        </w:tc>
        <w:tc>
          <w:tcPr>
            <w:tcW w:w="631"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760</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40</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243</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263</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49</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145</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302</w:t>
            </w:r>
          </w:p>
        </w:tc>
        <w:tc>
          <w:tcPr>
            <w:tcW w:w="752"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1 802</w:t>
            </w:r>
          </w:p>
        </w:tc>
        <w:tc>
          <w:tcPr>
            <w:tcW w:w="521"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423"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675"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521"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675"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654"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97</w:t>
            </w:r>
          </w:p>
        </w:tc>
        <w:tc>
          <w:tcPr>
            <w:tcW w:w="438"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 </w:t>
            </w:r>
          </w:p>
        </w:tc>
        <w:tc>
          <w:tcPr>
            <w:tcW w:w="425" w:type="dxa"/>
            <w:noWrap/>
            <w:vAlign w:val="center"/>
          </w:tcPr>
          <w:p w:rsidR="00A06BB9" w:rsidRPr="00A06BB9" w:rsidRDefault="00A06BB9" w:rsidP="00A06BB9">
            <w:pPr>
              <w:suppressAutoHyphens/>
              <w:spacing w:after="0"/>
              <w:jc w:val="right"/>
              <w:rPr>
                <w:rFonts w:eastAsia="Times New Roman"/>
                <w:spacing w:val="-10"/>
                <w:szCs w:val="20"/>
                <w:lang w:eastAsia="cs-CZ"/>
              </w:rPr>
            </w:pPr>
          </w:p>
        </w:tc>
        <w:tc>
          <w:tcPr>
            <w:tcW w:w="567"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67 </w:t>
            </w:r>
          </w:p>
        </w:tc>
        <w:tc>
          <w:tcPr>
            <w:tcW w:w="567" w:type="dxa"/>
            <w:noWrap/>
            <w:vAlign w:val="center"/>
          </w:tcPr>
          <w:p w:rsidR="00A06BB9" w:rsidRPr="00A06BB9" w:rsidRDefault="00A06BB9" w:rsidP="00A06BB9">
            <w:pPr>
              <w:suppressAutoHyphens/>
              <w:spacing w:after="0"/>
              <w:jc w:val="right"/>
              <w:rPr>
                <w:rFonts w:eastAsia="Times New Roman"/>
                <w:spacing w:val="-10"/>
                <w:szCs w:val="20"/>
                <w:lang w:eastAsia="cs-CZ"/>
              </w:rPr>
            </w:pPr>
          </w:p>
        </w:tc>
        <w:tc>
          <w:tcPr>
            <w:tcW w:w="709"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164</w:t>
            </w:r>
          </w:p>
        </w:tc>
        <w:tc>
          <w:tcPr>
            <w:tcW w:w="850" w:type="dxa"/>
            <w:noWrap/>
            <w:vAlign w:val="center"/>
          </w:tcPr>
          <w:p w:rsidR="00A06BB9" w:rsidRPr="00A06BB9" w:rsidRDefault="00A06BB9" w:rsidP="00A06BB9">
            <w:pPr>
              <w:suppressAutoHyphens/>
              <w:spacing w:after="0"/>
              <w:jc w:val="right"/>
              <w:rPr>
                <w:rFonts w:eastAsia="Times New Roman"/>
                <w:spacing w:val="-10"/>
                <w:szCs w:val="20"/>
                <w:lang w:eastAsia="cs-CZ"/>
              </w:rPr>
            </w:pPr>
            <w:r w:rsidRPr="00A06BB9">
              <w:rPr>
                <w:rFonts w:eastAsia="Times New Roman"/>
                <w:spacing w:val="-10"/>
                <w:szCs w:val="20"/>
                <w:lang w:eastAsia="cs-CZ"/>
              </w:rPr>
              <w:t>1 966</w:t>
            </w:r>
          </w:p>
        </w:tc>
      </w:tr>
      <w:tr w:rsidR="00EA439B" w:rsidRPr="003D0A62" w:rsidTr="00E01143">
        <w:trPr>
          <w:trHeight w:hRule="exact" w:val="255"/>
        </w:trPr>
        <w:tc>
          <w:tcPr>
            <w:tcW w:w="1985" w:type="dxa"/>
            <w:gridSpan w:val="2"/>
            <w:vMerge w:val="restart"/>
            <w:vAlign w:val="center"/>
          </w:tcPr>
          <w:p w:rsidR="00EA439B" w:rsidRPr="003D0A62" w:rsidRDefault="00EA439B" w:rsidP="00E22714">
            <w:pPr>
              <w:suppressAutoHyphens/>
              <w:spacing w:after="0"/>
              <w:rPr>
                <w:rFonts w:eastAsia="Arial Unicode MS" w:cs="Arial Unicode MS"/>
                <w:b/>
                <w:spacing w:val="-10"/>
                <w:szCs w:val="20"/>
                <w:lang w:eastAsia="cs-CZ"/>
              </w:rPr>
            </w:pPr>
            <w:r w:rsidRPr="003D0A62">
              <w:rPr>
                <w:rFonts w:eastAsia="Times New Roman" w:hint="eastAsia"/>
                <w:b/>
                <w:spacing w:val="-10"/>
                <w:szCs w:val="20"/>
                <w:lang w:eastAsia="cs-CZ"/>
              </w:rPr>
              <w:t>H</w:t>
            </w:r>
            <w:r w:rsidRPr="003D0A62">
              <w:rPr>
                <w:rFonts w:eastAsia="Times New Roman" w:hint="eastAsia"/>
                <w:spacing w:val="-10"/>
                <w:szCs w:val="20"/>
                <w:lang w:eastAsia="cs-CZ"/>
              </w:rPr>
              <w:t xml:space="preserve"> (výuční list)</w:t>
            </w: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DE</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1 858</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387</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1 001</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531</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210</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525</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961</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8B7DD8">
              <w:rPr>
                <w:rFonts w:eastAsia="Times New Roman"/>
                <w:spacing w:val="-10"/>
                <w:szCs w:val="20"/>
                <w:lang w:eastAsia="cs-CZ"/>
              </w:rPr>
              <w:t>5 473</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163</w:t>
            </w:r>
          </w:p>
        </w:tc>
        <w:tc>
          <w:tcPr>
            <w:tcW w:w="675"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163</w:t>
            </w:r>
          </w:p>
        </w:tc>
        <w:tc>
          <w:tcPr>
            <w:tcW w:w="654"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68</w:t>
            </w:r>
          </w:p>
        </w:tc>
        <w:tc>
          <w:tcPr>
            <w:tcW w:w="438"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EA439B">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EA439B">
            <w:pPr>
              <w:suppressAutoHyphens/>
              <w:spacing w:after="0"/>
              <w:jc w:val="right"/>
              <w:rPr>
                <w:rFonts w:eastAsia="Times New Roman"/>
                <w:spacing w:val="-10"/>
                <w:szCs w:val="20"/>
                <w:lang w:eastAsia="cs-CZ"/>
              </w:rPr>
            </w:pPr>
            <w:r w:rsidRPr="00A1209D">
              <w:rPr>
                <w:rFonts w:eastAsia="Times New Roman"/>
                <w:spacing w:val="-10"/>
                <w:szCs w:val="20"/>
                <w:lang w:eastAsia="cs-CZ"/>
              </w:rPr>
              <w:t> </w:t>
            </w:r>
          </w:p>
        </w:tc>
        <w:tc>
          <w:tcPr>
            <w:tcW w:w="567" w:type="dxa"/>
            <w:noWrap/>
            <w:vAlign w:val="center"/>
          </w:tcPr>
          <w:p w:rsidR="00EA439B" w:rsidRPr="00EE3C6F" w:rsidRDefault="00EA439B" w:rsidP="00EA439B">
            <w:pPr>
              <w:suppressAutoHyphens/>
              <w:spacing w:after="0"/>
              <w:jc w:val="right"/>
              <w:rPr>
                <w:rFonts w:eastAsia="Times New Roman"/>
                <w:spacing w:val="-10"/>
                <w:szCs w:val="20"/>
                <w:lang w:eastAsia="cs-CZ"/>
              </w:rPr>
            </w:pPr>
            <w:r>
              <w:rPr>
                <w:rFonts w:eastAsia="Times New Roman"/>
                <w:spacing w:val="-10"/>
                <w:szCs w:val="20"/>
                <w:lang w:eastAsia="cs-CZ"/>
              </w:rPr>
              <w:t>43</w:t>
            </w:r>
          </w:p>
        </w:tc>
        <w:tc>
          <w:tcPr>
            <w:tcW w:w="709" w:type="dxa"/>
            <w:noWrap/>
            <w:vAlign w:val="center"/>
          </w:tcPr>
          <w:p w:rsidR="00EA439B" w:rsidRPr="00151040" w:rsidRDefault="00EA439B" w:rsidP="00EA439B">
            <w:pPr>
              <w:suppressAutoHyphens/>
              <w:spacing w:after="0"/>
              <w:jc w:val="right"/>
              <w:rPr>
                <w:rFonts w:eastAsia="Times New Roman"/>
                <w:spacing w:val="-10"/>
                <w:szCs w:val="20"/>
                <w:lang w:eastAsia="cs-CZ"/>
              </w:rPr>
            </w:pPr>
            <w:r w:rsidRPr="00151040">
              <w:rPr>
                <w:rFonts w:eastAsia="Times New Roman"/>
                <w:spacing w:val="-10"/>
                <w:szCs w:val="20"/>
                <w:lang w:eastAsia="cs-CZ"/>
              </w:rPr>
              <w:t>111</w:t>
            </w:r>
          </w:p>
        </w:tc>
        <w:tc>
          <w:tcPr>
            <w:tcW w:w="850" w:type="dxa"/>
            <w:noWrap/>
            <w:vAlign w:val="center"/>
          </w:tcPr>
          <w:p w:rsidR="00EA439B" w:rsidRPr="00F97809" w:rsidRDefault="00A06BB9" w:rsidP="00A06BB9">
            <w:pPr>
              <w:suppressAutoHyphens/>
              <w:spacing w:after="0"/>
              <w:jc w:val="right"/>
              <w:rPr>
                <w:rFonts w:eastAsia="Times New Roman"/>
                <w:spacing w:val="-10"/>
                <w:szCs w:val="20"/>
                <w:lang w:eastAsia="cs-CZ"/>
              </w:rPr>
            </w:pPr>
            <w:r>
              <w:rPr>
                <w:rFonts w:eastAsia="Times New Roman"/>
                <w:spacing w:val="-10"/>
                <w:szCs w:val="20"/>
                <w:lang w:eastAsia="cs-CZ"/>
              </w:rPr>
              <w:t>5</w:t>
            </w:r>
            <w:r w:rsidR="00EA439B">
              <w:rPr>
                <w:rFonts w:eastAsia="Times New Roman"/>
                <w:spacing w:val="-10"/>
                <w:szCs w:val="20"/>
                <w:lang w:eastAsia="cs-CZ"/>
              </w:rPr>
              <w:t xml:space="preserve"> </w:t>
            </w:r>
            <w:r>
              <w:rPr>
                <w:rFonts w:eastAsia="Times New Roman"/>
                <w:spacing w:val="-10"/>
                <w:szCs w:val="20"/>
                <w:lang w:eastAsia="cs-CZ"/>
              </w:rPr>
              <w:t>747</w:t>
            </w:r>
          </w:p>
        </w:tc>
      </w:tr>
      <w:tr w:rsidR="00EA439B" w:rsidRPr="003D0A62" w:rsidTr="00E01143">
        <w:trPr>
          <w:trHeight w:hRule="exact" w:val="255"/>
        </w:trPr>
        <w:tc>
          <w:tcPr>
            <w:tcW w:w="1985" w:type="dxa"/>
            <w:gridSpan w:val="2"/>
            <w:vMerge/>
            <w:vAlign w:val="center"/>
          </w:tcPr>
          <w:p w:rsidR="00EA439B" w:rsidRPr="003D0A62" w:rsidRDefault="00EA439B" w:rsidP="00E22714">
            <w:pPr>
              <w:suppressAutoHyphens/>
              <w:spacing w:after="0"/>
              <w:rPr>
                <w:rFonts w:eastAsia="Arial Unicode MS"/>
                <w:spacing w:val="-10"/>
                <w:szCs w:val="20"/>
                <w:lang w:eastAsia="cs-CZ"/>
              </w:rPr>
            </w:pP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JF</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55</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49</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 </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8B7DD8">
              <w:rPr>
                <w:rFonts w:eastAsia="Times New Roman"/>
                <w:spacing w:val="-10"/>
                <w:szCs w:val="20"/>
                <w:lang w:eastAsia="cs-CZ"/>
              </w:rPr>
              <w:t>104</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54"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38"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67"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67" w:type="dxa"/>
            <w:noWrap/>
            <w:vAlign w:val="center"/>
          </w:tcPr>
          <w:p w:rsidR="00EA439B" w:rsidRPr="00F97809" w:rsidRDefault="00EA439B" w:rsidP="00F97809">
            <w:pPr>
              <w:suppressAutoHyphens/>
              <w:spacing w:after="0"/>
              <w:jc w:val="right"/>
              <w:rPr>
                <w:rFonts w:eastAsia="Times New Roman"/>
                <w:spacing w:val="-10"/>
                <w:szCs w:val="20"/>
                <w:lang w:eastAsia="cs-CZ"/>
              </w:rPr>
            </w:pPr>
          </w:p>
        </w:tc>
        <w:tc>
          <w:tcPr>
            <w:tcW w:w="709" w:type="dxa"/>
            <w:noWrap/>
            <w:vAlign w:val="center"/>
          </w:tcPr>
          <w:p w:rsidR="00EA439B" w:rsidRPr="00F97809" w:rsidRDefault="00EA439B" w:rsidP="00F97809">
            <w:pPr>
              <w:suppressAutoHyphens/>
              <w:spacing w:after="0"/>
              <w:jc w:val="right"/>
              <w:rPr>
                <w:rFonts w:eastAsia="Times New Roman"/>
                <w:spacing w:val="-10"/>
                <w:szCs w:val="20"/>
                <w:lang w:eastAsia="cs-CZ"/>
              </w:rPr>
            </w:pPr>
          </w:p>
        </w:tc>
        <w:tc>
          <w:tcPr>
            <w:tcW w:w="850" w:type="dxa"/>
            <w:noWrap/>
            <w:vAlign w:val="center"/>
          </w:tcPr>
          <w:p w:rsidR="00EA439B" w:rsidRPr="00F97809" w:rsidRDefault="00A06BB9" w:rsidP="00F97809">
            <w:pPr>
              <w:suppressAutoHyphens/>
              <w:spacing w:after="0"/>
              <w:jc w:val="right"/>
              <w:rPr>
                <w:rFonts w:eastAsia="Times New Roman"/>
                <w:spacing w:val="-10"/>
                <w:szCs w:val="20"/>
                <w:lang w:eastAsia="cs-CZ"/>
              </w:rPr>
            </w:pPr>
            <w:r>
              <w:rPr>
                <w:rFonts w:eastAsia="Times New Roman"/>
                <w:spacing w:val="-10"/>
                <w:szCs w:val="20"/>
                <w:lang w:eastAsia="cs-CZ"/>
              </w:rPr>
              <w:t>10</w:t>
            </w:r>
            <w:r w:rsidR="00EA439B">
              <w:rPr>
                <w:rFonts w:eastAsia="Times New Roman"/>
                <w:spacing w:val="-10"/>
                <w:szCs w:val="20"/>
                <w:lang w:eastAsia="cs-CZ"/>
              </w:rPr>
              <w:t>4</w:t>
            </w:r>
          </w:p>
        </w:tc>
      </w:tr>
      <w:tr w:rsidR="00EA439B" w:rsidRPr="003D0A62" w:rsidTr="00E01143">
        <w:trPr>
          <w:trHeight w:hRule="exact" w:val="255"/>
        </w:trPr>
        <w:tc>
          <w:tcPr>
            <w:tcW w:w="1985" w:type="dxa"/>
            <w:gridSpan w:val="2"/>
            <w:vMerge/>
            <w:vAlign w:val="center"/>
          </w:tcPr>
          <w:p w:rsidR="00EA439B" w:rsidRPr="003D0A62" w:rsidRDefault="00EA439B" w:rsidP="00E22714">
            <w:pPr>
              <w:suppressAutoHyphens/>
              <w:spacing w:after="0"/>
              <w:rPr>
                <w:rFonts w:eastAsia="Arial Unicode MS"/>
                <w:spacing w:val="-10"/>
                <w:szCs w:val="20"/>
                <w:lang w:eastAsia="cs-CZ"/>
              </w:rPr>
            </w:pPr>
          </w:p>
        </w:tc>
        <w:tc>
          <w:tcPr>
            <w:tcW w:w="425" w:type="dxa"/>
            <w:noWrap/>
            <w:vAlign w:val="center"/>
          </w:tcPr>
          <w:p w:rsidR="00EA439B" w:rsidRPr="003D0A62" w:rsidRDefault="00EA439B" w:rsidP="00E22714">
            <w:pPr>
              <w:suppressAutoHyphens/>
              <w:spacing w:after="0"/>
              <w:rPr>
                <w:rFonts w:eastAsia="Arial Unicode MS" w:cs="Arial Unicode MS"/>
                <w:spacing w:val="-10"/>
                <w:sz w:val="18"/>
                <w:szCs w:val="18"/>
                <w:lang w:eastAsia="cs-CZ"/>
              </w:rPr>
            </w:pPr>
            <w:r w:rsidRPr="003D0A62">
              <w:rPr>
                <w:rFonts w:eastAsia="Times New Roman" w:hint="eastAsia"/>
                <w:spacing w:val="-10"/>
                <w:sz w:val="18"/>
                <w:szCs w:val="18"/>
                <w:lang w:eastAsia="cs-CZ"/>
              </w:rPr>
              <w:t>Cel</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1 913</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387</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1 001</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531</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210</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574</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961</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8B7DD8">
              <w:rPr>
                <w:rFonts w:eastAsia="Times New Roman"/>
                <w:spacing w:val="-10"/>
                <w:szCs w:val="20"/>
                <w:lang w:eastAsia="cs-CZ"/>
              </w:rPr>
              <w:t>5 577</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163</w:t>
            </w:r>
          </w:p>
        </w:tc>
        <w:tc>
          <w:tcPr>
            <w:tcW w:w="675"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163</w:t>
            </w:r>
          </w:p>
        </w:tc>
        <w:tc>
          <w:tcPr>
            <w:tcW w:w="654"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68</w:t>
            </w:r>
          </w:p>
        </w:tc>
        <w:tc>
          <w:tcPr>
            <w:tcW w:w="438"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EA439B">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EA439B">
            <w:pPr>
              <w:suppressAutoHyphens/>
              <w:spacing w:after="0"/>
              <w:jc w:val="right"/>
              <w:rPr>
                <w:rFonts w:eastAsia="Times New Roman"/>
                <w:spacing w:val="-10"/>
                <w:szCs w:val="20"/>
                <w:lang w:eastAsia="cs-CZ"/>
              </w:rPr>
            </w:pPr>
            <w:r w:rsidRPr="00A1209D">
              <w:rPr>
                <w:rFonts w:eastAsia="Times New Roman"/>
                <w:spacing w:val="-10"/>
                <w:szCs w:val="20"/>
                <w:lang w:eastAsia="cs-CZ"/>
              </w:rPr>
              <w:t> </w:t>
            </w:r>
          </w:p>
        </w:tc>
        <w:tc>
          <w:tcPr>
            <w:tcW w:w="567" w:type="dxa"/>
            <w:noWrap/>
            <w:vAlign w:val="center"/>
          </w:tcPr>
          <w:p w:rsidR="00EA439B" w:rsidRPr="00EE3C6F" w:rsidRDefault="00EA439B" w:rsidP="00EA439B">
            <w:pPr>
              <w:suppressAutoHyphens/>
              <w:spacing w:after="0"/>
              <w:jc w:val="right"/>
              <w:rPr>
                <w:rFonts w:eastAsia="Times New Roman"/>
                <w:spacing w:val="-10"/>
                <w:szCs w:val="20"/>
                <w:lang w:eastAsia="cs-CZ"/>
              </w:rPr>
            </w:pPr>
            <w:r>
              <w:rPr>
                <w:rFonts w:eastAsia="Times New Roman"/>
                <w:spacing w:val="-10"/>
                <w:szCs w:val="20"/>
                <w:lang w:eastAsia="cs-CZ"/>
              </w:rPr>
              <w:t>43</w:t>
            </w:r>
          </w:p>
        </w:tc>
        <w:tc>
          <w:tcPr>
            <w:tcW w:w="709" w:type="dxa"/>
            <w:noWrap/>
            <w:vAlign w:val="center"/>
          </w:tcPr>
          <w:p w:rsidR="00EA439B" w:rsidRPr="00151040" w:rsidRDefault="00EA439B" w:rsidP="00EA439B">
            <w:pPr>
              <w:suppressAutoHyphens/>
              <w:spacing w:after="0"/>
              <w:jc w:val="right"/>
              <w:rPr>
                <w:rFonts w:eastAsia="Times New Roman"/>
                <w:spacing w:val="-10"/>
                <w:szCs w:val="20"/>
                <w:lang w:eastAsia="cs-CZ"/>
              </w:rPr>
            </w:pPr>
            <w:r w:rsidRPr="00151040">
              <w:rPr>
                <w:rFonts w:eastAsia="Times New Roman"/>
                <w:spacing w:val="-10"/>
                <w:szCs w:val="20"/>
                <w:lang w:eastAsia="cs-CZ"/>
              </w:rPr>
              <w:t>111</w:t>
            </w:r>
          </w:p>
        </w:tc>
        <w:tc>
          <w:tcPr>
            <w:tcW w:w="850" w:type="dxa"/>
            <w:noWrap/>
            <w:vAlign w:val="center"/>
          </w:tcPr>
          <w:p w:rsidR="00EA439B" w:rsidRPr="00F97809" w:rsidRDefault="00A06BB9" w:rsidP="00A06BB9">
            <w:pPr>
              <w:suppressAutoHyphens/>
              <w:spacing w:after="0"/>
              <w:jc w:val="right"/>
              <w:rPr>
                <w:rFonts w:eastAsia="Times New Roman"/>
                <w:spacing w:val="-10"/>
                <w:szCs w:val="20"/>
                <w:lang w:eastAsia="cs-CZ"/>
              </w:rPr>
            </w:pPr>
            <w:r>
              <w:rPr>
                <w:rFonts w:eastAsia="Times New Roman"/>
                <w:spacing w:val="-10"/>
                <w:szCs w:val="20"/>
                <w:lang w:eastAsia="cs-CZ"/>
              </w:rPr>
              <w:t>5</w:t>
            </w:r>
            <w:r w:rsidR="00EA439B">
              <w:rPr>
                <w:rFonts w:eastAsia="Times New Roman"/>
                <w:spacing w:val="-10"/>
                <w:szCs w:val="20"/>
                <w:lang w:eastAsia="cs-CZ"/>
              </w:rPr>
              <w:t xml:space="preserve"> </w:t>
            </w:r>
            <w:r>
              <w:rPr>
                <w:rFonts w:eastAsia="Times New Roman"/>
                <w:spacing w:val="-10"/>
                <w:szCs w:val="20"/>
                <w:lang w:eastAsia="cs-CZ"/>
              </w:rPr>
              <w:t>851</w:t>
            </w:r>
          </w:p>
        </w:tc>
      </w:tr>
      <w:tr w:rsidR="00EA439B" w:rsidRPr="003D0A62" w:rsidTr="00E01143">
        <w:trPr>
          <w:trHeight w:hRule="exact" w:val="255"/>
        </w:trPr>
        <w:tc>
          <w:tcPr>
            <w:tcW w:w="1985" w:type="dxa"/>
            <w:gridSpan w:val="2"/>
            <w:noWrap/>
            <w:vAlign w:val="center"/>
          </w:tcPr>
          <w:p w:rsidR="00EA439B" w:rsidRPr="003D0A62" w:rsidRDefault="00EA439B" w:rsidP="00E22714">
            <w:pPr>
              <w:suppressAutoHyphens/>
              <w:spacing w:after="0"/>
              <w:rPr>
                <w:rFonts w:eastAsia="Arial Unicode MS" w:cs="Arial Unicode MS"/>
                <w:b/>
                <w:spacing w:val="-10"/>
                <w:szCs w:val="20"/>
                <w:lang w:eastAsia="cs-CZ"/>
              </w:rPr>
            </w:pPr>
            <w:r w:rsidRPr="003D0A62">
              <w:rPr>
                <w:rFonts w:eastAsia="Times New Roman" w:hint="eastAsia"/>
                <w:b/>
                <w:spacing w:val="-10"/>
                <w:szCs w:val="20"/>
                <w:lang w:eastAsia="cs-CZ"/>
              </w:rPr>
              <w:t>E</w:t>
            </w:r>
            <w:r w:rsidRPr="003D0A62">
              <w:rPr>
                <w:rFonts w:eastAsia="Times New Roman" w:hint="eastAsia"/>
                <w:spacing w:val="-10"/>
                <w:szCs w:val="20"/>
                <w:lang w:eastAsia="cs-CZ"/>
              </w:rPr>
              <w:t xml:space="preserve"> (výuční list)</w:t>
            </w: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DE</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225</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57</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141</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34</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145</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8B7DD8">
              <w:rPr>
                <w:rFonts w:eastAsia="Times New Roman"/>
                <w:spacing w:val="-10"/>
                <w:szCs w:val="20"/>
                <w:lang w:eastAsia="cs-CZ"/>
              </w:rPr>
              <w:t>602</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26</w:t>
            </w:r>
          </w:p>
        </w:tc>
        <w:tc>
          <w:tcPr>
            <w:tcW w:w="675"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26</w:t>
            </w:r>
          </w:p>
        </w:tc>
        <w:tc>
          <w:tcPr>
            <w:tcW w:w="654"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38"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EA439B">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EA439B">
            <w:pPr>
              <w:suppressAutoHyphens/>
              <w:spacing w:after="0"/>
              <w:jc w:val="right"/>
              <w:rPr>
                <w:rFonts w:eastAsia="Times New Roman"/>
                <w:spacing w:val="-10"/>
                <w:szCs w:val="20"/>
                <w:lang w:eastAsia="cs-CZ"/>
              </w:rPr>
            </w:pPr>
            <w:r w:rsidRPr="00A1209D">
              <w:rPr>
                <w:rFonts w:eastAsia="Times New Roman"/>
                <w:spacing w:val="-10"/>
                <w:szCs w:val="20"/>
                <w:lang w:eastAsia="cs-CZ"/>
              </w:rPr>
              <w:t> </w:t>
            </w:r>
          </w:p>
        </w:tc>
        <w:tc>
          <w:tcPr>
            <w:tcW w:w="567" w:type="dxa"/>
            <w:noWrap/>
            <w:vAlign w:val="center"/>
          </w:tcPr>
          <w:p w:rsidR="00EA439B" w:rsidRPr="00EE3C6F" w:rsidRDefault="00EA439B" w:rsidP="00EA439B">
            <w:pPr>
              <w:suppressAutoHyphens/>
              <w:spacing w:after="0"/>
              <w:jc w:val="right"/>
              <w:rPr>
                <w:rFonts w:eastAsia="Times New Roman"/>
                <w:spacing w:val="-10"/>
                <w:szCs w:val="20"/>
                <w:lang w:eastAsia="cs-CZ"/>
              </w:rPr>
            </w:pPr>
          </w:p>
        </w:tc>
        <w:tc>
          <w:tcPr>
            <w:tcW w:w="709" w:type="dxa"/>
            <w:noWrap/>
            <w:vAlign w:val="center"/>
          </w:tcPr>
          <w:p w:rsidR="00EA439B" w:rsidRPr="00151040" w:rsidRDefault="00EA439B" w:rsidP="00EA439B">
            <w:pPr>
              <w:suppressAutoHyphens/>
              <w:spacing w:after="0"/>
              <w:jc w:val="right"/>
              <w:rPr>
                <w:rFonts w:eastAsia="Times New Roman"/>
                <w:spacing w:val="-10"/>
                <w:szCs w:val="20"/>
                <w:lang w:eastAsia="cs-CZ"/>
              </w:rPr>
            </w:pPr>
          </w:p>
        </w:tc>
        <w:tc>
          <w:tcPr>
            <w:tcW w:w="850" w:type="dxa"/>
            <w:noWrap/>
            <w:vAlign w:val="center"/>
          </w:tcPr>
          <w:p w:rsidR="00EA439B" w:rsidRPr="00F97809" w:rsidRDefault="00EA439B" w:rsidP="00A06BB9">
            <w:pPr>
              <w:suppressAutoHyphens/>
              <w:spacing w:after="0"/>
              <w:jc w:val="right"/>
              <w:rPr>
                <w:rFonts w:eastAsia="Times New Roman"/>
                <w:spacing w:val="-10"/>
                <w:szCs w:val="20"/>
                <w:lang w:eastAsia="cs-CZ"/>
              </w:rPr>
            </w:pPr>
            <w:r>
              <w:rPr>
                <w:rFonts w:eastAsia="Times New Roman"/>
                <w:spacing w:val="-10"/>
                <w:szCs w:val="20"/>
                <w:lang w:eastAsia="cs-CZ"/>
              </w:rPr>
              <w:t>6</w:t>
            </w:r>
            <w:r w:rsidR="00A06BB9">
              <w:rPr>
                <w:rFonts w:eastAsia="Times New Roman"/>
                <w:spacing w:val="-10"/>
                <w:szCs w:val="20"/>
                <w:lang w:eastAsia="cs-CZ"/>
              </w:rPr>
              <w:t>2</w:t>
            </w:r>
            <w:r>
              <w:rPr>
                <w:rFonts w:eastAsia="Times New Roman"/>
                <w:spacing w:val="-10"/>
                <w:szCs w:val="20"/>
                <w:lang w:eastAsia="cs-CZ"/>
              </w:rPr>
              <w:t>8</w:t>
            </w:r>
          </w:p>
        </w:tc>
      </w:tr>
      <w:tr w:rsidR="00EA439B" w:rsidRPr="003D0A62" w:rsidTr="00E01143">
        <w:trPr>
          <w:trHeight w:hRule="exact" w:val="255"/>
        </w:trPr>
        <w:tc>
          <w:tcPr>
            <w:tcW w:w="1985" w:type="dxa"/>
            <w:gridSpan w:val="2"/>
            <w:noWrap/>
            <w:vAlign w:val="center"/>
          </w:tcPr>
          <w:p w:rsidR="00EA439B" w:rsidRPr="003D0A62" w:rsidRDefault="00EA439B" w:rsidP="00E22714">
            <w:pPr>
              <w:suppressAutoHyphens/>
              <w:spacing w:after="0"/>
              <w:rPr>
                <w:rFonts w:eastAsia="Arial Unicode MS" w:cs="Arial Unicode MS"/>
                <w:b/>
                <w:spacing w:val="-10"/>
                <w:szCs w:val="20"/>
                <w:lang w:eastAsia="cs-CZ"/>
              </w:rPr>
            </w:pPr>
            <w:r w:rsidRPr="003D0A62">
              <w:rPr>
                <w:rFonts w:eastAsia="Times New Roman" w:hint="eastAsia"/>
                <w:b/>
                <w:spacing w:val="-10"/>
                <w:szCs w:val="20"/>
                <w:lang w:eastAsia="cs-CZ"/>
              </w:rPr>
              <w:t xml:space="preserve">C </w:t>
            </w:r>
            <w:r w:rsidRPr="003D0A62">
              <w:rPr>
                <w:rFonts w:eastAsia="Times New Roman"/>
                <w:b/>
                <w:spacing w:val="-10"/>
                <w:szCs w:val="20"/>
                <w:lang w:eastAsia="cs-CZ"/>
              </w:rPr>
              <w:t>–</w:t>
            </w:r>
            <w:r w:rsidRPr="003D0A62">
              <w:rPr>
                <w:rFonts w:eastAsia="Times New Roman"/>
                <w:spacing w:val="-10"/>
                <w:szCs w:val="20"/>
                <w:lang w:eastAsia="cs-CZ"/>
              </w:rPr>
              <w:t xml:space="preserve"> </w:t>
            </w:r>
            <w:r w:rsidRPr="003D0A62">
              <w:rPr>
                <w:rFonts w:eastAsia="Times New Roman" w:hint="eastAsia"/>
                <w:b/>
                <w:spacing w:val="-10"/>
                <w:szCs w:val="20"/>
                <w:lang w:eastAsia="cs-CZ"/>
              </w:rPr>
              <w:t>PrŠ</w:t>
            </w:r>
            <w:r w:rsidRPr="003D0A62">
              <w:rPr>
                <w:rFonts w:eastAsia="Times New Roman" w:hint="eastAsia"/>
                <w:spacing w:val="-10"/>
                <w:szCs w:val="20"/>
                <w:lang w:eastAsia="cs-CZ"/>
              </w:rPr>
              <w:t xml:space="preserve"> (střední vzdělání)</w:t>
            </w:r>
          </w:p>
        </w:tc>
        <w:tc>
          <w:tcPr>
            <w:tcW w:w="425" w:type="dxa"/>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DE</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20</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12</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6</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 </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8B7DD8">
              <w:rPr>
                <w:rFonts w:eastAsia="Times New Roman"/>
                <w:spacing w:val="-10"/>
                <w:szCs w:val="20"/>
                <w:lang w:eastAsia="cs-CZ"/>
              </w:rPr>
              <w:t>38</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7E07C4" w:rsidRDefault="00EA439B" w:rsidP="00EA439B">
            <w:pPr>
              <w:suppressAutoHyphens/>
              <w:spacing w:after="0"/>
              <w:jc w:val="right"/>
              <w:rPr>
                <w:rFonts w:eastAsia="Times New Roman"/>
                <w:spacing w:val="-10"/>
                <w:szCs w:val="20"/>
                <w:lang w:eastAsia="cs-CZ"/>
              </w:rPr>
            </w:pPr>
            <w:r w:rsidRPr="007E07C4">
              <w:rPr>
                <w:rFonts w:eastAsia="Times New Roman"/>
                <w:spacing w:val="-10"/>
                <w:szCs w:val="20"/>
                <w:lang w:eastAsia="cs-CZ"/>
              </w:rPr>
              <w:t>20</w:t>
            </w:r>
          </w:p>
        </w:tc>
        <w:tc>
          <w:tcPr>
            <w:tcW w:w="675" w:type="dxa"/>
            <w:noWrap/>
            <w:vAlign w:val="center"/>
          </w:tcPr>
          <w:p w:rsidR="00EA439B" w:rsidRPr="007E07C4" w:rsidRDefault="00EA439B" w:rsidP="00EA439B">
            <w:pPr>
              <w:suppressAutoHyphens/>
              <w:spacing w:after="0"/>
              <w:jc w:val="right"/>
              <w:rPr>
                <w:rFonts w:eastAsia="Times New Roman"/>
                <w:spacing w:val="-10"/>
                <w:szCs w:val="20"/>
                <w:lang w:eastAsia="cs-CZ"/>
              </w:rPr>
            </w:pPr>
            <w:r w:rsidRPr="007E07C4">
              <w:rPr>
                <w:rFonts w:eastAsia="Times New Roman"/>
                <w:spacing w:val="-10"/>
                <w:szCs w:val="20"/>
                <w:lang w:eastAsia="cs-CZ"/>
              </w:rPr>
              <w:t>20</w:t>
            </w:r>
          </w:p>
        </w:tc>
        <w:tc>
          <w:tcPr>
            <w:tcW w:w="521"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675"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654"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7</w:t>
            </w:r>
          </w:p>
        </w:tc>
        <w:tc>
          <w:tcPr>
            <w:tcW w:w="438"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EA439B">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EA439B">
            <w:pPr>
              <w:suppressAutoHyphens/>
              <w:spacing w:after="0"/>
              <w:jc w:val="right"/>
              <w:rPr>
                <w:rFonts w:eastAsia="Times New Roman"/>
                <w:spacing w:val="-10"/>
                <w:szCs w:val="20"/>
                <w:lang w:eastAsia="cs-CZ"/>
              </w:rPr>
            </w:pPr>
            <w:r w:rsidRPr="00A1209D">
              <w:rPr>
                <w:rFonts w:eastAsia="Times New Roman"/>
                <w:spacing w:val="-10"/>
                <w:szCs w:val="20"/>
                <w:lang w:eastAsia="cs-CZ"/>
              </w:rPr>
              <w:t> </w:t>
            </w:r>
          </w:p>
        </w:tc>
        <w:tc>
          <w:tcPr>
            <w:tcW w:w="567" w:type="dxa"/>
            <w:noWrap/>
            <w:vAlign w:val="center"/>
          </w:tcPr>
          <w:p w:rsidR="00EA439B" w:rsidRPr="00EE3C6F" w:rsidRDefault="00EA439B" w:rsidP="00EA439B">
            <w:pPr>
              <w:suppressAutoHyphens/>
              <w:spacing w:after="0"/>
              <w:jc w:val="right"/>
              <w:rPr>
                <w:rFonts w:eastAsia="Times New Roman"/>
                <w:spacing w:val="-10"/>
                <w:szCs w:val="20"/>
                <w:lang w:eastAsia="cs-CZ"/>
              </w:rPr>
            </w:pPr>
          </w:p>
        </w:tc>
        <w:tc>
          <w:tcPr>
            <w:tcW w:w="709" w:type="dxa"/>
            <w:noWrap/>
            <w:vAlign w:val="center"/>
          </w:tcPr>
          <w:p w:rsidR="00EA439B" w:rsidRPr="00151040" w:rsidRDefault="00EA439B" w:rsidP="00EA439B">
            <w:pPr>
              <w:suppressAutoHyphens/>
              <w:spacing w:after="0"/>
              <w:jc w:val="right"/>
              <w:rPr>
                <w:rFonts w:eastAsia="Times New Roman"/>
                <w:spacing w:val="-10"/>
                <w:szCs w:val="20"/>
                <w:lang w:eastAsia="cs-CZ"/>
              </w:rPr>
            </w:pPr>
            <w:r w:rsidRPr="00151040">
              <w:rPr>
                <w:rFonts w:eastAsia="Times New Roman"/>
                <w:spacing w:val="-10"/>
                <w:szCs w:val="20"/>
                <w:lang w:eastAsia="cs-CZ"/>
              </w:rPr>
              <w:t>7</w:t>
            </w:r>
          </w:p>
        </w:tc>
        <w:tc>
          <w:tcPr>
            <w:tcW w:w="850" w:type="dxa"/>
            <w:noWrap/>
            <w:vAlign w:val="center"/>
          </w:tcPr>
          <w:p w:rsidR="00EA439B" w:rsidRPr="00F97809" w:rsidRDefault="00EA439B" w:rsidP="00F97809">
            <w:pPr>
              <w:suppressAutoHyphens/>
              <w:spacing w:after="0"/>
              <w:jc w:val="right"/>
              <w:rPr>
                <w:rFonts w:eastAsia="Times New Roman"/>
                <w:spacing w:val="-10"/>
                <w:szCs w:val="20"/>
                <w:lang w:eastAsia="cs-CZ"/>
              </w:rPr>
            </w:pPr>
            <w:r>
              <w:rPr>
                <w:rFonts w:eastAsia="Times New Roman"/>
                <w:spacing w:val="-10"/>
                <w:szCs w:val="20"/>
                <w:lang w:eastAsia="cs-CZ"/>
              </w:rPr>
              <w:t>6</w:t>
            </w:r>
            <w:r w:rsidR="00A06BB9">
              <w:rPr>
                <w:rFonts w:eastAsia="Times New Roman"/>
                <w:spacing w:val="-10"/>
                <w:szCs w:val="20"/>
                <w:lang w:eastAsia="cs-CZ"/>
              </w:rPr>
              <w:t>5</w:t>
            </w:r>
          </w:p>
        </w:tc>
      </w:tr>
      <w:tr w:rsidR="00EA439B" w:rsidRPr="003D0A62" w:rsidTr="00E01143">
        <w:trPr>
          <w:trHeight w:hRule="exact" w:val="255"/>
        </w:trPr>
        <w:tc>
          <w:tcPr>
            <w:tcW w:w="2410" w:type="dxa"/>
            <w:gridSpan w:val="3"/>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 xml:space="preserve">SŠ celkem </w:t>
            </w:r>
            <w:r w:rsidRPr="003D0A62">
              <w:rPr>
                <w:rFonts w:eastAsia="Times New Roman"/>
                <w:spacing w:val="-10"/>
                <w:szCs w:val="20"/>
                <w:lang w:eastAsia="cs-CZ"/>
              </w:rPr>
              <w:t xml:space="preserve">– </w:t>
            </w:r>
            <w:r w:rsidRPr="003D0A62">
              <w:rPr>
                <w:rFonts w:eastAsia="Times New Roman" w:hint="eastAsia"/>
                <w:spacing w:val="-10"/>
                <w:szCs w:val="20"/>
                <w:lang w:eastAsia="cs-CZ"/>
              </w:rPr>
              <w:t>DE</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8 777</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1 632</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3 454</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xml:space="preserve"> 2 939</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1 193</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2 499</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4 714</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8B7DD8">
              <w:rPr>
                <w:rFonts w:eastAsia="Times New Roman"/>
                <w:spacing w:val="-10"/>
                <w:szCs w:val="20"/>
                <w:lang w:eastAsia="cs-CZ"/>
              </w:rPr>
              <w:t>25 208</w:t>
            </w:r>
          </w:p>
        </w:tc>
        <w:tc>
          <w:tcPr>
            <w:tcW w:w="521" w:type="dxa"/>
            <w:noWrap/>
            <w:vAlign w:val="center"/>
          </w:tcPr>
          <w:p w:rsidR="00EA439B" w:rsidRPr="007E07C4" w:rsidRDefault="00EA439B" w:rsidP="00EA439B">
            <w:pPr>
              <w:suppressAutoHyphens/>
              <w:spacing w:after="0"/>
              <w:jc w:val="right"/>
              <w:rPr>
                <w:rFonts w:eastAsia="Times New Roman"/>
                <w:spacing w:val="-10"/>
                <w:szCs w:val="20"/>
                <w:lang w:eastAsia="cs-CZ"/>
              </w:rPr>
            </w:pPr>
            <w:r w:rsidRPr="007E07C4">
              <w:rPr>
                <w:rFonts w:eastAsia="Times New Roman"/>
                <w:spacing w:val="-10"/>
                <w:szCs w:val="20"/>
                <w:lang w:eastAsia="cs-CZ"/>
              </w:rPr>
              <w:t>720</w:t>
            </w:r>
          </w:p>
        </w:tc>
        <w:tc>
          <w:tcPr>
            <w:tcW w:w="423" w:type="dxa"/>
            <w:noWrap/>
            <w:vAlign w:val="center"/>
          </w:tcPr>
          <w:p w:rsidR="00EA439B" w:rsidRPr="007E07C4" w:rsidRDefault="00EA439B" w:rsidP="00EA439B">
            <w:pPr>
              <w:suppressAutoHyphens/>
              <w:spacing w:after="0"/>
              <w:jc w:val="right"/>
              <w:rPr>
                <w:rFonts w:eastAsia="Times New Roman"/>
                <w:spacing w:val="-10"/>
                <w:szCs w:val="20"/>
                <w:lang w:eastAsia="cs-CZ"/>
              </w:rPr>
            </w:pPr>
            <w:r w:rsidRPr="007E07C4">
              <w:rPr>
                <w:rFonts w:eastAsia="Times New Roman"/>
                <w:spacing w:val="-10"/>
                <w:szCs w:val="20"/>
                <w:lang w:eastAsia="cs-CZ"/>
              </w:rPr>
              <w:t>20</w:t>
            </w:r>
          </w:p>
        </w:tc>
        <w:tc>
          <w:tcPr>
            <w:tcW w:w="675" w:type="dxa"/>
            <w:noWrap/>
            <w:vAlign w:val="center"/>
          </w:tcPr>
          <w:p w:rsidR="00EA439B" w:rsidRPr="007E07C4" w:rsidRDefault="00EA439B" w:rsidP="00EA439B">
            <w:pPr>
              <w:suppressAutoHyphens/>
              <w:spacing w:after="0"/>
              <w:jc w:val="right"/>
              <w:rPr>
                <w:rFonts w:eastAsia="Times New Roman"/>
                <w:spacing w:val="-10"/>
                <w:szCs w:val="20"/>
                <w:lang w:eastAsia="cs-CZ"/>
              </w:rPr>
            </w:pPr>
            <w:r w:rsidRPr="007E07C4">
              <w:rPr>
                <w:rFonts w:eastAsia="Times New Roman"/>
                <w:spacing w:val="-10"/>
                <w:szCs w:val="20"/>
                <w:lang w:eastAsia="cs-CZ"/>
              </w:rPr>
              <w:t>740</w:t>
            </w:r>
          </w:p>
        </w:tc>
        <w:tc>
          <w:tcPr>
            <w:tcW w:w="521"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338</w:t>
            </w:r>
          </w:p>
        </w:tc>
        <w:tc>
          <w:tcPr>
            <w:tcW w:w="675"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338</w:t>
            </w:r>
          </w:p>
        </w:tc>
        <w:tc>
          <w:tcPr>
            <w:tcW w:w="654"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959</w:t>
            </w:r>
          </w:p>
        </w:tc>
        <w:tc>
          <w:tcPr>
            <w:tcW w:w="438"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49</w:t>
            </w:r>
          </w:p>
        </w:tc>
        <w:tc>
          <w:tcPr>
            <w:tcW w:w="425" w:type="dxa"/>
            <w:noWrap/>
            <w:vAlign w:val="center"/>
          </w:tcPr>
          <w:p w:rsidR="00EA439B" w:rsidRPr="00A1209D" w:rsidRDefault="00EA439B" w:rsidP="00EA439B">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EA439B">
            <w:pPr>
              <w:suppressAutoHyphens/>
              <w:spacing w:after="0"/>
              <w:jc w:val="right"/>
              <w:rPr>
                <w:rFonts w:eastAsia="Times New Roman"/>
                <w:spacing w:val="-10"/>
                <w:szCs w:val="20"/>
                <w:lang w:eastAsia="cs-CZ"/>
              </w:rPr>
            </w:pPr>
            <w:r>
              <w:rPr>
                <w:rFonts w:eastAsia="Times New Roman"/>
                <w:spacing w:val="-10"/>
                <w:szCs w:val="20"/>
                <w:lang w:eastAsia="cs-CZ"/>
              </w:rPr>
              <w:t>223</w:t>
            </w:r>
            <w:r w:rsidRPr="00A1209D">
              <w:rPr>
                <w:rFonts w:eastAsia="Times New Roman"/>
                <w:spacing w:val="-10"/>
                <w:szCs w:val="20"/>
                <w:lang w:eastAsia="cs-CZ"/>
              </w:rPr>
              <w:t> </w:t>
            </w:r>
          </w:p>
        </w:tc>
        <w:tc>
          <w:tcPr>
            <w:tcW w:w="567" w:type="dxa"/>
            <w:noWrap/>
            <w:vAlign w:val="center"/>
          </w:tcPr>
          <w:p w:rsidR="00EA439B" w:rsidRPr="00EE3C6F" w:rsidRDefault="00EA439B" w:rsidP="00EA439B">
            <w:pPr>
              <w:suppressAutoHyphens/>
              <w:spacing w:after="0"/>
              <w:jc w:val="right"/>
              <w:rPr>
                <w:rFonts w:eastAsia="Times New Roman"/>
                <w:spacing w:val="-10"/>
                <w:szCs w:val="20"/>
                <w:lang w:eastAsia="cs-CZ"/>
              </w:rPr>
            </w:pPr>
            <w:r w:rsidRPr="00EE3C6F">
              <w:rPr>
                <w:rFonts w:eastAsia="Times New Roman"/>
                <w:spacing w:val="-10"/>
                <w:szCs w:val="20"/>
                <w:lang w:eastAsia="cs-CZ"/>
              </w:rPr>
              <w:t>1</w:t>
            </w:r>
            <w:r>
              <w:rPr>
                <w:rFonts w:eastAsia="Times New Roman"/>
                <w:spacing w:val="-10"/>
                <w:szCs w:val="20"/>
                <w:lang w:eastAsia="cs-CZ"/>
              </w:rPr>
              <w:t>76</w:t>
            </w:r>
          </w:p>
        </w:tc>
        <w:tc>
          <w:tcPr>
            <w:tcW w:w="709" w:type="dxa"/>
            <w:noWrap/>
            <w:vAlign w:val="center"/>
          </w:tcPr>
          <w:p w:rsidR="00EA439B" w:rsidRPr="00151040" w:rsidRDefault="00EA439B" w:rsidP="00EA439B">
            <w:pPr>
              <w:suppressAutoHyphens/>
              <w:spacing w:after="0"/>
              <w:jc w:val="right"/>
              <w:rPr>
                <w:rFonts w:eastAsia="Times New Roman"/>
                <w:spacing w:val="-10"/>
                <w:szCs w:val="20"/>
                <w:lang w:eastAsia="cs-CZ"/>
              </w:rPr>
            </w:pPr>
            <w:r w:rsidRPr="00151040">
              <w:rPr>
                <w:rFonts w:eastAsia="Times New Roman"/>
                <w:spacing w:val="-10"/>
                <w:szCs w:val="20"/>
                <w:lang w:eastAsia="cs-CZ"/>
              </w:rPr>
              <w:t>1 416</w:t>
            </w:r>
          </w:p>
        </w:tc>
        <w:tc>
          <w:tcPr>
            <w:tcW w:w="850" w:type="dxa"/>
            <w:noWrap/>
            <w:vAlign w:val="center"/>
          </w:tcPr>
          <w:p w:rsidR="00EA439B" w:rsidRPr="00F97809" w:rsidRDefault="00EA439B" w:rsidP="00A06BB9">
            <w:pPr>
              <w:suppressAutoHyphens/>
              <w:spacing w:after="0"/>
              <w:jc w:val="right"/>
              <w:rPr>
                <w:rFonts w:eastAsia="Times New Roman"/>
                <w:spacing w:val="-10"/>
                <w:szCs w:val="20"/>
                <w:lang w:eastAsia="cs-CZ"/>
              </w:rPr>
            </w:pPr>
            <w:r>
              <w:rPr>
                <w:rFonts w:eastAsia="Times New Roman"/>
                <w:spacing w:val="-10"/>
                <w:szCs w:val="20"/>
                <w:lang w:eastAsia="cs-CZ"/>
              </w:rPr>
              <w:t>2</w:t>
            </w:r>
            <w:r w:rsidR="00A06BB9">
              <w:rPr>
                <w:rFonts w:eastAsia="Times New Roman"/>
                <w:spacing w:val="-10"/>
                <w:szCs w:val="20"/>
                <w:lang w:eastAsia="cs-CZ"/>
              </w:rPr>
              <w:t>7</w:t>
            </w:r>
            <w:r>
              <w:rPr>
                <w:rFonts w:eastAsia="Times New Roman"/>
                <w:spacing w:val="-10"/>
                <w:szCs w:val="20"/>
                <w:lang w:eastAsia="cs-CZ"/>
              </w:rPr>
              <w:t xml:space="preserve"> </w:t>
            </w:r>
            <w:r w:rsidR="00A06BB9">
              <w:rPr>
                <w:rFonts w:eastAsia="Times New Roman"/>
                <w:spacing w:val="-10"/>
                <w:szCs w:val="20"/>
                <w:lang w:eastAsia="cs-CZ"/>
              </w:rPr>
              <w:t>702</w:t>
            </w:r>
          </w:p>
        </w:tc>
      </w:tr>
      <w:tr w:rsidR="00EA439B" w:rsidRPr="003D0A62" w:rsidTr="00E01143">
        <w:trPr>
          <w:trHeight w:hRule="exact" w:val="255"/>
        </w:trPr>
        <w:tc>
          <w:tcPr>
            <w:tcW w:w="2410" w:type="dxa"/>
            <w:gridSpan w:val="3"/>
            <w:noWrap/>
            <w:vAlign w:val="center"/>
          </w:tcPr>
          <w:p w:rsidR="00EA439B" w:rsidRPr="003D0A62" w:rsidRDefault="00EA439B" w:rsidP="00E22714">
            <w:pPr>
              <w:suppressAutoHyphens/>
              <w:spacing w:after="0"/>
              <w:rPr>
                <w:rFonts w:eastAsia="Arial Unicode MS" w:cs="Arial Unicode MS"/>
                <w:spacing w:val="-10"/>
                <w:szCs w:val="20"/>
                <w:lang w:eastAsia="cs-CZ"/>
              </w:rPr>
            </w:pPr>
            <w:r w:rsidRPr="003D0A62">
              <w:rPr>
                <w:rFonts w:eastAsia="Times New Roman" w:hint="eastAsia"/>
                <w:spacing w:val="-10"/>
                <w:szCs w:val="20"/>
                <w:lang w:eastAsia="cs-CZ"/>
              </w:rPr>
              <w:t xml:space="preserve">SŠ celkem </w:t>
            </w:r>
            <w:r w:rsidRPr="003D0A62">
              <w:rPr>
                <w:rFonts w:eastAsia="Times New Roman"/>
                <w:spacing w:val="-10"/>
                <w:szCs w:val="20"/>
                <w:lang w:eastAsia="cs-CZ"/>
              </w:rPr>
              <w:t xml:space="preserve">– </w:t>
            </w:r>
            <w:r w:rsidRPr="003D0A62">
              <w:rPr>
                <w:rFonts w:eastAsia="Times New Roman" w:hint="eastAsia"/>
                <w:spacing w:val="-10"/>
                <w:szCs w:val="20"/>
                <w:lang w:eastAsia="cs-CZ"/>
              </w:rPr>
              <w:t>JF</w:t>
            </w:r>
          </w:p>
        </w:tc>
        <w:tc>
          <w:tcPr>
            <w:tcW w:w="631"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536</w:t>
            </w:r>
          </w:p>
        </w:tc>
        <w:tc>
          <w:tcPr>
            <w:tcW w:w="654" w:type="dxa"/>
            <w:noWrap/>
            <w:vAlign w:val="center"/>
          </w:tcPr>
          <w:p w:rsidR="00EA439B" w:rsidRPr="00FC1580" w:rsidRDefault="00EA439B" w:rsidP="009B50A7">
            <w:pPr>
              <w:suppressAutoHyphens/>
              <w:spacing w:after="0"/>
              <w:jc w:val="right"/>
              <w:rPr>
                <w:rFonts w:eastAsia="Times New Roman"/>
                <w:spacing w:val="-10"/>
                <w:szCs w:val="20"/>
                <w:lang w:eastAsia="cs-CZ"/>
              </w:rPr>
            </w:pPr>
            <w:r w:rsidRPr="00FC1580">
              <w:rPr>
                <w:rFonts w:eastAsia="Times New Roman"/>
                <w:spacing w:val="-10"/>
                <w:szCs w:val="20"/>
                <w:lang w:eastAsia="cs-CZ"/>
              </w:rPr>
              <w:t> </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99</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184</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 16</w:t>
            </w:r>
          </w:p>
        </w:tc>
        <w:tc>
          <w:tcPr>
            <w:tcW w:w="654" w:type="dxa"/>
            <w:noWrap/>
            <w:vAlign w:val="center"/>
          </w:tcPr>
          <w:p w:rsidR="00EA439B" w:rsidRPr="00480677" w:rsidRDefault="00EA439B" w:rsidP="009B50A7">
            <w:pPr>
              <w:suppressAutoHyphens/>
              <w:spacing w:after="0"/>
              <w:jc w:val="right"/>
              <w:rPr>
                <w:rFonts w:eastAsia="Times New Roman"/>
                <w:spacing w:val="-10"/>
                <w:szCs w:val="20"/>
                <w:lang w:eastAsia="cs-CZ"/>
              </w:rPr>
            </w:pPr>
            <w:r w:rsidRPr="00480677">
              <w:rPr>
                <w:rFonts w:eastAsia="Times New Roman"/>
                <w:spacing w:val="-10"/>
                <w:szCs w:val="20"/>
                <w:lang w:eastAsia="cs-CZ"/>
              </w:rPr>
              <w:t>116</w:t>
            </w:r>
          </w:p>
        </w:tc>
        <w:tc>
          <w:tcPr>
            <w:tcW w:w="654" w:type="dxa"/>
            <w:noWrap/>
            <w:vAlign w:val="center"/>
          </w:tcPr>
          <w:p w:rsidR="00EA439B" w:rsidRPr="00515AC3" w:rsidRDefault="00EA439B" w:rsidP="009B50A7">
            <w:pPr>
              <w:suppressAutoHyphens/>
              <w:spacing w:after="0"/>
              <w:jc w:val="right"/>
              <w:rPr>
                <w:rFonts w:eastAsia="Times New Roman"/>
                <w:spacing w:val="-10"/>
                <w:szCs w:val="20"/>
                <w:lang w:eastAsia="cs-CZ"/>
              </w:rPr>
            </w:pPr>
            <w:r w:rsidRPr="00515AC3">
              <w:rPr>
                <w:rFonts w:eastAsia="Times New Roman"/>
                <w:spacing w:val="-10"/>
                <w:szCs w:val="20"/>
                <w:lang w:eastAsia="cs-CZ"/>
              </w:rPr>
              <w:t>311</w:t>
            </w:r>
          </w:p>
        </w:tc>
        <w:tc>
          <w:tcPr>
            <w:tcW w:w="752" w:type="dxa"/>
            <w:noWrap/>
            <w:vAlign w:val="center"/>
          </w:tcPr>
          <w:p w:rsidR="00EA439B" w:rsidRPr="00FE14B3" w:rsidRDefault="00EA439B" w:rsidP="009B50A7">
            <w:pPr>
              <w:suppressAutoHyphens/>
              <w:spacing w:after="0"/>
              <w:jc w:val="right"/>
              <w:rPr>
                <w:rFonts w:eastAsia="Times New Roman"/>
                <w:spacing w:val="-10"/>
                <w:szCs w:val="20"/>
                <w:highlight w:val="yellow"/>
                <w:lang w:eastAsia="cs-CZ"/>
              </w:rPr>
            </w:pPr>
            <w:r w:rsidRPr="008B7DD8">
              <w:rPr>
                <w:rFonts w:eastAsia="Times New Roman"/>
                <w:spacing w:val="-10"/>
                <w:szCs w:val="20"/>
                <w:lang w:eastAsia="cs-CZ"/>
              </w:rPr>
              <w:t>1 262</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423"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521"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75" w:type="dxa"/>
            <w:noWrap/>
            <w:vAlign w:val="center"/>
          </w:tcPr>
          <w:p w:rsidR="00EA439B" w:rsidRPr="00F97809" w:rsidRDefault="00EA439B" w:rsidP="00F97809">
            <w:pPr>
              <w:suppressAutoHyphens/>
              <w:spacing w:after="0"/>
              <w:jc w:val="right"/>
              <w:rPr>
                <w:rFonts w:eastAsia="Times New Roman"/>
                <w:spacing w:val="-10"/>
                <w:szCs w:val="20"/>
                <w:lang w:eastAsia="cs-CZ"/>
              </w:rPr>
            </w:pPr>
            <w:r w:rsidRPr="00F97809">
              <w:rPr>
                <w:rFonts w:eastAsia="Times New Roman"/>
                <w:spacing w:val="-10"/>
                <w:szCs w:val="20"/>
                <w:lang w:eastAsia="cs-CZ"/>
              </w:rPr>
              <w:t> </w:t>
            </w:r>
          </w:p>
        </w:tc>
        <w:tc>
          <w:tcPr>
            <w:tcW w:w="654"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52</w:t>
            </w:r>
          </w:p>
        </w:tc>
        <w:tc>
          <w:tcPr>
            <w:tcW w:w="438" w:type="dxa"/>
            <w:noWrap/>
            <w:vAlign w:val="center"/>
          </w:tcPr>
          <w:p w:rsidR="00EA439B" w:rsidRPr="000659D6" w:rsidRDefault="00EA439B" w:rsidP="00EA439B">
            <w:pPr>
              <w:suppressAutoHyphens/>
              <w:spacing w:after="0"/>
              <w:jc w:val="right"/>
              <w:rPr>
                <w:rFonts w:eastAsia="Times New Roman"/>
                <w:spacing w:val="-10"/>
                <w:szCs w:val="20"/>
                <w:lang w:eastAsia="cs-CZ"/>
              </w:rPr>
            </w:pPr>
            <w:r w:rsidRPr="000659D6">
              <w:rPr>
                <w:rFonts w:eastAsia="Times New Roman"/>
                <w:spacing w:val="-10"/>
                <w:szCs w:val="20"/>
                <w:lang w:eastAsia="cs-CZ"/>
              </w:rPr>
              <w:t> </w:t>
            </w:r>
          </w:p>
        </w:tc>
        <w:tc>
          <w:tcPr>
            <w:tcW w:w="425" w:type="dxa"/>
            <w:noWrap/>
            <w:vAlign w:val="center"/>
          </w:tcPr>
          <w:p w:rsidR="00EA439B" w:rsidRPr="00A1209D" w:rsidRDefault="00EA439B" w:rsidP="00EA439B">
            <w:pPr>
              <w:suppressAutoHyphens/>
              <w:spacing w:after="0"/>
              <w:jc w:val="right"/>
              <w:rPr>
                <w:rFonts w:eastAsia="Times New Roman"/>
                <w:spacing w:val="-10"/>
                <w:szCs w:val="20"/>
                <w:lang w:eastAsia="cs-CZ"/>
              </w:rPr>
            </w:pPr>
          </w:p>
        </w:tc>
        <w:tc>
          <w:tcPr>
            <w:tcW w:w="567" w:type="dxa"/>
            <w:noWrap/>
            <w:vAlign w:val="center"/>
          </w:tcPr>
          <w:p w:rsidR="00EA439B" w:rsidRPr="00A1209D" w:rsidRDefault="00EA439B" w:rsidP="00EA439B">
            <w:pPr>
              <w:suppressAutoHyphens/>
              <w:spacing w:after="0"/>
              <w:jc w:val="right"/>
              <w:rPr>
                <w:rFonts w:eastAsia="Times New Roman"/>
                <w:spacing w:val="-10"/>
                <w:szCs w:val="20"/>
                <w:lang w:eastAsia="cs-CZ"/>
              </w:rPr>
            </w:pPr>
            <w:r>
              <w:rPr>
                <w:rFonts w:eastAsia="Times New Roman"/>
                <w:spacing w:val="-10"/>
                <w:szCs w:val="20"/>
                <w:lang w:eastAsia="cs-CZ"/>
              </w:rPr>
              <w:t>67</w:t>
            </w:r>
            <w:r w:rsidRPr="00A1209D">
              <w:rPr>
                <w:rFonts w:eastAsia="Times New Roman"/>
                <w:spacing w:val="-10"/>
                <w:szCs w:val="20"/>
                <w:lang w:eastAsia="cs-CZ"/>
              </w:rPr>
              <w:t> </w:t>
            </w:r>
          </w:p>
        </w:tc>
        <w:tc>
          <w:tcPr>
            <w:tcW w:w="567" w:type="dxa"/>
            <w:noWrap/>
            <w:vAlign w:val="center"/>
          </w:tcPr>
          <w:p w:rsidR="00EA439B" w:rsidRPr="00EE3C6F" w:rsidRDefault="00EA439B" w:rsidP="00EA439B">
            <w:pPr>
              <w:suppressAutoHyphens/>
              <w:spacing w:after="0"/>
              <w:jc w:val="right"/>
              <w:rPr>
                <w:rFonts w:eastAsia="Times New Roman"/>
                <w:spacing w:val="-10"/>
                <w:szCs w:val="20"/>
                <w:lang w:eastAsia="cs-CZ"/>
              </w:rPr>
            </w:pPr>
          </w:p>
        </w:tc>
        <w:tc>
          <w:tcPr>
            <w:tcW w:w="709" w:type="dxa"/>
            <w:noWrap/>
            <w:vAlign w:val="center"/>
          </w:tcPr>
          <w:p w:rsidR="00EA439B" w:rsidRPr="00151040" w:rsidRDefault="00EA439B" w:rsidP="00EA439B">
            <w:pPr>
              <w:suppressAutoHyphens/>
              <w:spacing w:after="0"/>
              <w:jc w:val="right"/>
              <w:rPr>
                <w:rFonts w:eastAsia="Times New Roman"/>
                <w:spacing w:val="-10"/>
                <w:szCs w:val="20"/>
                <w:lang w:eastAsia="cs-CZ"/>
              </w:rPr>
            </w:pPr>
            <w:r w:rsidRPr="00151040">
              <w:rPr>
                <w:rFonts w:eastAsia="Times New Roman"/>
                <w:spacing w:val="-10"/>
                <w:szCs w:val="20"/>
                <w:lang w:eastAsia="cs-CZ"/>
              </w:rPr>
              <w:t>119</w:t>
            </w:r>
          </w:p>
        </w:tc>
        <w:tc>
          <w:tcPr>
            <w:tcW w:w="850" w:type="dxa"/>
            <w:noWrap/>
            <w:vAlign w:val="center"/>
          </w:tcPr>
          <w:p w:rsidR="00EA439B" w:rsidRPr="00F97809" w:rsidRDefault="00EA439B" w:rsidP="00A06BB9">
            <w:pPr>
              <w:suppressAutoHyphens/>
              <w:spacing w:after="0"/>
              <w:jc w:val="right"/>
              <w:rPr>
                <w:rFonts w:eastAsia="Times New Roman"/>
                <w:spacing w:val="-10"/>
                <w:szCs w:val="20"/>
                <w:lang w:eastAsia="cs-CZ"/>
              </w:rPr>
            </w:pPr>
            <w:r>
              <w:rPr>
                <w:rFonts w:eastAsia="Times New Roman"/>
                <w:spacing w:val="-10"/>
                <w:szCs w:val="20"/>
                <w:lang w:eastAsia="cs-CZ"/>
              </w:rPr>
              <w:t xml:space="preserve">1 </w:t>
            </w:r>
            <w:r w:rsidR="00A06BB9">
              <w:rPr>
                <w:rFonts w:eastAsia="Times New Roman"/>
                <w:spacing w:val="-10"/>
                <w:szCs w:val="20"/>
                <w:lang w:eastAsia="cs-CZ"/>
              </w:rPr>
              <w:t>38</w:t>
            </w:r>
            <w:r>
              <w:rPr>
                <w:rFonts w:eastAsia="Times New Roman"/>
                <w:spacing w:val="-10"/>
                <w:szCs w:val="20"/>
                <w:lang w:eastAsia="cs-CZ"/>
              </w:rPr>
              <w:t>1</w:t>
            </w:r>
          </w:p>
        </w:tc>
      </w:tr>
      <w:tr w:rsidR="00EA439B" w:rsidRPr="003D0A62" w:rsidTr="00E01143">
        <w:trPr>
          <w:trHeight w:hRule="exact" w:val="255"/>
        </w:trPr>
        <w:tc>
          <w:tcPr>
            <w:tcW w:w="2410" w:type="dxa"/>
            <w:gridSpan w:val="3"/>
            <w:noWrap/>
            <w:vAlign w:val="center"/>
          </w:tcPr>
          <w:p w:rsidR="00EA439B" w:rsidRPr="003D0A62" w:rsidRDefault="00EA439B" w:rsidP="00E22714">
            <w:pPr>
              <w:suppressAutoHyphens/>
              <w:spacing w:after="0"/>
              <w:rPr>
                <w:rFonts w:eastAsia="Arial Unicode MS" w:cs="Arial Unicode MS"/>
                <w:b/>
                <w:spacing w:val="-10"/>
                <w:szCs w:val="20"/>
                <w:lang w:eastAsia="cs-CZ"/>
              </w:rPr>
            </w:pPr>
            <w:r w:rsidRPr="003D0A62">
              <w:rPr>
                <w:rFonts w:eastAsia="Times New Roman" w:hint="eastAsia"/>
                <w:b/>
                <w:spacing w:val="-10"/>
                <w:szCs w:val="20"/>
                <w:lang w:eastAsia="cs-CZ"/>
              </w:rPr>
              <w:t>Střední školy celkem</w:t>
            </w:r>
          </w:p>
        </w:tc>
        <w:tc>
          <w:tcPr>
            <w:tcW w:w="631" w:type="dxa"/>
            <w:noWrap/>
            <w:vAlign w:val="center"/>
          </w:tcPr>
          <w:p w:rsidR="00EA439B" w:rsidRPr="00FC1580" w:rsidRDefault="00EA439B" w:rsidP="009B50A7">
            <w:pPr>
              <w:suppressAutoHyphens/>
              <w:spacing w:after="0"/>
              <w:jc w:val="right"/>
              <w:rPr>
                <w:rFonts w:eastAsia="Times New Roman"/>
                <w:b/>
                <w:spacing w:val="-10"/>
                <w:szCs w:val="20"/>
                <w:lang w:eastAsia="cs-CZ"/>
              </w:rPr>
            </w:pPr>
            <w:r w:rsidRPr="00FC1580">
              <w:rPr>
                <w:rFonts w:eastAsia="Times New Roman"/>
                <w:b/>
                <w:spacing w:val="-10"/>
                <w:szCs w:val="20"/>
                <w:lang w:eastAsia="cs-CZ"/>
              </w:rPr>
              <w:t>9 313</w:t>
            </w:r>
          </w:p>
        </w:tc>
        <w:tc>
          <w:tcPr>
            <w:tcW w:w="654" w:type="dxa"/>
            <w:noWrap/>
            <w:vAlign w:val="center"/>
          </w:tcPr>
          <w:p w:rsidR="00EA439B" w:rsidRPr="00FC1580" w:rsidRDefault="00EA439B" w:rsidP="009B50A7">
            <w:pPr>
              <w:suppressAutoHyphens/>
              <w:spacing w:after="0"/>
              <w:jc w:val="right"/>
              <w:rPr>
                <w:rFonts w:eastAsia="Times New Roman"/>
                <w:b/>
                <w:spacing w:val="-10"/>
                <w:szCs w:val="20"/>
                <w:lang w:eastAsia="cs-CZ"/>
              </w:rPr>
            </w:pPr>
            <w:r w:rsidRPr="00FC1580">
              <w:rPr>
                <w:rFonts w:eastAsia="Times New Roman"/>
                <w:b/>
                <w:spacing w:val="-10"/>
                <w:szCs w:val="20"/>
                <w:lang w:eastAsia="cs-CZ"/>
              </w:rPr>
              <w:t>1 632</w:t>
            </w:r>
          </w:p>
        </w:tc>
        <w:tc>
          <w:tcPr>
            <w:tcW w:w="654" w:type="dxa"/>
            <w:noWrap/>
            <w:vAlign w:val="center"/>
          </w:tcPr>
          <w:p w:rsidR="00EA439B" w:rsidRPr="00480677" w:rsidRDefault="00EA439B" w:rsidP="009B50A7">
            <w:pPr>
              <w:suppressAutoHyphens/>
              <w:spacing w:after="0"/>
              <w:jc w:val="right"/>
              <w:rPr>
                <w:rFonts w:eastAsia="Times New Roman"/>
                <w:b/>
                <w:spacing w:val="-10"/>
                <w:szCs w:val="20"/>
                <w:lang w:eastAsia="cs-CZ"/>
              </w:rPr>
            </w:pPr>
            <w:r w:rsidRPr="00480677">
              <w:rPr>
                <w:rFonts w:eastAsia="Times New Roman"/>
                <w:b/>
                <w:spacing w:val="-10"/>
                <w:szCs w:val="20"/>
                <w:lang w:eastAsia="cs-CZ"/>
              </w:rPr>
              <w:t>3 553</w:t>
            </w:r>
          </w:p>
        </w:tc>
        <w:tc>
          <w:tcPr>
            <w:tcW w:w="654" w:type="dxa"/>
            <w:noWrap/>
            <w:vAlign w:val="center"/>
          </w:tcPr>
          <w:p w:rsidR="00EA439B" w:rsidRPr="00480677" w:rsidRDefault="00EA439B" w:rsidP="009B50A7">
            <w:pPr>
              <w:suppressAutoHyphens/>
              <w:spacing w:after="0"/>
              <w:jc w:val="right"/>
              <w:rPr>
                <w:rFonts w:eastAsia="Times New Roman"/>
                <w:b/>
                <w:spacing w:val="-10"/>
                <w:szCs w:val="20"/>
                <w:lang w:eastAsia="cs-CZ"/>
              </w:rPr>
            </w:pPr>
            <w:r w:rsidRPr="00480677">
              <w:rPr>
                <w:rFonts w:eastAsia="Times New Roman"/>
                <w:b/>
                <w:spacing w:val="-10"/>
                <w:szCs w:val="20"/>
                <w:lang w:eastAsia="cs-CZ"/>
              </w:rPr>
              <w:t>3 123</w:t>
            </w:r>
          </w:p>
        </w:tc>
        <w:tc>
          <w:tcPr>
            <w:tcW w:w="654" w:type="dxa"/>
            <w:noWrap/>
            <w:vAlign w:val="center"/>
          </w:tcPr>
          <w:p w:rsidR="00EA439B" w:rsidRPr="00480677" w:rsidRDefault="00EA439B" w:rsidP="009B50A7">
            <w:pPr>
              <w:suppressAutoHyphens/>
              <w:spacing w:after="0"/>
              <w:jc w:val="right"/>
              <w:rPr>
                <w:rFonts w:eastAsia="Times New Roman"/>
                <w:b/>
                <w:spacing w:val="-10"/>
                <w:szCs w:val="20"/>
                <w:lang w:eastAsia="cs-CZ"/>
              </w:rPr>
            </w:pPr>
            <w:r w:rsidRPr="00480677">
              <w:rPr>
                <w:rFonts w:eastAsia="Times New Roman"/>
                <w:b/>
                <w:spacing w:val="-10"/>
                <w:szCs w:val="20"/>
                <w:lang w:eastAsia="cs-CZ"/>
              </w:rPr>
              <w:t>1 209</w:t>
            </w:r>
          </w:p>
        </w:tc>
        <w:tc>
          <w:tcPr>
            <w:tcW w:w="654" w:type="dxa"/>
            <w:noWrap/>
            <w:vAlign w:val="center"/>
          </w:tcPr>
          <w:p w:rsidR="00EA439B" w:rsidRPr="00480677" w:rsidRDefault="00EA439B" w:rsidP="009B50A7">
            <w:pPr>
              <w:suppressAutoHyphens/>
              <w:spacing w:after="0"/>
              <w:jc w:val="right"/>
              <w:rPr>
                <w:rFonts w:eastAsia="Times New Roman"/>
                <w:b/>
                <w:spacing w:val="-10"/>
                <w:szCs w:val="20"/>
                <w:lang w:eastAsia="cs-CZ"/>
              </w:rPr>
            </w:pPr>
            <w:r w:rsidRPr="00480677">
              <w:rPr>
                <w:rFonts w:eastAsia="Times New Roman"/>
                <w:b/>
                <w:spacing w:val="-10"/>
                <w:szCs w:val="20"/>
                <w:lang w:eastAsia="cs-CZ"/>
              </w:rPr>
              <w:t>2 615</w:t>
            </w:r>
          </w:p>
        </w:tc>
        <w:tc>
          <w:tcPr>
            <w:tcW w:w="654" w:type="dxa"/>
            <w:noWrap/>
            <w:vAlign w:val="center"/>
          </w:tcPr>
          <w:p w:rsidR="00EA439B" w:rsidRPr="00515AC3" w:rsidRDefault="00EA439B" w:rsidP="009B50A7">
            <w:pPr>
              <w:suppressAutoHyphens/>
              <w:spacing w:after="0"/>
              <w:jc w:val="right"/>
              <w:rPr>
                <w:rFonts w:eastAsia="Times New Roman"/>
                <w:b/>
                <w:spacing w:val="-10"/>
                <w:szCs w:val="20"/>
                <w:lang w:eastAsia="cs-CZ"/>
              </w:rPr>
            </w:pPr>
            <w:r w:rsidRPr="00515AC3">
              <w:rPr>
                <w:rFonts w:eastAsia="Times New Roman"/>
                <w:b/>
                <w:spacing w:val="-10"/>
                <w:szCs w:val="20"/>
                <w:lang w:eastAsia="cs-CZ"/>
              </w:rPr>
              <w:t>5 025</w:t>
            </w:r>
          </w:p>
        </w:tc>
        <w:tc>
          <w:tcPr>
            <w:tcW w:w="752" w:type="dxa"/>
            <w:noWrap/>
            <w:vAlign w:val="center"/>
          </w:tcPr>
          <w:p w:rsidR="00EA439B" w:rsidRPr="00FE14B3" w:rsidRDefault="00EA439B" w:rsidP="009B50A7">
            <w:pPr>
              <w:suppressAutoHyphens/>
              <w:spacing w:after="0"/>
              <w:jc w:val="right"/>
              <w:rPr>
                <w:rFonts w:eastAsia="Times New Roman"/>
                <w:b/>
                <w:spacing w:val="-10"/>
                <w:szCs w:val="20"/>
                <w:highlight w:val="yellow"/>
                <w:lang w:eastAsia="cs-CZ"/>
              </w:rPr>
            </w:pPr>
            <w:r w:rsidRPr="008B7DD8">
              <w:rPr>
                <w:rFonts w:eastAsia="Times New Roman"/>
                <w:b/>
                <w:spacing w:val="-10"/>
                <w:szCs w:val="20"/>
                <w:lang w:eastAsia="cs-CZ"/>
              </w:rPr>
              <w:t xml:space="preserve">26 470 </w:t>
            </w:r>
          </w:p>
        </w:tc>
        <w:tc>
          <w:tcPr>
            <w:tcW w:w="521" w:type="dxa"/>
            <w:noWrap/>
            <w:vAlign w:val="center"/>
          </w:tcPr>
          <w:p w:rsidR="00EA439B" w:rsidRPr="007E07C4" w:rsidRDefault="00EA439B" w:rsidP="00EA439B">
            <w:pPr>
              <w:suppressAutoHyphens/>
              <w:spacing w:after="0"/>
              <w:jc w:val="right"/>
              <w:rPr>
                <w:rFonts w:eastAsia="Times New Roman"/>
                <w:b/>
                <w:spacing w:val="-10"/>
                <w:szCs w:val="20"/>
                <w:lang w:eastAsia="cs-CZ"/>
              </w:rPr>
            </w:pPr>
            <w:r w:rsidRPr="007E07C4">
              <w:rPr>
                <w:rFonts w:eastAsia="Times New Roman"/>
                <w:b/>
                <w:spacing w:val="-10"/>
                <w:szCs w:val="20"/>
                <w:lang w:eastAsia="cs-CZ"/>
              </w:rPr>
              <w:t>720</w:t>
            </w:r>
          </w:p>
        </w:tc>
        <w:tc>
          <w:tcPr>
            <w:tcW w:w="423" w:type="dxa"/>
            <w:noWrap/>
            <w:vAlign w:val="center"/>
          </w:tcPr>
          <w:p w:rsidR="00EA439B" w:rsidRPr="007E07C4" w:rsidRDefault="00EA439B" w:rsidP="00EA439B">
            <w:pPr>
              <w:suppressAutoHyphens/>
              <w:spacing w:after="0"/>
              <w:jc w:val="right"/>
              <w:rPr>
                <w:rFonts w:eastAsia="Times New Roman"/>
                <w:b/>
                <w:spacing w:val="-10"/>
                <w:szCs w:val="20"/>
                <w:lang w:eastAsia="cs-CZ"/>
              </w:rPr>
            </w:pPr>
            <w:r w:rsidRPr="007E07C4">
              <w:rPr>
                <w:rFonts w:eastAsia="Times New Roman"/>
                <w:b/>
                <w:spacing w:val="-10"/>
                <w:szCs w:val="20"/>
                <w:lang w:eastAsia="cs-CZ"/>
              </w:rPr>
              <w:t>20</w:t>
            </w:r>
          </w:p>
        </w:tc>
        <w:tc>
          <w:tcPr>
            <w:tcW w:w="675" w:type="dxa"/>
            <w:noWrap/>
            <w:vAlign w:val="center"/>
          </w:tcPr>
          <w:p w:rsidR="00EA439B" w:rsidRPr="007E07C4" w:rsidRDefault="00EA439B" w:rsidP="00EA439B">
            <w:pPr>
              <w:suppressAutoHyphens/>
              <w:spacing w:after="0"/>
              <w:jc w:val="right"/>
              <w:rPr>
                <w:rFonts w:eastAsia="Times New Roman"/>
                <w:b/>
                <w:spacing w:val="-10"/>
                <w:szCs w:val="20"/>
                <w:lang w:eastAsia="cs-CZ"/>
              </w:rPr>
            </w:pPr>
            <w:r w:rsidRPr="007E07C4">
              <w:rPr>
                <w:rFonts w:eastAsia="Times New Roman"/>
                <w:b/>
                <w:spacing w:val="-10"/>
                <w:szCs w:val="20"/>
                <w:lang w:eastAsia="cs-CZ"/>
              </w:rPr>
              <w:t>740</w:t>
            </w:r>
          </w:p>
        </w:tc>
        <w:tc>
          <w:tcPr>
            <w:tcW w:w="521" w:type="dxa"/>
            <w:noWrap/>
            <w:vAlign w:val="center"/>
          </w:tcPr>
          <w:p w:rsidR="00EA439B" w:rsidRPr="000659D6" w:rsidRDefault="00EA439B" w:rsidP="00EA439B">
            <w:pPr>
              <w:suppressAutoHyphens/>
              <w:spacing w:after="0"/>
              <w:jc w:val="right"/>
              <w:rPr>
                <w:rFonts w:eastAsia="Times New Roman"/>
                <w:b/>
                <w:spacing w:val="-10"/>
                <w:szCs w:val="20"/>
                <w:lang w:eastAsia="cs-CZ"/>
              </w:rPr>
            </w:pPr>
            <w:r w:rsidRPr="000659D6">
              <w:rPr>
                <w:rFonts w:eastAsia="Times New Roman"/>
                <w:b/>
                <w:spacing w:val="-10"/>
                <w:szCs w:val="20"/>
                <w:lang w:eastAsia="cs-CZ"/>
              </w:rPr>
              <w:t>338</w:t>
            </w:r>
          </w:p>
        </w:tc>
        <w:tc>
          <w:tcPr>
            <w:tcW w:w="675" w:type="dxa"/>
            <w:noWrap/>
            <w:vAlign w:val="center"/>
          </w:tcPr>
          <w:p w:rsidR="00EA439B" w:rsidRPr="000659D6" w:rsidRDefault="00EA439B" w:rsidP="00EA439B">
            <w:pPr>
              <w:suppressAutoHyphens/>
              <w:spacing w:after="0"/>
              <w:jc w:val="right"/>
              <w:rPr>
                <w:rFonts w:eastAsia="Times New Roman"/>
                <w:b/>
                <w:spacing w:val="-10"/>
                <w:szCs w:val="20"/>
                <w:lang w:eastAsia="cs-CZ"/>
              </w:rPr>
            </w:pPr>
            <w:r w:rsidRPr="000659D6">
              <w:rPr>
                <w:rFonts w:eastAsia="Times New Roman"/>
                <w:b/>
                <w:spacing w:val="-10"/>
                <w:szCs w:val="20"/>
                <w:lang w:eastAsia="cs-CZ"/>
              </w:rPr>
              <w:t>338</w:t>
            </w:r>
          </w:p>
        </w:tc>
        <w:tc>
          <w:tcPr>
            <w:tcW w:w="654" w:type="dxa"/>
            <w:noWrap/>
            <w:vAlign w:val="center"/>
          </w:tcPr>
          <w:p w:rsidR="00EA439B" w:rsidRPr="000659D6" w:rsidRDefault="00EA439B" w:rsidP="00EA439B">
            <w:pPr>
              <w:suppressAutoHyphens/>
              <w:spacing w:after="0"/>
              <w:jc w:val="right"/>
              <w:rPr>
                <w:rFonts w:eastAsia="Times New Roman"/>
                <w:b/>
                <w:spacing w:val="-10"/>
                <w:szCs w:val="20"/>
                <w:lang w:eastAsia="cs-CZ"/>
              </w:rPr>
            </w:pPr>
            <w:r w:rsidRPr="000659D6">
              <w:rPr>
                <w:rFonts w:eastAsia="Times New Roman"/>
                <w:b/>
                <w:spacing w:val="-10"/>
                <w:szCs w:val="20"/>
                <w:lang w:eastAsia="cs-CZ"/>
              </w:rPr>
              <w:t>1 011</w:t>
            </w:r>
          </w:p>
        </w:tc>
        <w:tc>
          <w:tcPr>
            <w:tcW w:w="438" w:type="dxa"/>
            <w:noWrap/>
            <w:vAlign w:val="center"/>
          </w:tcPr>
          <w:p w:rsidR="00EA439B" w:rsidRPr="000659D6" w:rsidRDefault="00EA439B" w:rsidP="00EA439B">
            <w:pPr>
              <w:suppressAutoHyphens/>
              <w:spacing w:after="0"/>
              <w:jc w:val="right"/>
              <w:rPr>
                <w:rFonts w:eastAsia="Times New Roman"/>
                <w:b/>
                <w:spacing w:val="-10"/>
                <w:szCs w:val="20"/>
                <w:lang w:eastAsia="cs-CZ"/>
              </w:rPr>
            </w:pPr>
            <w:r w:rsidRPr="000659D6">
              <w:rPr>
                <w:rFonts w:eastAsia="Times New Roman"/>
                <w:b/>
                <w:spacing w:val="-10"/>
                <w:szCs w:val="20"/>
                <w:lang w:eastAsia="cs-CZ"/>
              </w:rPr>
              <w:t>49</w:t>
            </w:r>
          </w:p>
        </w:tc>
        <w:tc>
          <w:tcPr>
            <w:tcW w:w="425" w:type="dxa"/>
            <w:noWrap/>
            <w:vAlign w:val="center"/>
          </w:tcPr>
          <w:p w:rsidR="00EA439B" w:rsidRPr="00A1209D" w:rsidRDefault="00EA439B" w:rsidP="00EA439B">
            <w:pPr>
              <w:suppressAutoHyphens/>
              <w:spacing w:after="0"/>
              <w:jc w:val="right"/>
              <w:rPr>
                <w:rFonts w:eastAsia="Times New Roman"/>
                <w:b/>
                <w:spacing w:val="-10"/>
                <w:szCs w:val="20"/>
                <w:lang w:eastAsia="cs-CZ"/>
              </w:rPr>
            </w:pPr>
          </w:p>
        </w:tc>
        <w:tc>
          <w:tcPr>
            <w:tcW w:w="567" w:type="dxa"/>
            <w:noWrap/>
            <w:vAlign w:val="center"/>
          </w:tcPr>
          <w:p w:rsidR="00EA439B" w:rsidRPr="00A1209D" w:rsidRDefault="00EA439B" w:rsidP="00EA439B">
            <w:pPr>
              <w:suppressAutoHyphens/>
              <w:spacing w:after="0"/>
              <w:jc w:val="right"/>
              <w:rPr>
                <w:rFonts w:eastAsia="Times New Roman"/>
                <w:b/>
                <w:spacing w:val="-10"/>
                <w:szCs w:val="20"/>
                <w:lang w:eastAsia="cs-CZ"/>
              </w:rPr>
            </w:pPr>
            <w:r>
              <w:rPr>
                <w:rFonts w:eastAsia="Times New Roman"/>
                <w:b/>
                <w:spacing w:val="-10"/>
                <w:szCs w:val="20"/>
                <w:lang w:eastAsia="cs-CZ"/>
              </w:rPr>
              <w:t>299</w:t>
            </w:r>
            <w:r w:rsidRPr="00A1209D">
              <w:rPr>
                <w:rFonts w:eastAsia="Times New Roman"/>
                <w:b/>
                <w:spacing w:val="-10"/>
                <w:szCs w:val="20"/>
                <w:lang w:eastAsia="cs-CZ"/>
              </w:rPr>
              <w:t> </w:t>
            </w:r>
          </w:p>
        </w:tc>
        <w:tc>
          <w:tcPr>
            <w:tcW w:w="567" w:type="dxa"/>
            <w:noWrap/>
            <w:vAlign w:val="center"/>
          </w:tcPr>
          <w:p w:rsidR="00EA439B" w:rsidRPr="00EE3C6F" w:rsidRDefault="00EA439B" w:rsidP="00EA439B">
            <w:pPr>
              <w:suppressAutoHyphens/>
              <w:spacing w:after="0"/>
              <w:jc w:val="right"/>
              <w:rPr>
                <w:rFonts w:eastAsia="Times New Roman"/>
                <w:b/>
                <w:spacing w:val="-10"/>
                <w:szCs w:val="20"/>
                <w:lang w:eastAsia="cs-CZ"/>
              </w:rPr>
            </w:pPr>
            <w:r w:rsidRPr="00EE3C6F">
              <w:rPr>
                <w:rFonts w:eastAsia="Times New Roman"/>
                <w:b/>
                <w:spacing w:val="-10"/>
                <w:szCs w:val="20"/>
                <w:lang w:eastAsia="cs-CZ"/>
              </w:rPr>
              <w:t>1</w:t>
            </w:r>
            <w:r>
              <w:rPr>
                <w:rFonts w:eastAsia="Times New Roman"/>
                <w:b/>
                <w:spacing w:val="-10"/>
                <w:szCs w:val="20"/>
                <w:lang w:eastAsia="cs-CZ"/>
              </w:rPr>
              <w:t>76</w:t>
            </w:r>
          </w:p>
        </w:tc>
        <w:tc>
          <w:tcPr>
            <w:tcW w:w="709" w:type="dxa"/>
            <w:noWrap/>
            <w:vAlign w:val="center"/>
          </w:tcPr>
          <w:p w:rsidR="00EA439B" w:rsidRPr="00151040" w:rsidRDefault="00EA439B" w:rsidP="00EA439B">
            <w:pPr>
              <w:suppressAutoHyphens/>
              <w:spacing w:after="0"/>
              <w:jc w:val="right"/>
              <w:rPr>
                <w:rFonts w:eastAsia="Times New Roman"/>
                <w:b/>
                <w:spacing w:val="-10"/>
                <w:szCs w:val="20"/>
                <w:lang w:eastAsia="cs-CZ"/>
              </w:rPr>
            </w:pPr>
            <w:r w:rsidRPr="00151040">
              <w:rPr>
                <w:rFonts w:eastAsia="Times New Roman"/>
                <w:b/>
                <w:spacing w:val="-10"/>
                <w:szCs w:val="20"/>
                <w:lang w:eastAsia="cs-CZ"/>
              </w:rPr>
              <w:t>1 535</w:t>
            </w:r>
          </w:p>
        </w:tc>
        <w:tc>
          <w:tcPr>
            <w:tcW w:w="850" w:type="dxa"/>
            <w:noWrap/>
            <w:vAlign w:val="center"/>
          </w:tcPr>
          <w:p w:rsidR="00EA439B" w:rsidRPr="00F97809" w:rsidRDefault="00A06BB9" w:rsidP="00A06BB9">
            <w:pPr>
              <w:suppressAutoHyphens/>
              <w:spacing w:after="0"/>
              <w:jc w:val="right"/>
              <w:rPr>
                <w:rFonts w:eastAsia="Times New Roman"/>
                <w:b/>
                <w:spacing w:val="-10"/>
                <w:szCs w:val="20"/>
                <w:lang w:eastAsia="cs-CZ"/>
              </w:rPr>
            </w:pPr>
            <w:r>
              <w:rPr>
                <w:rFonts w:eastAsia="Times New Roman"/>
                <w:b/>
                <w:spacing w:val="-10"/>
                <w:szCs w:val="20"/>
                <w:lang w:eastAsia="cs-CZ"/>
              </w:rPr>
              <w:t>29</w:t>
            </w:r>
            <w:r w:rsidR="00EA439B">
              <w:rPr>
                <w:rFonts w:eastAsia="Times New Roman"/>
                <w:b/>
                <w:spacing w:val="-10"/>
                <w:szCs w:val="20"/>
                <w:lang w:eastAsia="cs-CZ"/>
              </w:rPr>
              <w:t xml:space="preserve"> </w:t>
            </w:r>
            <w:r>
              <w:rPr>
                <w:rFonts w:eastAsia="Times New Roman"/>
                <w:b/>
                <w:spacing w:val="-10"/>
                <w:szCs w:val="20"/>
                <w:lang w:eastAsia="cs-CZ"/>
              </w:rPr>
              <w:t>083</w:t>
            </w:r>
          </w:p>
        </w:tc>
      </w:tr>
    </w:tbl>
    <w:p w:rsidR="00E22714" w:rsidRPr="002B19DC" w:rsidRDefault="00E22714" w:rsidP="008733E3">
      <w:pPr>
        <w:pStyle w:val="Zdrojavysvtlivky"/>
      </w:pPr>
      <w:r w:rsidRPr="002B19DC">
        <w:t xml:space="preserve">Zdroj: </w:t>
      </w:r>
      <w:r w:rsidR="000B64B5" w:rsidRPr="00EF2209">
        <w:t xml:space="preserve">MŠMT, </w:t>
      </w:r>
      <w:r w:rsidR="001B0328">
        <w:t>odbor školské statistiky</w:t>
      </w:r>
    </w:p>
    <w:p w:rsidR="00E22714" w:rsidRPr="002B19DC" w:rsidRDefault="00E22714" w:rsidP="008733E3">
      <w:pPr>
        <w:pStyle w:val="Zdrojavysvtlivky"/>
      </w:pPr>
      <w:r w:rsidRPr="002B19DC">
        <w:t>Vysvětlivky:</w:t>
      </w:r>
      <w:r w:rsidRPr="002B19DC">
        <w:br/>
        <w:t>DE – denní forma vzdělávání</w:t>
      </w:r>
      <w:r w:rsidRPr="002B19DC">
        <w:br/>
        <w:t>JF – jiná forma vzdělávání – dálková, večerní</w:t>
      </w:r>
      <w:r w:rsidRPr="002B19DC">
        <w:br/>
        <w:t>*JF – započten</w:t>
      </w:r>
      <w:r w:rsidR="00F97809">
        <w:t>i</w:t>
      </w:r>
      <w:r w:rsidRPr="002B19DC">
        <w:t xml:space="preserve"> </w:t>
      </w:r>
      <w:r w:rsidR="00A06BB9">
        <w:t>3</w:t>
      </w:r>
      <w:r w:rsidR="00F97809">
        <w:t xml:space="preserve"> žáci</w:t>
      </w:r>
      <w:r w:rsidRPr="002B19DC">
        <w:t xml:space="preserve"> gymnázia v dálkové formě vzdělávání u soukromého subjektu</w:t>
      </w:r>
      <w:r w:rsidRPr="002B19DC">
        <w:br/>
        <w:t>**absolutorium – vyšší odborné vzdělání v konzervatoři ukončené absolutoriem</w:t>
      </w:r>
    </w:p>
    <w:p w:rsidR="001B14B0" w:rsidRDefault="001B14B0" w:rsidP="00F92DD7">
      <w:pPr>
        <w:rPr>
          <w:rFonts w:eastAsia="Times New Roman"/>
          <w:iCs/>
          <w:szCs w:val="20"/>
          <w:lang w:bidi="en-US"/>
        </w:rPr>
      </w:pPr>
    </w:p>
    <w:p w:rsidR="00ED30F8" w:rsidRPr="00E22714" w:rsidRDefault="00ED30F8" w:rsidP="004147D1">
      <w:pPr>
        <w:pStyle w:val="Nadpis5"/>
      </w:pPr>
      <w:r w:rsidRPr="00E22714">
        <w:t>Souhrnný přehled počtu žáků středních škol a konzervatoře – školní rok 201</w:t>
      </w:r>
      <w:r w:rsidR="00A06BB9">
        <w:t>4</w:t>
      </w:r>
      <w:r w:rsidRPr="00E22714">
        <w:t>/201</w:t>
      </w:r>
      <w:r w:rsidR="00A06BB9">
        <w:t>5</w:t>
      </w:r>
    </w:p>
    <w:tbl>
      <w:tblPr>
        <w:tblW w:w="14742" w:type="dxa"/>
        <w:tblInd w:w="-459"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060"/>
      </w:tblPr>
      <w:tblGrid>
        <w:gridCol w:w="1418"/>
        <w:gridCol w:w="567"/>
        <w:gridCol w:w="425"/>
        <w:gridCol w:w="631"/>
        <w:gridCol w:w="654"/>
        <w:gridCol w:w="654"/>
        <w:gridCol w:w="654"/>
        <w:gridCol w:w="667"/>
        <w:gridCol w:w="709"/>
        <w:gridCol w:w="709"/>
        <w:gridCol w:w="850"/>
        <w:gridCol w:w="567"/>
        <w:gridCol w:w="426"/>
        <w:gridCol w:w="708"/>
        <w:gridCol w:w="567"/>
        <w:gridCol w:w="709"/>
        <w:gridCol w:w="709"/>
        <w:gridCol w:w="425"/>
        <w:gridCol w:w="567"/>
        <w:gridCol w:w="567"/>
        <w:gridCol w:w="709"/>
        <w:gridCol w:w="850"/>
      </w:tblGrid>
      <w:tr w:rsidR="00151040" w:rsidRPr="00A06BB9" w:rsidTr="00F63215">
        <w:trPr>
          <w:trHeight w:val="283"/>
        </w:trPr>
        <w:tc>
          <w:tcPr>
            <w:tcW w:w="2410" w:type="dxa"/>
            <w:gridSpan w:val="3"/>
            <w:vMerge w:val="restart"/>
            <w:vAlign w:val="center"/>
          </w:tcPr>
          <w:p w:rsidR="00151040" w:rsidRPr="00C50725" w:rsidRDefault="00151040" w:rsidP="006D6F6A">
            <w:pPr>
              <w:spacing w:after="0" w:line="192" w:lineRule="auto"/>
              <w:rPr>
                <w:rFonts w:eastAsia="Times New Roman"/>
                <w:b/>
                <w:spacing w:val="-12"/>
                <w:szCs w:val="20"/>
                <w:lang w:eastAsia="cs-CZ"/>
              </w:rPr>
            </w:pPr>
            <w:r w:rsidRPr="00C50725">
              <w:rPr>
                <w:rFonts w:eastAsia="Times New Roman" w:hint="eastAsia"/>
                <w:b/>
                <w:spacing w:val="-12"/>
                <w:szCs w:val="20"/>
                <w:lang w:eastAsia="cs-CZ"/>
              </w:rPr>
              <w:t xml:space="preserve">Střední školy, konzervatoř </w:t>
            </w:r>
          </w:p>
          <w:p w:rsidR="00151040" w:rsidRPr="00C50725" w:rsidRDefault="00151040" w:rsidP="006D6F6A">
            <w:pPr>
              <w:spacing w:after="0" w:line="192" w:lineRule="auto"/>
              <w:rPr>
                <w:rFonts w:eastAsia="Arial Unicode MS" w:cs="Arial Unicode MS"/>
                <w:b/>
                <w:spacing w:val="-12"/>
                <w:szCs w:val="20"/>
                <w:lang w:eastAsia="cs-CZ"/>
              </w:rPr>
            </w:pPr>
            <w:r w:rsidRPr="00C50725">
              <w:rPr>
                <w:rFonts w:eastAsia="Times New Roman" w:hint="eastAsia"/>
                <w:b/>
                <w:spacing w:val="-12"/>
                <w:sz w:val="16"/>
                <w:szCs w:val="16"/>
                <w:lang w:eastAsia="cs-CZ"/>
              </w:rPr>
              <w:t>(stupně středního vzdělání)</w:t>
            </w:r>
          </w:p>
        </w:tc>
        <w:tc>
          <w:tcPr>
            <w:tcW w:w="11482" w:type="dxa"/>
            <w:gridSpan w:val="18"/>
            <w:noWrap/>
            <w:vAlign w:val="center"/>
          </w:tcPr>
          <w:p w:rsidR="00151040" w:rsidRPr="00C50725" w:rsidRDefault="00151040"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Zřizovatel</w:t>
            </w:r>
          </w:p>
        </w:tc>
        <w:tc>
          <w:tcPr>
            <w:tcW w:w="850" w:type="dxa"/>
            <w:vMerge w:val="restart"/>
            <w:vAlign w:val="center"/>
          </w:tcPr>
          <w:p w:rsidR="00151040" w:rsidRPr="00A06BB9" w:rsidRDefault="00151040" w:rsidP="006D6F6A">
            <w:pPr>
              <w:spacing w:after="0" w:line="192" w:lineRule="auto"/>
              <w:jc w:val="center"/>
              <w:rPr>
                <w:rFonts w:eastAsia="Arial Unicode MS" w:cs="Arial Unicode MS"/>
                <w:b/>
                <w:spacing w:val="-12"/>
                <w:szCs w:val="20"/>
                <w:highlight w:val="yellow"/>
                <w:lang w:eastAsia="cs-CZ"/>
              </w:rPr>
            </w:pPr>
            <w:r w:rsidRPr="00C50725">
              <w:rPr>
                <w:rFonts w:eastAsia="Times New Roman" w:hint="eastAsia"/>
                <w:b/>
                <w:iCs/>
                <w:sz w:val="18"/>
                <w:szCs w:val="18"/>
                <w:lang w:bidi="en-US"/>
              </w:rPr>
              <w:t>Cel</w:t>
            </w:r>
            <w:r w:rsidRPr="00C50725">
              <w:rPr>
                <w:rFonts w:eastAsia="Times New Roman"/>
                <w:b/>
                <w:iCs/>
                <w:sz w:val="18"/>
                <w:szCs w:val="18"/>
                <w:lang w:bidi="en-US"/>
              </w:rPr>
              <w:t>kem</w:t>
            </w:r>
          </w:p>
        </w:tc>
      </w:tr>
      <w:tr w:rsidR="00151040" w:rsidRPr="00A06BB9" w:rsidTr="00F63215">
        <w:trPr>
          <w:trHeight w:val="283"/>
        </w:trPr>
        <w:tc>
          <w:tcPr>
            <w:tcW w:w="2410" w:type="dxa"/>
            <w:gridSpan w:val="3"/>
            <w:vMerge/>
            <w:vAlign w:val="center"/>
          </w:tcPr>
          <w:p w:rsidR="00151040" w:rsidRPr="00C50725" w:rsidRDefault="00151040" w:rsidP="006D6F6A">
            <w:pPr>
              <w:spacing w:after="0" w:line="192" w:lineRule="auto"/>
              <w:rPr>
                <w:rFonts w:eastAsia="Arial Unicode MS"/>
                <w:b/>
                <w:spacing w:val="-12"/>
                <w:szCs w:val="20"/>
                <w:lang w:eastAsia="cs-CZ"/>
              </w:rPr>
            </w:pPr>
          </w:p>
        </w:tc>
        <w:tc>
          <w:tcPr>
            <w:tcW w:w="5528" w:type="dxa"/>
            <w:gridSpan w:val="8"/>
            <w:shd w:val="clear" w:color="auto" w:fill="auto"/>
            <w:noWrap/>
            <w:vAlign w:val="center"/>
          </w:tcPr>
          <w:p w:rsidR="00151040" w:rsidRPr="00C50725" w:rsidRDefault="00151040" w:rsidP="006D6F6A">
            <w:pPr>
              <w:spacing w:after="0" w:line="192" w:lineRule="auto"/>
              <w:jc w:val="center"/>
              <w:rPr>
                <w:rFonts w:eastAsia="Arial Unicode MS" w:cs="Arial Unicode MS"/>
                <w:b/>
                <w:spacing w:val="-12"/>
                <w:szCs w:val="20"/>
                <w:lang w:eastAsia="cs-CZ"/>
              </w:rPr>
            </w:pPr>
            <w:r w:rsidRPr="00C50725">
              <w:rPr>
                <w:rFonts w:eastAsia="Times New Roman"/>
                <w:b/>
                <w:spacing w:val="-12"/>
                <w:szCs w:val="20"/>
                <w:lang w:eastAsia="cs-CZ"/>
              </w:rPr>
              <w:t>K</w:t>
            </w:r>
            <w:r w:rsidRPr="00C50725">
              <w:rPr>
                <w:rFonts w:eastAsia="Times New Roman" w:hint="eastAsia"/>
                <w:b/>
                <w:spacing w:val="-12"/>
                <w:szCs w:val="20"/>
                <w:lang w:eastAsia="cs-CZ"/>
              </w:rPr>
              <w:t>raj</w:t>
            </w:r>
          </w:p>
        </w:tc>
        <w:tc>
          <w:tcPr>
            <w:tcW w:w="1701" w:type="dxa"/>
            <w:gridSpan w:val="3"/>
            <w:shd w:val="clear" w:color="auto" w:fill="auto"/>
            <w:noWrap/>
            <w:vAlign w:val="center"/>
          </w:tcPr>
          <w:p w:rsidR="00151040" w:rsidRPr="00C50725" w:rsidRDefault="00151040"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Církev</w:t>
            </w:r>
          </w:p>
        </w:tc>
        <w:tc>
          <w:tcPr>
            <w:tcW w:w="1276" w:type="dxa"/>
            <w:gridSpan w:val="2"/>
            <w:shd w:val="clear" w:color="auto" w:fill="auto"/>
            <w:noWrap/>
            <w:vAlign w:val="center"/>
          </w:tcPr>
          <w:p w:rsidR="00151040" w:rsidRPr="00C50725" w:rsidRDefault="00151040"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Obec</w:t>
            </w:r>
          </w:p>
        </w:tc>
        <w:tc>
          <w:tcPr>
            <w:tcW w:w="2977" w:type="dxa"/>
            <w:gridSpan w:val="5"/>
            <w:shd w:val="clear" w:color="auto" w:fill="auto"/>
            <w:noWrap/>
            <w:vAlign w:val="center"/>
          </w:tcPr>
          <w:p w:rsidR="00151040" w:rsidRPr="00C50725" w:rsidRDefault="00151040"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Soukrom</w:t>
            </w:r>
            <w:r w:rsidRPr="00C50725">
              <w:rPr>
                <w:rFonts w:eastAsia="Times New Roman"/>
                <w:b/>
                <w:spacing w:val="-12"/>
                <w:szCs w:val="20"/>
                <w:lang w:eastAsia="cs-CZ"/>
              </w:rPr>
              <w:t>ý subjekt</w:t>
            </w:r>
          </w:p>
        </w:tc>
        <w:tc>
          <w:tcPr>
            <w:tcW w:w="850" w:type="dxa"/>
            <w:vMerge/>
            <w:shd w:val="clear" w:color="auto" w:fill="auto"/>
            <w:vAlign w:val="center"/>
          </w:tcPr>
          <w:p w:rsidR="00151040" w:rsidRPr="00A06BB9" w:rsidRDefault="00151040" w:rsidP="006D6F6A">
            <w:pPr>
              <w:spacing w:after="0" w:line="192" w:lineRule="auto"/>
              <w:jc w:val="center"/>
              <w:rPr>
                <w:rFonts w:eastAsia="Arial Unicode MS" w:cs="Arial Unicode MS"/>
                <w:b/>
                <w:spacing w:val="-12"/>
                <w:szCs w:val="20"/>
                <w:highlight w:val="yellow"/>
                <w:lang w:eastAsia="cs-CZ"/>
              </w:rPr>
            </w:pPr>
          </w:p>
        </w:tc>
      </w:tr>
      <w:tr w:rsidR="00F63215" w:rsidRPr="00A06BB9" w:rsidTr="00917C79">
        <w:trPr>
          <w:trHeight w:val="283"/>
        </w:trPr>
        <w:tc>
          <w:tcPr>
            <w:tcW w:w="2410" w:type="dxa"/>
            <w:gridSpan w:val="3"/>
            <w:vMerge/>
            <w:vAlign w:val="center"/>
          </w:tcPr>
          <w:p w:rsidR="00152BF5" w:rsidRPr="00C50725" w:rsidRDefault="00152BF5" w:rsidP="006D6F6A">
            <w:pPr>
              <w:spacing w:after="0" w:line="192" w:lineRule="auto"/>
              <w:rPr>
                <w:rFonts w:eastAsia="Arial Unicode MS"/>
                <w:b/>
                <w:spacing w:val="-12"/>
                <w:szCs w:val="20"/>
                <w:lang w:eastAsia="cs-CZ"/>
              </w:rPr>
            </w:pPr>
          </w:p>
        </w:tc>
        <w:tc>
          <w:tcPr>
            <w:tcW w:w="631"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b/>
                <w:spacing w:val="-12"/>
                <w:szCs w:val="20"/>
                <w:lang w:eastAsia="cs-CZ"/>
              </w:rPr>
              <w:t>C</w:t>
            </w:r>
            <w:r w:rsidRPr="00C50725">
              <w:rPr>
                <w:rFonts w:eastAsia="Times New Roman" w:hint="eastAsia"/>
                <w:b/>
                <w:spacing w:val="-12"/>
                <w:szCs w:val="20"/>
                <w:lang w:eastAsia="cs-CZ"/>
              </w:rPr>
              <w:t>B</w:t>
            </w:r>
          </w:p>
        </w:tc>
        <w:tc>
          <w:tcPr>
            <w:tcW w:w="654"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b/>
                <w:spacing w:val="-12"/>
                <w:szCs w:val="20"/>
                <w:lang w:eastAsia="cs-CZ"/>
              </w:rPr>
              <w:t>C</w:t>
            </w:r>
            <w:r w:rsidRPr="00C50725">
              <w:rPr>
                <w:rFonts w:eastAsia="Times New Roman" w:hint="eastAsia"/>
                <w:b/>
                <w:spacing w:val="-12"/>
                <w:szCs w:val="20"/>
                <w:lang w:eastAsia="cs-CZ"/>
              </w:rPr>
              <w:t>K</w:t>
            </w:r>
          </w:p>
        </w:tc>
        <w:tc>
          <w:tcPr>
            <w:tcW w:w="654"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JH</w:t>
            </w:r>
          </w:p>
        </w:tc>
        <w:tc>
          <w:tcPr>
            <w:tcW w:w="654"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P</w:t>
            </w:r>
            <w:r w:rsidRPr="00C50725">
              <w:rPr>
                <w:rFonts w:eastAsia="Times New Roman"/>
                <w:b/>
                <w:spacing w:val="-12"/>
                <w:szCs w:val="20"/>
                <w:lang w:eastAsia="cs-CZ"/>
              </w:rPr>
              <w:t>I</w:t>
            </w:r>
          </w:p>
        </w:tc>
        <w:tc>
          <w:tcPr>
            <w:tcW w:w="667"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PT</w:t>
            </w:r>
          </w:p>
        </w:tc>
        <w:tc>
          <w:tcPr>
            <w:tcW w:w="709"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ST</w:t>
            </w:r>
          </w:p>
        </w:tc>
        <w:tc>
          <w:tcPr>
            <w:tcW w:w="709"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T</w:t>
            </w:r>
            <w:r w:rsidRPr="00C50725">
              <w:rPr>
                <w:rFonts w:eastAsia="Times New Roman"/>
                <w:b/>
                <w:spacing w:val="-12"/>
                <w:szCs w:val="20"/>
                <w:lang w:eastAsia="cs-CZ"/>
              </w:rPr>
              <w:t>A</w:t>
            </w:r>
          </w:p>
        </w:tc>
        <w:tc>
          <w:tcPr>
            <w:tcW w:w="850"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 w:val="16"/>
                <w:szCs w:val="20"/>
                <w:lang w:eastAsia="cs-CZ"/>
              </w:rPr>
            </w:pPr>
            <w:r w:rsidRPr="00C50725">
              <w:rPr>
                <w:rFonts w:eastAsia="Times New Roman" w:hint="eastAsia"/>
                <w:b/>
                <w:spacing w:val="-12"/>
                <w:sz w:val="16"/>
                <w:szCs w:val="20"/>
                <w:lang w:eastAsia="cs-CZ"/>
              </w:rPr>
              <w:t>Cel</w:t>
            </w:r>
            <w:r w:rsidRPr="00C50725">
              <w:rPr>
                <w:rFonts w:eastAsia="Times New Roman"/>
                <w:b/>
                <w:spacing w:val="-12"/>
                <w:sz w:val="16"/>
                <w:szCs w:val="20"/>
                <w:lang w:eastAsia="cs-CZ"/>
              </w:rPr>
              <w:t>kem</w:t>
            </w:r>
          </w:p>
        </w:tc>
        <w:tc>
          <w:tcPr>
            <w:tcW w:w="567"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b/>
                <w:spacing w:val="-12"/>
                <w:szCs w:val="20"/>
                <w:lang w:eastAsia="cs-CZ"/>
              </w:rPr>
              <w:t>C</w:t>
            </w:r>
            <w:r w:rsidRPr="00C50725">
              <w:rPr>
                <w:rFonts w:eastAsia="Times New Roman" w:hint="eastAsia"/>
                <w:b/>
                <w:spacing w:val="-12"/>
                <w:szCs w:val="20"/>
                <w:lang w:eastAsia="cs-CZ"/>
              </w:rPr>
              <w:t>B</w:t>
            </w:r>
          </w:p>
        </w:tc>
        <w:tc>
          <w:tcPr>
            <w:tcW w:w="426"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T</w:t>
            </w:r>
            <w:r w:rsidRPr="00C50725">
              <w:rPr>
                <w:rFonts w:eastAsia="Times New Roman"/>
                <w:b/>
                <w:spacing w:val="-12"/>
                <w:szCs w:val="20"/>
                <w:lang w:eastAsia="cs-CZ"/>
              </w:rPr>
              <w:t>A</w:t>
            </w:r>
          </w:p>
        </w:tc>
        <w:tc>
          <w:tcPr>
            <w:tcW w:w="708"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 w:val="18"/>
                <w:szCs w:val="20"/>
                <w:lang w:eastAsia="cs-CZ"/>
              </w:rPr>
            </w:pPr>
            <w:r w:rsidRPr="00C50725">
              <w:rPr>
                <w:rFonts w:eastAsia="Times New Roman" w:hint="eastAsia"/>
                <w:b/>
                <w:spacing w:val="-12"/>
                <w:sz w:val="16"/>
                <w:szCs w:val="20"/>
                <w:lang w:eastAsia="cs-CZ"/>
              </w:rPr>
              <w:t>Cel</w:t>
            </w:r>
            <w:r w:rsidRPr="00C50725">
              <w:rPr>
                <w:rFonts w:eastAsia="Times New Roman"/>
                <w:b/>
                <w:spacing w:val="-12"/>
                <w:sz w:val="16"/>
                <w:szCs w:val="20"/>
                <w:lang w:eastAsia="cs-CZ"/>
              </w:rPr>
              <w:t>kem</w:t>
            </w:r>
          </w:p>
        </w:tc>
        <w:tc>
          <w:tcPr>
            <w:tcW w:w="567"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ST</w:t>
            </w:r>
          </w:p>
        </w:tc>
        <w:tc>
          <w:tcPr>
            <w:tcW w:w="709"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 w:val="18"/>
                <w:szCs w:val="20"/>
                <w:lang w:eastAsia="cs-CZ"/>
              </w:rPr>
            </w:pPr>
            <w:r w:rsidRPr="00C50725">
              <w:rPr>
                <w:rFonts w:eastAsia="Times New Roman" w:hint="eastAsia"/>
                <w:b/>
                <w:spacing w:val="-12"/>
                <w:sz w:val="16"/>
                <w:szCs w:val="20"/>
                <w:lang w:eastAsia="cs-CZ"/>
              </w:rPr>
              <w:t>Cel</w:t>
            </w:r>
            <w:r w:rsidRPr="00C50725">
              <w:rPr>
                <w:rFonts w:eastAsia="Times New Roman"/>
                <w:b/>
                <w:spacing w:val="-12"/>
                <w:sz w:val="16"/>
                <w:szCs w:val="20"/>
                <w:lang w:eastAsia="cs-CZ"/>
              </w:rPr>
              <w:t>kem</w:t>
            </w:r>
          </w:p>
        </w:tc>
        <w:tc>
          <w:tcPr>
            <w:tcW w:w="709"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b/>
                <w:spacing w:val="-12"/>
                <w:szCs w:val="20"/>
                <w:lang w:eastAsia="cs-CZ"/>
              </w:rPr>
              <w:t>C</w:t>
            </w:r>
            <w:r w:rsidRPr="00C50725">
              <w:rPr>
                <w:rFonts w:eastAsia="Times New Roman" w:hint="eastAsia"/>
                <w:b/>
                <w:spacing w:val="-12"/>
                <w:szCs w:val="20"/>
                <w:lang w:eastAsia="cs-CZ"/>
              </w:rPr>
              <w:t>B</w:t>
            </w:r>
          </w:p>
        </w:tc>
        <w:tc>
          <w:tcPr>
            <w:tcW w:w="425"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Cs w:val="20"/>
                <w:lang w:eastAsia="cs-CZ"/>
              </w:rPr>
              <w:t>JH</w:t>
            </w:r>
          </w:p>
        </w:tc>
        <w:tc>
          <w:tcPr>
            <w:tcW w:w="567"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Arial Unicode MS" w:cs="Arial Unicode MS"/>
                <w:b/>
                <w:spacing w:val="-12"/>
                <w:szCs w:val="20"/>
                <w:lang w:eastAsia="cs-CZ"/>
              </w:rPr>
              <w:t>ST</w:t>
            </w:r>
          </w:p>
        </w:tc>
        <w:tc>
          <w:tcPr>
            <w:tcW w:w="567"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Arial Unicode MS" w:cs="Arial Unicode MS"/>
                <w:b/>
                <w:spacing w:val="-12"/>
                <w:szCs w:val="20"/>
                <w:lang w:eastAsia="cs-CZ"/>
              </w:rPr>
              <w:t>TA</w:t>
            </w:r>
          </w:p>
        </w:tc>
        <w:tc>
          <w:tcPr>
            <w:tcW w:w="709" w:type="dxa"/>
            <w:shd w:val="clear" w:color="auto" w:fill="auto"/>
            <w:noWrap/>
            <w:vAlign w:val="center"/>
          </w:tcPr>
          <w:p w:rsidR="00152BF5" w:rsidRPr="00C50725" w:rsidRDefault="00152BF5" w:rsidP="006D6F6A">
            <w:pPr>
              <w:spacing w:after="0" w:line="192" w:lineRule="auto"/>
              <w:jc w:val="center"/>
              <w:rPr>
                <w:rFonts w:eastAsia="Arial Unicode MS" w:cs="Arial Unicode MS"/>
                <w:b/>
                <w:spacing w:val="-12"/>
                <w:szCs w:val="20"/>
                <w:lang w:eastAsia="cs-CZ"/>
              </w:rPr>
            </w:pPr>
            <w:r w:rsidRPr="00C50725">
              <w:rPr>
                <w:rFonts w:eastAsia="Times New Roman" w:hint="eastAsia"/>
                <w:b/>
                <w:spacing w:val="-12"/>
                <w:sz w:val="16"/>
                <w:szCs w:val="20"/>
                <w:lang w:eastAsia="cs-CZ"/>
              </w:rPr>
              <w:t>Cel</w:t>
            </w:r>
            <w:r w:rsidRPr="00C50725">
              <w:rPr>
                <w:rFonts w:eastAsia="Times New Roman"/>
                <w:b/>
                <w:spacing w:val="-12"/>
                <w:sz w:val="16"/>
                <w:szCs w:val="20"/>
                <w:lang w:eastAsia="cs-CZ"/>
              </w:rPr>
              <w:t>kem</w:t>
            </w:r>
          </w:p>
        </w:tc>
        <w:tc>
          <w:tcPr>
            <w:tcW w:w="850" w:type="dxa"/>
            <w:shd w:val="clear" w:color="auto" w:fill="auto"/>
            <w:noWrap/>
            <w:vAlign w:val="center"/>
          </w:tcPr>
          <w:p w:rsidR="00152BF5" w:rsidRPr="00A06BB9" w:rsidRDefault="00152BF5" w:rsidP="006D6F6A">
            <w:pPr>
              <w:spacing w:after="0" w:line="192" w:lineRule="auto"/>
              <w:jc w:val="center"/>
              <w:rPr>
                <w:rFonts w:eastAsia="Arial Unicode MS" w:cs="Arial Unicode MS"/>
                <w:b/>
                <w:spacing w:val="-12"/>
                <w:sz w:val="18"/>
                <w:szCs w:val="20"/>
                <w:highlight w:val="yellow"/>
                <w:lang w:eastAsia="cs-CZ"/>
              </w:rPr>
            </w:pPr>
          </w:p>
        </w:tc>
      </w:tr>
      <w:tr w:rsidR="00F63215" w:rsidRPr="00852830" w:rsidTr="00917C79">
        <w:trPr>
          <w:trHeight w:hRule="exact" w:val="255"/>
        </w:trPr>
        <w:tc>
          <w:tcPr>
            <w:tcW w:w="1418" w:type="dxa"/>
            <w:vMerge w:val="restart"/>
            <w:vAlign w:val="center"/>
          </w:tcPr>
          <w:p w:rsidR="00152BF5" w:rsidRPr="00C50725" w:rsidRDefault="00152BF5" w:rsidP="006D6F6A">
            <w:pPr>
              <w:suppressAutoHyphens/>
              <w:spacing w:after="0"/>
              <w:rPr>
                <w:rFonts w:eastAsia="Arial Unicode MS" w:cs="Arial Unicode MS"/>
                <w:b/>
                <w:bCs/>
                <w:spacing w:val="-10"/>
                <w:szCs w:val="20"/>
                <w:lang w:eastAsia="cs-CZ"/>
              </w:rPr>
            </w:pPr>
            <w:r w:rsidRPr="00C50725">
              <w:rPr>
                <w:rFonts w:eastAsia="Times New Roman" w:hint="eastAsia"/>
                <w:b/>
                <w:bCs/>
                <w:spacing w:val="-10"/>
                <w:szCs w:val="20"/>
                <w:lang w:eastAsia="cs-CZ"/>
              </w:rPr>
              <w:t>K</w:t>
            </w:r>
            <w:r w:rsidRPr="00C50725">
              <w:rPr>
                <w:rFonts w:eastAsia="Times New Roman"/>
                <w:b/>
                <w:bCs/>
                <w:spacing w:val="-10"/>
                <w:szCs w:val="20"/>
                <w:lang w:eastAsia="cs-CZ"/>
              </w:rPr>
              <w:t xml:space="preserve"> – </w:t>
            </w:r>
            <w:r w:rsidRPr="00C50725">
              <w:rPr>
                <w:rFonts w:eastAsia="Times New Roman" w:hint="eastAsia"/>
                <w:b/>
                <w:bCs/>
                <w:spacing w:val="-10"/>
                <w:szCs w:val="20"/>
                <w:lang w:eastAsia="cs-CZ"/>
              </w:rPr>
              <w:t>gymnázium</w:t>
            </w:r>
            <w:r w:rsidRPr="00C50725">
              <w:rPr>
                <w:rFonts w:eastAsia="Times New Roman" w:hint="eastAsia"/>
                <w:spacing w:val="-10"/>
                <w:szCs w:val="20"/>
                <w:lang w:eastAsia="cs-CZ"/>
              </w:rPr>
              <w:t xml:space="preserve"> </w:t>
            </w:r>
            <w:r w:rsidRPr="00C50725">
              <w:rPr>
                <w:rFonts w:eastAsia="Times New Roman" w:hint="eastAsia"/>
                <w:spacing w:val="-10"/>
                <w:sz w:val="16"/>
                <w:szCs w:val="16"/>
                <w:lang w:eastAsia="cs-CZ"/>
              </w:rPr>
              <w:t>(maturitní zk.)</w:t>
            </w:r>
          </w:p>
        </w:tc>
        <w:tc>
          <w:tcPr>
            <w:tcW w:w="567" w:type="dxa"/>
            <w:noWrap/>
            <w:vAlign w:val="center"/>
          </w:tcPr>
          <w:p w:rsidR="00152BF5" w:rsidRPr="00C50725" w:rsidRDefault="00152BF5"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G 4</w:t>
            </w:r>
          </w:p>
        </w:tc>
        <w:tc>
          <w:tcPr>
            <w:tcW w:w="425" w:type="dxa"/>
            <w:noWrap/>
            <w:vAlign w:val="center"/>
          </w:tcPr>
          <w:p w:rsidR="00152BF5" w:rsidRPr="00C50725" w:rsidRDefault="00152BF5"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DE</w:t>
            </w:r>
          </w:p>
        </w:tc>
        <w:tc>
          <w:tcPr>
            <w:tcW w:w="631"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719</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77</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446</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343</w:t>
            </w:r>
          </w:p>
        </w:tc>
        <w:tc>
          <w:tcPr>
            <w:tcW w:w="667"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174</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348</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388</w:t>
            </w:r>
          </w:p>
        </w:tc>
        <w:tc>
          <w:tcPr>
            <w:tcW w:w="850"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w:t>
            </w:r>
            <w:r>
              <w:rPr>
                <w:rFonts w:eastAsia="Times New Roman"/>
                <w:spacing w:val="-10"/>
                <w:szCs w:val="20"/>
                <w:lang w:eastAsia="cs-CZ"/>
              </w:rPr>
              <w:t xml:space="preserve"> </w:t>
            </w:r>
            <w:r w:rsidRPr="00337352">
              <w:rPr>
                <w:rFonts w:eastAsia="Times New Roman"/>
                <w:spacing w:val="-10"/>
                <w:szCs w:val="20"/>
                <w:lang w:eastAsia="cs-CZ"/>
              </w:rPr>
              <w:t>495</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112</w:t>
            </w:r>
          </w:p>
        </w:tc>
        <w:tc>
          <w:tcPr>
            <w:tcW w:w="426"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112</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7</w:t>
            </w:r>
          </w:p>
        </w:tc>
        <w:tc>
          <w:tcPr>
            <w:tcW w:w="709"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7</w:t>
            </w:r>
          </w:p>
        </w:tc>
        <w:tc>
          <w:tcPr>
            <w:tcW w:w="709"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180</w:t>
            </w:r>
          </w:p>
        </w:tc>
        <w:tc>
          <w:tcPr>
            <w:tcW w:w="425"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p>
        </w:tc>
        <w:tc>
          <w:tcPr>
            <w:tcW w:w="567" w:type="dxa"/>
            <w:noWrap/>
            <w:vAlign w:val="center"/>
          </w:tcPr>
          <w:p w:rsidR="00152BF5"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16</w:t>
            </w:r>
          </w:p>
        </w:tc>
        <w:tc>
          <w:tcPr>
            <w:tcW w:w="709" w:type="dxa"/>
            <w:noWrap/>
            <w:vAlign w:val="center"/>
          </w:tcPr>
          <w:p w:rsidR="00152BF5"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196</w:t>
            </w:r>
          </w:p>
        </w:tc>
        <w:tc>
          <w:tcPr>
            <w:tcW w:w="850" w:type="dxa"/>
            <w:noWrap/>
            <w:vAlign w:val="center"/>
          </w:tcPr>
          <w:p w:rsidR="00152BF5" w:rsidRPr="00852830" w:rsidRDefault="00152BF5" w:rsidP="00852830">
            <w:pPr>
              <w:suppressAutoHyphens/>
              <w:spacing w:after="0"/>
              <w:jc w:val="right"/>
              <w:rPr>
                <w:rFonts w:eastAsia="Times New Roman"/>
                <w:spacing w:val="-10"/>
                <w:szCs w:val="20"/>
                <w:lang w:eastAsia="cs-CZ"/>
              </w:rPr>
            </w:pPr>
            <w:r w:rsidRPr="00852830">
              <w:rPr>
                <w:rFonts w:eastAsia="Times New Roman"/>
                <w:spacing w:val="-10"/>
                <w:szCs w:val="20"/>
                <w:lang w:eastAsia="cs-CZ"/>
              </w:rPr>
              <w:t>2 810</w:t>
            </w:r>
          </w:p>
        </w:tc>
      </w:tr>
      <w:tr w:rsidR="00F63215" w:rsidRPr="00852830" w:rsidTr="00917C79">
        <w:trPr>
          <w:trHeight w:hRule="exact" w:val="255"/>
        </w:trPr>
        <w:tc>
          <w:tcPr>
            <w:tcW w:w="1418" w:type="dxa"/>
            <w:vMerge/>
            <w:vAlign w:val="center"/>
          </w:tcPr>
          <w:p w:rsidR="00152BF5" w:rsidRPr="00C50725" w:rsidRDefault="00152BF5" w:rsidP="006D6F6A">
            <w:pPr>
              <w:suppressAutoHyphens/>
              <w:spacing w:after="0"/>
              <w:rPr>
                <w:rFonts w:eastAsia="Arial Unicode MS"/>
                <w:spacing w:val="-10"/>
                <w:szCs w:val="20"/>
                <w:lang w:eastAsia="cs-CZ"/>
              </w:rPr>
            </w:pPr>
          </w:p>
        </w:tc>
        <w:tc>
          <w:tcPr>
            <w:tcW w:w="567" w:type="dxa"/>
            <w:noWrap/>
            <w:vAlign w:val="center"/>
          </w:tcPr>
          <w:p w:rsidR="00152BF5" w:rsidRPr="00C50725" w:rsidRDefault="00152BF5"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G 6</w:t>
            </w:r>
          </w:p>
        </w:tc>
        <w:tc>
          <w:tcPr>
            <w:tcW w:w="425" w:type="dxa"/>
            <w:noWrap/>
            <w:vAlign w:val="center"/>
          </w:tcPr>
          <w:p w:rsidR="00152BF5" w:rsidRPr="00C50725" w:rsidRDefault="00152BF5"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DE</w:t>
            </w:r>
          </w:p>
        </w:tc>
        <w:tc>
          <w:tcPr>
            <w:tcW w:w="631"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129</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164</w:t>
            </w:r>
          </w:p>
        </w:tc>
        <w:tc>
          <w:tcPr>
            <w:tcW w:w="667"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322</w:t>
            </w:r>
          </w:p>
        </w:tc>
        <w:tc>
          <w:tcPr>
            <w:tcW w:w="850"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615</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300</w:t>
            </w:r>
          </w:p>
        </w:tc>
        <w:tc>
          <w:tcPr>
            <w:tcW w:w="426"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300</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5"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p>
        </w:tc>
        <w:tc>
          <w:tcPr>
            <w:tcW w:w="567" w:type="dxa"/>
            <w:noWrap/>
            <w:vAlign w:val="center"/>
          </w:tcPr>
          <w:p w:rsidR="00152BF5"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96</w:t>
            </w:r>
          </w:p>
        </w:tc>
        <w:tc>
          <w:tcPr>
            <w:tcW w:w="709" w:type="dxa"/>
            <w:noWrap/>
            <w:vAlign w:val="center"/>
          </w:tcPr>
          <w:p w:rsidR="00152BF5"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96</w:t>
            </w:r>
          </w:p>
        </w:tc>
        <w:tc>
          <w:tcPr>
            <w:tcW w:w="850" w:type="dxa"/>
            <w:noWrap/>
            <w:vAlign w:val="center"/>
          </w:tcPr>
          <w:p w:rsidR="00152BF5" w:rsidRPr="00852830" w:rsidRDefault="00152BF5" w:rsidP="005D59DE">
            <w:pPr>
              <w:suppressAutoHyphens/>
              <w:spacing w:after="0"/>
              <w:jc w:val="right"/>
              <w:rPr>
                <w:rFonts w:eastAsia="Times New Roman"/>
                <w:spacing w:val="-10"/>
                <w:szCs w:val="20"/>
                <w:lang w:eastAsia="cs-CZ"/>
              </w:rPr>
            </w:pPr>
            <w:r w:rsidRPr="00852830">
              <w:rPr>
                <w:rFonts w:eastAsia="Times New Roman"/>
                <w:spacing w:val="-10"/>
                <w:szCs w:val="20"/>
                <w:lang w:eastAsia="cs-CZ"/>
              </w:rPr>
              <w:t>1 011</w:t>
            </w:r>
          </w:p>
        </w:tc>
      </w:tr>
      <w:tr w:rsidR="00F63215" w:rsidRPr="00A06BB9" w:rsidTr="00917C79">
        <w:trPr>
          <w:trHeight w:hRule="exact" w:val="255"/>
        </w:trPr>
        <w:tc>
          <w:tcPr>
            <w:tcW w:w="1418" w:type="dxa"/>
            <w:vMerge/>
            <w:vAlign w:val="center"/>
          </w:tcPr>
          <w:p w:rsidR="00152BF5" w:rsidRPr="00C50725" w:rsidRDefault="00152BF5" w:rsidP="006D6F6A">
            <w:pPr>
              <w:suppressAutoHyphens/>
              <w:spacing w:after="0"/>
              <w:rPr>
                <w:rFonts w:eastAsia="Arial Unicode MS"/>
                <w:spacing w:val="-10"/>
                <w:szCs w:val="20"/>
                <w:lang w:eastAsia="cs-CZ"/>
              </w:rPr>
            </w:pPr>
          </w:p>
        </w:tc>
        <w:tc>
          <w:tcPr>
            <w:tcW w:w="567" w:type="dxa"/>
            <w:noWrap/>
            <w:vAlign w:val="center"/>
          </w:tcPr>
          <w:p w:rsidR="00152BF5" w:rsidRPr="00C50725" w:rsidRDefault="00152BF5"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G 8</w:t>
            </w:r>
          </w:p>
        </w:tc>
        <w:tc>
          <w:tcPr>
            <w:tcW w:w="425" w:type="dxa"/>
            <w:noWrap/>
            <w:vAlign w:val="center"/>
          </w:tcPr>
          <w:p w:rsidR="00152BF5" w:rsidRPr="00C50725" w:rsidRDefault="00152BF5"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DE</w:t>
            </w:r>
          </w:p>
        </w:tc>
        <w:tc>
          <w:tcPr>
            <w:tcW w:w="631"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144</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283</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618</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278</w:t>
            </w:r>
          </w:p>
        </w:tc>
        <w:tc>
          <w:tcPr>
            <w:tcW w:w="667"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344</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221</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227</w:t>
            </w:r>
          </w:p>
        </w:tc>
        <w:tc>
          <w:tcPr>
            <w:tcW w:w="850"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w:t>
            </w:r>
            <w:r>
              <w:rPr>
                <w:rFonts w:eastAsia="Times New Roman"/>
                <w:spacing w:val="-10"/>
                <w:szCs w:val="20"/>
                <w:lang w:eastAsia="cs-CZ"/>
              </w:rPr>
              <w:t xml:space="preserve"> </w:t>
            </w:r>
            <w:r w:rsidRPr="00337352">
              <w:rPr>
                <w:rFonts w:eastAsia="Times New Roman"/>
                <w:spacing w:val="-10"/>
                <w:szCs w:val="20"/>
                <w:lang w:eastAsia="cs-CZ"/>
              </w:rPr>
              <w:t>115</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308</w:t>
            </w:r>
          </w:p>
        </w:tc>
        <w:tc>
          <w:tcPr>
            <w:tcW w:w="426" w:type="dxa"/>
            <w:noWrap/>
            <w:vAlign w:val="center"/>
          </w:tcPr>
          <w:p w:rsidR="00152BF5" w:rsidRPr="006437DD" w:rsidRDefault="00152BF5" w:rsidP="006437DD">
            <w:pPr>
              <w:suppressAutoHyphens/>
              <w:spacing w:after="0"/>
              <w:jc w:val="right"/>
              <w:rPr>
                <w:rFonts w:eastAsia="Times New Roman"/>
                <w:spacing w:val="-10"/>
                <w:szCs w:val="20"/>
                <w:lang w:eastAsia="cs-CZ"/>
              </w:rPr>
            </w:pPr>
          </w:p>
        </w:tc>
        <w:tc>
          <w:tcPr>
            <w:tcW w:w="708"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308</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137</w:t>
            </w:r>
          </w:p>
        </w:tc>
        <w:tc>
          <w:tcPr>
            <w:tcW w:w="709"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137</w:t>
            </w:r>
          </w:p>
        </w:tc>
        <w:tc>
          <w:tcPr>
            <w:tcW w:w="709"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364</w:t>
            </w:r>
          </w:p>
        </w:tc>
        <w:tc>
          <w:tcPr>
            <w:tcW w:w="425"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p>
        </w:tc>
        <w:tc>
          <w:tcPr>
            <w:tcW w:w="567" w:type="dxa"/>
            <w:noWrap/>
            <w:vAlign w:val="center"/>
          </w:tcPr>
          <w:p w:rsidR="00152BF5"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21</w:t>
            </w:r>
          </w:p>
        </w:tc>
        <w:tc>
          <w:tcPr>
            <w:tcW w:w="709" w:type="dxa"/>
            <w:noWrap/>
            <w:vAlign w:val="center"/>
          </w:tcPr>
          <w:p w:rsidR="00152BF5"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385</w:t>
            </w:r>
          </w:p>
        </w:tc>
        <w:tc>
          <w:tcPr>
            <w:tcW w:w="850" w:type="dxa"/>
            <w:noWrap/>
            <w:vAlign w:val="center"/>
          </w:tcPr>
          <w:p w:rsidR="00152BF5" w:rsidRPr="00A06BB9" w:rsidRDefault="00152BF5" w:rsidP="00852830">
            <w:pPr>
              <w:jc w:val="right"/>
              <w:rPr>
                <w:rFonts w:eastAsia="Times New Roman"/>
                <w:spacing w:val="-10"/>
                <w:szCs w:val="20"/>
                <w:highlight w:val="yellow"/>
                <w:lang w:eastAsia="cs-CZ"/>
              </w:rPr>
            </w:pPr>
            <w:r w:rsidRPr="00852830">
              <w:rPr>
                <w:rFonts w:eastAsia="Times New Roman"/>
                <w:spacing w:val="-10"/>
                <w:szCs w:val="20"/>
                <w:lang w:eastAsia="cs-CZ"/>
              </w:rPr>
              <w:t>3 945</w:t>
            </w:r>
          </w:p>
        </w:tc>
      </w:tr>
      <w:tr w:rsidR="00F63215" w:rsidRPr="00A06BB9" w:rsidTr="00917C79">
        <w:trPr>
          <w:trHeight w:hRule="exact" w:val="255"/>
        </w:trPr>
        <w:tc>
          <w:tcPr>
            <w:tcW w:w="1418" w:type="dxa"/>
            <w:vMerge/>
            <w:vAlign w:val="center"/>
          </w:tcPr>
          <w:p w:rsidR="00152BF5" w:rsidRPr="00C50725" w:rsidRDefault="00152BF5" w:rsidP="006D6F6A">
            <w:pPr>
              <w:suppressAutoHyphens/>
              <w:spacing w:after="0"/>
              <w:rPr>
                <w:rFonts w:eastAsia="Arial Unicode MS"/>
                <w:spacing w:val="-10"/>
                <w:szCs w:val="20"/>
                <w:lang w:eastAsia="cs-CZ"/>
              </w:rPr>
            </w:pPr>
          </w:p>
        </w:tc>
        <w:tc>
          <w:tcPr>
            <w:tcW w:w="992" w:type="dxa"/>
            <w:gridSpan w:val="2"/>
            <w:noWrap/>
            <w:vAlign w:val="center"/>
          </w:tcPr>
          <w:p w:rsidR="00152BF5" w:rsidRPr="00C50725" w:rsidRDefault="00152BF5" w:rsidP="006D6F6A">
            <w:pPr>
              <w:suppressAutoHyphens/>
              <w:spacing w:after="0"/>
              <w:rPr>
                <w:rFonts w:eastAsia="Arial Unicode MS" w:cs="Arial Unicode MS"/>
                <w:spacing w:val="-10"/>
                <w:sz w:val="18"/>
                <w:szCs w:val="18"/>
                <w:lang w:eastAsia="cs-CZ"/>
              </w:rPr>
            </w:pPr>
            <w:r w:rsidRPr="00C50725">
              <w:rPr>
                <w:rFonts w:eastAsia="Times New Roman" w:hint="eastAsia"/>
                <w:spacing w:val="-10"/>
                <w:sz w:val="18"/>
                <w:szCs w:val="18"/>
                <w:lang w:eastAsia="cs-CZ"/>
              </w:rPr>
              <w:t>víceletá celkem</w:t>
            </w:r>
          </w:p>
        </w:tc>
        <w:tc>
          <w:tcPr>
            <w:tcW w:w="631"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144</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412</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618</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442</w:t>
            </w:r>
          </w:p>
        </w:tc>
        <w:tc>
          <w:tcPr>
            <w:tcW w:w="667"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344</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221</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549</w:t>
            </w:r>
          </w:p>
        </w:tc>
        <w:tc>
          <w:tcPr>
            <w:tcW w:w="850"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w:t>
            </w:r>
            <w:r>
              <w:rPr>
                <w:rFonts w:eastAsia="Times New Roman"/>
                <w:spacing w:val="-10"/>
                <w:szCs w:val="20"/>
                <w:lang w:eastAsia="cs-CZ"/>
              </w:rPr>
              <w:t xml:space="preserve"> </w:t>
            </w:r>
            <w:r w:rsidRPr="00337352">
              <w:rPr>
                <w:rFonts w:eastAsia="Times New Roman"/>
                <w:spacing w:val="-10"/>
                <w:szCs w:val="20"/>
                <w:lang w:eastAsia="cs-CZ"/>
              </w:rPr>
              <w:t>730</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608</w:t>
            </w:r>
          </w:p>
        </w:tc>
        <w:tc>
          <w:tcPr>
            <w:tcW w:w="426"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608</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137</w:t>
            </w:r>
          </w:p>
        </w:tc>
        <w:tc>
          <w:tcPr>
            <w:tcW w:w="709"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137</w:t>
            </w:r>
          </w:p>
        </w:tc>
        <w:tc>
          <w:tcPr>
            <w:tcW w:w="709"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364</w:t>
            </w:r>
          </w:p>
        </w:tc>
        <w:tc>
          <w:tcPr>
            <w:tcW w:w="425"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p>
        </w:tc>
        <w:tc>
          <w:tcPr>
            <w:tcW w:w="567" w:type="dxa"/>
            <w:noWrap/>
            <w:vAlign w:val="center"/>
          </w:tcPr>
          <w:p w:rsidR="00152BF5"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117</w:t>
            </w:r>
          </w:p>
        </w:tc>
        <w:tc>
          <w:tcPr>
            <w:tcW w:w="709" w:type="dxa"/>
            <w:noWrap/>
            <w:vAlign w:val="center"/>
          </w:tcPr>
          <w:p w:rsidR="00152BF5"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481</w:t>
            </w:r>
          </w:p>
        </w:tc>
        <w:tc>
          <w:tcPr>
            <w:tcW w:w="850" w:type="dxa"/>
            <w:noWrap/>
            <w:vAlign w:val="center"/>
          </w:tcPr>
          <w:p w:rsidR="00152BF5" w:rsidRPr="00A06BB9" w:rsidRDefault="00152BF5" w:rsidP="00852830">
            <w:pPr>
              <w:suppressAutoHyphens/>
              <w:spacing w:after="0"/>
              <w:jc w:val="right"/>
              <w:rPr>
                <w:rFonts w:eastAsia="Times New Roman"/>
                <w:spacing w:val="-10"/>
                <w:szCs w:val="20"/>
                <w:highlight w:val="yellow"/>
                <w:lang w:eastAsia="cs-CZ"/>
              </w:rPr>
            </w:pPr>
            <w:r w:rsidRPr="00852830">
              <w:rPr>
                <w:rFonts w:eastAsia="Times New Roman"/>
                <w:spacing w:val="-10"/>
                <w:szCs w:val="20"/>
                <w:lang w:eastAsia="cs-CZ"/>
              </w:rPr>
              <w:t>4 956</w:t>
            </w:r>
          </w:p>
        </w:tc>
      </w:tr>
      <w:tr w:rsidR="00F63215" w:rsidRPr="00A06BB9" w:rsidTr="00917C79">
        <w:trPr>
          <w:trHeight w:hRule="exact" w:val="255"/>
        </w:trPr>
        <w:tc>
          <w:tcPr>
            <w:tcW w:w="1418" w:type="dxa"/>
            <w:vMerge/>
            <w:vAlign w:val="center"/>
          </w:tcPr>
          <w:p w:rsidR="00152BF5" w:rsidRPr="00C50725" w:rsidRDefault="00152BF5" w:rsidP="006D6F6A">
            <w:pPr>
              <w:suppressAutoHyphens/>
              <w:spacing w:after="0"/>
              <w:rPr>
                <w:rFonts w:eastAsia="Arial Unicode MS"/>
                <w:spacing w:val="-10"/>
                <w:szCs w:val="20"/>
                <w:lang w:eastAsia="cs-CZ"/>
              </w:rPr>
            </w:pPr>
          </w:p>
        </w:tc>
        <w:tc>
          <w:tcPr>
            <w:tcW w:w="992" w:type="dxa"/>
            <w:gridSpan w:val="2"/>
            <w:noWrap/>
            <w:vAlign w:val="center"/>
          </w:tcPr>
          <w:p w:rsidR="00152BF5" w:rsidRPr="00C50725" w:rsidRDefault="00152BF5"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G</w:t>
            </w:r>
            <w:r w:rsidRPr="00C50725">
              <w:rPr>
                <w:rFonts w:eastAsia="Times New Roman"/>
                <w:spacing w:val="-10"/>
                <w:szCs w:val="20"/>
                <w:lang w:eastAsia="cs-CZ"/>
              </w:rPr>
              <w:t>Y</w:t>
            </w:r>
            <w:r w:rsidRPr="00C50725">
              <w:rPr>
                <w:rFonts w:eastAsia="Times New Roman" w:hint="eastAsia"/>
                <w:spacing w:val="-10"/>
                <w:szCs w:val="20"/>
                <w:lang w:eastAsia="cs-CZ"/>
              </w:rPr>
              <w:t xml:space="preserve"> celkem</w:t>
            </w:r>
          </w:p>
        </w:tc>
        <w:tc>
          <w:tcPr>
            <w:tcW w:w="631"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863</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489</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064</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785</w:t>
            </w:r>
          </w:p>
        </w:tc>
        <w:tc>
          <w:tcPr>
            <w:tcW w:w="667"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518</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569</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937</w:t>
            </w:r>
          </w:p>
        </w:tc>
        <w:tc>
          <w:tcPr>
            <w:tcW w:w="850"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6</w:t>
            </w:r>
            <w:r>
              <w:rPr>
                <w:rFonts w:eastAsia="Times New Roman"/>
                <w:spacing w:val="-10"/>
                <w:szCs w:val="20"/>
                <w:lang w:eastAsia="cs-CZ"/>
              </w:rPr>
              <w:t xml:space="preserve"> </w:t>
            </w:r>
            <w:r w:rsidRPr="00337352">
              <w:rPr>
                <w:rFonts w:eastAsia="Times New Roman"/>
                <w:spacing w:val="-10"/>
                <w:szCs w:val="20"/>
                <w:lang w:eastAsia="cs-CZ"/>
              </w:rPr>
              <w:t>225</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720</w:t>
            </w:r>
          </w:p>
        </w:tc>
        <w:tc>
          <w:tcPr>
            <w:tcW w:w="426"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720</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144</w:t>
            </w:r>
          </w:p>
        </w:tc>
        <w:tc>
          <w:tcPr>
            <w:tcW w:w="709"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144</w:t>
            </w:r>
          </w:p>
        </w:tc>
        <w:tc>
          <w:tcPr>
            <w:tcW w:w="709"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544</w:t>
            </w:r>
          </w:p>
        </w:tc>
        <w:tc>
          <w:tcPr>
            <w:tcW w:w="425" w:type="dxa"/>
            <w:noWrap/>
            <w:vAlign w:val="center"/>
          </w:tcPr>
          <w:p w:rsidR="00152BF5" w:rsidRPr="006437DD" w:rsidRDefault="00152BF5"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152BF5" w:rsidRPr="006437DD" w:rsidRDefault="00152BF5" w:rsidP="006437DD">
            <w:pPr>
              <w:suppressAutoHyphens/>
              <w:spacing w:after="0"/>
              <w:jc w:val="right"/>
              <w:rPr>
                <w:rFonts w:eastAsia="Times New Roman"/>
                <w:spacing w:val="-10"/>
                <w:szCs w:val="20"/>
                <w:lang w:eastAsia="cs-CZ"/>
              </w:rPr>
            </w:pPr>
          </w:p>
        </w:tc>
        <w:tc>
          <w:tcPr>
            <w:tcW w:w="567" w:type="dxa"/>
            <w:noWrap/>
            <w:vAlign w:val="center"/>
          </w:tcPr>
          <w:p w:rsidR="00152BF5"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133</w:t>
            </w:r>
          </w:p>
        </w:tc>
        <w:tc>
          <w:tcPr>
            <w:tcW w:w="709" w:type="dxa"/>
            <w:noWrap/>
            <w:vAlign w:val="center"/>
          </w:tcPr>
          <w:p w:rsidR="00152BF5"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677</w:t>
            </w:r>
          </w:p>
        </w:tc>
        <w:tc>
          <w:tcPr>
            <w:tcW w:w="850" w:type="dxa"/>
            <w:noWrap/>
            <w:vAlign w:val="center"/>
          </w:tcPr>
          <w:p w:rsidR="00152BF5" w:rsidRPr="00A06BB9" w:rsidRDefault="00152BF5" w:rsidP="00852830">
            <w:pPr>
              <w:suppressAutoHyphens/>
              <w:spacing w:after="0"/>
              <w:jc w:val="right"/>
              <w:rPr>
                <w:rFonts w:eastAsia="Times New Roman"/>
                <w:spacing w:val="-10"/>
                <w:szCs w:val="20"/>
                <w:highlight w:val="yellow"/>
                <w:lang w:eastAsia="cs-CZ"/>
              </w:rPr>
            </w:pPr>
            <w:r w:rsidRPr="00852830">
              <w:rPr>
                <w:rFonts w:eastAsia="Times New Roman"/>
                <w:spacing w:val="-10"/>
                <w:szCs w:val="20"/>
                <w:lang w:eastAsia="cs-CZ"/>
              </w:rPr>
              <w:t>7 766</w:t>
            </w:r>
          </w:p>
        </w:tc>
      </w:tr>
      <w:tr w:rsidR="00F63215" w:rsidRPr="00A06BB9" w:rsidTr="00917C79">
        <w:trPr>
          <w:trHeight w:hRule="exact" w:val="255"/>
        </w:trPr>
        <w:tc>
          <w:tcPr>
            <w:tcW w:w="1985" w:type="dxa"/>
            <w:gridSpan w:val="2"/>
            <w:noWrap/>
            <w:vAlign w:val="center"/>
          </w:tcPr>
          <w:p w:rsidR="00152BF5" w:rsidRPr="00C50725" w:rsidRDefault="00152BF5" w:rsidP="006D6F6A">
            <w:pPr>
              <w:suppressAutoHyphens/>
              <w:spacing w:after="0"/>
              <w:rPr>
                <w:rFonts w:eastAsia="Arial Unicode MS" w:cs="Arial Unicode MS"/>
                <w:b/>
                <w:bCs/>
                <w:spacing w:val="-10"/>
                <w:szCs w:val="20"/>
                <w:lang w:eastAsia="cs-CZ"/>
              </w:rPr>
            </w:pPr>
            <w:r w:rsidRPr="00C50725">
              <w:rPr>
                <w:rFonts w:eastAsia="Times New Roman" w:hint="eastAsia"/>
                <w:b/>
                <w:bCs/>
                <w:spacing w:val="-10"/>
                <w:szCs w:val="20"/>
                <w:lang w:eastAsia="cs-CZ"/>
              </w:rPr>
              <w:t>M - lyceum</w:t>
            </w:r>
            <w:r w:rsidRPr="00C50725">
              <w:rPr>
                <w:rFonts w:eastAsia="Times New Roman" w:hint="eastAsia"/>
                <w:spacing w:val="-10"/>
                <w:szCs w:val="20"/>
                <w:lang w:eastAsia="cs-CZ"/>
              </w:rPr>
              <w:t xml:space="preserve"> </w:t>
            </w:r>
            <w:r w:rsidRPr="00C50725">
              <w:rPr>
                <w:rFonts w:eastAsia="Times New Roman" w:hint="eastAsia"/>
                <w:spacing w:val="-10"/>
                <w:sz w:val="18"/>
                <w:szCs w:val="18"/>
                <w:lang w:eastAsia="cs-CZ"/>
              </w:rPr>
              <w:t>(maturitní zk.)</w:t>
            </w:r>
          </w:p>
        </w:tc>
        <w:tc>
          <w:tcPr>
            <w:tcW w:w="425" w:type="dxa"/>
            <w:noWrap/>
            <w:vAlign w:val="center"/>
          </w:tcPr>
          <w:p w:rsidR="00152BF5" w:rsidRPr="00C50725" w:rsidRDefault="00152BF5"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DE</w:t>
            </w:r>
          </w:p>
        </w:tc>
        <w:tc>
          <w:tcPr>
            <w:tcW w:w="631"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231</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132</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60</w:t>
            </w:r>
          </w:p>
        </w:tc>
        <w:tc>
          <w:tcPr>
            <w:tcW w:w="667"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107</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31</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357</w:t>
            </w:r>
          </w:p>
        </w:tc>
        <w:tc>
          <w:tcPr>
            <w:tcW w:w="850"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918</w:t>
            </w:r>
          </w:p>
        </w:tc>
        <w:tc>
          <w:tcPr>
            <w:tcW w:w="567" w:type="dxa"/>
            <w:noWrap/>
            <w:vAlign w:val="center"/>
          </w:tcPr>
          <w:p w:rsidR="00152BF5" w:rsidRPr="006437DD" w:rsidRDefault="00152BF5"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152BF5" w:rsidRPr="006437DD" w:rsidRDefault="00152BF5" w:rsidP="005D59DE">
            <w:pPr>
              <w:suppressAutoHyphens/>
              <w:spacing w:after="0"/>
              <w:jc w:val="right"/>
              <w:rPr>
                <w:rFonts w:eastAsia="Times New Roman"/>
                <w:spacing w:val="-10"/>
                <w:szCs w:val="20"/>
                <w:lang w:eastAsia="cs-CZ"/>
              </w:rPr>
            </w:pPr>
          </w:p>
        </w:tc>
        <w:tc>
          <w:tcPr>
            <w:tcW w:w="708" w:type="dxa"/>
            <w:noWrap/>
            <w:vAlign w:val="center"/>
          </w:tcPr>
          <w:p w:rsidR="00152BF5" w:rsidRPr="006437DD" w:rsidRDefault="00152BF5"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152BF5" w:rsidRPr="006437DD" w:rsidRDefault="00152BF5"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152BF5" w:rsidRPr="006437DD" w:rsidRDefault="00152BF5"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152BF5" w:rsidRPr="006437DD" w:rsidRDefault="00152BF5"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25</w:t>
            </w:r>
          </w:p>
        </w:tc>
        <w:tc>
          <w:tcPr>
            <w:tcW w:w="425" w:type="dxa"/>
            <w:noWrap/>
            <w:vAlign w:val="center"/>
          </w:tcPr>
          <w:p w:rsidR="00152BF5" w:rsidRPr="006437DD" w:rsidRDefault="00152BF5"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152BF5" w:rsidRPr="006437DD" w:rsidRDefault="00152BF5" w:rsidP="005D59DE">
            <w:pPr>
              <w:suppressAutoHyphens/>
              <w:spacing w:after="0"/>
              <w:jc w:val="right"/>
              <w:rPr>
                <w:rFonts w:eastAsia="Times New Roman"/>
                <w:spacing w:val="-10"/>
                <w:szCs w:val="20"/>
                <w:lang w:eastAsia="cs-CZ"/>
              </w:rPr>
            </w:pPr>
          </w:p>
        </w:tc>
        <w:tc>
          <w:tcPr>
            <w:tcW w:w="567" w:type="dxa"/>
            <w:noWrap/>
            <w:vAlign w:val="center"/>
          </w:tcPr>
          <w:p w:rsidR="00152BF5" w:rsidRPr="006437DD" w:rsidRDefault="00152BF5" w:rsidP="005D59DE">
            <w:pPr>
              <w:suppressAutoHyphens/>
              <w:spacing w:after="0"/>
              <w:jc w:val="right"/>
              <w:rPr>
                <w:rFonts w:eastAsia="Times New Roman"/>
                <w:spacing w:val="-10"/>
                <w:szCs w:val="20"/>
                <w:lang w:eastAsia="cs-CZ"/>
              </w:rPr>
            </w:pPr>
          </w:p>
        </w:tc>
        <w:tc>
          <w:tcPr>
            <w:tcW w:w="709" w:type="dxa"/>
            <w:noWrap/>
            <w:vAlign w:val="center"/>
          </w:tcPr>
          <w:p w:rsidR="00152BF5" w:rsidRPr="006437DD" w:rsidRDefault="005841FB" w:rsidP="005D59DE">
            <w:pPr>
              <w:suppressAutoHyphens/>
              <w:spacing w:after="0"/>
              <w:jc w:val="right"/>
              <w:rPr>
                <w:rFonts w:eastAsia="Times New Roman"/>
                <w:spacing w:val="-10"/>
                <w:szCs w:val="20"/>
                <w:lang w:eastAsia="cs-CZ"/>
              </w:rPr>
            </w:pPr>
            <w:r>
              <w:rPr>
                <w:rFonts w:eastAsia="Times New Roman"/>
                <w:spacing w:val="-10"/>
                <w:szCs w:val="20"/>
                <w:lang w:eastAsia="cs-CZ"/>
              </w:rPr>
              <w:t>25</w:t>
            </w:r>
          </w:p>
        </w:tc>
        <w:tc>
          <w:tcPr>
            <w:tcW w:w="850" w:type="dxa"/>
            <w:noWrap/>
            <w:vAlign w:val="center"/>
          </w:tcPr>
          <w:p w:rsidR="00152BF5" w:rsidRPr="00A06BB9" w:rsidRDefault="00152BF5" w:rsidP="00852830">
            <w:pPr>
              <w:suppressAutoHyphens/>
              <w:spacing w:after="0"/>
              <w:jc w:val="right"/>
              <w:rPr>
                <w:rFonts w:eastAsia="Times New Roman"/>
                <w:spacing w:val="-10"/>
                <w:szCs w:val="20"/>
                <w:highlight w:val="yellow"/>
                <w:lang w:eastAsia="cs-CZ"/>
              </w:rPr>
            </w:pPr>
            <w:r w:rsidRPr="00852830">
              <w:rPr>
                <w:rFonts w:eastAsia="Times New Roman"/>
                <w:spacing w:val="-10"/>
                <w:szCs w:val="20"/>
                <w:lang w:eastAsia="cs-CZ"/>
              </w:rPr>
              <w:t>943</w:t>
            </w:r>
          </w:p>
        </w:tc>
      </w:tr>
      <w:tr w:rsidR="00F63215" w:rsidRPr="00852830" w:rsidTr="00917C79">
        <w:trPr>
          <w:trHeight w:hRule="exact" w:val="255"/>
        </w:trPr>
        <w:tc>
          <w:tcPr>
            <w:tcW w:w="1985" w:type="dxa"/>
            <w:gridSpan w:val="2"/>
            <w:vMerge w:val="restart"/>
            <w:vAlign w:val="center"/>
          </w:tcPr>
          <w:p w:rsidR="00152BF5" w:rsidRPr="00C50725" w:rsidRDefault="00152BF5" w:rsidP="000248D8">
            <w:pPr>
              <w:suppressAutoHyphens/>
              <w:spacing w:after="0"/>
              <w:jc w:val="left"/>
              <w:rPr>
                <w:rFonts w:eastAsia="Arial Unicode MS" w:cs="Arial Unicode MS"/>
                <w:b/>
                <w:spacing w:val="-10"/>
                <w:szCs w:val="20"/>
                <w:lang w:eastAsia="cs-CZ"/>
              </w:rPr>
            </w:pPr>
            <w:r w:rsidRPr="00C50725">
              <w:rPr>
                <w:rFonts w:eastAsia="Times New Roman" w:hint="eastAsia"/>
                <w:b/>
                <w:spacing w:val="-10"/>
                <w:szCs w:val="20"/>
                <w:lang w:eastAsia="cs-CZ"/>
              </w:rPr>
              <w:t xml:space="preserve">M </w:t>
            </w:r>
            <w:r w:rsidRPr="00C50725">
              <w:rPr>
                <w:rFonts w:eastAsia="Times New Roman" w:hint="eastAsia"/>
                <w:spacing w:val="-10"/>
                <w:szCs w:val="20"/>
                <w:lang w:eastAsia="cs-CZ"/>
              </w:rPr>
              <w:t xml:space="preserve">(maturitní zk.), </w:t>
            </w:r>
            <w:r w:rsidRPr="00C50725">
              <w:rPr>
                <w:rFonts w:eastAsia="Times New Roman" w:hint="eastAsia"/>
                <w:b/>
                <w:spacing w:val="-10"/>
                <w:szCs w:val="20"/>
                <w:lang w:eastAsia="cs-CZ"/>
              </w:rPr>
              <w:t xml:space="preserve">M, N </w:t>
            </w:r>
            <w:r w:rsidRPr="00C50725">
              <w:rPr>
                <w:rFonts w:eastAsia="Times New Roman"/>
                <w:b/>
                <w:spacing w:val="-10"/>
                <w:szCs w:val="20"/>
                <w:lang w:eastAsia="cs-CZ"/>
              </w:rPr>
              <w:t>–</w:t>
            </w:r>
            <w:r w:rsidRPr="00C50725">
              <w:rPr>
                <w:rFonts w:eastAsia="Times New Roman"/>
                <w:spacing w:val="-10"/>
                <w:szCs w:val="20"/>
                <w:lang w:eastAsia="cs-CZ"/>
              </w:rPr>
              <w:t xml:space="preserve"> </w:t>
            </w:r>
            <w:r w:rsidRPr="00C50725">
              <w:rPr>
                <w:rFonts w:eastAsia="Times New Roman" w:hint="eastAsia"/>
                <w:b/>
                <w:spacing w:val="-10"/>
                <w:szCs w:val="20"/>
                <w:lang w:eastAsia="cs-CZ"/>
              </w:rPr>
              <w:t>konzervatoř</w:t>
            </w:r>
            <w:r w:rsidRPr="00C50725">
              <w:rPr>
                <w:rFonts w:eastAsia="Times New Roman"/>
                <w:b/>
                <w:spacing w:val="-10"/>
                <w:szCs w:val="20"/>
                <w:lang w:eastAsia="cs-CZ"/>
              </w:rPr>
              <w:t xml:space="preserve"> </w:t>
            </w:r>
            <w:r w:rsidRPr="00C50725">
              <w:rPr>
                <w:rFonts w:eastAsia="Times New Roman" w:hint="eastAsia"/>
                <w:spacing w:val="-10"/>
                <w:szCs w:val="20"/>
                <w:lang w:eastAsia="cs-CZ"/>
              </w:rPr>
              <w:t>(maturitní</w:t>
            </w:r>
            <w:r w:rsidRPr="00C50725">
              <w:rPr>
                <w:rFonts w:eastAsia="Times New Roman"/>
                <w:spacing w:val="-10"/>
                <w:szCs w:val="20"/>
                <w:lang w:eastAsia="cs-CZ"/>
              </w:rPr>
              <w:t xml:space="preserve"> </w:t>
            </w:r>
            <w:r w:rsidRPr="00C50725">
              <w:rPr>
                <w:rFonts w:eastAsia="Times New Roman" w:hint="eastAsia"/>
                <w:spacing w:val="-10"/>
                <w:szCs w:val="20"/>
                <w:lang w:eastAsia="cs-CZ"/>
              </w:rPr>
              <w:t>zk., **absolutorium)</w:t>
            </w:r>
          </w:p>
        </w:tc>
        <w:tc>
          <w:tcPr>
            <w:tcW w:w="425" w:type="dxa"/>
            <w:noWrap/>
            <w:vAlign w:val="center"/>
          </w:tcPr>
          <w:p w:rsidR="00152BF5" w:rsidRPr="00C50725" w:rsidRDefault="00152BF5"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DE</w:t>
            </w:r>
          </w:p>
        </w:tc>
        <w:tc>
          <w:tcPr>
            <w:tcW w:w="631"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w:t>
            </w:r>
            <w:r>
              <w:rPr>
                <w:rFonts w:eastAsia="Times New Roman"/>
                <w:spacing w:val="-10"/>
                <w:szCs w:val="20"/>
                <w:lang w:eastAsia="cs-CZ"/>
              </w:rPr>
              <w:t xml:space="preserve"> </w:t>
            </w:r>
            <w:r w:rsidRPr="00337352">
              <w:rPr>
                <w:rFonts w:eastAsia="Times New Roman"/>
                <w:spacing w:val="-10"/>
                <w:szCs w:val="20"/>
                <w:lang w:eastAsia="cs-CZ"/>
              </w:rPr>
              <w:t>227</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478</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777</w:t>
            </w:r>
          </w:p>
        </w:tc>
        <w:tc>
          <w:tcPr>
            <w:tcW w:w="654"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205</w:t>
            </w:r>
          </w:p>
        </w:tc>
        <w:tc>
          <w:tcPr>
            <w:tcW w:w="667"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184</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144</w:t>
            </w:r>
          </w:p>
        </w:tc>
        <w:tc>
          <w:tcPr>
            <w:tcW w:w="709"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908</w:t>
            </w:r>
          </w:p>
        </w:tc>
        <w:tc>
          <w:tcPr>
            <w:tcW w:w="850" w:type="dxa"/>
            <w:noWrap/>
            <w:vAlign w:val="center"/>
          </w:tcPr>
          <w:p w:rsidR="00152BF5" w:rsidRPr="00337352" w:rsidRDefault="00152BF5"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8</w:t>
            </w:r>
            <w:r>
              <w:rPr>
                <w:rFonts w:eastAsia="Times New Roman"/>
                <w:spacing w:val="-10"/>
                <w:szCs w:val="20"/>
                <w:lang w:eastAsia="cs-CZ"/>
              </w:rPr>
              <w:t xml:space="preserve"> </w:t>
            </w:r>
            <w:r w:rsidRPr="00337352">
              <w:rPr>
                <w:rFonts w:eastAsia="Times New Roman"/>
                <w:spacing w:val="-10"/>
                <w:szCs w:val="20"/>
                <w:lang w:eastAsia="cs-CZ"/>
              </w:rPr>
              <w:t>923</w:t>
            </w:r>
          </w:p>
        </w:tc>
        <w:tc>
          <w:tcPr>
            <w:tcW w:w="567" w:type="dxa"/>
            <w:noWrap/>
            <w:vAlign w:val="center"/>
          </w:tcPr>
          <w:p w:rsidR="00152BF5" w:rsidRPr="006437DD" w:rsidRDefault="00152BF5"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152BF5" w:rsidRPr="006437DD" w:rsidRDefault="00152BF5"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152BF5" w:rsidRPr="006437DD" w:rsidRDefault="00152BF5"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152BF5" w:rsidRPr="006437DD" w:rsidRDefault="00152BF5"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152BF5" w:rsidRPr="006437DD" w:rsidRDefault="00152BF5"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152BF5" w:rsidRPr="006437DD" w:rsidRDefault="00152BF5">
            <w:pPr>
              <w:jc w:val="right"/>
              <w:rPr>
                <w:rFonts w:eastAsia="Times New Roman"/>
                <w:spacing w:val="-10"/>
                <w:szCs w:val="20"/>
                <w:lang w:eastAsia="cs-CZ"/>
              </w:rPr>
            </w:pPr>
            <w:r w:rsidRPr="006437DD">
              <w:rPr>
                <w:rFonts w:eastAsia="Times New Roman"/>
                <w:spacing w:val="-10"/>
                <w:szCs w:val="20"/>
                <w:lang w:eastAsia="cs-CZ"/>
              </w:rPr>
              <w:t>371</w:t>
            </w:r>
          </w:p>
        </w:tc>
        <w:tc>
          <w:tcPr>
            <w:tcW w:w="425" w:type="dxa"/>
            <w:noWrap/>
            <w:vAlign w:val="center"/>
          </w:tcPr>
          <w:p w:rsidR="00152BF5" w:rsidRPr="006437DD" w:rsidRDefault="00152BF5">
            <w:pPr>
              <w:jc w:val="right"/>
              <w:rPr>
                <w:rFonts w:eastAsia="Times New Roman"/>
                <w:spacing w:val="-10"/>
                <w:szCs w:val="20"/>
                <w:lang w:eastAsia="cs-CZ"/>
              </w:rPr>
            </w:pPr>
            <w:r w:rsidRPr="006437DD">
              <w:rPr>
                <w:rFonts w:eastAsia="Times New Roman"/>
                <w:spacing w:val="-10"/>
                <w:szCs w:val="20"/>
                <w:lang w:eastAsia="cs-CZ"/>
              </w:rPr>
              <w:t>44</w:t>
            </w:r>
          </w:p>
        </w:tc>
        <w:tc>
          <w:tcPr>
            <w:tcW w:w="567" w:type="dxa"/>
            <w:noWrap/>
            <w:vAlign w:val="center"/>
          </w:tcPr>
          <w:p w:rsidR="00152BF5" w:rsidRPr="006437DD" w:rsidRDefault="005841FB">
            <w:pPr>
              <w:jc w:val="right"/>
              <w:rPr>
                <w:rFonts w:eastAsia="Times New Roman"/>
                <w:spacing w:val="-10"/>
                <w:szCs w:val="20"/>
                <w:lang w:eastAsia="cs-CZ"/>
              </w:rPr>
            </w:pPr>
            <w:r>
              <w:rPr>
                <w:rFonts w:eastAsia="Times New Roman"/>
                <w:spacing w:val="-10"/>
                <w:szCs w:val="20"/>
                <w:lang w:eastAsia="cs-CZ"/>
              </w:rPr>
              <w:t>231</w:t>
            </w:r>
          </w:p>
        </w:tc>
        <w:tc>
          <w:tcPr>
            <w:tcW w:w="567" w:type="dxa"/>
            <w:noWrap/>
            <w:vAlign w:val="center"/>
          </w:tcPr>
          <w:p w:rsidR="00152BF5" w:rsidRPr="006437DD" w:rsidRDefault="00152BF5">
            <w:pPr>
              <w:jc w:val="right"/>
              <w:rPr>
                <w:rFonts w:eastAsia="Times New Roman"/>
                <w:spacing w:val="-10"/>
                <w:szCs w:val="20"/>
                <w:lang w:eastAsia="cs-CZ"/>
              </w:rPr>
            </w:pPr>
          </w:p>
        </w:tc>
        <w:tc>
          <w:tcPr>
            <w:tcW w:w="709" w:type="dxa"/>
            <w:noWrap/>
            <w:vAlign w:val="center"/>
          </w:tcPr>
          <w:p w:rsidR="00152BF5" w:rsidRPr="006437DD" w:rsidRDefault="005841FB">
            <w:pPr>
              <w:jc w:val="right"/>
              <w:rPr>
                <w:rFonts w:eastAsia="Times New Roman"/>
                <w:spacing w:val="-10"/>
                <w:szCs w:val="20"/>
                <w:lang w:eastAsia="cs-CZ"/>
              </w:rPr>
            </w:pPr>
            <w:r>
              <w:rPr>
                <w:rFonts w:eastAsia="Times New Roman"/>
                <w:spacing w:val="-10"/>
                <w:szCs w:val="20"/>
                <w:lang w:eastAsia="cs-CZ"/>
              </w:rPr>
              <w:t>646</w:t>
            </w:r>
          </w:p>
        </w:tc>
        <w:tc>
          <w:tcPr>
            <w:tcW w:w="850" w:type="dxa"/>
            <w:noWrap/>
            <w:vAlign w:val="center"/>
          </w:tcPr>
          <w:p w:rsidR="00152BF5" w:rsidRPr="00852830" w:rsidRDefault="00152BF5" w:rsidP="00852830">
            <w:pPr>
              <w:suppressAutoHyphens/>
              <w:spacing w:after="0"/>
              <w:jc w:val="right"/>
              <w:rPr>
                <w:rFonts w:eastAsia="Times New Roman"/>
                <w:spacing w:val="-10"/>
                <w:szCs w:val="20"/>
                <w:lang w:eastAsia="cs-CZ"/>
              </w:rPr>
            </w:pPr>
            <w:r w:rsidRPr="00852830">
              <w:rPr>
                <w:rFonts w:eastAsia="Times New Roman"/>
                <w:spacing w:val="-10"/>
                <w:szCs w:val="20"/>
                <w:lang w:eastAsia="cs-CZ"/>
              </w:rPr>
              <w:t>9 569</w:t>
            </w:r>
          </w:p>
        </w:tc>
      </w:tr>
      <w:tr w:rsidR="00F63215" w:rsidRPr="00852830" w:rsidTr="00917C79">
        <w:trPr>
          <w:trHeight w:hRule="exact" w:val="255"/>
        </w:trPr>
        <w:tc>
          <w:tcPr>
            <w:tcW w:w="1985" w:type="dxa"/>
            <w:gridSpan w:val="2"/>
            <w:vMerge/>
            <w:vAlign w:val="center"/>
          </w:tcPr>
          <w:p w:rsidR="005841FB" w:rsidRPr="00C50725" w:rsidRDefault="005841FB" w:rsidP="006D6F6A">
            <w:pPr>
              <w:suppressAutoHyphens/>
              <w:spacing w:after="0"/>
              <w:rPr>
                <w:rFonts w:eastAsia="Arial Unicode MS"/>
                <w:spacing w:val="-10"/>
                <w:szCs w:val="20"/>
                <w:lang w:eastAsia="cs-CZ"/>
              </w:rPr>
            </w:pPr>
          </w:p>
        </w:tc>
        <w:tc>
          <w:tcPr>
            <w:tcW w:w="425" w:type="dxa"/>
            <w:noWrap/>
            <w:vAlign w:val="center"/>
          </w:tcPr>
          <w:p w:rsidR="005841FB" w:rsidRPr="00C50725" w:rsidRDefault="005841FB" w:rsidP="006D6F6A">
            <w:pPr>
              <w:suppressAutoHyphens/>
              <w:spacing w:after="0"/>
              <w:rPr>
                <w:rFonts w:eastAsia="Arial Unicode MS" w:cs="Arial Unicode MS"/>
                <w:spacing w:val="-10"/>
                <w:sz w:val="18"/>
                <w:szCs w:val="18"/>
                <w:lang w:eastAsia="cs-CZ"/>
              </w:rPr>
            </w:pPr>
            <w:r w:rsidRPr="00C50725">
              <w:rPr>
                <w:rFonts w:eastAsia="Times New Roman" w:hint="eastAsia"/>
                <w:spacing w:val="-10"/>
                <w:sz w:val="18"/>
                <w:szCs w:val="18"/>
                <w:lang w:eastAsia="cs-CZ"/>
              </w:rPr>
              <w:t>JF*</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110</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24</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23</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23</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154</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334</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7</w:t>
            </w:r>
          </w:p>
        </w:tc>
        <w:tc>
          <w:tcPr>
            <w:tcW w:w="425"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850" w:type="dxa"/>
            <w:noWrap/>
            <w:vAlign w:val="center"/>
          </w:tcPr>
          <w:p w:rsidR="005841FB" w:rsidRPr="00852830" w:rsidRDefault="005841FB" w:rsidP="00852830">
            <w:pPr>
              <w:suppressAutoHyphens/>
              <w:spacing w:after="0"/>
              <w:jc w:val="right"/>
              <w:rPr>
                <w:rFonts w:eastAsia="Times New Roman"/>
                <w:spacing w:val="-10"/>
                <w:szCs w:val="20"/>
                <w:lang w:eastAsia="cs-CZ"/>
              </w:rPr>
            </w:pPr>
            <w:r w:rsidRPr="00852830">
              <w:rPr>
                <w:rFonts w:eastAsia="Times New Roman"/>
                <w:spacing w:val="-10"/>
                <w:szCs w:val="20"/>
                <w:lang w:eastAsia="cs-CZ"/>
              </w:rPr>
              <w:t>341</w:t>
            </w:r>
          </w:p>
        </w:tc>
      </w:tr>
      <w:tr w:rsidR="00F63215" w:rsidRPr="00852830" w:rsidTr="00917C79">
        <w:trPr>
          <w:trHeight w:hRule="exact" w:val="255"/>
        </w:trPr>
        <w:tc>
          <w:tcPr>
            <w:tcW w:w="1985" w:type="dxa"/>
            <w:gridSpan w:val="2"/>
            <w:vMerge/>
            <w:vAlign w:val="center"/>
          </w:tcPr>
          <w:p w:rsidR="005841FB" w:rsidRPr="00C50725" w:rsidRDefault="005841FB" w:rsidP="006D6F6A">
            <w:pPr>
              <w:suppressAutoHyphens/>
              <w:spacing w:after="0"/>
              <w:rPr>
                <w:rFonts w:eastAsia="Arial Unicode MS"/>
                <w:spacing w:val="-10"/>
                <w:szCs w:val="20"/>
                <w:lang w:eastAsia="cs-CZ"/>
              </w:rPr>
            </w:pPr>
          </w:p>
        </w:tc>
        <w:tc>
          <w:tcPr>
            <w:tcW w:w="425" w:type="dxa"/>
            <w:noWrap/>
            <w:vAlign w:val="center"/>
          </w:tcPr>
          <w:p w:rsidR="005841FB" w:rsidRPr="00C50725" w:rsidRDefault="005841FB" w:rsidP="006D6F6A">
            <w:pPr>
              <w:suppressAutoHyphens/>
              <w:spacing w:after="0"/>
              <w:rPr>
                <w:rFonts w:eastAsia="Arial Unicode MS" w:cs="Arial Unicode MS"/>
                <w:spacing w:val="-10"/>
                <w:sz w:val="18"/>
                <w:szCs w:val="18"/>
                <w:lang w:eastAsia="cs-CZ"/>
              </w:rPr>
            </w:pPr>
            <w:r w:rsidRPr="00C50725">
              <w:rPr>
                <w:rFonts w:eastAsia="Times New Roman" w:hint="eastAsia"/>
                <w:spacing w:val="-10"/>
                <w:sz w:val="18"/>
                <w:szCs w:val="18"/>
                <w:lang w:eastAsia="cs-CZ"/>
              </w:rPr>
              <w:t>Cel</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3 337</w:t>
            </w:r>
          </w:p>
        </w:tc>
        <w:tc>
          <w:tcPr>
            <w:tcW w:w="654"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478</w:t>
            </w:r>
          </w:p>
        </w:tc>
        <w:tc>
          <w:tcPr>
            <w:tcW w:w="654"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801</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1 228</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184</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1 167</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2 062</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9 257</w:t>
            </w:r>
          </w:p>
        </w:tc>
        <w:tc>
          <w:tcPr>
            <w:tcW w:w="567"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378</w:t>
            </w:r>
          </w:p>
        </w:tc>
        <w:tc>
          <w:tcPr>
            <w:tcW w:w="425"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44</w:t>
            </w:r>
          </w:p>
        </w:tc>
        <w:tc>
          <w:tcPr>
            <w:tcW w:w="567" w:type="dxa"/>
            <w:noWrap/>
            <w:vAlign w:val="center"/>
          </w:tcPr>
          <w:p w:rsidR="005841FB" w:rsidRPr="006437DD" w:rsidRDefault="005841FB" w:rsidP="006437DD">
            <w:pPr>
              <w:jc w:val="right"/>
              <w:rPr>
                <w:rFonts w:eastAsia="Times New Roman"/>
                <w:spacing w:val="-10"/>
                <w:szCs w:val="20"/>
                <w:lang w:eastAsia="cs-CZ"/>
              </w:rPr>
            </w:pPr>
            <w:r>
              <w:rPr>
                <w:rFonts w:eastAsia="Times New Roman"/>
                <w:spacing w:val="-10"/>
                <w:szCs w:val="20"/>
                <w:lang w:eastAsia="cs-CZ"/>
              </w:rPr>
              <w:t>231</w:t>
            </w:r>
          </w:p>
        </w:tc>
        <w:tc>
          <w:tcPr>
            <w:tcW w:w="567" w:type="dxa"/>
            <w:noWrap/>
            <w:vAlign w:val="center"/>
          </w:tcPr>
          <w:p w:rsidR="005841FB" w:rsidRPr="006437DD" w:rsidRDefault="005841FB" w:rsidP="006437DD">
            <w:pPr>
              <w:jc w:val="right"/>
              <w:rPr>
                <w:rFonts w:eastAsia="Times New Roman"/>
                <w:spacing w:val="-10"/>
                <w:szCs w:val="20"/>
                <w:lang w:eastAsia="cs-CZ"/>
              </w:rPr>
            </w:pPr>
          </w:p>
        </w:tc>
        <w:tc>
          <w:tcPr>
            <w:tcW w:w="709" w:type="dxa"/>
            <w:noWrap/>
            <w:vAlign w:val="center"/>
          </w:tcPr>
          <w:p w:rsidR="005841FB" w:rsidRPr="00852830" w:rsidRDefault="005841FB" w:rsidP="00852830">
            <w:pPr>
              <w:suppressAutoHyphens/>
              <w:spacing w:after="0"/>
              <w:jc w:val="right"/>
              <w:rPr>
                <w:rFonts w:eastAsia="Times New Roman"/>
                <w:spacing w:val="-10"/>
                <w:szCs w:val="20"/>
                <w:lang w:eastAsia="cs-CZ"/>
              </w:rPr>
            </w:pPr>
            <w:r>
              <w:rPr>
                <w:rFonts w:eastAsia="Times New Roman"/>
                <w:spacing w:val="-10"/>
                <w:szCs w:val="20"/>
                <w:lang w:eastAsia="cs-CZ"/>
              </w:rPr>
              <w:t>653</w:t>
            </w:r>
          </w:p>
        </w:tc>
        <w:tc>
          <w:tcPr>
            <w:tcW w:w="850" w:type="dxa"/>
          </w:tcPr>
          <w:p w:rsidR="005841FB" w:rsidRDefault="005841FB" w:rsidP="00852830">
            <w:pPr>
              <w:suppressAutoHyphens/>
              <w:spacing w:after="0"/>
              <w:jc w:val="right"/>
              <w:rPr>
                <w:rFonts w:eastAsia="Times New Roman"/>
                <w:spacing w:val="-10"/>
                <w:szCs w:val="20"/>
                <w:lang w:eastAsia="cs-CZ"/>
              </w:rPr>
            </w:pPr>
            <w:r>
              <w:rPr>
                <w:rFonts w:eastAsia="Times New Roman"/>
                <w:spacing w:val="-10"/>
                <w:szCs w:val="20"/>
                <w:lang w:eastAsia="cs-CZ"/>
              </w:rPr>
              <w:t>9 910</w:t>
            </w:r>
          </w:p>
        </w:tc>
      </w:tr>
      <w:tr w:rsidR="00F63215" w:rsidRPr="00852830" w:rsidTr="00917C79">
        <w:trPr>
          <w:trHeight w:hRule="exact" w:val="255"/>
        </w:trPr>
        <w:tc>
          <w:tcPr>
            <w:tcW w:w="1985" w:type="dxa"/>
            <w:gridSpan w:val="2"/>
            <w:vMerge w:val="restart"/>
            <w:vAlign w:val="center"/>
          </w:tcPr>
          <w:p w:rsidR="005841FB" w:rsidRPr="00C50725" w:rsidRDefault="005841FB" w:rsidP="006D6F6A">
            <w:pPr>
              <w:suppressAutoHyphens/>
              <w:spacing w:after="0"/>
              <w:rPr>
                <w:rFonts w:eastAsia="Arial Unicode MS" w:cs="Arial Unicode MS"/>
                <w:b/>
                <w:spacing w:val="-10"/>
                <w:szCs w:val="20"/>
                <w:lang w:eastAsia="cs-CZ"/>
              </w:rPr>
            </w:pPr>
            <w:r w:rsidRPr="00C50725">
              <w:rPr>
                <w:rFonts w:eastAsia="Times New Roman" w:hint="eastAsia"/>
                <w:b/>
                <w:spacing w:val="-10"/>
                <w:szCs w:val="20"/>
                <w:lang w:eastAsia="cs-CZ"/>
              </w:rPr>
              <w:t>L</w:t>
            </w:r>
            <w:r w:rsidRPr="00C50725">
              <w:rPr>
                <w:rFonts w:eastAsia="Times New Roman" w:hint="eastAsia"/>
                <w:spacing w:val="-10"/>
                <w:szCs w:val="20"/>
                <w:lang w:eastAsia="cs-CZ"/>
              </w:rPr>
              <w:t xml:space="preserve"> (maturitní zk.)</w:t>
            </w:r>
          </w:p>
        </w:tc>
        <w:tc>
          <w:tcPr>
            <w:tcW w:w="425" w:type="dxa"/>
            <w:noWrap/>
            <w:vAlign w:val="center"/>
          </w:tcPr>
          <w:p w:rsidR="005841FB" w:rsidRPr="00C50725" w:rsidRDefault="005841FB"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DE</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744</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202</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140</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54</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47</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55</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214</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456</w:t>
            </w:r>
          </w:p>
        </w:tc>
        <w:tc>
          <w:tcPr>
            <w:tcW w:w="567"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425"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6437DD">
            <w:pPr>
              <w:jc w:val="right"/>
              <w:rPr>
                <w:rFonts w:eastAsia="Times New Roman"/>
                <w:spacing w:val="-10"/>
                <w:szCs w:val="20"/>
                <w:lang w:eastAsia="cs-CZ"/>
              </w:rPr>
            </w:pPr>
          </w:p>
        </w:tc>
        <w:tc>
          <w:tcPr>
            <w:tcW w:w="567" w:type="dxa"/>
            <w:noWrap/>
            <w:vAlign w:val="center"/>
          </w:tcPr>
          <w:p w:rsidR="005841FB" w:rsidRPr="006437DD" w:rsidRDefault="005841FB" w:rsidP="006437DD">
            <w:pPr>
              <w:jc w:val="right"/>
              <w:rPr>
                <w:rFonts w:eastAsia="Times New Roman"/>
                <w:spacing w:val="-10"/>
                <w:szCs w:val="20"/>
                <w:lang w:eastAsia="cs-CZ"/>
              </w:rPr>
            </w:pPr>
          </w:p>
        </w:tc>
        <w:tc>
          <w:tcPr>
            <w:tcW w:w="709" w:type="dxa"/>
            <w:noWrap/>
            <w:vAlign w:val="center"/>
          </w:tcPr>
          <w:p w:rsidR="005841FB" w:rsidRPr="006437DD" w:rsidRDefault="005841FB" w:rsidP="006437DD">
            <w:pPr>
              <w:jc w:val="right"/>
              <w:rPr>
                <w:rFonts w:eastAsia="Times New Roman"/>
                <w:spacing w:val="-10"/>
                <w:szCs w:val="20"/>
                <w:lang w:eastAsia="cs-CZ"/>
              </w:rPr>
            </w:pPr>
          </w:p>
        </w:tc>
        <w:tc>
          <w:tcPr>
            <w:tcW w:w="850" w:type="dxa"/>
            <w:noWrap/>
            <w:vAlign w:val="center"/>
          </w:tcPr>
          <w:p w:rsidR="005841FB" w:rsidRPr="00852830" w:rsidRDefault="005841FB" w:rsidP="00852830">
            <w:pPr>
              <w:suppressAutoHyphens/>
              <w:spacing w:after="0"/>
              <w:jc w:val="right"/>
              <w:rPr>
                <w:rFonts w:eastAsia="Times New Roman"/>
                <w:spacing w:val="-10"/>
                <w:szCs w:val="20"/>
                <w:lang w:eastAsia="cs-CZ"/>
              </w:rPr>
            </w:pPr>
            <w:r w:rsidRPr="00852830">
              <w:rPr>
                <w:rFonts w:eastAsia="Times New Roman"/>
                <w:spacing w:val="-10"/>
                <w:szCs w:val="20"/>
                <w:lang w:eastAsia="cs-CZ"/>
              </w:rPr>
              <w:t>1 456</w:t>
            </w:r>
          </w:p>
        </w:tc>
      </w:tr>
      <w:tr w:rsidR="00F63215" w:rsidRPr="00A06BB9" w:rsidTr="00917C79">
        <w:trPr>
          <w:trHeight w:hRule="exact" w:val="255"/>
        </w:trPr>
        <w:tc>
          <w:tcPr>
            <w:tcW w:w="1985" w:type="dxa"/>
            <w:gridSpan w:val="2"/>
            <w:vMerge/>
            <w:vAlign w:val="center"/>
          </w:tcPr>
          <w:p w:rsidR="005841FB" w:rsidRPr="00C50725" w:rsidRDefault="005841FB" w:rsidP="006D6F6A">
            <w:pPr>
              <w:suppressAutoHyphens/>
              <w:spacing w:after="0"/>
              <w:rPr>
                <w:rFonts w:eastAsia="Arial Unicode MS"/>
                <w:spacing w:val="-10"/>
                <w:szCs w:val="20"/>
                <w:lang w:eastAsia="cs-CZ"/>
              </w:rPr>
            </w:pPr>
          </w:p>
        </w:tc>
        <w:tc>
          <w:tcPr>
            <w:tcW w:w="425" w:type="dxa"/>
            <w:noWrap/>
            <w:vAlign w:val="center"/>
          </w:tcPr>
          <w:p w:rsidR="005841FB" w:rsidRPr="00C50725" w:rsidRDefault="005841FB"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JF</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49</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49</w:t>
            </w:r>
          </w:p>
        </w:tc>
        <w:tc>
          <w:tcPr>
            <w:tcW w:w="567"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425"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6437DD">
            <w:pPr>
              <w:jc w:val="right"/>
              <w:rPr>
                <w:rFonts w:eastAsia="Times New Roman"/>
                <w:spacing w:val="-10"/>
                <w:szCs w:val="20"/>
                <w:lang w:eastAsia="cs-CZ"/>
              </w:rPr>
            </w:pPr>
          </w:p>
        </w:tc>
        <w:tc>
          <w:tcPr>
            <w:tcW w:w="567" w:type="dxa"/>
            <w:noWrap/>
            <w:vAlign w:val="center"/>
          </w:tcPr>
          <w:p w:rsidR="005841FB" w:rsidRPr="006437DD" w:rsidRDefault="005841FB" w:rsidP="006437DD">
            <w:pPr>
              <w:jc w:val="right"/>
              <w:rPr>
                <w:rFonts w:eastAsia="Times New Roman"/>
                <w:spacing w:val="-10"/>
                <w:szCs w:val="20"/>
                <w:lang w:eastAsia="cs-CZ"/>
              </w:rPr>
            </w:pPr>
          </w:p>
        </w:tc>
        <w:tc>
          <w:tcPr>
            <w:tcW w:w="709" w:type="dxa"/>
            <w:noWrap/>
            <w:vAlign w:val="center"/>
          </w:tcPr>
          <w:p w:rsidR="005841FB" w:rsidRPr="006437DD" w:rsidRDefault="005841FB" w:rsidP="006437DD">
            <w:pPr>
              <w:jc w:val="right"/>
              <w:rPr>
                <w:rFonts w:eastAsia="Times New Roman"/>
                <w:spacing w:val="-10"/>
                <w:szCs w:val="20"/>
                <w:lang w:eastAsia="cs-CZ"/>
              </w:rPr>
            </w:pPr>
          </w:p>
        </w:tc>
        <w:tc>
          <w:tcPr>
            <w:tcW w:w="850" w:type="dxa"/>
            <w:noWrap/>
            <w:vAlign w:val="center"/>
          </w:tcPr>
          <w:p w:rsidR="005841FB" w:rsidRPr="00A06BB9" w:rsidRDefault="005841FB" w:rsidP="00852830">
            <w:pPr>
              <w:suppressAutoHyphens/>
              <w:spacing w:after="0"/>
              <w:jc w:val="right"/>
              <w:rPr>
                <w:rFonts w:eastAsia="Times New Roman"/>
                <w:spacing w:val="-10"/>
                <w:szCs w:val="20"/>
                <w:highlight w:val="yellow"/>
                <w:lang w:eastAsia="cs-CZ"/>
              </w:rPr>
            </w:pPr>
            <w:r w:rsidRPr="00852830">
              <w:rPr>
                <w:rFonts w:eastAsia="Times New Roman"/>
                <w:spacing w:val="-10"/>
                <w:szCs w:val="20"/>
                <w:lang w:eastAsia="cs-CZ"/>
              </w:rPr>
              <w:t>49</w:t>
            </w:r>
          </w:p>
        </w:tc>
      </w:tr>
      <w:tr w:rsidR="00F63215" w:rsidRPr="00852830" w:rsidTr="00917C79">
        <w:trPr>
          <w:trHeight w:hRule="exact" w:val="255"/>
        </w:trPr>
        <w:tc>
          <w:tcPr>
            <w:tcW w:w="1985" w:type="dxa"/>
            <w:gridSpan w:val="2"/>
            <w:vMerge/>
            <w:vAlign w:val="center"/>
          </w:tcPr>
          <w:p w:rsidR="005841FB" w:rsidRPr="00C50725" w:rsidRDefault="005841FB" w:rsidP="006D6F6A">
            <w:pPr>
              <w:suppressAutoHyphens/>
              <w:spacing w:after="0"/>
              <w:rPr>
                <w:rFonts w:eastAsia="Arial Unicode MS"/>
                <w:spacing w:val="-10"/>
                <w:szCs w:val="20"/>
                <w:lang w:eastAsia="cs-CZ"/>
              </w:rPr>
            </w:pPr>
          </w:p>
        </w:tc>
        <w:tc>
          <w:tcPr>
            <w:tcW w:w="425" w:type="dxa"/>
            <w:noWrap/>
            <w:vAlign w:val="center"/>
          </w:tcPr>
          <w:p w:rsidR="005841FB" w:rsidRPr="00C50725" w:rsidRDefault="005841FB" w:rsidP="006D6F6A">
            <w:pPr>
              <w:suppressAutoHyphens/>
              <w:spacing w:after="0"/>
              <w:rPr>
                <w:rFonts w:eastAsia="Arial Unicode MS" w:cs="Arial Unicode MS"/>
                <w:spacing w:val="-10"/>
                <w:sz w:val="18"/>
                <w:szCs w:val="18"/>
                <w:lang w:eastAsia="cs-CZ"/>
              </w:rPr>
            </w:pPr>
            <w:r w:rsidRPr="00C50725">
              <w:rPr>
                <w:rFonts w:eastAsia="Times New Roman" w:hint="eastAsia"/>
                <w:spacing w:val="-10"/>
                <w:sz w:val="18"/>
                <w:szCs w:val="18"/>
                <w:lang w:eastAsia="cs-CZ"/>
              </w:rPr>
              <w:t>Cel</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793</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202</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140</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54</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47</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55</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214</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505</w:t>
            </w:r>
          </w:p>
        </w:tc>
        <w:tc>
          <w:tcPr>
            <w:tcW w:w="567"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425" w:type="dxa"/>
            <w:noWrap/>
            <w:vAlign w:val="center"/>
          </w:tcPr>
          <w:p w:rsidR="005841FB" w:rsidRPr="006437DD" w:rsidRDefault="005841FB" w:rsidP="006437DD">
            <w:pPr>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6437DD">
            <w:pPr>
              <w:jc w:val="right"/>
              <w:rPr>
                <w:rFonts w:eastAsia="Times New Roman"/>
                <w:spacing w:val="-10"/>
                <w:szCs w:val="20"/>
                <w:lang w:eastAsia="cs-CZ"/>
              </w:rPr>
            </w:pPr>
          </w:p>
        </w:tc>
        <w:tc>
          <w:tcPr>
            <w:tcW w:w="567" w:type="dxa"/>
            <w:noWrap/>
            <w:vAlign w:val="center"/>
          </w:tcPr>
          <w:p w:rsidR="005841FB" w:rsidRPr="006437DD" w:rsidRDefault="005841FB" w:rsidP="006437DD">
            <w:pPr>
              <w:jc w:val="right"/>
              <w:rPr>
                <w:rFonts w:eastAsia="Times New Roman"/>
                <w:spacing w:val="-10"/>
                <w:szCs w:val="20"/>
                <w:lang w:eastAsia="cs-CZ"/>
              </w:rPr>
            </w:pPr>
          </w:p>
        </w:tc>
        <w:tc>
          <w:tcPr>
            <w:tcW w:w="709" w:type="dxa"/>
            <w:noWrap/>
            <w:vAlign w:val="center"/>
          </w:tcPr>
          <w:p w:rsidR="005841FB" w:rsidRPr="006437DD" w:rsidRDefault="005841FB" w:rsidP="006437DD">
            <w:pPr>
              <w:jc w:val="right"/>
              <w:rPr>
                <w:rFonts w:eastAsia="Times New Roman"/>
                <w:spacing w:val="-10"/>
                <w:szCs w:val="20"/>
                <w:lang w:eastAsia="cs-CZ"/>
              </w:rPr>
            </w:pPr>
          </w:p>
        </w:tc>
        <w:tc>
          <w:tcPr>
            <w:tcW w:w="850" w:type="dxa"/>
            <w:noWrap/>
            <w:vAlign w:val="center"/>
          </w:tcPr>
          <w:p w:rsidR="005841FB" w:rsidRPr="00852830" w:rsidRDefault="005841FB" w:rsidP="00852830">
            <w:pPr>
              <w:suppressAutoHyphens/>
              <w:spacing w:after="0"/>
              <w:jc w:val="right"/>
              <w:rPr>
                <w:rFonts w:eastAsia="Times New Roman"/>
                <w:spacing w:val="-10"/>
                <w:szCs w:val="20"/>
                <w:lang w:eastAsia="cs-CZ"/>
              </w:rPr>
            </w:pPr>
            <w:r w:rsidRPr="00852830">
              <w:rPr>
                <w:rFonts w:eastAsia="Times New Roman"/>
                <w:spacing w:val="-10"/>
                <w:szCs w:val="20"/>
                <w:lang w:eastAsia="cs-CZ"/>
              </w:rPr>
              <w:t>1 505</w:t>
            </w:r>
          </w:p>
        </w:tc>
      </w:tr>
      <w:tr w:rsidR="00F63215" w:rsidRPr="00A06BB9" w:rsidTr="00917C79">
        <w:trPr>
          <w:trHeight w:hRule="exact" w:val="255"/>
        </w:trPr>
        <w:tc>
          <w:tcPr>
            <w:tcW w:w="1985" w:type="dxa"/>
            <w:gridSpan w:val="2"/>
            <w:vMerge w:val="restart"/>
            <w:vAlign w:val="center"/>
          </w:tcPr>
          <w:p w:rsidR="005841FB" w:rsidRPr="00C50725" w:rsidRDefault="005841FB" w:rsidP="008D292F">
            <w:pPr>
              <w:suppressAutoHyphens/>
              <w:spacing w:after="0"/>
              <w:rPr>
                <w:rFonts w:eastAsia="Arial Unicode MS" w:cs="Arial Unicode MS"/>
                <w:spacing w:val="-10"/>
                <w:szCs w:val="20"/>
                <w:lang w:eastAsia="cs-CZ"/>
              </w:rPr>
            </w:pPr>
            <w:r w:rsidRPr="00C50725">
              <w:rPr>
                <w:rFonts w:eastAsia="Times New Roman" w:hint="eastAsia"/>
                <w:b/>
                <w:spacing w:val="-10"/>
                <w:szCs w:val="20"/>
                <w:lang w:eastAsia="cs-CZ"/>
              </w:rPr>
              <w:t>L</w:t>
            </w:r>
            <w:r w:rsidRPr="00C50725">
              <w:rPr>
                <w:rFonts w:eastAsia="Times New Roman" w:hint="eastAsia"/>
                <w:spacing w:val="-10"/>
                <w:szCs w:val="20"/>
                <w:lang w:eastAsia="cs-CZ"/>
              </w:rPr>
              <w:t xml:space="preserve"> </w:t>
            </w:r>
            <w:r w:rsidRPr="00C50725">
              <w:rPr>
                <w:rFonts w:eastAsia="Times New Roman"/>
                <w:spacing w:val="-10"/>
                <w:szCs w:val="20"/>
                <w:lang w:eastAsia="cs-CZ"/>
              </w:rPr>
              <w:t xml:space="preserve">– </w:t>
            </w:r>
            <w:r w:rsidRPr="00C50725">
              <w:rPr>
                <w:rFonts w:eastAsia="Times New Roman" w:hint="eastAsia"/>
                <w:spacing w:val="-10"/>
                <w:szCs w:val="20"/>
                <w:lang w:eastAsia="cs-CZ"/>
              </w:rPr>
              <w:t>nástavbové studium (maturitní zk.)</w:t>
            </w:r>
          </w:p>
        </w:tc>
        <w:tc>
          <w:tcPr>
            <w:tcW w:w="425" w:type="dxa"/>
            <w:noWrap/>
            <w:vAlign w:val="center"/>
          </w:tcPr>
          <w:p w:rsidR="005841FB" w:rsidRPr="00C50725" w:rsidRDefault="005841FB"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DE</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415</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34</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104</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99</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28</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83</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111</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874</w:t>
            </w: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36</w:t>
            </w:r>
          </w:p>
        </w:tc>
        <w:tc>
          <w:tcPr>
            <w:tcW w:w="425"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p>
        </w:tc>
        <w:tc>
          <w:tcPr>
            <w:tcW w:w="709" w:type="dxa"/>
            <w:noWrap/>
            <w:vAlign w:val="center"/>
          </w:tcPr>
          <w:p w:rsidR="005841FB"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36</w:t>
            </w:r>
          </w:p>
        </w:tc>
        <w:tc>
          <w:tcPr>
            <w:tcW w:w="850" w:type="dxa"/>
            <w:noWrap/>
            <w:vAlign w:val="center"/>
          </w:tcPr>
          <w:p w:rsidR="005841FB" w:rsidRPr="00A06BB9" w:rsidRDefault="005841FB" w:rsidP="005D59DE">
            <w:pPr>
              <w:suppressAutoHyphens/>
              <w:spacing w:after="0"/>
              <w:jc w:val="right"/>
              <w:rPr>
                <w:rFonts w:eastAsia="Times New Roman"/>
                <w:spacing w:val="-10"/>
                <w:szCs w:val="20"/>
                <w:highlight w:val="yellow"/>
                <w:lang w:eastAsia="cs-CZ"/>
              </w:rPr>
            </w:pPr>
            <w:r w:rsidRPr="00852830">
              <w:rPr>
                <w:rFonts w:eastAsia="Times New Roman"/>
                <w:spacing w:val="-10"/>
                <w:szCs w:val="20"/>
                <w:lang w:eastAsia="cs-CZ"/>
              </w:rPr>
              <w:t>910</w:t>
            </w:r>
          </w:p>
        </w:tc>
      </w:tr>
      <w:tr w:rsidR="00F63215" w:rsidRPr="00A06BB9" w:rsidTr="00917C79">
        <w:trPr>
          <w:trHeight w:hRule="exact" w:val="255"/>
        </w:trPr>
        <w:tc>
          <w:tcPr>
            <w:tcW w:w="1985" w:type="dxa"/>
            <w:gridSpan w:val="2"/>
            <w:vMerge/>
            <w:vAlign w:val="center"/>
          </w:tcPr>
          <w:p w:rsidR="005841FB" w:rsidRPr="00C50725" w:rsidRDefault="005841FB" w:rsidP="006D6F6A">
            <w:pPr>
              <w:suppressAutoHyphens/>
              <w:spacing w:after="0"/>
              <w:rPr>
                <w:rFonts w:eastAsia="Arial Unicode MS"/>
                <w:spacing w:val="-10"/>
                <w:szCs w:val="20"/>
                <w:lang w:eastAsia="cs-CZ"/>
              </w:rPr>
            </w:pPr>
          </w:p>
        </w:tc>
        <w:tc>
          <w:tcPr>
            <w:tcW w:w="425" w:type="dxa"/>
            <w:noWrap/>
            <w:vAlign w:val="center"/>
          </w:tcPr>
          <w:p w:rsidR="005841FB" w:rsidRPr="00C50725" w:rsidRDefault="005841FB"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JF</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287</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111</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105</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25</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26</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133</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687</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38</w:t>
            </w:r>
          </w:p>
        </w:tc>
        <w:tc>
          <w:tcPr>
            <w:tcW w:w="425"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pPr>
              <w:jc w:val="right"/>
              <w:rPr>
                <w:rFonts w:eastAsia="Times New Roman"/>
                <w:spacing w:val="-10"/>
                <w:szCs w:val="20"/>
                <w:lang w:eastAsia="cs-CZ"/>
              </w:rPr>
            </w:pPr>
            <w:r>
              <w:rPr>
                <w:rFonts w:eastAsia="Times New Roman"/>
                <w:spacing w:val="-10"/>
                <w:szCs w:val="20"/>
                <w:lang w:eastAsia="cs-CZ"/>
              </w:rPr>
              <w:t>69</w:t>
            </w:r>
          </w:p>
        </w:tc>
        <w:tc>
          <w:tcPr>
            <w:tcW w:w="567" w:type="dxa"/>
            <w:noWrap/>
            <w:vAlign w:val="center"/>
          </w:tcPr>
          <w:p w:rsidR="005841FB" w:rsidRPr="006437DD" w:rsidRDefault="005841FB">
            <w:pPr>
              <w:jc w:val="right"/>
              <w:rPr>
                <w:rFonts w:eastAsia="Times New Roman"/>
                <w:spacing w:val="-10"/>
                <w:szCs w:val="20"/>
                <w:lang w:eastAsia="cs-CZ"/>
              </w:rPr>
            </w:pPr>
          </w:p>
        </w:tc>
        <w:tc>
          <w:tcPr>
            <w:tcW w:w="709" w:type="dxa"/>
            <w:noWrap/>
            <w:vAlign w:val="center"/>
          </w:tcPr>
          <w:p w:rsidR="005841FB" w:rsidRPr="006437DD" w:rsidRDefault="005841FB">
            <w:pPr>
              <w:jc w:val="right"/>
              <w:rPr>
                <w:rFonts w:eastAsia="Times New Roman"/>
                <w:spacing w:val="-10"/>
                <w:szCs w:val="20"/>
                <w:lang w:eastAsia="cs-CZ"/>
              </w:rPr>
            </w:pPr>
            <w:r>
              <w:rPr>
                <w:rFonts w:eastAsia="Times New Roman"/>
                <w:spacing w:val="-10"/>
                <w:szCs w:val="20"/>
                <w:lang w:eastAsia="cs-CZ"/>
              </w:rPr>
              <w:t>107</w:t>
            </w:r>
          </w:p>
        </w:tc>
        <w:tc>
          <w:tcPr>
            <w:tcW w:w="850" w:type="dxa"/>
            <w:noWrap/>
            <w:vAlign w:val="center"/>
          </w:tcPr>
          <w:p w:rsidR="005841FB" w:rsidRPr="00A06BB9" w:rsidRDefault="005841FB" w:rsidP="005D59DE">
            <w:pPr>
              <w:suppressAutoHyphens/>
              <w:spacing w:after="0"/>
              <w:jc w:val="right"/>
              <w:rPr>
                <w:rFonts w:eastAsia="Times New Roman"/>
                <w:spacing w:val="-10"/>
                <w:szCs w:val="20"/>
                <w:highlight w:val="yellow"/>
                <w:lang w:eastAsia="cs-CZ"/>
              </w:rPr>
            </w:pPr>
            <w:r w:rsidRPr="00852830">
              <w:rPr>
                <w:rFonts w:eastAsia="Times New Roman"/>
                <w:spacing w:val="-10"/>
                <w:szCs w:val="20"/>
                <w:lang w:eastAsia="cs-CZ"/>
              </w:rPr>
              <w:t>794</w:t>
            </w:r>
          </w:p>
        </w:tc>
      </w:tr>
      <w:tr w:rsidR="00F63215" w:rsidRPr="00A06BB9" w:rsidTr="00917C79">
        <w:trPr>
          <w:trHeight w:hRule="exact" w:val="255"/>
        </w:trPr>
        <w:tc>
          <w:tcPr>
            <w:tcW w:w="1985" w:type="dxa"/>
            <w:gridSpan w:val="2"/>
            <w:vMerge/>
            <w:vAlign w:val="center"/>
          </w:tcPr>
          <w:p w:rsidR="005841FB" w:rsidRPr="00C50725" w:rsidRDefault="005841FB" w:rsidP="006D6F6A">
            <w:pPr>
              <w:suppressAutoHyphens/>
              <w:spacing w:after="0"/>
              <w:rPr>
                <w:rFonts w:eastAsia="Arial Unicode MS"/>
                <w:spacing w:val="-10"/>
                <w:szCs w:val="20"/>
                <w:lang w:eastAsia="cs-CZ"/>
              </w:rPr>
            </w:pPr>
          </w:p>
        </w:tc>
        <w:tc>
          <w:tcPr>
            <w:tcW w:w="425" w:type="dxa"/>
            <w:noWrap/>
            <w:vAlign w:val="center"/>
          </w:tcPr>
          <w:p w:rsidR="005841FB" w:rsidRPr="00C50725" w:rsidRDefault="005841FB" w:rsidP="006D6F6A">
            <w:pPr>
              <w:suppressAutoHyphens/>
              <w:spacing w:after="0"/>
              <w:rPr>
                <w:rFonts w:eastAsia="Arial Unicode MS" w:cs="Arial Unicode MS"/>
                <w:spacing w:val="-10"/>
                <w:sz w:val="18"/>
                <w:szCs w:val="18"/>
                <w:lang w:eastAsia="cs-CZ"/>
              </w:rPr>
            </w:pPr>
            <w:r w:rsidRPr="00C50725">
              <w:rPr>
                <w:rFonts w:eastAsia="Times New Roman" w:hint="eastAsia"/>
                <w:spacing w:val="-10"/>
                <w:sz w:val="18"/>
                <w:szCs w:val="18"/>
                <w:lang w:eastAsia="cs-CZ"/>
              </w:rPr>
              <w:t>Cel</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702</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34</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215</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204</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53</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109</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244</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561</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74</w:t>
            </w:r>
          </w:p>
        </w:tc>
        <w:tc>
          <w:tcPr>
            <w:tcW w:w="425"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pPr>
              <w:jc w:val="right"/>
              <w:rPr>
                <w:rFonts w:eastAsia="Times New Roman"/>
                <w:spacing w:val="-10"/>
                <w:szCs w:val="20"/>
                <w:lang w:eastAsia="cs-CZ"/>
              </w:rPr>
            </w:pPr>
            <w:r>
              <w:rPr>
                <w:rFonts w:eastAsia="Times New Roman"/>
                <w:spacing w:val="-10"/>
                <w:szCs w:val="20"/>
                <w:lang w:eastAsia="cs-CZ"/>
              </w:rPr>
              <w:t>69</w:t>
            </w:r>
          </w:p>
        </w:tc>
        <w:tc>
          <w:tcPr>
            <w:tcW w:w="567" w:type="dxa"/>
            <w:noWrap/>
            <w:vAlign w:val="center"/>
          </w:tcPr>
          <w:p w:rsidR="005841FB" w:rsidRPr="006437DD" w:rsidRDefault="005841FB">
            <w:pPr>
              <w:jc w:val="right"/>
              <w:rPr>
                <w:rFonts w:eastAsia="Times New Roman"/>
                <w:spacing w:val="-10"/>
                <w:szCs w:val="20"/>
                <w:lang w:eastAsia="cs-CZ"/>
              </w:rPr>
            </w:pPr>
          </w:p>
        </w:tc>
        <w:tc>
          <w:tcPr>
            <w:tcW w:w="709" w:type="dxa"/>
            <w:noWrap/>
            <w:vAlign w:val="center"/>
          </w:tcPr>
          <w:p w:rsidR="005841FB" w:rsidRPr="006437DD" w:rsidRDefault="005841FB">
            <w:pPr>
              <w:jc w:val="right"/>
              <w:rPr>
                <w:rFonts w:eastAsia="Times New Roman"/>
                <w:spacing w:val="-10"/>
                <w:szCs w:val="20"/>
                <w:lang w:eastAsia="cs-CZ"/>
              </w:rPr>
            </w:pPr>
            <w:r>
              <w:rPr>
                <w:rFonts w:eastAsia="Times New Roman"/>
                <w:spacing w:val="-10"/>
                <w:szCs w:val="20"/>
                <w:lang w:eastAsia="cs-CZ"/>
              </w:rPr>
              <w:t>143</w:t>
            </w:r>
          </w:p>
        </w:tc>
        <w:tc>
          <w:tcPr>
            <w:tcW w:w="850" w:type="dxa"/>
            <w:noWrap/>
            <w:vAlign w:val="center"/>
          </w:tcPr>
          <w:p w:rsidR="005841FB" w:rsidRPr="00A06BB9" w:rsidRDefault="005841FB" w:rsidP="00852830">
            <w:pPr>
              <w:suppressAutoHyphens/>
              <w:spacing w:after="0"/>
              <w:jc w:val="right"/>
              <w:rPr>
                <w:rFonts w:eastAsia="Times New Roman"/>
                <w:spacing w:val="-10"/>
                <w:szCs w:val="20"/>
                <w:highlight w:val="yellow"/>
                <w:lang w:eastAsia="cs-CZ"/>
              </w:rPr>
            </w:pPr>
            <w:r w:rsidRPr="00852830">
              <w:rPr>
                <w:rFonts w:eastAsia="Times New Roman"/>
                <w:spacing w:val="-10"/>
                <w:szCs w:val="20"/>
                <w:lang w:eastAsia="cs-CZ"/>
              </w:rPr>
              <w:t>1 704</w:t>
            </w:r>
          </w:p>
        </w:tc>
      </w:tr>
      <w:tr w:rsidR="00F63215" w:rsidRPr="00A06BB9" w:rsidTr="00917C79">
        <w:trPr>
          <w:trHeight w:hRule="exact" w:val="255"/>
        </w:trPr>
        <w:tc>
          <w:tcPr>
            <w:tcW w:w="1985" w:type="dxa"/>
            <w:gridSpan w:val="2"/>
            <w:vMerge w:val="restart"/>
            <w:vAlign w:val="center"/>
          </w:tcPr>
          <w:p w:rsidR="005841FB" w:rsidRPr="00C50725" w:rsidRDefault="005841FB" w:rsidP="006D6F6A">
            <w:pPr>
              <w:suppressAutoHyphens/>
              <w:spacing w:after="0"/>
              <w:rPr>
                <w:rFonts w:eastAsia="Arial Unicode MS" w:cs="Arial Unicode MS"/>
                <w:b/>
                <w:spacing w:val="-10"/>
                <w:szCs w:val="20"/>
                <w:lang w:eastAsia="cs-CZ"/>
              </w:rPr>
            </w:pPr>
            <w:r w:rsidRPr="00C50725">
              <w:rPr>
                <w:rFonts w:eastAsia="Times New Roman" w:hint="eastAsia"/>
                <w:b/>
                <w:spacing w:val="-10"/>
                <w:szCs w:val="20"/>
                <w:lang w:eastAsia="cs-CZ"/>
              </w:rPr>
              <w:t>H</w:t>
            </w:r>
            <w:r w:rsidRPr="00C50725">
              <w:rPr>
                <w:rFonts w:eastAsia="Times New Roman" w:hint="eastAsia"/>
                <w:spacing w:val="-10"/>
                <w:szCs w:val="20"/>
                <w:lang w:eastAsia="cs-CZ"/>
              </w:rPr>
              <w:t xml:space="preserve"> (výuční list)</w:t>
            </w:r>
          </w:p>
        </w:tc>
        <w:tc>
          <w:tcPr>
            <w:tcW w:w="425" w:type="dxa"/>
            <w:noWrap/>
            <w:vAlign w:val="center"/>
          </w:tcPr>
          <w:p w:rsidR="005841FB" w:rsidRPr="00C50725" w:rsidRDefault="005841FB"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DE</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1 857</w:t>
            </w:r>
          </w:p>
        </w:tc>
        <w:tc>
          <w:tcPr>
            <w:tcW w:w="654"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408</w:t>
            </w:r>
          </w:p>
        </w:tc>
        <w:tc>
          <w:tcPr>
            <w:tcW w:w="654"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999</w:t>
            </w:r>
          </w:p>
        </w:tc>
        <w:tc>
          <w:tcPr>
            <w:tcW w:w="654"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496</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207</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536</w:t>
            </w:r>
          </w:p>
        </w:tc>
        <w:tc>
          <w:tcPr>
            <w:tcW w:w="709"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883</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5 386</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146</w:t>
            </w:r>
          </w:p>
        </w:tc>
        <w:tc>
          <w:tcPr>
            <w:tcW w:w="709"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146</w:t>
            </w:r>
          </w:p>
        </w:tc>
        <w:tc>
          <w:tcPr>
            <w:tcW w:w="709"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80</w:t>
            </w:r>
          </w:p>
        </w:tc>
        <w:tc>
          <w:tcPr>
            <w:tcW w:w="425"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pPr>
              <w:jc w:val="right"/>
              <w:rPr>
                <w:rFonts w:eastAsia="Times New Roman"/>
                <w:spacing w:val="-10"/>
                <w:szCs w:val="20"/>
                <w:lang w:eastAsia="cs-CZ"/>
              </w:rPr>
            </w:pPr>
          </w:p>
        </w:tc>
        <w:tc>
          <w:tcPr>
            <w:tcW w:w="567" w:type="dxa"/>
            <w:noWrap/>
            <w:vAlign w:val="center"/>
          </w:tcPr>
          <w:p w:rsidR="005841FB" w:rsidRPr="006437DD" w:rsidRDefault="005841FB">
            <w:pPr>
              <w:jc w:val="right"/>
              <w:rPr>
                <w:rFonts w:eastAsia="Times New Roman"/>
                <w:spacing w:val="-10"/>
                <w:szCs w:val="20"/>
                <w:lang w:eastAsia="cs-CZ"/>
              </w:rPr>
            </w:pPr>
            <w:r>
              <w:rPr>
                <w:rFonts w:eastAsia="Times New Roman"/>
                <w:spacing w:val="-10"/>
                <w:szCs w:val="20"/>
                <w:lang w:eastAsia="cs-CZ"/>
              </w:rPr>
              <w:t>42</w:t>
            </w:r>
          </w:p>
        </w:tc>
        <w:tc>
          <w:tcPr>
            <w:tcW w:w="709" w:type="dxa"/>
            <w:noWrap/>
            <w:vAlign w:val="center"/>
          </w:tcPr>
          <w:p w:rsidR="005841FB" w:rsidRPr="006437DD" w:rsidRDefault="005841FB">
            <w:pPr>
              <w:jc w:val="right"/>
              <w:rPr>
                <w:rFonts w:eastAsia="Times New Roman"/>
                <w:spacing w:val="-10"/>
                <w:szCs w:val="20"/>
                <w:lang w:eastAsia="cs-CZ"/>
              </w:rPr>
            </w:pPr>
            <w:r>
              <w:rPr>
                <w:rFonts w:eastAsia="Times New Roman"/>
                <w:spacing w:val="-10"/>
                <w:szCs w:val="20"/>
                <w:lang w:eastAsia="cs-CZ"/>
              </w:rPr>
              <w:t>122</w:t>
            </w:r>
          </w:p>
        </w:tc>
        <w:tc>
          <w:tcPr>
            <w:tcW w:w="850" w:type="dxa"/>
            <w:noWrap/>
            <w:vAlign w:val="center"/>
          </w:tcPr>
          <w:p w:rsidR="005841FB" w:rsidRPr="00A06BB9" w:rsidRDefault="005841FB" w:rsidP="00852830">
            <w:pPr>
              <w:suppressAutoHyphens/>
              <w:spacing w:after="0"/>
              <w:jc w:val="right"/>
              <w:rPr>
                <w:rFonts w:eastAsia="Times New Roman"/>
                <w:spacing w:val="-10"/>
                <w:szCs w:val="20"/>
                <w:highlight w:val="yellow"/>
                <w:lang w:eastAsia="cs-CZ"/>
              </w:rPr>
            </w:pPr>
            <w:r w:rsidRPr="00852830">
              <w:rPr>
                <w:rFonts w:eastAsia="Times New Roman"/>
                <w:spacing w:val="-10"/>
                <w:szCs w:val="20"/>
                <w:lang w:eastAsia="cs-CZ"/>
              </w:rPr>
              <w:t>5 654</w:t>
            </w:r>
          </w:p>
        </w:tc>
      </w:tr>
      <w:tr w:rsidR="00F63215" w:rsidRPr="00A06BB9" w:rsidTr="00917C79">
        <w:trPr>
          <w:trHeight w:hRule="exact" w:val="255"/>
        </w:trPr>
        <w:tc>
          <w:tcPr>
            <w:tcW w:w="1985" w:type="dxa"/>
            <w:gridSpan w:val="2"/>
            <w:vMerge/>
            <w:vAlign w:val="center"/>
          </w:tcPr>
          <w:p w:rsidR="005841FB" w:rsidRPr="00C50725" w:rsidRDefault="005841FB" w:rsidP="006D6F6A">
            <w:pPr>
              <w:suppressAutoHyphens/>
              <w:spacing w:after="0"/>
              <w:rPr>
                <w:rFonts w:eastAsia="Arial Unicode MS"/>
                <w:spacing w:val="-10"/>
                <w:szCs w:val="20"/>
                <w:lang w:eastAsia="cs-CZ"/>
              </w:rPr>
            </w:pPr>
          </w:p>
        </w:tc>
        <w:tc>
          <w:tcPr>
            <w:tcW w:w="425" w:type="dxa"/>
            <w:noWrap/>
            <w:vAlign w:val="center"/>
          </w:tcPr>
          <w:p w:rsidR="005841FB" w:rsidRPr="00C50725" w:rsidRDefault="005841FB"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JF</w:t>
            </w:r>
          </w:p>
        </w:tc>
        <w:tc>
          <w:tcPr>
            <w:tcW w:w="631"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47</w:t>
            </w:r>
          </w:p>
        </w:tc>
        <w:tc>
          <w:tcPr>
            <w:tcW w:w="654"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54"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54"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67"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46</w:t>
            </w:r>
          </w:p>
        </w:tc>
        <w:tc>
          <w:tcPr>
            <w:tcW w:w="709"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850" w:type="dxa"/>
            <w:noWrap/>
            <w:vAlign w:val="center"/>
          </w:tcPr>
          <w:p w:rsidR="005841FB" w:rsidRPr="00337352" w:rsidRDefault="005841FB" w:rsidP="005D59DE">
            <w:pPr>
              <w:suppressAutoHyphens/>
              <w:spacing w:after="0"/>
              <w:jc w:val="right"/>
              <w:rPr>
                <w:rFonts w:eastAsia="Times New Roman"/>
                <w:spacing w:val="-10"/>
                <w:szCs w:val="20"/>
                <w:lang w:eastAsia="cs-CZ"/>
              </w:rPr>
            </w:pPr>
            <w:r w:rsidRPr="00337352">
              <w:rPr>
                <w:rFonts w:eastAsia="Times New Roman"/>
                <w:spacing w:val="-10"/>
                <w:szCs w:val="20"/>
                <w:lang w:eastAsia="cs-CZ"/>
              </w:rPr>
              <w:t>93</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5"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p>
        </w:tc>
        <w:tc>
          <w:tcPr>
            <w:tcW w:w="850" w:type="dxa"/>
            <w:noWrap/>
            <w:vAlign w:val="center"/>
          </w:tcPr>
          <w:p w:rsidR="005841FB" w:rsidRPr="00A06BB9" w:rsidRDefault="005841FB" w:rsidP="005D59DE">
            <w:pPr>
              <w:suppressAutoHyphens/>
              <w:spacing w:after="0"/>
              <w:jc w:val="right"/>
              <w:rPr>
                <w:rFonts w:eastAsia="Times New Roman"/>
                <w:spacing w:val="-10"/>
                <w:szCs w:val="20"/>
                <w:highlight w:val="yellow"/>
                <w:lang w:eastAsia="cs-CZ"/>
              </w:rPr>
            </w:pPr>
            <w:r w:rsidRPr="00852830">
              <w:rPr>
                <w:rFonts w:eastAsia="Times New Roman"/>
                <w:spacing w:val="-10"/>
                <w:szCs w:val="20"/>
                <w:lang w:eastAsia="cs-CZ"/>
              </w:rPr>
              <w:t>93</w:t>
            </w:r>
          </w:p>
        </w:tc>
      </w:tr>
      <w:tr w:rsidR="00F63215" w:rsidRPr="00A06BB9" w:rsidTr="00917C79">
        <w:trPr>
          <w:trHeight w:hRule="exact" w:val="255"/>
        </w:trPr>
        <w:tc>
          <w:tcPr>
            <w:tcW w:w="1985" w:type="dxa"/>
            <w:gridSpan w:val="2"/>
            <w:vMerge/>
            <w:vAlign w:val="center"/>
          </w:tcPr>
          <w:p w:rsidR="005841FB" w:rsidRPr="00C50725" w:rsidRDefault="005841FB" w:rsidP="006D6F6A">
            <w:pPr>
              <w:suppressAutoHyphens/>
              <w:spacing w:after="0"/>
              <w:rPr>
                <w:rFonts w:eastAsia="Arial Unicode MS"/>
                <w:spacing w:val="-10"/>
                <w:szCs w:val="20"/>
                <w:lang w:eastAsia="cs-CZ"/>
              </w:rPr>
            </w:pPr>
          </w:p>
        </w:tc>
        <w:tc>
          <w:tcPr>
            <w:tcW w:w="425" w:type="dxa"/>
            <w:noWrap/>
            <w:vAlign w:val="center"/>
          </w:tcPr>
          <w:p w:rsidR="005841FB" w:rsidRPr="00C50725" w:rsidRDefault="005841FB" w:rsidP="006D6F6A">
            <w:pPr>
              <w:suppressAutoHyphens/>
              <w:spacing w:after="0"/>
              <w:rPr>
                <w:rFonts w:eastAsia="Arial Unicode MS" w:cs="Arial Unicode MS"/>
                <w:spacing w:val="-10"/>
                <w:sz w:val="18"/>
                <w:szCs w:val="18"/>
                <w:lang w:eastAsia="cs-CZ"/>
              </w:rPr>
            </w:pPr>
            <w:r w:rsidRPr="00C50725">
              <w:rPr>
                <w:rFonts w:eastAsia="Times New Roman" w:hint="eastAsia"/>
                <w:spacing w:val="-10"/>
                <w:sz w:val="18"/>
                <w:szCs w:val="18"/>
                <w:lang w:eastAsia="cs-CZ"/>
              </w:rPr>
              <w:t>Cel</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904</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408</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999</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496</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207</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582</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883</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Pr>
                <w:rFonts w:eastAsia="Times New Roman"/>
                <w:spacing w:val="-10"/>
                <w:szCs w:val="20"/>
                <w:lang w:eastAsia="cs-CZ"/>
              </w:rPr>
              <w:t xml:space="preserve"> </w:t>
            </w:r>
            <w:r w:rsidRPr="00337352">
              <w:rPr>
                <w:rFonts w:eastAsia="Times New Roman"/>
                <w:spacing w:val="-10"/>
                <w:szCs w:val="20"/>
                <w:lang w:eastAsia="cs-CZ"/>
              </w:rPr>
              <w:t>5</w:t>
            </w:r>
            <w:r>
              <w:rPr>
                <w:rFonts w:eastAsia="Times New Roman"/>
                <w:spacing w:val="-10"/>
                <w:szCs w:val="20"/>
                <w:lang w:eastAsia="cs-CZ"/>
              </w:rPr>
              <w:t xml:space="preserve"> </w:t>
            </w:r>
            <w:r w:rsidRPr="00337352">
              <w:rPr>
                <w:rFonts w:eastAsia="Times New Roman"/>
                <w:spacing w:val="-10"/>
                <w:szCs w:val="20"/>
                <w:lang w:eastAsia="cs-CZ"/>
              </w:rPr>
              <w:t>479</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146</w:t>
            </w:r>
          </w:p>
        </w:tc>
        <w:tc>
          <w:tcPr>
            <w:tcW w:w="709"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146</w:t>
            </w:r>
          </w:p>
        </w:tc>
        <w:tc>
          <w:tcPr>
            <w:tcW w:w="709"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80</w:t>
            </w:r>
          </w:p>
        </w:tc>
        <w:tc>
          <w:tcPr>
            <w:tcW w:w="425" w:type="dxa"/>
            <w:noWrap/>
            <w:vAlign w:val="center"/>
          </w:tcPr>
          <w:p w:rsidR="005841FB" w:rsidRPr="006437DD" w:rsidRDefault="005841FB">
            <w:pPr>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pPr>
              <w:jc w:val="right"/>
              <w:rPr>
                <w:rFonts w:eastAsia="Times New Roman"/>
                <w:spacing w:val="-10"/>
                <w:szCs w:val="20"/>
                <w:lang w:eastAsia="cs-CZ"/>
              </w:rPr>
            </w:pPr>
          </w:p>
        </w:tc>
        <w:tc>
          <w:tcPr>
            <w:tcW w:w="567" w:type="dxa"/>
            <w:noWrap/>
            <w:vAlign w:val="center"/>
          </w:tcPr>
          <w:p w:rsidR="005841FB" w:rsidRPr="006437DD" w:rsidRDefault="005841FB">
            <w:pPr>
              <w:jc w:val="right"/>
              <w:rPr>
                <w:rFonts w:eastAsia="Times New Roman"/>
                <w:spacing w:val="-10"/>
                <w:szCs w:val="20"/>
                <w:lang w:eastAsia="cs-CZ"/>
              </w:rPr>
            </w:pPr>
            <w:r>
              <w:rPr>
                <w:rFonts w:eastAsia="Times New Roman"/>
                <w:spacing w:val="-10"/>
                <w:szCs w:val="20"/>
                <w:lang w:eastAsia="cs-CZ"/>
              </w:rPr>
              <w:t>42</w:t>
            </w:r>
          </w:p>
        </w:tc>
        <w:tc>
          <w:tcPr>
            <w:tcW w:w="709" w:type="dxa"/>
            <w:noWrap/>
            <w:vAlign w:val="center"/>
          </w:tcPr>
          <w:p w:rsidR="005841FB" w:rsidRPr="006437DD" w:rsidRDefault="005841FB">
            <w:pPr>
              <w:jc w:val="right"/>
              <w:rPr>
                <w:rFonts w:eastAsia="Times New Roman"/>
                <w:spacing w:val="-10"/>
                <w:szCs w:val="20"/>
                <w:lang w:eastAsia="cs-CZ"/>
              </w:rPr>
            </w:pPr>
            <w:r>
              <w:rPr>
                <w:rFonts w:eastAsia="Times New Roman"/>
                <w:spacing w:val="-10"/>
                <w:szCs w:val="20"/>
                <w:lang w:eastAsia="cs-CZ"/>
              </w:rPr>
              <w:t>122</w:t>
            </w:r>
          </w:p>
        </w:tc>
        <w:tc>
          <w:tcPr>
            <w:tcW w:w="850" w:type="dxa"/>
            <w:noWrap/>
            <w:vAlign w:val="center"/>
          </w:tcPr>
          <w:p w:rsidR="005841FB" w:rsidRPr="00A06BB9" w:rsidRDefault="005841FB" w:rsidP="00852830">
            <w:pPr>
              <w:suppressAutoHyphens/>
              <w:spacing w:after="0"/>
              <w:jc w:val="right"/>
              <w:rPr>
                <w:rFonts w:eastAsia="Times New Roman"/>
                <w:spacing w:val="-10"/>
                <w:szCs w:val="20"/>
                <w:highlight w:val="yellow"/>
                <w:lang w:eastAsia="cs-CZ"/>
              </w:rPr>
            </w:pPr>
            <w:r w:rsidRPr="00852830">
              <w:rPr>
                <w:rFonts w:eastAsia="Times New Roman"/>
                <w:spacing w:val="-10"/>
                <w:szCs w:val="20"/>
                <w:lang w:eastAsia="cs-CZ"/>
              </w:rPr>
              <w:t>5 747</w:t>
            </w:r>
          </w:p>
        </w:tc>
      </w:tr>
      <w:tr w:rsidR="00F63215" w:rsidRPr="00A06BB9" w:rsidTr="00917C79">
        <w:trPr>
          <w:trHeight w:hRule="exact" w:val="255"/>
        </w:trPr>
        <w:tc>
          <w:tcPr>
            <w:tcW w:w="1985" w:type="dxa"/>
            <w:gridSpan w:val="2"/>
            <w:noWrap/>
            <w:vAlign w:val="center"/>
          </w:tcPr>
          <w:p w:rsidR="005841FB" w:rsidRPr="00C50725" w:rsidRDefault="005841FB" w:rsidP="006D6F6A">
            <w:pPr>
              <w:suppressAutoHyphens/>
              <w:spacing w:after="0"/>
              <w:rPr>
                <w:rFonts w:eastAsia="Arial Unicode MS" w:cs="Arial Unicode MS"/>
                <w:b/>
                <w:spacing w:val="-10"/>
                <w:szCs w:val="20"/>
                <w:lang w:eastAsia="cs-CZ"/>
              </w:rPr>
            </w:pPr>
            <w:r w:rsidRPr="00C50725">
              <w:rPr>
                <w:rFonts w:eastAsia="Times New Roman" w:hint="eastAsia"/>
                <w:b/>
                <w:spacing w:val="-10"/>
                <w:szCs w:val="20"/>
                <w:lang w:eastAsia="cs-CZ"/>
              </w:rPr>
              <w:t>E</w:t>
            </w:r>
            <w:r w:rsidRPr="00C50725">
              <w:rPr>
                <w:rFonts w:eastAsia="Times New Roman" w:hint="eastAsia"/>
                <w:spacing w:val="-10"/>
                <w:szCs w:val="20"/>
                <w:lang w:eastAsia="cs-CZ"/>
              </w:rPr>
              <w:t xml:space="preserve"> (výuční list)</w:t>
            </w:r>
          </w:p>
        </w:tc>
        <w:tc>
          <w:tcPr>
            <w:tcW w:w="425" w:type="dxa"/>
            <w:noWrap/>
            <w:vAlign w:val="center"/>
          </w:tcPr>
          <w:p w:rsidR="005841FB" w:rsidRPr="00C50725" w:rsidRDefault="005841FB"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DE</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228</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44</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126</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33</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127</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558</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0659D6">
            <w:pPr>
              <w:suppressAutoHyphens/>
              <w:spacing w:after="0"/>
              <w:jc w:val="right"/>
              <w:rPr>
                <w:rFonts w:eastAsia="Times New Roman"/>
                <w:spacing w:val="-10"/>
                <w:szCs w:val="20"/>
                <w:lang w:eastAsia="cs-CZ"/>
              </w:rPr>
            </w:pPr>
            <w:r w:rsidRPr="006437DD">
              <w:rPr>
                <w:rFonts w:eastAsia="Times New Roman"/>
                <w:spacing w:val="-10"/>
                <w:szCs w:val="20"/>
                <w:lang w:eastAsia="cs-CZ"/>
              </w:rPr>
              <w:t>24</w:t>
            </w:r>
          </w:p>
        </w:tc>
        <w:tc>
          <w:tcPr>
            <w:tcW w:w="709"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24</w:t>
            </w: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5"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p>
        </w:tc>
        <w:tc>
          <w:tcPr>
            <w:tcW w:w="850" w:type="dxa"/>
            <w:noWrap/>
            <w:vAlign w:val="center"/>
          </w:tcPr>
          <w:p w:rsidR="005841FB" w:rsidRPr="00A06BB9" w:rsidRDefault="005841FB" w:rsidP="005D59DE">
            <w:pPr>
              <w:suppressAutoHyphens/>
              <w:spacing w:after="0"/>
              <w:jc w:val="right"/>
              <w:rPr>
                <w:rFonts w:eastAsia="Times New Roman"/>
                <w:spacing w:val="-10"/>
                <w:szCs w:val="20"/>
                <w:highlight w:val="yellow"/>
                <w:lang w:eastAsia="cs-CZ"/>
              </w:rPr>
            </w:pPr>
            <w:r w:rsidRPr="00852830">
              <w:rPr>
                <w:rFonts w:eastAsia="Times New Roman"/>
                <w:spacing w:val="-10"/>
                <w:szCs w:val="20"/>
                <w:lang w:eastAsia="cs-CZ"/>
              </w:rPr>
              <w:t>582</w:t>
            </w:r>
          </w:p>
        </w:tc>
      </w:tr>
      <w:tr w:rsidR="00F63215" w:rsidRPr="00852830" w:rsidTr="00917C79">
        <w:trPr>
          <w:trHeight w:hRule="exact" w:val="255"/>
        </w:trPr>
        <w:tc>
          <w:tcPr>
            <w:tcW w:w="1985" w:type="dxa"/>
            <w:gridSpan w:val="2"/>
            <w:noWrap/>
            <w:vAlign w:val="center"/>
          </w:tcPr>
          <w:p w:rsidR="005841FB" w:rsidRPr="00C50725" w:rsidRDefault="005841FB" w:rsidP="00235FA6">
            <w:pPr>
              <w:suppressAutoHyphens/>
              <w:spacing w:after="0"/>
              <w:jc w:val="left"/>
              <w:rPr>
                <w:rFonts w:eastAsia="Arial Unicode MS" w:cs="Arial Unicode MS"/>
                <w:b/>
                <w:spacing w:val="-10"/>
                <w:szCs w:val="20"/>
                <w:lang w:eastAsia="cs-CZ"/>
              </w:rPr>
            </w:pPr>
            <w:r w:rsidRPr="00C50725">
              <w:rPr>
                <w:rFonts w:eastAsia="Times New Roman" w:hint="eastAsia"/>
                <w:b/>
                <w:spacing w:val="-10"/>
                <w:szCs w:val="20"/>
                <w:lang w:eastAsia="cs-CZ"/>
              </w:rPr>
              <w:t>C</w:t>
            </w:r>
            <w:r w:rsidRPr="00C50725">
              <w:rPr>
                <w:rFonts w:eastAsia="Times New Roman"/>
                <w:b/>
                <w:spacing w:val="-10"/>
                <w:szCs w:val="20"/>
                <w:lang w:eastAsia="cs-CZ"/>
              </w:rPr>
              <w:t>, J</w:t>
            </w:r>
            <w:r w:rsidRPr="00C50725">
              <w:rPr>
                <w:rFonts w:eastAsia="Times New Roman" w:hint="eastAsia"/>
                <w:spacing w:val="-10"/>
                <w:szCs w:val="20"/>
                <w:lang w:eastAsia="cs-CZ"/>
              </w:rPr>
              <w:t xml:space="preserve"> (střední vzdělání)</w:t>
            </w:r>
          </w:p>
        </w:tc>
        <w:tc>
          <w:tcPr>
            <w:tcW w:w="425" w:type="dxa"/>
            <w:noWrap/>
            <w:vAlign w:val="center"/>
          </w:tcPr>
          <w:p w:rsidR="005841FB" w:rsidRPr="00C50725" w:rsidRDefault="005841FB"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DE</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20</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7</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12</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16</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59</w:t>
            </w: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21</w:t>
            </w:r>
          </w:p>
        </w:tc>
        <w:tc>
          <w:tcPr>
            <w:tcW w:w="708"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21</w:t>
            </w: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9</w:t>
            </w:r>
          </w:p>
        </w:tc>
        <w:tc>
          <w:tcPr>
            <w:tcW w:w="425"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p>
        </w:tc>
        <w:tc>
          <w:tcPr>
            <w:tcW w:w="709" w:type="dxa"/>
            <w:noWrap/>
            <w:vAlign w:val="center"/>
          </w:tcPr>
          <w:p w:rsidR="005841FB" w:rsidRPr="00852830"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9</w:t>
            </w:r>
          </w:p>
        </w:tc>
        <w:tc>
          <w:tcPr>
            <w:tcW w:w="850" w:type="dxa"/>
            <w:noWrap/>
            <w:vAlign w:val="center"/>
          </w:tcPr>
          <w:p w:rsidR="005841FB" w:rsidRPr="00852830" w:rsidRDefault="005841FB" w:rsidP="005D59DE">
            <w:pPr>
              <w:suppressAutoHyphens/>
              <w:spacing w:after="0"/>
              <w:jc w:val="right"/>
              <w:rPr>
                <w:rFonts w:eastAsia="Times New Roman"/>
                <w:spacing w:val="-10"/>
                <w:szCs w:val="20"/>
                <w:lang w:eastAsia="cs-CZ"/>
              </w:rPr>
            </w:pPr>
            <w:r w:rsidRPr="00852830">
              <w:rPr>
                <w:rFonts w:eastAsia="Times New Roman"/>
                <w:spacing w:val="-10"/>
                <w:szCs w:val="20"/>
                <w:lang w:eastAsia="cs-CZ"/>
              </w:rPr>
              <w:t>89</w:t>
            </w:r>
          </w:p>
        </w:tc>
      </w:tr>
      <w:tr w:rsidR="00F63215" w:rsidRPr="00A06BB9" w:rsidTr="00917C79">
        <w:trPr>
          <w:trHeight w:hRule="exact" w:val="255"/>
        </w:trPr>
        <w:tc>
          <w:tcPr>
            <w:tcW w:w="2410" w:type="dxa"/>
            <w:gridSpan w:val="3"/>
            <w:noWrap/>
            <w:vAlign w:val="center"/>
          </w:tcPr>
          <w:p w:rsidR="005841FB" w:rsidRPr="00C50725" w:rsidRDefault="005841FB"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 xml:space="preserve">SŠ celkem </w:t>
            </w:r>
            <w:r w:rsidRPr="00C50725">
              <w:rPr>
                <w:rFonts w:eastAsia="Times New Roman"/>
                <w:spacing w:val="-10"/>
                <w:szCs w:val="20"/>
                <w:lang w:eastAsia="cs-CZ"/>
              </w:rPr>
              <w:t xml:space="preserve">– </w:t>
            </w:r>
            <w:r w:rsidRPr="00C50725">
              <w:rPr>
                <w:rFonts w:eastAsia="Times New Roman" w:hint="eastAsia"/>
                <w:spacing w:val="-10"/>
                <w:szCs w:val="20"/>
                <w:lang w:eastAsia="cs-CZ"/>
              </w:rPr>
              <w:t>DE</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8</w:t>
            </w:r>
            <w:r>
              <w:rPr>
                <w:rFonts w:eastAsia="Times New Roman"/>
                <w:spacing w:val="-10"/>
                <w:szCs w:val="20"/>
                <w:lang w:eastAsia="cs-CZ"/>
              </w:rPr>
              <w:t xml:space="preserve"> </w:t>
            </w:r>
            <w:r w:rsidRPr="00337352">
              <w:rPr>
                <w:rFonts w:eastAsia="Times New Roman"/>
                <w:spacing w:val="-10"/>
                <w:szCs w:val="20"/>
                <w:lang w:eastAsia="cs-CZ"/>
              </w:rPr>
              <w:t>585</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618</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3</w:t>
            </w:r>
            <w:r>
              <w:rPr>
                <w:rFonts w:eastAsia="Times New Roman"/>
                <w:spacing w:val="-10"/>
                <w:szCs w:val="20"/>
                <w:lang w:eastAsia="cs-CZ"/>
              </w:rPr>
              <w:t xml:space="preserve"> </w:t>
            </w:r>
            <w:r w:rsidRPr="00337352">
              <w:rPr>
                <w:rFonts w:eastAsia="Times New Roman"/>
                <w:spacing w:val="-10"/>
                <w:szCs w:val="20"/>
                <w:lang w:eastAsia="cs-CZ"/>
              </w:rPr>
              <w:t>272</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w:t>
            </w:r>
            <w:r>
              <w:rPr>
                <w:rFonts w:eastAsia="Times New Roman"/>
                <w:spacing w:val="-10"/>
                <w:szCs w:val="20"/>
                <w:lang w:eastAsia="cs-CZ"/>
              </w:rPr>
              <w:t xml:space="preserve"> </w:t>
            </w:r>
            <w:r w:rsidRPr="00337352">
              <w:rPr>
                <w:rFonts w:eastAsia="Times New Roman"/>
                <w:spacing w:val="-10"/>
                <w:szCs w:val="20"/>
                <w:lang w:eastAsia="cs-CZ"/>
              </w:rPr>
              <w:t>829</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124</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w:t>
            </w:r>
            <w:r>
              <w:rPr>
                <w:rFonts w:eastAsia="Times New Roman"/>
                <w:spacing w:val="-10"/>
                <w:szCs w:val="20"/>
                <w:lang w:eastAsia="cs-CZ"/>
              </w:rPr>
              <w:t xml:space="preserve"> </w:t>
            </w:r>
            <w:r w:rsidRPr="00337352">
              <w:rPr>
                <w:rFonts w:eastAsia="Times New Roman"/>
                <w:spacing w:val="-10"/>
                <w:szCs w:val="20"/>
                <w:lang w:eastAsia="cs-CZ"/>
              </w:rPr>
              <w:t>434</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w:t>
            </w:r>
            <w:r>
              <w:rPr>
                <w:rFonts w:eastAsia="Times New Roman"/>
                <w:spacing w:val="-10"/>
                <w:szCs w:val="20"/>
                <w:lang w:eastAsia="cs-CZ"/>
              </w:rPr>
              <w:t xml:space="preserve"> </w:t>
            </w:r>
            <w:r w:rsidRPr="00337352">
              <w:rPr>
                <w:rFonts w:eastAsia="Times New Roman"/>
                <w:spacing w:val="-10"/>
                <w:szCs w:val="20"/>
                <w:lang w:eastAsia="cs-CZ"/>
              </w:rPr>
              <w:t>537</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24</w:t>
            </w:r>
            <w:r>
              <w:rPr>
                <w:rFonts w:eastAsia="Times New Roman"/>
                <w:spacing w:val="-10"/>
                <w:szCs w:val="20"/>
                <w:lang w:eastAsia="cs-CZ"/>
              </w:rPr>
              <w:t xml:space="preserve"> </w:t>
            </w:r>
            <w:r w:rsidRPr="00337352">
              <w:rPr>
                <w:rFonts w:eastAsia="Times New Roman"/>
                <w:spacing w:val="-10"/>
                <w:szCs w:val="20"/>
                <w:lang w:eastAsia="cs-CZ"/>
              </w:rPr>
              <w:t>399</w:t>
            </w: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720</w:t>
            </w:r>
          </w:p>
        </w:tc>
        <w:tc>
          <w:tcPr>
            <w:tcW w:w="426"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21</w:t>
            </w:r>
          </w:p>
        </w:tc>
        <w:tc>
          <w:tcPr>
            <w:tcW w:w="708"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741</w:t>
            </w: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314</w:t>
            </w:r>
          </w:p>
        </w:tc>
        <w:tc>
          <w:tcPr>
            <w:tcW w:w="709"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314</w:t>
            </w:r>
          </w:p>
        </w:tc>
        <w:tc>
          <w:tcPr>
            <w:tcW w:w="709"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1</w:t>
            </w:r>
            <w:r>
              <w:rPr>
                <w:rFonts w:eastAsia="Times New Roman"/>
                <w:spacing w:val="-10"/>
                <w:szCs w:val="20"/>
                <w:lang w:eastAsia="cs-CZ"/>
              </w:rPr>
              <w:t xml:space="preserve"> </w:t>
            </w:r>
            <w:r w:rsidRPr="006437DD">
              <w:rPr>
                <w:rFonts w:eastAsia="Times New Roman"/>
                <w:spacing w:val="-10"/>
                <w:szCs w:val="20"/>
                <w:lang w:eastAsia="cs-CZ"/>
              </w:rPr>
              <w:t>065</w:t>
            </w:r>
          </w:p>
        </w:tc>
        <w:tc>
          <w:tcPr>
            <w:tcW w:w="425" w:type="dxa"/>
            <w:noWrap/>
            <w:vAlign w:val="center"/>
          </w:tcPr>
          <w:p w:rsidR="005841FB" w:rsidRPr="006437DD" w:rsidRDefault="005841FB" w:rsidP="006437DD">
            <w:pPr>
              <w:suppressAutoHyphens/>
              <w:spacing w:after="0"/>
              <w:jc w:val="right"/>
              <w:rPr>
                <w:rFonts w:eastAsia="Times New Roman"/>
                <w:spacing w:val="-10"/>
                <w:szCs w:val="20"/>
                <w:lang w:eastAsia="cs-CZ"/>
              </w:rPr>
            </w:pPr>
            <w:r w:rsidRPr="006437DD">
              <w:rPr>
                <w:rFonts w:eastAsia="Times New Roman"/>
                <w:spacing w:val="-10"/>
                <w:szCs w:val="20"/>
                <w:lang w:eastAsia="cs-CZ"/>
              </w:rPr>
              <w:t>44</w:t>
            </w: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231</w:t>
            </w: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175</w:t>
            </w:r>
          </w:p>
        </w:tc>
        <w:tc>
          <w:tcPr>
            <w:tcW w:w="709" w:type="dxa"/>
            <w:noWrap/>
            <w:vAlign w:val="center"/>
          </w:tcPr>
          <w:p w:rsidR="005841FB" w:rsidRPr="00852830"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1 515</w:t>
            </w:r>
          </w:p>
        </w:tc>
        <w:tc>
          <w:tcPr>
            <w:tcW w:w="850" w:type="dxa"/>
            <w:noWrap/>
            <w:vAlign w:val="center"/>
          </w:tcPr>
          <w:p w:rsidR="005841FB" w:rsidRPr="00852830" w:rsidRDefault="005841FB" w:rsidP="00852830">
            <w:pPr>
              <w:suppressAutoHyphens/>
              <w:spacing w:after="0"/>
              <w:jc w:val="right"/>
              <w:rPr>
                <w:rFonts w:eastAsia="Times New Roman"/>
                <w:spacing w:val="-10"/>
                <w:szCs w:val="20"/>
                <w:lang w:eastAsia="cs-CZ"/>
              </w:rPr>
            </w:pPr>
            <w:r w:rsidRPr="00852830">
              <w:rPr>
                <w:rFonts w:eastAsia="Times New Roman"/>
                <w:spacing w:val="-10"/>
                <w:szCs w:val="20"/>
                <w:lang w:eastAsia="cs-CZ"/>
              </w:rPr>
              <w:t>26 969</w:t>
            </w:r>
          </w:p>
        </w:tc>
      </w:tr>
      <w:tr w:rsidR="00F63215" w:rsidRPr="00A06BB9" w:rsidTr="00917C79">
        <w:trPr>
          <w:trHeight w:hRule="exact" w:val="255"/>
        </w:trPr>
        <w:tc>
          <w:tcPr>
            <w:tcW w:w="2410" w:type="dxa"/>
            <w:gridSpan w:val="3"/>
            <w:noWrap/>
            <w:vAlign w:val="center"/>
          </w:tcPr>
          <w:p w:rsidR="005841FB" w:rsidRPr="00C50725" w:rsidRDefault="005841FB" w:rsidP="006D6F6A">
            <w:pPr>
              <w:suppressAutoHyphens/>
              <w:spacing w:after="0"/>
              <w:rPr>
                <w:rFonts w:eastAsia="Arial Unicode MS" w:cs="Arial Unicode MS"/>
                <w:spacing w:val="-10"/>
                <w:szCs w:val="20"/>
                <w:lang w:eastAsia="cs-CZ"/>
              </w:rPr>
            </w:pPr>
            <w:r w:rsidRPr="00C50725">
              <w:rPr>
                <w:rFonts w:eastAsia="Times New Roman" w:hint="eastAsia"/>
                <w:spacing w:val="-10"/>
                <w:szCs w:val="20"/>
                <w:lang w:eastAsia="cs-CZ"/>
              </w:rPr>
              <w:t xml:space="preserve">SŠ celkem </w:t>
            </w:r>
            <w:r w:rsidRPr="00C50725">
              <w:rPr>
                <w:rFonts w:eastAsia="Times New Roman"/>
                <w:spacing w:val="-10"/>
                <w:szCs w:val="20"/>
                <w:lang w:eastAsia="cs-CZ"/>
              </w:rPr>
              <w:t xml:space="preserve">– </w:t>
            </w:r>
            <w:r w:rsidRPr="00C50725">
              <w:rPr>
                <w:rFonts w:eastAsia="Times New Roman" w:hint="eastAsia"/>
                <w:spacing w:val="-10"/>
                <w:szCs w:val="20"/>
                <w:lang w:eastAsia="cs-CZ"/>
              </w:rPr>
              <w:t>JF</w:t>
            </w:r>
          </w:p>
        </w:tc>
        <w:tc>
          <w:tcPr>
            <w:tcW w:w="631"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493</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 </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135</w:t>
            </w:r>
          </w:p>
        </w:tc>
        <w:tc>
          <w:tcPr>
            <w:tcW w:w="654"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128</w:t>
            </w:r>
          </w:p>
        </w:tc>
        <w:tc>
          <w:tcPr>
            <w:tcW w:w="667"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25</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95</w:t>
            </w:r>
          </w:p>
        </w:tc>
        <w:tc>
          <w:tcPr>
            <w:tcW w:w="709"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287</w:t>
            </w:r>
          </w:p>
        </w:tc>
        <w:tc>
          <w:tcPr>
            <w:tcW w:w="850" w:type="dxa"/>
            <w:noWrap/>
            <w:vAlign w:val="center"/>
          </w:tcPr>
          <w:p w:rsidR="005841FB" w:rsidRPr="00337352" w:rsidRDefault="005841FB" w:rsidP="00337352">
            <w:pPr>
              <w:suppressAutoHyphens/>
              <w:spacing w:after="0"/>
              <w:jc w:val="right"/>
              <w:rPr>
                <w:rFonts w:eastAsia="Times New Roman"/>
                <w:spacing w:val="-10"/>
                <w:szCs w:val="20"/>
                <w:lang w:eastAsia="cs-CZ"/>
              </w:rPr>
            </w:pPr>
            <w:r w:rsidRPr="00337352">
              <w:rPr>
                <w:rFonts w:eastAsia="Times New Roman"/>
                <w:spacing w:val="-10"/>
                <w:szCs w:val="20"/>
                <w:lang w:eastAsia="cs-CZ"/>
              </w:rPr>
              <w:t>1</w:t>
            </w:r>
            <w:r>
              <w:rPr>
                <w:rFonts w:eastAsia="Times New Roman"/>
                <w:spacing w:val="-10"/>
                <w:szCs w:val="20"/>
                <w:lang w:eastAsia="cs-CZ"/>
              </w:rPr>
              <w:t xml:space="preserve"> </w:t>
            </w:r>
            <w:r w:rsidRPr="00337352">
              <w:rPr>
                <w:rFonts w:eastAsia="Times New Roman"/>
                <w:spacing w:val="-10"/>
                <w:szCs w:val="20"/>
                <w:lang w:eastAsia="cs-CZ"/>
              </w:rPr>
              <w:t>163</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426"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8"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709"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45</w:t>
            </w:r>
          </w:p>
        </w:tc>
        <w:tc>
          <w:tcPr>
            <w:tcW w:w="425" w:type="dxa"/>
            <w:noWrap/>
            <w:vAlign w:val="center"/>
          </w:tcPr>
          <w:p w:rsidR="005841FB" w:rsidRPr="006437DD" w:rsidRDefault="005841FB" w:rsidP="005D59DE">
            <w:pPr>
              <w:suppressAutoHyphens/>
              <w:spacing w:after="0"/>
              <w:jc w:val="right"/>
              <w:rPr>
                <w:rFonts w:eastAsia="Times New Roman"/>
                <w:spacing w:val="-10"/>
                <w:szCs w:val="20"/>
                <w:lang w:eastAsia="cs-CZ"/>
              </w:rPr>
            </w:pPr>
            <w:r w:rsidRPr="006437DD">
              <w:rPr>
                <w:rFonts w:eastAsia="Times New Roman"/>
                <w:spacing w:val="-10"/>
                <w:szCs w:val="20"/>
                <w:lang w:eastAsia="cs-CZ"/>
              </w:rPr>
              <w:t> </w:t>
            </w:r>
          </w:p>
        </w:tc>
        <w:tc>
          <w:tcPr>
            <w:tcW w:w="567" w:type="dxa"/>
            <w:noWrap/>
            <w:vAlign w:val="center"/>
          </w:tcPr>
          <w:p w:rsidR="005841FB" w:rsidRPr="006437DD"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69</w:t>
            </w:r>
          </w:p>
        </w:tc>
        <w:tc>
          <w:tcPr>
            <w:tcW w:w="567" w:type="dxa"/>
            <w:noWrap/>
            <w:vAlign w:val="center"/>
          </w:tcPr>
          <w:p w:rsidR="005841FB" w:rsidRPr="006437DD" w:rsidRDefault="005841FB" w:rsidP="005D59DE">
            <w:pPr>
              <w:suppressAutoHyphens/>
              <w:spacing w:after="0"/>
              <w:jc w:val="right"/>
              <w:rPr>
                <w:rFonts w:eastAsia="Times New Roman"/>
                <w:spacing w:val="-10"/>
                <w:szCs w:val="20"/>
                <w:lang w:eastAsia="cs-CZ"/>
              </w:rPr>
            </w:pPr>
          </w:p>
        </w:tc>
        <w:tc>
          <w:tcPr>
            <w:tcW w:w="709" w:type="dxa"/>
            <w:noWrap/>
            <w:vAlign w:val="center"/>
          </w:tcPr>
          <w:p w:rsidR="005841FB" w:rsidRPr="00852830" w:rsidRDefault="005841FB" w:rsidP="006437DD">
            <w:pPr>
              <w:suppressAutoHyphens/>
              <w:spacing w:after="0"/>
              <w:jc w:val="right"/>
              <w:rPr>
                <w:rFonts w:eastAsia="Times New Roman"/>
                <w:spacing w:val="-10"/>
                <w:szCs w:val="20"/>
                <w:lang w:eastAsia="cs-CZ"/>
              </w:rPr>
            </w:pPr>
            <w:r>
              <w:rPr>
                <w:rFonts w:eastAsia="Times New Roman"/>
                <w:spacing w:val="-10"/>
                <w:szCs w:val="20"/>
                <w:lang w:eastAsia="cs-CZ"/>
              </w:rPr>
              <w:t>114</w:t>
            </w:r>
          </w:p>
        </w:tc>
        <w:tc>
          <w:tcPr>
            <w:tcW w:w="850" w:type="dxa"/>
            <w:noWrap/>
            <w:vAlign w:val="center"/>
          </w:tcPr>
          <w:p w:rsidR="005841FB" w:rsidRPr="00852830" w:rsidRDefault="005841FB" w:rsidP="00852830">
            <w:pPr>
              <w:suppressAutoHyphens/>
              <w:spacing w:after="0"/>
              <w:jc w:val="right"/>
              <w:rPr>
                <w:rFonts w:eastAsia="Times New Roman"/>
                <w:spacing w:val="-10"/>
                <w:szCs w:val="20"/>
                <w:lang w:eastAsia="cs-CZ"/>
              </w:rPr>
            </w:pPr>
            <w:r w:rsidRPr="00852830">
              <w:rPr>
                <w:rFonts w:eastAsia="Times New Roman"/>
                <w:spacing w:val="-10"/>
                <w:szCs w:val="20"/>
                <w:lang w:eastAsia="cs-CZ"/>
              </w:rPr>
              <w:t>1 277</w:t>
            </w:r>
          </w:p>
        </w:tc>
      </w:tr>
      <w:tr w:rsidR="00F63215" w:rsidRPr="00F97809" w:rsidTr="00917C79">
        <w:trPr>
          <w:trHeight w:hRule="exact" w:val="255"/>
        </w:trPr>
        <w:tc>
          <w:tcPr>
            <w:tcW w:w="2410" w:type="dxa"/>
            <w:gridSpan w:val="3"/>
            <w:noWrap/>
            <w:vAlign w:val="center"/>
          </w:tcPr>
          <w:p w:rsidR="005841FB" w:rsidRPr="00C50725" w:rsidRDefault="005841FB" w:rsidP="006D6F6A">
            <w:pPr>
              <w:suppressAutoHyphens/>
              <w:spacing w:after="0"/>
              <w:rPr>
                <w:rFonts w:eastAsia="Arial Unicode MS" w:cs="Arial Unicode MS"/>
                <w:b/>
                <w:spacing w:val="-10"/>
                <w:szCs w:val="20"/>
                <w:lang w:eastAsia="cs-CZ"/>
              </w:rPr>
            </w:pPr>
            <w:r w:rsidRPr="00C50725">
              <w:rPr>
                <w:rFonts w:eastAsia="Times New Roman" w:hint="eastAsia"/>
                <w:b/>
                <w:spacing w:val="-10"/>
                <w:szCs w:val="20"/>
                <w:lang w:eastAsia="cs-CZ"/>
              </w:rPr>
              <w:t>Střední školy celkem</w:t>
            </w:r>
          </w:p>
        </w:tc>
        <w:tc>
          <w:tcPr>
            <w:tcW w:w="631" w:type="dxa"/>
            <w:noWrap/>
            <w:vAlign w:val="center"/>
          </w:tcPr>
          <w:p w:rsidR="005841FB" w:rsidRPr="00892065" w:rsidRDefault="005841FB" w:rsidP="00337352">
            <w:pPr>
              <w:suppressAutoHyphens/>
              <w:spacing w:after="0"/>
              <w:jc w:val="right"/>
              <w:rPr>
                <w:rFonts w:eastAsia="Times New Roman"/>
                <w:b/>
                <w:spacing w:val="-10"/>
                <w:szCs w:val="20"/>
                <w:lang w:eastAsia="cs-CZ"/>
              </w:rPr>
            </w:pPr>
            <w:r w:rsidRPr="00892065">
              <w:rPr>
                <w:rFonts w:eastAsia="Times New Roman"/>
                <w:b/>
                <w:spacing w:val="-10"/>
                <w:szCs w:val="20"/>
                <w:lang w:eastAsia="cs-CZ"/>
              </w:rPr>
              <w:t>9 078</w:t>
            </w:r>
          </w:p>
        </w:tc>
        <w:tc>
          <w:tcPr>
            <w:tcW w:w="654" w:type="dxa"/>
            <w:noWrap/>
            <w:vAlign w:val="center"/>
          </w:tcPr>
          <w:p w:rsidR="005841FB" w:rsidRPr="00892065" w:rsidRDefault="005841FB" w:rsidP="00337352">
            <w:pPr>
              <w:suppressAutoHyphens/>
              <w:spacing w:after="0"/>
              <w:jc w:val="right"/>
              <w:rPr>
                <w:rFonts w:eastAsia="Times New Roman"/>
                <w:b/>
                <w:spacing w:val="-10"/>
                <w:szCs w:val="20"/>
                <w:lang w:eastAsia="cs-CZ"/>
              </w:rPr>
            </w:pPr>
            <w:r w:rsidRPr="00892065">
              <w:rPr>
                <w:rFonts w:eastAsia="Times New Roman"/>
                <w:b/>
                <w:spacing w:val="-10"/>
                <w:szCs w:val="20"/>
                <w:lang w:eastAsia="cs-CZ"/>
              </w:rPr>
              <w:t>1 618</w:t>
            </w:r>
          </w:p>
        </w:tc>
        <w:tc>
          <w:tcPr>
            <w:tcW w:w="654" w:type="dxa"/>
            <w:noWrap/>
            <w:vAlign w:val="center"/>
          </w:tcPr>
          <w:p w:rsidR="005841FB" w:rsidRPr="00892065" w:rsidRDefault="005841FB" w:rsidP="00337352">
            <w:pPr>
              <w:suppressAutoHyphens/>
              <w:spacing w:after="0"/>
              <w:jc w:val="right"/>
              <w:rPr>
                <w:rFonts w:eastAsia="Times New Roman"/>
                <w:b/>
                <w:spacing w:val="-10"/>
                <w:szCs w:val="20"/>
                <w:lang w:eastAsia="cs-CZ"/>
              </w:rPr>
            </w:pPr>
            <w:r w:rsidRPr="00892065">
              <w:rPr>
                <w:rFonts w:eastAsia="Times New Roman"/>
                <w:b/>
                <w:spacing w:val="-10"/>
                <w:szCs w:val="20"/>
                <w:lang w:eastAsia="cs-CZ"/>
              </w:rPr>
              <w:t>3 407</w:t>
            </w:r>
          </w:p>
        </w:tc>
        <w:tc>
          <w:tcPr>
            <w:tcW w:w="654" w:type="dxa"/>
            <w:noWrap/>
            <w:vAlign w:val="center"/>
          </w:tcPr>
          <w:p w:rsidR="005841FB" w:rsidRPr="00892065" w:rsidRDefault="005841FB" w:rsidP="00337352">
            <w:pPr>
              <w:suppressAutoHyphens/>
              <w:spacing w:after="0"/>
              <w:jc w:val="right"/>
              <w:rPr>
                <w:rFonts w:eastAsia="Times New Roman"/>
                <w:b/>
                <w:spacing w:val="-10"/>
                <w:szCs w:val="20"/>
                <w:lang w:eastAsia="cs-CZ"/>
              </w:rPr>
            </w:pPr>
            <w:r w:rsidRPr="00892065">
              <w:rPr>
                <w:rFonts w:eastAsia="Times New Roman"/>
                <w:b/>
                <w:spacing w:val="-10"/>
                <w:szCs w:val="20"/>
                <w:lang w:eastAsia="cs-CZ"/>
              </w:rPr>
              <w:t>2 957</w:t>
            </w:r>
          </w:p>
        </w:tc>
        <w:tc>
          <w:tcPr>
            <w:tcW w:w="667" w:type="dxa"/>
            <w:noWrap/>
            <w:vAlign w:val="center"/>
          </w:tcPr>
          <w:p w:rsidR="005841FB" w:rsidRPr="00892065" w:rsidRDefault="005841FB" w:rsidP="00337352">
            <w:pPr>
              <w:suppressAutoHyphens/>
              <w:spacing w:after="0"/>
              <w:jc w:val="right"/>
              <w:rPr>
                <w:rFonts w:eastAsia="Times New Roman"/>
                <w:b/>
                <w:spacing w:val="-10"/>
                <w:szCs w:val="20"/>
                <w:lang w:eastAsia="cs-CZ"/>
              </w:rPr>
            </w:pPr>
            <w:r w:rsidRPr="00892065">
              <w:rPr>
                <w:rFonts w:eastAsia="Times New Roman"/>
                <w:b/>
                <w:spacing w:val="-10"/>
                <w:szCs w:val="20"/>
                <w:lang w:eastAsia="cs-CZ"/>
              </w:rPr>
              <w:t>1 149</w:t>
            </w:r>
          </w:p>
        </w:tc>
        <w:tc>
          <w:tcPr>
            <w:tcW w:w="709" w:type="dxa"/>
            <w:noWrap/>
            <w:vAlign w:val="center"/>
          </w:tcPr>
          <w:p w:rsidR="005841FB" w:rsidRPr="00892065" w:rsidRDefault="005841FB" w:rsidP="00337352">
            <w:pPr>
              <w:suppressAutoHyphens/>
              <w:spacing w:after="0"/>
              <w:jc w:val="right"/>
              <w:rPr>
                <w:rFonts w:eastAsia="Times New Roman"/>
                <w:b/>
                <w:spacing w:val="-10"/>
                <w:szCs w:val="20"/>
                <w:lang w:eastAsia="cs-CZ"/>
              </w:rPr>
            </w:pPr>
            <w:r w:rsidRPr="00892065">
              <w:rPr>
                <w:rFonts w:eastAsia="Times New Roman"/>
                <w:b/>
                <w:spacing w:val="-10"/>
                <w:szCs w:val="20"/>
                <w:lang w:eastAsia="cs-CZ"/>
              </w:rPr>
              <w:t>2 529</w:t>
            </w:r>
          </w:p>
        </w:tc>
        <w:tc>
          <w:tcPr>
            <w:tcW w:w="709" w:type="dxa"/>
            <w:noWrap/>
            <w:vAlign w:val="center"/>
          </w:tcPr>
          <w:p w:rsidR="005841FB" w:rsidRPr="00892065" w:rsidRDefault="005841FB" w:rsidP="00337352">
            <w:pPr>
              <w:suppressAutoHyphens/>
              <w:spacing w:after="0"/>
              <w:jc w:val="right"/>
              <w:rPr>
                <w:rFonts w:eastAsia="Times New Roman"/>
                <w:b/>
                <w:spacing w:val="-10"/>
                <w:szCs w:val="20"/>
                <w:lang w:eastAsia="cs-CZ"/>
              </w:rPr>
            </w:pPr>
            <w:r w:rsidRPr="00892065">
              <w:rPr>
                <w:rFonts w:eastAsia="Times New Roman"/>
                <w:b/>
                <w:spacing w:val="-10"/>
                <w:szCs w:val="20"/>
                <w:lang w:eastAsia="cs-CZ"/>
              </w:rPr>
              <w:t>4 824</w:t>
            </w:r>
          </w:p>
        </w:tc>
        <w:tc>
          <w:tcPr>
            <w:tcW w:w="850" w:type="dxa"/>
            <w:noWrap/>
            <w:vAlign w:val="center"/>
          </w:tcPr>
          <w:p w:rsidR="005841FB" w:rsidRPr="00892065" w:rsidRDefault="005841FB" w:rsidP="00337352">
            <w:pPr>
              <w:suppressAutoHyphens/>
              <w:spacing w:after="0"/>
              <w:jc w:val="right"/>
              <w:rPr>
                <w:rFonts w:eastAsia="Times New Roman"/>
                <w:b/>
                <w:spacing w:val="-10"/>
                <w:szCs w:val="20"/>
                <w:lang w:eastAsia="cs-CZ"/>
              </w:rPr>
            </w:pPr>
            <w:r w:rsidRPr="00892065">
              <w:rPr>
                <w:rFonts w:eastAsia="Times New Roman"/>
                <w:b/>
                <w:spacing w:val="-10"/>
                <w:szCs w:val="20"/>
                <w:lang w:eastAsia="cs-CZ"/>
              </w:rPr>
              <w:t>25 562</w:t>
            </w:r>
          </w:p>
        </w:tc>
        <w:tc>
          <w:tcPr>
            <w:tcW w:w="567" w:type="dxa"/>
            <w:noWrap/>
            <w:vAlign w:val="center"/>
          </w:tcPr>
          <w:p w:rsidR="005841FB" w:rsidRPr="00892065" w:rsidRDefault="005841FB" w:rsidP="006437DD">
            <w:pPr>
              <w:suppressAutoHyphens/>
              <w:spacing w:after="0"/>
              <w:jc w:val="right"/>
              <w:rPr>
                <w:rFonts w:eastAsia="Times New Roman"/>
                <w:b/>
                <w:spacing w:val="-10"/>
                <w:szCs w:val="20"/>
                <w:lang w:eastAsia="cs-CZ"/>
              </w:rPr>
            </w:pPr>
            <w:r w:rsidRPr="00892065">
              <w:rPr>
                <w:rFonts w:eastAsia="Times New Roman"/>
                <w:b/>
                <w:spacing w:val="-10"/>
                <w:szCs w:val="20"/>
                <w:lang w:eastAsia="cs-CZ"/>
              </w:rPr>
              <w:t>720</w:t>
            </w:r>
          </w:p>
        </w:tc>
        <w:tc>
          <w:tcPr>
            <w:tcW w:w="426" w:type="dxa"/>
            <w:noWrap/>
            <w:vAlign w:val="center"/>
          </w:tcPr>
          <w:p w:rsidR="005841FB" w:rsidRPr="00892065" w:rsidRDefault="005841FB" w:rsidP="006437DD">
            <w:pPr>
              <w:suppressAutoHyphens/>
              <w:spacing w:after="0"/>
              <w:jc w:val="right"/>
              <w:rPr>
                <w:rFonts w:eastAsia="Times New Roman"/>
                <w:b/>
                <w:spacing w:val="-10"/>
                <w:szCs w:val="20"/>
                <w:lang w:eastAsia="cs-CZ"/>
              </w:rPr>
            </w:pPr>
            <w:r w:rsidRPr="00892065">
              <w:rPr>
                <w:rFonts w:eastAsia="Times New Roman"/>
                <w:b/>
                <w:spacing w:val="-10"/>
                <w:szCs w:val="20"/>
                <w:lang w:eastAsia="cs-CZ"/>
              </w:rPr>
              <w:t>21</w:t>
            </w:r>
          </w:p>
        </w:tc>
        <w:tc>
          <w:tcPr>
            <w:tcW w:w="708" w:type="dxa"/>
            <w:noWrap/>
            <w:vAlign w:val="center"/>
          </w:tcPr>
          <w:p w:rsidR="005841FB" w:rsidRPr="00892065" w:rsidRDefault="005841FB" w:rsidP="006437DD">
            <w:pPr>
              <w:suppressAutoHyphens/>
              <w:spacing w:after="0"/>
              <w:jc w:val="right"/>
              <w:rPr>
                <w:rFonts w:eastAsia="Times New Roman"/>
                <w:b/>
                <w:spacing w:val="-10"/>
                <w:szCs w:val="20"/>
                <w:lang w:eastAsia="cs-CZ"/>
              </w:rPr>
            </w:pPr>
            <w:r w:rsidRPr="00892065">
              <w:rPr>
                <w:rFonts w:eastAsia="Times New Roman"/>
                <w:b/>
                <w:spacing w:val="-10"/>
                <w:szCs w:val="20"/>
                <w:lang w:eastAsia="cs-CZ"/>
              </w:rPr>
              <w:t>741</w:t>
            </w:r>
          </w:p>
        </w:tc>
        <w:tc>
          <w:tcPr>
            <w:tcW w:w="567" w:type="dxa"/>
            <w:noWrap/>
            <w:vAlign w:val="center"/>
          </w:tcPr>
          <w:p w:rsidR="005841FB" w:rsidRPr="00892065" w:rsidRDefault="005841FB" w:rsidP="006437DD">
            <w:pPr>
              <w:suppressAutoHyphens/>
              <w:spacing w:after="0"/>
              <w:jc w:val="right"/>
              <w:rPr>
                <w:rFonts w:eastAsia="Times New Roman"/>
                <w:b/>
                <w:spacing w:val="-10"/>
                <w:szCs w:val="20"/>
                <w:lang w:eastAsia="cs-CZ"/>
              </w:rPr>
            </w:pPr>
            <w:r w:rsidRPr="00892065">
              <w:rPr>
                <w:rFonts w:eastAsia="Times New Roman"/>
                <w:b/>
                <w:spacing w:val="-10"/>
                <w:szCs w:val="20"/>
                <w:lang w:eastAsia="cs-CZ"/>
              </w:rPr>
              <w:t>314</w:t>
            </w:r>
          </w:p>
        </w:tc>
        <w:tc>
          <w:tcPr>
            <w:tcW w:w="709" w:type="dxa"/>
            <w:noWrap/>
            <w:vAlign w:val="center"/>
          </w:tcPr>
          <w:p w:rsidR="005841FB" w:rsidRPr="00892065" w:rsidRDefault="005841FB" w:rsidP="006437DD">
            <w:pPr>
              <w:suppressAutoHyphens/>
              <w:spacing w:after="0"/>
              <w:jc w:val="right"/>
              <w:rPr>
                <w:rFonts w:eastAsia="Times New Roman"/>
                <w:b/>
                <w:spacing w:val="-10"/>
                <w:szCs w:val="20"/>
                <w:lang w:eastAsia="cs-CZ"/>
              </w:rPr>
            </w:pPr>
            <w:r w:rsidRPr="00892065">
              <w:rPr>
                <w:rFonts w:eastAsia="Times New Roman"/>
                <w:b/>
                <w:spacing w:val="-10"/>
                <w:szCs w:val="20"/>
                <w:lang w:eastAsia="cs-CZ"/>
              </w:rPr>
              <w:t>314</w:t>
            </w:r>
          </w:p>
        </w:tc>
        <w:tc>
          <w:tcPr>
            <w:tcW w:w="709" w:type="dxa"/>
            <w:noWrap/>
            <w:vAlign w:val="center"/>
          </w:tcPr>
          <w:p w:rsidR="005841FB" w:rsidRPr="00892065" w:rsidRDefault="005841FB" w:rsidP="006437DD">
            <w:pPr>
              <w:suppressAutoHyphens/>
              <w:spacing w:after="0"/>
              <w:jc w:val="right"/>
              <w:rPr>
                <w:rFonts w:eastAsia="Times New Roman"/>
                <w:b/>
                <w:spacing w:val="-10"/>
                <w:szCs w:val="20"/>
                <w:lang w:eastAsia="cs-CZ"/>
              </w:rPr>
            </w:pPr>
            <w:r w:rsidRPr="00892065">
              <w:rPr>
                <w:rFonts w:eastAsia="Times New Roman"/>
                <w:b/>
                <w:spacing w:val="-10"/>
                <w:szCs w:val="20"/>
                <w:lang w:eastAsia="cs-CZ"/>
              </w:rPr>
              <w:t>1 110</w:t>
            </w:r>
          </w:p>
        </w:tc>
        <w:tc>
          <w:tcPr>
            <w:tcW w:w="425" w:type="dxa"/>
            <w:noWrap/>
            <w:vAlign w:val="center"/>
          </w:tcPr>
          <w:p w:rsidR="005841FB" w:rsidRPr="00892065" w:rsidRDefault="005841FB" w:rsidP="006437DD">
            <w:pPr>
              <w:suppressAutoHyphens/>
              <w:spacing w:after="0"/>
              <w:jc w:val="right"/>
              <w:rPr>
                <w:rFonts w:eastAsia="Times New Roman"/>
                <w:b/>
                <w:spacing w:val="-10"/>
                <w:szCs w:val="20"/>
                <w:lang w:eastAsia="cs-CZ"/>
              </w:rPr>
            </w:pPr>
            <w:r w:rsidRPr="00892065">
              <w:rPr>
                <w:rFonts w:eastAsia="Times New Roman"/>
                <w:b/>
                <w:spacing w:val="-10"/>
                <w:szCs w:val="20"/>
                <w:lang w:eastAsia="cs-CZ"/>
              </w:rPr>
              <w:t>44</w:t>
            </w:r>
          </w:p>
        </w:tc>
        <w:tc>
          <w:tcPr>
            <w:tcW w:w="567" w:type="dxa"/>
            <w:noWrap/>
            <w:vAlign w:val="center"/>
          </w:tcPr>
          <w:p w:rsidR="005841FB" w:rsidRPr="00892065" w:rsidRDefault="005841FB" w:rsidP="006437DD">
            <w:pPr>
              <w:suppressAutoHyphens/>
              <w:spacing w:after="0"/>
              <w:jc w:val="right"/>
              <w:rPr>
                <w:rFonts w:eastAsia="Times New Roman"/>
                <w:b/>
                <w:spacing w:val="-10"/>
                <w:szCs w:val="20"/>
                <w:lang w:eastAsia="cs-CZ"/>
              </w:rPr>
            </w:pPr>
            <w:r>
              <w:rPr>
                <w:rFonts w:eastAsia="Times New Roman"/>
                <w:b/>
                <w:spacing w:val="-10"/>
                <w:szCs w:val="20"/>
                <w:lang w:eastAsia="cs-CZ"/>
              </w:rPr>
              <w:t>300</w:t>
            </w:r>
          </w:p>
        </w:tc>
        <w:tc>
          <w:tcPr>
            <w:tcW w:w="567" w:type="dxa"/>
            <w:noWrap/>
            <w:vAlign w:val="center"/>
          </w:tcPr>
          <w:p w:rsidR="005841FB" w:rsidRPr="00892065" w:rsidRDefault="005841FB" w:rsidP="006437DD">
            <w:pPr>
              <w:suppressAutoHyphens/>
              <w:spacing w:after="0"/>
              <w:jc w:val="right"/>
              <w:rPr>
                <w:rFonts w:eastAsia="Times New Roman"/>
                <w:b/>
                <w:spacing w:val="-10"/>
                <w:szCs w:val="20"/>
                <w:lang w:eastAsia="cs-CZ"/>
              </w:rPr>
            </w:pPr>
            <w:r>
              <w:rPr>
                <w:rFonts w:eastAsia="Times New Roman"/>
                <w:b/>
                <w:spacing w:val="-10"/>
                <w:szCs w:val="20"/>
                <w:lang w:eastAsia="cs-CZ"/>
              </w:rPr>
              <w:t>175</w:t>
            </w:r>
          </w:p>
        </w:tc>
        <w:tc>
          <w:tcPr>
            <w:tcW w:w="709" w:type="dxa"/>
            <w:noWrap/>
            <w:vAlign w:val="center"/>
          </w:tcPr>
          <w:p w:rsidR="005841FB" w:rsidRPr="00892065" w:rsidRDefault="005841FB" w:rsidP="006437DD">
            <w:pPr>
              <w:suppressAutoHyphens/>
              <w:spacing w:after="0"/>
              <w:jc w:val="right"/>
              <w:rPr>
                <w:rFonts w:eastAsia="Times New Roman"/>
                <w:b/>
                <w:spacing w:val="-10"/>
                <w:szCs w:val="20"/>
                <w:lang w:eastAsia="cs-CZ"/>
              </w:rPr>
            </w:pPr>
            <w:r>
              <w:rPr>
                <w:rFonts w:eastAsia="Times New Roman"/>
                <w:b/>
                <w:spacing w:val="-10"/>
                <w:szCs w:val="20"/>
                <w:lang w:eastAsia="cs-CZ"/>
              </w:rPr>
              <w:t>1 629</w:t>
            </w:r>
          </w:p>
        </w:tc>
        <w:tc>
          <w:tcPr>
            <w:tcW w:w="850" w:type="dxa"/>
            <w:noWrap/>
            <w:vAlign w:val="center"/>
          </w:tcPr>
          <w:p w:rsidR="005841FB" w:rsidRPr="00892065" w:rsidRDefault="005841FB" w:rsidP="00852830">
            <w:pPr>
              <w:suppressAutoHyphens/>
              <w:spacing w:after="0"/>
              <w:jc w:val="right"/>
              <w:rPr>
                <w:rFonts w:eastAsia="Times New Roman"/>
                <w:b/>
                <w:spacing w:val="-10"/>
                <w:szCs w:val="20"/>
                <w:lang w:eastAsia="cs-CZ"/>
              </w:rPr>
            </w:pPr>
            <w:r w:rsidRPr="00892065">
              <w:rPr>
                <w:rFonts w:eastAsia="Times New Roman"/>
                <w:b/>
                <w:spacing w:val="-10"/>
                <w:szCs w:val="20"/>
                <w:lang w:eastAsia="cs-CZ"/>
              </w:rPr>
              <w:t>28 246</w:t>
            </w:r>
          </w:p>
        </w:tc>
      </w:tr>
    </w:tbl>
    <w:p w:rsidR="005D59DE" w:rsidRPr="002B19DC" w:rsidRDefault="005D59DE" w:rsidP="008733E3">
      <w:pPr>
        <w:pStyle w:val="Zdrojavysvtlivky"/>
      </w:pPr>
      <w:r w:rsidRPr="002B19DC">
        <w:t xml:space="preserve">Zdroj: </w:t>
      </w:r>
      <w:r w:rsidR="000B64B5" w:rsidRPr="00EF2209">
        <w:t xml:space="preserve">MŠMT, </w:t>
      </w:r>
      <w:r w:rsidR="001B0328">
        <w:t>odbor školské statistiky</w:t>
      </w:r>
    </w:p>
    <w:p w:rsidR="005D59DE" w:rsidRDefault="005D59DE" w:rsidP="008733E3">
      <w:pPr>
        <w:pStyle w:val="Zdrojavysvtlivky"/>
      </w:pPr>
      <w:r w:rsidRPr="002B19DC">
        <w:t>Vysvětlivky:</w:t>
      </w:r>
      <w:r w:rsidRPr="002B19DC">
        <w:br/>
        <w:t>DE – denní forma vzdělávání</w:t>
      </w:r>
      <w:r w:rsidRPr="002B19DC">
        <w:br/>
        <w:t>JF – jiná forma vzdělávání – dálková, večerní</w:t>
      </w:r>
      <w:r w:rsidRPr="002B19DC">
        <w:br/>
        <w:t>*JF – započten</w:t>
      </w:r>
      <w:r>
        <w:t>i</w:t>
      </w:r>
      <w:r w:rsidRPr="002B19DC">
        <w:t xml:space="preserve"> </w:t>
      </w:r>
      <w:r w:rsidR="00A06BB9">
        <w:t>2</w:t>
      </w:r>
      <w:r w:rsidRPr="002B19DC">
        <w:t xml:space="preserve"> žá</w:t>
      </w:r>
      <w:r>
        <w:t xml:space="preserve">ci </w:t>
      </w:r>
      <w:r w:rsidRPr="002B19DC">
        <w:t>gymnázia v dálkové formě vzdělávání u soukromého subjektu</w:t>
      </w:r>
      <w:r w:rsidRPr="002B19DC">
        <w:br/>
        <w:t>**absolutorium – vyšší odborné vzdělání v konzervatoři ukončené absolutoriem</w:t>
      </w:r>
    </w:p>
    <w:p w:rsidR="003D0A62" w:rsidRPr="003D0A62" w:rsidRDefault="003D0A62" w:rsidP="003D0A62">
      <w:pPr>
        <w:rPr>
          <w:lang w:eastAsia="cs-CZ"/>
        </w:rPr>
        <w:sectPr w:rsidR="003D0A62" w:rsidRPr="003D0A62" w:rsidSect="00365CB3">
          <w:footerReference w:type="even" r:id="rId23"/>
          <w:pgSz w:w="16838" w:h="11906" w:orient="landscape"/>
          <w:pgMar w:top="1417" w:right="1417" w:bottom="1417" w:left="1417" w:header="708" w:footer="708" w:gutter="0"/>
          <w:cols w:space="708"/>
          <w:docGrid w:linePitch="360"/>
        </w:sectPr>
      </w:pPr>
    </w:p>
    <w:p w:rsidR="00224152" w:rsidRPr="0062077F" w:rsidRDefault="00932735" w:rsidP="005A2D4C">
      <w:pPr>
        <w:spacing w:after="240"/>
        <w:rPr>
          <w:rFonts w:eastAsia="Times New Roman"/>
          <w:iCs/>
          <w:szCs w:val="20"/>
          <w:lang w:eastAsia="cs-CZ"/>
        </w:rPr>
      </w:pPr>
      <w:r w:rsidRPr="0062077F">
        <w:rPr>
          <w:rFonts w:eastAsia="Times New Roman"/>
          <w:iCs/>
          <w:szCs w:val="20"/>
          <w:lang w:eastAsia="cs-CZ"/>
        </w:rPr>
        <w:t xml:space="preserve">Tabulky č. </w:t>
      </w:r>
      <w:r w:rsidR="00197D21" w:rsidRPr="0062077F">
        <w:rPr>
          <w:rFonts w:eastAsia="Times New Roman"/>
          <w:iCs/>
          <w:szCs w:val="20"/>
          <w:lang w:eastAsia="cs-CZ"/>
        </w:rPr>
        <w:t>14</w:t>
      </w:r>
      <w:r w:rsidRPr="0062077F">
        <w:rPr>
          <w:rFonts w:eastAsia="Times New Roman"/>
          <w:iCs/>
          <w:szCs w:val="20"/>
          <w:lang w:eastAsia="cs-CZ"/>
        </w:rPr>
        <w:t xml:space="preserve"> a </w:t>
      </w:r>
      <w:r w:rsidR="00197D21" w:rsidRPr="0062077F">
        <w:rPr>
          <w:rFonts w:eastAsia="Times New Roman"/>
          <w:iCs/>
          <w:szCs w:val="20"/>
          <w:lang w:eastAsia="cs-CZ"/>
        </w:rPr>
        <w:t>15</w:t>
      </w:r>
      <w:r w:rsidRPr="0062077F">
        <w:rPr>
          <w:rFonts w:eastAsia="Times New Roman"/>
          <w:iCs/>
          <w:szCs w:val="20"/>
          <w:lang w:eastAsia="cs-CZ"/>
        </w:rPr>
        <w:t xml:space="preserve"> nabízí ucelený přehled a srovnání počtu žáků podle dosaženého stupně středního vzdělání v předcházejících dvou školních letech. </w:t>
      </w:r>
      <w:r w:rsidR="00394C4D">
        <w:rPr>
          <w:rFonts w:eastAsia="Times New Roman"/>
          <w:iCs/>
          <w:szCs w:val="20"/>
          <w:lang w:eastAsia="cs-CZ"/>
        </w:rPr>
        <w:t>Ve školním roce 2014/2015 bylo na středních školách všech zřizovatelů v denní formě vzdělávání 26 969 žáků, což je o 733 žáků méně než v předchozím roce. Rozdíl mezi roky 2013/2014 a 2012/2013 činil 1 341 žáků</w:t>
      </w:r>
      <w:r w:rsidR="00375C9B">
        <w:rPr>
          <w:rFonts w:eastAsia="Times New Roman"/>
          <w:iCs/>
          <w:szCs w:val="20"/>
          <w:lang w:eastAsia="cs-CZ"/>
        </w:rPr>
        <w:t xml:space="preserve"> a o rok dříve poklesl počet žáků o 1 411</w:t>
      </w:r>
      <w:r w:rsidR="00394C4D">
        <w:rPr>
          <w:rFonts w:eastAsia="Times New Roman"/>
          <w:iCs/>
          <w:szCs w:val="20"/>
          <w:lang w:eastAsia="cs-CZ"/>
        </w:rPr>
        <w:t>. Z</w:t>
      </w:r>
      <w:r w:rsidR="00375C9B">
        <w:rPr>
          <w:rFonts w:eastAsia="Times New Roman"/>
          <w:iCs/>
          <w:szCs w:val="20"/>
          <w:lang w:eastAsia="cs-CZ"/>
        </w:rPr>
        <w:t xml:space="preserve"> předchozích </w:t>
      </w:r>
      <w:r w:rsidR="00394C4D">
        <w:rPr>
          <w:rFonts w:eastAsia="Times New Roman"/>
          <w:iCs/>
          <w:szCs w:val="20"/>
          <w:lang w:eastAsia="cs-CZ"/>
        </w:rPr>
        <w:t>údajů je patrné, že pokles žáků</w:t>
      </w:r>
      <w:r w:rsidR="00375C9B">
        <w:rPr>
          <w:rFonts w:eastAsia="Times New Roman"/>
          <w:iCs/>
          <w:szCs w:val="20"/>
          <w:lang w:eastAsia="cs-CZ"/>
        </w:rPr>
        <w:t xml:space="preserve"> již není tak dramatický a podle demografické křivky by se měl zastavit. </w:t>
      </w:r>
      <w:r w:rsidRPr="00224152">
        <w:rPr>
          <w:rFonts w:eastAsia="Times New Roman"/>
          <w:iCs/>
          <w:szCs w:val="20"/>
          <w:lang w:eastAsia="cs-CZ"/>
        </w:rPr>
        <w:t xml:space="preserve">V jiných formách vzdělávání klesl počet žáků </w:t>
      </w:r>
      <w:r w:rsidR="00375C9B" w:rsidRPr="00224152">
        <w:rPr>
          <w:rFonts w:eastAsia="Times New Roman"/>
          <w:iCs/>
          <w:szCs w:val="20"/>
          <w:lang w:eastAsia="cs-CZ"/>
        </w:rPr>
        <w:t xml:space="preserve">oproti minulému školnímu roku </w:t>
      </w:r>
      <w:r w:rsidRPr="00224152">
        <w:rPr>
          <w:rFonts w:eastAsia="Times New Roman"/>
          <w:iCs/>
          <w:szCs w:val="20"/>
          <w:lang w:eastAsia="cs-CZ"/>
        </w:rPr>
        <w:t xml:space="preserve">o </w:t>
      </w:r>
      <w:r w:rsidR="00375C9B" w:rsidRPr="00224152">
        <w:rPr>
          <w:rFonts w:eastAsia="Times New Roman"/>
          <w:iCs/>
          <w:szCs w:val="20"/>
          <w:lang w:eastAsia="cs-CZ"/>
        </w:rPr>
        <w:t xml:space="preserve">104, což je také méně než v minulých letech. </w:t>
      </w:r>
      <w:r w:rsidRPr="00F821C6">
        <w:rPr>
          <w:rFonts w:eastAsia="Times New Roman"/>
          <w:iCs/>
          <w:szCs w:val="20"/>
          <w:lang w:eastAsia="cs-CZ"/>
        </w:rPr>
        <w:t>Celkově bylo v roce 201</w:t>
      </w:r>
      <w:r w:rsidR="00224152" w:rsidRPr="00F821C6">
        <w:rPr>
          <w:rFonts w:eastAsia="Times New Roman"/>
          <w:iCs/>
          <w:szCs w:val="20"/>
          <w:lang w:eastAsia="cs-CZ"/>
        </w:rPr>
        <w:t>4</w:t>
      </w:r>
      <w:r w:rsidRPr="00F821C6">
        <w:rPr>
          <w:rFonts w:eastAsia="Times New Roman"/>
          <w:iCs/>
          <w:szCs w:val="20"/>
          <w:lang w:eastAsia="cs-CZ"/>
        </w:rPr>
        <w:t>/201</w:t>
      </w:r>
      <w:r w:rsidR="00394C4D" w:rsidRPr="00F821C6">
        <w:rPr>
          <w:rFonts w:eastAsia="Times New Roman"/>
          <w:iCs/>
          <w:szCs w:val="20"/>
          <w:lang w:eastAsia="cs-CZ"/>
        </w:rPr>
        <w:t>5</w:t>
      </w:r>
      <w:r w:rsidRPr="00F821C6">
        <w:rPr>
          <w:rFonts w:eastAsia="Times New Roman"/>
          <w:iCs/>
          <w:szCs w:val="20"/>
          <w:lang w:eastAsia="cs-CZ"/>
        </w:rPr>
        <w:t xml:space="preserve"> na středních školách o </w:t>
      </w:r>
      <w:r w:rsidR="00F821C6" w:rsidRPr="00F821C6">
        <w:rPr>
          <w:rFonts w:eastAsia="Times New Roman"/>
          <w:iCs/>
          <w:szCs w:val="20"/>
          <w:lang w:eastAsia="cs-CZ"/>
        </w:rPr>
        <w:t>837</w:t>
      </w:r>
      <w:r w:rsidRPr="00F821C6">
        <w:rPr>
          <w:rFonts w:eastAsia="Times New Roman"/>
          <w:iCs/>
          <w:szCs w:val="20"/>
          <w:lang w:eastAsia="cs-CZ"/>
        </w:rPr>
        <w:t xml:space="preserve"> žáků méně než v roce 201</w:t>
      </w:r>
      <w:r w:rsidR="00F821C6" w:rsidRPr="00F821C6">
        <w:rPr>
          <w:rFonts w:eastAsia="Times New Roman"/>
          <w:iCs/>
          <w:szCs w:val="20"/>
          <w:lang w:eastAsia="cs-CZ"/>
        </w:rPr>
        <w:t>3</w:t>
      </w:r>
      <w:r w:rsidRPr="00F821C6">
        <w:rPr>
          <w:rFonts w:eastAsia="Times New Roman"/>
          <w:iCs/>
          <w:szCs w:val="20"/>
          <w:lang w:eastAsia="cs-CZ"/>
        </w:rPr>
        <w:t>/201</w:t>
      </w:r>
      <w:r w:rsidR="00F821C6" w:rsidRPr="00F821C6">
        <w:rPr>
          <w:rFonts w:eastAsia="Times New Roman"/>
          <w:iCs/>
          <w:szCs w:val="20"/>
          <w:lang w:eastAsia="cs-CZ"/>
        </w:rPr>
        <w:t>4</w:t>
      </w:r>
      <w:r w:rsidR="00F821C6">
        <w:rPr>
          <w:rFonts w:eastAsia="Times New Roman"/>
          <w:iCs/>
          <w:szCs w:val="20"/>
          <w:lang w:eastAsia="cs-CZ"/>
        </w:rPr>
        <w:t>.</w:t>
      </w:r>
    </w:p>
    <w:p w:rsidR="006F2CAE" w:rsidRPr="006F2CAE" w:rsidRDefault="006F2CAE" w:rsidP="004147D1">
      <w:pPr>
        <w:pStyle w:val="Nadpis5"/>
      </w:pPr>
      <w:r w:rsidRPr="006F2CAE">
        <w:t xml:space="preserve">Vývoj počtu žáků SŠ a konzervatoře v </w:t>
      </w:r>
      <w:r w:rsidRPr="000D5228">
        <w:t xml:space="preserve">denní </w:t>
      </w:r>
      <w:r w:rsidRPr="006F2CAE">
        <w:t xml:space="preserve">formě vzdělávání od školního roku </w:t>
      </w:r>
      <w:r>
        <w:br/>
      </w:r>
      <w:r>
        <w:tab/>
      </w:r>
      <w:r>
        <w:tab/>
      </w:r>
      <w:r w:rsidRPr="006F2CAE">
        <w:t>200</w:t>
      </w:r>
      <w:r w:rsidR="00BF6A1E">
        <w:t>7</w:t>
      </w:r>
      <w:r w:rsidRPr="006F2CAE">
        <w:t>/200</w:t>
      </w:r>
      <w:r w:rsidR="00BF6A1E">
        <w:t>8</w:t>
      </w:r>
      <w:r w:rsidRPr="006F2CAE">
        <w:t xml:space="preserve"> –</w:t>
      </w:r>
      <w:r>
        <w:t xml:space="preserve"> </w:t>
      </w:r>
      <w:r w:rsidRPr="006F2CAE">
        <w:t>zřizovatel kraj</w:t>
      </w:r>
    </w:p>
    <w:tbl>
      <w:tblPr>
        <w:tblW w:w="0" w:type="auto"/>
        <w:jc w:val="center"/>
        <w:tblInd w:w="-17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020"/>
      </w:tblPr>
      <w:tblGrid>
        <w:gridCol w:w="639"/>
        <w:gridCol w:w="2769"/>
        <w:gridCol w:w="709"/>
        <w:gridCol w:w="709"/>
        <w:gridCol w:w="709"/>
        <w:gridCol w:w="709"/>
        <w:gridCol w:w="709"/>
        <w:gridCol w:w="709"/>
        <w:gridCol w:w="709"/>
        <w:gridCol w:w="709"/>
      </w:tblGrid>
      <w:tr w:rsidR="00F004A0" w:rsidRPr="0083159D" w:rsidTr="00467C25">
        <w:trPr>
          <w:trHeight w:val="293"/>
          <w:tblHeader/>
          <w:jc w:val="center"/>
        </w:trPr>
        <w:tc>
          <w:tcPr>
            <w:tcW w:w="0" w:type="auto"/>
            <w:noWrap/>
            <w:vAlign w:val="center"/>
          </w:tcPr>
          <w:p w:rsidR="00F004A0" w:rsidRPr="0083159D" w:rsidRDefault="00F004A0" w:rsidP="00CF0C18">
            <w:pPr>
              <w:spacing w:after="0" w:line="192" w:lineRule="auto"/>
              <w:rPr>
                <w:rFonts w:eastAsia="Times New Roman"/>
                <w:b/>
                <w:spacing w:val="-12"/>
                <w:szCs w:val="20"/>
                <w:lang w:eastAsia="cs-CZ"/>
              </w:rPr>
            </w:pPr>
            <w:r w:rsidRPr="0083159D">
              <w:rPr>
                <w:rFonts w:eastAsia="Times New Roman"/>
                <w:b/>
                <w:spacing w:val="-12"/>
                <w:szCs w:val="20"/>
                <w:lang w:eastAsia="cs-CZ"/>
              </w:rPr>
              <w:t>Okres</w:t>
            </w:r>
          </w:p>
        </w:tc>
        <w:tc>
          <w:tcPr>
            <w:tcW w:w="0" w:type="auto"/>
            <w:vAlign w:val="center"/>
          </w:tcPr>
          <w:p w:rsidR="00F004A0" w:rsidRPr="0083159D" w:rsidRDefault="00F004A0" w:rsidP="00CF0C18">
            <w:pPr>
              <w:spacing w:after="0" w:line="192" w:lineRule="auto"/>
              <w:rPr>
                <w:rFonts w:eastAsia="Times New Roman"/>
                <w:b/>
                <w:spacing w:val="-12"/>
                <w:szCs w:val="20"/>
                <w:lang w:eastAsia="cs-CZ"/>
              </w:rPr>
            </w:pPr>
            <w:r w:rsidRPr="0083159D">
              <w:rPr>
                <w:rFonts w:eastAsia="Times New Roman" w:hint="eastAsia"/>
                <w:b/>
                <w:spacing w:val="-12"/>
                <w:szCs w:val="20"/>
                <w:lang w:eastAsia="cs-CZ"/>
              </w:rPr>
              <w:t>Název školy</w:t>
            </w:r>
          </w:p>
        </w:tc>
        <w:tc>
          <w:tcPr>
            <w:tcW w:w="0" w:type="auto"/>
            <w:noWrap/>
            <w:vAlign w:val="center"/>
          </w:tcPr>
          <w:p w:rsidR="00F004A0" w:rsidRPr="0083159D" w:rsidRDefault="00F004A0" w:rsidP="00727E43">
            <w:pPr>
              <w:spacing w:after="0" w:line="192" w:lineRule="auto"/>
              <w:jc w:val="right"/>
              <w:rPr>
                <w:rFonts w:eastAsia="Times New Roman"/>
                <w:b/>
                <w:spacing w:val="-12"/>
                <w:sz w:val="18"/>
                <w:szCs w:val="18"/>
                <w:u w:val="single"/>
                <w:lang w:eastAsia="cs-CZ"/>
              </w:rPr>
            </w:pPr>
            <w:r w:rsidRPr="0083159D">
              <w:rPr>
                <w:rFonts w:eastAsia="Times New Roman" w:hint="eastAsia"/>
                <w:b/>
                <w:spacing w:val="-12"/>
                <w:sz w:val="18"/>
                <w:szCs w:val="18"/>
                <w:u w:val="single"/>
                <w:lang w:eastAsia="cs-CZ"/>
              </w:rPr>
              <w:t>2007</w:t>
            </w:r>
          </w:p>
          <w:p w:rsidR="00F004A0" w:rsidRPr="0083159D" w:rsidRDefault="00F004A0" w:rsidP="00727E43">
            <w:pPr>
              <w:spacing w:after="0" w:line="192" w:lineRule="auto"/>
              <w:jc w:val="right"/>
              <w:rPr>
                <w:rFonts w:eastAsia="Times New Roman"/>
                <w:b/>
                <w:spacing w:val="-12"/>
                <w:sz w:val="18"/>
                <w:szCs w:val="18"/>
                <w:lang w:eastAsia="cs-CZ"/>
              </w:rPr>
            </w:pPr>
            <w:r w:rsidRPr="0083159D">
              <w:rPr>
                <w:rFonts w:eastAsia="Times New Roman" w:hint="eastAsia"/>
                <w:b/>
                <w:spacing w:val="-12"/>
                <w:sz w:val="18"/>
                <w:szCs w:val="18"/>
                <w:lang w:eastAsia="cs-CZ"/>
              </w:rPr>
              <w:t>2008</w:t>
            </w:r>
          </w:p>
        </w:tc>
        <w:tc>
          <w:tcPr>
            <w:tcW w:w="0" w:type="auto"/>
            <w:noWrap/>
            <w:vAlign w:val="center"/>
          </w:tcPr>
          <w:p w:rsidR="00F004A0" w:rsidRPr="0083159D" w:rsidRDefault="00F004A0" w:rsidP="00727E43">
            <w:pPr>
              <w:spacing w:after="0" w:line="192" w:lineRule="auto"/>
              <w:jc w:val="right"/>
              <w:rPr>
                <w:rFonts w:eastAsia="Times New Roman"/>
                <w:b/>
                <w:spacing w:val="-12"/>
                <w:sz w:val="18"/>
                <w:szCs w:val="18"/>
                <w:u w:val="single"/>
                <w:lang w:eastAsia="cs-CZ"/>
              </w:rPr>
            </w:pPr>
            <w:r w:rsidRPr="0083159D">
              <w:rPr>
                <w:rFonts w:eastAsia="Times New Roman" w:hint="eastAsia"/>
                <w:b/>
                <w:spacing w:val="-12"/>
                <w:sz w:val="18"/>
                <w:szCs w:val="18"/>
                <w:u w:val="single"/>
                <w:lang w:eastAsia="cs-CZ"/>
              </w:rPr>
              <w:t>2008</w:t>
            </w:r>
          </w:p>
          <w:p w:rsidR="00F004A0" w:rsidRPr="0083159D" w:rsidRDefault="00F004A0" w:rsidP="00727E43">
            <w:pPr>
              <w:spacing w:after="0" w:line="192" w:lineRule="auto"/>
              <w:jc w:val="right"/>
              <w:rPr>
                <w:rFonts w:eastAsia="Times New Roman"/>
                <w:b/>
                <w:spacing w:val="-12"/>
                <w:sz w:val="18"/>
                <w:szCs w:val="18"/>
                <w:lang w:eastAsia="cs-CZ"/>
              </w:rPr>
            </w:pPr>
            <w:r w:rsidRPr="0083159D">
              <w:rPr>
                <w:rFonts w:eastAsia="Times New Roman" w:hint="eastAsia"/>
                <w:b/>
                <w:spacing w:val="-12"/>
                <w:sz w:val="18"/>
                <w:szCs w:val="18"/>
                <w:lang w:eastAsia="cs-CZ"/>
              </w:rPr>
              <w:t>2009</w:t>
            </w:r>
          </w:p>
        </w:tc>
        <w:tc>
          <w:tcPr>
            <w:tcW w:w="0" w:type="auto"/>
            <w:noWrap/>
            <w:vAlign w:val="center"/>
          </w:tcPr>
          <w:p w:rsidR="00F004A0" w:rsidRPr="0083159D" w:rsidRDefault="00F004A0" w:rsidP="00727E43">
            <w:pPr>
              <w:spacing w:after="0" w:line="192" w:lineRule="auto"/>
              <w:jc w:val="right"/>
              <w:rPr>
                <w:rFonts w:eastAsia="Times New Roman"/>
                <w:b/>
                <w:spacing w:val="-12"/>
                <w:sz w:val="18"/>
                <w:szCs w:val="18"/>
                <w:u w:val="single"/>
                <w:lang w:eastAsia="cs-CZ"/>
              </w:rPr>
            </w:pPr>
            <w:r w:rsidRPr="0083159D">
              <w:rPr>
                <w:rFonts w:eastAsia="Times New Roman" w:hint="eastAsia"/>
                <w:b/>
                <w:spacing w:val="-12"/>
                <w:sz w:val="18"/>
                <w:szCs w:val="18"/>
                <w:u w:val="single"/>
                <w:lang w:eastAsia="cs-CZ"/>
              </w:rPr>
              <w:t>2009</w:t>
            </w:r>
          </w:p>
          <w:p w:rsidR="00F004A0" w:rsidRPr="0083159D" w:rsidRDefault="00F004A0" w:rsidP="00727E43">
            <w:pPr>
              <w:spacing w:after="0" w:line="192" w:lineRule="auto"/>
              <w:jc w:val="right"/>
              <w:rPr>
                <w:rFonts w:eastAsia="Times New Roman"/>
                <w:b/>
                <w:spacing w:val="-12"/>
                <w:sz w:val="18"/>
                <w:szCs w:val="18"/>
                <w:lang w:eastAsia="cs-CZ"/>
              </w:rPr>
            </w:pPr>
            <w:r w:rsidRPr="0083159D">
              <w:rPr>
                <w:rFonts w:eastAsia="Times New Roman" w:hint="eastAsia"/>
                <w:b/>
                <w:spacing w:val="-12"/>
                <w:sz w:val="18"/>
                <w:szCs w:val="18"/>
                <w:lang w:eastAsia="cs-CZ"/>
              </w:rPr>
              <w:t>2010</w:t>
            </w:r>
          </w:p>
        </w:tc>
        <w:tc>
          <w:tcPr>
            <w:tcW w:w="0" w:type="auto"/>
            <w:noWrap/>
            <w:vAlign w:val="center"/>
          </w:tcPr>
          <w:p w:rsidR="00F004A0" w:rsidRPr="0083159D" w:rsidRDefault="00F004A0" w:rsidP="00727E43">
            <w:pPr>
              <w:spacing w:after="0" w:line="192" w:lineRule="auto"/>
              <w:jc w:val="right"/>
              <w:rPr>
                <w:rFonts w:eastAsia="Times New Roman"/>
                <w:b/>
                <w:spacing w:val="-12"/>
                <w:sz w:val="18"/>
                <w:szCs w:val="18"/>
                <w:u w:val="single"/>
                <w:lang w:eastAsia="cs-CZ"/>
              </w:rPr>
            </w:pPr>
            <w:r w:rsidRPr="0083159D">
              <w:rPr>
                <w:rFonts w:eastAsia="Times New Roman"/>
                <w:b/>
                <w:spacing w:val="-12"/>
                <w:sz w:val="18"/>
                <w:szCs w:val="18"/>
                <w:u w:val="single"/>
                <w:lang w:eastAsia="cs-CZ"/>
              </w:rPr>
              <w:t>2010</w:t>
            </w:r>
          </w:p>
          <w:p w:rsidR="00F004A0" w:rsidRPr="0083159D" w:rsidRDefault="00F004A0" w:rsidP="00727E43">
            <w:pPr>
              <w:spacing w:after="0" w:line="192" w:lineRule="auto"/>
              <w:jc w:val="right"/>
              <w:rPr>
                <w:rFonts w:eastAsia="Times New Roman"/>
                <w:b/>
                <w:spacing w:val="-12"/>
                <w:sz w:val="18"/>
                <w:szCs w:val="18"/>
                <w:lang w:eastAsia="cs-CZ"/>
              </w:rPr>
            </w:pPr>
            <w:r w:rsidRPr="0083159D">
              <w:rPr>
                <w:rFonts w:eastAsia="Times New Roman"/>
                <w:b/>
                <w:spacing w:val="-12"/>
                <w:sz w:val="18"/>
                <w:szCs w:val="18"/>
                <w:lang w:eastAsia="cs-CZ"/>
              </w:rPr>
              <w:t>2011</w:t>
            </w:r>
          </w:p>
        </w:tc>
        <w:tc>
          <w:tcPr>
            <w:tcW w:w="0" w:type="auto"/>
            <w:vAlign w:val="center"/>
          </w:tcPr>
          <w:p w:rsidR="00F004A0" w:rsidRPr="0083159D" w:rsidRDefault="00F004A0" w:rsidP="00727E43">
            <w:pPr>
              <w:spacing w:after="0" w:line="192" w:lineRule="auto"/>
              <w:jc w:val="right"/>
              <w:rPr>
                <w:rFonts w:eastAsia="Times New Roman"/>
                <w:b/>
                <w:spacing w:val="-12"/>
                <w:sz w:val="18"/>
                <w:szCs w:val="18"/>
                <w:u w:val="single"/>
                <w:lang w:eastAsia="cs-CZ"/>
              </w:rPr>
            </w:pPr>
            <w:r w:rsidRPr="0083159D">
              <w:rPr>
                <w:rFonts w:eastAsia="Times New Roman"/>
                <w:b/>
                <w:spacing w:val="-12"/>
                <w:sz w:val="18"/>
                <w:szCs w:val="18"/>
                <w:u w:val="single"/>
                <w:lang w:eastAsia="cs-CZ"/>
              </w:rPr>
              <w:t>2011</w:t>
            </w:r>
          </w:p>
          <w:p w:rsidR="00F004A0" w:rsidRPr="0083159D" w:rsidRDefault="00F004A0" w:rsidP="00727E43">
            <w:pPr>
              <w:spacing w:after="0" w:line="192" w:lineRule="auto"/>
              <w:jc w:val="right"/>
              <w:rPr>
                <w:rFonts w:eastAsia="Times New Roman"/>
                <w:b/>
                <w:spacing w:val="-12"/>
                <w:sz w:val="18"/>
                <w:szCs w:val="18"/>
                <w:lang w:eastAsia="cs-CZ"/>
              </w:rPr>
            </w:pPr>
            <w:r w:rsidRPr="0083159D">
              <w:rPr>
                <w:rFonts w:eastAsia="Times New Roman"/>
                <w:b/>
                <w:spacing w:val="-12"/>
                <w:sz w:val="18"/>
                <w:szCs w:val="18"/>
                <w:lang w:eastAsia="cs-CZ"/>
              </w:rPr>
              <w:t>2012</w:t>
            </w:r>
          </w:p>
        </w:tc>
        <w:tc>
          <w:tcPr>
            <w:tcW w:w="0" w:type="auto"/>
          </w:tcPr>
          <w:p w:rsidR="00F004A0" w:rsidRPr="0083159D" w:rsidRDefault="00F004A0" w:rsidP="00727E43">
            <w:pPr>
              <w:spacing w:after="0" w:line="192" w:lineRule="auto"/>
              <w:jc w:val="right"/>
              <w:rPr>
                <w:rFonts w:eastAsia="Times New Roman"/>
                <w:b/>
                <w:spacing w:val="-12"/>
                <w:sz w:val="18"/>
                <w:szCs w:val="18"/>
                <w:u w:val="single"/>
                <w:lang w:eastAsia="cs-CZ"/>
              </w:rPr>
            </w:pPr>
            <w:r w:rsidRPr="0083159D">
              <w:rPr>
                <w:rFonts w:eastAsia="Times New Roman"/>
                <w:b/>
                <w:spacing w:val="-12"/>
                <w:sz w:val="18"/>
                <w:szCs w:val="18"/>
                <w:u w:val="single"/>
                <w:lang w:eastAsia="cs-CZ"/>
              </w:rPr>
              <w:t>2012</w:t>
            </w:r>
          </w:p>
          <w:p w:rsidR="00F004A0" w:rsidRPr="0083159D" w:rsidRDefault="00F004A0" w:rsidP="00727E43">
            <w:pPr>
              <w:spacing w:after="0" w:line="192" w:lineRule="auto"/>
              <w:jc w:val="right"/>
              <w:rPr>
                <w:rFonts w:eastAsia="Times New Roman"/>
                <w:b/>
                <w:spacing w:val="-12"/>
                <w:sz w:val="18"/>
                <w:szCs w:val="18"/>
                <w:u w:val="single"/>
                <w:lang w:eastAsia="cs-CZ"/>
              </w:rPr>
            </w:pPr>
            <w:r w:rsidRPr="0083159D">
              <w:rPr>
                <w:rFonts w:eastAsia="Times New Roman"/>
                <w:b/>
                <w:spacing w:val="-12"/>
                <w:sz w:val="18"/>
                <w:szCs w:val="18"/>
                <w:lang w:eastAsia="cs-CZ"/>
              </w:rPr>
              <w:t>2013</w:t>
            </w:r>
          </w:p>
        </w:tc>
        <w:tc>
          <w:tcPr>
            <w:tcW w:w="0" w:type="auto"/>
          </w:tcPr>
          <w:p w:rsidR="00F004A0" w:rsidRPr="0083159D" w:rsidRDefault="00F004A0" w:rsidP="0083159D">
            <w:pPr>
              <w:spacing w:after="0" w:line="192" w:lineRule="auto"/>
              <w:jc w:val="right"/>
              <w:rPr>
                <w:rFonts w:eastAsia="Times New Roman"/>
                <w:b/>
                <w:spacing w:val="-12"/>
                <w:sz w:val="18"/>
                <w:szCs w:val="18"/>
                <w:u w:val="single"/>
                <w:lang w:eastAsia="cs-CZ"/>
              </w:rPr>
            </w:pPr>
            <w:bookmarkStart w:id="11" w:name="OLE_LINK1"/>
            <w:r w:rsidRPr="0083159D">
              <w:rPr>
                <w:rFonts w:eastAsia="Times New Roman"/>
                <w:b/>
                <w:spacing w:val="-12"/>
                <w:sz w:val="18"/>
                <w:szCs w:val="18"/>
                <w:u w:val="single"/>
                <w:lang w:eastAsia="cs-CZ"/>
              </w:rPr>
              <w:t>2013</w:t>
            </w:r>
          </w:p>
          <w:p w:rsidR="00F004A0" w:rsidRPr="0083159D" w:rsidRDefault="00F004A0" w:rsidP="0083159D">
            <w:pPr>
              <w:spacing w:after="0" w:line="192" w:lineRule="auto"/>
              <w:jc w:val="right"/>
              <w:rPr>
                <w:rFonts w:eastAsia="Times New Roman"/>
                <w:b/>
                <w:spacing w:val="-12"/>
                <w:sz w:val="18"/>
                <w:szCs w:val="18"/>
                <w:u w:val="single"/>
                <w:lang w:eastAsia="cs-CZ"/>
              </w:rPr>
            </w:pPr>
            <w:r w:rsidRPr="0083159D">
              <w:rPr>
                <w:rFonts w:eastAsia="Times New Roman"/>
                <w:b/>
                <w:spacing w:val="-12"/>
                <w:sz w:val="18"/>
                <w:szCs w:val="18"/>
                <w:lang w:eastAsia="cs-CZ"/>
              </w:rPr>
              <w:t>2014</w:t>
            </w:r>
            <w:bookmarkEnd w:id="11"/>
          </w:p>
        </w:tc>
        <w:tc>
          <w:tcPr>
            <w:tcW w:w="0" w:type="auto"/>
          </w:tcPr>
          <w:p w:rsidR="00F004A0" w:rsidRPr="0083159D" w:rsidRDefault="00F004A0" w:rsidP="00B00FC6">
            <w:pPr>
              <w:spacing w:after="0" w:line="192" w:lineRule="auto"/>
              <w:jc w:val="right"/>
              <w:rPr>
                <w:rFonts w:eastAsia="Times New Roman"/>
                <w:b/>
                <w:spacing w:val="-12"/>
                <w:sz w:val="18"/>
                <w:szCs w:val="18"/>
                <w:u w:val="single"/>
                <w:lang w:eastAsia="cs-CZ"/>
              </w:rPr>
            </w:pPr>
            <w:r w:rsidRPr="0083159D">
              <w:rPr>
                <w:rFonts w:eastAsia="Times New Roman"/>
                <w:b/>
                <w:spacing w:val="-12"/>
                <w:sz w:val="18"/>
                <w:szCs w:val="18"/>
                <w:u w:val="single"/>
                <w:lang w:eastAsia="cs-CZ"/>
              </w:rPr>
              <w:t>201</w:t>
            </w:r>
            <w:r>
              <w:rPr>
                <w:rFonts w:eastAsia="Times New Roman"/>
                <w:b/>
                <w:spacing w:val="-12"/>
                <w:sz w:val="18"/>
                <w:szCs w:val="18"/>
                <w:u w:val="single"/>
                <w:lang w:eastAsia="cs-CZ"/>
              </w:rPr>
              <w:t>4</w:t>
            </w:r>
          </w:p>
          <w:p w:rsidR="00F004A0" w:rsidRPr="0083159D" w:rsidRDefault="00F004A0" w:rsidP="00B00FC6">
            <w:pPr>
              <w:spacing w:after="0" w:line="192" w:lineRule="auto"/>
              <w:jc w:val="right"/>
              <w:rPr>
                <w:rFonts w:eastAsia="Times New Roman"/>
                <w:b/>
                <w:spacing w:val="-12"/>
                <w:sz w:val="18"/>
                <w:szCs w:val="18"/>
                <w:u w:val="single"/>
                <w:lang w:eastAsia="cs-CZ"/>
              </w:rPr>
            </w:pPr>
            <w:r w:rsidRPr="0083159D">
              <w:rPr>
                <w:rFonts w:eastAsia="Times New Roman"/>
                <w:b/>
                <w:spacing w:val="-12"/>
                <w:sz w:val="18"/>
                <w:szCs w:val="18"/>
                <w:lang w:eastAsia="cs-CZ"/>
              </w:rPr>
              <w:t>201</w:t>
            </w:r>
            <w:r>
              <w:rPr>
                <w:rFonts w:eastAsia="Times New Roman"/>
                <w:b/>
                <w:spacing w:val="-12"/>
                <w:sz w:val="18"/>
                <w:szCs w:val="18"/>
                <w:lang w:eastAsia="cs-CZ"/>
              </w:rPr>
              <w:t>5</w:t>
            </w:r>
          </w:p>
        </w:tc>
      </w:tr>
      <w:tr w:rsidR="00F004A0" w:rsidRPr="0083159D" w:rsidTr="00467C25">
        <w:trPr>
          <w:trHeight w:val="264"/>
          <w:jc w:val="center"/>
        </w:trPr>
        <w:tc>
          <w:tcPr>
            <w:tcW w:w="0" w:type="auto"/>
            <w:vMerge w:val="restart"/>
            <w:noWrap/>
          </w:tcPr>
          <w:p w:rsidR="00F004A0" w:rsidRPr="0083159D" w:rsidRDefault="00F004A0" w:rsidP="00BF6A1E">
            <w:pPr>
              <w:suppressAutoHyphens/>
              <w:spacing w:after="0"/>
              <w:jc w:val="center"/>
              <w:rPr>
                <w:rFonts w:eastAsia="Arial Unicode MS" w:cs="Arial Unicode MS"/>
                <w:spacing w:val="-10"/>
                <w:szCs w:val="20"/>
                <w:lang w:eastAsia="cs-CZ"/>
              </w:rPr>
            </w:pPr>
            <w:r w:rsidRPr="0083159D">
              <w:rPr>
                <w:rFonts w:eastAsia="Times New Roman" w:hint="eastAsia"/>
                <w:spacing w:val="-10"/>
                <w:szCs w:val="20"/>
                <w:lang w:eastAsia="cs-CZ"/>
              </w:rPr>
              <w:t>CB</w:t>
            </w:r>
          </w:p>
        </w:tc>
        <w:tc>
          <w:tcPr>
            <w:tcW w:w="0" w:type="auto"/>
          </w:tcPr>
          <w:p w:rsidR="00F004A0" w:rsidRPr="0083159D" w:rsidRDefault="00F004A0" w:rsidP="00CF0C18">
            <w:pPr>
              <w:suppressAutoHyphens/>
              <w:spacing w:after="0"/>
              <w:rPr>
                <w:rFonts w:eastAsia="Arial Unicode MS" w:cs="Arial Unicode MS"/>
                <w:spacing w:val="-10"/>
                <w:szCs w:val="20"/>
                <w:lang w:eastAsia="cs-CZ"/>
              </w:rPr>
            </w:pPr>
            <w:r w:rsidRPr="0083159D">
              <w:rPr>
                <w:rFonts w:eastAsia="Times New Roman" w:hint="eastAsia"/>
                <w:spacing w:val="-10"/>
                <w:szCs w:val="20"/>
                <w:lang w:eastAsia="cs-CZ"/>
              </w:rPr>
              <w:t>GY J. V. Jirsíka, ČB</w:t>
            </w:r>
          </w:p>
        </w:tc>
        <w:tc>
          <w:tcPr>
            <w:tcW w:w="0" w:type="auto"/>
            <w:noWrap/>
            <w:vAlign w:val="center"/>
          </w:tcPr>
          <w:p w:rsidR="00F004A0" w:rsidRPr="0083159D" w:rsidRDefault="00F004A0" w:rsidP="00727E43">
            <w:pPr>
              <w:suppressAutoHyphens/>
              <w:spacing w:after="0"/>
              <w:jc w:val="right"/>
              <w:rPr>
                <w:rFonts w:eastAsia="Arial Unicode MS" w:cs="Arial Unicode MS"/>
                <w:spacing w:val="-10"/>
                <w:szCs w:val="20"/>
                <w:lang w:eastAsia="cs-CZ"/>
              </w:rPr>
            </w:pPr>
            <w:r w:rsidRPr="0083159D">
              <w:rPr>
                <w:rFonts w:eastAsia="Times New Roman" w:hint="eastAsia"/>
                <w:spacing w:val="-10"/>
                <w:szCs w:val="20"/>
                <w:lang w:eastAsia="cs-CZ"/>
              </w:rPr>
              <w:t>532</w:t>
            </w:r>
          </w:p>
        </w:tc>
        <w:tc>
          <w:tcPr>
            <w:tcW w:w="0" w:type="auto"/>
            <w:noWrap/>
            <w:vAlign w:val="center"/>
          </w:tcPr>
          <w:p w:rsidR="00F004A0" w:rsidRPr="0083159D" w:rsidRDefault="00F004A0" w:rsidP="00727E43">
            <w:pPr>
              <w:suppressAutoHyphens/>
              <w:spacing w:after="0"/>
              <w:jc w:val="right"/>
              <w:rPr>
                <w:rFonts w:eastAsia="Arial Unicode MS" w:cs="Arial Unicode MS"/>
                <w:spacing w:val="-10"/>
                <w:szCs w:val="20"/>
                <w:lang w:eastAsia="cs-CZ"/>
              </w:rPr>
            </w:pPr>
            <w:r w:rsidRPr="0083159D">
              <w:rPr>
                <w:rFonts w:eastAsia="Times New Roman" w:hint="eastAsia"/>
                <w:spacing w:val="-10"/>
                <w:szCs w:val="20"/>
                <w:lang w:eastAsia="cs-CZ"/>
              </w:rPr>
              <w:t>536</w:t>
            </w:r>
          </w:p>
        </w:tc>
        <w:tc>
          <w:tcPr>
            <w:tcW w:w="0" w:type="auto"/>
            <w:noWrap/>
            <w:vAlign w:val="center"/>
          </w:tcPr>
          <w:p w:rsidR="00F004A0" w:rsidRPr="0083159D" w:rsidRDefault="00F004A0" w:rsidP="00727E43">
            <w:pPr>
              <w:suppressAutoHyphens/>
              <w:spacing w:after="0"/>
              <w:jc w:val="right"/>
              <w:rPr>
                <w:rFonts w:eastAsia="Arial Unicode MS" w:cs="Arial Unicode MS"/>
                <w:spacing w:val="-10"/>
                <w:szCs w:val="20"/>
                <w:lang w:eastAsia="cs-CZ"/>
              </w:rPr>
            </w:pPr>
            <w:r w:rsidRPr="0083159D">
              <w:rPr>
                <w:rFonts w:eastAsia="Times New Roman" w:hint="eastAsia"/>
                <w:spacing w:val="-10"/>
                <w:szCs w:val="20"/>
                <w:lang w:eastAsia="cs-CZ"/>
              </w:rPr>
              <w:t>495</w:t>
            </w:r>
          </w:p>
        </w:tc>
        <w:tc>
          <w:tcPr>
            <w:tcW w:w="0" w:type="auto"/>
            <w:noWrap/>
            <w:vAlign w:val="center"/>
          </w:tcPr>
          <w:p w:rsidR="00F004A0" w:rsidRPr="0083159D" w:rsidRDefault="00F004A0" w:rsidP="00727E43">
            <w:pPr>
              <w:suppressAutoHyphens/>
              <w:spacing w:after="0"/>
              <w:jc w:val="right"/>
              <w:rPr>
                <w:rFonts w:eastAsia="Times New Roman"/>
                <w:spacing w:val="-10"/>
                <w:szCs w:val="20"/>
                <w:lang w:eastAsia="cs-CZ"/>
              </w:rPr>
            </w:pPr>
            <w:r w:rsidRPr="0083159D">
              <w:rPr>
                <w:rFonts w:eastAsia="Times New Roman"/>
                <w:spacing w:val="-10"/>
                <w:szCs w:val="20"/>
                <w:lang w:eastAsia="cs-CZ"/>
              </w:rPr>
              <w:t>528</w:t>
            </w:r>
          </w:p>
        </w:tc>
        <w:tc>
          <w:tcPr>
            <w:tcW w:w="0" w:type="auto"/>
            <w:vAlign w:val="center"/>
          </w:tcPr>
          <w:p w:rsidR="00F004A0" w:rsidRPr="0083159D" w:rsidRDefault="00F004A0" w:rsidP="00727E43">
            <w:pPr>
              <w:suppressAutoHyphens/>
              <w:spacing w:after="0"/>
              <w:jc w:val="right"/>
              <w:rPr>
                <w:rFonts w:eastAsia="Times New Roman"/>
                <w:spacing w:val="-10"/>
                <w:szCs w:val="20"/>
                <w:lang w:eastAsia="cs-CZ"/>
              </w:rPr>
            </w:pPr>
            <w:r w:rsidRPr="0083159D">
              <w:rPr>
                <w:rFonts w:eastAsia="Times New Roman"/>
                <w:spacing w:val="-10"/>
                <w:szCs w:val="20"/>
                <w:lang w:eastAsia="cs-CZ"/>
              </w:rPr>
              <w:t>523</w:t>
            </w:r>
          </w:p>
        </w:tc>
        <w:tc>
          <w:tcPr>
            <w:tcW w:w="0" w:type="auto"/>
          </w:tcPr>
          <w:p w:rsidR="00F004A0" w:rsidRPr="0083159D" w:rsidRDefault="00F004A0" w:rsidP="00727E43">
            <w:pPr>
              <w:suppressAutoHyphens/>
              <w:spacing w:after="0"/>
              <w:jc w:val="right"/>
              <w:rPr>
                <w:rFonts w:eastAsia="Times New Roman"/>
                <w:spacing w:val="-10"/>
                <w:szCs w:val="20"/>
                <w:lang w:eastAsia="cs-CZ"/>
              </w:rPr>
            </w:pPr>
            <w:r w:rsidRPr="0083159D">
              <w:rPr>
                <w:rFonts w:eastAsia="Times New Roman"/>
                <w:spacing w:val="-10"/>
                <w:szCs w:val="20"/>
                <w:lang w:eastAsia="cs-CZ"/>
              </w:rPr>
              <w:t>525</w:t>
            </w:r>
          </w:p>
        </w:tc>
        <w:tc>
          <w:tcPr>
            <w:tcW w:w="0" w:type="auto"/>
          </w:tcPr>
          <w:p w:rsidR="00F004A0" w:rsidRPr="0083159D" w:rsidRDefault="00F004A0" w:rsidP="00CF0C18">
            <w:pPr>
              <w:suppressAutoHyphens/>
              <w:spacing w:after="0"/>
              <w:jc w:val="right"/>
              <w:rPr>
                <w:rFonts w:eastAsia="Times New Roman"/>
                <w:spacing w:val="-10"/>
                <w:szCs w:val="20"/>
                <w:lang w:eastAsia="cs-CZ"/>
              </w:rPr>
            </w:pPr>
            <w:r w:rsidRPr="0083159D">
              <w:rPr>
                <w:rFonts w:eastAsia="Times New Roman"/>
                <w:spacing w:val="-10"/>
                <w:szCs w:val="20"/>
                <w:lang w:eastAsia="cs-CZ"/>
              </w:rPr>
              <w:t>531</w:t>
            </w:r>
          </w:p>
        </w:tc>
        <w:tc>
          <w:tcPr>
            <w:tcW w:w="0" w:type="auto"/>
          </w:tcPr>
          <w:p w:rsidR="00F004A0" w:rsidRPr="0083159D" w:rsidRDefault="00A42401" w:rsidP="00CF0C18">
            <w:pPr>
              <w:suppressAutoHyphens/>
              <w:spacing w:after="0"/>
              <w:jc w:val="right"/>
              <w:rPr>
                <w:rFonts w:eastAsia="Times New Roman"/>
                <w:spacing w:val="-10"/>
                <w:szCs w:val="20"/>
                <w:lang w:eastAsia="cs-CZ"/>
              </w:rPr>
            </w:pPr>
            <w:r>
              <w:rPr>
                <w:rFonts w:eastAsia="Times New Roman"/>
                <w:spacing w:val="-10"/>
                <w:szCs w:val="20"/>
                <w:lang w:eastAsia="cs-CZ"/>
              </w:rPr>
              <w:t>540</w:t>
            </w:r>
          </w:p>
        </w:tc>
      </w:tr>
      <w:tr w:rsidR="00F004A0" w:rsidRPr="005D48BB" w:rsidTr="00467C25">
        <w:trPr>
          <w:trHeight w:val="264"/>
          <w:jc w:val="center"/>
        </w:trPr>
        <w:tc>
          <w:tcPr>
            <w:tcW w:w="0" w:type="auto"/>
            <w:vMerge/>
            <w:noWrap/>
          </w:tcPr>
          <w:p w:rsidR="00F004A0" w:rsidRPr="005D48BB" w:rsidRDefault="00F004A0" w:rsidP="00CF0C18">
            <w:pPr>
              <w:suppressAutoHyphens/>
              <w:spacing w:after="0"/>
              <w:rPr>
                <w:rFonts w:eastAsia="Arial Unicode MS" w:cs="Arial Unicode MS"/>
                <w:spacing w:val="-10"/>
                <w:szCs w:val="20"/>
                <w:highlight w:val="yellow"/>
                <w:lang w:eastAsia="cs-CZ"/>
              </w:rPr>
            </w:pPr>
          </w:p>
        </w:tc>
        <w:tc>
          <w:tcPr>
            <w:tcW w:w="0" w:type="auto"/>
          </w:tcPr>
          <w:p w:rsidR="00F004A0" w:rsidRPr="005D48BB" w:rsidRDefault="00F004A0" w:rsidP="00160720">
            <w:pPr>
              <w:suppressAutoHyphens/>
              <w:spacing w:after="0"/>
              <w:rPr>
                <w:rFonts w:eastAsia="Arial Unicode MS" w:cs="Arial Unicode MS"/>
                <w:spacing w:val="-10"/>
                <w:szCs w:val="20"/>
                <w:highlight w:val="yellow"/>
                <w:lang w:eastAsia="cs-CZ"/>
              </w:rPr>
            </w:pPr>
            <w:r w:rsidRPr="004B6F2D">
              <w:rPr>
                <w:rFonts w:eastAsia="Times New Roman"/>
                <w:spacing w:val="-10"/>
                <w:szCs w:val="20"/>
                <w:lang w:eastAsia="cs-CZ"/>
              </w:rPr>
              <w:t>GY Česká, ČB</w:t>
            </w:r>
          </w:p>
        </w:tc>
        <w:tc>
          <w:tcPr>
            <w:tcW w:w="0" w:type="auto"/>
            <w:noWrap/>
            <w:vAlign w:val="center"/>
          </w:tcPr>
          <w:p w:rsidR="00F004A0" w:rsidRPr="005D48BB" w:rsidRDefault="00F004A0" w:rsidP="00727E43">
            <w:pPr>
              <w:suppressAutoHyphens/>
              <w:spacing w:after="0"/>
              <w:jc w:val="right"/>
              <w:rPr>
                <w:rFonts w:eastAsia="Arial Unicode MS" w:cs="Arial Unicode MS"/>
                <w:spacing w:val="-10"/>
                <w:szCs w:val="20"/>
                <w:highlight w:val="yellow"/>
                <w:lang w:eastAsia="cs-CZ"/>
              </w:rPr>
            </w:pPr>
            <w:r w:rsidRPr="0083159D">
              <w:rPr>
                <w:rFonts w:eastAsia="Times New Roman"/>
                <w:spacing w:val="-10"/>
                <w:szCs w:val="20"/>
                <w:lang w:eastAsia="cs-CZ"/>
              </w:rPr>
              <w:t>668</w:t>
            </w:r>
          </w:p>
        </w:tc>
        <w:tc>
          <w:tcPr>
            <w:tcW w:w="0" w:type="auto"/>
            <w:noWrap/>
            <w:vAlign w:val="center"/>
          </w:tcPr>
          <w:p w:rsidR="00F004A0" w:rsidRPr="005D48BB" w:rsidRDefault="00F004A0" w:rsidP="00727E43">
            <w:pPr>
              <w:suppressAutoHyphens/>
              <w:spacing w:after="0"/>
              <w:jc w:val="right"/>
              <w:rPr>
                <w:rFonts w:eastAsia="Arial Unicode MS" w:cs="Arial Unicode MS"/>
                <w:spacing w:val="-10"/>
                <w:szCs w:val="20"/>
                <w:highlight w:val="yellow"/>
                <w:lang w:eastAsia="cs-CZ"/>
              </w:rPr>
            </w:pPr>
            <w:r w:rsidRPr="0083159D">
              <w:rPr>
                <w:rFonts w:eastAsia="Arial Unicode MS" w:cs="Arial Unicode MS"/>
                <w:spacing w:val="-10"/>
                <w:szCs w:val="20"/>
                <w:lang w:eastAsia="cs-CZ"/>
              </w:rPr>
              <w:t>668</w:t>
            </w:r>
          </w:p>
        </w:tc>
        <w:tc>
          <w:tcPr>
            <w:tcW w:w="0" w:type="auto"/>
            <w:noWrap/>
            <w:vAlign w:val="center"/>
          </w:tcPr>
          <w:p w:rsidR="00F004A0" w:rsidRPr="005D48BB" w:rsidRDefault="00F004A0" w:rsidP="00727E43">
            <w:pPr>
              <w:suppressAutoHyphens/>
              <w:spacing w:after="0"/>
              <w:jc w:val="right"/>
              <w:rPr>
                <w:rFonts w:eastAsia="Arial Unicode MS" w:cs="Arial Unicode MS"/>
                <w:spacing w:val="-10"/>
                <w:szCs w:val="20"/>
                <w:highlight w:val="yellow"/>
                <w:lang w:eastAsia="cs-CZ"/>
              </w:rPr>
            </w:pPr>
            <w:r w:rsidRPr="0083159D">
              <w:rPr>
                <w:rFonts w:eastAsia="Times New Roman"/>
                <w:spacing w:val="-10"/>
                <w:szCs w:val="20"/>
                <w:lang w:eastAsia="cs-CZ"/>
              </w:rPr>
              <w:t>687</w:t>
            </w:r>
          </w:p>
        </w:tc>
        <w:tc>
          <w:tcPr>
            <w:tcW w:w="0" w:type="auto"/>
            <w:noWrap/>
            <w:vAlign w:val="center"/>
          </w:tcPr>
          <w:p w:rsidR="00F004A0" w:rsidRPr="0083159D" w:rsidRDefault="00F004A0" w:rsidP="00727E43">
            <w:pPr>
              <w:suppressAutoHyphens/>
              <w:spacing w:after="0"/>
              <w:jc w:val="right"/>
              <w:rPr>
                <w:rFonts w:eastAsia="Times New Roman"/>
                <w:spacing w:val="-10"/>
                <w:szCs w:val="20"/>
                <w:lang w:eastAsia="cs-CZ"/>
              </w:rPr>
            </w:pPr>
            <w:r w:rsidRPr="0083159D">
              <w:rPr>
                <w:rFonts w:eastAsia="Times New Roman"/>
                <w:spacing w:val="-10"/>
                <w:szCs w:val="20"/>
                <w:lang w:eastAsia="cs-CZ"/>
              </w:rPr>
              <w:t>659</w:t>
            </w:r>
          </w:p>
        </w:tc>
        <w:tc>
          <w:tcPr>
            <w:tcW w:w="0" w:type="auto"/>
            <w:vAlign w:val="center"/>
          </w:tcPr>
          <w:p w:rsidR="00F004A0" w:rsidRPr="0083159D" w:rsidRDefault="00F004A0" w:rsidP="00727E43">
            <w:pPr>
              <w:suppressAutoHyphens/>
              <w:spacing w:after="0"/>
              <w:jc w:val="right"/>
              <w:rPr>
                <w:rFonts w:eastAsia="Times New Roman"/>
                <w:spacing w:val="-10"/>
                <w:szCs w:val="20"/>
                <w:lang w:eastAsia="cs-CZ"/>
              </w:rPr>
            </w:pPr>
            <w:r w:rsidRPr="0083159D">
              <w:rPr>
                <w:rFonts w:eastAsia="Times New Roman"/>
                <w:spacing w:val="-10"/>
                <w:szCs w:val="20"/>
                <w:lang w:eastAsia="cs-CZ"/>
              </w:rPr>
              <w:t>610</w:t>
            </w:r>
          </w:p>
        </w:tc>
        <w:tc>
          <w:tcPr>
            <w:tcW w:w="0" w:type="auto"/>
          </w:tcPr>
          <w:p w:rsidR="00F004A0" w:rsidRPr="0083159D" w:rsidRDefault="00F004A0" w:rsidP="00727E43">
            <w:pPr>
              <w:suppressAutoHyphens/>
              <w:spacing w:after="0"/>
              <w:jc w:val="right"/>
              <w:rPr>
                <w:rFonts w:eastAsia="Times New Roman"/>
                <w:spacing w:val="-10"/>
                <w:szCs w:val="20"/>
                <w:lang w:eastAsia="cs-CZ"/>
              </w:rPr>
            </w:pPr>
            <w:r w:rsidRPr="0083159D">
              <w:rPr>
                <w:rFonts w:eastAsia="Times New Roman"/>
                <w:spacing w:val="-10"/>
                <w:szCs w:val="20"/>
                <w:lang w:eastAsia="cs-CZ"/>
              </w:rPr>
              <w:t>561</w:t>
            </w:r>
          </w:p>
        </w:tc>
        <w:tc>
          <w:tcPr>
            <w:tcW w:w="0" w:type="auto"/>
          </w:tcPr>
          <w:p w:rsidR="00F004A0" w:rsidRPr="0083159D" w:rsidRDefault="00F004A0" w:rsidP="00CF0C18">
            <w:pPr>
              <w:suppressAutoHyphens/>
              <w:spacing w:after="0"/>
              <w:jc w:val="right"/>
              <w:rPr>
                <w:rFonts w:eastAsia="Times New Roman"/>
                <w:spacing w:val="-10"/>
                <w:szCs w:val="20"/>
                <w:lang w:eastAsia="cs-CZ"/>
              </w:rPr>
            </w:pPr>
            <w:r w:rsidRPr="0083159D">
              <w:rPr>
                <w:rFonts w:eastAsia="Times New Roman"/>
                <w:spacing w:val="-10"/>
                <w:szCs w:val="20"/>
                <w:lang w:eastAsia="cs-CZ"/>
              </w:rPr>
              <w:t>493</w:t>
            </w:r>
          </w:p>
        </w:tc>
        <w:tc>
          <w:tcPr>
            <w:tcW w:w="0" w:type="auto"/>
          </w:tcPr>
          <w:p w:rsidR="00F004A0" w:rsidRPr="0083159D" w:rsidRDefault="00A42401" w:rsidP="00CF0C18">
            <w:pPr>
              <w:suppressAutoHyphens/>
              <w:spacing w:after="0"/>
              <w:jc w:val="right"/>
              <w:rPr>
                <w:rFonts w:eastAsia="Times New Roman"/>
                <w:spacing w:val="-10"/>
                <w:szCs w:val="20"/>
                <w:lang w:eastAsia="cs-CZ"/>
              </w:rPr>
            </w:pPr>
            <w:r>
              <w:rPr>
                <w:rFonts w:eastAsia="Times New Roman"/>
                <w:spacing w:val="-10"/>
                <w:szCs w:val="20"/>
                <w:lang w:eastAsia="cs-CZ"/>
              </w:rPr>
              <w:t>472</w:t>
            </w:r>
          </w:p>
        </w:tc>
      </w:tr>
      <w:tr w:rsidR="00F004A0" w:rsidRPr="00832F8A" w:rsidTr="00467C25">
        <w:trPr>
          <w:trHeight w:val="264"/>
          <w:jc w:val="center"/>
        </w:trPr>
        <w:tc>
          <w:tcPr>
            <w:tcW w:w="0" w:type="auto"/>
            <w:vMerge/>
            <w:noWrap/>
          </w:tcPr>
          <w:p w:rsidR="00F004A0" w:rsidRPr="00832F8A" w:rsidRDefault="00F004A0" w:rsidP="00CF0C18">
            <w:pPr>
              <w:suppressAutoHyphens/>
              <w:spacing w:after="0"/>
              <w:rPr>
                <w:rFonts w:eastAsia="Arial Unicode MS" w:cs="Arial Unicode MS"/>
                <w:spacing w:val="-10"/>
                <w:szCs w:val="20"/>
                <w:lang w:eastAsia="cs-CZ"/>
              </w:rPr>
            </w:pPr>
          </w:p>
        </w:tc>
        <w:tc>
          <w:tcPr>
            <w:tcW w:w="0" w:type="auto"/>
          </w:tcPr>
          <w:p w:rsidR="00F004A0" w:rsidRPr="00832F8A" w:rsidRDefault="00F004A0" w:rsidP="00CF0C18">
            <w:pPr>
              <w:suppressAutoHyphens/>
              <w:spacing w:after="0"/>
              <w:rPr>
                <w:rFonts w:eastAsia="Arial Unicode MS" w:cs="Arial Unicode MS"/>
                <w:spacing w:val="-10"/>
                <w:szCs w:val="20"/>
                <w:lang w:eastAsia="cs-CZ"/>
              </w:rPr>
            </w:pPr>
            <w:r w:rsidRPr="00832F8A">
              <w:rPr>
                <w:rFonts w:eastAsia="Times New Roman" w:hint="eastAsia"/>
                <w:spacing w:val="-10"/>
                <w:szCs w:val="20"/>
                <w:lang w:eastAsia="cs-CZ"/>
              </w:rPr>
              <w:t>GY, ČB, Jírovcova</w:t>
            </w:r>
          </w:p>
        </w:tc>
        <w:tc>
          <w:tcPr>
            <w:tcW w:w="0" w:type="auto"/>
            <w:noWrap/>
            <w:vAlign w:val="center"/>
          </w:tcPr>
          <w:p w:rsidR="00F004A0" w:rsidRPr="00832F8A" w:rsidRDefault="00F004A0" w:rsidP="00727E43">
            <w:pPr>
              <w:suppressAutoHyphens/>
              <w:spacing w:after="0"/>
              <w:jc w:val="right"/>
              <w:rPr>
                <w:rFonts w:eastAsia="Arial Unicode MS" w:cs="Arial Unicode MS"/>
                <w:spacing w:val="-10"/>
                <w:szCs w:val="20"/>
                <w:lang w:eastAsia="cs-CZ"/>
              </w:rPr>
            </w:pPr>
            <w:r w:rsidRPr="00832F8A">
              <w:rPr>
                <w:rFonts w:eastAsia="Times New Roman" w:hint="eastAsia"/>
                <w:spacing w:val="-10"/>
                <w:szCs w:val="20"/>
                <w:lang w:eastAsia="cs-CZ"/>
              </w:rPr>
              <w:t>450</w:t>
            </w:r>
          </w:p>
        </w:tc>
        <w:tc>
          <w:tcPr>
            <w:tcW w:w="0" w:type="auto"/>
            <w:noWrap/>
            <w:vAlign w:val="center"/>
          </w:tcPr>
          <w:p w:rsidR="00F004A0" w:rsidRPr="00832F8A" w:rsidRDefault="00F004A0" w:rsidP="00727E43">
            <w:pPr>
              <w:suppressAutoHyphens/>
              <w:spacing w:after="0"/>
              <w:jc w:val="right"/>
              <w:rPr>
                <w:rFonts w:eastAsia="Arial Unicode MS" w:cs="Arial Unicode MS"/>
                <w:spacing w:val="-10"/>
                <w:szCs w:val="20"/>
                <w:lang w:eastAsia="cs-CZ"/>
              </w:rPr>
            </w:pPr>
            <w:r w:rsidRPr="00832F8A">
              <w:rPr>
                <w:rFonts w:eastAsia="Times New Roman" w:hint="eastAsia"/>
                <w:spacing w:val="-10"/>
                <w:szCs w:val="20"/>
                <w:lang w:eastAsia="cs-CZ"/>
              </w:rPr>
              <w:t>448</w:t>
            </w:r>
          </w:p>
        </w:tc>
        <w:tc>
          <w:tcPr>
            <w:tcW w:w="0" w:type="auto"/>
            <w:noWrap/>
            <w:vAlign w:val="center"/>
          </w:tcPr>
          <w:p w:rsidR="00F004A0" w:rsidRPr="00832F8A" w:rsidRDefault="00F004A0" w:rsidP="00727E43">
            <w:pPr>
              <w:suppressAutoHyphens/>
              <w:spacing w:after="0"/>
              <w:jc w:val="right"/>
              <w:rPr>
                <w:rFonts w:eastAsia="Arial Unicode MS" w:cs="Arial Unicode MS"/>
                <w:spacing w:val="-10"/>
                <w:szCs w:val="20"/>
                <w:lang w:eastAsia="cs-CZ"/>
              </w:rPr>
            </w:pPr>
            <w:r w:rsidRPr="00832F8A">
              <w:rPr>
                <w:rFonts w:eastAsia="Times New Roman" w:hint="eastAsia"/>
                <w:spacing w:val="-10"/>
                <w:szCs w:val="20"/>
                <w:lang w:eastAsia="cs-CZ"/>
              </w:rPr>
              <w:t>446</w:t>
            </w:r>
          </w:p>
        </w:tc>
        <w:tc>
          <w:tcPr>
            <w:tcW w:w="0" w:type="auto"/>
            <w:noWrap/>
            <w:vAlign w:val="center"/>
          </w:tcPr>
          <w:p w:rsidR="00F004A0" w:rsidRPr="00832F8A" w:rsidRDefault="00F004A0" w:rsidP="00727E43">
            <w:pPr>
              <w:suppressAutoHyphens/>
              <w:spacing w:after="0"/>
              <w:jc w:val="right"/>
              <w:rPr>
                <w:rFonts w:eastAsia="Times New Roman"/>
                <w:spacing w:val="-10"/>
                <w:szCs w:val="20"/>
                <w:lang w:eastAsia="cs-CZ"/>
              </w:rPr>
            </w:pPr>
            <w:r w:rsidRPr="00832F8A">
              <w:rPr>
                <w:rFonts w:eastAsia="Times New Roman"/>
                <w:spacing w:val="-10"/>
                <w:szCs w:val="20"/>
                <w:lang w:eastAsia="cs-CZ"/>
              </w:rPr>
              <w:t>446</w:t>
            </w:r>
          </w:p>
        </w:tc>
        <w:tc>
          <w:tcPr>
            <w:tcW w:w="0" w:type="auto"/>
            <w:vAlign w:val="center"/>
          </w:tcPr>
          <w:p w:rsidR="00F004A0" w:rsidRPr="00832F8A" w:rsidRDefault="00F004A0" w:rsidP="00727E43">
            <w:pPr>
              <w:suppressAutoHyphens/>
              <w:spacing w:after="0"/>
              <w:jc w:val="right"/>
              <w:rPr>
                <w:rFonts w:eastAsia="Times New Roman"/>
                <w:spacing w:val="-10"/>
                <w:szCs w:val="20"/>
                <w:lang w:eastAsia="cs-CZ"/>
              </w:rPr>
            </w:pPr>
            <w:r w:rsidRPr="00832F8A">
              <w:rPr>
                <w:rFonts w:eastAsia="Times New Roman"/>
                <w:spacing w:val="-10"/>
                <w:szCs w:val="20"/>
                <w:lang w:eastAsia="cs-CZ"/>
              </w:rPr>
              <w:t>448</w:t>
            </w:r>
          </w:p>
        </w:tc>
        <w:tc>
          <w:tcPr>
            <w:tcW w:w="0" w:type="auto"/>
          </w:tcPr>
          <w:p w:rsidR="00F004A0" w:rsidRPr="00832F8A" w:rsidRDefault="00F004A0" w:rsidP="00727E43">
            <w:pPr>
              <w:suppressAutoHyphens/>
              <w:spacing w:after="0"/>
              <w:jc w:val="right"/>
              <w:rPr>
                <w:rFonts w:eastAsia="Times New Roman"/>
                <w:spacing w:val="-10"/>
                <w:szCs w:val="20"/>
                <w:lang w:eastAsia="cs-CZ"/>
              </w:rPr>
            </w:pPr>
            <w:r w:rsidRPr="00832F8A">
              <w:rPr>
                <w:rFonts w:eastAsia="Times New Roman"/>
                <w:spacing w:val="-10"/>
                <w:szCs w:val="20"/>
                <w:lang w:eastAsia="cs-CZ"/>
              </w:rPr>
              <w:t>448</w:t>
            </w:r>
          </w:p>
        </w:tc>
        <w:tc>
          <w:tcPr>
            <w:tcW w:w="0" w:type="auto"/>
          </w:tcPr>
          <w:p w:rsidR="00F004A0" w:rsidRPr="00832F8A" w:rsidRDefault="00F004A0" w:rsidP="00CF0C18">
            <w:pPr>
              <w:suppressAutoHyphens/>
              <w:spacing w:after="0"/>
              <w:jc w:val="right"/>
              <w:rPr>
                <w:rFonts w:eastAsia="Times New Roman"/>
                <w:spacing w:val="-10"/>
                <w:szCs w:val="20"/>
                <w:lang w:eastAsia="cs-CZ"/>
              </w:rPr>
            </w:pPr>
            <w:r w:rsidRPr="00832F8A">
              <w:rPr>
                <w:rFonts w:eastAsia="Times New Roman"/>
                <w:spacing w:val="-10"/>
                <w:szCs w:val="20"/>
                <w:lang w:eastAsia="cs-CZ"/>
              </w:rPr>
              <w:t>446</w:t>
            </w:r>
          </w:p>
        </w:tc>
        <w:tc>
          <w:tcPr>
            <w:tcW w:w="0" w:type="auto"/>
          </w:tcPr>
          <w:p w:rsidR="00F004A0" w:rsidRPr="00832F8A"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448</w:t>
            </w:r>
          </w:p>
        </w:tc>
      </w:tr>
      <w:tr w:rsidR="00F004A0" w:rsidRPr="0038716D" w:rsidTr="00467C25">
        <w:trPr>
          <w:trHeight w:val="264"/>
          <w:jc w:val="center"/>
        </w:trPr>
        <w:tc>
          <w:tcPr>
            <w:tcW w:w="0" w:type="auto"/>
            <w:vMerge/>
            <w:noWrap/>
          </w:tcPr>
          <w:p w:rsidR="00F004A0" w:rsidRPr="0038716D" w:rsidRDefault="00F004A0" w:rsidP="00CF0C18">
            <w:pPr>
              <w:suppressAutoHyphens/>
              <w:spacing w:after="0"/>
              <w:rPr>
                <w:rFonts w:eastAsia="Arial Unicode MS" w:cs="Arial Unicode MS"/>
                <w:spacing w:val="-10"/>
                <w:szCs w:val="20"/>
                <w:lang w:eastAsia="cs-CZ"/>
              </w:rPr>
            </w:pPr>
          </w:p>
        </w:tc>
        <w:tc>
          <w:tcPr>
            <w:tcW w:w="0" w:type="auto"/>
          </w:tcPr>
          <w:p w:rsidR="00F004A0" w:rsidRPr="0038716D" w:rsidRDefault="00F004A0" w:rsidP="00CF0C18">
            <w:pPr>
              <w:suppressAutoHyphens/>
              <w:spacing w:after="0"/>
              <w:rPr>
                <w:rFonts w:eastAsia="Arial Unicode MS" w:cs="Arial Unicode MS"/>
                <w:spacing w:val="-10"/>
                <w:szCs w:val="20"/>
                <w:lang w:eastAsia="cs-CZ"/>
              </w:rPr>
            </w:pPr>
            <w:r w:rsidRPr="0038716D">
              <w:rPr>
                <w:rFonts w:eastAsia="Times New Roman" w:hint="eastAsia"/>
                <w:spacing w:val="-10"/>
                <w:szCs w:val="20"/>
                <w:lang w:eastAsia="cs-CZ"/>
              </w:rPr>
              <w:t>GY, T. Sviny</w:t>
            </w:r>
          </w:p>
        </w:tc>
        <w:tc>
          <w:tcPr>
            <w:tcW w:w="0" w:type="auto"/>
            <w:noWrap/>
            <w:vAlign w:val="center"/>
          </w:tcPr>
          <w:p w:rsidR="00F004A0" w:rsidRPr="0038716D" w:rsidRDefault="00F004A0" w:rsidP="00727E43">
            <w:pPr>
              <w:suppressAutoHyphens/>
              <w:spacing w:after="0"/>
              <w:jc w:val="right"/>
              <w:rPr>
                <w:rFonts w:eastAsia="Arial Unicode MS" w:cs="Arial Unicode MS"/>
                <w:spacing w:val="-10"/>
                <w:szCs w:val="20"/>
                <w:lang w:eastAsia="cs-CZ"/>
              </w:rPr>
            </w:pPr>
            <w:r w:rsidRPr="0038716D">
              <w:rPr>
                <w:rFonts w:eastAsia="Times New Roman" w:hint="eastAsia"/>
                <w:spacing w:val="-10"/>
                <w:szCs w:val="20"/>
                <w:lang w:eastAsia="cs-CZ"/>
              </w:rPr>
              <w:t>213</w:t>
            </w:r>
          </w:p>
        </w:tc>
        <w:tc>
          <w:tcPr>
            <w:tcW w:w="0" w:type="auto"/>
            <w:noWrap/>
            <w:vAlign w:val="center"/>
          </w:tcPr>
          <w:p w:rsidR="00F004A0" w:rsidRPr="0038716D" w:rsidRDefault="00F004A0" w:rsidP="00727E43">
            <w:pPr>
              <w:suppressAutoHyphens/>
              <w:spacing w:after="0"/>
              <w:jc w:val="right"/>
              <w:rPr>
                <w:rFonts w:eastAsia="Arial Unicode MS" w:cs="Arial Unicode MS"/>
                <w:spacing w:val="-10"/>
                <w:szCs w:val="20"/>
                <w:lang w:eastAsia="cs-CZ"/>
              </w:rPr>
            </w:pPr>
            <w:r w:rsidRPr="0038716D">
              <w:rPr>
                <w:rFonts w:eastAsia="Times New Roman" w:hint="eastAsia"/>
                <w:spacing w:val="-10"/>
                <w:szCs w:val="20"/>
                <w:lang w:eastAsia="cs-CZ"/>
              </w:rPr>
              <w:t>214</w:t>
            </w:r>
          </w:p>
        </w:tc>
        <w:tc>
          <w:tcPr>
            <w:tcW w:w="0" w:type="auto"/>
            <w:noWrap/>
            <w:vAlign w:val="center"/>
          </w:tcPr>
          <w:p w:rsidR="00F004A0" w:rsidRPr="0038716D" w:rsidRDefault="00F004A0" w:rsidP="00727E43">
            <w:pPr>
              <w:suppressAutoHyphens/>
              <w:spacing w:after="0"/>
              <w:jc w:val="right"/>
              <w:rPr>
                <w:rFonts w:eastAsia="Arial Unicode MS" w:cs="Arial Unicode MS"/>
                <w:spacing w:val="-10"/>
                <w:szCs w:val="20"/>
                <w:lang w:eastAsia="cs-CZ"/>
              </w:rPr>
            </w:pPr>
            <w:r w:rsidRPr="0038716D">
              <w:rPr>
                <w:rFonts w:eastAsia="Times New Roman" w:hint="eastAsia"/>
                <w:spacing w:val="-10"/>
                <w:szCs w:val="20"/>
                <w:lang w:eastAsia="cs-CZ"/>
              </w:rPr>
              <w:t>198</w:t>
            </w:r>
          </w:p>
        </w:tc>
        <w:tc>
          <w:tcPr>
            <w:tcW w:w="0" w:type="auto"/>
            <w:noWrap/>
            <w:vAlign w:val="center"/>
          </w:tcPr>
          <w:p w:rsidR="00F004A0" w:rsidRPr="0038716D" w:rsidRDefault="00F004A0" w:rsidP="00727E43">
            <w:pPr>
              <w:suppressAutoHyphens/>
              <w:spacing w:after="0"/>
              <w:jc w:val="right"/>
              <w:rPr>
                <w:rFonts w:eastAsia="Times New Roman"/>
                <w:spacing w:val="-10"/>
                <w:szCs w:val="20"/>
                <w:lang w:eastAsia="cs-CZ"/>
              </w:rPr>
            </w:pPr>
            <w:r w:rsidRPr="0038716D">
              <w:rPr>
                <w:rFonts w:eastAsia="Times New Roman"/>
                <w:spacing w:val="-10"/>
                <w:szCs w:val="20"/>
                <w:lang w:eastAsia="cs-CZ"/>
              </w:rPr>
              <w:t>193</w:t>
            </w:r>
          </w:p>
        </w:tc>
        <w:tc>
          <w:tcPr>
            <w:tcW w:w="0" w:type="auto"/>
            <w:vAlign w:val="center"/>
          </w:tcPr>
          <w:p w:rsidR="00F004A0" w:rsidRPr="0038716D" w:rsidRDefault="00F004A0" w:rsidP="00727E43">
            <w:pPr>
              <w:suppressAutoHyphens/>
              <w:spacing w:after="0"/>
              <w:jc w:val="right"/>
              <w:rPr>
                <w:rFonts w:eastAsia="Times New Roman"/>
                <w:spacing w:val="-10"/>
                <w:szCs w:val="20"/>
                <w:lang w:eastAsia="cs-CZ"/>
              </w:rPr>
            </w:pPr>
            <w:r w:rsidRPr="0038716D">
              <w:rPr>
                <w:rFonts w:eastAsia="Times New Roman"/>
                <w:spacing w:val="-10"/>
                <w:szCs w:val="20"/>
                <w:lang w:eastAsia="cs-CZ"/>
              </w:rPr>
              <w:t>200</w:t>
            </w:r>
          </w:p>
        </w:tc>
        <w:tc>
          <w:tcPr>
            <w:tcW w:w="0" w:type="auto"/>
          </w:tcPr>
          <w:p w:rsidR="00F004A0" w:rsidRPr="0038716D" w:rsidRDefault="00F004A0" w:rsidP="00727E43">
            <w:pPr>
              <w:suppressAutoHyphens/>
              <w:spacing w:after="0"/>
              <w:jc w:val="right"/>
              <w:rPr>
                <w:rFonts w:eastAsia="Times New Roman"/>
                <w:spacing w:val="-10"/>
                <w:szCs w:val="20"/>
                <w:lang w:eastAsia="cs-CZ"/>
              </w:rPr>
            </w:pPr>
            <w:r w:rsidRPr="0038716D">
              <w:rPr>
                <w:rFonts w:eastAsia="Times New Roman"/>
                <w:spacing w:val="-10"/>
                <w:szCs w:val="20"/>
                <w:lang w:eastAsia="cs-CZ"/>
              </w:rPr>
              <w:t>190</w:t>
            </w:r>
          </w:p>
        </w:tc>
        <w:tc>
          <w:tcPr>
            <w:tcW w:w="0" w:type="auto"/>
          </w:tcPr>
          <w:p w:rsidR="00F004A0" w:rsidRPr="0038716D" w:rsidRDefault="00F004A0" w:rsidP="00CF0C18">
            <w:pPr>
              <w:suppressAutoHyphens/>
              <w:spacing w:after="0"/>
              <w:jc w:val="right"/>
              <w:rPr>
                <w:rFonts w:eastAsia="Times New Roman"/>
                <w:spacing w:val="-10"/>
                <w:szCs w:val="20"/>
                <w:lang w:eastAsia="cs-CZ"/>
              </w:rPr>
            </w:pPr>
            <w:r w:rsidRPr="0038716D">
              <w:rPr>
                <w:rFonts w:eastAsia="Times New Roman"/>
                <w:spacing w:val="-10"/>
                <w:szCs w:val="20"/>
                <w:lang w:eastAsia="cs-CZ"/>
              </w:rPr>
              <w:t>191</w:t>
            </w:r>
          </w:p>
        </w:tc>
        <w:tc>
          <w:tcPr>
            <w:tcW w:w="0" w:type="auto"/>
          </w:tcPr>
          <w:p w:rsidR="00F004A0" w:rsidRPr="0038716D"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197</w:t>
            </w:r>
          </w:p>
        </w:tc>
      </w:tr>
      <w:tr w:rsidR="00F004A0" w:rsidRPr="0038716D" w:rsidTr="00467C25">
        <w:trPr>
          <w:trHeight w:val="264"/>
          <w:jc w:val="center"/>
        </w:trPr>
        <w:tc>
          <w:tcPr>
            <w:tcW w:w="0" w:type="auto"/>
            <w:vMerge/>
            <w:noWrap/>
          </w:tcPr>
          <w:p w:rsidR="00F004A0" w:rsidRPr="0038716D" w:rsidRDefault="00F004A0" w:rsidP="00CF0C18">
            <w:pPr>
              <w:suppressAutoHyphens/>
              <w:spacing w:after="0"/>
              <w:rPr>
                <w:rFonts w:eastAsia="Arial Unicode MS" w:cs="Arial Unicode MS"/>
                <w:spacing w:val="-10"/>
                <w:szCs w:val="20"/>
                <w:lang w:eastAsia="cs-CZ"/>
              </w:rPr>
            </w:pPr>
          </w:p>
        </w:tc>
        <w:tc>
          <w:tcPr>
            <w:tcW w:w="0" w:type="auto"/>
          </w:tcPr>
          <w:p w:rsidR="00F004A0" w:rsidRPr="0038716D" w:rsidRDefault="00F004A0" w:rsidP="00CF0C18">
            <w:pPr>
              <w:suppressAutoHyphens/>
              <w:spacing w:after="0"/>
              <w:rPr>
                <w:rFonts w:eastAsia="Arial Unicode MS" w:cs="Arial Unicode MS"/>
                <w:spacing w:val="-10"/>
                <w:szCs w:val="20"/>
                <w:lang w:eastAsia="cs-CZ"/>
              </w:rPr>
            </w:pPr>
            <w:r w:rsidRPr="0038716D">
              <w:rPr>
                <w:rFonts w:eastAsia="Times New Roman" w:hint="eastAsia"/>
                <w:spacing w:val="-10"/>
                <w:szCs w:val="20"/>
                <w:lang w:eastAsia="cs-CZ"/>
              </w:rPr>
              <w:t>GY, Týn n. Vlt.</w:t>
            </w:r>
          </w:p>
        </w:tc>
        <w:tc>
          <w:tcPr>
            <w:tcW w:w="0" w:type="auto"/>
            <w:noWrap/>
            <w:vAlign w:val="center"/>
          </w:tcPr>
          <w:p w:rsidR="00F004A0" w:rsidRPr="0038716D" w:rsidRDefault="00F004A0" w:rsidP="00727E43">
            <w:pPr>
              <w:suppressAutoHyphens/>
              <w:spacing w:after="0"/>
              <w:jc w:val="right"/>
              <w:rPr>
                <w:rFonts w:eastAsia="Arial Unicode MS" w:cs="Arial Unicode MS"/>
                <w:spacing w:val="-10"/>
                <w:szCs w:val="20"/>
                <w:lang w:eastAsia="cs-CZ"/>
              </w:rPr>
            </w:pPr>
            <w:r w:rsidRPr="0038716D">
              <w:rPr>
                <w:rFonts w:eastAsia="Times New Roman" w:hint="eastAsia"/>
                <w:spacing w:val="-10"/>
                <w:szCs w:val="20"/>
                <w:lang w:eastAsia="cs-CZ"/>
              </w:rPr>
              <w:t>228</w:t>
            </w:r>
          </w:p>
        </w:tc>
        <w:tc>
          <w:tcPr>
            <w:tcW w:w="0" w:type="auto"/>
            <w:noWrap/>
            <w:vAlign w:val="center"/>
          </w:tcPr>
          <w:p w:rsidR="00F004A0" w:rsidRPr="0038716D" w:rsidRDefault="00F004A0" w:rsidP="00727E43">
            <w:pPr>
              <w:suppressAutoHyphens/>
              <w:spacing w:after="0"/>
              <w:jc w:val="right"/>
              <w:rPr>
                <w:rFonts w:eastAsia="Arial Unicode MS" w:cs="Arial Unicode MS"/>
                <w:spacing w:val="-10"/>
                <w:szCs w:val="20"/>
                <w:lang w:eastAsia="cs-CZ"/>
              </w:rPr>
            </w:pPr>
            <w:r w:rsidRPr="0038716D">
              <w:rPr>
                <w:rFonts w:eastAsia="Times New Roman" w:hint="eastAsia"/>
                <w:spacing w:val="-10"/>
                <w:szCs w:val="20"/>
                <w:lang w:eastAsia="cs-CZ"/>
              </w:rPr>
              <w:t>226</w:t>
            </w:r>
          </w:p>
        </w:tc>
        <w:tc>
          <w:tcPr>
            <w:tcW w:w="0" w:type="auto"/>
            <w:noWrap/>
            <w:vAlign w:val="center"/>
          </w:tcPr>
          <w:p w:rsidR="00F004A0" w:rsidRPr="0038716D" w:rsidRDefault="00F004A0" w:rsidP="00727E43">
            <w:pPr>
              <w:suppressAutoHyphens/>
              <w:spacing w:after="0"/>
              <w:jc w:val="right"/>
              <w:rPr>
                <w:rFonts w:eastAsia="Arial Unicode MS" w:cs="Arial Unicode MS"/>
                <w:spacing w:val="-10"/>
                <w:szCs w:val="20"/>
                <w:lang w:eastAsia="cs-CZ"/>
              </w:rPr>
            </w:pPr>
            <w:r w:rsidRPr="0038716D">
              <w:rPr>
                <w:rFonts w:eastAsia="Times New Roman" w:hint="eastAsia"/>
                <w:spacing w:val="-10"/>
                <w:szCs w:val="20"/>
                <w:lang w:eastAsia="cs-CZ"/>
              </w:rPr>
              <w:t>225</w:t>
            </w:r>
          </w:p>
        </w:tc>
        <w:tc>
          <w:tcPr>
            <w:tcW w:w="0" w:type="auto"/>
            <w:noWrap/>
            <w:vAlign w:val="center"/>
          </w:tcPr>
          <w:p w:rsidR="00F004A0" w:rsidRPr="0038716D" w:rsidRDefault="00F004A0" w:rsidP="00727E43">
            <w:pPr>
              <w:suppressAutoHyphens/>
              <w:spacing w:after="0"/>
              <w:jc w:val="right"/>
              <w:rPr>
                <w:rFonts w:eastAsia="Times New Roman"/>
                <w:spacing w:val="-10"/>
                <w:szCs w:val="20"/>
                <w:lang w:eastAsia="cs-CZ"/>
              </w:rPr>
            </w:pPr>
            <w:r w:rsidRPr="0038716D">
              <w:rPr>
                <w:rFonts w:eastAsia="Times New Roman"/>
                <w:spacing w:val="-10"/>
                <w:szCs w:val="20"/>
                <w:lang w:eastAsia="cs-CZ"/>
              </w:rPr>
              <w:t>218</w:t>
            </w:r>
          </w:p>
        </w:tc>
        <w:tc>
          <w:tcPr>
            <w:tcW w:w="0" w:type="auto"/>
            <w:vAlign w:val="center"/>
          </w:tcPr>
          <w:p w:rsidR="00F004A0" w:rsidRPr="0038716D" w:rsidRDefault="00F004A0" w:rsidP="00727E43">
            <w:pPr>
              <w:suppressAutoHyphens/>
              <w:spacing w:after="0"/>
              <w:jc w:val="right"/>
              <w:rPr>
                <w:rFonts w:eastAsia="Times New Roman"/>
                <w:spacing w:val="-10"/>
                <w:szCs w:val="20"/>
                <w:lang w:eastAsia="cs-CZ"/>
              </w:rPr>
            </w:pPr>
            <w:r w:rsidRPr="0038716D">
              <w:rPr>
                <w:rFonts w:eastAsia="Times New Roman"/>
                <w:spacing w:val="-10"/>
                <w:szCs w:val="20"/>
                <w:lang w:eastAsia="cs-CZ"/>
              </w:rPr>
              <w:t>208</w:t>
            </w:r>
          </w:p>
        </w:tc>
        <w:tc>
          <w:tcPr>
            <w:tcW w:w="0" w:type="auto"/>
          </w:tcPr>
          <w:p w:rsidR="00F004A0" w:rsidRPr="0038716D" w:rsidRDefault="00F004A0" w:rsidP="00727E43">
            <w:pPr>
              <w:suppressAutoHyphens/>
              <w:spacing w:after="0"/>
              <w:jc w:val="right"/>
              <w:rPr>
                <w:rFonts w:eastAsia="Times New Roman"/>
                <w:spacing w:val="-10"/>
                <w:szCs w:val="20"/>
                <w:lang w:eastAsia="cs-CZ"/>
              </w:rPr>
            </w:pPr>
            <w:r w:rsidRPr="0038716D">
              <w:rPr>
                <w:rFonts w:eastAsia="Times New Roman"/>
                <w:spacing w:val="-10"/>
                <w:szCs w:val="20"/>
                <w:lang w:eastAsia="cs-CZ"/>
              </w:rPr>
              <w:t>206</w:t>
            </w:r>
          </w:p>
        </w:tc>
        <w:tc>
          <w:tcPr>
            <w:tcW w:w="0" w:type="auto"/>
          </w:tcPr>
          <w:p w:rsidR="00F004A0" w:rsidRPr="0038716D" w:rsidRDefault="00F004A0" w:rsidP="00CF0C18">
            <w:pPr>
              <w:suppressAutoHyphens/>
              <w:spacing w:after="0"/>
              <w:jc w:val="right"/>
              <w:rPr>
                <w:rFonts w:eastAsia="Times New Roman"/>
                <w:spacing w:val="-10"/>
                <w:szCs w:val="20"/>
                <w:lang w:eastAsia="cs-CZ"/>
              </w:rPr>
            </w:pPr>
            <w:r w:rsidRPr="0038716D">
              <w:rPr>
                <w:rFonts w:eastAsia="Times New Roman"/>
                <w:spacing w:val="-10"/>
                <w:szCs w:val="20"/>
                <w:lang w:eastAsia="cs-CZ"/>
              </w:rPr>
              <w:t>212</w:t>
            </w:r>
          </w:p>
        </w:tc>
        <w:tc>
          <w:tcPr>
            <w:tcW w:w="0" w:type="auto"/>
          </w:tcPr>
          <w:p w:rsidR="00F004A0" w:rsidRPr="0038716D"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206</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Konzervatoř, ČB</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167</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161</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169</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171</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159</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154</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147</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144</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OA, ČB</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446</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449</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442</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414</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385</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365</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341</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293</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SZdŠ a VOŠ, ČB</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512</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489</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500</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496</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488</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522</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540</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524</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SOŠ VMZ a JŠ, ČB</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642</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641</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648</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646</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645</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637</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641</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637</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SPŠ SE, ČB</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504</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510</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489</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439</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408</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384</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393</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404</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SPŠ stavební, ČB</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531</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521</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530</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502</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472</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441</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428</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412</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VOŠ, SPŠ automobilní, ČB</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1 278</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1 340</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1 362</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1 314</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1 231</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1 194</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1 178</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1 131</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SŠ a VOŠ CR, ČB</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567</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599</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605</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638</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655</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664</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622</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608</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SOŠE, COP, Hluboká n. Vlt.</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430</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435</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410</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395</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342</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329</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348</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330</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SŠ obchodní, ČB</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557</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565</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566</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563</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501</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481</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443</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438</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SŠ OSP a VOŠ, ČB</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1 025</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943</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941</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842</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794</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713</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659</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670</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spacing w:val="-10"/>
                <w:szCs w:val="20"/>
                <w:lang w:eastAsia="cs-CZ"/>
              </w:rPr>
              <w:t>SŠ polytechnická, ČB</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596</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640</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651</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658</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645</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594</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537</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517</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SOŠ a SOU, Hněvkovice</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285</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259</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276</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261</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237</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224</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216</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200</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1D0EFB">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 xml:space="preserve">SŠ, T. Sviny </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401</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358</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304</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288</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254</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235</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197</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201</w:t>
            </w:r>
          </w:p>
        </w:tc>
      </w:tr>
      <w:tr w:rsidR="00F004A0" w:rsidRPr="005D48BB" w:rsidTr="00467C25">
        <w:trPr>
          <w:trHeight w:val="264"/>
          <w:jc w:val="center"/>
        </w:trPr>
        <w:tc>
          <w:tcPr>
            <w:tcW w:w="0" w:type="auto"/>
            <w:vMerge/>
            <w:noWrap/>
          </w:tcPr>
          <w:p w:rsidR="00F004A0" w:rsidRPr="00727E43" w:rsidRDefault="00F004A0" w:rsidP="00CF0C18">
            <w:pPr>
              <w:suppressAutoHyphens/>
              <w:spacing w:after="0"/>
              <w:rPr>
                <w:rFonts w:eastAsia="Arial Unicode MS" w:cs="Arial Unicode MS"/>
                <w:spacing w:val="-10"/>
                <w:szCs w:val="20"/>
                <w:lang w:eastAsia="cs-CZ"/>
              </w:rPr>
            </w:pPr>
          </w:p>
        </w:tc>
        <w:tc>
          <w:tcPr>
            <w:tcW w:w="0" w:type="auto"/>
          </w:tcPr>
          <w:p w:rsidR="00F004A0" w:rsidRPr="00727E43" w:rsidRDefault="00F004A0" w:rsidP="00CF0C18">
            <w:pPr>
              <w:suppressAutoHyphens/>
              <w:spacing w:after="0"/>
              <w:rPr>
                <w:rFonts w:eastAsia="Arial Unicode MS" w:cs="Arial Unicode MS"/>
                <w:spacing w:val="-10"/>
                <w:szCs w:val="20"/>
                <w:lang w:eastAsia="cs-CZ"/>
              </w:rPr>
            </w:pPr>
            <w:r w:rsidRPr="00727E43">
              <w:rPr>
                <w:rFonts w:eastAsia="Times New Roman" w:hint="eastAsia"/>
                <w:spacing w:val="-10"/>
                <w:szCs w:val="20"/>
                <w:lang w:eastAsia="cs-CZ"/>
              </w:rPr>
              <w:t>SOU, Lišov</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270</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270</w:t>
            </w:r>
          </w:p>
        </w:tc>
        <w:tc>
          <w:tcPr>
            <w:tcW w:w="0" w:type="auto"/>
            <w:noWrap/>
            <w:vAlign w:val="center"/>
          </w:tcPr>
          <w:p w:rsidR="00F004A0" w:rsidRPr="00727E43" w:rsidRDefault="00F004A0" w:rsidP="00727E43">
            <w:pPr>
              <w:suppressAutoHyphens/>
              <w:spacing w:after="0"/>
              <w:jc w:val="right"/>
              <w:rPr>
                <w:rFonts w:eastAsia="Arial Unicode MS" w:cs="Arial Unicode MS"/>
                <w:spacing w:val="-10"/>
                <w:szCs w:val="20"/>
                <w:lang w:eastAsia="cs-CZ"/>
              </w:rPr>
            </w:pPr>
            <w:r w:rsidRPr="00727E43">
              <w:rPr>
                <w:rFonts w:eastAsia="Times New Roman" w:hint="eastAsia"/>
                <w:spacing w:val="-10"/>
                <w:szCs w:val="20"/>
                <w:lang w:eastAsia="cs-CZ"/>
              </w:rPr>
              <w:t>284</w:t>
            </w:r>
          </w:p>
        </w:tc>
        <w:tc>
          <w:tcPr>
            <w:tcW w:w="0" w:type="auto"/>
            <w:noWrap/>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247</w:t>
            </w:r>
          </w:p>
        </w:tc>
        <w:tc>
          <w:tcPr>
            <w:tcW w:w="0" w:type="auto"/>
            <w:vAlign w:val="center"/>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242</w:t>
            </w:r>
          </w:p>
        </w:tc>
        <w:tc>
          <w:tcPr>
            <w:tcW w:w="0" w:type="auto"/>
          </w:tcPr>
          <w:p w:rsidR="00F004A0" w:rsidRPr="00727E43" w:rsidRDefault="00F004A0" w:rsidP="00727E43">
            <w:pPr>
              <w:suppressAutoHyphens/>
              <w:spacing w:after="0"/>
              <w:jc w:val="right"/>
              <w:rPr>
                <w:rFonts w:eastAsia="Times New Roman"/>
                <w:spacing w:val="-10"/>
                <w:szCs w:val="20"/>
                <w:lang w:eastAsia="cs-CZ"/>
              </w:rPr>
            </w:pPr>
            <w:r w:rsidRPr="00727E43">
              <w:rPr>
                <w:rFonts w:eastAsia="Times New Roman"/>
                <w:spacing w:val="-10"/>
                <w:szCs w:val="20"/>
                <w:lang w:eastAsia="cs-CZ"/>
              </w:rPr>
              <w:t>220</w:t>
            </w:r>
          </w:p>
        </w:tc>
        <w:tc>
          <w:tcPr>
            <w:tcW w:w="0" w:type="auto"/>
          </w:tcPr>
          <w:p w:rsidR="00F004A0" w:rsidRPr="00727E43" w:rsidRDefault="00F004A0" w:rsidP="00CF0C18">
            <w:pPr>
              <w:suppressAutoHyphens/>
              <w:spacing w:after="0"/>
              <w:jc w:val="right"/>
              <w:rPr>
                <w:rFonts w:eastAsia="Times New Roman"/>
                <w:spacing w:val="-10"/>
                <w:szCs w:val="20"/>
                <w:lang w:eastAsia="cs-CZ"/>
              </w:rPr>
            </w:pPr>
            <w:r w:rsidRPr="00727E43">
              <w:rPr>
                <w:rFonts w:eastAsia="Times New Roman"/>
                <w:spacing w:val="-10"/>
                <w:szCs w:val="20"/>
                <w:lang w:eastAsia="cs-CZ"/>
              </w:rPr>
              <w:t>194</w:t>
            </w:r>
          </w:p>
        </w:tc>
        <w:tc>
          <w:tcPr>
            <w:tcW w:w="0" w:type="auto"/>
          </w:tcPr>
          <w:p w:rsidR="00F004A0" w:rsidRPr="00727E43"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193</w:t>
            </w:r>
          </w:p>
        </w:tc>
      </w:tr>
      <w:tr w:rsidR="00F004A0" w:rsidRPr="005D48BB" w:rsidTr="00467C25">
        <w:trPr>
          <w:trHeight w:val="264"/>
          <w:jc w:val="center"/>
        </w:trPr>
        <w:tc>
          <w:tcPr>
            <w:tcW w:w="0" w:type="auto"/>
            <w:gridSpan w:val="2"/>
            <w:noWrap/>
          </w:tcPr>
          <w:p w:rsidR="00F004A0" w:rsidRPr="005D48BB" w:rsidRDefault="00F004A0" w:rsidP="008C0E27">
            <w:pPr>
              <w:suppressAutoHyphens/>
              <w:spacing w:after="0"/>
              <w:rPr>
                <w:rFonts w:eastAsia="Times New Roman"/>
                <w:spacing w:val="-10"/>
                <w:szCs w:val="20"/>
                <w:highlight w:val="yellow"/>
                <w:lang w:eastAsia="cs-CZ"/>
              </w:rPr>
            </w:pPr>
            <w:r w:rsidRPr="0062181E">
              <w:rPr>
                <w:rFonts w:eastAsia="Times New Roman" w:cs="Calibri"/>
                <w:color w:val="DE9306" w:themeColor="accent4" w:themeShade="BF"/>
                <w:spacing w:val="-10"/>
                <w:szCs w:val="20"/>
                <w:lang w:eastAsia="cs-CZ"/>
              </w:rPr>
              <w:t>Okres CB celkem</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10 302</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10 272</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10 228</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9 918</w:t>
            </w:r>
          </w:p>
        </w:tc>
        <w:tc>
          <w:tcPr>
            <w:tcW w:w="0" w:type="auto"/>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9 447</w:t>
            </w:r>
          </w:p>
        </w:tc>
        <w:tc>
          <w:tcPr>
            <w:tcW w:w="0" w:type="auto"/>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9 087</w:t>
            </w:r>
          </w:p>
        </w:tc>
        <w:tc>
          <w:tcPr>
            <w:tcW w:w="0" w:type="auto"/>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8 757</w:t>
            </w:r>
          </w:p>
        </w:tc>
        <w:tc>
          <w:tcPr>
            <w:tcW w:w="0" w:type="auto"/>
          </w:tcPr>
          <w:p w:rsidR="00F004A0" w:rsidRPr="0062181E" w:rsidRDefault="00F4086F" w:rsidP="00727E43">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8 565</w:t>
            </w:r>
          </w:p>
        </w:tc>
      </w:tr>
      <w:tr w:rsidR="00F004A0" w:rsidRPr="005D48BB" w:rsidTr="00467C25">
        <w:trPr>
          <w:trHeight w:val="264"/>
          <w:jc w:val="center"/>
        </w:trPr>
        <w:tc>
          <w:tcPr>
            <w:tcW w:w="0" w:type="auto"/>
            <w:vMerge w:val="restart"/>
            <w:noWrap/>
          </w:tcPr>
          <w:p w:rsidR="00F004A0" w:rsidRPr="008C0E27" w:rsidRDefault="00F004A0" w:rsidP="00BF6A1E">
            <w:pPr>
              <w:suppressAutoHyphens/>
              <w:spacing w:after="0"/>
              <w:jc w:val="center"/>
              <w:rPr>
                <w:rFonts w:eastAsia="Arial Unicode MS" w:cs="Arial Unicode MS"/>
                <w:spacing w:val="-10"/>
                <w:szCs w:val="20"/>
                <w:lang w:eastAsia="cs-CZ"/>
              </w:rPr>
            </w:pPr>
            <w:r w:rsidRPr="008C0E27">
              <w:rPr>
                <w:rFonts w:eastAsia="Times New Roman" w:hint="eastAsia"/>
                <w:spacing w:val="-10"/>
                <w:szCs w:val="20"/>
                <w:lang w:eastAsia="cs-CZ"/>
              </w:rPr>
              <w:t>CK</w:t>
            </w: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hint="eastAsia"/>
                <w:spacing w:val="-10"/>
                <w:szCs w:val="20"/>
                <w:lang w:eastAsia="cs-CZ"/>
              </w:rPr>
              <w:t>GY, ČK</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491</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491</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489</w:t>
            </w:r>
          </w:p>
        </w:tc>
        <w:tc>
          <w:tcPr>
            <w:tcW w:w="0" w:type="auto"/>
            <w:noWrap/>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464</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443</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428</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416</w:t>
            </w:r>
          </w:p>
        </w:tc>
        <w:tc>
          <w:tcPr>
            <w:tcW w:w="0" w:type="auto"/>
          </w:tcPr>
          <w:p w:rsidR="00F004A0" w:rsidRPr="008C0E27"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402</w:t>
            </w:r>
          </w:p>
        </w:tc>
      </w:tr>
      <w:tr w:rsidR="00F004A0" w:rsidRPr="005D48BB" w:rsidTr="00467C25">
        <w:trPr>
          <w:trHeight w:val="264"/>
          <w:jc w:val="center"/>
        </w:trPr>
        <w:tc>
          <w:tcPr>
            <w:tcW w:w="0" w:type="auto"/>
            <w:vMerge/>
            <w:noWrap/>
          </w:tcPr>
          <w:p w:rsidR="00F004A0" w:rsidRPr="008C0E27" w:rsidRDefault="00F004A0" w:rsidP="00CF0C18">
            <w:pPr>
              <w:suppressAutoHyphens/>
              <w:spacing w:after="0"/>
              <w:rPr>
                <w:rFonts w:eastAsia="Arial Unicode MS" w:cs="Arial Unicode MS"/>
                <w:spacing w:val="-10"/>
                <w:szCs w:val="20"/>
                <w:lang w:eastAsia="cs-CZ"/>
              </w:rPr>
            </w:pP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hint="eastAsia"/>
                <w:spacing w:val="-10"/>
                <w:szCs w:val="20"/>
                <w:lang w:eastAsia="cs-CZ"/>
              </w:rPr>
              <w:t>GY, SOŠE a SOU Kaplice</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515</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506</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495</w:t>
            </w:r>
          </w:p>
        </w:tc>
        <w:tc>
          <w:tcPr>
            <w:tcW w:w="0" w:type="auto"/>
            <w:noWrap/>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434</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427</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429</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374</w:t>
            </w:r>
          </w:p>
        </w:tc>
        <w:tc>
          <w:tcPr>
            <w:tcW w:w="0" w:type="auto"/>
          </w:tcPr>
          <w:p w:rsidR="00F004A0" w:rsidRPr="008C0E27"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323</w:t>
            </w:r>
          </w:p>
        </w:tc>
      </w:tr>
      <w:tr w:rsidR="00F004A0" w:rsidRPr="005D48BB" w:rsidTr="00467C25">
        <w:trPr>
          <w:trHeight w:val="264"/>
          <w:jc w:val="center"/>
        </w:trPr>
        <w:tc>
          <w:tcPr>
            <w:tcW w:w="0" w:type="auto"/>
            <w:vMerge/>
            <w:noWrap/>
          </w:tcPr>
          <w:p w:rsidR="00F004A0" w:rsidRPr="008C0E27" w:rsidRDefault="00F004A0" w:rsidP="00CF0C18">
            <w:pPr>
              <w:suppressAutoHyphens/>
              <w:spacing w:after="0"/>
              <w:rPr>
                <w:rFonts w:eastAsia="Arial Unicode MS" w:cs="Arial Unicode MS"/>
                <w:spacing w:val="-10"/>
                <w:szCs w:val="20"/>
                <w:lang w:eastAsia="cs-CZ"/>
              </w:rPr>
            </w:pP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hint="eastAsia"/>
                <w:spacing w:val="-10"/>
                <w:szCs w:val="20"/>
                <w:lang w:eastAsia="cs-CZ"/>
              </w:rPr>
              <w:t>SOŠ SE, Velešín</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389</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397</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386</w:t>
            </w:r>
          </w:p>
        </w:tc>
        <w:tc>
          <w:tcPr>
            <w:tcW w:w="0" w:type="auto"/>
            <w:noWrap/>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331</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317</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318</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316</w:t>
            </w:r>
          </w:p>
        </w:tc>
        <w:tc>
          <w:tcPr>
            <w:tcW w:w="0" w:type="auto"/>
          </w:tcPr>
          <w:p w:rsidR="00F004A0" w:rsidRPr="008C0E27"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395</w:t>
            </w:r>
          </w:p>
        </w:tc>
      </w:tr>
      <w:tr w:rsidR="00F004A0" w:rsidRPr="005D48BB" w:rsidTr="00467C25">
        <w:trPr>
          <w:trHeight w:val="264"/>
          <w:jc w:val="center"/>
        </w:trPr>
        <w:tc>
          <w:tcPr>
            <w:tcW w:w="0" w:type="auto"/>
            <w:vMerge/>
            <w:noWrap/>
          </w:tcPr>
          <w:p w:rsidR="00F004A0" w:rsidRPr="008C0E27" w:rsidRDefault="00F004A0" w:rsidP="00CF0C18">
            <w:pPr>
              <w:suppressAutoHyphens/>
              <w:spacing w:after="0"/>
              <w:rPr>
                <w:rFonts w:eastAsia="Arial Unicode MS" w:cs="Arial Unicode MS"/>
                <w:spacing w:val="-10"/>
                <w:szCs w:val="20"/>
                <w:lang w:eastAsia="cs-CZ"/>
              </w:rPr>
            </w:pP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hint="eastAsia"/>
                <w:spacing w:val="-10"/>
                <w:szCs w:val="20"/>
                <w:lang w:eastAsia="cs-CZ"/>
              </w:rPr>
              <w:t>SOŠ zdravotnická a</w:t>
            </w:r>
            <w:r w:rsidRPr="008C0E27">
              <w:rPr>
                <w:rFonts w:eastAsia="Times New Roman"/>
                <w:spacing w:val="-10"/>
                <w:szCs w:val="20"/>
                <w:lang w:eastAsia="cs-CZ"/>
              </w:rPr>
              <w:t> </w:t>
            </w:r>
            <w:r w:rsidRPr="008C0E27">
              <w:rPr>
                <w:rFonts w:eastAsia="Times New Roman" w:hint="eastAsia"/>
                <w:spacing w:val="-10"/>
                <w:szCs w:val="20"/>
                <w:lang w:eastAsia="cs-CZ"/>
              </w:rPr>
              <w:t>SOU, ČK</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327</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341</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334</w:t>
            </w:r>
          </w:p>
        </w:tc>
        <w:tc>
          <w:tcPr>
            <w:tcW w:w="0" w:type="auto"/>
            <w:noWrap/>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308</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300</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314</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301</w:t>
            </w:r>
          </w:p>
        </w:tc>
        <w:tc>
          <w:tcPr>
            <w:tcW w:w="0" w:type="auto"/>
          </w:tcPr>
          <w:p w:rsidR="00F004A0" w:rsidRPr="008C0E27"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304</w:t>
            </w:r>
          </w:p>
        </w:tc>
      </w:tr>
      <w:tr w:rsidR="00F004A0" w:rsidRPr="005D48BB" w:rsidTr="00467C25">
        <w:trPr>
          <w:trHeight w:val="264"/>
          <w:jc w:val="center"/>
        </w:trPr>
        <w:tc>
          <w:tcPr>
            <w:tcW w:w="0" w:type="auto"/>
            <w:vMerge/>
            <w:noWrap/>
          </w:tcPr>
          <w:p w:rsidR="00F004A0" w:rsidRPr="008C0E27" w:rsidRDefault="00F004A0" w:rsidP="00CF0C18">
            <w:pPr>
              <w:suppressAutoHyphens/>
              <w:spacing w:after="0"/>
              <w:rPr>
                <w:rFonts w:eastAsia="Arial Unicode MS" w:cs="Arial Unicode MS"/>
                <w:spacing w:val="-10"/>
                <w:szCs w:val="20"/>
                <w:lang w:eastAsia="cs-CZ"/>
              </w:rPr>
            </w:pP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hint="eastAsia"/>
                <w:spacing w:val="-10"/>
                <w:szCs w:val="20"/>
                <w:lang w:eastAsia="cs-CZ"/>
              </w:rPr>
              <w:t>SUPŠ sv. Anežky České, ČK</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235</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236</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230</w:t>
            </w:r>
          </w:p>
        </w:tc>
        <w:tc>
          <w:tcPr>
            <w:tcW w:w="0" w:type="auto"/>
            <w:noWrap/>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234</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230</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219</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225</w:t>
            </w:r>
          </w:p>
        </w:tc>
        <w:tc>
          <w:tcPr>
            <w:tcW w:w="0" w:type="auto"/>
          </w:tcPr>
          <w:p w:rsidR="00F004A0" w:rsidRPr="008C0E27"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194</w:t>
            </w:r>
          </w:p>
        </w:tc>
      </w:tr>
      <w:tr w:rsidR="00F004A0" w:rsidRPr="005D48BB" w:rsidTr="00467C25">
        <w:trPr>
          <w:trHeight w:val="264"/>
          <w:jc w:val="center"/>
        </w:trPr>
        <w:tc>
          <w:tcPr>
            <w:tcW w:w="0" w:type="auto"/>
            <w:gridSpan w:val="2"/>
            <w:noWrap/>
          </w:tcPr>
          <w:p w:rsidR="00F004A0" w:rsidRPr="008C0E27" w:rsidRDefault="00F004A0" w:rsidP="00DD0568">
            <w:pPr>
              <w:suppressAutoHyphens/>
              <w:spacing w:after="0"/>
              <w:rPr>
                <w:rFonts w:eastAsia="Times New Roman"/>
                <w:spacing w:val="-10"/>
                <w:szCs w:val="20"/>
                <w:lang w:eastAsia="cs-CZ"/>
              </w:rPr>
            </w:pPr>
            <w:r w:rsidRPr="0062181E">
              <w:rPr>
                <w:rFonts w:eastAsia="Times New Roman" w:cs="Calibri"/>
                <w:color w:val="DE9306" w:themeColor="accent4" w:themeShade="BF"/>
                <w:spacing w:val="-10"/>
                <w:szCs w:val="20"/>
                <w:lang w:eastAsia="cs-CZ"/>
              </w:rPr>
              <w:t>Okres CK celkem</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1 957</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1 971</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1 934</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1 771</w:t>
            </w:r>
          </w:p>
        </w:tc>
        <w:tc>
          <w:tcPr>
            <w:tcW w:w="0" w:type="auto"/>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1 717</w:t>
            </w:r>
          </w:p>
        </w:tc>
        <w:tc>
          <w:tcPr>
            <w:tcW w:w="0" w:type="auto"/>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1 708</w:t>
            </w:r>
          </w:p>
        </w:tc>
        <w:tc>
          <w:tcPr>
            <w:tcW w:w="0" w:type="auto"/>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1 632</w:t>
            </w:r>
          </w:p>
        </w:tc>
        <w:tc>
          <w:tcPr>
            <w:tcW w:w="0" w:type="auto"/>
          </w:tcPr>
          <w:p w:rsidR="00F004A0" w:rsidRPr="0062181E" w:rsidRDefault="00F4086F" w:rsidP="00727E43">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1 618</w:t>
            </w:r>
          </w:p>
        </w:tc>
      </w:tr>
      <w:tr w:rsidR="00F004A0" w:rsidRPr="005D48BB" w:rsidTr="00467C25">
        <w:trPr>
          <w:trHeight w:val="264"/>
          <w:jc w:val="center"/>
        </w:trPr>
        <w:tc>
          <w:tcPr>
            <w:tcW w:w="0" w:type="auto"/>
            <w:vMerge w:val="restart"/>
            <w:noWrap/>
          </w:tcPr>
          <w:p w:rsidR="00F004A0" w:rsidRPr="008C0E27" w:rsidRDefault="00F004A0" w:rsidP="00BF6A1E">
            <w:pPr>
              <w:suppressAutoHyphens/>
              <w:spacing w:after="0"/>
              <w:jc w:val="center"/>
              <w:rPr>
                <w:rFonts w:eastAsia="Arial Unicode MS" w:cs="Arial Unicode MS"/>
                <w:spacing w:val="-10"/>
                <w:szCs w:val="20"/>
                <w:lang w:eastAsia="cs-CZ"/>
              </w:rPr>
            </w:pPr>
            <w:r w:rsidRPr="008C0E27">
              <w:rPr>
                <w:rFonts w:eastAsia="Times New Roman" w:hint="eastAsia"/>
                <w:spacing w:val="-10"/>
                <w:szCs w:val="20"/>
                <w:lang w:eastAsia="cs-CZ"/>
              </w:rPr>
              <w:t>JH</w:t>
            </w: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hint="eastAsia"/>
                <w:spacing w:val="-10"/>
                <w:szCs w:val="20"/>
                <w:lang w:eastAsia="cs-CZ"/>
              </w:rPr>
              <w:t>GY V. Nováka, JH</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491</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491</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500</w:t>
            </w:r>
          </w:p>
        </w:tc>
        <w:tc>
          <w:tcPr>
            <w:tcW w:w="0" w:type="auto"/>
            <w:noWrap/>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488</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486</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485</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485</w:t>
            </w:r>
          </w:p>
        </w:tc>
        <w:tc>
          <w:tcPr>
            <w:tcW w:w="0" w:type="auto"/>
          </w:tcPr>
          <w:p w:rsidR="00F004A0" w:rsidRPr="008C0E27"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474</w:t>
            </w:r>
          </w:p>
        </w:tc>
      </w:tr>
      <w:tr w:rsidR="00F004A0" w:rsidRPr="005D48BB" w:rsidTr="00467C25">
        <w:trPr>
          <w:trHeight w:val="264"/>
          <w:jc w:val="center"/>
        </w:trPr>
        <w:tc>
          <w:tcPr>
            <w:tcW w:w="0" w:type="auto"/>
            <w:vMerge/>
            <w:noWrap/>
          </w:tcPr>
          <w:p w:rsidR="00F004A0" w:rsidRPr="008C0E27" w:rsidRDefault="00F004A0" w:rsidP="00CF0C18">
            <w:pPr>
              <w:suppressAutoHyphens/>
              <w:spacing w:after="0"/>
              <w:rPr>
                <w:rFonts w:eastAsia="Arial Unicode MS" w:cs="Arial Unicode MS"/>
                <w:spacing w:val="-10"/>
                <w:szCs w:val="20"/>
                <w:lang w:eastAsia="cs-CZ"/>
              </w:rPr>
            </w:pP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hint="eastAsia"/>
                <w:spacing w:val="-10"/>
                <w:szCs w:val="20"/>
                <w:lang w:eastAsia="cs-CZ"/>
              </w:rPr>
              <w:t>GY, Třeboň</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343</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356</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350</w:t>
            </w:r>
          </w:p>
        </w:tc>
        <w:tc>
          <w:tcPr>
            <w:tcW w:w="0" w:type="auto"/>
            <w:noWrap/>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345</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340</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331</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330</w:t>
            </w:r>
          </w:p>
        </w:tc>
        <w:tc>
          <w:tcPr>
            <w:tcW w:w="0" w:type="auto"/>
          </w:tcPr>
          <w:p w:rsidR="00F004A0" w:rsidRPr="008C0E27" w:rsidRDefault="00F4086F" w:rsidP="00CF0C18">
            <w:pPr>
              <w:suppressAutoHyphens/>
              <w:spacing w:after="0"/>
              <w:jc w:val="right"/>
              <w:rPr>
                <w:rFonts w:eastAsia="Times New Roman"/>
                <w:spacing w:val="-10"/>
                <w:szCs w:val="20"/>
                <w:lang w:eastAsia="cs-CZ"/>
              </w:rPr>
            </w:pPr>
            <w:r>
              <w:rPr>
                <w:rFonts w:eastAsia="Times New Roman"/>
                <w:spacing w:val="-10"/>
                <w:szCs w:val="20"/>
                <w:lang w:eastAsia="cs-CZ"/>
              </w:rPr>
              <w:t>328</w:t>
            </w:r>
          </w:p>
        </w:tc>
      </w:tr>
      <w:tr w:rsidR="00F004A0" w:rsidRPr="005D48BB" w:rsidTr="00467C25">
        <w:trPr>
          <w:trHeight w:val="264"/>
          <w:jc w:val="center"/>
        </w:trPr>
        <w:tc>
          <w:tcPr>
            <w:tcW w:w="0" w:type="auto"/>
            <w:vMerge/>
            <w:noWrap/>
          </w:tcPr>
          <w:p w:rsidR="00F004A0" w:rsidRPr="008C0E27" w:rsidRDefault="00F004A0" w:rsidP="00CF0C18">
            <w:pPr>
              <w:suppressAutoHyphens/>
              <w:spacing w:after="0"/>
              <w:rPr>
                <w:rFonts w:eastAsia="Arial Unicode MS" w:cs="Arial Unicode MS"/>
                <w:spacing w:val="-10"/>
                <w:szCs w:val="20"/>
                <w:lang w:eastAsia="cs-CZ"/>
              </w:rPr>
            </w:pP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hint="eastAsia"/>
                <w:spacing w:val="-10"/>
                <w:szCs w:val="20"/>
                <w:lang w:eastAsia="cs-CZ"/>
              </w:rPr>
              <w:t>GY, Dačice</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315</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307</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309</w:t>
            </w:r>
          </w:p>
        </w:tc>
        <w:tc>
          <w:tcPr>
            <w:tcW w:w="0" w:type="auto"/>
            <w:noWrap/>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299</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284</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257</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252</w:t>
            </w:r>
          </w:p>
        </w:tc>
        <w:tc>
          <w:tcPr>
            <w:tcW w:w="0" w:type="auto"/>
          </w:tcPr>
          <w:p w:rsidR="00F004A0" w:rsidRPr="008C0E27"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262</w:t>
            </w:r>
          </w:p>
        </w:tc>
      </w:tr>
      <w:tr w:rsidR="00F004A0" w:rsidRPr="005D48BB" w:rsidTr="00467C25">
        <w:trPr>
          <w:trHeight w:val="264"/>
          <w:jc w:val="center"/>
        </w:trPr>
        <w:tc>
          <w:tcPr>
            <w:tcW w:w="0" w:type="auto"/>
            <w:vMerge/>
            <w:noWrap/>
          </w:tcPr>
          <w:p w:rsidR="00F004A0" w:rsidRPr="008C0E27" w:rsidRDefault="00F004A0" w:rsidP="00CF0C18">
            <w:pPr>
              <w:suppressAutoHyphens/>
              <w:spacing w:after="0"/>
              <w:rPr>
                <w:rFonts w:eastAsia="Arial Unicode MS" w:cs="Arial Unicode MS"/>
                <w:spacing w:val="-10"/>
                <w:szCs w:val="20"/>
                <w:lang w:eastAsia="cs-CZ"/>
              </w:rPr>
            </w:pP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hint="eastAsia"/>
                <w:spacing w:val="-10"/>
                <w:szCs w:val="20"/>
                <w:lang w:eastAsia="cs-CZ"/>
              </w:rPr>
              <w:t>OA TGM a JŠ, JH</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249</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269</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269</w:t>
            </w:r>
          </w:p>
        </w:tc>
        <w:tc>
          <w:tcPr>
            <w:tcW w:w="0" w:type="auto"/>
            <w:noWrap/>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272</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267</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222</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225</w:t>
            </w:r>
          </w:p>
        </w:tc>
        <w:tc>
          <w:tcPr>
            <w:tcW w:w="0" w:type="auto"/>
          </w:tcPr>
          <w:p w:rsidR="00F004A0" w:rsidRPr="008C0E27"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207</w:t>
            </w:r>
          </w:p>
        </w:tc>
      </w:tr>
      <w:tr w:rsidR="00F004A0" w:rsidRPr="005D48BB" w:rsidTr="00467C25">
        <w:trPr>
          <w:trHeight w:val="264"/>
          <w:jc w:val="center"/>
        </w:trPr>
        <w:tc>
          <w:tcPr>
            <w:tcW w:w="0" w:type="auto"/>
            <w:vMerge/>
            <w:noWrap/>
          </w:tcPr>
          <w:p w:rsidR="00F004A0" w:rsidRPr="008C0E27" w:rsidRDefault="00F004A0" w:rsidP="00CF0C18">
            <w:pPr>
              <w:suppressAutoHyphens/>
              <w:spacing w:after="0"/>
              <w:rPr>
                <w:rFonts w:eastAsia="Arial Unicode MS" w:cs="Arial Unicode MS"/>
                <w:spacing w:val="-10"/>
                <w:szCs w:val="20"/>
                <w:lang w:eastAsia="cs-CZ"/>
              </w:rPr>
            </w:pP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hint="eastAsia"/>
                <w:spacing w:val="-10"/>
                <w:szCs w:val="20"/>
                <w:lang w:eastAsia="cs-CZ"/>
              </w:rPr>
              <w:t>SZdŠ, JH</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196</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196</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202</w:t>
            </w:r>
          </w:p>
        </w:tc>
        <w:tc>
          <w:tcPr>
            <w:tcW w:w="0" w:type="auto"/>
            <w:noWrap/>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203</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203</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205</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196</w:t>
            </w:r>
          </w:p>
        </w:tc>
        <w:tc>
          <w:tcPr>
            <w:tcW w:w="0" w:type="auto"/>
          </w:tcPr>
          <w:p w:rsidR="00F004A0" w:rsidRPr="008C0E27"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179</w:t>
            </w:r>
          </w:p>
        </w:tc>
      </w:tr>
      <w:tr w:rsidR="00F004A0" w:rsidRPr="005D48BB" w:rsidTr="00467C25">
        <w:trPr>
          <w:trHeight w:val="264"/>
          <w:jc w:val="center"/>
        </w:trPr>
        <w:tc>
          <w:tcPr>
            <w:tcW w:w="0" w:type="auto"/>
            <w:vMerge/>
            <w:noWrap/>
          </w:tcPr>
          <w:p w:rsidR="00F004A0" w:rsidRPr="008C0E27" w:rsidRDefault="00F004A0" w:rsidP="00CF0C18">
            <w:pPr>
              <w:suppressAutoHyphens/>
              <w:spacing w:after="0"/>
              <w:rPr>
                <w:rFonts w:eastAsia="Arial Unicode MS" w:cs="Arial Unicode MS"/>
                <w:spacing w:val="-10"/>
                <w:szCs w:val="20"/>
                <w:lang w:eastAsia="cs-CZ"/>
              </w:rPr>
            </w:pP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hint="eastAsia"/>
                <w:spacing w:val="-10"/>
                <w:szCs w:val="20"/>
                <w:lang w:eastAsia="cs-CZ"/>
              </w:rPr>
              <w:t>SOŠ a SOU, JH</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595</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558</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Times New Roman" w:hint="eastAsia"/>
                <w:spacing w:val="-10"/>
                <w:szCs w:val="20"/>
                <w:lang w:eastAsia="cs-CZ"/>
              </w:rPr>
              <w:t>575</w:t>
            </w:r>
          </w:p>
        </w:tc>
        <w:tc>
          <w:tcPr>
            <w:tcW w:w="0" w:type="auto"/>
            <w:noWrap/>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560</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512</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455</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424</w:t>
            </w:r>
          </w:p>
        </w:tc>
        <w:tc>
          <w:tcPr>
            <w:tcW w:w="0" w:type="auto"/>
          </w:tcPr>
          <w:p w:rsidR="00F004A0" w:rsidRPr="008C0E27"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389</w:t>
            </w:r>
          </w:p>
        </w:tc>
      </w:tr>
      <w:tr w:rsidR="00F004A0" w:rsidRPr="005D48BB" w:rsidTr="00467C25">
        <w:trPr>
          <w:trHeight w:val="264"/>
          <w:jc w:val="center"/>
        </w:trPr>
        <w:tc>
          <w:tcPr>
            <w:tcW w:w="0" w:type="auto"/>
            <w:vMerge/>
            <w:noWrap/>
          </w:tcPr>
          <w:p w:rsidR="00F004A0" w:rsidRPr="008C0E27" w:rsidRDefault="00F004A0" w:rsidP="00CF0C18">
            <w:pPr>
              <w:suppressAutoHyphens/>
              <w:spacing w:after="0"/>
              <w:rPr>
                <w:rFonts w:eastAsia="Arial Unicode MS" w:cs="Arial Unicode MS"/>
                <w:spacing w:val="-10"/>
                <w:szCs w:val="20"/>
                <w:lang w:eastAsia="cs-CZ"/>
              </w:rPr>
            </w:pPr>
          </w:p>
        </w:tc>
        <w:tc>
          <w:tcPr>
            <w:tcW w:w="0" w:type="auto"/>
          </w:tcPr>
          <w:p w:rsidR="00F004A0" w:rsidRPr="008C0E27" w:rsidRDefault="00F004A0" w:rsidP="00CF0C18">
            <w:pPr>
              <w:suppressAutoHyphens/>
              <w:spacing w:after="0"/>
              <w:rPr>
                <w:rFonts w:eastAsia="Arial Unicode MS" w:cs="Arial Unicode MS"/>
                <w:spacing w:val="-10"/>
                <w:szCs w:val="20"/>
                <w:lang w:eastAsia="cs-CZ"/>
              </w:rPr>
            </w:pPr>
            <w:r w:rsidRPr="008C0E27">
              <w:rPr>
                <w:rFonts w:eastAsia="Times New Roman"/>
                <w:spacing w:val="-10"/>
                <w:szCs w:val="20"/>
                <w:lang w:eastAsia="cs-CZ"/>
              </w:rPr>
              <w:t xml:space="preserve">OA, </w:t>
            </w:r>
            <w:r w:rsidRPr="008C0E27">
              <w:rPr>
                <w:rFonts w:eastAsia="Times New Roman" w:hint="eastAsia"/>
                <w:spacing w:val="-10"/>
                <w:szCs w:val="20"/>
                <w:lang w:eastAsia="cs-CZ"/>
              </w:rPr>
              <w:t>SOŠ a SOU, Třeboň</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Arial Unicode MS" w:cs="Arial Unicode MS"/>
                <w:spacing w:val="-10"/>
                <w:szCs w:val="20"/>
                <w:lang w:eastAsia="cs-CZ"/>
              </w:rPr>
              <w:t>714</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Arial Unicode MS" w:cs="Arial Unicode MS"/>
                <w:spacing w:val="-10"/>
                <w:szCs w:val="20"/>
                <w:lang w:eastAsia="cs-CZ"/>
              </w:rPr>
              <w:t>743</w:t>
            </w:r>
          </w:p>
        </w:tc>
        <w:tc>
          <w:tcPr>
            <w:tcW w:w="0" w:type="auto"/>
            <w:noWrap/>
            <w:vAlign w:val="center"/>
          </w:tcPr>
          <w:p w:rsidR="00F004A0" w:rsidRPr="008C0E27" w:rsidRDefault="00F004A0" w:rsidP="00727E43">
            <w:pPr>
              <w:suppressAutoHyphens/>
              <w:spacing w:after="0"/>
              <w:jc w:val="right"/>
              <w:rPr>
                <w:rFonts w:eastAsia="Arial Unicode MS" w:cs="Arial Unicode MS"/>
                <w:spacing w:val="-10"/>
                <w:szCs w:val="20"/>
                <w:lang w:eastAsia="cs-CZ"/>
              </w:rPr>
            </w:pPr>
            <w:r w:rsidRPr="008C0E27">
              <w:rPr>
                <w:rFonts w:eastAsia="Arial Unicode MS" w:cs="Arial Unicode MS"/>
                <w:spacing w:val="-10"/>
                <w:szCs w:val="20"/>
                <w:lang w:eastAsia="cs-CZ"/>
              </w:rPr>
              <w:t>743</w:t>
            </w:r>
          </w:p>
        </w:tc>
        <w:tc>
          <w:tcPr>
            <w:tcW w:w="0" w:type="auto"/>
            <w:noWrap/>
            <w:vAlign w:val="center"/>
          </w:tcPr>
          <w:p w:rsidR="00F004A0" w:rsidRPr="008C0E27" w:rsidRDefault="00F004A0" w:rsidP="008C0E27">
            <w:pPr>
              <w:suppressAutoHyphens/>
              <w:spacing w:after="0"/>
              <w:jc w:val="right"/>
              <w:rPr>
                <w:rFonts w:eastAsia="Times New Roman"/>
                <w:spacing w:val="-10"/>
                <w:szCs w:val="20"/>
                <w:lang w:eastAsia="cs-CZ"/>
              </w:rPr>
            </w:pPr>
            <w:r w:rsidRPr="008C0E27">
              <w:rPr>
                <w:rFonts w:eastAsia="Times New Roman"/>
                <w:spacing w:val="-10"/>
                <w:szCs w:val="20"/>
                <w:lang w:eastAsia="cs-CZ"/>
              </w:rPr>
              <w:t>677</w:t>
            </w:r>
          </w:p>
        </w:tc>
        <w:tc>
          <w:tcPr>
            <w:tcW w:w="0" w:type="auto"/>
            <w:vAlign w:val="center"/>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648</w:t>
            </w:r>
          </w:p>
        </w:tc>
        <w:tc>
          <w:tcPr>
            <w:tcW w:w="0" w:type="auto"/>
          </w:tcPr>
          <w:p w:rsidR="00F004A0" w:rsidRPr="008C0E27" w:rsidRDefault="00F004A0" w:rsidP="00727E43">
            <w:pPr>
              <w:suppressAutoHyphens/>
              <w:spacing w:after="0"/>
              <w:jc w:val="right"/>
              <w:rPr>
                <w:rFonts w:eastAsia="Times New Roman"/>
                <w:spacing w:val="-10"/>
                <w:szCs w:val="20"/>
                <w:lang w:eastAsia="cs-CZ"/>
              </w:rPr>
            </w:pPr>
            <w:r w:rsidRPr="008C0E27">
              <w:rPr>
                <w:rFonts w:eastAsia="Times New Roman"/>
                <w:spacing w:val="-10"/>
                <w:szCs w:val="20"/>
                <w:lang w:eastAsia="cs-CZ"/>
              </w:rPr>
              <w:t>582</w:t>
            </w:r>
          </w:p>
        </w:tc>
        <w:tc>
          <w:tcPr>
            <w:tcW w:w="0" w:type="auto"/>
          </w:tcPr>
          <w:p w:rsidR="00F004A0" w:rsidRPr="008C0E27" w:rsidRDefault="00F004A0" w:rsidP="00CF0C18">
            <w:pPr>
              <w:suppressAutoHyphens/>
              <w:spacing w:after="0"/>
              <w:jc w:val="right"/>
              <w:rPr>
                <w:rFonts w:eastAsia="Times New Roman"/>
                <w:spacing w:val="-10"/>
                <w:szCs w:val="20"/>
                <w:lang w:eastAsia="cs-CZ"/>
              </w:rPr>
            </w:pPr>
            <w:r w:rsidRPr="008C0E27">
              <w:rPr>
                <w:rFonts w:eastAsia="Times New Roman"/>
                <w:spacing w:val="-10"/>
                <w:szCs w:val="20"/>
                <w:lang w:eastAsia="cs-CZ"/>
              </w:rPr>
              <w:t>514</w:t>
            </w:r>
          </w:p>
        </w:tc>
        <w:tc>
          <w:tcPr>
            <w:tcW w:w="0" w:type="auto"/>
          </w:tcPr>
          <w:p w:rsidR="00F004A0" w:rsidRPr="008C0E27"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475</w:t>
            </w:r>
          </w:p>
        </w:tc>
      </w:tr>
      <w:tr w:rsidR="00F004A0" w:rsidRPr="005D48BB" w:rsidTr="00467C25">
        <w:trPr>
          <w:trHeight w:val="264"/>
          <w:jc w:val="center"/>
        </w:trPr>
        <w:tc>
          <w:tcPr>
            <w:tcW w:w="0" w:type="auto"/>
            <w:vMerge/>
            <w:noWrap/>
          </w:tcPr>
          <w:p w:rsidR="00F004A0" w:rsidRPr="00D22732" w:rsidRDefault="00F004A0" w:rsidP="00CF0C18">
            <w:pPr>
              <w:suppressAutoHyphens/>
              <w:spacing w:after="0"/>
              <w:rPr>
                <w:rFonts w:eastAsia="Arial Unicode MS" w:cs="Arial Unicode MS"/>
                <w:spacing w:val="-10"/>
                <w:szCs w:val="20"/>
                <w:lang w:eastAsia="cs-CZ"/>
              </w:rPr>
            </w:pPr>
          </w:p>
        </w:tc>
        <w:tc>
          <w:tcPr>
            <w:tcW w:w="0" w:type="auto"/>
          </w:tcPr>
          <w:p w:rsidR="00F004A0" w:rsidRPr="00D22732" w:rsidRDefault="00F004A0" w:rsidP="00CF0C18">
            <w:pPr>
              <w:suppressAutoHyphens/>
              <w:spacing w:after="0"/>
              <w:rPr>
                <w:rFonts w:eastAsia="Arial Unicode MS" w:cs="Arial Unicode MS"/>
                <w:spacing w:val="-10"/>
                <w:szCs w:val="20"/>
                <w:lang w:eastAsia="cs-CZ"/>
              </w:rPr>
            </w:pPr>
            <w:r w:rsidRPr="00D22732">
              <w:rPr>
                <w:rFonts w:eastAsia="Times New Roman" w:hint="eastAsia"/>
                <w:spacing w:val="-10"/>
                <w:szCs w:val="20"/>
                <w:lang w:eastAsia="cs-CZ"/>
              </w:rPr>
              <w:t>SŠ tech. a obchod., Dačice</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376</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410</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429</w:t>
            </w:r>
          </w:p>
        </w:tc>
        <w:tc>
          <w:tcPr>
            <w:tcW w:w="0" w:type="auto"/>
            <w:noWrap/>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391</w:t>
            </w:r>
          </w:p>
        </w:tc>
        <w:tc>
          <w:tcPr>
            <w:tcW w:w="0" w:type="auto"/>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335</w:t>
            </w:r>
          </w:p>
        </w:tc>
        <w:tc>
          <w:tcPr>
            <w:tcW w:w="0" w:type="auto"/>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320</w:t>
            </w:r>
          </w:p>
        </w:tc>
        <w:tc>
          <w:tcPr>
            <w:tcW w:w="0" w:type="auto"/>
          </w:tcPr>
          <w:p w:rsidR="00F004A0" w:rsidRPr="00D22732" w:rsidRDefault="00F004A0" w:rsidP="00CF0C18">
            <w:pPr>
              <w:suppressAutoHyphens/>
              <w:spacing w:after="0"/>
              <w:jc w:val="right"/>
              <w:rPr>
                <w:rFonts w:eastAsia="Times New Roman"/>
                <w:spacing w:val="-10"/>
                <w:szCs w:val="20"/>
                <w:lang w:eastAsia="cs-CZ"/>
              </w:rPr>
            </w:pPr>
            <w:r w:rsidRPr="00D22732">
              <w:rPr>
                <w:rFonts w:eastAsia="Times New Roman"/>
                <w:spacing w:val="-10"/>
                <w:szCs w:val="20"/>
                <w:lang w:eastAsia="cs-CZ"/>
              </w:rPr>
              <w:t>296</w:t>
            </w:r>
          </w:p>
        </w:tc>
        <w:tc>
          <w:tcPr>
            <w:tcW w:w="0" w:type="auto"/>
          </w:tcPr>
          <w:p w:rsidR="00F004A0" w:rsidRPr="00D22732"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290</w:t>
            </w:r>
          </w:p>
        </w:tc>
      </w:tr>
      <w:tr w:rsidR="00F004A0" w:rsidRPr="005D48BB" w:rsidTr="00467C25">
        <w:trPr>
          <w:trHeight w:val="264"/>
          <w:jc w:val="center"/>
        </w:trPr>
        <w:tc>
          <w:tcPr>
            <w:tcW w:w="0" w:type="auto"/>
            <w:vMerge/>
            <w:noWrap/>
          </w:tcPr>
          <w:p w:rsidR="00F004A0" w:rsidRPr="00D22732" w:rsidRDefault="00F004A0" w:rsidP="00CF0C18">
            <w:pPr>
              <w:suppressAutoHyphens/>
              <w:spacing w:after="0"/>
              <w:rPr>
                <w:rFonts w:eastAsia="Arial Unicode MS" w:cs="Arial Unicode MS"/>
                <w:spacing w:val="-10"/>
                <w:szCs w:val="20"/>
                <w:lang w:eastAsia="cs-CZ"/>
              </w:rPr>
            </w:pPr>
          </w:p>
        </w:tc>
        <w:tc>
          <w:tcPr>
            <w:tcW w:w="0" w:type="auto"/>
          </w:tcPr>
          <w:p w:rsidR="00F004A0" w:rsidRPr="00D22732" w:rsidRDefault="00F004A0" w:rsidP="00CF0C18">
            <w:pPr>
              <w:suppressAutoHyphens/>
              <w:spacing w:after="0"/>
              <w:rPr>
                <w:rFonts w:eastAsia="Arial Unicode MS" w:cs="Arial Unicode MS"/>
                <w:spacing w:val="-10"/>
                <w:szCs w:val="20"/>
                <w:lang w:eastAsia="cs-CZ"/>
              </w:rPr>
            </w:pPr>
            <w:r w:rsidRPr="00D22732">
              <w:rPr>
                <w:rFonts w:eastAsia="Times New Roman" w:hint="eastAsia"/>
                <w:spacing w:val="-10"/>
                <w:szCs w:val="20"/>
                <w:lang w:eastAsia="cs-CZ"/>
              </w:rPr>
              <w:t>SŠ, Č. Velenice</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207</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191</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202</w:t>
            </w:r>
          </w:p>
        </w:tc>
        <w:tc>
          <w:tcPr>
            <w:tcW w:w="0" w:type="auto"/>
            <w:noWrap/>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194</w:t>
            </w:r>
          </w:p>
        </w:tc>
        <w:tc>
          <w:tcPr>
            <w:tcW w:w="0" w:type="auto"/>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165</w:t>
            </w:r>
          </w:p>
        </w:tc>
        <w:tc>
          <w:tcPr>
            <w:tcW w:w="0" w:type="auto"/>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154</w:t>
            </w:r>
          </w:p>
        </w:tc>
        <w:tc>
          <w:tcPr>
            <w:tcW w:w="0" w:type="auto"/>
          </w:tcPr>
          <w:p w:rsidR="00F004A0" w:rsidRPr="00D22732" w:rsidRDefault="00F004A0" w:rsidP="00CF0C18">
            <w:pPr>
              <w:suppressAutoHyphens/>
              <w:spacing w:after="0"/>
              <w:jc w:val="right"/>
              <w:rPr>
                <w:rFonts w:eastAsia="Times New Roman"/>
                <w:spacing w:val="-10"/>
                <w:szCs w:val="20"/>
                <w:lang w:eastAsia="cs-CZ"/>
              </w:rPr>
            </w:pPr>
            <w:r w:rsidRPr="00D22732">
              <w:rPr>
                <w:rFonts w:eastAsia="Times New Roman"/>
                <w:spacing w:val="-10"/>
                <w:szCs w:val="20"/>
                <w:lang w:eastAsia="cs-CZ"/>
              </w:rPr>
              <w:t>139</w:t>
            </w:r>
          </w:p>
        </w:tc>
        <w:tc>
          <w:tcPr>
            <w:tcW w:w="0" w:type="auto"/>
          </w:tcPr>
          <w:p w:rsidR="00F004A0" w:rsidRPr="00D22732"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128</w:t>
            </w:r>
          </w:p>
        </w:tc>
      </w:tr>
      <w:tr w:rsidR="00F004A0" w:rsidRPr="005D48BB" w:rsidTr="00467C25">
        <w:trPr>
          <w:trHeight w:val="264"/>
          <w:jc w:val="center"/>
        </w:trPr>
        <w:tc>
          <w:tcPr>
            <w:tcW w:w="0" w:type="auto"/>
            <w:vMerge/>
            <w:noWrap/>
          </w:tcPr>
          <w:p w:rsidR="00F004A0" w:rsidRPr="00D22732" w:rsidRDefault="00F004A0" w:rsidP="00CF0C18">
            <w:pPr>
              <w:suppressAutoHyphens/>
              <w:spacing w:after="0"/>
              <w:rPr>
                <w:rFonts w:eastAsia="Arial Unicode MS" w:cs="Arial Unicode MS"/>
                <w:spacing w:val="-10"/>
                <w:szCs w:val="20"/>
                <w:lang w:eastAsia="cs-CZ"/>
              </w:rPr>
            </w:pPr>
          </w:p>
        </w:tc>
        <w:tc>
          <w:tcPr>
            <w:tcW w:w="0" w:type="auto"/>
          </w:tcPr>
          <w:p w:rsidR="00F004A0" w:rsidRPr="00D22732" w:rsidRDefault="00F004A0" w:rsidP="00CF0C18">
            <w:pPr>
              <w:suppressAutoHyphens/>
              <w:spacing w:after="0"/>
              <w:rPr>
                <w:rFonts w:eastAsia="Arial Unicode MS" w:cs="Arial Unicode MS"/>
                <w:spacing w:val="-10"/>
                <w:szCs w:val="20"/>
                <w:lang w:eastAsia="cs-CZ"/>
              </w:rPr>
            </w:pPr>
            <w:r w:rsidRPr="00D22732">
              <w:rPr>
                <w:rFonts w:eastAsia="Times New Roman" w:hint="eastAsia"/>
                <w:spacing w:val="-10"/>
                <w:szCs w:val="20"/>
                <w:lang w:eastAsia="cs-CZ"/>
              </w:rPr>
              <w:t>SŠ rybářská J. Krčína, Třeboň</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237</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187</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164</w:t>
            </w:r>
          </w:p>
        </w:tc>
        <w:tc>
          <w:tcPr>
            <w:tcW w:w="0" w:type="auto"/>
            <w:noWrap/>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216</w:t>
            </w:r>
          </w:p>
        </w:tc>
        <w:tc>
          <w:tcPr>
            <w:tcW w:w="0" w:type="auto"/>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243</w:t>
            </w:r>
          </w:p>
        </w:tc>
        <w:tc>
          <w:tcPr>
            <w:tcW w:w="0" w:type="auto"/>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247</w:t>
            </w:r>
          </w:p>
        </w:tc>
        <w:tc>
          <w:tcPr>
            <w:tcW w:w="0" w:type="auto"/>
          </w:tcPr>
          <w:p w:rsidR="00F004A0" w:rsidRPr="00D22732" w:rsidRDefault="00F004A0" w:rsidP="00CF0C18">
            <w:pPr>
              <w:suppressAutoHyphens/>
              <w:spacing w:after="0"/>
              <w:jc w:val="right"/>
              <w:rPr>
                <w:rFonts w:eastAsia="Times New Roman"/>
                <w:spacing w:val="-10"/>
                <w:szCs w:val="20"/>
                <w:lang w:eastAsia="cs-CZ"/>
              </w:rPr>
            </w:pPr>
            <w:r w:rsidRPr="00D22732">
              <w:rPr>
                <w:rFonts w:eastAsia="Times New Roman"/>
                <w:spacing w:val="-10"/>
                <w:szCs w:val="20"/>
                <w:lang w:eastAsia="cs-CZ"/>
              </w:rPr>
              <w:t>237</w:t>
            </w:r>
          </w:p>
        </w:tc>
        <w:tc>
          <w:tcPr>
            <w:tcW w:w="0" w:type="auto"/>
          </w:tcPr>
          <w:p w:rsidR="00F004A0" w:rsidRPr="00D22732"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236</w:t>
            </w:r>
          </w:p>
        </w:tc>
      </w:tr>
      <w:tr w:rsidR="00F004A0" w:rsidRPr="005D48BB" w:rsidTr="00467C25">
        <w:trPr>
          <w:trHeight w:val="264"/>
          <w:jc w:val="center"/>
        </w:trPr>
        <w:tc>
          <w:tcPr>
            <w:tcW w:w="0" w:type="auto"/>
            <w:vMerge/>
            <w:noWrap/>
          </w:tcPr>
          <w:p w:rsidR="00F004A0" w:rsidRPr="00D22732" w:rsidRDefault="00F004A0" w:rsidP="00CF0C18">
            <w:pPr>
              <w:suppressAutoHyphens/>
              <w:spacing w:after="0"/>
              <w:rPr>
                <w:rFonts w:eastAsia="Arial Unicode MS" w:cs="Arial Unicode MS"/>
                <w:spacing w:val="-10"/>
                <w:szCs w:val="20"/>
                <w:lang w:eastAsia="cs-CZ"/>
              </w:rPr>
            </w:pPr>
          </w:p>
        </w:tc>
        <w:tc>
          <w:tcPr>
            <w:tcW w:w="0" w:type="auto"/>
          </w:tcPr>
          <w:p w:rsidR="00F004A0" w:rsidRPr="00D22732" w:rsidRDefault="00F004A0" w:rsidP="00CF0C18">
            <w:pPr>
              <w:suppressAutoHyphens/>
              <w:spacing w:after="0"/>
              <w:rPr>
                <w:rFonts w:eastAsia="Arial Unicode MS" w:cs="Arial Unicode MS"/>
                <w:spacing w:val="-10"/>
                <w:szCs w:val="20"/>
                <w:lang w:eastAsia="cs-CZ"/>
              </w:rPr>
            </w:pPr>
            <w:r w:rsidRPr="00D22732">
              <w:rPr>
                <w:rFonts w:eastAsia="Times New Roman" w:hint="eastAsia"/>
                <w:spacing w:val="-10"/>
                <w:szCs w:val="20"/>
                <w:lang w:eastAsia="cs-CZ"/>
              </w:rPr>
              <w:t>SOU zem. a služeb, Dačice</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293</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294</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275</w:t>
            </w:r>
          </w:p>
        </w:tc>
        <w:tc>
          <w:tcPr>
            <w:tcW w:w="0" w:type="auto"/>
            <w:noWrap/>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316</w:t>
            </w:r>
          </w:p>
        </w:tc>
        <w:tc>
          <w:tcPr>
            <w:tcW w:w="0" w:type="auto"/>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351</w:t>
            </w:r>
          </w:p>
        </w:tc>
        <w:tc>
          <w:tcPr>
            <w:tcW w:w="0" w:type="auto"/>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367</w:t>
            </w:r>
          </w:p>
        </w:tc>
        <w:tc>
          <w:tcPr>
            <w:tcW w:w="0" w:type="auto"/>
          </w:tcPr>
          <w:p w:rsidR="00F004A0" w:rsidRPr="00D22732" w:rsidRDefault="00F004A0" w:rsidP="00CF0C18">
            <w:pPr>
              <w:suppressAutoHyphens/>
              <w:spacing w:after="0"/>
              <w:jc w:val="right"/>
              <w:rPr>
                <w:rFonts w:eastAsia="Times New Roman"/>
                <w:spacing w:val="-10"/>
                <w:szCs w:val="20"/>
                <w:lang w:eastAsia="cs-CZ"/>
              </w:rPr>
            </w:pPr>
            <w:r w:rsidRPr="00D22732">
              <w:rPr>
                <w:rFonts w:eastAsia="Times New Roman"/>
                <w:spacing w:val="-10"/>
                <w:szCs w:val="20"/>
                <w:lang w:eastAsia="cs-CZ"/>
              </w:rPr>
              <w:t>344</w:t>
            </w:r>
          </w:p>
        </w:tc>
        <w:tc>
          <w:tcPr>
            <w:tcW w:w="0" w:type="auto"/>
          </w:tcPr>
          <w:p w:rsidR="00F004A0" w:rsidRPr="00D22732"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292</w:t>
            </w:r>
          </w:p>
        </w:tc>
      </w:tr>
      <w:tr w:rsidR="00F004A0" w:rsidRPr="005D48BB" w:rsidTr="00467C25">
        <w:trPr>
          <w:trHeight w:val="264"/>
          <w:jc w:val="center"/>
        </w:trPr>
        <w:tc>
          <w:tcPr>
            <w:tcW w:w="0" w:type="auto"/>
            <w:gridSpan w:val="2"/>
            <w:noWrap/>
          </w:tcPr>
          <w:p w:rsidR="00F004A0" w:rsidRPr="005D48BB" w:rsidRDefault="00F004A0" w:rsidP="002742FE">
            <w:pPr>
              <w:suppressAutoHyphens/>
              <w:spacing w:after="0"/>
              <w:rPr>
                <w:rFonts w:eastAsia="Times New Roman"/>
                <w:spacing w:val="-10"/>
                <w:szCs w:val="20"/>
                <w:highlight w:val="yellow"/>
                <w:lang w:eastAsia="cs-CZ"/>
              </w:rPr>
            </w:pPr>
            <w:r w:rsidRPr="0062181E">
              <w:rPr>
                <w:rFonts w:eastAsia="Times New Roman" w:cs="Calibri"/>
                <w:color w:val="DE9306" w:themeColor="accent4" w:themeShade="BF"/>
                <w:spacing w:val="-10"/>
                <w:szCs w:val="20"/>
                <w:lang w:eastAsia="cs-CZ"/>
              </w:rPr>
              <w:t>Okres JH celkem</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4 016</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4 002</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4 018</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3 961</w:t>
            </w:r>
          </w:p>
        </w:tc>
        <w:tc>
          <w:tcPr>
            <w:tcW w:w="0" w:type="auto"/>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3 834</w:t>
            </w:r>
          </w:p>
        </w:tc>
        <w:tc>
          <w:tcPr>
            <w:tcW w:w="0" w:type="auto"/>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3 625</w:t>
            </w:r>
          </w:p>
        </w:tc>
        <w:tc>
          <w:tcPr>
            <w:tcW w:w="0" w:type="auto"/>
          </w:tcPr>
          <w:p w:rsidR="00F004A0" w:rsidRPr="0062181E" w:rsidRDefault="00F004A0" w:rsidP="00CF0C18">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3 442</w:t>
            </w:r>
          </w:p>
        </w:tc>
        <w:tc>
          <w:tcPr>
            <w:tcW w:w="0" w:type="auto"/>
          </w:tcPr>
          <w:p w:rsidR="00F004A0" w:rsidRPr="0062181E" w:rsidRDefault="001F2761" w:rsidP="00CF0C18">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3 260</w:t>
            </w:r>
          </w:p>
        </w:tc>
      </w:tr>
      <w:tr w:rsidR="00F004A0" w:rsidRPr="005D48BB" w:rsidTr="00467C25">
        <w:trPr>
          <w:trHeight w:val="264"/>
          <w:jc w:val="center"/>
        </w:trPr>
        <w:tc>
          <w:tcPr>
            <w:tcW w:w="0" w:type="auto"/>
            <w:vMerge w:val="restart"/>
            <w:noWrap/>
          </w:tcPr>
          <w:p w:rsidR="00F004A0" w:rsidRPr="00D22732" w:rsidRDefault="00F004A0" w:rsidP="00BF6A1E">
            <w:pPr>
              <w:suppressAutoHyphens/>
              <w:spacing w:after="0"/>
              <w:jc w:val="center"/>
              <w:rPr>
                <w:rFonts w:eastAsia="Arial Unicode MS" w:cs="Arial Unicode MS"/>
                <w:spacing w:val="-10"/>
                <w:szCs w:val="20"/>
                <w:lang w:eastAsia="cs-CZ"/>
              </w:rPr>
            </w:pPr>
            <w:r w:rsidRPr="00D22732">
              <w:rPr>
                <w:rFonts w:eastAsia="Times New Roman" w:hint="eastAsia"/>
                <w:spacing w:val="-10"/>
                <w:szCs w:val="20"/>
                <w:lang w:eastAsia="cs-CZ"/>
              </w:rPr>
              <w:t>P</w:t>
            </w:r>
            <w:r w:rsidRPr="00D22732">
              <w:rPr>
                <w:rFonts w:eastAsia="Times New Roman"/>
                <w:spacing w:val="-10"/>
                <w:szCs w:val="20"/>
                <w:lang w:eastAsia="cs-CZ"/>
              </w:rPr>
              <w:t>I</w:t>
            </w:r>
          </w:p>
          <w:p w:rsidR="00F004A0" w:rsidRPr="00D22732" w:rsidRDefault="00F004A0" w:rsidP="00BF6A1E">
            <w:pPr>
              <w:suppressAutoHyphens/>
              <w:jc w:val="center"/>
              <w:rPr>
                <w:rFonts w:eastAsia="Arial Unicode MS" w:cs="Arial Unicode MS"/>
                <w:spacing w:val="-10"/>
                <w:szCs w:val="20"/>
                <w:lang w:eastAsia="cs-CZ"/>
              </w:rPr>
            </w:pPr>
          </w:p>
        </w:tc>
        <w:tc>
          <w:tcPr>
            <w:tcW w:w="0" w:type="auto"/>
          </w:tcPr>
          <w:p w:rsidR="00F004A0" w:rsidRPr="00D22732" w:rsidRDefault="00F004A0" w:rsidP="00CF0C18">
            <w:pPr>
              <w:suppressAutoHyphens/>
              <w:spacing w:after="0"/>
              <w:rPr>
                <w:rFonts w:eastAsia="Arial Unicode MS" w:cs="Arial Unicode MS"/>
                <w:spacing w:val="-10"/>
                <w:szCs w:val="20"/>
                <w:lang w:eastAsia="cs-CZ"/>
              </w:rPr>
            </w:pPr>
            <w:r w:rsidRPr="00D22732">
              <w:rPr>
                <w:rFonts w:eastAsia="Times New Roman" w:hint="eastAsia"/>
                <w:spacing w:val="-10"/>
                <w:szCs w:val="20"/>
                <w:lang w:eastAsia="cs-CZ"/>
              </w:rPr>
              <w:t>GY, Písek</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667</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653</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644</w:t>
            </w:r>
          </w:p>
        </w:tc>
        <w:tc>
          <w:tcPr>
            <w:tcW w:w="0" w:type="auto"/>
            <w:noWrap/>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631</w:t>
            </w:r>
          </w:p>
        </w:tc>
        <w:tc>
          <w:tcPr>
            <w:tcW w:w="0" w:type="auto"/>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609</w:t>
            </w:r>
          </w:p>
        </w:tc>
        <w:tc>
          <w:tcPr>
            <w:tcW w:w="0" w:type="auto"/>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620</w:t>
            </w:r>
          </w:p>
        </w:tc>
        <w:tc>
          <w:tcPr>
            <w:tcW w:w="0" w:type="auto"/>
          </w:tcPr>
          <w:p w:rsidR="00F004A0" w:rsidRPr="00D22732" w:rsidRDefault="00F004A0" w:rsidP="00CF0C18">
            <w:pPr>
              <w:suppressAutoHyphens/>
              <w:spacing w:after="0"/>
              <w:jc w:val="right"/>
              <w:rPr>
                <w:rFonts w:eastAsia="Times New Roman"/>
                <w:spacing w:val="-10"/>
                <w:szCs w:val="20"/>
                <w:lang w:eastAsia="cs-CZ"/>
              </w:rPr>
            </w:pPr>
            <w:r w:rsidRPr="00D22732">
              <w:rPr>
                <w:rFonts w:eastAsia="Times New Roman"/>
                <w:spacing w:val="-10"/>
                <w:szCs w:val="20"/>
                <w:lang w:eastAsia="cs-CZ"/>
              </w:rPr>
              <w:t>612</w:t>
            </w:r>
          </w:p>
        </w:tc>
        <w:tc>
          <w:tcPr>
            <w:tcW w:w="0" w:type="auto"/>
          </w:tcPr>
          <w:p w:rsidR="00F004A0" w:rsidRPr="00D22732"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613</w:t>
            </w:r>
          </w:p>
        </w:tc>
      </w:tr>
      <w:tr w:rsidR="00F004A0" w:rsidRPr="005D48BB" w:rsidTr="00467C25">
        <w:trPr>
          <w:trHeight w:val="264"/>
          <w:jc w:val="center"/>
        </w:trPr>
        <w:tc>
          <w:tcPr>
            <w:tcW w:w="0" w:type="auto"/>
            <w:vMerge/>
            <w:noWrap/>
          </w:tcPr>
          <w:p w:rsidR="00F004A0" w:rsidRPr="00D22732" w:rsidRDefault="00F004A0" w:rsidP="00CF0C18">
            <w:pPr>
              <w:suppressAutoHyphens/>
              <w:rPr>
                <w:rFonts w:eastAsia="Arial Unicode MS" w:cs="Arial Unicode MS"/>
                <w:spacing w:val="-10"/>
                <w:szCs w:val="20"/>
                <w:lang w:eastAsia="cs-CZ"/>
              </w:rPr>
            </w:pPr>
          </w:p>
        </w:tc>
        <w:tc>
          <w:tcPr>
            <w:tcW w:w="0" w:type="auto"/>
          </w:tcPr>
          <w:p w:rsidR="00F004A0" w:rsidRPr="00D22732" w:rsidRDefault="00F004A0" w:rsidP="00CF0C18">
            <w:pPr>
              <w:suppressAutoHyphens/>
              <w:spacing w:after="0"/>
              <w:rPr>
                <w:rFonts w:eastAsia="Arial Unicode MS" w:cs="Arial Unicode MS"/>
                <w:spacing w:val="-10"/>
                <w:szCs w:val="20"/>
                <w:lang w:eastAsia="cs-CZ"/>
              </w:rPr>
            </w:pPr>
            <w:r w:rsidRPr="00D22732">
              <w:rPr>
                <w:rFonts w:eastAsia="Times New Roman" w:hint="eastAsia"/>
                <w:spacing w:val="-10"/>
                <w:szCs w:val="20"/>
                <w:lang w:eastAsia="cs-CZ"/>
              </w:rPr>
              <w:t>GY, Milevsko</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251</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255</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216</w:t>
            </w:r>
          </w:p>
        </w:tc>
        <w:tc>
          <w:tcPr>
            <w:tcW w:w="0" w:type="auto"/>
            <w:noWrap/>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191</w:t>
            </w:r>
          </w:p>
        </w:tc>
        <w:tc>
          <w:tcPr>
            <w:tcW w:w="0" w:type="auto"/>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170</w:t>
            </w:r>
          </w:p>
        </w:tc>
        <w:tc>
          <w:tcPr>
            <w:tcW w:w="0" w:type="auto"/>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135</w:t>
            </w:r>
          </w:p>
        </w:tc>
        <w:tc>
          <w:tcPr>
            <w:tcW w:w="0" w:type="auto"/>
          </w:tcPr>
          <w:p w:rsidR="00F004A0" w:rsidRPr="00D22732" w:rsidRDefault="00F004A0" w:rsidP="00CF0C18">
            <w:pPr>
              <w:suppressAutoHyphens/>
              <w:spacing w:after="0"/>
              <w:jc w:val="right"/>
              <w:rPr>
                <w:rFonts w:eastAsia="Times New Roman"/>
                <w:spacing w:val="-10"/>
                <w:szCs w:val="20"/>
                <w:lang w:eastAsia="cs-CZ"/>
              </w:rPr>
            </w:pPr>
            <w:r w:rsidRPr="00D22732">
              <w:rPr>
                <w:rFonts w:eastAsia="Times New Roman"/>
                <w:spacing w:val="-10"/>
                <w:szCs w:val="20"/>
                <w:lang w:eastAsia="cs-CZ"/>
              </w:rPr>
              <w:t>154</w:t>
            </w:r>
          </w:p>
        </w:tc>
        <w:tc>
          <w:tcPr>
            <w:tcW w:w="0" w:type="auto"/>
          </w:tcPr>
          <w:p w:rsidR="00F004A0" w:rsidRPr="00D22732"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172</w:t>
            </w:r>
          </w:p>
        </w:tc>
      </w:tr>
      <w:tr w:rsidR="00F004A0" w:rsidRPr="005D48BB" w:rsidTr="00467C25">
        <w:trPr>
          <w:trHeight w:val="264"/>
          <w:jc w:val="center"/>
        </w:trPr>
        <w:tc>
          <w:tcPr>
            <w:tcW w:w="0" w:type="auto"/>
            <w:vMerge/>
            <w:noWrap/>
          </w:tcPr>
          <w:p w:rsidR="00F004A0" w:rsidRPr="00D22732" w:rsidRDefault="00F004A0" w:rsidP="00CF0C18">
            <w:pPr>
              <w:suppressAutoHyphens/>
              <w:spacing w:after="0"/>
              <w:rPr>
                <w:rFonts w:eastAsia="Arial Unicode MS" w:cs="Arial Unicode MS"/>
                <w:spacing w:val="-10"/>
                <w:szCs w:val="20"/>
                <w:lang w:eastAsia="cs-CZ"/>
              </w:rPr>
            </w:pPr>
          </w:p>
        </w:tc>
        <w:tc>
          <w:tcPr>
            <w:tcW w:w="0" w:type="auto"/>
          </w:tcPr>
          <w:p w:rsidR="00F004A0" w:rsidRPr="00D22732" w:rsidRDefault="00F004A0" w:rsidP="00CF0C18">
            <w:pPr>
              <w:suppressAutoHyphens/>
              <w:spacing w:after="0"/>
              <w:rPr>
                <w:rFonts w:eastAsia="Arial Unicode MS" w:cs="Arial Unicode MS"/>
                <w:spacing w:val="-10"/>
                <w:szCs w:val="20"/>
                <w:lang w:eastAsia="cs-CZ"/>
              </w:rPr>
            </w:pPr>
            <w:r w:rsidRPr="00D22732">
              <w:rPr>
                <w:rFonts w:eastAsia="Times New Roman" w:hint="eastAsia"/>
                <w:spacing w:val="-10"/>
                <w:szCs w:val="20"/>
                <w:lang w:eastAsia="cs-CZ"/>
              </w:rPr>
              <w:t>OA a JŠ, Písek</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244</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239</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240</w:t>
            </w:r>
          </w:p>
        </w:tc>
        <w:tc>
          <w:tcPr>
            <w:tcW w:w="0" w:type="auto"/>
            <w:noWrap/>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236</w:t>
            </w:r>
          </w:p>
        </w:tc>
        <w:tc>
          <w:tcPr>
            <w:tcW w:w="0" w:type="auto"/>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238</w:t>
            </w:r>
          </w:p>
        </w:tc>
        <w:tc>
          <w:tcPr>
            <w:tcW w:w="0" w:type="auto"/>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230</w:t>
            </w:r>
          </w:p>
        </w:tc>
        <w:tc>
          <w:tcPr>
            <w:tcW w:w="0" w:type="auto"/>
          </w:tcPr>
          <w:p w:rsidR="00F004A0" w:rsidRPr="00D22732" w:rsidRDefault="00F004A0" w:rsidP="00CF0C18">
            <w:pPr>
              <w:suppressAutoHyphens/>
              <w:spacing w:after="0"/>
              <w:jc w:val="right"/>
              <w:rPr>
                <w:rFonts w:eastAsia="Times New Roman"/>
                <w:spacing w:val="-10"/>
                <w:szCs w:val="20"/>
                <w:lang w:eastAsia="cs-CZ"/>
              </w:rPr>
            </w:pPr>
            <w:r w:rsidRPr="00D22732">
              <w:rPr>
                <w:rFonts w:eastAsia="Times New Roman"/>
                <w:spacing w:val="-10"/>
                <w:szCs w:val="20"/>
                <w:lang w:eastAsia="cs-CZ"/>
              </w:rPr>
              <w:t>218</w:t>
            </w:r>
          </w:p>
        </w:tc>
        <w:tc>
          <w:tcPr>
            <w:tcW w:w="0" w:type="auto"/>
          </w:tcPr>
          <w:p w:rsidR="00F004A0" w:rsidRPr="00D22732"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228</w:t>
            </w:r>
          </w:p>
        </w:tc>
      </w:tr>
      <w:tr w:rsidR="00F004A0" w:rsidRPr="005D48BB" w:rsidTr="00467C25">
        <w:trPr>
          <w:trHeight w:val="264"/>
          <w:jc w:val="center"/>
        </w:trPr>
        <w:tc>
          <w:tcPr>
            <w:tcW w:w="0" w:type="auto"/>
            <w:vMerge/>
            <w:noWrap/>
          </w:tcPr>
          <w:p w:rsidR="00F004A0" w:rsidRPr="00D22732" w:rsidRDefault="00F004A0" w:rsidP="00CF0C18">
            <w:pPr>
              <w:suppressAutoHyphens/>
              <w:spacing w:after="0"/>
              <w:rPr>
                <w:rFonts w:eastAsia="Arial Unicode MS" w:cs="Arial Unicode MS"/>
                <w:spacing w:val="-10"/>
                <w:szCs w:val="20"/>
                <w:lang w:eastAsia="cs-CZ"/>
              </w:rPr>
            </w:pPr>
          </w:p>
        </w:tc>
        <w:tc>
          <w:tcPr>
            <w:tcW w:w="0" w:type="auto"/>
          </w:tcPr>
          <w:p w:rsidR="00F004A0" w:rsidRPr="00D22732" w:rsidRDefault="00F004A0" w:rsidP="00CF0C18">
            <w:pPr>
              <w:suppressAutoHyphens/>
              <w:spacing w:after="0"/>
              <w:rPr>
                <w:rFonts w:eastAsia="Arial Unicode MS" w:cs="Arial Unicode MS"/>
                <w:spacing w:val="-10"/>
                <w:szCs w:val="20"/>
                <w:lang w:eastAsia="cs-CZ"/>
              </w:rPr>
            </w:pPr>
            <w:r w:rsidRPr="00D22732">
              <w:rPr>
                <w:rFonts w:eastAsia="Times New Roman" w:hint="eastAsia"/>
                <w:spacing w:val="-10"/>
                <w:szCs w:val="20"/>
                <w:lang w:eastAsia="cs-CZ"/>
              </w:rPr>
              <w:t>SZdŠ, Písek</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231</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229</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207</w:t>
            </w:r>
          </w:p>
        </w:tc>
        <w:tc>
          <w:tcPr>
            <w:tcW w:w="0" w:type="auto"/>
            <w:noWrap/>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215</w:t>
            </w:r>
          </w:p>
        </w:tc>
        <w:tc>
          <w:tcPr>
            <w:tcW w:w="0" w:type="auto"/>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216</w:t>
            </w:r>
          </w:p>
        </w:tc>
        <w:tc>
          <w:tcPr>
            <w:tcW w:w="0" w:type="auto"/>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230</w:t>
            </w:r>
          </w:p>
        </w:tc>
        <w:tc>
          <w:tcPr>
            <w:tcW w:w="0" w:type="auto"/>
          </w:tcPr>
          <w:p w:rsidR="00F004A0" w:rsidRPr="00D22732" w:rsidRDefault="00F004A0" w:rsidP="00CF0C18">
            <w:pPr>
              <w:suppressAutoHyphens/>
              <w:spacing w:after="0"/>
              <w:jc w:val="right"/>
              <w:rPr>
                <w:rFonts w:eastAsia="Times New Roman"/>
                <w:spacing w:val="-10"/>
                <w:szCs w:val="20"/>
                <w:lang w:eastAsia="cs-CZ"/>
              </w:rPr>
            </w:pPr>
            <w:r w:rsidRPr="00D22732">
              <w:rPr>
                <w:rFonts w:eastAsia="Times New Roman"/>
                <w:spacing w:val="-10"/>
                <w:szCs w:val="20"/>
                <w:lang w:eastAsia="cs-CZ"/>
              </w:rPr>
              <w:t>228</w:t>
            </w:r>
          </w:p>
        </w:tc>
        <w:tc>
          <w:tcPr>
            <w:tcW w:w="0" w:type="auto"/>
          </w:tcPr>
          <w:p w:rsidR="00F004A0" w:rsidRPr="00D22732"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217</w:t>
            </w:r>
          </w:p>
        </w:tc>
      </w:tr>
      <w:tr w:rsidR="00F004A0" w:rsidRPr="005D48BB" w:rsidTr="00467C25">
        <w:trPr>
          <w:trHeight w:val="264"/>
          <w:jc w:val="center"/>
        </w:trPr>
        <w:tc>
          <w:tcPr>
            <w:tcW w:w="0" w:type="auto"/>
            <w:vMerge/>
            <w:noWrap/>
          </w:tcPr>
          <w:p w:rsidR="00F004A0" w:rsidRPr="00D22732" w:rsidRDefault="00F004A0" w:rsidP="00CF0C18">
            <w:pPr>
              <w:suppressAutoHyphens/>
              <w:spacing w:after="0"/>
              <w:rPr>
                <w:rFonts w:eastAsia="Arial Unicode MS" w:cs="Arial Unicode MS"/>
                <w:spacing w:val="-10"/>
                <w:szCs w:val="20"/>
                <w:lang w:eastAsia="cs-CZ"/>
              </w:rPr>
            </w:pPr>
          </w:p>
        </w:tc>
        <w:tc>
          <w:tcPr>
            <w:tcW w:w="0" w:type="auto"/>
          </w:tcPr>
          <w:p w:rsidR="00F004A0" w:rsidRPr="00D22732" w:rsidRDefault="00F004A0" w:rsidP="00CF0C18">
            <w:pPr>
              <w:suppressAutoHyphens/>
              <w:spacing w:after="0"/>
              <w:rPr>
                <w:rFonts w:eastAsia="Arial Unicode MS" w:cs="Arial Unicode MS"/>
                <w:spacing w:val="-10"/>
                <w:szCs w:val="20"/>
                <w:lang w:eastAsia="cs-CZ"/>
              </w:rPr>
            </w:pPr>
            <w:r w:rsidRPr="00D22732">
              <w:rPr>
                <w:rFonts w:eastAsia="Times New Roman" w:hint="eastAsia"/>
                <w:spacing w:val="-10"/>
                <w:szCs w:val="20"/>
                <w:lang w:eastAsia="cs-CZ"/>
              </w:rPr>
              <w:t>SZeŠ, Písek</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201</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196</w:t>
            </w:r>
          </w:p>
        </w:tc>
        <w:tc>
          <w:tcPr>
            <w:tcW w:w="0" w:type="auto"/>
            <w:noWrap/>
            <w:vAlign w:val="center"/>
          </w:tcPr>
          <w:p w:rsidR="00F004A0" w:rsidRPr="00D22732" w:rsidRDefault="00F004A0" w:rsidP="00727E43">
            <w:pPr>
              <w:suppressAutoHyphens/>
              <w:spacing w:after="0"/>
              <w:jc w:val="right"/>
              <w:rPr>
                <w:rFonts w:eastAsia="Arial Unicode MS" w:cs="Arial Unicode MS"/>
                <w:spacing w:val="-10"/>
                <w:szCs w:val="20"/>
                <w:lang w:eastAsia="cs-CZ"/>
              </w:rPr>
            </w:pPr>
            <w:r w:rsidRPr="00D22732">
              <w:rPr>
                <w:rFonts w:eastAsia="Times New Roman" w:hint="eastAsia"/>
                <w:spacing w:val="-10"/>
                <w:szCs w:val="20"/>
                <w:lang w:eastAsia="cs-CZ"/>
              </w:rPr>
              <w:t>178</w:t>
            </w:r>
          </w:p>
        </w:tc>
        <w:tc>
          <w:tcPr>
            <w:tcW w:w="0" w:type="auto"/>
            <w:noWrap/>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163</w:t>
            </w:r>
          </w:p>
        </w:tc>
        <w:tc>
          <w:tcPr>
            <w:tcW w:w="0" w:type="auto"/>
            <w:vAlign w:val="center"/>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154</w:t>
            </w:r>
          </w:p>
        </w:tc>
        <w:tc>
          <w:tcPr>
            <w:tcW w:w="0" w:type="auto"/>
          </w:tcPr>
          <w:p w:rsidR="00F004A0" w:rsidRPr="00D22732" w:rsidRDefault="00F004A0" w:rsidP="00727E43">
            <w:pPr>
              <w:suppressAutoHyphens/>
              <w:spacing w:after="0"/>
              <w:jc w:val="right"/>
              <w:rPr>
                <w:rFonts w:eastAsia="Times New Roman"/>
                <w:spacing w:val="-10"/>
                <w:szCs w:val="20"/>
                <w:lang w:eastAsia="cs-CZ"/>
              </w:rPr>
            </w:pPr>
            <w:r w:rsidRPr="00D22732">
              <w:rPr>
                <w:rFonts w:eastAsia="Times New Roman"/>
                <w:spacing w:val="-10"/>
                <w:szCs w:val="20"/>
                <w:lang w:eastAsia="cs-CZ"/>
              </w:rPr>
              <w:t>138</w:t>
            </w:r>
          </w:p>
        </w:tc>
        <w:tc>
          <w:tcPr>
            <w:tcW w:w="0" w:type="auto"/>
          </w:tcPr>
          <w:p w:rsidR="00F004A0" w:rsidRPr="00D22732" w:rsidRDefault="00F004A0" w:rsidP="00CF0C18">
            <w:pPr>
              <w:suppressAutoHyphens/>
              <w:spacing w:after="0"/>
              <w:jc w:val="right"/>
              <w:rPr>
                <w:rFonts w:eastAsia="Times New Roman"/>
                <w:spacing w:val="-10"/>
                <w:szCs w:val="20"/>
                <w:lang w:eastAsia="cs-CZ"/>
              </w:rPr>
            </w:pPr>
            <w:r w:rsidRPr="00D22732">
              <w:rPr>
                <w:rFonts w:eastAsia="Times New Roman"/>
                <w:spacing w:val="-10"/>
                <w:szCs w:val="20"/>
                <w:lang w:eastAsia="cs-CZ"/>
              </w:rPr>
              <w:t>147</w:t>
            </w:r>
          </w:p>
        </w:tc>
        <w:tc>
          <w:tcPr>
            <w:tcW w:w="0" w:type="auto"/>
          </w:tcPr>
          <w:p w:rsidR="00F004A0" w:rsidRPr="00D22732"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139</w:t>
            </w:r>
          </w:p>
        </w:tc>
      </w:tr>
      <w:tr w:rsidR="00F004A0" w:rsidRPr="005D48BB" w:rsidTr="00467C25">
        <w:trPr>
          <w:trHeight w:val="264"/>
          <w:jc w:val="center"/>
        </w:trPr>
        <w:tc>
          <w:tcPr>
            <w:tcW w:w="0" w:type="auto"/>
            <w:vMerge/>
            <w:noWrap/>
          </w:tcPr>
          <w:p w:rsidR="00F004A0" w:rsidRPr="00395365" w:rsidRDefault="00F004A0" w:rsidP="00CF0C18">
            <w:pPr>
              <w:suppressAutoHyphens/>
              <w:spacing w:after="0"/>
              <w:rPr>
                <w:rFonts w:eastAsia="Arial Unicode MS" w:cs="Arial Unicode MS"/>
                <w:spacing w:val="-10"/>
                <w:szCs w:val="20"/>
                <w:lang w:eastAsia="cs-CZ"/>
              </w:rPr>
            </w:pPr>
          </w:p>
        </w:tc>
        <w:tc>
          <w:tcPr>
            <w:tcW w:w="0" w:type="auto"/>
          </w:tcPr>
          <w:p w:rsidR="00F004A0" w:rsidRPr="00395365" w:rsidRDefault="00F004A0" w:rsidP="00CF0C18">
            <w:pPr>
              <w:suppressAutoHyphens/>
              <w:spacing w:after="0"/>
              <w:rPr>
                <w:rFonts w:eastAsia="Arial Unicode MS" w:cs="Arial Unicode MS"/>
                <w:spacing w:val="-10"/>
                <w:szCs w:val="20"/>
                <w:lang w:eastAsia="cs-CZ"/>
              </w:rPr>
            </w:pPr>
            <w:r w:rsidRPr="00395365">
              <w:rPr>
                <w:rFonts w:eastAsia="Times New Roman" w:hint="eastAsia"/>
                <w:spacing w:val="-10"/>
                <w:szCs w:val="20"/>
                <w:lang w:eastAsia="cs-CZ"/>
              </w:rPr>
              <w:t>SPŠ a VOŠ, Písek</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477</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484</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468</w:t>
            </w:r>
          </w:p>
        </w:tc>
        <w:tc>
          <w:tcPr>
            <w:tcW w:w="0" w:type="auto"/>
            <w:noWrap/>
            <w:vAlign w:val="center"/>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457</w:t>
            </w:r>
          </w:p>
        </w:tc>
        <w:tc>
          <w:tcPr>
            <w:tcW w:w="0" w:type="auto"/>
            <w:vAlign w:val="center"/>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434</w:t>
            </w:r>
          </w:p>
        </w:tc>
        <w:tc>
          <w:tcPr>
            <w:tcW w:w="0" w:type="auto"/>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410</w:t>
            </w:r>
          </w:p>
        </w:tc>
        <w:tc>
          <w:tcPr>
            <w:tcW w:w="0" w:type="auto"/>
          </w:tcPr>
          <w:p w:rsidR="00F004A0" w:rsidRPr="00395365" w:rsidRDefault="00F004A0" w:rsidP="00CF0C18">
            <w:pPr>
              <w:suppressAutoHyphens/>
              <w:spacing w:after="0"/>
              <w:jc w:val="right"/>
              <w:rPr>
                <w:rFonts w:eastAsia="Times New Roman"/>
                <w:spacing w:val="-10"/>
                <w:szCs w:val="20"/>
                <w:lang w:eastAsia="cs-CZ"/>
              </w:rPr>
            </w:pPr>
            <w:r w:rsidRPr="00395365">
              <w:rPr>
                <w:rFonts w:eastAsia="Times New Roman"/>
                <w:spacing w:val="-10"/>
                <w:szCs w:val="20"/>
                <w:lang w:eastAsia="cs-CZ"/>
              </w:rPr>
              <w:t>376</w:t>
            </w:r>
          </w:p>
        </w:tc>
        <w:tc>
          <w:tcPr>
            <w:tcW w:w="0" w:type="auto"/>
          </w:tcPr>
          <w:p w:rsidR="00F004A0" w:rsidRPr="00395365"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351</w:t>
            </w:r>
          </w:p>
        </w:tc>
      </w:tr>
      <w:tr w:rsidR="00F004A0" w:rsidRPr="005D48BB" w:rsidTr="00467C25">
        <w:trPr>
          <w:trHeight w:val="264"/>
          <w:jc w:val="center"/>
        </w:trPr>
        <w:tc>
          <w:tcPr>
            <w:tcW w:w="0" w:type="auto"/>
            <w:vMerge/>
            <w:noWrap/>
          </w:tcPr>
          <w:p w:rsidR="00F004A0" w:rsidRPr="00395365" w:rsidRDefault="00F004A0" w:rsidP="00CF0C18">
            <w:pPr>
              <w:suppressAutoHyphens/>
              <w:spacing w:after="0"/>
              <w:rPr>
                <w:rFonts w:eastAsia="Arial Unicode MS" w:cs="Arial Unicode MS"/>
                <w:spacing w:val="-10"/>
                <w:szCs w:val="20"/>
                <w:lang w:eastAsia="cs-CZ"/>
              </w:rPr>
            </w:pPr>
          </w:p>
        </w:tc>
        <w:tc>
          <w:tcPr>
            <w:tcW w:w="0" w:type="auto"/>
          </w:tcPr>
          <w:p w:rsidR="00F004A0" w:rsidRPr="00395365" w:rsidRDefault="00F004A0" w:rsidP="00CF0C18">
            <w:pPr>
              <w:suppressAutoHyphens/>
              <w:spacing w:after="0"/>
              <w:rPr>
                <w:rFonts w:eastAsia="Arial Unicode MS" w:cs="Arial Unicode MS"/>
                <w:spacing w:val="-10"/>
                <w:szCs w:val="20"/>
                <w:lang w:eastAsia="cs-CZ"/>
              </w:rPr>
            </w:pPr>
            <w:r w:rsidRPr="00395365">
              <w:rPr>
                <w:rFonts w:eastAsia="Times New Roman" w:hint="eastAsia"/>
                <w:spacing w:val="-10"/>
                <w:szCs w:val="20"/>
                <w:lang w:eastAsia="cs-CZ"/>
              </w:rPr>
              <w:t>VOŠ a SLŠ B.</w:t>
            </w:r>
            <w:r w:rsidRPr="00395365">
              <w:rPr>
                <w:rFonts w:eastAsia="Times New Roman"/>
                <w:spacing w:val="-10"/>
                <w:szCs w:val="20"/>
                <w:lang w:eastAsia="cs-CZ"/>
              </w:rPr>
              <w:t> </w:t>
            </w:r>
            <w:r w:rsidRPr="00395365">
              <w:rPr>
                <w:rFonts w:eastAsia="Times New Roman" w:hint="eastAsia"/>
                <w:spacing w:val="-10"/>
                <w:szCs w:val="20"/>
                <w:lang w:eastAsia="cs-CZ"/>
              </w:rPr>
              <w:t>Schwarzenberga, Písek</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251</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243</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256</w:t>
            </w:r>
          </w:p>
        </w:tc>
        <w:tc>
          <w:tcPr>
            <w:tcW w:w="0" w:type="auto"/>
            <w:noWrap/>
            <w:vAlign w:val="center"/>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260</w:t>
            </w:r>
          </w:p>
        </w:tc>
        <w:tc>
          <w:tcPr>
            <w:tcW w:w="0" w:type="auto"/>
            <w:vAlign w:val="center"/>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257</w:t>
            </w:r>
          </w:p>
        </w:tc>
        <w:tc>
          <w:tcPr>
            <w:tcW w:w="0" w:type="auto"/>
            <w:vAlign w:val="center"/>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243</w:t>
            </w:r>
          </w:p>
        </w:tc>
        <w:tc>
          <w:tcPr>
            <w:tcW w:w="0" w:type="auto"/>
            <w:vAlign w:val="center"/>
          </w:tcPr>
          <w:p w:rsidR="00F004A0" w:rsidRPr="00395365" w:rsidRDefault="00F004A0" w:rsidP="00B921D5">
            <w:pPr>
              <w:suppressAutoHyphens/>
              <w:spacing w:after="0"/>
              <w:jc w:val="right"/>
              <w:rPr>
                <w:rFonts w:eastAsia="Times New Roman"/>
                <w:spacing w:val="-10"/>
                <w:szCs w:val="20"/>
                <w:lang w:eastAsia="cs-CZ"/>
              </w:rPr>
            </w:pPr>
            <w:r w:rsidRPr="00395365">
              <w:rPr>
                <w:rFonts w:eastAsia="Times New Roman"/>
                <w:spacing w:val="-10"/>
                <w:szCs w:val="20"/>
                <w:lang w:eastAsia="cs-CZ"/>
              </w:rPr>
              <w:t>251</w:t>
            </w:r>
          </w:p>
        </w:tc>
        <w:tc>
          <w:tcPr>
            <w:tcW w:w="0" w:type="auto"/>
          </w:tcPr>
          <w:p w:rsidR="00F004A0" w:rsidRPr="00395365" w:rsidRDefault="001F2761" w:rsidP="00B921D5">
            <w:pPr>
              <w:suppressAutoHyphens/>
              <w:spacing w:after="0"/>
              <w:jc w:val="right"/>
              <w:rPr>
                <w:rFonts w:eastAsia="Times New Roman"/>
                <w:spacing w:val="-10"/>
                <w:szCs w:val="20"/>
                <w:lang w:eastAsia="cs-CZ"/>
              </w:rPr>
            </w:pPr>
            <w:r>
              <w:rPr>
                <w:rFonts w:eastAsia="Times New Roman"/>
                <w:spacing w:val="-10"/>
                <w:szCs w:val="20"/>
                <w:lang w:eastAsia="cs-CZ"/>
              </w:rPr>
              <w:t>256</w:t>
            </w:r>
          </w:p>
        </w:tc>
      </w:tr>
      <w:tr w:rsidR="00F004A0" w:rsidRPr="005D48BB" w:rsidTr="00467C25">
        <w:trPr>
          <w:trHeight w:val="264"/>
          <w:jc w:val="center"/>
        </w:trPr>
        <w:tc>
          <w:tcPr>
            <w:tcW w:w="0" w:type="auto"/>
            <w:vMerge/>
            <w:noWrap/>
          </w:tcPr>
          <w:p w:rsidR="00F004A0" w:rsidRPr="00395365" w:rsidRDefault="00F004A0" w:rsidP="00CF0C18">
            <w:pPr>
              <w:suppressAutoHyphens/>
              <w:spacing w:after="0"/>
              <w:rPr>
                <w:rFonts w:eastAsia="Arial Unicode MS" w:cs="Arial Unicode MS"/>
                <w:spacing w:val="-10"/>
                <w:szCs w:val="20"/>
                <w:lang w:eastAsia="cs-CZ"/>
              </w:rPr>
            </w:pPr>
          </w:p>
        </w:tc>
        <w:tc>
          <w:tcPr>
            <w:tcW w:w="0" w:type="auto"/>
          </w:tcPr>
          <w:p w:rsidR="00F004A0" w:rsidRPr="00395365" w:rsidRDefault="00F004A0" w:rsidP="00CF0C18">
            <w:pPr>
              <w:suppressAutoHyphens/>
              <w:spacing w:after="0"/>
              <w:rPr>
                <w:rFonts w:eastAsia="Arial Unicode MS" w:cs="Arial Unicode MS"/>
                <w:spacing w:val="-10"/>
                <w:szCs w:val="20"/>
                <w:lang w:eastAsia="cs-CZ"/>
              </w:rPr>
            </w:pPr>
            <w:r w:rsidRPr="00395365">
              <w:rPr>
                <w:rFonts w:eastAsia="Times New Roman" w:hint="eastAsia"/>
                <w:spacing w:val="-10"/>
                <w:szCs w:val="20"/>
                <w:lang w:eastAsia="cs-CZ"/>
              </w:rPr>
              <w:t>SOŠ a SOU, Písek</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953</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959</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1 003</w:t>
            </w:r>
          </w:p>
        </w:tc>
        <w:tc>
          <w:tcPr>
            <w:tcW w:w="0" w:type="auto"/>
            <w:noWrap/>
            <w:vAlign w:val="center"/>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980</w:t>
            </w:r>
          </w:p>
        </w:tc>
        <w:tc>
          <w:tcPr>
            <w:tcW w:w="0" w:type="auto"/>
            <w:vAlign w:val="center"/>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889</w:t>
            </w:r>
          </w:p>
        </w:tc>
        <w:tc>
          <w:tcPr>
            <w:tcW w:w="0" w:type="auto"/>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846</w:t>
            </w:r>
          </w:p>
        </w:tc>
        <w:tc>
          <w:tcPr>
            <w:tcW w:w="0" w:type="auto"/>
          </w:tcPr>
          <w:p w:rsidR="00F004A0" w:rsidRPr="00395365" w:rsidRDefault="00F004A0" w:rsidP="00CF0C18">
            <w:pPr>
              <w:suppressAutoHyphens/>
              <w:spacing w:after="0"/>
              <w:jc w:val="right"/>
              <w:rPr>
                <w:rFonts w:eastAsia="Times New Roman"/>
                <w:spacing w:val="-10"/>
                <w:szCs w:val="20"/>
                <w:lang w:eastAsia="cs-CZ"/>
              </w:rPr>
            </w:pPr>
            <w:r w:rsidRPr="00395365">
              <w:rPr>
                <w:rFonts w:eastAsia="Times New Roman"/>
                <w:spacing w:val="-10"/>
                <w:szCs w:val="20"/>
                <w:lang w:eastAsia="cs-CZ"/>
              </w:rPr>
              <w:t>793</w:t>
            </w:r>
          </w:p>
        </w:tc>
        <w:tc>
          <w:tcPr>
            <w:tcW w:w="0" w:type="auto"/>
          </w:tcPr>
          <w:p w:rsidR="00F004A0" w:rsidRPr="00395365"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711</w:t>
            </w:r>
          </w:p>
        </w:tc>
      </w:tr>
      <w:tr w:rsidR="00F004A0" w:rsidRPr="005D48BB" w:rsidTr="00467C25">
        <w:trPr>
          <w:trHeight w:val="264"/>
          <w:jc w:val="center"/>
        </w:trPr>
        <w:tc>
          <w:tcPr>
            <w:tcW w:w="0" w:type="auto"/>
            <w:vMerge/>
            <w:noWrap/>
          </w:tcPr>
          <w:p w:rsidR="00F004A0" w:rsidRPr="00395365" w:rsidRDefault="00F004A0" w:rsidP="00CF0C18">
            <w:pPr>
              <w:suppressAutoHyphens/>
              <w:spacing w:after="0"/>
              <w:rPr>
                <w:rFonts w:eastAsia="Arial Unicode MS" w:cs="Arial Unicode MS"/>
                <w:spacing w:val="-10"/>
                <w:szCs w:val="20"/>
                <w:lang w:eastAsia="cs-CZ"/>
              </w:rPr>
            </w:pPr>
          </w:p>
        </w:tc>
        <w:tc>
          <w:tcPr>
            <w:tcW w:w="0" w:type="auto"/>
          </w:tcPr>
          <w:p w:rsidR="00F004A0" w:rsidRPr="00395365" w:rsidRDefault="00F004A0" w:rsidP="00CF0C18">
            <w:pPr>
              <w:suppressAutoHyphens/>
              <w:spacing w:after="0"/>
              <w:rPr>
                <w:rFonts w:eastAsia="Arial Unicode MS" w:cs="Arial Unicode MS"/>
                <w:spacing w:val="-10"/>
                <w:szCs w:val="20"/>
                <w:lang w:eastAsia="cs-CZ"/>
              </w:rPr>
            </w:pPr>
            <w:r w:rsidRPr="00395365">
              <w:rPr>
                <w:rFonts w:eastAsia="Times New Roman" w:hint="eastAsia"/>
                <w:spacing w:val="-10"/>
                <w:szCs w:val="20"/>
                <w:lang w:eastAsia="cs-CZ"/>
              </w:rPr>
              <w:t>SOŠ a SOU, Milevsko</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221</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201</w:t>
            </w:r>
          </w:p>
        </w:tc>
        <w:tc>
          <w:tcPr>
            <w:tcW w:w="0" w:type="auto"/>
            <w:noWrap/>
            <w:vAlign w:val="center"/>
          </w:tcPr>
          <w:p w:rsidR="00F004A0" w:rsidRPr="00395365" w:rsidRDefault="00F004A0" w:rsidP="00727E43">
            <w:pPr>
              <w:suppressAutoHyphens/>
              <w:spacing w:after="0"/>
              <w:jc w:val="right"/>
              <w:rPr>
                <w:rFonts w:eastAsia="Arial Unicode MS" w:cs="Arial Unicode MS"/>
                <w:spacing w:val="-10"/>
                <w:szCs w:val="20"/>
                <w:lang w:eastAsia="cs-CZ"/>
              </w:rPr>
            </w:pPr>
            <w:r w:rsidRPr="00395365">
              <w:rPr>
                <w:rFonts w:eastAsia="Times New Roman" w:hint="eastAsia"/>
                <w:spacing w:val="-10"/>
                <w:szCs w:val="20"/>
                <w:lang w:eastAsia="cs-CZ"/>
              </w:rPr>
              <w:t>217</w:t>
            </w:r>
          </w:p>
        </w:tc>
        <w:tc>
          <w:tcPr>
            <w:tcW w:w="0" w:type="auto"/>
            <w:noWrap/>
            <w:vAlign w:val="center"/>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201</w:t>
            </w:r>
          </w:p>
        </w:tc>
        <w:tc>
          <w:tcPr>
            <w:tcW w:w="0" w:type="auto"/>
            <w:vAlign w:val="center"/>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206</w:t>
            </w:r>
          </w:p>
        </w:tc>
        <w:tc>
          <w:tcPr>
            <w:tcW w:w="0" w:type="auto"/>
          </w:tcPr>
          <w:p w:rsidR="00F004A0" w:rsidRPr="00395365" w:rsidRDefault="00F004A0" w:rsidP="00727E43">
            <w:pPr>
              <w:suppressAutoHyphens/>
              <w:spacing w:after="0"/>
              <w:jc w:val="right"/>
              <w:rPr>
                <w:rFonts w:eastAsia="Times New Roman"/>
                <w:spacing w:val="-10"/>
                <w:szCs w:val="20"/>
                <w:lang w:eastAsia="cs-CZ"/>
              </w:rPr>
            </w:pPr>
            <w:r w:rsidRPr="00395365">
              <w:rPr>
                <w:rFonts w:eastAsia="Times New Roman"/>
                <w:spacing w:val="-10"/>
                <w:szCs w:val="20"/>
                <w:lang w:eastAsia="cs-CZ"/>
              </w:rPr>
              <w:t>199</w:t>
            </w:r>
          </w:p>
        </w:tc>
        <w:tc>
          <w:tcPr>
            <w:tcW w:w="0" w:type="auto"/>
          </w:tcPr>
          <w:p w:rsidR="00F004A0" w:rsidRPr="00395365" w:rsidRDefault="00F004A0" w:rsidP="00CF0C18">
            <w:pPr>
              <w:suppressAutoHyphens/>
              <w:spacing w:after="0"/>
              <w:jc w:val="right"/>
              <w:rPr>
                <w:rFonts w:eastAsia="Times New Roman"/>
                <w:spacing w:val="-10"/>
                <w:szCs w:val="20"/>
                <w:lang w:eastAsia="cs-CZ"/>
              </w:rPr>
            </w:pPr>
            <w:r w:rsidRPr="00395365">
              <w:rPr>
                <w:rFonts w:eastAsia="Times New Roman"/>
                <w:spacing w:val="-10"/>
                <w:szCs w:val="20"/>
                <w:lang w:eastAsia="cs-CZ"/>
              </w:rPr>
              <w:t>154</w:t>
            </w:r>
          </w:p>
        </w:tc>
        <w:tc>
          <w:tcPr>
            <w:tcW w:w="0" w:type="auto"/>
          </w:tcPr>
          <w:p w:rsidR="00F004A0" w:rsidRPr="00395365" w:rsidRDefault="001F2761" w:rsidP="00CF0C18">
            <w:pPr>
              <w:suppressAutoHyphens/>
              <w:spacing w:after="0"/>
              <w:jc w:val="right"/>
              <w:rPr>
                <w:rFonts w:eastAsia="Times New Roman"/>
                <w:spacing w:val="-10"/>
                <w:szCs w:val="20"/>
                <w:lang w:eastAsia="cs-CZ"/>
              </w:rPr>
            </w:pPr>
            <w:r>
              <w:rPr>
                <w:rFonts w:eastAsia="Times New Roman"/>
                <w:spacing w:val="-10"/>
                <w:szCs w:val="20"/>
                <w:lang w:eastAsia="cs-CZ"/>
              </w:rPr>
              <w:t>138</w:t>
            </w:r>
          </w:p>
        </w:tc>
      </w:tr>
      <w:tr w:rsidR="00F004A0" w:rsidRPr="005D48BB" w:rsidTr="00467C25">
        <w:trPr>
          <w:trHeight w:val="264"/>
          <w:jc w:val="center"/>
        </w:trPr>
        <w:tc>
          <w:tcPr>
            <w:tcW w:w="0" w:type="auto"/>
            <w:gridSpan w:val="2"/>
            <w:noWrap/>
          </w:tcPr>
          <w:p w:rsidR="00F004A0" w:rsidRPr="005D48BB" w:rsidRDefault="00F004A0" w:rsidP="002742FE">
            <w:pPr>
              <w:suppressAutoHyphens/>
              <w:spacing w:after="0"/>
              <w:rPr>
                <w:rFonts w:eastAsia="Times New Roman"/>
                <w:spacing w:val="-10"/>
                <w:szCs w:val="20"/>
                <w:highlight w:val="yellow"/>
                <w:lang w:eastAsia="cs-CZ"/>
              </w:rPr>
            </w:pPr>
            <w:r w:rsidRPr="0062181E">
              <w:rPr>
                <w:rFonts w:eastAsia="Times New Roman" w:cs="Calibri"/>
                <w:color w:val="DE9306" w:themeColor="accent4" w:themeShade="BF"/>
                <w:spacing w:val="-10"/>
                <w:szCs w:val="20"/>
                <w:lang w:eastAsia="cs-CZ"/>
              </w:rPr>
              <w:t>Okres PI celkem</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3 496</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3 459</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3 429</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3 334</w:t>
            </w:r>
          </w:p>
        </w:tc>
        <w:tc>
          <w:tcPr>
            <w:tcW w:w="0" w:type="auto"/>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3 173</w:t>
            </w:r>
          </w:p>
        </w:tc>
        <w:tc>
          <w:tcPr>
            <w:tcW w:w="0" w:type="auto"/>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3 051</w:t>
            </w:r>
          </w:p>
        </w:tc>
        <w:tc>
          <w:tcPr>
            <w:tcW w:w="0" w:type="auto"/>
          </w:tcPr>
          <w:p w:rsidR="00F004A0" w:rsidRPr="0062181E" w:rsidRDefault="00F004A0" w:rsidP="00CF0C18">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2 933</w:t>
            </w:r>
          </w:p>
        </w:tc>
        <w:tc>
          <w:tcPr>
            <w:tcW w:w="0" w:type="auto"/>
          </w:tcPr>
          <w:p w:rsidR="00F004A0" w:rsidRPr="0062181E" w:rsidRDefault="001F2761" w:rsidP="00CF0C18">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2 825</w:t>
            </w:r>
          </w:p>
        </w:tc>
      </w:tr>
      <w:tr w:rsidR="00F004A0" w:rsidRPr="005D48BB" w:rsidTr="00467C25">
        <w:trPr>
          <w:trHeight w:val="264"/>
          <w:jc w:val="center"/>
        </w:trPr>
        <w:tc>
          <w:tcPr>
            <w:tcW w:w="0" w:type="auto"/>
            <w:vMerge w:val="restart"/>
            <w:noWrap/>
          </w:tcPr>
          <w:p w:rsidR="00F004A0" w:rsidRPr="00C0113B" w:rsidRDefault="00F004A0" w:rsidP="00BF6A1E">
            <w:pPr>
              <w:suppressAutoHyphens/>
              <w:spacing w:after="0"/>
              <w:jc w:val="center"/>
              <w:rPr>
                <w:rFonts w:eastAsia="Arial Unicode MS" w:cs="Arial Unicode MS"/>
                <w:spacing w:val="-10"/>
                <w:szCs w:val="20"/>
                <w:lang w:eastAsia="cs-CZ"/>
              </w:rPr>
            </w:pPr>
            <w:r w:rsidRPr="00C0113B">
              <w:rPr>
                <w:rFonts w:eastAsia="Times New Roman" w:hint="eastAsia"/>
                <w:spacing w:val="-10"/>
                <w:szCs w:val="20"/>
                <w:lang w:eastAsia="cs-CZ"/>
              </w:rPr>
              <w:t>PT</w:t>
            </w:r>
          </w:p>
        </w:tc>
        <w:tc>
          <w:tcPr>
            <w:tcW w:w="0" w:type="auto"/>
          </w:tcPr>
          <w:p w:rsidR="00F004A0" w:rsidRPr="00C0113B" w:rsidRDefault="00F004A0" w:rsidP="00CF0C18">
            <w:pPr>
              <w:suppressAutoHyphens/>
              <w:spacing w:after="0"/>
              <w:rPr>
                <w:rFonts w:eastAsia="Arial Unicode MS" w:cs="Arial Unicode MS"/>
                <w:spacing w:val="-10"/>
                <w:szCs w:val="20"/>
                <w:lang w:eastAsia="cs-CZ"/>
              </w:rPr>
            </w:pPr>
            <w:r w:rsidRPr="00C0113B">
              <w:rPr>
                <w:rFonts w:eastAsia="Times New Roman" w:hint="eastAsia"/>
                <w:spacing w:val="-10"/>
                <w:szCs w:val="20"/>
                <w:lang w:eastAsia="cs-CZ"/>
              </w:rPr>
              <w:t>GY, Prachatice</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361</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354</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357</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334</w:t>
            </w:r>
          </w:p>
        </w:tc>
        <w:tc>
          <w:tcPr>
            <w:tcW w:w="0" w:type="auto"/>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327</w:t>
            </w:r>
          </w:p>
        </w:tc>
        <w:tc>
          <w:tcPr>
            <w:tcW w:w="0" w:type="auto"/>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322</w:t>
            </w:r>
          </w:p>
        </w:tc>
        <w:tc>
          <w:tcPr>
            <w:tcW w:w="0" w:type="auto"/>
          </w:tcPr>
          <w:p w:rsidR="00F004A0" w:rsidRPr="00C0113B" w:rsidRDefault="00F004A0" w:rsidP="00CF0C18">
            <w:pPr>
              <w:suppressAutoHyphens/>
              <w:spacing w:after="0"/>
              <w:jc w:val="right"/>
              <w:rPr>
                <w:rFonts w:eastAsia="Times New Roman"/>
                <w:spacing w:val="-10"/>
                <w:szCs w:val="20"/>
                <w:lang w:eastAsia="cs-CZ"/>
              </w:rPr>
            </w:pPr>
            <w:r w:rsidRPr="00C0113B">
              <w:rPr>
                <w:rFonts w:eastAsia="Times New Roman"/>
                <w:spacing w:val="-10"/>
                <w:szCs w:val="20"/>
                <w:lang w:eastAsia="cs-CZ"/>
              </w:rPr>
              <w:t>302</w:t>
            </w:r>
          </w:p>
        </w:tc>
        <w:tc>
          <w:tcPr>
            <w:tcW w:w="0" w:type="auto"/>
          </w:tcPr>
          <w:p w:rsidR="00F004A0" w:rsidRPr="00C0113B" w:rsidRDefault="002101FB" w:rsidP="00CF0C18">
            <w:pPr>
              <w:suppressAutoHyphens/>
              <w:spacing w:after="0"/>
              <w:jc w:val="right"/>
              <w:rPr>
                <w:rFonts w:eastAsia="Times New Roman"/>
                <w:spacing w:val="-10"/>
                <w:szCs w:val="20"/>
                <w:lang w:eastAsia="cs-CZ"/>
              </w:rPr>
            </w:pPr>
            <w:r>
              <w:rPr>
                <w:rFonts w:eastAsia="Times New Roman"/>
                <w:spacing w:val="-10"/>
                <w:szCs w:val="20"/>
                <w:lang w:eastAsia="cs-CZ"/>
              </w:rPr>
              <w:t>291</w:t>
            </w:r>
          </w:p>
        </w:tc>
      </w:tr>
      <w:tr w:rsidR="00F004A0" w:rsidRPr="005D48BB" w:rsidTr="00467C25">
        <w:trPr>
          <w:trHeight w:val="264"/>
          <w:jc w:val="center"/>
        </w:trPr>
        <w:tc>
          <w:tcPr>
            <w:tcW w:w="0" w:type="auto"/>
            <w:vMerge/>
            <w:noWrap/>
          </w:tcPr>
          <w:p w:rsidR="00F004A0" w:rsidRPr="00C0113B" w:rsidRDefault="00F004A0" w:rsidP="00CF0C18">
            <w:pPr>
              <w:suppressAutoHyphens/>
              <w:spacing w:after="0"/>
              <w:rPr>
                <w:rFonts w:eastAsia="Arial Unicode MS" w:cs="Arial Unicode MS"/>
                <w:spacing w:val="-10"/>
                <w:szCs w:val="20"/>
                <w:lang w:eastAsia="cs-CZ"/>
              </w:rPr>
            </w:pPr>
          </w:p>
        </w:tc>
        <w:tc>
          <w:tcPr>
            <w:tcW w:w="0" w:type="auto"/>
          </w:tcPr>
          <w:p w:rsidR="00F004A0" w:rsidRPr="00C0113B" w:rsidRDefault="00F004A0" w:rsidP="00CF0C18">
            <w:pPr>
              <w:suppressAutoHyphens/>
              <w:spacing w:after="0"/>
              <w:rPr>
                <w:rFonts w:eastAsia="Arial Unicode MS" w:cs="Arial Unicode MS"/>
                <w:spacing w:val="-10"/>
                <w:szCs w:val="20"/>
                <w:lang w:eastAsia="cs-CZ"/>
              </w:rPr>
            </w:pPr>
            <w:r w:rsidRPr="00C0113B">
              <w:rPr>
                <w:rFonts w:eastAsia="Times New Roman" w:hint="eastAsia"/>
                <w:spacing w:val="-10"/>
                <w:szCs w:val="20"/>
                <w:lang w:eastAsia="cs-CZ"/>
              </w:rPr>
              <w:t>GY, SOŠE, Vimperk</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482</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458</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431</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384</w:t>
            </w:r>
          </w:p>
        </w:tc>
        <w:tc>
          <w:tcPr>
            <w:tcW w:w="0" w:type="auto"/>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352</w:t>
            </w:r>
          </w:p>
        </w:tc>
        <w:tc>
          <w:tcPr>
            <w:tcW w:w="0" w:type="auto"/>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320</w:t>
            </w:r>
          </w:p>
        </w:tc>
        <w:tc>
          <w:tcPr>
            <w:tcW w:w="0" w:type="auto"/>
          </w:tcPr>
          <w:p w:rsidR="00F004A0" w:rsidRPr="00C0113B" w:rsidRDefault="00F004A0" w:rsidP="00CF0C18">
            <w:pPr>
              <w:suppressAutoHyphens/>
              <w:spacing w:after="0"/>
              <w:jc w:val="right"/>
              <w:rPr>
                <w:rFonts w:eastAsia="Times New Roman"/>
                <w:spacing w:val="-10"/>
                <w:szCs w:val="20"/>
                <w:lang w:eastAsia="cs-CZ"/>
              </w:rPr>
            </w:pPr>
            <w:r w:rsidRPr="00C0113B">
              <w:rPr>
                <w:rFonts w:eastAsia="Times New Roman"/>
                <w:spacing w:val="-10"/>
                <w:szCs w:val="20"/>
                <w:lang w:eastAsia="cs-CZ"/>
              </w:rPr>
              <w:t>301</w:t>
            </w:r>
          </w:p>
        </w:tc>
        <w:tc>
          <w:tcPr>
            <w:tcW w:w="0" w:type="auto"/>
          </w:tcPr>
          <w:p w:rsidR="00F004A0" w:rsidRPr="00C0113B" w:rsidRDefault="002101FB" w:rsidP="00CF0C18">
            <w:pPr>
              <w:suppressAutoHyphens/>
              <w:spacing w:after="0"/>
              <w:jc w:val="right"/>
              <w:rPr>
                <w:rFonts w:eastAsia="Times New Roman"/>
                <w:spacing w:val="-10"/>
                <w:szCs w:val="20"/>
                <w:lang w:eastAsia="cs-CZ"/>
              </w:rPr>
            </w:pPr>
            <w:r>
              <w:rPr>
                <w:rFonts w:eastAsia="Times New Roman"/>
                <w:spacing w:val="-10"/>
                <w:szCs w:val="20"/>
                <w:lang w:eastAsia="cs-CZ"/>
              </w:rPr>
              <w:t>258</w:t>
            </w:r>
          </w:p>
        </w:tc>
      </w:tr>
      <w:tr w:rsidR="00F004A0" w:rsidRPr="005D48BB" w:rsidTr="00467C25">
        <w:trPr>
          <w:trHeight w:val="264"/>
          <w:jc w:val="center"/>
        </w:trPr>
        <w:tc>
          <w:tcPr>
            <w:tcW w:w="0" w:type="auto"/>
            <w:vMerge/>
            <w:noWrap/>
          </w:tcPr>
          <w:p w:rsidR="00F004A0" w:rsidRPr="00C0113B" w:rsidRDefault="00F004A0" w:rsidP="00CF0C18">
            <w:pPr>
              <w:suppressAutoHyphens/>
              <w:spacing w:after="0"/>
              <w:rPr>
                <w:rFonts w:eastAsia="Arial Unicode MS" w:cs="Arial Unicode MS"/>
                <w:spacing w:val="-10"/>
                <w:szCs w:val="20"/>
                <w:lang w:eastAsia="cs-CZ"/>
              </w:rPr>
            </w:pPr>
          </w:p>
        </w:tc>
        <w:tc>
          <w:tcPr>
            <w:tcW w:w="0" w:type="auto"/>
          </w:tcPr>
          <w:p w:rsidR="00F004A0" w:rsidRPr="00C0113B" w:rsidRDefault="00F004A0" w:rsidP="00CF0C18">
            <w:pPr>
              <w:suppressAutoHyphens/>
              <w:spacing w:after="0"/>
              <w:rPr>
                <w:rFonts w:eastAsia="Arial Unicode MS" w:cs="Arial Unicode MS"/>
                <w:spacing w:val="-10"/>
                <w:szCs w:val="20"/>
                <w:lang w:eastAsia="cs-CZ"/>
              </w:rPr>
            </w:pPr>
            <w:r w:rsidRPr="00C0113B">
              <w:rPr>
                <w:rFonts w:eastAsia="Times New Roman" w:hint="eastAsia"/>
                <w:spacing w:val="-10"/>
                <w:szCs w:val="20"/>
                <w:lang w:eastAsia="cs-CZ"/>
              </w:rPr>
              <w:t>VOŠ a SPgŠ, Prachatice</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259</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257</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261</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253</w:t>
            </w:r>
          </w:p>
        </w:tc>
        <w:tc>
          <w:tcPr>
            <w:tcW w:w="0" w:type="auto"/>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246</w:t>
            </w:r>
          </w:p>
        </w:tc>
        <w:tc>
          <w:tcPr>
            <w:tcW w:w="0" w:type="auto"/>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246</w:t>
            </w:r>
          </w:p>
        </w:tc>
        <w:tc>
          <w:tcPr>
            <w:tcW w:w="0" w:type="auto"/>
          </w:tcPr>
          <w:p w:rsidR="00F004A0" w:rsidRPr="00C0113B" w:rsidRDefault="00F004A0" w:rsidP="00CF0C18">
            <w:pPr>
              <w:suppressAutoHyphens/>
              <w:spacing w:after="0"/>
              <w:jc w:val="right"/>
              <w:rPr>
                <w:rFonts w:eastAsia="Times New Roman"/>
                <w:spacing w:val="-10"/>
                <w:szCs w:val="20"/>
                <w:lang w:eastAsia="cs-CZ"/>
              </w:rPr>
            </w:pPr>
            <w:r w:rsidRPr="00C0113B">
              <w:rPr>
                <w:rFonts w:eastAsia="Times New Roman"/>
                <w:spacing w:val="-10"/>
                <w:szCs w:val="20"/>
                <w:lang w:eastAsia="cs-CZ"/>
              </w:rPr>
              <w:t>252</w:t>
            </w:r>
          </w:p>
        </w:tc>
        <w:tc>
          <w:tcPr>
            <w:tcW w:w="0" w:type="auto"/>
          </w:tcPr>
          <w:p w:rsidR="00F004A0" w:rsidRPr="00C0113B" w:rsidRDefault="002101FB" w:rsidP="00CF0C18">
            <w:pPr>
              <w:suppressAutoHyphens/>
              <w:spacing w:after="0"/>
              <w:jc w:val="right"/>
              <w:rPr>
                <w:rFonts w:eastAsia="Times New Roman"/>
                <w:spacing w:val="-10"/>
                <w:szCs w:val="20"/>
                <w:lang w:eastAsia="cs-CZ"/>
              </w:rPr>
            </w:pPr>
            <w:r>
              <w:rPr>
                <w:rFonts w:eastAsia="Times New Roman"/>
                <w:spacing w:val="-10"/>
                <w:szCs w:val="20"/>
                <w:lang w:eastAsia="cs-CZ"/>
              </w:rPr>
              <w:t>260</w:t>
            </w:r>
          </w:p>
        </w:tc>
      </w:tr>
      <w:tr w:rsidR="00F004A0" w:rsidRPr="005D48BB" w:rsidTr="00467C25">
        <w:trPr>
          <w:trHeight w:val="264"/>
          <w:jc w:val="center"/>
        </w:trPr>
        <w:tc>
          <w:tcPr>
            <w:tcW w:w="0" w:type="auto"/>
            <w:vMerge/>
            <w:noWrap/>
          </w:tcPr>
          <w:p w:rsidR="00F004A0" w:rsidRPr="00C0113B" w:rsidRDefault="00F004A0" w:rsidP="00CF0C18">
            <w:pPr>
              <w:suppressAutoHyphens/>
              <w:spacing w:after="0"/>
              <w:rPr>
                <w:rFonts w:eastAsia="Arial Unicode MS" w:cs="Arial Unicode MS"/>
                <w:spacing w:val="-10"/>
                <w:szCs w:val="20"/>
                <w:lang w:eastAsia="cs-CZ"/>
              </w:rPr>
            </w:pPr>
          </w:p>
        </w:tc>
        <w:tc>
          <w:tcPr>
            <w:tcW w:w="0" w:type="auto"/>
          </w:tcPr>
          <w:p w:rsidR="00F004A0" w:rsidRPr="00C0113B" w:rsidRDefault="00F004A0" w:rsidP="00CF0C18">
            <w:pPr>
              <w:suppressAutoHyphens/>
              <w:spacing w:after="0"/>
              <w:rPr>
                <w:rFonts w:eastAsia="Arial Unicode MS" w:cs="Arial Unicode MS"/>
                <w:spacing w:val="-10"/>
                <w:szCs w:val="20"/>
                <w:lang w:eastAsia="cs-CZ"/>
              </w:rPr>
            </w:pPr>
            <w:r w:rsidRPr="00C0113B">
              <w:rPr>
                <w:rFonts w:eastAsia="Times New Roman" w:hint="eastAsia"/>
                <w:spacing w:val="-10"/>
                <w:szCs w:val="20"/>
                <w:lang w:eastAsia="cs-CZ"/>
              </w:rPr>
              <w:t>SŠ</w:t>
            </w:r>
            <w:r>
              <w:rPr>
                <w:rFonts w:eastAsia="Times New Roman"/>
                <w:spacing w:val="-10"/>
                <w:szCs w:val="20"/>
                <w:lang w:eastAsia="cs-CZ"/>
              </w:rPr>
              <w:t xml:space="preserve"> a ZŠ</w:t>
            </w:r>
            <w:r w:rsidRPr="00C0113B">
              <w:rPr>
                <w:rFonts w:eastAsia="Times New Roman" w:hint="eastAsia"/>
                <w:spacing w:val="-10"/>
                <w:szCs w:val="20"/>
                <w:lang w:eastAsia="cs-CZ"/>
              </w:rPr>
              <w:t>, Vimperk</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Arial Unicode MS" w:cs="Arial Unicode MS"/>
                <w:spacing w:val="-10"/>
                <w:szCs w:val="20"/>
                <w:lang w:eastAsia="cs-CZ"/>
              </w:rPr>
              <w:t>500</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spacing w:val="-10"/>
                <w:szCs w:val="20"/>
                <w:lang w:eastAsia="cs-CZ"/>
              </w:rPr>
              <w:t>45</w:t>
            </w:r>
            <w:r w:rsidRPr="00C0113B">
              <w:rPr>
                <w:rFonts w:eastAsia="Times New Roman" w:hint="eastAsia"/>
                <w:spacing w:val="-10"/>
                <w:szCs w:val="20"/>
                <w:lang w:eastAsia="cs-CZ"/>
              </w:rPr>
              <w:t>2</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Arial Unicode MS" w:cs="Arial Unicode MS"/>
                <w:spacing w:val="-10"/>
                <w:szCs w:val="20"/>
                <w:lang w:eastAsia="cs-CZ"/>
              </w:rPr>
              <w:t>441</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457</w:t>
            </w:r>
          </w:p>
        </w:tc>
        <w:tc>
          <w:tcPr>
            <w:tcW w:w="0" w:type="auto"/>
            <w:vAlign w:val="center"/>
          </w:tcPr>
          <w:p w:rsidR="00F004A0" w:rsidRPr="00C0113B" w:rsidRDefault="00F004A0" w:rsidP="00C0113B">
            <w:pPr>
              <w:suppressAutoHyphens/>
              <w:spacing w:after="0"/>
              <w:jc w:val="right"/>
              <w:rPr>
                <w:rFonts w:eastAsia="Times New Roman"/>
                <w:spacing w:val="-10"/>
                <w:szCs w:val="20"/>
                <w:lang w:eastAsia="cs-CZ"/>
              </w:rPr>
            </w:pPr>
            <w:r w:rsidRPr="00C0113B">
              <w:rPr>
                <w:rFonts w:eastAsia="Times New Roman"/>
                <w:spacing w:val="-10"/>
                <w:szCs w:val="20"/>
                <w:lang w:eastAsia="cs-CZ"/>
              </w:rPr>
              <w:t>446</w:t>
            </w:r>
          </w:p>
        </w:tc>
        <w:tc>
          <w:tcPr>
            <w:tcW w:w="0" w:type="auto"/>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404</w:t>
            </w:r>
          </w:p>
        </w:tc>
        <w:tc>
          <w:tcPr>
            <w:tcW w:w="0" w:type="auto"/>
          </w:tcPr>
          <w:p w:rsidR="00F004A0" w:rsidRPr="00C0113B" w:rsidRDefault="00F004A0" w:rsidP="00CF0C18">
            <w:pPr>
              <w:suppressAutoHyphens/>
              <w:spacing w:after="0"/>
              <w:jc w:val="right"/>
              <w:rPr>
                <w:rFonts w:eastAsia="Times New Roman"/>
                <w:spacing w:val="-10"/>
                <w:szCs w:val="20"/>
                <w:lang w:eastAsia="cs-CZ"/>
              </w:rPr>
            </w:pPr>
            <w:r w:rsidRPr="00C0113B">
              <w:rPr>
                <w:rFonts w:eastAsia="Times New Roman"/>
                <w:spacing w:val="-10"/>
                <w:szCs w:val="20"/>
                <w:lang w:eastAsia="cs-CZ"/>
              </w:rPr>
              <w:t>338</w:t>
            </w:r>
          </w:p>
        </w:tc>
        <w:tc>
          <w:tcPr>
            <w:tcW w:w="0" w:type="auto"/>
          </w:tcPr>
          <w:p w:rsidR="00F004A0" w:rsidRPr="00C0113B" w:rsidRDefault="002101FB" w:rsidP="00CF0C18">
            <w:pPr>
              <w:suppressAutoHyphens/>
              <w:spacing w:after="0"/>
              <w:jc w:val="right"/>
              <w:rPr>
                <w:rFonts w:eastAsia="Times New Roman"/>
                <w:spacing w:val="-10"/>
                <w:szCs w:val="20"/>
                <w:lang w:eastAsia="cs-CZ"/>
              </w:rPr>
            </w:pPr>
            <w:r>
              <w:rPr>
                <w:rFonts w:eastAsia="Times New Roman"/>
                <w:spacing w:val="-10"/>
                <w:szCs w:val="20"/>
                <w:lang w:eastAsia="cs-CZ"/>
              </w:rPr>
              <w:t>315</w:t>
            </w:r>
          </w:p>
        </w:tc>
      </w:tr>
      <w:tr w:rsidR="00F004A0" w:rsidRPr="005D48BB" w:rsidTr="00467C25">
        <w:trPr>
          <w:trHeight w:val="264"/>
          <w:jc w:val="center"/>
        </w:trPr>
        <w:tc>
          <w:tcPr>
            <w:tcW w:w="0" w:type="auto"/>
            <w:gridSpan w:val="2"/>
            <w:noWrap/>
          </w:tcPr>
          <w:p w:rsidR="00F004A0" w:rsidRPr="005D48BB" w:rsidRDefault="00F004A0" w:rsidP="002742FE">
            <w:pPr>
              <w:suppressAutoHyphens/>
              <w:spacing w:after="0"/>
              <w:rPr>
                <w:rFonts w:eastAsia="Times New Roman"/>
                <w:spacing w:val="-10"/>
                <w:szCs w:val="20"/>
                <w:highlight w:val="yellow"/>
                <w:lang w:eastAsia="cs-CZ"/>
              </w:rPr>
            </w:pPr>
            <w:r w:rsidRPr="0062181E">
              <w:rPr>
                <w:rFonts w:eastAsia="Times New Roman" w:cs="Calibri"/>
                <w:color w:val="DE9306" w:themeColor="accent4" w:themeShade="BF"/>
                <w:spacing w:val="-10"/>
                <w:szCs w:val="20"/>
                <w:lang w:eastAsia="cs-CZ"/>
              </w:rPr>
              <w:t>Okres PT celkem</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1 602</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1 521</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1 490</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1 428</w:t>
            </w:r>
          </w:p>
        </w:tc>
        <w:tc>
          <w:tcPr>
            <w:tcW w:w="0" w:type="auto"/>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1 371</w:t>
            </w:r>
          </w:p>
        </w:tc>
        <w:tc>
          <w:tcPr>
            <w:tcW w:w="0" w:type="auto"/>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1 292</w:t>
            </w:r>
          </w:p>
        </w:tc>
        <w:tc>
          <w:tcPr>
            <w:tcW w:w="0" w:type="auto"/>
          </w:tcPr>
          <w:p w:rsidR="00F004A0" w:rsidRPr="0062181E" w:rsidRDefault="00F004A0" w:rsidP="00CF0C18">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1 193</w:t>
            </w:r>
          </w:p>
        </w:tc>
        <w:tc>
          <w:tcPr>
            <w:tcW w:w="0" w:type="auto"/>
          </w:tcPr>
          <w:p w:rsidR="00F004A0" w:rsidRPr="0062181E" w:rsidRDefault="002101FB" w:rsidP="00CF0C18">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1 124</w:t>
            </w:r>
          </w:p>
        </w:tc>
      </w:tr>
      <w:tr w:rsidR="00F004A0" w:rsidRPr="005D48BB" w:rsidTr="00467C25">
        <w:trPr>
          <w:trHeight w:val="264"/>
          <w:jc w:val="center"/>
        </w:trPr>
        <w:tc>
          <w:tcPr>
            <w:tcW w:w="0" w:type="auto"/>
            <w:vMerge w:val="restart"/>
            <w:noWrap/>
          </w:tcPr>
          <w:p w:rsidR="00F004A0" w:rsidRPr="00C0113B" w:rsidRDefault="00F004A0" w:rsidP="00BF6A1E">
            <w:pPr>
              <w:suppressAutoHyphens/>
              <w:spacing w:after="0"/>
              <w:jc w:val="center"/>
              <w:rPr>
                <w:rFonts w:eastAsia="Arial Unicode MS" w:cs="Arial Unicode MS"/>
                <w:spacing w:val="-10"/>
                <w:szCs w:val="20"/>
                <w:lang w:eastAsia="cs-CZ"/>
              </w:rPr>
            </w:pPr>
            <w:r w:rsidRPr="00C0113B">
              <w:rPr>
                <w:rFonts w:eastAsia="Times New Roman" w:hint="eastAsia"/>
                <w:spacing w:val="-10"/>
                <w:szCs w:val="20"/>
                <w:lang w:eastAsia="cs-CZ"/>
              </w:rPr>
              <w:t>ST</w:t>
            </w:r>
          </w:p>
        </w:tc>
        <w:tc>
          <w:tcPr>
            <w:tcW w:w="0" w:type="auto"/>
          </w:tcPr>
          <w:p w:rsidR="00F004A0" w:rsidRPr="00C0113B" w:rsidRDefault="00F004A0" w:rsidP="00CF0C18">
            <w:pPr>
              <w:suppressAutoHyphens/>
              <w:spacing w:after="0"/>
              <w:rPr>
                <w:rFonts w:eastAsia="Arial Unicode MS" w:cs="Arial Unicode MS"/>
                <w:spacing w:val="-10"/>
                <w:szCs w:val="20"/>
                <w:lang w:eastAsia="cs-CZ"/>
              </w:rPr>
            </w:pPr>
            <w:r w:rsidRPr="00C0113B">
              <w:rPr>
                <w:rFonts w:eastAsia="Times New Roman" w:hint="eastAsia"/>
                <w:spacing w:val="-10"/>
                <w:szCs w:val="20"/>
                <w:lang w:eastAsia="cs-CZ"/>
              </w:rPr>
              <w:t>GY, Strakonice</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589</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595</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595</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595</w:t>
            </w:r>
          </w:p>
        </w:tc>
        <w:tc>
          <w:tcPr>
            <w:tcW w:w="0" w:type="auto"/>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576</w:t>
            </w:r>
          </w:p>
        </w:tc>
        <w:tc>
          <w:tcPr>
            <w:tcW w:w="0" w:type="auto"/>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583</w:t>
            </w:r>
          </w:p>
        </w:tc>
        <w:tc>
          <w:tcPr>
            <w:tcW w:w="0" w:type="auto"/>
          </w:tcPr>
          <w:p w:rsidR="00F004A0" w:rsidRPr="00C0113B" w:rsidRDefault="00F004A0" w:rsidP="00CF0C18">
            <w:pPr>
              <w:suppressAutoHyphens/>
              <w:spacing w:after="0"/>
              <w:jc w:val="right"/>
              <w:rPr>
                <w:rFonts w:eastAsia="Times New Roman"/>
                <w:spacing w:val="-10"/>
                <w:szCs w:val="20"/>
                <w:lang w:eastAsia="cs-CZ"/>
              </w:rPr>
            </w:pPr>
            <w:r w:rsidRPr="00C0113B">
              <w:rPr>
                <w:rFonts w:eastAsia="Times New Roman"/>
                <w:spacing w:val="-10"/>
                <w:szCs w:val="20"/>
                <w:lang w:eastAsia="cs-CZ"/>
              </w:rPr>
              <w:t>583</w:t>
            </w:r>
          </w:p>
        </w:tc>
        <w:tc>
          <w:tcPr>
            <w:tcW w:w="0" w:type="auto"/>
          </w:tcPr>
          <w:p w:rsidR="00F004A0" w:rsidRPr="00C0113B" w:rsidRDefault="007D7FE9" w:rsidP="00CF0C18">
            <w:pPr>
              <w:suppressAutoHyphens/>
              <w:spacing w:after="0"/>
              <w:jc w:val="right"/>
              <w:rPr>
                <w:rFonts w:eastAsia="Times New Roman"/>
                <w:spacing w:val="-10"/>
                <w:szCs w:val="20"/>
                <w:lang w:eastAsia="cs-CZ"/>
              </w:rPr>
            </w:pPr>
            <w:r>
              <w:rPr>
                <w:rFonts w:eastAsia="Times New Roman"/>
                <w:spacing w:val="-10"/>
                <w:szCs w:val="20"/>
                <w:lang w:eastAsia="cs-CZ"/>
              </w:rPr>
              <w:t>5</w:t>
            </w:r>
            <w:r w:rsidR="00467C25">
              <w:rPr>
                <w:rFonts w:eastAsia="Times New Roman"/>
                <w:spacing w:val="-10"/>
                <w:szCs w:val="20"/>
                <w:lang w:eastAsia="cs-CZ"/>
              </w:rPr>
              <w:t>6</w:t>
            </w:r>
            <w:r>
              <w:rPr>
                <w:rFonts w:eastAsia="Times New Roman"/>
                <w:spacing w:val="-10"/>
                <w:szCs w:val="20"/>
                <w:lang w:eastAsia="cs-CZ"/>
              </w:rPr>
              <w:t>9</w:t>
            </w:r>
          </w:p>
        </w:tc>
      </w:tr>
      <w:tr w:rsidR="00F004A0" w:rsidRPr="005D48BB" w:rsidTr="00467C25">
        <w:trPr>
          <w:trHeight w:val="264"/>
          <w:jc w:val="center"/>
        </w:trPr>
        <w:tc>
          <w:tcPr>
            <w:tcW w:w="0" w:type="auto"/>
            <w:vMerge/>
            <w:noWrap/>
          </w:tcPr>
          <w:p w:rsidR="00F004A0" w:rsidRPr="00C0113B" w:rsidRDefault="00F004A0" w:rsidP="00CF0C18">
            <w:pPr>
              <w:suppressAutoHyphens/>
              <w:spacing w:after="0"/>
              <w:rPr>
                <w:rFonts w:eastAsia="Arial Unicode MS" w:cs="Arial Unicode MS"/>
                <w:spacing w:val="-10"/>
                <w:szCs w:val="20"/>
                <w:lang w:eastAsia="cs-CZ"/>
              </w:rPr>
            </w:pPr>
          </w:p>
        </w:tc>
        <w:tc>
          <w:tcPr>
            <w:tcW w:w="0" w:type="auto"/>
          </w:tcPr>
          <w:p w:rsidR="00F004A0" w:rsidRPr="00C0113B" w:rsidRDefault="00F004A0" w:rsidP="00CF0C18">
            <w:pPr>
              <w:suppressAutoHyphens/>
              <w:spacing w:after="0"/>
              <w:rPr>
                <w:rFonts w:eastAsia="Times New Roman"/>
                <w:spacing w:val="-10"/>
                <w:szCs w:val="20"/>
                <w:lang w:eastAsia="cs-CZ"/>
              </w:rPr>
            </w:pPr>
            <w:r w:rsidRPr="00C0113B">
              <w:rPr>
                <w:rFonts w:eastAsia="Times New Roman"/>
                <w:spacing w:val="-10"/>
                <w:szCs w:val="20"/>
                <w:lang w:eastAsia="cs-CZ"/>
              </w:rPr>
              <w:t>VOŠ, SPŠ a SOŠ ŘaS, ST</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1 172</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1 141</w:t>
            </w:r>
          </w:p>
        </w:tc>
        <w:tc>
          <w:tcPr>
            <w:tcW w:w="0" w:type="auto"/>
            <w:noWrap/>
            <w:vAlign w:val="center"/>
          </w:tcPr>
          <w:p w:rsidR="00F004A0" w:rsidRPr="00C0113B" w:rsidRDefault="00F004A0" w:rsidP="001E2C64">
            <w:pPr>
              <w:suppressAutoHyphens/>
              <w:spacing w:after="0"/>
              <w:jc w:val="right"/>
              <w:rPr>
                <w:rFonts w:eastAsia="Times New Roman"/>
                <w:spacing w:val="-10"/>
                <w:szCs w:val="20"/>
                <w:lang w:eastAsia="cs-CZ"/>
              </w:rPr>
            </w:pPr>
            <w:r w:rsidRPr="00C0113B">
              <w:rPr>
                <w:rFonts w:eastAsia="Times New Roman"/>
                <w:spacing w:val="-10"/>
                <w:szCs w:val="20"/>
                <w:lang w:eastAsia="cs-CZ"/>
              </w:rPr>
              <w:t>1 05</w:t>
            </w:r>
            <w:r>
              <w:rPr>
                <w:rFonts w:eastAsia="Times New Roman"/>
                <w:spacing w:val="-10"/>
                <w:szCs w:val="20"/>
                <w:lang w:eastAsia="cs-CZ"/>
              </w:rPr>
              <w:t>9</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896</w:t>
            </w:r>
          </w:p>
        </w:tc>
        <w:tc>
          <w:tcPr>
            <w:tcW w:w="0" w:type="auto"/>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744</w:t>
            </w:r>
          </w:p>
        </w:tc>
        <w:tc>
          <w:tcPr>
            <w:tcW w:w="0" w:type="auto"/>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660</w:t>
            </w:r>
          </w:p>
        </w:tc>
        <w:tc>
          <w:tcPr>
            <w:tcW w:w="0" w:type="auto"/>
          </w:tcPr>
          <w:p w:rsidR="00F004A0" w:rsidRPr="00C0113B" w:rsidRDefault="00F004A0" w:rsidP="00CF0C18">
            <w:pPr>
              <w:suppressAutoHyphens/>
              <w:spacing w:after="0"/>
              <w:jc w:val="right"/>
              <w:rPr>
                <w:rFonts w:eastAsia="Times New Roman"/>
                <w:spacing w:val="-10"/>
                <w:szCs w:val="20"/>
                <w:lang w:eastAsia="cs-CZ"/>
              </w:rPr>
            </w:pPr>
            <w:r w:rsidRPr="00C0113B">
              <w:rPr>
                <w:rFonts w:eastAsia="Times New Roman"/>
                <w:spacing w:val="-10"/>
                <w:szCs w:val="20"/>
                <w:lang w:eastAsia="cs-CZ"/>
              </w:rPr>
              <w:t>582</w:t>
            </w:r>
          </w:p>
        </w:tc>
        <w:tc>
          <w:tcPr>
            <w:tcW w:w="0" w:type="auto"/>
          </w:tcPr>
          <w:p w:rsidR="00F004A0" w:rsidRPr="00C0113B"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625</w:t>
            </w:r>
          </w:p>
        </w:tc>
      </w:tr>
      <w:tr w:rsidR="00F004A0" w:rsidRPr="005D48BB" w:rsidTr="00467C25">
        <w:trPr>
          <w:trHeight w:val="264"/>
          <w:jc w:val="center"/>
        </w:trPr>
        <w:tc>
          <w:tcPr>
            <w:tcW w:w="0" w:type="auto"/>
            <w:vMerge/>
            <w:noWrap/>
          </w:tcPr>
          <w:p w:rsidR="00F004A0" w:rsidRPr="00C0113B" w:rsidRDefault="00F004A0" w:rsidP="00CF0C18">
            <w:pPr>
              <w:suppressAutoHyphens/>
              <w:spacing w:after="0"/>
              <w:rPr>
                <w:rFonts w:eastAsia="Arial Unicode MS" w:cs="Arial Unicode MS"/>
                <w:spacing w:val="-10"/>
                <w:szCs w:val="20"/>
                <w:lang w:eastAsia="cs-CZ"/>
              </w:rPr>
            </w:pPr>
          </w:p>
        </w:tc>
        <w:tc>
          <w:tcPr>
            <w:tcW w:w="0" w:type="auto"/>
          </w:tcPr>
          <w:p w:rsidR="00F004A0" w:rsidRPr="00C0113B" w:rsidRDefault="00F004A0" w:rsidP="00CF0C18">
            <w:pPr>
              <w:suppressAutoHyphens/>
              <w:spacing w:after="0"/>
              <w:rPr>
                <w:rFonts w:eastAsia="Arial Unicode MS" w:cs="Arial Unicode MS"/>
                <w:spacing w:val="-10"/>
                <w:szCs w:val="20"/>
                <w:lang w:eastAsia="cs-CZ"/>
              </w:rPr>
            </w:pPr>
            <w:r w:rsidRPr="00C0113B">
              <w:rPr>
                <w:rFonts w:eastAsia="Times New Roman" w:hint="eastAsia"/>
                <w:spacing w:val="-10"/>
                <w:szCs w:val="20"/>
                <w:lang w:eastAsia="cs-CZ"/>
              </w:rPr>
              <w:t>VOŠ a SPŠ, Volyně</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467</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442</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422</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419</w:t>
            </w:r>
          </w:p>
        </w:tc>
        <w:tc>
          <w:tcPr>
            <w:tcW w:w="0" w:type="auto"/>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430</w:t>
            </w:r>
          </w:p>
        </w:tc>
        <w:tc>
          <w:tcPr>
            <w:tcW w:w="0" w:type="auto"/>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430</w:t>
            </w:r>
          </w:p>
        </w:tc>
        <w:tc>
          <w:tcPr>
            <w:tcW w:w="0" w:type="auto"/>
          </w:tcPr>
          <w:p w:rsidR="00F004A0" w:rsidRPr="00C0113B" w:rsidRDefault="00F004A0" w:rsidP="00CF0C18">
            <w:pPr>
              <w:suppressAutoHyphens/>
              <w:spacing w:after="0"/>
              <w:jc w:val="right"/>
              <w:rPr>
                <w:rFonts w:eastAsia="Times New Roman"/>
                <w:spacing w:val="-10"/>
                <w:szCs w:val="20"/>
                <w:lang w:eastAsia="cs-CZ"/>
              </w:rPr>
            </w:pPr>
            <w:r w:rsidRPr="00C0113B">
              <w:rPr>
                <w:rFonts w:eastAsia="Times New Roman"/>
                <w:spacing w:val="-10"/>
                <w:szCs w:val="20"/>
                <w:lang w:eastAsia="cs-CZ"/>
              </w:rPr>
              <w:t>375</w:t>
            </w:r>
          </w:p>
        </w:tc>
        <w:tc>
          <w:tcPr>
            <w:tcW w:w="0" w:type="auto"/>
          </w:tcPr>
          <w:p w:rsidR="00F004A0" w:rsidRPr="00C0113B"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349</w:t>
            </w:r>
          </w:p>
        </w:tc>
      </w:tr>
      <w:tr w:rsidR="00F004A0" w:rsidRPr="005D48BB" w:rsidTr="00467C25">
        <w:trPr>
          <w:trHeight w:val="264"/>
          <w:jc w:val="center"/>
        </w:trPr>
        <w:tc>
          <w:tcPr>
            <w:tcW w:w="0" w:type="auto"/>
            <w:vMerge/>
            <w:noWrap/>
          </w:tcPr>
          <w:p w:rsidR="00F004A0" w:rsidRPr="00C0113B" w:rsidRDefault="00F004A0" w:rsidP="00CF0C18">
            <w:pPr>
              <w:suppressAutoHyphens/>
              <w:spacing w:after="0"/>
              <w:rPr>
                <w:rFonts w:eastAsia="Arial Unicode MS" w:cs="Arial Unicode MS"/>
                <w:spacing w:val="-10"/>
                <w:szCs w:val="20"/>
                <w:lang w:eastAsia="cs-CZ"/>
              </w:rPr>
            </w:pPr>
          </w:p>
        </w:tc>
        <w:tc>
          <w:tcPr>
            <w:tcW w:w="0" w:type="auto"/>
          </w:tcPr>
          <w:p w:rsidR="00F004A0" w:rsidRPr="00C0113B" w:rsidRDefault="00F004A0" w:rsidP="00CF0C18">
            <w:pPr>
              <w:suppressAutoHyphens/>
              <w:spacing w:after="0"/>
              <w:rPr>
                <w:rFonts w:eastAsia="Arial Unicode MS" w:cs="Arial Unicode MS"/>
                <w:spacing w:val="-10"/>
                <w:szCs w:val="20"/>
                <w:lang w:eastAsia="cs-CZ"/>
              </w:rPr>
            </w:pPr>
            <w:r w:rsidRPr="00C0113B">
              <w:rPr>
                <w:rFonts w:eastAsia="Times New Roman" w:hint="eastAsia"/>
                <w:spacing w:val="-10"/>
                <w:szCs w:val="20"/>
                <w:lang w:eastAsia="cs-CZ"/>
              </w:rPr>
              <w:t>SRŠ a VOŠ VHE, Vodňany</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120</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118</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117</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115</w:t>
            </w:r>
          </w:p>
        </w:tc>
        <w:tc>
          <w:tcPr>
            <w:tcW w:w="0" w:type="auto"/>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123</w:t>
            </w:r>
          </w:p>
        </w:tc>
        <w:tc>
          <w:tcPr>
            <w:tcW w:w="0" w:type="auto"/>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150</w:t>
            </w:r>
          </w:p>
        </w:tc>
        <w:tc>
          <w:tcPr>
            <w:tcW w:w="0" w:type="auto"/>
          </w:tcPr>
          <w:p w:rsidR="00F004A0" w:rsidRPr="00C0113B" w:rsidRDefault="00F004A0" w:rsidP="00CF0C18">
            <w:pPr>
              <w:suppressAutoHyphens/>
              <w:spacing w:after="0"/>
              <w:jc w:val="right"/>
              <w:rPr>
                <w:rFonts w:eastAsia="Times New Roman"/>
                <w:spacing w:val="-10"/>
                <w:szCs w:val="20"/>
                <w:lang w:eastAsia="cs-CZ"/>
              </w:rPr>
            </w:pPr>
            <w:r w:rsidRPr="00C0113B">
              <w:rPr>
                <w:rFonts w:eastAsia="Times New Roman"/>
                <w:spacing w:val="-10"/>
                <w:szCs w:val="20"/>
                <w:lang w:eastAsia="cs-CZ"/>
              </w:rPr>
              <w:t>158</w:t>
            </w:r>
          </w:p>
        </w:tc>
        <w:tc>
          <w:tcPr>
            <w:tcW w:w="0" w:type="auto"/>
          </w:tcPr>
          <w:p w:rsidR="00F004A0" w:rsidRPr="00C0113B"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175</w:t>
            </w:r>
          </w:p>
        </w:tc>
      </w:tr>
      <w:tr w:rsidR="00F004A0" w:rsidRPr="005D48BB" w:rsidTr="00467C25">
        <w:trPr>
          <w:trHeight w:val="264"/>
          <w:jc w:val="center"/>
        </w:trPr>
        <w:tc>
          <w:tcPr>
            <w:tcW w:w="0" w:type="auto"/>
            <w:vMerge/>
            <w:noWrap/>
          </w:tcPr>
          <w:p w:rsidR="00F004A0" w:rsidRPr="00C0113B" w:rsidRDefault="00F004A0" w:rsidP="00CF0C18">
            <w:pPr>
              <w:suppressAutoHyphens/>
              <w:spacing w:after="0"/>
              <w:rPr>
                <w:rFonts w:eastAsia="Arial Unicode MS" w:cs="Arial Unicode MS"/>
                <w:spacing w:val="-10"/>
                <w:szCs w:val="20"/>
                <w:lang w:eastAsia="cs-CZ"/>
              </w:rPr>
            </w:pPr>
          </w:p>
        </w:tc>
        <w:tc>
          <w:tcPr>
            <w:tcW w:w="0" w:type="auto"/>
          </w:tcPr>
          <w:p w:rsidR="00F004A0" w:rsidRPr="00C0113B" w:rsidRDefault="00F004A0" w:rsidP="00CF0C18">
            <w:pPr>
              <w:suppressAutoHyphens/>
              <w:spacing w:after="0"/>
              <w:rPr>
                <w:rFonts w:eastAsia="Arial Unicode MS" w:cs="Arial Unicode MS"/>
                <w:spacing w:val="-10"/>
                <w:szCs w:val="20"/>
                <w:lang w:eastAsia="cs-CZ"/>
              </w:rPr>
            </w:pPr>
            <w:r w:rsidRPr="00C0113B">
              <w:rPr>
                <w:rFonts w:eastAsia="Times New Roman" w:hint="eastAsia"/>
                <w:spacing w:val="-10"/>
                <w:szCs w:val="20"/>
                <w:lang w:eastAsia="cs-CZ"/>
              </w:rPr>
              <w:t>SŠ a JŠ, Volyně</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465</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462</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464</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453</w:t>
            </w:r>
          </w:p>
        </w:tc>
        <w:tc>
          <w:tcPr>
            <w:tcW w:w="0" w:type="auto"/>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453</w:t>
            </w:r>
          </w:p>
        </w:tc>
        <w:tc>
          <w:tcPr>
            <w:tcW w:w="0" w:type="auto"/>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414</w:t>
            </w:r>
          </w:p>
        </w:tc>
        <w:tc>
          <w:tcPr>
            <w:tcW w:w="0" w:type="auto"/>
          </w:tcPr>
          <w:p w:rsidR="00F004A0" w:rsidRPr="00C0113B" w:rsidRDefault="00F004A0" w:rsidP="00CF0C18">
            <w:pPr>
              <w:suppressAutoHyphens/>
              <w:spacing w:after="0"/>
              <w:jc w:val="right"/>
              <w:rPr>
                <w:rFonts w:eastAsia="Times New Roman"/>
                <w:spacing w:val="-10"/>
                <w:szCs w:val="20"/>
                <w:lang w:eastAsia="cs-CZ"/>
              </w:rPr>
            </w:pPr>
            <w:r w:rsidRPr="00C0113B">
              <w:rPr>
                <w:rFonts w:eastAsia="Times New Roman"/>
                <w:spacing w:val="-10"/>
                <w:szCs w:val="20"/>
                <w:lang w:eastAsia="cs-CZ"/>
              </w:rPr>
              <w:t>365</w:t>
            </w:r>
          </w:p>
        </w:tc>
        <w:tc>
          <w:tcPr>
            <w:tcW w:w="0" w:type="auto"/>
          </w:tcPr>
          <w:p w:rsidR="00F004A0" w:rsidRPr="00C0113B"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328</w:t>
            </w:r>
          </w:p>
        </w:tc>
      </w:tr>
      <w:tr w:rsidR="00F004A0" w:rsidRPr="005D48BB" w:rsidTr="00467C25">
        <w:trPr>
          <w:trHeight w:val="264"/>
          <w:jc w:val="center"/>
        </w:trPr>
        <w:tc>
          <w:tcPr>
            <w:tcW w:w="0" w:type="auto"/>
            <w:vMerge/>
            <w:noWrap/>
          </w:tcPr>
          <w:p w:rsidR="00F004A0" w:rsidRPr="00C0113B" w:rsidRDefault="00F004A0" w:rsidP="00CF0C18">
            <w:pPr>
              <w:suppressAutoHyphens/>
              <w:spacing w:after="0"/>
              <w:rPr>
                <w:rFonts w:eastAsia="Arial Unicode MS" w:cs="Arial Unicode MS"/>
                <w:spacing w:val="-10"/>
                <w:szCs w:val="20"/>
                <w:lang w:eastAsia="cs-CZ"/>
              </w:rPr>
            </w:pPr>
          </w:p>
        </w:tc>
        <w:tc>
          <w:tcPr>
            <w:tcW w:w="0" w:type="auto"/>
          </w:tcPr>
          <w:p w:rsidR="00F004A0" w:rsidRPr="00C0113B" w:rsidRDefault="00F004A0" w:rsidP="00CF0C18">
            <w:pPr>
              <w:suppressAutoHyphens/>
              <w:spacing w:after="0"/>
              <w:rPr>
                <w:rFonts w:eastAsia="Arial Unicode MS" w:cs="Arial Unicode MS"/>
                <w:spacing w:val="-10"/>
                <w:szCs w:val="20"/>
                <w:lang w:eastAsia="cs-CZ"/>
              </w:rPr>
            </w:pPr>
            <w:r w:rsidRPr="00C0113B">
              <w:rPr>
                <w:rFonts w:eastAsia="Times New Roman" w:hint="eastAsia"/>
                <w:spacing w:val="-10"/>
                <w:szCs w:val="20"/>
                <w:lang w:eastAsia="cs-CZ"/>
              </w:rPr>
              <w:t>SOŠ, Blatná</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371</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360</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341</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320</w:t>
            </w:r>
          </w:p>
        </w:tc>
        <w:tc>
          <w:tcPr>
            <w:tcW w:w="0" w:type="auto"/>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282</w:t>
            </w:r>
          </w:p>
        </w:tc>
        <w:tc>
          <w:tcPr>
            <w:tcW w:w="0" w:type="auto"/>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244</w:t>
            </w:r>
          </w:p>
        </w:tc>
        <w:tc>
          <w:tcPr>
            <w:tcW w:w="0" w:type="auto"/>
          </w:tcPr>
          <w:p w:rsidR="00F004A0" w:rsidRPr="00C0113B" w:rsidRDefault="00F004A0" w:rsidP="00CF0C18">
            <w:pPr>
              <w:suppressAutoHyphens/>
              <w:spacing w:after="0"/>
              <w:jc w:val="right"/>
              <w:rPr>
                <w:rFonts w:eastAsia="Times New Roman"/>
                <w:spacing w:val="-10"/>
                <w:szCs w:val="20"/>
                <w:lang w:eastAsia="cs-CZ"/>
              </w:rPr>
            </w:pPr>
            <w:r w:rsidRPr="00C0113B">
              <w:rPr>
                <w:rFonts w:eastAsia="Times New Roman"/>
                <w:spacing w:val="-10"/>
                <w:szCs w:val="20"/>
                <w:lang w:eastAsia="cs-CZ"/>
              </w:rPr>
              <w:t>207</w:t>
            </w:r>
          </w:p>
        </w:tc>
        <w:tc>
          <w:tcPr>
            <w:tcW w:w="0" w:type="auto"/>
          </w:tcPr>
          <w:p w:rsidR="00F004A0" w:rsidRPr="00C0113B"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162</w:t>
            </w:r>
          </w:p>
        </w:tc>
      </w:tr>
      <w:tr w:rsidR="00F004A0" w:rsidRPr="005D48BB" w:rsidTr="00467C25">
        <w:trPr>
          <w:trHeight w:val="264"/>
          <w:jc w:val="center"/>
        </w:trPr>
        <w:tc>
          <w:tcPr>
            <w:tcW w:w="0" w:type="auto"/>
            <w:vMerge/>
            <w:noWrap/>
          </w:tcPr>
          <w:p w:rsidR="00F004A0" w:rsidRPr="00C0113B" w:rsidRDefault="00F004A0" w:rsidP="00CF0C18">
            <w:pPr>
              <w:suppressAutoHyphens/>
              <w:spacing w:after="0"/>
              <w:rPr>
                <w:rFonts w:eastAsia="Arial Unicode MS" w:cs="Arial Unicode MS"/>
                <w:spacing w:val="-10"/>
                <w:szCs w:val="20"/>
                <w:lang w:eastAsia="cs-CZ"/>
              </w:rPr>
            </w:pPr>
          </w:p>
        </w:tc>
        <w:tc>
          <w:tcPr>
            <w:tcW w:w="0" w:type="auto"/>
          </w:tcPr>
          <w:p w:rsidR="00F004A0" w:rsidRPr="00C0113B" w:rsidRDefault="00F004A0" w:rsidP="00CF0C18">
            <w:pPr>
              <w:suppressAutoHyphens/>
              <w:spacing w:after="0"/>
              <w:rPr>
                <w:rFonts w:eastAsia="Arial Unicode MS" w:cs="Arial Unicode MS"/>
                <w:spacing w:val="-10"/>
                <w:szCs w:val="20"/>
                <w:lang w:eastAsia="cs-CZ"/>
              </w:rPr>
            </w:pPr>
            <w:r w:rsidRPr="00C0113B">
              <w:rPr>
                <w:rFonts w:eastAsia="Times New Roman" w:hint="eastAsia"/>
                <w:spacing w:val="-10"/>
                <w:szCs w:val="20"/>
                <w:lang w:eastAsia="cs-CZ"/>
              </w:rPr>
              <w:t>SOU, Blatná</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267</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263</w:t>
            </w:r>
          </w:p>
        </w:tc>
        <w:tc>
          <w:tcPr>
            <w:tcW w:w="0" w:type="auto"/>
            <w:noWrap/>
            <w:vAlign w:val="center"/>
          </w:tcPr>
          <w:p w:rsidR="00F004A0" w:rsidRPr="00C0113B" w:rsidRDefault="00F004A0" w:rsidP="00727E43">
            <w:pPr>
              <w:suppressAutoHyphens/>
              <w:spacing w:after="0"/>
              <w:jc w:val="right"/>
              <w:rPr>
                <w:rFonts w:eastAsia="Arial Unicode MS" w:cs="Arial Unicode MS"/>
                <w:spacing w:val="-10"/>
                <w:szCs w:val="20"/>
                <w:lang w:eastAsia="cs-CZ"/>
              </w:rPr>
            </w:pPr>
            <w:r w:rsidRPr="00C0113B">
              <w:rPr>
                <w:rFonts w:eastAsia="Times New Roman" w:hint="eastAsia"/>
                <w:spacing w:val="-10"/>
                <w:szCs w:val="20"/>
                <w:lang w:eastAsia="cs-CZ"/>
              </w:rPr>
              <w:t>264</w:t>
            </w:r>
          </w:p>
        </w:tc>
        <w:tc>
          <w:tcPr>
            <w:tcW w:w="0" w:type="auto"/>
            <w:noWrap/>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279</w:t>
            </w:r>
          </w:p>
        </w:tc>
        <w:tc>
          <w:tcPr>
            <w:tcW w:w="0" w:type="auto"/>
            <w:vAlign w:val="center"/>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265</w:t>
            </w:r>
          </w:p>
        </w:tc>
        <w:tc>
          <w:tcPr>
            <w:tcW w:w="0" w:type="auto"/>
          </w:tcPr>
          <w:p w:rsidR="00F004A0" w:rsidRPr="00C0113B" w:rsidRDefault="00F004A0" w:rsidP="00727E43">
            <w:pPr>
              <w:suppressAutoHyphens/>
              <w:spacing w:after="0"/>
              <w:jc w:val="right"/>
              <w:rPr>
                <w:rFonts w:eastAsia="Times New Roman"/>
                <w:spacing w:val="-10"/>
                <w:szCs w:val="20"/>
                <w:lang w:eastAsia="cs-CZ"/>
              </w:rPr>
            </w:pPr>
            <w:r w:rsidRPr="00C0113B">
              <w:rPr>
                <w:rFonts w:eastAsia="Times New Roman"/>
                <w:spacing w:val="-10"/>
                <w:szCs w:val="20"/>
                <w:lang w:eastAsia="cs-CZ"/>
              </w:rPr>
              <w:t>244</w:t>
            </w:r>
          </w:p>
        </w:tc>
        <w:tc>
          <w:tcPr>
            <w:tcW w:w="0" w:type="auto"/>
          </w:tcPr>
          <w:p w:rsidR="00F004A0" w:rsidRPr="00C0113B" w:rsidRDefault="00F004A0" w:rsidP="00CF0C18">
            <w:pPr>
              <w:suppressAutoHyphens/>
              <w:spacing w:after="0"/>
              <w:jc w:val="right"/>
              <w:rPr>
                <w:rFonts w:eastAsia="Times New Roman"/>
                <w:spacing w:val="-10"/>
                <w:szCs w:val="20"/>
                <w:lang w:eastAsia="cs-CZ"/>
              </w:rPr>
            </w:pPr>
            <w:r w:rsidRPr="00C0113B">
              <w:rPr>
                <w:rFonts w:eastAsia="Times New Roman"/>
                <w:spacing w:val="-10"/>
                <w:szCs w:val="20"/>
                <w:lang w:eastAsia="cs-CZ"/>
              </w:rPr>
              <w:t>229</w:t>
            </w:r>
          </w:p>
        </w:tc>
        <w:tc>
          <w:tcPr>
            <w:tcW w:w="0" w:type="auto"/>
          </w:tcPr>
          <w:p w:rsidR="00F004A0" w:rsidRPr="00C0113B"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210</w:t>
            </w:r>
          </w:p>
        </w:tc>
      </w:tr>
      <w:tr w:rsidR="00F004A0" w:rsidRPr="005D48BB" w:rsidTr="00467C25">
        <w:trPr>
          <w:trHeight w:val="264"/>
          <w:jc w:val="center"/>
        </w:trPr>
        <w:tc>
          <w:tcPr>
            <w:tcW w:w="0" w:type="auto"/>
            <w:gridSpan w:val="2"/>
            <w:noWrap/>
          </w:tcPr>
          <w:p w:rsidR="00F004A0" w:rsidRPr="005D48BB" w:rsidRDefault="00F004A0" w:rsidP="00B921D5">
            <w:pPr>
              <w:suppressAutoHyphens/>
              <w:spacing w:after="0"/>
              <w:rPr>
                <w:rFonts w:eastAsia="Times New Roman"/>
                <w:b/>
                <w:spacing w:val="-10"/>
                <w:szCs w:val="20"/>
                <w:highlight w:val="yellow"/>
                <w:lang w:eastAsia="cs-CZ"/>
              </w:rPr>
            </w:pPr>
            <w:r w:rsidRPr="0062181E">
              <w:rPr>
                <w:rFonts w:eastAsia="Times New Roman" w:cs="Calibri"/>
                <w:color w:val="DE9306" w:themeColor="accent4" w:themeShade="BF"/>
                <w:spacing w:val="-10"/>
                <w:szCs w:val="20"/>
                <w:lang w:eastAsia="cs-CZ"/>
              </w:rPr>
              <w:t>Okres ST celkem</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3 451</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3 381</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3 262</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3 077</w:t>
            </w:r>
          </w:p>
        </w:tc>
        <w:tc>
          <w:tcPr>
            <w:tcW w:w="0" w:type="auto"/>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2 873</w:t>
            </w:r>
          </w:p>
        </w:tc>
        <w:tc>
          <w:tcPr>
            <w:tcW w:w="0" w:type="auto"/>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2 725</w:t>
            </w:r>
          </w:p>
        </w:tc>
        <w:tc>
          <w:tcPr>
            <w:tcW w:w="0" w:type="auto"/>
          </w:tcPr>
          <w:p w:rsidR="00F004A0" w:rsidRPr="0062181E" w:rsidRDefault="00F004A0" w:rsidP="00CF0C18">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2 499</w:t>
            </w:r>
          </w:p>
        </w:tc>
        <w:tc>
          <w:tcPr>
            <w:tcW w:w="0" w:type="auto"/>
          </w:tcPr>
          <w:p w:rsidR="00F004A0" w:rsidRPr="0062181E" w:rsidRDefault="00467C25" w:rsidP="00CF0C18">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2 418</w:t>
            </w:r>
          </w:p>
        </w:tc>
      </w:tr>
      <w:tr w:rsidR="00F004A0" w:rsidRPr="005D48BB" w:rsidTr="00467C25">
        <w:trPr>
          <w:trHeight w:val="264"/>
          <w:jc w:val="center"/>
        </w:trPr>
        <w:tc>
          <w:tcPr>
            <w:tcW w:w="0" w:type="auto"/>
            <w:vMerge w:val="restart"/>
            <w:noWrap/>
          </w:tcPr>
          <w:p w:rsidR="00F004A0" w:rsidRPr="00BD1AC1" w:rsidRDefault="00F004A0" w:rsidP="00BF6A1E">
            <w:pPr>
              <w:suppressAutoHyphens/>
              <w:spacing w:after="0"/>
              <w:jc w:val="center"/>
              <w:rPr>
                <w:rFonts w:eastAsia="Arial Unicode MS" w:cs="Arial Unicode MS"/>
                <w:spacing w:val="-10"/>
                <w:szCs w:val="20"/>
                <w:lang w:eastAsia="cs-CZ"/>
              </w:rPr>
            </w:pPr>
            <w:r w:rsidRPr="00BD1AC1">
              <w:rPr>
                <w:rFonts w:eastAsia="Times New Roman" w:hint="eastAsia"/>
                <w:spacing w:val="-10"/>
                <w:szCs w:val="20"/>
                <w:lang w:eastAsia="cs-CZ"/>
              </w:rPr>
              <w:t>T</w:t>
            </w:r>
            <w:r w:rsidRPr="00BD1AC1">
              <w:rPr>
                <w:rFonts w:eastAsia="Times New Roman"/>
                <w:spacing w:val="-10"/>
                <w:szCs w:val="20"/>
                <w:lang w:eastAsia="cs-CZ"/>
              </w:rPr>
              <w:t>A</w:t>
            </w:r>
          </w:p>
        </w:tc>
        <w:tc>
          <w:tcPr>
            <w:tcW w:w="0" w:type="auto"/>
          </w:tcPr>
          <w:p w:rsidR="00F004A0" w:rsidRPr="00BD1AC1" w:rsidRDefault="00F004A0" w:rsidP="00CF0C18">
            <w:pPr>
              <w:suppressAutoHyphens/>
              <w:spacing w:after="0"/>
              <w:rPr>
                <w:rFonts w:eastAsia="Arial Unicode MS" w:cs="Arial Unicode MS"/>
                <w:spacing w:val="-10"/>
                <w:szCs w:val="20"/>
                <w:lang w:eastAsia="cs-CZ"/>
              </w:rPr>
            </w:pPr>
            <w:r w:rsidRPr="00BD1AC1">
              <w:rPr>
                <w:rFonts w:eastAsia="Times New Roman" w:hint="eastAsia"/>
                <w:spacing w:val="-10"/>
                <w:szCs w:val="20"/>
                <w:lang w:eastAsia="cs-CZ"/>
              </w:rPr>
              <w:t>GY PdC, Tábor</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761</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758</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748</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750</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746</w:t>
            </w:r>
          </w:p>
        </w:tc>
        <w:tc>
          <w:tcPr>
            <w:tcW w:w="0" w:type="auto"/>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722</w:t>
            </w:r>
          </w:p>
        </w:tc>
        <w:tc>
          <w:tcPr>
            <w:tcW w:w="0" w:type="auto"/>
          </w:tcPr>
          <w:p w:rsidR="00F004A0" w:rsidRPr="00BD1AC1" w:rsidRDefault="00F004A0" w:rsidP="00CF0C18">
            <w:pPr>
              <w:suppressAutoHyphens/>
              <w:spacing w:after="0"/>
              <w:jc w:val="right"/>
              <w:rPr>
                <w:rFonts w:eastAsia="Times New Roman"/>
                <w:spacing w:val="-10"/>
                <w:szCs w:val="20"/>
                <w:lang w:eastAsia="cs-CZ"/>
              </w:rPr>
            </w:pPr>
            <w:r w:rsidRPr="00BD1AC1">
              <w:rPr>
                <w:rFonts w:eastAsia="Times New Roman"/>
                <w:spacing w:val="-10"/>
                <w:szCs w:val="20"/>
                <w:lang w:eastAsia="cs-CZ"/>
              </w:rPr>
              <w:t>700</w:t>
            </w:r>
          </w:p>
        </w:tc>
        <w:tc>
          <w:tcPr>
            <w:tcW w:w="0" w:type="auto"/>
          </w:tcPr>
          <w:p w:rsidR="00F004A0" w:rsidRPr="00BD1AC1"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646</w:t>
            </w:r>
          </w:p>
        </w:tc>
      </w:tr>
      <w:tr w:rsidR="00F004A0" w:rsidRPr="005D48BB" w:rsidTr="00467C25">
        <w:trPr>
          <w:trHeight w:val="264"/>
          <w:jc w:val="center"/>
        </w:trPr>
        <w:tc>
          <w:tcPr>
            <w:tcW w:w="0" w:type="auto"/>
            <w:vMerge/>
            <w:noWrap/>
          </w:tcPr>
          <w:p w:rsidR="00F004A0" w:rsidRPr="00BD1AC1" w:rsidRDefault="00F004A0" w:rsidP="00CF0C18">
            <w:pPr>
              <w:suppressAutoHyphens/>
              <w:spacing w:after="0"/>
              <w:rPr>
                <w:rFonts w:eastAsia="Arial Unicode MS" w:cs="Arial Unicode MS"/>
                <w:spacing w:val="-10"/>
                <w:szCs w:val="20"/>
                <w:lang w:eastAsia="cs-CZ"/>
              </w:rPr>
            </w:pPr>
          </w:p>
        </w:tc>
        <w:tc>
          <w:tcPr>
            <w:tcW w:w="0" w:type="auto"/>
          </w:tcPr>
          <w:p w:rsidR="00F004A0" w:rsidRPr="00BD1AC1" w:rsidRDefault="00F004A0" w:rsidP="00CF0C18">
            <w:pPr>
              <w:suppressAutoHyphens/>
              <w:spacing w:after="0"/>
              <w:rPr>
                <w:rFonts w:eastAsia="Arial Unicode MS" w:cs="Arial Unicode MS"/>
                <w:spacing w:val="-10"/>
                <w:szCs w:val="20"/>
                <w:lang w:eastAsia="cs-CZ"/>
              </w:rPr>
            </w:pPr>
            <w:r w:rsidRPr="00BD1AC1">
              <w:rPr>
                <w:rFonts w:eastAsia="Times New Roman" w:hint="eastAsia"/>
                <w:spacing w:val="-10"/>
                <w:szCs w:val="20"/>
                <w:lang w:eastAsia="cs-CZ"/>
              </w:rPr>
              <w:t>GY, Soběslav</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284</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286</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291</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282</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285</w:t>
            </w:r>
          </w:p>
        </w:tc>
        <w:tc>
          <w:tcPr>
            <w:tcW w:w="0" w:type="auto"/>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286</w:t>
            </w:r>
          </w:p>
        </w:tc>
        <w:tc>
          <w:tcPr>
            <w:tcW w:w="0" w:type="auto"/>
          </w:tcPr>
          <w:p w:rsidR="00F004A0" w:rsidRPr="00BD1AC1" w:rsidRDefault="00F004A0" w:rsidP="00CF0C18">
            <w:pPr>
              <w:suppressAutoHyphens/>
              <w:spacing w:after="0"/>
              <w:jc w:val="right"/>
              <w:rPr>
                <w:rFonts w:eastAsia="Times New Roman"/>
                <w:spacing w:val="-10"/>
                <w:szCs w:val="20"/>
                <w:lang w:eastAsia="cs-CZ"/>
              </w:rPr>
            </w:pPr>
            <w:r w:rsidRPr="00BD1AC1">
              <w:rPr>
                <w:rFonts w:eastAsia="Times New Roman"/>
                <w:spacing w:val="-10"/>
                <w:szCs w:val="20"/>
                <w:lang w:eastAsia="cs-CZ"/>
              </w:rPr>
              <w:t>285</w:t>
            </w:r>
          </w:p>
        </w:tc>
        <w:tc>
          <w:tcPr>
            <w:tcW w:w="0" w:type="auto"/>
          </w:tcPr>
          <w:p w:rsidR="00F004A0" w:rsidRPr="00BD1AC1"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291</w:t>
            </w:r>
          </w:p>
        </w:tc>
      </w:tr>
      <w:tr w:rsidR="00F004A0" w:rsidRPr="005D48BB" w:rsidTr="00467C25">
        <w:trPr>
          <w:trHeight w:val="264"/>
          <w:jc w:val="center"/>
        </w:trPr>
        <w:tc>
          <w:tcPr>
            <w:tcW w:w="0" w:type="auto"/>
            <w:vMerge/>
            <w:noWrap/>
          </w:tcPr>
          <w:p w:rsidR="00F004A0" w:rsidRPr="00BD1AC1" w:rsidRDefault="00F004A0" w:rsidP="00CF0C18">
            <w:pPr>
              <w:suppressAutoHyphens/>
              <w:spacing w:after="0"/>
              <w:rPr>
                <w:rFonts w:eastAsia="Arial Unicode MS" w:cs="Arial Unicode MS"/>
                <w:spacing w:val="-10"/>
                <w:szCs w:val="20"/>
                <w:lang w:eastAsia="cs-CZ"/>
              </w:rPr>
            </w:pPr>
          </w:p>
        </w:tc>
        <w:tc>
          <w:tcPr>
            <w:tcW w:w="0" w:type="auto"/>
          </w:tcPr>
          <w:p w:rsidR="00F004A0" w:rsidRPr="00BD1AC1" w:rsidRDefault="00F004A0" w:rsidP="00CF0C18">
            <w:pPr>
              <w:suppressAutoHyphens/>
              <w:spacing w:after="0"/>
              <w:rPr>
                <w:rFonts w:eastAsia="Arial Unicode MS" w:cs="Arial Unicode MS"/>
                <w:spacing w:val="-10"/>
                <w:szCs w:val="20"/>
                <w:lang w:eastAsia="cs-CZ"/>
              </w:rPr>
            </w:pPr>
            <w:r w:rsidRPr="00BD1AC1">
              <w:rPr>
                <w:rFonts w:eastAsia="Times New Roman" w:hint="eastAsia"/>
                <w:spacing w:val="-10"/>
                <w:szCs w:val="20"/>
                <w:lang w:eastAsia="cs-CZ"/>
              </w:rPr>
              <w:t>OA a VOŠE, Tábor</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328</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332</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336</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329</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317</w:t>
            </w:r>
          </w:p>
        </w:tc>
        <w:tc>
          <w:tcPr>
            <w:tcW w:w="0" w:type="auto"/>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277</w:t>
            </w:r>
          </w:p>
        </w:tc>
        <w:tc>
          <w:tcPr>
            <w:tcW w:w="0" w:type="auto"/>
          </w:tcPr>
          <w:p w:rsidR="00F004A0" w:rsidRPr="00BD1AC1" w:rsidRDefault="00F004A0" w:rsidP="00CF0C18">
            <w:pPr>
              <w:suppressAutoHyphens/>
              <w:spacing w:after="0"/>
              <w:jc w:val="right"/>
              <w:rPr>
                <w:rFonts w:eastAsia="Times New Roman"/>
                <w:spacing w:val="-10"/>
                <w:szCs w:val="20"/>
                <w:lang w:eastAsia="cs-CZ"/>
              </w:rPr>
            </w:pPr>
            <w:r w:rsidRPr="00BD1AC1">
              <w:rPr>
                <w:rFonts w:eastAsia="Times New Roman"/>
                <w:spacing w:val="-10"/>
                <w:szCs w:val="20"/>
                <w:lang w:eastAsia="cs-CZ"/>
              </w:rPr>
              <w:t>254</w:t>
            </w:r>
          </w:p>
        </w:tc>
        <w:tc>
          <w:tcPr>
            <w:tcW w:w="0" w:type="auto"/>
          </w:tcPr>
          <w:p w:rsidR="00F004A0" w:rsidRPr="00BD1AC1"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245</w:t>
            </w:r>
          </w:p>
        </w:tc>
      </w:tr>
      <w:tr w:rsidR="00F004A0" w:rsidRPr="005D48BB" w:rsidTr="00467C25">
        <w:trPr>
          <w:trHeight w:val="264"/>
          <w:jc w:val="center"/>
        </w:trPr>
        <w:tc>
          <w:tcPr>
            <w:tcW w:w="0" w:type="auto"/>
            <w:vMerge/>
            <w:noWrap/>
          </w:tcPr>
          <w:p w:rsidR="00F004A0" w:rsidRPr="00BD1AC1" w:rsidRDefault="00F004A0" w:rsidP="00CF0C18">
            <w:pPr>
              <w:suppressAutoHyphens/>
              <w:spacing w:after="0"/>
              <w:rPr>
                <w:rFonts w:eastAsia="Arial Unicode MS" w:cs="Arial Unicode MS"/>
                <w:spacing w:val="-10"/>
                <w:szCs w:val="20"/>
                <w:lang w:eastAsia="cs-CZ"/>
              </w:rPr>
            </w:pPr>
          </w:p>
        </w:tc>
        <w:tc>
          <w:tcPr>
            <w:tcW w:w="0" w:type="auto"/>
          </w:tcPr>
          <w:p w:rsidR="00F004A0" w:rsidRPr="00BD1AC1" w:rsidRDefault="00F004A0" w:rsidP="00CF0C18">
            <w:pPr>
              <w:suppressAutoHyphens/>
              <w:spacing w:after="0"/>
              <w:rPr>
                <w:rFonts w:eastAsia="Arial Unicode MS" w:cs="Arial Unicode MS"/>
                <w:spacing w:val="-10"/>
                <w:szCs w:val="20"/>
                <w:lang w:eastAsia="cs-CZ"/>
              </w:rPr>
            </w:pPr>
            <w:r w:rsidRPr="00BD1AC1">
              <w:rPr>
                <w:rFonts w:eastAsia="Times New Roman" w:hint="eastAsia"/>
                <w:spacing w:val="-10"/>
                <w:szCs w:val="20"/>
                <w:lang w:eastAsia="cs-CZ"/>
              </w:rPr>
              <w:t>SZdŠ, Tábor</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221</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215</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206</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204</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203</w:t>
            </w:r>
          </w:p>
        </w:tc>
        <w:tc>
          <w:tcPr>
            <w:tcW w:w="0" w:type="auto"/>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190</w:t>
            </w:r>
          </w:p>
        </w:tc>
        <w:tc>
          <w:tcPr>
            <w:tcW w:w="0" w:type="auto"/>
          </w:tcPr>
          <w:p w:rsidR="00F004A0" w:rsidRPr="00BD1AC1" w:rsidRDefault="00F004A0" w:rsidP="00CF0C18">
            <w:pPr>
              <w:suppressAutoHyphens/>
              <w:spacing w:after="0"/>
              <w:jc w:val="right"/>
              <w:rPr>
                <w:rFonts w:eastAsia="Times New Roman"/>
                <w:spacing w:val="-10"/>
                <w:szCs w:val="20"/>
                <w:lang w:eastAsia="cs-CZ"/>
              </w:rPr>
            </w:pPr>
            <w:r w:rsidRPr="00BD1AC1">
              <w:rPr>
                <w:rFonts w:eastAsia="Times New Roman"/>
                <w:spacing w:val="-10"/>
                <w:szCs w:val="20"/>
                <w:lang w:eastAsia="cs-CZ"/>
              </w:rPr>
              <w:t>183</w:t>
            </w:r>
          </w:p>
        </w:tc>
        <w:tc>
          <w:tcPr>
            <w:tcW w:w="0" w:type="auto"/>
          </w:tcPr>
          <w:p w:rsidR="00F004A0" w:rsidRPr="00BD1AC1"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167</w:t>
            </w:r>
          </w:p>
        </w:tc>
      </w:tr>
      <w:tr w:rsidR="00F004A0" w:rsidRPr="005D48BB" w:rsidTr="00467C25">
        <w:trPr>
          <w:trHeight w:val="264"/>
          <w:jc w:val="center"/>
        </w:trPr>
        <w:tc>
          <w:tcPr>
            <w:tcW w:w="0" w:type="auto"/>
            <w:vMerge/>
            <w:noWrap/>
          </w:tcPr>
          <w:p w:rsidR="00F004A0" w:rsidRPr="00BD1AC1" w:rsidRDefault="00F004A0" w:rsidP="00CF0C18">
            <w:pPr>
              <w:suppressAutoHyphens/>
              <w:spacing w:after="0"/>
              <w:rPr>
                <w:rFonts w:eastAsia="Arial Unicode MS" w:cs="Arial Unicode MS"/>
                <w:spacing w:val="-10"/>
                <w:szCs w:val="20"/>
                <w:lang w:eastAsia="cs-CZ"/>
              </w:rPr>
            </w:pPr>
          </w:p>
        </w:tc>
        <w:tc>
          <w:tcPr>
            <w:tcW w:w="0" w:type="auto"/>
          </w:tcPr>
          <w:p w:rsidR="00F004A0" w:rsidRPr="00BD1AC1" w:rsidRDefault="00F004A0" w:rsidP="00CF0C18">
            <w:pPr>
              <w:suppressAutoHyphens/>
              <w:spacing w:after="0"/>
              <w:rPr>
                <w:rFonts w:eastAsia="Arial Unicode MS" w:cs="Arial Unicode MS"/>
                <w:spacing w:val="-10"/>
                <w:szCs w:val="20"/>
                <w:lang w:eastAsia="cs-CZ"/>
              </w:rPr>
            </w:pPr>
            <w:r w:rsidRPr="00BD1AC1">
              <w:rPr>
                <w:rFonts w:eastAsia="Times New Roman" w:hint="eastAsia"/>
                <w:spacing w:val="-10"/>
                <w:szCs w:val="20"/>
                <w:lang w:eastAsia="cs-CZ"/>
              </w:rPr>
              <w:t>VOŠ a SZeŠ, Tábor</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224</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235</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231</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207</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185</w:t>
            </w:r>
          </w:p>
        </w:tc>
        <w:tc>
          <w:tcPr>
            <w:tcW w:w="0" w:type="auto"/>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187</w:t>
            </w:r>
          </w:p>
        </w:tc>
        <w:tc>
          <w:tcPr>
            <w:tcW w:w="0" w:type="auto"/>
          </w:tcPr>
          <w:p w:rsidR="00F004A0" w:rsidRPr="00BD1AC1" w:rsidRDefault="00F004A0" w:rsidP="00CF0C18">
            <w:pPr>
              <w:suppressAutoHyphens/>
              <w:spacing w:after="0"/>
              <w:jc w:val="right"/>
              <w:rPr>
                <w:rFonts w:eastAsia="Times New Roman"/>
                <w:spacing w:val="-10"/>
                <w:szCs w:val="20"/>
                <w:lang w:eastAsia="cs-CZ"/>
              </w:rPr>
            </w:pPr>
            <w:r w:rsidRPr="00BD1AC1">
              <w:rPr>
                <w:rFonts w:eastAsia="Times New Roman"/>
                <w:spacing w:val="-10"/>
                <w:szCs w:val="20"/>
                <w:lang w:eastAsia="cs-CZ"/>
              </w:rPr>
              <w:t>188</w:t>
            </w:r>
          </w:p>
        </w:tc>
        <w:tc>
          <w:tcPr>
            <w:tcW w:w="0" w:type="auto"/>
          </w:tcPr>
          <w:p w:rsidR="00F004A0" w:rsidRPr="00BD1AC1"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204</w:t>
            </w:r>
          </w:p>
        </w:tc>
      </w:tr>
      <w:tr w:rsidR="00F004A0" w:rsidRPr="005D48BB" w:rsidTr="00467C25">
        <w:trPr>
          <w:trHeight w:val="264"/>
          <w:jc w:val="center"/>
        </w:trPr>
        <w:tc>
          <w:tcPr>
            <w:tcW w:w="0" w:type="auto"/>
            <w:vMerge/>
            <w:noWrap/>
          </w:tcPr>
          <w:p w:rsidR="00F004A0" w:rsidRPr="00BD1AC1" w:rsidRDefault="00F004A0" w:rsidP="00CF0C18">
            <w:pPr>
              <w:suppressAutoHyphens/>
              <w:spacing w:after="0"/>
              <w:rPr>
                <w:rFonts w:eastAsia="Arial Unicode MS" w:cs="Arial Unicode MS"/>
                <w:spacing w:val="-10"/>
                <w:szCs w:val="20"/>
                <w:lang w:eastAsia="cs-CZ"/>
              </w:rPr>
            </w:pPr>
          </w:p>
        </w:tc>
        <w:tc>
          <w:tcPr>
            <w:tcW w:w="0" w:type="auto"/>
          </w:tcPr>
          <w:p w:rsidR="00F004A0" w:rsidRPr="00BD1AC1" w:rsidRDefault="00F004A0" w:rsidP="00CF0C18">
            <w:pPr>
              <w:suppressAutoHyphens/>
              <w:spacing w:after="0"/>
              <w:rPr>
                <w:rFonts w:eastAsia="Arial Unicode MS" w:cs="Arial Unicode MS"/>
                <w:spacing w:val="-10"/>
                <w:szCs w:val="20"/>
                <w:lang w:eastAsia="cs-CZ"/>
              </w:rPr>
            </w:pPr>
            <w:r w:rsidRPr="00BD1AC1">
              <w:rPr>
                <w:rFonts w:eastAsia="Times New Roman" w:hint="eastAsia"/>
                <w:spacing w:val="-10"/>
                <w:szCs w:val="20"/>
                <w:lang w:eastAsia="cs-CZ"/>
              </w:rPr>
              <w:t>SPŠ strojní a stavební, Tábor</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751</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754</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771</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719</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733</w:t>
            </w:r>
          </w:p>
        </w:tc>
        <w:tc>
          <w:tcPr>
            <w:tcW w:w="0" w:type="auto"/>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675</w:t>
            </w:r>
          </w:p>
        </w:tc>
        <w:tc>
          <w:tcPr>
            <w:tcW w:w="0" w:type="auto"/>
          </w:tcPr>
          <w:p w:rsidR="00F004A0" w:rsidRPr="00BD1AC1" w:rsidRDefault="00F004A0" w:rsidP="00CF0C18">
            <w:pPr>
              <w:suppressAutoHyphens/>
              <w:spacing w:after="0"/>
              <w:jc w:val="right"/>
              <w:rPr>
                <w:rFonts w:eastAsia="Times New Roman"/>
                <w:spacing w:val="-10"/>
                <w:szCs w:val="20"/>
                <w:lang w:eastAsia="cs-CZ"/>
              </w:rPr>
            </w:pPr>
            <w:r w:rsidRPr="00BD1AC1">
              <w:rPr>
                <w:rFonts w:eastAsia="Times New Roman"/>
                <w:spacing w:val="-10"/>
                <w:szCs w:val="20"/>
                <w:lang w:eastAsia="cs-CZ"/>
              </w:rPr>
              <w:t>626</w:t>
            </w:r>
          </w:p>
        </w:tc>
        <w:tc>
          <w:tcPr>
            <w:tcW w:w="0" w:type="auto"/>
          </w:tcPr>
          <w:p w:rsidR="00F004A0" w:rsidRPr="00BD1AC1"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648</w:t>
            </w:r>
          </w:p>
        </w:tc>
      </w:tr>
      <w:tr w:rsidR="00F004A0" w:rsidRPr="005D48BB" w:rsidTr="00467C25">
        <w:trPr>
          <w:trHeight w:val="264"/>
          <w:jc w:val="center"/>
        </w:trPr>
        <w:tc>
          <w:tcPr>
            <w:tcW w:w="0" w:type="auto"/>
            <w:vMerge/>
            <w:noWrap/>
          </w:tcPr>
          <w:p w:rsidR="00F004A0" w:rsidRPr="00BD1AC1" w:rsidRDefault="00F004A0" w:rsidP="00CF0C18">
            <w:pPr>
              <w:suppressAutoHyphens/>
              <w:spacing w:after="0"/>
              <w:rPr>
                <w:rFonts w:eastAsia="Arial Unicode MS" w:cs="Arial Unicode MS"/>
                <w:spacing w:val="-10"/>
                <w:szCs w:val="20"/>
                <w:lang w:eastAsia="cs-CZ"/>
              </w:rPr>
            </w:pPr>
          </w:p>
        </w:tc>
        <w:tc>
          <w:tcPr>
            <w:tcW w:w="0" w:type="auto"/>
          </w:tcPr>
          <w:p w:rsidR="00F004A0" w:rsidRPr="00BD1AC1" w:rsidRDefault="00F004A0" w:rsidP="00CF0C18">
            <w:pPr>
              <w:suppressAutoHyphens/>
              <w:spacing w:after="0"/>
              <w:rPr>
                <w:rFonts w:eastAsia="Arial Unicode MS" w:cs="Arial Unicode MS"/>
                <w:spacing w:val="-10"/>
                <w:szCs w:val="20"/>
                <w:lang w:eastAsia="cs-CZ"/>
              </w:rPr>
            </w:pPr>
            <w:r w:rsidRPr="00BD1AC1">
              <w:rPr>
                <w:rFonts w:eastAsia="Times New Roman" w:hint="eastAsia"/>
                <w:spacing w:val="-10"/>
                <w:szCs w:val="20"/>
                <w:lang w:eastAsia="cs-CZ"/>
              </w:rPr>
              <w:t>SUPŠ, Bechyně</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204</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197</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185</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199</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199</w:t>
            </w:r>
          </w:p>
        </w:tc>
        <w:tc>
          <w:tcPr>
            <w:tcW w:w="0" w:type="auto"/>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213</w:t>
            </w:r>
          </w:p>
        </w:tc>
        <w:tc>
          <w:tcPr>
            <w:tcW w:w="0" w:type="auto"/>
          </w:tcPr>
          <w:p w:rsidR="00F004A0" w:rsidRPr="00BD1AC1" w:rsidRDefault="00F004A0" w:rsidP="00CF0C18">
            <w:pPr>
              <w:suppressAutoHyphens/>
              <w:spacing w:after="0"/>
              <w:jc w:val="right"/>
              <w:rPr>
                <w:rFonts w:eastAsia="Times New Roman"/>
                <w:spacing w:val="-10"/>
                <w:szCs w:val="20"/>
                <w:lang w:eastAsia="cs-CZ"/>
              </w:rPr>
            </w:pPr>
            <w:r w:rsidRPr="00BD1AC1">
              <w:rPr>
                <w:rFonts w:eastAsia="Times New Roman"/>
                <w:spacing w:val="-10"/>
                <w:szCs w:val="20"/>
                <w:lang w:eastAsia="cs-CZ"/>
              </w:rPr>
              <w:t>217</w:t>
            </w:r>
          </w:p>
        </w:tc>
        <w:tc>
          <w:tcPr>
            <w:tcW w:w="0" w:type="auto"/>
          </w:tcPr>
          <w:p w:rsidR="00F004A0" w:rsidRPr="00BD1AC1"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215</w:t>
            </w:r>
          </w:p>
        </w:tc>
      </w:tr>
      <w:tr w:rsidR="00F004A0" w:rsidRPr="005D48BB" w:rsidTr="00467C25">
        <w:trPr>
          <w:trHeight w:val="264"/>
          <w:jc w:val="center"/>
        </w:trPr>
        <w:tc>
          <w:tcPr>
            <w:tcW w:w="0" w:type="auto"/>
            <w:vMerge/>
            <w:noWrap/>
          </w:tcPr>
          <w:p w:rsidR="00F004A0" w:rsidRPr="00BD1AC1" w:rsidRDefault="00F004A0" w:rsidP="00CF0C18">
            <w:pPr>
              <w:suppressAutoHyphens/>
              <w:spacing w:after="0"/>
              <w:rPr>
                <w:rFonts w:eastAsia="Arial Unicode MS" w:cs="Arial Unicode MS"/>
                <w:spacing w:val="-10"/>
                <w:szCs w:val="20"/>
                <w:lang w:eastAsia="cs-CZ"/>
              </w:rPr>
            </w:pPr>
          </w:p>
        </w:tc>
        <w:tc>
          <w:tcPr>
            <w:tcW w:w="0" w:type="auto"/>
          </w:tcPr>
          <w:p w:rsidR="00F004A0" w:rsidRPr="0062181E" w:rsidRDefault="00F004A0" w:rsidP="0062181E">
            <w:pPr>
              <w:suppressAutoHyphens/>
              <w:spacing w:after="0"/>
              <w:jc w:val="left"/>
              <w:rPr>
                <w:rFonts w:eastAsia="Arial Unicode MS" w:cs="Arial Unicode MS"/>
                <w:spacing w:val="-10"/>
                <w:szCs w:val="20"/>
                <w:lang w:eastAsia="cs-CZ"/>
              </w:rPr>
            </w:pPr>
            <w:r w:rsidRPr="0062181E">
              <w:rPr>
                <w:rFonts w:eastAsia="Times New Roman"/>
                <w:spacing w:val="-10"/>
                <w:szCs w:val="20"/>
                <w:lang w:eastAsia="cs-CZ"/>
              </w:rPr>
              <w:t xml:space="preserve">SOŠ ekolog. a potravin., Veselí </w:t>
            </w:r>
            <w:r w:rsidRPr="0062181E">
              <w:rPr>
                <w:rFonts w:eastAsia="Times New Roman"/>
                <w:spacing w:val="-10"/>
                <w:szCs w:val="20"/>
                <w:lang w:eastAsia="cs-CZ"/>
              </w:rPr>
              <w:br/>
              <w:t>n. Luž.</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275</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286</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288</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234</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222</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217</w:t>
            </w:r>
          </w:p>
        </w:tc>
        <w:tc>
          <w:tcPr>
            <w:tcW w:w="0" w:type="auto"/>
            <w:vAlign w:val="center"/>
          </w:tcPr>
          <w:p w:rsidR="00F004A0" w:rsidRPr="00BD1AC1" w:rsidRDefault="00F004A0" w:rsidP="004B1561">
            <w:pPr>
              <w:suppressAutoHyphens/>
              <w:spacing w:after="0"/>
              <w:jc w:val="right"/>
              <w:rPr>
                <w:rFonts w:eastAsia="Times New Roman"/>
                <w:spacing w:val="-10"/>
                <w:szCs w:val="20"/>
                <w:lang w:eastAsia="cs-CZ"/>
              </w:rPr>
            </w:pPr>
            <w:r w:rsidRPr="00BD1AC1">
              <w:rPr>
                <w:rFonts w:eastAsia="Times New Roman"/>
                <w:spacing w:val="-10"/>
                <w:szCs w:val="20"/>
                <w:lang w:eastAsia="cs-CZ"/>
              </w:rPr>
              <w:t>185</w:t>
            </w:r>
          </w:p>
        </w:tc>
        <w:tc>
          <w:tcPr>
            <w:tcW w:w="0" w:type="auto"/>
          </w:tcPr>
          <w:p w:rsidR="00F004A0" w:rsidRPr="00BD1AC1" w:rsidRDefault="00467C25" w:rsidP="004B1561">
            <w:pPr>
              <w:suppressAutoHyphens/>
              <w:spacing w:after="0"/>
              <w:jc w:val="right"/>
              <w:rPr>
                <w:rFonts w:eastAsia="Times New Roman"/>
                <w:spacing w:val="-10"/>
                <w:szCs w:val="20"/>
                <w:lang w:eastAsia="cs-CZ"/>
              </w:rPr>
            </w:pPr>
            <w:r>
              <w:rPr>
                <w:rFonts w:eastAsia="Times New Roman"/>
                <w:spacing w:val="-10"/>
                <w:szCs w:val="20"/>
                <w:lang w:eastAsia="cs-CZ"/>
              </w:rPr>
              <w:t>195</w:t>
            </w:r>
          </w:p>
        </w:tc>
      </w:tr>
      <w:tr w:rsidR="00F004A0" w:rsidRPr="005D48BB" w:rsidTr="00467C25">
        <w:trPr>
          <w:trHeight w:val="264"/>
          <w:jc w:val="center"/>
        </w:trPr>
        <w:tc>
          <w:tcPr>
            <w:tcW w:w="0" w:type="auto"/>
            <w:vMerge/>
            <w:noWrap/>
          </w:tcPr>
          <w:p w:rsidR="00F004A0" w:rsidRPr="00BD1AC1" w:rsidRDefault="00F004A0" w:rsidP="00CF0C18">
            <w:pPr>
              <w:suppressAutoHyphens/>
              <w:spacing w:after="0"/>
              <w:rPr>
                <w:rFonts w:eastAsia="Arial Unicode MS" w:cs="Arial Unicode MS"/>
                <w:spacing w:val="-10"/>
                <w:szCs w:val="20"/>
                <w:lang w:eastAsia="cs-CZ"/>
              </w:rPr>
            </w:pPr>
          </w:p>
        </w:tc>
        <w:tc>
          <w:tcPr>
            <w:tcW w:w="0" w:type="auto"/>
          </w:tcPr>
          <w:p w:rsidR="00F004A0" w:rsidRPr="00BD1AC1" w:rsidRDefault="00F004A0" w:rsidP="00CF0C18">
            <w:pPr>
              <w:suppressAutoHyphens/>
              <w:spacing w:after="0"/>
              <w:rPr>
                <w:rFonts w:eastAsia="Arial Unicode MS" w:cs="Arial Unicode MS"/>
                <w:spacing w:val="-10"/>
                <w:szCs w:val="20"/>
                <w:lang w:eastAsia="cs-CZ"/>
              </w:rPr>
            </w:pPr>
            <w:r w:rsidRPr="00BD1AC1">
              <w:rPr>
                <w:rFonts w:eastAsia="Times New Roman" w:hint="eastAsia"/>
                <w:spacing w:val="-10"/>
                <w:szCs w:val="20"/>
                <w:lang w:eastAsia="cs-CZ"/>
              </w:rPr>
              <w:t>VOŠ, SŠ, COP, S. Ústí</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833</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816</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777</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666</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617</w:t>
            </w:r>
          </w:p>
        </w:tc>
        <w:tc>
          <w:tcPr>
            <w:tcW w:w="0" w:type="auto"/>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545</w:t>
            </w:r>
          </w:p>
        </w:tc>
        <w:tc>
          <w:tcPr>
            <w:tcW w:w="0" w:type="auto"/>
          </w:tcPr>
          <w:p w:rsidR="00F004A0" w:rsidRPr="00BD1AC1" w:rsidRDefault="00F004A0" w:rsidP="00CF0C18">
            <w:pPr>
              <w:suppressAutoHyphens/>
              <w:spacing w:after="0"/>
              <w:jc w:val="right"/>
              <w:rPr>
                <w:rFonts w:eastAsia="Times New Roman"/>
                <w:spacing w:val="-10"/>
                <w:szCs w:val="20"/>
                <w:lang w:eastAsia="cs-CZ"/>
              </w:rPr>
            </w:pPr>
            <w:r w:rsidRPr="00BD1AC1">
              <w:rPr>
                <w:rFonts w:eastAsia="Times New Roman"/>
                <w:spacing w:val="-10"/>
                <w:szCs w:val="20"/>
                <w:lang w:eastAsia="cs-CZ"/>
              </w:rPr>
              <w:t>524</w:t>
            </w:r>
          </w:p>
        </w:tc>
        <w:tc>
          <w:tcPr>
            <w:tcW w:w="0" w:type="auto"/>
          </w:tcPr>
          <w:p w:rsidR="00F004A0" w:rsidRPr="00BD1AC1"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572</w:t>
            </w:r>
          </w:p>
        </w:tc>
      </w:tr>
      <w:tr w:rsidR="00F004A0" w:rsidRPr="005D48BB" w:rsidTr="00467C25">
        <w:trPr>
          <w:trHeight w:val="264"/>
          <w:jc w:val="center"/>
        </w:trPr>
        <w:tc>
          <w:tcPr>
            <w:tcW w:w="0" w:type="auto"/>
            <w:vMerge/>
            <w:noWrap/>
          </w:tcPr>
          <w:p w:rsidR="00F004A0" w:rsidRPr="00BD1AC1" w:rsidRDefault="00F004A0" w:rsidP="00CF0C18">
            <w:pPr>
              <w:suppressAutoHyphens/>
              <w:spacing w:after="0"/>
              <w:rPr>
                <w:rFonts w:eastAsia="Arial Unicode MS" w:cs="Arial Unicode MS"/>
                <w:spacing w:val="-10"/>
                <w:szCs w:val="20"/>
                <w:lang w:eastAsia="cs-CZ"/>
              </w:rPr>
            </w:pPr>
          </w:p>
        </w:tc>
        <w:tc>
          <w:tcPr>
            <w:tcW w:w="0" w:type="auto"/>
          </w:tcPr>
          <w:p w:rsidR="00F004A0" w:rsidRPr="00BD1AC1" w:rsidRDefault="00F004A0" w:rsidP="00CF0C18">
            <w:pPr>
              <w:suppressAutoHyphens/>
              <w:spacing w:after="0"/>
              <w:rPr>
                <w:rFonts w:eastAsia="Arial Unicode MS" w:cs="Arial Unicode MS"/>
                <w:spacing w:val="-10"/>
                <w:szCs w:val="20"/>
                <w:lang w:eastAsia="cs-CZ"/>
              </w:rPr>
            </w:pPr>
            <w:r w:rsidRPr="00BD1AC1">
              <w:rPr>
                <w:rFonts w:eastAsia="Times New Roman" w:hint="eastAsia"/>
                <w:spacing w:val="-10"/>
                <w:szCs w:val="20"/>
                <w:lang w:eastAsia="cs-CZ"/>
              </w:rPr>
              <w:t>SŠ OSaŘ a JŠ, Tábor</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1 174</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1 121</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1 060</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976</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925</w:t>
            </w:r>
          </w:p>
        </w:tc>
        <w:tc>
          <w:tcPr>
            <w:tcW w:w="0" w:type="auto"/>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841</w:t>
            </w:r>
          </w:p>
        </w:tc>
        <w:tc>
          <w:tcPr>
            <w:tcW w:w="0" w:type="auto"/>
          </w:tcPr>
          <w:p w:rsidR="00F004A0" w:rsidRPr="00BD1AC1" w:rsidRDefault="00F004A0" w:rsidP="00CF0C18">
            <w:pPr>
              <w:suppressAutoHyphens/>
              <w:spacing w:after="0"/>
              <w:jc w:val="right"/>
              <w:rPr>
                <w:rFonts w:eastAsia="Times New Roman"/>
                <w:spacing w:val="-10"/>
                <w:szCs w:val="20"/>
                <w:lang w:eastAsia="cs-CZ"/>
              </w:rPr>
            </w:pPr>
            <w:r w:rsidRPr="00BD1AC1">
              <w:rPr>
                <w:rFonts w:eastAsia="Times New Roman"/>
                <w:spacing w:val="-10"/>
                <w:szCs w:val="20"/>
                <w:lang w:eastAsia="cs-CZ"/>
              </w:rPr>
              <w:t>783</w:t>
            </w:r>
          </w:p>
        </w:tc>
        <w:tc>
          <w:tcPr>
            <w:tcW w:w="0" w:type="auto"/>
          </w:tcPr>
          <w:p w:rsidR="00F004A0" w:rsidRPr="00BD1AC1"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701</w:t>
            </w:r>
          </w:p>
        </w:tc>
      </w:tr>
      <w:tr w:rsidR="00F004A0" w:rsidRPr="005D48BB" w:rsidTr="00467C25">
        <w:trPr>
          <w:trHeight w:val="264"/>
          <w:jc w:val="center"/>
        </w:trPr>
        <w:tc>
          <w:tcPr>
            <w:tcW w:w="0" w:type="auto"/>
            <w:vMerge/>
            <w:noWrap/>
          </w:tcPr>
          <w:p w:rsidR="00F004A0" w:rsidRPr="00BD1AC1" w:rsidRDefault="00F004A0" w:rsidP="00CF0C18">
            <w:pPr>
              <w:suppressAutoHyphens/>
              <w:spacing w:after="0"/>
              <w:rPr>
                <w:rFonts w:eastAsia="Arial Unicode MS" w:cs="Arial Unicode MS"/>
                <w:spacing w:val="-10"/>
                <w:szCs w:val="20"/>
                <w:lang w:eastAsia="cs-CZ"/>
              </w:rPr>
            </w:pPr>
          </w:p>
        </w:tc>
        <w:tc>
          <w:tcPr>
            <w:tcW w:w="0" w:type="auto"/>
          </w:tcPr>
          <w:p w:rsidR="00F004A0" w:rsidRPr="00BD1AC1" w:rsidRDefault="00F004A0" w:rsidP="00CF0C18">
            <w:pPr>
              <w:suppressAutoHyphens/>
              <w:spacing w:after="0"/>
              <w:rPr>
                <w:rFonts w:eastAsia="Arial Unicode MS" w:cs="Arial Unicode MS"/>
                <w:spacing w:val="-10"/>
                <w:szCs w:val="20"/>
                <w:lang w:eastAsia="cs-CZ"/>
              </w:rPr>
            </w:pPr>
            <w:r w:rsidRPr="00BD1AC1">
              <w:rPr>
                <w:rFonts w:eastAsia="Times New Roman" w:hint="eastAsia"/>
                <w:spacing w:val="-10"/>
                <w:szCs w:val="20"/>
                <w:lang w:eastAsia="cs-CZ"/>
              </w:rPr>
              <w:t>SŠ spojů a informatiky, Tábor</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404</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352</w:t>
            </w:r>
          </w:p>
        </w:tc>
        <w:tc>
          <w:tcPr>
            <w:tcW w:w="0" w:type="auto"/>
            <w:noWrap/>
            <w:vAlign w:val="center"/>
          </w:tcPr>
          <w:p w:rsidR="00F004A0" w:rsidRPr="00BD1AC1" w:rsidRDefault="00F004A0" w:rsidP="00727E43">
            <w:pPr>
              <w:suppressAutoHyphens/>
              <w:spacing w:after="0"/>
              <w:jc w:val="right"/>
              <w:rPr>
                <w:rFonts w:eastAsia="Arial Unicode MS" w:cs="Arial Unicode MS"/>
                <w:spacing w:val="-10"/>
                <w:szCs w:val="20"/>
                <w:lang w:eastAsia="cs-CZ"/>
              </w:rPr>
            </w:pPr>
            <w:r w:rsidRPr="00BD1AC1">
              <w:rPr>
                <w:rFonts w:eastAsia="Times New Roman" w:hint="eastAsia"/>
                <w:spacing w:val="-10"/>
                <w:szCs w:val="20"/>
                <w:lang w:eastAsia="cs-CZ"/>
              </w:rPr>
              <w:t>355</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355</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340</w:t>
            </w:r>
          </w:p>
        </w:tc>
        <w:tc>
          <w:tcPr>
            <w:tcW w:w="0" w:type="auto"/>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337</w:t>
            </w:r>
          </w:p>
        </w:tc>
        <w:tc>
          <w:tcPr>
            <w:tcW w:w="0" w:type="auto"/>
          </w:tcPr>
          <w:p w:rsidR="00F004A0" w:rsidRPr="00BD1AC1" w:rsidRDefault="00F004A0" w:rsidP="00CF0C18">
            <w:pPr>
              <w:suppressAutoHyphens/>
              <w:spacing w:after="0"/>
              <w:jc w:val="right"/>
              <w:rPr>
                <w:rFonts w:eastAsia="Times New Roman"/>
                <w:spacing w:val="-10"/>
                <w:szCs w:val="20"/>
                <w:lang w:eastAsia="cs-CZ"/>
              </w:rPr>
            </w:pPr>
            <w:r w:rsidRPr="00BD1AC1">
              <w:rPr>
                <w:rFonts w:eastAsia="Times New Roman"/>
                <w:spacing w:val="-10"/>
                <w:szCs w:val="20"/>
                <w:lang w:eastAsia="cs-CZ"/>
              </w:rPr>
              <w:t>327</w:t>
            </w:r>
          </w:p>
        </w:tc>
        <w:tc>
          <w:tcPr>
            <w:tcW w:w="0" w:type="auto"/>
          </w:tcPr>
          <w:p w:rsidR="00F004A0" w:rsidRPr="00BD1AC1"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281</w:t>
            </w:r>
          </w:p>
        </w:tc>
      </w:tr>
      <w:tr w:rsidR="00F004A0" w:rsidRPr="005D48BB" w:rsidTr="00467C25">
        <w:trPr>
          <w:trHeight w:val="264"/>
          <w:jc w:val="center"/>
        </w:trPr>
        <w:tc>
          <w:tcPr>
            <w:tcW w:w="0" w:type="auto"/>
            <w:vMerge/>
            <w:noWrap/>
          </w:tcPr>
          <w:p w:rsidR="00F004A0" w:rsidRPr="00BD1AC1" w:rsidRDefault="00F004A0" w:rsidP="00CF0C18">
            <w:pPr>
              <w:suppressAutoHyphens/>
              <w:spacing w:after="0"/>
              <w:rPr>
                <w:rFonts w:eastAsia="Arial Unicode MS" w:cs="Arial Unicode MS"/>
                <w:spacing w:val="-10"/>
                <w:szCs w:val="20"/>
                <w:lang w:eastAsia="cs-CZ"/>
              </w:rPr>
            </w:pPr>
          </w:p>
        </w:tc>
        <w:tc>
          <w:tcPr>
            <w:tcW w:w="0" w:type="auto"/>
          </w:tcPr>
          <w:p w:rsidR="00F004A0" w:rsidRPr="00BD1AC1" w:rsidRDefault="00F004A0" w:rsidP="00CF0C18">
            <w:pPr>
              <w:suppressAutoHyphens/>
              <w:spacing w:after="0"/>
              <w:rPr>
                <w:rFonts w:eastAsia="Times New Roman"/>
                <w:spacing w:val="-10"/>
                <w:szCs w:val="20"/>
                <w:lang w:eastAsia="cs-CZ"/>
              </w:rPr>
            </w:pPr>
            <w:r w:rsidRPr="00BD1AC1">
              <w:rPr>
                <w:rFonts w:eastAsia="Times New Roman"/>
                <w:spacing w:val="-10"/>
                <w:szCs w:val="20"/>
                <w:lang w:eastAsia="cs-CZ"/>
              </w:rPr>
              <w:t>SŠ řem. a ZŠ, Soběslav</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487</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468</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452</w:t>
            </w:r>
          </w:p>
        </w:tc>
        <w:tc>
          <w:tcPr>
            <w:tcW w:w="0" w:type="auto"/>
            <w:noWrap/>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452</w:t>
            </w:r>
          </w:p>
        </w:tc>
        <w:tc>
          <w:tcPr>
            <w:tcW w:w="0" w:type="auto"/>
            <w:vAlign w:val="center"/>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476</w:t>
            </w:r>
          </w:p>
        </w:tc>
        <w:tc>
          <w:tcPr>
            <w:tcW w:w="0" w:type="auto"/>
          </w:tcPr>
          <w:p w:rsidR="00F004A0" w:rsidRPr="00BD1AC1" w:rsidRDefault="00F004A0" w:rsidP="00727E43">
            <w:pPr>
              <w:suppressAutoHyphens/>
              <w:spacing w:after="0"/>
              <w:jc w:val="right"/>
              <w:rPr>
                <w:rFonts w:eastAsia="Times New Roman"/>
                <w:spacing w:val="-10"/>
                <w:szCs w:val="20"/>
                <w:lang w:eastAsia="cs-CZ"/>
              </w:rPr>
            </w:pPr>
            <w:r w:rsidRPr="00BD1AC1">
              <w:rPr>
                <w:rFonts w:eastAsia="Times New Roman"/>
                <w:spacing w:val="-10"/>
                <w:szCs w:val="20"/>
                <w:lang w:eastAsia="cs-CZ"/>
              </w:rPr>
              <w:t>464</w:t>
            </w:r>
          </w:p>
        </w:tc>
        <w:tc>
          <w:tcPr>
            <w:tcW w:w="0" w:type="auto"/>
          </w:tcPr>
          <w:p w:rsidR="00F004A0" w:rsidRPr="00BD1AC1" w:rsidRDefault="00F004A0" w:rsidP="00CF0C18">
            <w:pPr>
              <w:suppressAutoHyphens/>
              <w:spacing w:after="0"/>
              <w:jc w:val="right"/>
              <w:rPr>
                <w:rFonts w:eastAsia="Times New Roman"/>
                <w:spacing w:val="-10"/>
                <w:szCs w:val="20"/>
                <w:lang w:eastAsia="cs-CZ"/>
              </w:rPr>
            </w:pPr>
            <w:r w:rsidRPr="00BD1AC1">
              <w:rPr>
                <w:rFonts w:eastAsia="Times New Roman"/>
                <w:spacing w:val="-10"/>
                <w:szCs w:val="20"/>
                <w:lang w:eastAsia="cs-CZ"/>
              </w:rPr>
              <w:t>442</w:t>
            </w:r>
          </w:p>
        </w:tc>
        <w:tc>
          <w:tcPr>
            <w:tcW w:w="0" w:type="auto"/>
          </w:tcPr>
          <w:p w:rsidR="00F004A0" w:rsidRPr="00BD1AC1" w:rsidRDefault="00467C25" w:rsidP="00CF0C18">
            <w:pPr>
              <w:suppressAutoHyphens/>
              <w:spacing w:after="0"/>
              <w:jc w:val="right"/>
              <w:rPr>
                <w:rFonts w:eastAsia="Times New Roman"/>
                <w:spacing w:val="-10"/>
                <w:szCs w:val="20"/>
                <w:lang w:eastAsia="cs-CZ"/>
              </w:rPr>
            </w:pPr>
            <w:r>
              <w:rPr>
                <w:rFonts w:eastAsia="Times New Roman"/>
                <w:spacing w:val="-10"/>
                <w:szCs w:val="20"/>
                <w:lang w:eastAsia="cs-CZ"/>
              </w:rPr>
              <w:t>372</w:t>
            </w:r>
          </w:p>
        </w:tc>
      </w:tr>
      <w:tr w:rsidR="00F004A0" w:rsidRPr="005D48BB" w:rsidTr="00467C25">
        <w:trPr>
          <w:trHeight w:val="264"/>
          <w:jc w:val="center"/>
        </w:trPr>
        <w:tc>
          <w:tcPr>
            <w:tcW w:w="0" w:type="auto"/>
            <w:gridSpan w:val="2"/>
            <w:noWrap/>
          </w:tcPr>
          <w:p w:rsidR="00F004A0" w:rsidRPr="005D48BB" w:rsidRDefault="00F004A0" w:rsidP="00B921D5">
            <w:pPr>
              <w:suppressAutoHyphens/>
              <w:spacing w:after="0"/>
              <w:rPr>
                <w:rFonts w:eastAsia="Times New Roman"/>
                <w:b/>
                <w:bCs/>
                <w:spacing w:val="-10"/>
                <w:szCs w:val="20"/>
                <w:highlight w:val="yellow"/>
                <w:lang w:eastAsia="cs-CZ"/>
              </w:rPr>
            </w:pPr>
            <w:r w:rsidRPr="0062181E">
              <w:rPr>
                <w:rFonts w:eastAsia="Times New Roman" w:cs="Calibri"/>
                <w:color w:val="DE9306" w:themeColor="accent4" w:themeShade="BF"/>
                <w:spacing w:val="-10"/>
                <w:szCs w:val="20"/>
                <w:lang w:eastAsia="cs-CZ"/>
              </w:rPr>
              <w:t>Okres TA celkem</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5 946</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5 820</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5 700</w:t>
            </w:r>
          </w:p>
        </w:tc>
        <w:tc>
          <w:tcPr>
            <w:tcW w:w="0" w:type="auto"/>
            <w:noWrap/>
            <w:vAlign w:val="center"/>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5 373</w:t>
            </w:r>
          </w:p>
        </w:tc>
        <w:tc>
          <w:tcPr>
            <w:tcW w:w="0" w:type="auto"/>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5 248</w:t>
            </w:r>
          </w:p>
        </w:tc>
        <w:tc>
          <w:tcPr>
            <w:tcW w:w="0" w:type="auto"/>
          </w:tcPr>
          <w:p w:rsidR="00F004A0" w:rsidRPr="0062181E" w:rsidRDefault="00F004A0" w:rsidP="00727E4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4 954</w:t>
            </w:r>
          </w:p>
        </w:tc>
        <w:tc>
          <w:tcPr>
            <w:tcW w:w="0" w:type="auto"/>
          </w:tcPr>
          <w:p w:rsidR="00F004A0" w:rsidRPr="0062181E" w:rsidRDefault="00F004A0" w:rsidP="00CF0C18">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4 714</w:t>
            </w:r>
          </w:p>
        </w:tc>
        <w:tc>
          <w:tcPr>
            <w:tcW w:w="0" w:type="auto"/>
          </w:tcPr>
          <w:p w:rsidR="00F004A0" w:rsidRPr="0062181E" w:rsidRDefault="00467C25" w:rsidP="00CF0C18">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4 537</w:t>
            </w:r>
          </w:p>
        </w:tc>
      </w:tr>
      <w:tr w:rsidR="00F004A0" w:rsidRPr="005D48BB" w:rsidTr="00467C25">
        <w:trPr>
          <w:trHeight w:val="264"/>
          <w:jc w:val="center"/>
        </w:trPr>
        <w:tc>
          <w:tcPr>
            <w:tcW w:w="0" w:type="auto"/>
            <w:gridSpan w:val="2"/>
            <w:noWrap/>
            <w:vAlign w:val="center"/>
          </w:tcPr>
          <w:p w:rsidR="00F004A0" w:rsidRPr="00BD1AC1" w:rsidRDefault="00F004A0" w:rsidP="00015A38">
            <w:pPr>
              <w:suppressAutoHyphens/>
              <w:spacing w:after="0"/>
              <w:jc w:val="left"/>
              <w:rPr>
                <w:rFonts w:eastAsia="Arial Unicode MS" w:cs="Arial Unicode MS"/>
                <w:b/>
                <w:bCs/>
                <w:spacing w:val="-10"/>
                <w:szCs w:val="20"/>
                <w:lang w:eastAsia="cs-CZ"/>
              </w:rPr>
            </w:pPr>
            <w:r w:rsidRPr="00BD1AC1">
              <w:rPr>
                <w:rFonts w:eastAsia="Times New Roman" w:hint="eastAsia"/>
                <w:spacing w:val="-10"/>
                <w:szCs w:val="20"/>
                <w:lang w:eastAsia="cs-CZ"/>
              </w:rPr>
              <w:t> </w:t>
            </w:r>
            <w:r w:rsidRPr="00BD1AC1">
              <w:rPr>
                <w:rFonts w:eastAsia="Times New Roman" w:hint="eastAsia"/>
                <w:b/>
                <w:bCs/>
                <w:spacing w:val="-10"/>
                <w:szCs w:val="20"/>
                <w:lang w:eastAsia="cs-CZ"/>
              </w:rPr>
              <w:t>Celkem</w:t>
            </w:r>
          </w:p>
        </w:tc>
        <w:tc>
          <w:tcPr>
            <w:tcW w:w="0" w:type="auto"/>
            <w:noWrap/>
            <w:vAlign w:val="center"/>
          </w:tcPr>
          <w:p w:rsidR="00F004A0" w:rsidRPr="00BD1AC1" w:rsidRDefault="00F004A0" w:rsidP="00727E43">
            <w:pPr>
              <w:suppressAutoHyphens/>
              <w:spacing w:after="0"/>
              <w:jc w:val="right"/>
              <w:rPr>
                <w:rFonts w:eastAsia="Arial Unicode MS" w:cs="Arial Unicode MS"/>
                <w:b/>
                <w:bCs/>
                <w:spacing w:val="-10"/>
                <w:szCs w:val="20"/>
                <w:lang w:eastAsia="cs-CZ"/>
              </w:rPr>
            </w:pPr>
            <w:r w:rsidRPr="00BD1AC1">
              <w:rPr>
                <w:rFonts w:eastAsia="Times New Roman" w:hint="eastAsia"/>
                <w:b/>
                <w:bCs/>
                <w:spacing w:val="-10"/>
                <w:szCs w:val="20"/>
                <w:lang w:eastAsia="cs-CZ"/>
              </w:rPr>
              <w:t>30 770</w:t>
            </w:r>
          </w:p>
        </w:tc>
        <w:tc>
          <w:tcPr>
            <w:tcW w:w="0" w:type="auto"/>
            <w:noWrap/>
            <w:vAlign w:val="center"/>
          </w:tcPr>
          <w:p w:rsidR="00F004A0" w:rsidRPr="00BD1AC1" w:rsidRDefault="00F004A0" w:rsidP="00727E43">
            <w:pPr>
              <w:suppressAutoHyphens/>
              <w:spacing w:after="0"/>
              <w:jc w:val="right"/>
              <w:rPr>
                <w:rFonts w:eastAsia="Arial Unicode MS" w:cs="Arial Unicode MS"/>
                <w:b/>
                <w:bCs/>
                <w:spacing w:val="-10"/>
                <w:szCs w:val="20"/>
                <w:lang w:eastAsia="cs-CZ"/>
              </w:rPr>
            </w:pPr>
            <w:r w:rsidRPr="00BD1AC1">
              <w:rPr>
                <w:rFonts w:eastAsia="Times New Roman" w:hint="eastAsia"/>
                <w:b/>
                <w:bCs/>
                <w:spacing w:val="-10"/>
                <w:szCs w:val="20"/>
                <w:lang w:eastAsia="cs-CZ"/>
              </w:rPr>
              <w:t>30 426</w:t>
            </w:r>
          </w:p>
        </w:tc>
        <w:tc>
          <w:tcPr>
            <w:tcW w:w="0" w:type="auto"/>
            <w:noWrap/>
            <w:vAlign w:val="center"/>
          </w:tcPr>
          <w:p w:rsidR="00F004A0" w:rsidRPr="00BD1AC1" w:rsidRDefault="00F004A0" w:rsidP="00727E43">
            <w:pPr>
              <w:suppressAutoHyphens/>
              <w:spacing w:after="0"/>
              <w:jc w:val="right"/>
              <w:rPr>
                <w:rFonts w:eastAsia="Arial Unicode MS" w:cs="Arial Unicode MS"/>
                <w:b/>
                <w:bCs/>
                <w:spacing w:val="-10"/>
                <w:szCs w:val="20"/>
                <w:lang w:eastAsia="cs-CZ"/>
              </w:rPr>
            </w:pPr>
            <w:r w:rsidRPr="00BD1AC1">
              <w:rPr>
                <w:rFonts w:eastAsia="Times New Roman" w:hint="eastAsia"/>
                <w:b/>
                <w:bCs/>
                <w:spacing w:val="-10"/>
                <w:szCs w:val="20"/>
                <w:lang w:eastAsia="cs-CZ"/>
              </w:rPr>
              <w:t>30 061</w:t>
            </w:r>
          </w:p>
        </w:tc>
        <w:tc>
          <w:tcPr>
            <w:tcW w:w="0" w:type="auto"/>
            <w:noWrap/>
            <w:vAlign w:val="center"/>
          </w:tcPr>
          <w:p w:rsidR="00F004A0" w:rsidRPr="00BD1AC1" w:rsidRDefault="00F004A0" w:rsidP="00727E43">
            <w:pPr>
              <w:suppressAutoHyphens/>
              <w:spacing w:after="0"/>
              <w:jc w:val="right"/>
              <w:rPr>
                <w:rFonts w:eastAsia="Times New Roman"/>
                <w:b/>
                <w:bCs/>
                <w:spacing w:val="-10"/>
                <w:szCs w:val="20"/>
                <w:lang w:eastAsia="cs-CZ"/>
              </w:rPr>
            </w:pPr>
            <w:r w:rsidRPr="00BD1AC1">
              <w:rPr>
                <w:rFonts w:eastAsia="Times New Roman"/>
                <w:b/>
                <w:bCs/>
                <w:spacing w:val="-10"/>
                <w:szCs w:val="20"/>
                <w:lang w:eastAsia="cs-CZ"/>
              </w:rPr>
              <w:t>28 862</w:t>
            </w:r>
          </w:p>
        </w:tc>
        <w:tc>
          <w:tcPr>
            <w:tcW w:w="0" w:type="auto"/>
            <w:vAlign w:val="center"/>
          </w:tcPr>
          <w:p w:rsidR="00F004A0" w:rsidRPr="00BD1AC1" w:rsidRDefault="00F004A0" w:rsidP="00727E43">
            <w:pPr>
              <w:suppressAutoHyphens/>
              <w:spacing w:after="0"/>
              <w:jc w:val="right"/>
              <w:rPr>
                <w:rFonts w:eastAsia="Times New Roman"/>
                <w:b/>
                <w:bCs/>
                <w:spacing w:val="-10"/>
                <w:szCs w:val="20"/>
                <w:lang w:eastAsia="cs-CZ"/>
              </w:rPr>
            </w:pPr>
            <w:r w:rsidRPr="00BD1AC1">
              <w:rPr>
                <w:rFonts w:eastAsia="Times New Roman"/>
                <w:b/>
                <w:bCs/>
                <w:spacing w:val="-10"/>
                <w:szCs w:val="20"/>
                <w:lang w:eastAsia="cs-CZ"/>
              </w:rPr>
              <w:t>27 663</w:t>
            </w:r>
          </w:p>
        </w:tc>
        <w:tc>
          <w:tcPr>
            <w:tcW w:w="0" w:type="auto"/>
            <w:vAlign w:val="center"/>
          </w:tcPr>
          <w:p w:rsidR="00F004A0" w:rsidRPr="00BD1AC1" w:rsidRDefault="00F004A0" w:rsidP="00727E43">
            <w:pPr>
              <w:suppressAutoHyphens/>
              <w:spacing w:after="0"/>
              <w:jc w:val="right"/>
              <w:rPr>
                <w:rFonts w:eastAsia="Times New Roman"/>
                <w:b/>
                <w:bCs/>
                <w:spacing w:val="-10"/>
                <w:szCs w:val="20"/>
                <w:lang w:eastAsia="cs-CZ"/>
              </w:rPr>
            </w:pPr>
            <w:r w:rsidRPr="00BD1AC1">
              <w:rPr>
                <w:rFonts w:eastAsia="Times New Roman"/>
                <w:b/>
                <w:bCs/>
                <w:spacing w:val="-10"/>
                <w:szCs w:val="20"/>
                <w:lang w:eastAsia="cs-CZ"/>
              </w:rPr>
              <w:t>26 442</w:t>
            </w:r>
          </w:p>
        </w:tc>
        <w:tc>
          <w:tcPr>
            <w:tcW w:w="0" w:type="auto"/>
            <w:vAlign w:val="center"/>
          </w:tcPr>
          <w:p w:rsidR="00F004A0" w:rsidRPr="005D48BB" w:rsidRDefault="00F004A0" w:rsidP="00015A38">
            <w:pPr>
              <w:suppressAutoHyphens/>
              <w:spacing w:after="0"/>
              <w:jc w:val="right"/>
              <w:rPr>
                <w:rFonts w:eastAsia="Times New Roman"/>
                <w:b/>
                <w:bCs/>
                <w:spacing w:val="-10"/>
                <w:szCs w:val="20"/>
                <w:lang w:eastAsia="cs-CZ"/>
              </w:rPr>
            </w:pPr>
            <w:r w:rsidRPr="00BD1AC1">
              <w:rPr>
                <w:rFonts w:eastAsia="Times New Roman"/>
                <w:b/>
                <w:bCs/>
                <w:spacing w:val="-10"/>
                <w:szCs w:val="20"/>
                <w:lang w:eastAsia="cs-CZ"/>
              </w:rPr>
              <w:t>25 170</w:t>
            </w:r>
          </w:p>
        </w:tc>
        <w:tc>
          <w:tcPr>
            <w:tcW w:w="0" w:type="auto"/>
          </w:tcPr>
          <w:p w:rsidR="00F004A0" w:rsidRPr="00BD1AC1" w:rsidRDefault="00467C25" w:rsidP="00015A38">
            <w:pPr>
              <w:suppressAutoHyphens/>
              <w:spacing w:after="0"/>
              <w:jc w:val="right"/>
              <w:rPr>
                <w:rFonts w:eastAsia="Times New Roman"/>
                <w:b/>
                <w:bCs/>
                <w:spacing w:val="-10"/>
                <w:szCs w:val="20"/>
                <w:lang w:eastAsia="cs-CZ"/>
              </w:rPr>
            </w:pPr>
            <w:r>
              <w:rPr>
                <w:rFonts w:eastAsia="Times New Roman"/>
                <w:b/>
                <w:bCs/>
                <w:spacing w:val="-10"/>
                <w:szCs w:val="20"/>
                <w:lang w:eastAsia="cs-CZ"/>
              </w:rPr>
              <w:t>24 347</w:t>
            </w:r>
          </w:p>
        </w:tc>
      </w:tr>
      <w:tr w:rsidR="006F7536" w:rsidRPr="005D48BB" w:rsidTr="00467C25">
        <w:trPr>
          <w:trHeight w:val="264"/>
          <w:jc w:val="center"/>
        </w:trPr>
        <w:tc>
          <w:tcPr>
            <w:tcW w:w="0" w:type="auto"/>
            <w:gridSpan w:val="2"/>
            <w:noWrap/>
            <w:vAlign w:val="center"/>
          </w:tcPr>
          <w:p w:rsidR="006F7536" w:rsidRPr="00BD1AC1" w:rsidRDefault="006F7536" w:rsidP="00BF6A1E">
            <w:pPr>
              <w:suppressAutoHyphens/>
              <w:spacing w:after="0"/>
              <w:jc w:val="left"/>
              <w:rPr>
                <w:rFonts w:eastAsia="Times New Roman"/>
                <w:spacing w:val="-10"/>
                <w:szCs w:val="20"/>
                <w:lang w:eastAsia="cs-CZ"/>
              </w:rPr>
            </w:pPr>
            <w:r>
              <w:rPr>
                <w:rFonts w:eastAsia="Times New Roman"/>
                <w:spacing w:val="-10"/>
                <w:szCs w:val="20"/>
                <w:lang w:eastAsia="cs-CZ"/>
              </w:rPr>
              <w:t xml:space="preserve">Žáci PrŠ </w:t>
            </w:r>
          </w:p>
        </w:tc>
        <w:tc>
          <w:tcPr>
            <w:tcW w:w="0" w:type="auto"/>
            <w:noWrap/>
            <w:vAlign w:val="center"/>
          </w:tcPr>
          <w:p w:rsidR="006F7536" w:rsidRPr="0062181E" w:rsidRDefault="0062181E" w:rsidP="00727E43">
            <w:pPr>
              <w:suppressAutoHyphens/>
              <w:spacing w:after="0"/>
              <w:jc w:val="right"/>
              <w:rPr>
                <w:rFonts w:eastAsia="Times New Roman"/>
                <w:bCs/>
                <w:spacing w:val="-10"/>
                <w:szCs w:val="20"/>
                <w:lang w:eastAsia="cs-CZ"/>
              </w:rPr>
            </w:pPr>
            <w:r w:rsidRPr="0062181E">
              <w:rPr>
                <w:rFonts w:eastAsia="Times New Roman"/>
                <w:bCs/>
                <w:spacing w:val="-10"/>
                <w:szCs w:val="20"/>
                <w:lang w:eastAsia="cs-CZ"/>
              </w:rPr>
              <w:t>39</w:t>
            </w:r>
          </w:p>
        </w:tc>
        <w:tc>
          <w:tcPr>
            <w:tcW w:w="0" w:type="auto"/>
            <w:noWrap/>
            <w:vAlign w:val="center"/>
          </w:tcPr>
          <w:p w:rsidR="006F7536" w:rsidRPr="0062181E" w:rsidRDefault="0062181E" w:rsidP="00727E43">
            <w:pPr>
              <w:suppressAutoHyphens/>
              <w:spacing w:after="0"/>
              <w:jc w:val="right"/>
              <w:rPr>
                <w:rFonts w:eastAsia="Times New Roman"/>
                <w:bCs/>
                <w:spacing w:val="-10"/>
                <w:szCs w:val="20"/>
                <w:lang w:eastAsia="cs-CZ"/>
              </w:rPr>
            </w:pPr>
            <w:r w:rsidRPr="0062181E">
              <w:rPr>
                <w:rFonts w:eastAsia="Times New Roman"/>
                <w:bCs/>
                <w:spacing w:val="-10"/>
                <w:szCs w:val="20"/>
                <w:lang w:eastAsia="cs-CZ"/>
              </w:rPr>
              <w:t>36</w:t>
            </w:r>
          </w:p>
        </w:tc>
        <w:tc>
          <w:tcPr>
            <w:tcW w:w="0" w:type="auto"/>
            <w:noWrap/>
            <w:vAlign w:val="center"/>
          </w:tcPr>
          <w:p w:rsidR="006F7536" w:rsidRPr="0062181E" w:rsidRDefault="0062181E" w:rsidP="00727E43">
            <w:pPr>
              <w:suppressAutoHyphens/>
              <w:spacing w:after="0"/>
              <w:jc w:val="right"/>
              <w:rPr>
                <w:rFonts w:eastAsia="Times New Roman"/>
                <w:bCs/>
                <w:spacing w:val="-10"/>
                <w:szCs w:val="20"/>
                <w:lang w:eastAsia="cs-CZ"/>
              </w:rPr>
            </w:pPr>
            <w:r>
              <w:rPr>
                <w:rFonts w:eastAsia="Times New Roman"/>
                <w:bCs/>
                <w:spacing w:val="-10"/>
                <w:szCs w:val="20"/>
                <w:lang w:eastAsia="cs-CZ"/>
              </w:rPr>
              <w:t>45</w:t>
            </w:r>
          </w:p>
        </w:tc>
        <w:tc>
          <w:tcPr>
            <w:tcW w:w="0" w:type="auto"/>
            <w:noWrap/>
            <w:vAlign w:val="center"/>
          </w:tcPr>
          <w:p w:rsidR="006F7536" w:rsidRPr="0062181E" w:rsidRDefault="0062181E" w:rsidP="00727E43">
            <w:pPr>
              <w:suppressAutoHyphens/>
              <w:spacing w:after="0"/>
              <w:jc w:val="right"/>
              <w:rPr>
                <w:rFonts w:eastAsia="Times New Roman"/>
                <w:bCs/>
                <w:spacing w:val="-10"/>
                <w:szCs w:val="20"/>
                <w:lang w:eastAsia="cs-CZ"/>
              </w:rPr>
            </w:pPr>
            <w:r>
              <w:rPr>
                <w:rFonts w:eastAsia="Times New Roman"/>
                <w:bCs/>
                <w:spacing w:val="-10"/>
                <w:szCs w:val="20"/>
                <w:lang w:eastAsia="cs-CZ"/>
              </w:rPr>
              <w:t>43</w:t>
            </w:r>
          </w:p>
        </w:tc>
        <w:tc>
          <w:tcPr>
            <w:tcW w:w="0" w:type="auto"/>
            <w:vAlign w:val="center"/>
          </w:tcPr>
          <w:p w:rsidR="006F7536" w:rsidRPr="0062181E" w:rsidRDefault="0062181E" w:rsidP="00727E43">
            <w:pPr>
              <w:suppressAutoHyphens/>
              <w:spacing w:after="0"/>
              <w:jc w:val="right"/>
              <w:rPr>
                <w:rFonts w:eastAsia="Times New Roman"/>
                <w:bCs/>
                <w:spacing w:val="-10"/>
                <w:szCs w:val="20"/>
                <w:lang w:eastAsia="cs-CZ"/>
              </w:rPr>
            </w:pPr>
            <w:r>
              <w:rPr>
                <w:rFonts w:eastAsia="Times New Roman"/>
                <w:bCs/>
                <w:spacing w:val="-10"/>
                <w:szCs w:val="20"/>
                <w:lang w:eastAsia="cs-CZ"/>
              </w:rPr>
              <w:t>38</w:t>
            </w:r>
          </w:p>
        </w:tc>
        <w:tc>
          <w:tcPr>
            <w:tcW w:w="0" w:type="auto"/>
            <w:vAlign w:val="center"/>
          </w:tcPr>
          <w:p w:rsidR="006F7536" w:rsidRPr="0062181E" w:rsidRDefault="0062181E" w:rsidP="00727E43">
            <w:pPr>
              <w:suppressAutoHyphens/>
              <w:spacing w:after="0"/>
              <w:jc w:val="right"/>
              <w:rPr>
                <w:rFonts w:eastAsia="Times New Roman"/>
                <w:bCs/>
                <w:spacing w:val="-10"/>
                <w:szCs w:val="20"/>
                <w:lang w:eastAsia="cs-CZ"/>
              </w:rPr>
            </w:pPr>
            <w:r>
              <w:rPr>
                <w:rFonts w:eastAsia="Times New Roman"/>
                <w:bCs/>
                <w:spacing w:val="-10"/>
                <w:szCs w:val="20"/>
                <w:lang w:eastAsia="cs-CZ"/>
              </w:rPr>
              <w:t>35</w:t>
            </w:r>
          </w:p>
        </w:tc>
        <w:tc>
          <w:tcPr>
            <w:tcW w:w="0" w:type="auto"/>
            <w:vAlign w:val="center"/>
          </w:tcPr>
          <w:p w:rsidR="006F7536" w:rsidRPr="0062181E" w:rsidRDefault="0062181E" w:rsidP="00015A38">
            <w:pPr>
              <w:suppressAutoHyphens/>
              <w:spacing w:after="0"/>
              <w:jc w:val="right"/>
              <w:rPr>
                <w:rFonts w:eastAsia="Times New Roman"/>
                <w:bCs/>
                <w:spacing w:val="-10"/>
                <w:szCs w:val="20"/>
                <w:lang w:eastAsia="cs-CZ"/>
              </w:rPr>
            </w:pPr>
            <w:r>
              <w:rPr>
                <w:rFonts w:eastAsia="Times New Roman"/>
                <w:bCs/>
                <w:spacing w:val="-10"/>
                <w:szCs w:val="20"/>
                <w:lang w:eastAsia="cs-CZ"/>
              </w:rPr>
              <w:t>38</w:t>
            </w:r>
          </w:p>
        </w:tc>
        <w:tc>
          <w:tcPr>
            <w:tcW w:w="0" w:type="auto"/>
          </w:tcPr>
          <w:p w:rsidR="006F7536" w:rsidRPr="0062181E" w:rsidRDefault="0062181E" w:rsidP="00015A38">
            <w:pPr>
              <w:suppressAutoHyphens/>
              <w:spacing w:after="0"/>
              <w:jc w:val="right"/>
              <w:rPr>
                <w:rFonts w:eastAsia="Times New Roman"/>
                <w:bCs/>
                <w:spacing w:val="-10"/>
                <w:szCs w:val="20"/>
                <w:lang w:eastAsia="cs-CZ"/>
              </w:rPr>
            </w:pPr>
            <w:r>
              <w:rPr>
                <w:rFonts w:eastAsia="Times New Roman"/>
                <w:bCs/>
                <w:spacing w:val="-10"/>
                <w:szCs w:val="20"/>
                <w:lang w:eastAsia="cs-CZ"/>
              </w:rPr>
              <w:t>52</w:t>
            </w:r>
          </w:p>
        </w:tc>
      </w:tr>
      <w:tr w:rsidR="006F7536" w:rsidRPr="005D48BB" w:rsidTr="00467C25">
        <w:trPr>
          <w:trHeight w:val="264"/>
          <w:jc w:val="center"/>
        </w:trPr>
        <w:tc>
          <w:tcPr>
            <w:tcW w:w="0" w:type="auto"/>
            <w:gridSpan w:val="2"/>
            <w:noWrap/>
            <w:vAlign w:val="center"/>
          </w:tcPr>
          <w:p w:rsidR="006F7536" w:rsidRPr="0062181E" w:rsidRDefault="00BF6A1E" w:rsidP="0062181E">
            <w:pPr>
              <w:suppressAutoHyphens/>
              <w:spacing w:after="0"/>
              <w:rPr>
                <w:rFonts w:eastAsia="Times New Roman" w:cs="Calibri"/>
                <w:color w:val="DE9306" w:themeColor="accent4" w:themeShade="BF"/>
                <w:spacing w:val="-10"/>
                <w:szCs w:val="20"/>
                <w:lang w:eastAsia="cs-CZ"/>
              </w:rPr>
            </w:pPr>
            <w:r w:rsidRPr="0062181E">
              <w:rPr>
                <w:rFonts w:eastAsia="Times New Roman" w:cs="Calibri"/>
                <w:b/>
                <w:color w:val="DE9306" w:themeColor="accent4" w:themeShade="BF"/>
                <w:spacing w:val="-10"/>
                <w:szCs w:val="20"/>
                <w:lang w:eastAsia="cs-CZ"/>
              </w:rPr>
              <w:t xml:space="preserve">Celkem </w:t>
            </w:r>
            <w:r w:rsidRPr="0062181E">
              <w:rPr>
                <w:rFonts w:eastAsia="Times New Roman" w:cs="Calibri"/>
                <w:color w:val="DE9306" w:themeColor="accent4" w:themeShade="BF"/>
                <w:spacing w:val="-10"/>
                <w:szCs w:val="20"/>
                <w:lang w:eastAsia="cs-CZ"/>
              </w:rPr>
              <w:t>(včetně žáků PrŠ)</w:t>
            </w:r>
          </w:p>
        </w:tc>
        <w:tc>
          <w:tcPr>
            <w:tcW w:w="0" w:type="auto"/>
            <w:noWrap/>
            <w:vAlign w:val="center"/>
          </w:tcPr>
          <w:p w:rsidR="006F7536" w:rsidRPr="0062181E" w:rsidRDefault="0062181E" w:rsidP="00727E43">
            <w:pPr>
              <w:suppressAutoHyphens/>
              <w:spacing w:after="0"/>
              <w:jc w:val="right"/>
              <w:rPr>
                <w:rFonts w:eastAsia="Times New Roman" w:cs="Calibri"/>
                <w:b/>
                <w:color w:val="DE9306" w:themeColor="accent4" w:themeShade="BF"/>
                <w:spacing w:val="-10"/>
                <w:szCs w:val="20"/>
                <w:lang w:eastAsia="cs-CZ"/>
              </w:rPr>
            </w:pPr>
            <w:r w:rsidRPr="0062181E">
              <w:rPr>
                <w:rFonts w:eastAsia="Times New Roman" w:cs="Calibri"/>
                <w:b/>
                <w:color w:val="DE9306" w:themeColor="accent4" w:themeShade="BF"/>
                <w:spacing w:val="-10"/>
                <w:szCs w:val="20"/>
                <w:lang w:eastAsia="cs-CZ"/>
              </w:rPr>
              <w:t>30 809</w:t>
            </w:r>
          </w:p>
        </w:tc>
        <w:tc>
          <w:tcPr>
            <w:tcW w:w="0" w:type="auto"/>
            <w:noWrap/>
            <w:vAlign w:val="center"/>
          </w:tcPr>
          <w:p w:rsidR="006F7536" w:rsidRPr="0062181E" w:rsidRDefault="0062181E" w:rsidP="00727E43">
            <w:pPr>
              <w:suppressAutoHyphens/>
              <w:spacing w:after="0"/>
              <w:jc w:val="right"/>
              <w:rPr>
                <w:rFonts w:eastAsia="Times New Roman" w:cs="Calibri"/>
                <w:b/>
                <w:color w:val="DE9306" w:themeColor="accent4" w:themeShade="BF"/>
                <w:spacing w:val="-10"/>
                <w:szCs w:val="20"/>
                <w:lang w:eastAsia="cs-CZ"/>
              </w:rPr>
            </w:pPr>
            <w:r>
              <w:rPr>
                <w:rFonts w:eastAsia="Times New Roman" w:cs="Calibri"/>
                <w:b/>
                <w:color w:val="DE9306" w:themeColor="accent4" w:themeShade="BF"/>
                <w:spacing w:val="-10"/>
                <w:szCs w:val="20"/>
                <w:lang w:eastAsia="cs-CZ"/>
              </w:rPr>
              <w:t>30 462</w:t>
            </w:r>
          </w:p>
        </w:tc>
        <w:tc>
          <w:tcPr>
            <w:tcW w:w="0" w:type="auto"/>
            <w:noWrap/>
            <w:vAlign w:val="center"/>
          </w:tcPr>
          <w:p w:rsidR="006F7536" w:rsidRPr="0062181E" w:rsidRDefault="0062181E" w:rsidP="00727E43">
            <w:pPr>
              <w:suppressAutoHyphens/>
              <w:spacing w:after="0"/>
              <w:jc w:val="right"/>
              <w:rPr>
                <w:rFonts w:eastAsia="Times New Roman" w:cs="Calibri"/>
                <w:b/>
                <w:color w:val="DE9306" w:themeColor="accent4" w:themeShade="BF"/>
                <w:spacing w:val="-10"/>
                <w:szCs w:val="20"/>
                <w:lang w:eastAsia="cs-CZ"/>
              </w:rPr>
            </w:pPr>
            <w:r>
              <w:rPr>
                <w:rFonts w:eastAsia="Times New Roman" w:cs="Calibri"/>
                <w:b/>
                <w:color w:val="DE9306" w:themeColor="accent4" w:themeShade="BF"/>
                <w:spacing w:val="-10"/>
                <w:szCs w:val="20"/>
                <w:lang w:eastAsia="cs-CZ"/>
              </w:rPr>
              <w:t>30 106</w:t>
            </w:r>
          </w:p>
        </w:tc>
        <w:tc>
          <w:tcPr>
            <w:tcW w:w="0" w:type="auto"/>
            <w:noWrap/>
            <w:vAlign w:val="center"/>
          </w:tcPr>
          <w:p w:rsidR="006F7536" w:rsidRPr="0062181E" w:rsidRDefault="0062181E" w:rsidP="00727E43">
            <w:pPr>
              <w:suppressAutoHyphens/>
              <w:spacing w:after="0"/>
              <w:jc w:val="right"/>
              <w:rPr>
                <w:rFonts w:eastAsia="Times New Roman" w:cs="Calibri"/>
                <w:b/>
                <w:color w:val="DE9306" w:themeColor="accent4" w:themeShade="BF"/>
                <w:spacing w:val="-10"/>
                <w:szCs w:val="20"/>
                <w:lang w:eastAsia="cs-CZ"/>
              </w:rPr>
            </w:pPr>
            <w:r>
              <w:rPr>
                <w:rFonts w:eastAsia="Times New Roman" w:cs="Calibri"/>
                <w:b/>
                <w:color w:val="DE9306" w:themeColor="accent4" w:themeShade="BF"/>
                <w:spacing w:val="-10"/>
                <w:szCs w:val="20"/>
                <w:lang w:eastAsia="cs-CZ"/>
              </w:rPr>
              <w:t>28 905</w:t>
            </w:r>
          </w:p>
        </w:tc>
        <w:tc>
          <w:tcPr>
            <w:tcW w:w="0" w:type="auto"/>
            <w:vAlign w:val="center"/>
          </w:tcPr>
          <w:p w:rsidR="006F7536" w:rsidRPr="0062181E" w:rsidRDefault="0062181E" w:rsidP="00727E43">
            <w:pPr>
              <w:suppressAutoHyphens/>
              <w:spacing w:after="0"/>
              <w:jc w:val="right"/>
              <w:rPr>
                <w:rFonts w:eastAsia="Times New Roman" w:cs="Calibri"/>
                <w:b/>
                <w:color w:val="DE9306" w:themeColor="accent4" w:themeShade="BF"/>
                <w:spacing w:val="-10"/>
                <w:szCs w:val="20"/>
                <w:lang w:eastAsia="cs-CZ"/>
              </w:rPr>
            </w:pPr>
            <w:r>
              <w:rPr>
                <w:rFonts w:eastAsia="Times New Roman" w:cs="Calibri"/>
                <w:b/>
                <w:color w:val="DE9306" w:themeColor="accent4" w:themeShade="BF"/>
                <w:spacing w:val="-10"/>
                <w:szCs w:val="20"/>
                <w:lang w:eastAsia="cs-CZ"/>
              </w:rPr>
              <w:t>27 701</w:t>
            </w:r>
          </w:p>
        </w:tc>
        <w:tc>
          <w:tcPr>
            <w:tcW w:w="0" w:type="auto"/>
            <w:vAlign w:val="center"/>
          </w:tcPr>
          <w:p w:rsidR="006F7536" w:rsidRPr="0062181E" w:rsidRDefault="0062181E" w:rsidP="00727E43">
            <w:pPr>
              <w:suppressAutoHyphens/>
              <w:spacing w:after="0"/>
              <w:jc w:val="right"/>
              <w:rPr>
                <w:rFonts w:eastAsia="Times New Roman" w:cs="Calibri"/>
                <w:b/>
                <w:color w:val="DE9306" w:themeColor="accent4" w:themeShade="BF"/>
                <w:spacing w:val="-10"/>
                <w:szCs w:val="20"/>
                <w:lang w:eastAsia="cs-CZ"/>
              </w:rPr>
            </w:pPr>
            <w:r>
              <w:rPr>
                <w:rFonts w:eastAsia="Times New Roman" w:cs="Calibri"/>
                <w:b/>
                <w:color w:val="DE9306" w:themeColor="accent4" w:themeShade="BF"/>
                <w:spacing w:val="-10"/>
                <w:szCs w:val="20"/>
                <w:lang w:eastAsia="cs-CZ"/>
              </w:rPr>
              <w:t>26 477</w:t>
            </w:r>
          </w:p>
        </w:tc>
        <w:tc>
          <w:tcPr>
            <w:tcW w:w="0" w:type="auto"/>
            <w:vAlign w:val="center"/>
          </w:tcPr>
          <w:p w:rsidR="006F7536" w:rsidRPr="0062181E" w:rsidRDefault="0062181E" w:rsidP="00015A38">
            <w:pPr>
              <w:suppressAutoHyphens/>
              <w:spacing w:after="0"/>
              <w:jc w:val="right"/>
              <w:rPr>
                <w:rFonts w:eastAsia="Times New Roman" w:cs="Calibri"/>
                <w:b/>
                <w:color w:val="DE9306" w:themeColor="accent4" w:themeShade="BF"/>
                <w:spacing w:val="-10"/>
                <w:szCs w:val="20"/>
                <w:lang w:eastAsia="cs-CZ"/>
              </w:rPr>
            </w:pPr>
            <w:r>
              <w:rPr>
                <w:rFonts w:eastAsia="Times New Roman" w:cs="Calibri"/>
                <w:b/>
                <w:color w:val="DE9306" w:themeColor="accent4" w:themeShade="BF"/>
                <w:spacing w:val="-10"/>
                <w:szCs w:val="20"/>
                <w:lang w:eastAsia="cs-CZ"/>
              </w:rPr>
              <w:t>25 208</w:t>
            </w:r>
          </w:p>
        </w:tc>
        <w:tc>
          <w:tcPr>
            <w:tcW w:w="0" w:type="auto"/>
          </w:tcPr>
          <w:p w:rsidR="006F7536" w:rsidRPr="0062181E" w:rsidRDefault="00467C25" w:rsidP="00015A38">
            <w:pPr>
              <w:suppressAutoHyphens/>
              <w:spacing w:after="0"/>
              <w:jc w:val="right"/>
              <w:rPr>
                <w:rFonts w:eastAsia="Times New Roman" w:cs="Calibri"/>
                <w:b/>
                <w:color w:val="DE9306" w:themeColor="accent4" w:themeShade="BF"/>
                <w:spacing w:val="-10"/>
                <w:szCs w:val="20"/>
                <w:lang w:eastAsia="cs-CZ"/>
              </w:rPr>
            </w:pPr>
            <w:r>
              <w:rPr>
                <w:rFonts w:eastAsia="Times New Roman" w:cs="Calibri"/>
                <w:b/>
                <w:color w:val="DE9306" w:themeColor="accent4" w:themeShade="BF"/>
                <w:spacing w:val="-10"/>
                <w:szCs w:val="20"/>
                <w:lang w:eastAsia="cs-CZ"/>
              </w:rPr>
              <w:t>24 399</w:t>
            </w:r>
          </w:p>
        </w:tc>
      </w:tr>
    </w:tbl>
    <w:p w:rsidR="006F2CAE" w:rsidRPr="00A2174B" w:rsidRDefault="006F2CAE" w:rsidP="00A2174B">
      <w:pPr>
        <w:pStyle w:val="Zdrojavysvtlivky"/>
      </w:pPr>
      <w:r w:rsidRPr="00A2174B">
        <w:t xml:space="preserve">Zdroj: </w:t>
      </w:r>
      <w:r w:rsidR="000B64B5" w:rsidRPr="00A2174B">
        <w:t xml:space="preserve">MŠMT, </w:t>
      </w:r>
      <w:r w:rsidR="001B0328">
        <w:t>odbor školské statistiky</w:t>
      </w:r>
    </w:p>
    <w:p w:rsidR="000D1AB5" w:rsidRPr="000D1AB5" w:rsidRDefault="00722EF6" w:rsidP="001D3F25">
      <w:pPr>
        <w:pStyle w:val="Zdrojavysvtlivky"/>
        <w:spacing w:after="0"/>
        <w:jc w:val="both"/>
      </w:pPr>
      <w:r w:rsidRPr="000D1AB5">
        <w:t>Vysvětlivky:</w:t>
      </w:r>
    </w:p>
    <w:p w:rsidR="005A6810" w:rsidRPr="005A6810" w:rsidRDefault="005A6810" w:rsidP="005A6810">
      <w:pPr>
        <w:pStyle w:val="Zdrojavysvtlivky"/>
        <w:spacing w:after="0"/>
        <w:jc w:val="both"/>
      </w:pPr>
      <w:r>
        <w:t>Pokud došlo v průběhu let ke sloučení nebo splynutí dvou škol, jsou pro zjednodušení žáci obou škol sečteni</w:t>
      </w:r>
      <w:r w:rsidR="00F4086F">
        <w:t xml:space="preserve"> a uvedeni v nástupnické škole. Původní školy již v tabulce nejsou.</w:t>
      </w:r>
    </w:p>
    <w:p w:rsidR="000D5228" w:rsidRDefault="000D5228" w:rsidP="000D5228">
      <w:pPr>
        <w:rPr>
          <w:lang w:eastAsia="cs-CZ"/>
        </w:rPr>
      </w:pPr>
    </w:p>
    <w:p w:rsidR="000D5228" w:rsidRDefault="000D5228" w:rsidP="000D5228">
      <w:pPr>
        <w:rPr>
          <w:lang w:eastAsia="cs-CZ"/>
        </w:rPr>
      </w:pPr>
    </w:p>
    <w:p w:rsidR="000D5228" w:rsidRDefault="000D5228" w:rsidP="000D5228">
      <w:pPr>
        <w:rPr>
          <w:lang w:eastAsia="cs-CZ"/>
        </w:rPr>
      </w:pPr>
    </w:p>
    <w:p w:rsidR="000D5228" w:rsidRPr="000D5228" w:rsidRDefault="000D5228" w:rsidP="000D5228">
      <w:pPr>
        <w:rPr>
          <w:lang w:eastAsia="cs-CZ"/>
        </w:rPr>
      </w:pPr>
    </w:p>
    <w:p w:rsidR="00B84BF3" w:rsidRPr="00B84BF3" w:rsidRDefault="00B84BF3" w:rsidP="004147D1">
      <w:pPr>
        <w:pStyle w:val="Nadpis5"/>
      </w:pPr>
      <w:r w:rsidRPr="00B84BF3">
        <w:t xml:space="preserve">Vývoj počtu žáků SŠ v </w:t>
      </w:r>
      <w:r w:rsidRPr="000D5228">
        <w:t>denní</w:t>
      </w:r>
      <w:r w:rsidRPr="00B84BF3">
        <w:t xml:space="preserve"> formě vzdělávání od školního roku 200</w:t>
      </w:r>
      <w:r w:rsidR="00BF6A1E">
        <w:t>7</w:t>
      </w:r>
      <w:r w:rsidRPr="00B84BF3">
        <w:t>/200</w:t>
      </w:r>
      <w:r w:rsidR="00BF6A1E">
        <w:t>8</w:t>
      </w:r>
      <w:r w:rsidRPr="00B84BF3">
        <w:t xml:space="preserve"> – ostatní </w:t>
      </w:r>
      <w:r>
        <w:tab/>
      </w:r>
      <w:r>
        <w:tab/>
      </w:r>
      <w:r>
        <w:tab/>
      </w:r>
      <w:r w:rsidRPr="00B84BF3">
        <w:t>zřizovatelé</w:t>
      </w:r>
    </w:p>
    <w:tbl>
      <w:tblPr>
        <w:tblW w:w="9072"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020"/>
      </w:tblPr>
      <w:tblGrid>
        <w:gridCol w:w="642"/>
        <w:gridCol w:w="2760"/>
        <w:gridCol w:w="709"/>
        <w:gridCol w:w="709"/>
        <w:gridCol w:w="709"/>
        <w:gridCol w:w="708"/>
        <w:gridCol w:w="709"/>
        <w:gridCol w:w="709"/>
        <w:gridCol w:w="709"/>
        <w:gridCol w:w="708"/>
      </w:tblGrid>
      <w:tr w:rsidR="00B013DB" w:rsidRPr="005D5DD0" w:rsidTr="00B013DB">
        <w:trPr>
          <w:trHeight w:val="284"/>
          <w:tblHeader/>
        </w:trPr>
        <w:tc>
          <w:tcPr>
            <w:tcW w:w="0" w:type="auto"/>
            <w:noWrap/>
            <w:vAlign w:val="center"/>
          </w:tcPr>
          <w:p w:rsidR="00F004A0" w:rsidRPr="005D5DD0" w:rsidRDefault="00F004A0" w:rsidP="00B84BF3">
            <w:pPr>
              <w:spacing w:after="0" w:line="192" w:lineRule="auto"/>
              <w:rPr>
                <w:rFonts w:eastAsia="Times New Roman"/>
                <w:b/>
                <w:spacing w:val="-12"/>
                <w:szCs w:val="20"/>
                <w:lang w:eastAsia="cs-CZ"/>
              </w:rPr>
            </w:pPr>
            <w:r w:rsidRPr="005D5DD0">
              <w:rPr>
                <w:rFonts w:eastAsia="Times New Roman" w:hint="eastAsia"/>
                <w:b/>
                <w:spacing w:val="-12"/>
                <w:szCs w:val="20"/>
                <w:lang w:eastAsia="cs-CZ"/>
              </w:rPr>
              <w:t>Okres</w:t>
            </w:r>
          </w:p>
        </w:tc>
        <w:tc>
          <w:tcPr>
            <w:tcW w:w="2760" w:type="dxa"/>
            <w:vAlign w:val="center"/>
          </w:tcPr>
          <w:p w:rsidR="00F004A0" w:rsidRPr="005D5DD0" w:rsidRDefault="00F004A0" w:rsidP="00B84BF3">
            <w:pPr>
              <w:spacing w:after="0" w:line="192" w:lineRule="auto"/>
              <w:rPr>
                <w:rFonts w:eastAsia="Times New Roman"/>
                <w:b/>
                <w:spacing w:val="-12"/>
                <w:szCs w:val="20"/>
                <w:lang w:eastAsia="cs-CZ"/>
              </w:rPr>
            </w:pPr>
            <w:r w:rsidRPr="005D5DD0">
              <w:rPr>
                <w:rFonts w:eastAsia="Times New Roman" w:hint="eastAsia"/>
                <w:b/>
                <w:spacing w:val="-12"/>
                <w:szCs w:val="20"/>
                <w:lang w:eastAsia="cs-CZ"/>
              </w:rPr>
              <w:t>Název školy</w:t>
            </w:r>
          </w:p>
        </w:tc>
        <w:tc>
          <w:tcPr>
            <w:tcW w:w="709" w:type="dxa"/>
            <w:vAlign w:val="center"/>
          </w:tcPr>
          <w:p w:rsidR="00F004A0" w:rsidRPr="005D5DD0" w:rsidRDefault="00F004A0" w:rsidP="005D5DD0">
            <w:pPr>
              <w:spacing w:after="0" w:line="192" w:lineRule="auto"/>
              <w:jc w:val="right"/>
              <w:rPr>
                <w:rFonts w:eastAsia="Times New Roman"/>
                <w:b/>
                <w:spacing w:val="-12"/>
                <w:sz w:val="18"/>
                <w:szCs w:val="18"/>
                <w:u w:val="single"/>
                <w:lang w:eastAsia="cs-CZ"/>
              </w:rPr>
            </w:pPr>
            <w:r w:rsidRPr="005D5DD0">
              <w:rPr>
                <w:rFonts w:eastAsia="Times New Roman" w:hint="eastAsia"/>
                <w:b/>
                <w:spacing w:val="-12"/>
                <w:sz w:val="18"/>
                <w:szCs w:val="18"/>
                <w:u w:val="single"/>
                <w:lang w:eastAsia="cs-CZ"/>
              </w:rPr>
              <w:t>2007</w:t>
            </w:r>
          </w:p>
          <w:p w:rsidR="00F004A0" w:rsidRPr="005D5DD0" w:rsidRDefault="00F004A0" w:rsidP="005D5DD0">
            <w:pPr>
              <w:spacing w:after="0" w:line="192" w:lineRule="auto"/>
              <w:jc w:val="right"/>
              <w:rPr>
                <w:rFonts w:eastAsia="Times New Roman"/>
                <w:b/>
                <w:spacing w:val="-12"/>
                <w:sz w:val="18"/>
                <w:szCs w:val="18"/>
                <w:lang w:eastAsia="cs-CZ"/>
              </w:rPr>
            </w:pPr>
            <w:r w:rsidRPr="005D5DD0">
              <w:rPr>
                <w:rFonts w:eastAsia="Times New Roman" w:hint="eastAsia"/>
                <w:b/>
                <w:spacing w:val="-12"/>
                <w:sz w:val="18"/>
                <w:szCs w:val="18"/>
                <w:lang w:eastAsia="cs-CZ"/>
              </w:rPr>
              <w:t>2008</w:t>
            </w:r>
          </w:p>
        </w:tc>
        <w:tc>
          <w:tcPr>
            <w:tcW w:w="709" w:type="dxa"/>
            <w:vAlign w:val="center"/>
          </w:tcPr>
          <w:p w:rsidR="00F004A0" w:rsidRPr="005D5DD0" w:rsidRDefault="00F004A0" w:rsidP="005D5DD0">
            <w:pPr>
              <w:spacing w:after="0" w:line="192" w:lineRule="auto"/>
              <w:jc w:val="right"/>
              <w:rPr>
                <w:rFonts w:eastAsia="Times New Roman"/>
                <w:b/>
                <w:spacing w:val="-12"/>
                <w:sz w:val="18"/>
                <w:szCs w:val="18"/>
                <w:u w:val="single"/>
                <w:lang w:eastAsia="cs-CZ"/>
              </w:rPr>
            </w:pPr>
            <w:r w:rsidRPr="005D5DD0">
              <w:rPr>
                <w:rFonts w:eastAsia="Times New Roman" w:hint="eastAsia"/>
                <w:b/>
                <w:spacing w:val="-12"/>
                <w:sz w:val="18"/>
                <w:szCs w:val="18"/>
                <w:u w:val="single"/>
                <w:lang w:eastAsia="cs-CZ"/>
              </w:rPr>
              <w:t>2008</w:t>
            </w:r>
          </w:p>
          <w:p w:rsidR="00F004A0" w:rsidRPr="005D5DD0" w:rsidRDefault="00F004A0" w:rsidP="005D5DD0">
            <w:pPr>
              <w:spacing w:after="0" w:line="192" w:lineRule="auto"/>
              <w:jc w:val="right"/>
              <w:rPr>
                <w:rFonts w:eastAsia="Times New Roman"/>
                <w:b/>
                <w:spacing w:val="-12"/>
                <w:sz w:val="18"/>
                <w:szCs w:val="18"/>
                <w:lang w:eastAsia="cs-CZ"/>
              </w:rPr>
            </w:pPr>
            <w:r w:rsidRPr="005D5DD0">
              <w:rPr>
                <w:rFonts w:eastAsia="Times New Roman" w:hint="eastAsia"/>
                <w:b/>
                <w:spacing w:val="-12"/>
                <w:sz w:val="18"/>
                <w:szCs w:val="18"/>
                <w:lang w:eastAsia="cs-CZ"/>
              </w:rPr>
              <w:t>2009</w:t>
            </w:r>
          </w:p>
        </w:tc>
        <w:tc>
          <w:tcPr>
            <w:tcW w:w="709" w:type="dxa"/>
            <w:vAlign w:val="center"/>
          </w:tcPr>
          <w:p w:rsidR="00F004A0" w:rsidRPr="005D5DD0" w:rsidRDefault="00F004A0" w:rsidP="005D5DD0">
            <w:pPr>
              <w:spacing w:after="0" w:line="192" w:lineRule="auto"/>
              <w:jc w:val="right"/>
              <w:rPr>
                <w:rFonts w:eastAsia="Times New Roman"/>
                <w:b/>
                <w:spacing w:val="-12"/>
                <w:sz w:val="18"/>
                <w:szCs w:val="18"/>
                <w:u w:val="single"/>
                <w:lang w:eastAsia="cs-CZ"/>
              </w:rPr>
            </w:pPr>
            <w:r w:rsidRPr="005D5DD0">
              <w:rPr>
                <w:rFonts w:eastAsia="Times New Roman" w:hint="eastAsia"/>
                <w:b/>
                <w:spacing w:val="-12"/>
                <w:sz w:val="18"/>
                <w:szCs w:val="18"/>
                <w:u w:val="single"/>
                <w:lang w:eastAsia="cs-CZ"/>
              </w:rPr>
              <w:t>2009</w:t>
            </w:r>
          </w:p>
          <w:p w:rsidR="00F004A0" w:rsidRPr="005D5DD0" w:rsidRDefault="00F004A0" w:rsidP="005D5DD0">
            <w:pPr>
              <w:spacing w:after="0" w:line="192" w:lineRule="auto"/>
              <w:jc w:val="right"/>
              <w:rPr>
                <w:rFonts w:eastAsia="Times New Roman"/>
                <w:b/>
                <w:spacing w:val="-12"/>
                <w:sz w:val="18"/>
                <w:szCs w:val="18"/>
                <w:lang w:eastAsia="cs-CZ"/>
              </w:rPr>
            </w:pPr>
            <w:r w:rsidRPr="005D5DD0">
              <w:rPr>
                <w:rFonts w:eastAsia="Times New Roman" w:hint="eastAsia"/>
                <w:b/>
                <w:spacing w:val="-12"/>
                <w:sz w:val="18"/>
                <w:szCs w:val="18"/>
                <w:lang w:eastAsia="cs-CZ"/>
              </w:rPr>
              <w:t>2010</w:t>
            </w:r>
          </w:p>
        </w:tc>
        <w:tc>
          <w:tcPr>
            <w:tcW w:w="708" w:type="dxa"/>
            <w:vAlign w:val="center"/>
          </w:tcPr>
          <w:p w:rsidR="00F004A0" w:rsidRPr="005D5DD0" w:rsidRDefault="00F004A0" w:rsidP="005D5DD0">
            <w:pPr>
              <w:spacing w:after="0" w:line="192" w:lineRule="auto"/>
              <w:jc w:val="right"/>
              <w:rPr>
                <w:rFonts w:eastAsia="Times New Roman"/>
                <w:b/>
                <w:spacing w:val="-12"/>
                <w:sz w:val="18"/>
                <w:szCs w:val="18"/>
                <w:u w:val="single"/>
                <w:lang w:eastAsia="cs-CZ"/>
              </w:rPr>
            </w:pPr>
            <w:r w:rsidRPr="005D5DD0">
              <w:rPr>
                <w:rFonts w:eastAsia="Times New Roman"/>
                <w:b/>
                <w:spacing w:val="-12"/>
                <w:sz w:val="18"/>
                <w:szCs w:val="18"/>
                <w:u w:val="single"/>
                <w:lang w:eastAsia="cs-CZ"/>
              </w:rPr>
              <w:t>2010</w:t>
            </w:r>
          </w:p>
          <w:p w:rsidR="00F004A0" w:rsidRPr="005D5DD0" w:rsidRDefault="00F004A0" w:rsidP="005D5DD0">
            <w:pPr>
              <w:spacing w:after="0" w:line="192" w:lineRule="auto"/>
              <w:jc w:val="right"/>
              <w:rPr>
                <w:rFonts w:eastAsia="Times New Roman"/>
                <w:b/>
                <w:spacing w:val="-12"/>
                <w:sz w:val="18"/>
                <w:szCs w:val="18"/>
                <w:lang w:eastAsia="cs-CZ"/>
              </w:rPr>
            </w:pPr>
            <w:r w:rsidRPr="005D5DD0">
              <w:rPr>
                <w:rFonts w:eastAsia="Times New Roman"/>
                <w:b/>
                <w:spacing w:val="-12"/>
                <w:sz w:val="18"/>
                <w:szCs w:val="18"/>
                <w:lang w:eastAsia="cs-CZ"/>
              </w:rPr>
              <w:t>2011</w:t>
            </w:r>
          </w:p>
        </w:tc>
        <w:tc>
          <w:tcPr>
            <w:tcW w:w="709" w:type="dxa"/>
          </w:tcPr>
          <w:p w:rsidR="00F004A0" w:rsidRPr="005D5DD0" w:rsidRDefault="00F004A0" w:rsidP="005D5DD0">
            <w:pPr>
              <w:spacing w:after="0" w:line="192" w:lineRule="auto"/>
              <w:jc w:val="right"/>
              <w:rPr>
                <w:rFonts w:eastAsia="Times New Roman"/>
                <w:b/>
                <w:spacing w:val="-12"/>
                <w:sz w:val="18"/>
                <w:szCs w:val="18"/>
                <w:u w:val="single"/>
                <w:lang w:eastAsia="cs-CZ"/>
              </w:rPr>
            </w:pPr>
            <w:r w:rsidRPr="005D5DD0">
              <w:rPr>
                <w:rFonts w:eastAsia="Times New Roman"/>
                <w:b/>
                <w:spacing w:val="-12"/>
                <w:sz w:val="18"/>
                <w:szCs w:val="18"/>
                <w:u w:val="single"/>
                <w:lang w:eastAsia="cs-CZ"/>
              </w:rPr>
              <w:t>2011</w:t>
            </w:r>
          </w:p>
          <w:p w:rsidR="00F004A0" w:rsidRPr="005D5DD0" w:rsidRDefault="00F004A0" w:rsidP="005D5DD0">
            <w:pPr>
              <w:spacing w:after="0" w:line="192" w:lineRule="auto"/>
              <w:jc w:val="right"/>
              <w:rPr>
                <w:rFonts w:eastAsia="Times New Roman"/>
                <w:b/>
                <w:spacing w:val="-12"/>
                <w:sz w:val="18"/>
                <w:szCs w:val="18"/>
                <w:lang w:eastAsia="cs-CZ"/>
              </w:rPr>
            </w:pPr>
            <w:r w:rsidRPr="005D5DD0">
              <w:rPr>
                <w:rFonts w:eastAsia="Times New Roman"/>
                <w:b/>
                <w:spacing w:val="-12"/>
                <w:sz w:val="18"/>
                <w:szCs w:val="18"/>
                <w:lang w:eastAsia="cs-CZ"/>
              </w:rPr>
              <w:t>2012</w:t>
            </w:r>
          </w:p>
        </w:tc>
        <w:tc>
          <w:tcPr>
            <w:tcW w:w="709" w:type="dxa"/>
          </w:tcPr>
          <w:p w:rsidR="00F004A0" w:rsidRPr="005D5DD0" w:rsidRDefault="00F004A0" w:rsidP="005D5DD0">
            <w:pPr>
              <w:spacing w:after="0" w:line="192" w:lineRule="auto"/>
              <w:jc w:val="right"/>
              <w:rPr>
                <w:rFonts w:eastAsia="Times New Roman"/>
                <w:b/>
                <w:spacing w:val="-12"/>
                <w:sz w:val="18"/>
                <w:szCs w:val="18"/>
                <w:u w:val="single"/>
                <w:lang w:eastAsia="cs-CZ"/>
              </w:rPr>
            </w:pPr>
            <w:r w:rsidRPr="005D5DD0">
              <w:rPr>
                <w:rFonts w:eastAsia="Times New Roman"/>
                <w:b/>
                <w:spacing w:val="-12"/>
                <w:sz w:val="18"/>
                <w:szCs w:val="18"/>
                <w:u w:val="single"/>
                <w:lang w:eastAsia="cs-CZ"/>
              </w:rPr>
              <w:t>2012</w:t>
            </w:r>
          </w:p>
          <w:p w:rsidR="00F004A0" w:rsidRPr="005D5DD0" w:rsidRDefault="00F004A0" w:rsidP="005D5DD0">
            <w:pPr>
              <w:spacing w:after="0" w:line="192" w:lineRule="auto"/>
              <w:jc w:val="right"/>
              <w:rPr>
                <w:rFonts w:eastAsia="Times New Roman"/>
                <w:b/>
                <w:spacing w:val="-12"/>
                <w:sz w:val="18"/>
                <w:szCs w:val="18"/>
                <w:u w:val="single"/>
                <w:lang w:eastAsia="cs-CZ"/>
              </w:rPr>
            </w:pPr>
            <w:r w:rsidRPr="005D5DD0">
              <w:rPr>
                <w:rFonts w:eastAsia="Times New Roman"/>
                <w:b/>
                <w:spacing w:val="-12"/>
                <w:sz w:val="18"/>
                <w:szCs w:val="18"/>
                <w:lang w:eastAsia="cs-CZ"/>
              </w:rPr>
              <w:t>2013</w:t>
            </w:r>
          </w:p>
        </w:tc>
        <w:tc>
          <w:tcPr>
            <w:tcW w:w="709" w:type="dxa"/>
          </w:tcPr>
          <w:p w:rsidR="00F004A0" w:rsidRPr="0083159D" w:rsidRDefault="00F004A0" w:rsidP="005D5DD0">
            <w:pPr>
              <w:spacing w:after="0" w:line="192" w:lineRule="auto"/>
              <w:jc w:val="right"/>
              <w:rPr>
                <w:rFonts w:eastAsia="Times New Roman"/>
                <w:b/>
                <w:spacing w:val="-12"/>
                <w:sz w:val="18"/>
                <w:szCs w:val="18"/>
                <w:u w:val="single"/>
                <w:lang w:eastAsia="cs-CZ"/>
              </w:rPr>
            </w:pPr>
            <w:r w:rsidRPr="0083159D">
              <w:rPr>
                <w:rFonts w:eastAsia="Times New Roman"/>
                <w:b/>
                <w:spacing w:val="-12"/>
                <w:sz w:val="18"/>
                <w:szCs w:val="18"/>
                <w:u w:val="single"/>
                <w:lang w:eastAsia="cs-CZ"/>
              </w:rPr>
              <w:t>2013</w:t>
            </w:r>
          </w:p>
          <w:p w:rsidR="00F004A0" w:rsidRPr="005D5DD0" w:rsidRDefault="00F004A0" w:rsidP="005D5DD0">
            <w:pPr>
              <w:spacing w:after="0" w:line="192" w:lineRule="auto"/>
              <w:jc w:val="right"/>
              <w:rPr>
                <w:rFonts w:eastAsia="Times New Roman"/>
                <w:b/>
                <w:spacing w:val="-12"/>
                <w:sz w:val="18"/>
                <w:szCs w:val="18"/>
                <w:u w:val="single"/>
                <w:lang w:eastAsia="cs-CZ"/>
              </w:rPr>
            </w:pPr>
            <w:r w:rsidRPr="0083159D">
              <w:rPr>
                <w:rFonts w:eastAsia="Times New Roman"/>
                <w:b/>
                <w:spacing w:val="-12"/>
                <w:sz w:val="18"/>
                <w:szCs w:val="18"/>
                <w:lang w:eastAsia="cs-CZ"/>
              </w:rPr>
              <w:t>2014</w:t>
            </w:r>
          </w:p>
        </w:tc>
        <w:tc>
          <w:tcPr>
            <w:tcW w:w="708" w:type="dxa"/>
          </w:tcPr>
          <w:p w:rsidR="00F004A0" w:rsidRPr="0083159D" w:rsidRDefault="00F004A0" w:rsidP="00A56D68">
            <w:pPr>
              <w:spacing w:after="0" w:line="192" w:lineRule="auto"/>
              <w:jc w:val="right"/>
              <w:rPr>
                <w:rFonts w:eastAsia="Times New Roman"/>
                <w:b/>
                <w:spacing w:val="-12"/>
                <w:sz w:val="18"/>
                <w:szCs w:val="18"/>
                <w:u w:val="single"/>
                <w:lang w:eastAsia="cs-CZ"/>
              </w:rPr>
            </w:pPr>
            <w:r w:rsidRPr="0083159D">
              <w:rPr>
                <w:rFonts w:eastAsia="Times New Roman"/>
                <w:b/>
                <w:spacing w:val="-12"/>
                <w:sz w:val="18"/>
                <w:szCs w:val="18"/>
                <w:u w:val="single"/>
                <w:lang w:eastAsia="cs-CZ"/>
              </w:rPr>
              <w:t>201</w:t>
            </w:r>
            <w:r>
              <w:rPr>
                <w:rFonts w:eastAsia="Times New Roman"/>
                <w:b/>
                <w:spacing w:val="-12"/>
                <w:sz w:val="18"/>
                <w:szCs w:val="18"/>
                <w:u w:val="single"/>
                <w:lang w:eastAsia="cs-CZ"/>
              </w:rPr>
              <w:t>4</w:t>
            </w:r>
          </w:p>
          <w:p w:rsidR="00F004A0" w:rsidRPr="0083159D" w:rsidRDefault="00F004A0" w:rsidP="00A56D68">
            <w:pPr>
              <w:spacing w:after="0" w:line="192" w:lineRule="auto"/>
              <w:jc w:val="right"/>
              <w:rPr>
                <w:rFonts w:eastAsia="Times New Roman"/>
                <w:b/>
                <w:spacing w:val="-12"/>
                <w:sz w:val="18"/>
                <w:szCs w:val="18"/>
                <w:u w:val="single"/>
                <w:lang w:eastAsia="cs-CZ"/>
              </w:rPr>
            </w:pPr>
            <w:r w:rsidRPr="0083159D">
              <w:rPr>
                <w:rFonts w:eastAsia="Times New Roman"/>
                <w:b/>
                <w:spacing w:val="-12"/>
                <w:sz w:val="18"/>
                <w:szCs w:val="18"/>
                <w:lang w:eastAsia="cs-CZ"/>
              </w:rPr>
              <w:t>201</w:t>
            </w:r>
            <w:r>
              <w:rPr>
                <w:rFonts w:eastAsia="Times New Roman"/>
                <w:b/>
                <w:spacing w:val="-12"/>
                <w:sz w:val="18"/>
                <w:szCs w:val="18"/>
                <w:lang w:eastAsia="cs-CZ"/>
              </w:rPr>
              <w:t>5</w:t>
            </w:r>
          </w:p>
        </w:tc>
      </w:tr>
      <w:tr w:rsidR="00B013DB" w:rsidRPr="005D5DD0" w:rsidTr="00B013DB">
        <w:trPr>
          <w:trHeight w:val="255"/>
        </w:trPr>
        <w:tc>
          <w:tcPr>
            <w:tcW w:w="0" w:type="auto"/>
            <w:vMerge w:val="restart"/>
            <w:noWrap/>
          </w:tcPr>
          <w:p w:rsidR="00F004A0" w:rsidRPr="005D5DD0" w:rsidRDefault="00F004A0" w:rsidP="00BF6A1E">
            <w:pPr>
              <w:suppressAutoHyphens/>
              <w:spacing w:after="0"/>
              <w:jc w:val="center"/>
              <w:rPr>
                <w:rFonts w:eastAsia="Arial Unicode MS" w:cs="Arial Unicode MS"/>
                <w:spacing w:val="-10"/>
                <w:szCs w:val="20"/>
                <w:lang w:eastAsia="cs-CZ"/>
              </w:rPr>
            </w:pPr>
            <w:r w:rsidRPr="005D5DD0">
              <w:rPr>
                <w:rFonts w:eastAsia="Times New Roman" w:hint="eastAsia"/>
                <w:spacing w:val="-10"/>
                <w:szCs w:val="20"/>
                <w:lang w:eastAsia="cs-CZ"/>
              </w:rPr>
              <w:t>CB</w:t>
            </w:r>
          </w:p>
        </w:tc>
        <w:tc>
          <w:tcPr>
            <w:tcW w:w="2760" w:type="dxa"/>
            <w:vAlign w:val="center"/>
          </w:tcPr>
          <w:p w:rsidR="00F004A0" w:rsidRPr="005D5DD0" w:rsidRDefault="00F004A0" w:rsidP="00B84BF3">
            <w:pPr>
              <w:suppressAutoHyphens/>
              <w:spacing w:after="0"/>
              <w:rPr>
                <w:rFonts w:eastAsia="Arial Unicode MS" w:cs="Arial Unicode MS"/>
                <w:spacing w:val="-10"/>
                <w:szCs w:val="20"/>
                <w:lang w:eastAsia="cs-CZ"/>
              </w:rPr>
            </w:pPr>
            <w:r w:rsidRPr="005D5DD0">
              <w:rPr>
                <w:rFonts w:eastAsia="Times New Roman" w:hint="eastAsia"/>
                <w:spacing w:val="-10"/>
                <w:szCs w:val="20"/>
                <w:lang w:eastAsia="cs-CZ"/>
              </w:rPr>
              <w:t>Biskupské GY</w:t>
            </w:r>
            <w:r w:rsidRPr="005D5DD0">
              <w:rPr>
                <w:rFonts w:eastAsia="Times New Roman"/>
                <w:spacing w:val="-10"/>
                <w:szCs w:val="20"/>
                <w:lang w:eastAsia="cs-CZ"/>
              </w:rPr>
              <w:t xml:space="preserve"> J. N. </w:t>
            </w:r>
            <w:r w:rsidRPr="005D5DD0">
              <w:rPr>
                <w:rFonts w:eastAsia="Times New Roman" w:hint="eastAsia"/>
                <w:spacing w:val="-10"/>
                <w:szCs w:val="20"/>
                <w:lang w:eastAsia="cs-CZ"/>
              </w:rPr>
              <w:t>Neumanna a ZŠ, ČB</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660</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660</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678</w:t>
            </w:r>
          </w:p>
        </w:tc>
        <w:tc>
          <w:tcPr>
            <w:tcW w:w="708" w:type="dxa"/>
            <w:noWrap/>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709</w:t>
            </w: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720</w:t>
            </w: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719</w:t>
            </w:r>
          </w:p>
        </w:tc>
        <w:tc>
          <w:tcPr>
            <w:tcW w:w="709" w:type="dxa"/>
            <w:vAlign w:val="center"/>
          </w:tcPr>
          <w:p w:rsidR="00F004A0" w:rsidRPr="005D5DD0" w:rsidRDefault="00F004A0" w:rsidP="00B84BF3">
            <w:pPr>
              <w:suppressAutoHyphens/>
              <w:spacing w:after="0"/>
              <w:jc w:val="right"/>
              <w:rPr>
                <w:rFonts w:eastAsia="Times New Roman"/>
                <w:spacing w:val="-10"/>
                <w:szCs w:val="20"/>
                <w:lang w:eastAsia="cs-CZ"/>
              </w:rPr>
            </w:pPr>
            <w:r w:rsidRPr="005D5DD0">
              <w:rPr>
                <w:rFonts w:eastAsia="Times New Roman"/>
                <w:spacing w:val="-10"/>
                <w:szCs w:val="20"/>
                <w:lang w:eastAsia="cs-CZ"/>
              </w:rPr>
              <w:t>720</w:t>
            </w:r>
          </w:p>
        </w:tc>
        <w:tc>
          <w:tcPr>
            <w:tcW w:w="708" w:type="dxa"/>
          </w:tcPr>
          <w:p w:rsidR="00F004A0" w:rsidRPr="005D5DD0"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720</w:t>
            </w:r>
          </w:p>
        </w:tc>
      </w:tr>
      <w:tr w:rsidR="00B013DB" w:rsidRPr="005D5DD0" w:rsidTr="00B013DB">
        <w:trPr>
          <w:trHeight w:val="255"/>
        </w:trPr>
        <w:tc>
          <w:tcPr>
            <w:tcW w:w="0" w:type="auto"/>
            <w:vMerge/>
            <w:noWrap/>
          </w:tcPr>
          <w:p w:rsidR="00F004A0" w:rsidRPr="005D5DD0"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5D5DD0" w:rsidRDefault="00F004A0" w:rsidP="00B84BF3">
            <w:pPr>
              <w:suppressAutoHyphens/>
              <w:spacing w:after="0"/>
              <w:rPr>
                <w:rFonts w:eastAsia="Arial Unicode MS" w:cs="Arial Unicode MS"/>
                <w:spacing w:val="-10"/>
                <w:szCs w:val="20"/>
                <w:lang w:eastAsia="cs-CZ"/>
              </w:rPr>
            </w:pPr>
            <w:r w:rsidRPr="005D5DD0">
              <w:rPr>
                <w:rFonts w:eastAsia="Times New Roman" w:hint="eastAsia"/>
                <w:spacing w:val="-10"/>
                <w:szCs w:val="20"/>
                <w:lang w:eastAsia="cs-CZ"/>
              </w:rPr>
              <w:t>Česko-anglické GY, ČB</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290</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285</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294</w:t>
            </w:r>
          </w:p>
        </w:tc>
        <w:tc>
          <w:tcPr>
            <w:tcW w:w="708" w:type="dxa"/>
            <w:noWrap/>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286</w:t>
            </w: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276</w:t>
            </w: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284</w:t>
            </w:r>
          </w:p>
        </w:tc>
        <w:tc>
          <w:tcPr>
            <w:tcW w:w="709" w:type="dxa"/>
            <w:vAlign w:val="center"/>
          </w:tcPr>
          <w:p w:rsidR="00F004A0" w:rsidRPr="005D5DD0" w:rsidRDefault="00F004A0" w:rsidP="00B84BF3">
            <w:pPr>
              <w:suppressAutoHyphens/>
              <w:spacing w:after="0"/>
              <w:jc w:val="right"/>
              <w:rPr>
                <w:rFonts w:eastAsia="Times New Roman"/>
                <w:spacing w:val="-10"/>
                <w:szCs w:val="20"/>
                <w:lang w:eastAsia="cs-CZ"/>
              </w:rPr>
            </w:pPr>
            <w:r w:rsidRPr="005D5DD0">
              <w:rPr>
                <w:rFonts w:eastAsia="Times New Roman"/>
                <w:spacing w:val="-10"/>
                <w:szCs w:val="20"/>
                <w:lang w:eastAsia="cs-CZ"/>
              </w:rPr>
              <w:t>271</w:t>
            </w:r>
          </w:p>
        </w:tc>
        <w:tc>
          <w:tcPr>
            <w:tcW w:w="708" w:type="dxa"/>
          </w:tcPr>
          <w:p w:rsidR="00F004A0" w:rsidRPr="005D5DD0"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280</w:t>
            </w:r>
          </w:p>
        </w:tc>
      </w:tr>
      <w:tr w:rsidR="00B013DB" w:rsidRPr="005D5DD0" w:rsidTr="00B013DB">
        <w:trPr>
          <w:trHeight w:val="255"/>
        </w:trPr>
        <w:tc>
          <w:tcPr>
            <w:tcW w:w="0" w:type="auto"/>
            <w:vMerge/>
            <w:noWrap/>
          </w:tcPr>
          <w:p w:rsidR="00F004A0" w:rsidRPr="005D5DD0"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5D5DD0" w:rsidRDefault="00F004A0" w:rsidP="00B84BF3">
            <w:pPr>
              <w:suppressAutoHyphens/>
              <w:spacing w:after="0"/>
              <w:rPr>
                <w:rFonts w:eastAsia="Arial Unicode MS" w:cs="Arial Unicode MS"/>
                <w:spacing w:val="-10"/>
                <w:szCs w:val="20"/>
                <w:lang w:eastAsia="cs-CZ"/>
              </w:rPr>
            </w:pPr>
            <w:r w:rsidRPr="005D5DD0">
              <w:rPr>
                <w:rFonts w:eastAsia="Times New Roman" w:hint="eastAsia"/>
                <w:spacing w:val="-10"/>
                <w:szCs w:val="20"/>
                <w:lang w:eastAsia="cs-CZ"/>
              </w:rPr>
              <w:t>České reálné GY, ČB</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287</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294</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278</w:t>
            </w:r>
          </w:p>
        </w:tc>
        <w:tc>
          <w:tcPr>
            <w:tcW w:w="708" w:type="dxa"/>
            <w:noWrap/>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268</w:t>
            </w: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242</w:t>
            </w: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217</w:t>
            </w:r>
          </w:p>
        </w:tc>
        <w:tc>
          <w:tcPr>
            <w:tcW w:w="709" w:type="dxa"/>
            <w:vAlign w:val="center"/>
          </w:tcPr>
          <w:p w:rsidR="00F004A0" w:rsidRPr="005D5DD0" w:rsidRDefault="00F004A0" w:rsidP="00B84BF3">
            <w:pPr>
              <w:suppressAutoHyphens/>
              <w:spacing w:after="0"/>
              <w:jc w:val="right"/>
              <w:rPr>
                <w:rFonts w:eastAsia="Times New Roman"/>
                <w:spacing w:val="-10"/>
                <w:szCs w:val="20"/>
                <w:lang w:eastAsia="cs-CZ"/>
              </w:rPr>
            </w:pPr>
            <w:r w:rsidRPr="005D5DD0">
              <w:rPr>
                <w:rFonts w:eastAsia="Times New Roman"/>
                <w:spacing w:val="-10"/>
                <w:szCs w:val="20"/>
                <w:lang w:eastAsia="cs-CZ"/>
              </w:rPr>
              <w:t>216</w:t>
            </w:r>
          </w:p>
        </w:tc>
        <w:tc>
          <w:tcPr>
            <w:tcW w:w="708" w:type="dxa"/>
          </w:tcPr>
          <w:p w:rsidR="00F004A0" w:rsidRPr="005D5DD0"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241</w:t>
            </w:r>
          </w:p>
        </w:tc>
      </w:tr>
      <w:tr w:rsidR="00B013DB" w:rsidRPr="005D5DD0" w:rsidTr="00B013DB">
        <w:trPr>
          <w:trHeight w:val="255"/>
        </w:trPr>
        <w:tc>
          <w:tcPr>
            <w:tcW w:w="0" w:type="auto"/>
            <w:vMerge/>
            <w:noWrap/>
          </w:tcPr>
          <w:p w:rsidR="00F004A0" w:rsidRPr="005D5DD0"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5D5DD0" w:rsidRDefault="00F004A0" w:rsidP="00B84BF3">
            <w:pPr>
              <w:suppressAutoHyphens/>
              <w:spacing w:after="0"/>
              <w:rPr>
                <w:rFonts w:eastAsia="Times New Roman"/>
                <w:spacing w:val="-10"/>
                <w:szCs w:val="20"/>
                <w:lang w:eastAsia="cs-CZ"/>
              </w:rPr>
            </w:pPr>
            <w:r w:rsidRPr="005D5DD0">
              <w:rPr>
                <w:rFonts w:eastAsia="Times New Roman"/>
                <w:spacing w:val="-10"/>
                <w:szCs w:val="20"/>
                <w:vertAlign w:val="superscript"/>
                <w:lang w:eastAsia="cs-CZ"/>
              </w:rPr>
              <w:t xml:space="preserve">* </w:t>
            </w:r>
            <w:r w:rsidRPr="005D5DD0">
              <w:rPr>
                <w:rFonts w:eastAsia="Times New Roman"/>
                <w:spacing w:val="-10"/>
                <w:szCs w:val="20"/>
                <w:lang w:eastAsia="cs-CZ"/>
              </w:rPr>
              <w:t>Townshend, Hluboká n. Vlt.</w:t>
            </w:r>
          </w:p>
        </w:tc>
        <w:tc>
          <w:tcPr>
            <w:tcW w:w="709" w:type="dxa"/>
            <w:noWrap/>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89</w:t>
            </w:r>
          </w:p>
        </w:tc>
        <w:tc>
          <w:tcPr>
            <w:tcW w:w="709" w:type="dxa"/>
            <w:noWrap/>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88</w:t>
            </w:r>
          </w:p>
        </w:tc>
        <w:tc>
          <w:tcPr>
            <w:tcW w:w="709" w:type="dxa"/>
            <w:noWrap/>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94</w:t>
            </w:r>
          </w:p>
        </w:tc>
        <w:tc>
          <w:tcPr>
            <w:tcW w:w="708" w:type="dxa"/>
            <w:noWrap/>
            <w:vAlign w:val="center"/>
          </w:tcPr>
          <w:p w:rsidR="00F004A0" w:rsidRPr="005D5DD0" w:rsidRDefault="00F004A0" w:rsidP="005D5DD0">
            <w:pPr>
              <w:suppressAutoHyphens/>
              <w:spacing w:after="0"/>
              <w:jc w:val="right"/>
              <w:rPr>
                <w:rFonts w:eastAsia="Times New Roman"/>
                <w:spacing w:val="-10"/>
                <w:szCs w:val="20"/>
                <w:lang w:eastAsia="cs-CZ"/>
              </w:rPr>
            </w:pP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p>
        </w:tc>
        <w:tc>
          <w:tcPr>
            <w:tcW w:w="709" w:type="dxa"/>
            <w:vAlign w:val="center"/>
          </w:tcPr>
          <w:p w:rsidR="00F004A0" w:rsidRPr="005D5DD0" w:rsidRDefault="00F004A0" w:rsidP="00B84BF3">
            <w:pPr>
              <w:suppressAutoHyphens/>
              <w:spacing w:after="0"/>
              <w:jc w:val="right"/>
              <w:rPr>
                <w:rFonts w:eastAsia="Times New Roman"/>
                <w:spacing w:val="-10"/>
                <w:szCs w:val="20"/>
                <w:lang w:eastAsia="cs-CZ"/>
              </w:rPr>
            </w:pPr>
          </w:p>
        </w:tc>
        <w:tc>
          <w:tcPr>
            <w:tcW w:w="708" w:type="dxa"/>
          </w:tcPr>
          <w:p w:rsidR="00F004A0" w:rsidRPr="005D5DD0" w:rsidRDefault="00F004A0" w:rsidP="00B84BF3">
            <w:pPr>
              <w:suppressAutoHyphens/>
              <w:spacing w:after="0"/>
              <w:jc w:val="right"/>
              <w:rPr>
                <w:rFonts w:eastAsia="Times New Roman"/>
                <w:spacing w:val="-10"/>
                <w:szCs w:val="20"/>
                <w:lang w:eastAsia="cs-CZ"/>
              </w:rPr>
            </w:pPr>
          </w:p>
        </w:tc>
      </w:tr>
      <w:tr w:rsidR="00B013DB" w:rsidRPr="005D5DD0" w:rsidTr="00B013DB">
        <w:trPr>
          <w:trHeight w:val="255"/>
        </w:trPr>
        <w:tc>
          <w:tcPr>
            <w:tcW w:w="0" w:type="auto"/>
            <w:vMerge/>
            <w:noWrap/>
          </w:tcPr>
          <w:p w:rsidR="00F004A0" w:rsidRPr="005D5DD0"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5D5DD0" w:rsidRDefault="00F004A0" w:rsidP="00B84BF3">
            <w:pPr>
              <w:suppressAutoHyphens/>
              <w:spacing w:after="0"/>
              <w:rPr>
                <w:rFonts w:eastAsia="Arial Unicode MS" w:cs="Arial Unicode MS"/>
                <w:spacing w:val="-10"/>
                <w:szCs w:val="20"/>
                <w:lang w:eastAsia="cs-CZ"/>
              </w:rPr>
            </w:pPr>
            <w:r w:rsidRPr="005D5DD0">
              <w:rPr>
                <w:rFonts w:eastAsia="Times New Roman" w:hint="eastAsia"/>
                <w:spacing w:val="-10"/>
                <w:szCs w:val="20"/>
                <w:lang w:eastAsia="cs-CZ"/>
              </w:rPr>
              <w:t>EDUCAnet, ČB</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17</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45</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58</w:t>
            </w:r>
          </w:p>
        </w:tc>
        <w:tc>
          <w:tcPr>
            <w:tcW w:w="708" w:type="dxa"/>
            <w:noWrap/>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64</w:t>
            </w: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47</w:t>
            </w: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40</w:t>
            </w:r>
          </w:p>
        </w:tc>
        <w:tc>
          <w:tcPr>
            <w:tcW w:w="709" w:type="dxa"/>
            <w:vAlign w:val="center"/>
          </w:tcPr>
          <w:p w:rsidR="00F004A0" w:rsidRPr="005D5DD0" w:rsidRDefault="00F004A0" w:rsidP="00B84BF3">
            <w:pPr>
              <w:suppressAutoHyphens/>
              <w:spacing w:after="0"/>
              <w:jc w:val="right"/>
              <w:rPr>
                <w:rFonts w:eastAsia="Times New Roman"/>
                <w:spacing w:val="-10"/>
                <w:szCs w:val="20"/>
                <w:lang w:eastAsia="cs-CZ"/>
              </w:rPr>
            </w:pPr>
            <w:r w:rsidRPr="005D5DD0">
              <w:rPr>
                <w:rFonts w:eastAsia="Times New Roman"/>
                <w:spacing w:val="-10"/>
                <w:szCs w:val="20"/>
                <w:lang w:eastAsia="cs-CZ"/>
              </w:rPr>
              <w:t>41</w:t>
            </w:r>
          </w:p>
        </w:tc>
        <w:tc>
          <w:tcPr>
            <w:tcW w:w="708" w:type="dxa"/>
          </w:tcPr>
          <w:p w:rsidR="00F004A0" w:rsidRPr="005D5DD0"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45</w:t>
            </w:r>
          </w:p>
        </w:tc>
      </w:tr>
      <w:tr w:rsidR="00B013DB" w:rsidRPr="005D5DD0" w:rsidTr="00B013DB">
        <w:trPr>
          <w:trHeight w:val="255"/>
        </w:trPr>
        <w:tc>
          <w:tcPr>
            <w:tcW w:w="0" w:type="auto"/>
            <w:vMerge/>
            <w:noWrap/>
          </w:tcPr>
          <w:p w:rsidR="00F004A0" w:rsidRPr="005D5DD0"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5D5DD0" w:rsidRDefault="00F004A0" w:rsidP="00B84BF3">
            <w:pPr>
              <w:suppressAutoHyphens/>
              <w:spacing w:after="0"/>
              <w:rPr>
                <w:rFonts w:eastAsia="Arial Unicode MS" w:cs="Arial Unicode MS"/>
                <w:spacing w:val="-10"/>
                <w:szCs w:val="20"/>
                <w:lang w:eastAsia="cs-CZ"/>
              </w:rPr>
            </w:pPr>
            <w:r w:rsidRPr="005D5DD0">
              <w:rPr>
                <w:rFonts w:eastAsia="Times New Roman" w:hint="eastAsia"/>
                <w:spacing w:val="-10"/>
                <w:szCs w:val="20"/>
                <w:lang w:eastAsia="cs-CZ"/>
              </w:rPr>
              <w:t>VOŠ a SŠ, ČB</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135</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125</w:t>
            </w:r>
          </w:p>
        </w:tc>
        <w:tc>
          <w:tcPr>
            <w:tcW w:w="709" w:type="dxa"/>
            <w:noWrap/>
            <w:vAlign w:val="center"/>
          </w:tcPr>
          <w:p w:rsidR="00F004A0" w:rsidRPr="005D5DD0" w:rsidRDefault="00F004A0" w:rsidP="005D5DD0">
            <w:pPr>
              <w:suppressAutoHyphens/>
              <w:spacing w:after="0"/>
              <w:jc w:val="right"/>
              <w:rPr>
                <w:rFonts w:eastAsia="Arial Unicode MS" w:cs="Arial Unicode MS"/>
                <w:spacing w:val="-10"/>
                <w:szCs w:val="20"/>
                <w:lang w:eastAsia="cs-CZ"/>
              </w:rPr>
            </w:pPr>
            <w:r w:rsidRPr="005D5DD0">
              <w:rPr>
                <w:rFonts w:eastAsia="Times New Roman" w:hint="eastAsia"/>
                <w:spacing w:val="-10"/>
                <w:szCs w:val="20"/>
                <w:lang w:eastAsia="cs-CZ"/>
              </w:rPr>
              <w:t>106</w:t>
            </w:r>
          </w:p>
        </w:tc>
        <w:tc>
          <w:tcPr>
            <w:tcW w:w="708" w:type="dxa"/>
            <w:noWrap/>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72</w:t>
            </w: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39</w:t>
            </w:r>
          </w:p>
        </w:tc>
        <w:tc>
          <w:tcPr>
            <w:tcW w:w="709" w:type="dxa"/>
            <w:vAlign w:val="center"/>
          </w:tcPr>
          <w:p w:rsidR="00F004A0" w:rsidRPr="005D5DD0" w:rsidRDefault="00F004A0" w:rsidP="005D5DD0">
            <w:pPr>
              <w:suppressAutoHyphens/>
              <w:spacing w:after="0"/>
              <w:jc w:val="right"/>
              <w:rPr>
                <w:rFonts w:eastAsia="Times New Roman"/>
                <w:spacing w:val="-10"/>
                <w:szCs w:val="20"/>
                <w:lang w:eastAsia="cs-CZ"/>
              </w:rPr>
            </w:pPr>
            <w:r w:rsidRPr="005D5DD0">
              <w:rPr>
                <w:rFonts w:eastAsia="Times New Roman"/>
                <w:spacing w:val="-10"/>
                <w:szCs w:val="20"/>
                <w:lang w:eastAsia="cs-CZ"/>
              </w:rPr>
              <w:t>44</w:t>
            </w:r>
          </w:p>
        </w:tc>
        <w:tc>
          <w:tcPr>
            <w:tcW w:w="709" w:type="dxa"/>
            <w:vAlign w:val="center"/>
          </w:tcPr>
          <w:p w:rsidR="00F004A0" w:rsidRPr="005D5DD0" w:rsidRDefault="00F004A0" w:rsidP="00B84BF3">
            <w:pPr>
              <w:suppressAutoHyphens/>
              <w:spacing w:after="0"/>
              <w:jc w:val="right"/>
              <w:rPr>
                <w:rFonts w:eastAsia="Times New Roman"/>
                <w:spacing w:val="-10"/>
                <w:szCs w:val="20"/>
                <w:lang w:eastAsia="cs-CZ"/>
              </w:rPr>
            </w:pPr>
            <w:r w:rsidRPr="005D5DD0">
              <w:rPr>
                <w:rFonts w:eastAsia="Times New Roman"/>
                <w:spacing w:val="-10"/>
                <w:szCs w:val="20"/>
                <w:lang w:eastAsia="cs-CZ"/>
              </w:rPr>
              <w:t>59</w:t>
            </w:r>
          </w:p>
        </w:tc>
        <w:tc>
          <w:tcPr>
            <w:tcW w:w="708" w:type="dxa"/>
          </w:tcPr>
          <w:p w:rsidR="00F004A0" w:rsidRPr="005D5DD0"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97</w:t>
            </w:r>
          </w:p>
        </w:tc>
      </w:tr>
      <w:tr w:rsidR="00B013DB" w:rsidRPr="002572D5" w:rsidTr="00B013DB">
        <w:trPr>
          <w:trHeight w:val="255"/>
        </w:trPr>
        <w:tc>
          <w:tcPr>
            <w:tcW w:w="0" w:type="auto"/>
            <w:vMerge/>
            <w:noWrap/>
          </w:tcPr>
          <w:p w:rsidR="00F004A0" w:rsidRPr="002572D5"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2572D5" w:rsidRDefault="00F004A0" w:rsidP="00B84BF3">
            <w:pPr>
              <w:suppressAutoHyphens/>
              <w:spacing w:after="0"/>
              <w:rPr>
                <w:rFonts w:eastAsia="Arial Unicode MS" w:cs="Arial Unicode MS"/>
                <w:spacing w:val="-10"/>
                <w:szCs w:val="20"/>
                <w:lang w:eastAsia="cs-CZ"/>
              </w:rPr>
            </w:pPr>
            <w:r w:rsidRPr="002572D5">
              <w:rPr>
                <w:rFonts w:eastAsia="Times New Roman"/>
                <w:spacing w:val="-10"/>
                <w:szCs w:val="20"/>
                <w:lang w:eastAsia="cs-CZ"/>
              </w:rPr>
              <w:t>SŠ IaPS, ČB</w:t>
            </w:r>
          </w:p>
        </w:tc>
        <w:tc>
          <w:tcPr>
            <w:tcW w:w="709" w:type="dxa"/>
            <w:noWrap/>
            <w:vAlign w:val="center"/>
          </w:tcPr>
          <w:p w:rsidR="00F004A0" w:rsidRPr="002572D5" w:rsidRDefault="00F004A0" w:rsidP="005D5DD0">
            <w:pPr>
              <w:suppressAutoHyphens/>
              <w:spacing w:after="0"/>
              <w:jc w:val="right"/>
              <w:rPr>
                <w:rFonts w:eastAsia="Arial Unicode MS" w:cs="Arial Unicode MS"/>
                <w:spacing w:val="-10"/>
                <w:szCs w:val="20"/>
                <w:lang w:eastAsia="cs-CZ"/>
              </w:rPr>
            </w:pPr>
            <w:r w:rsidRPr="002572D5">
              <w:rPr>
                <w:rFonts w:eastAsia="Times New Roman" w:hint="eastAsia"/>
                <w:spacing w:val="-10"/>
                <w:szCs w:val="20"/>
                <w:lang w:eastAsia="cs-CZ"/>
              </w:rPr>
              <w:t>100</w:t>
            </w:r>
          </w:p>
        </w:tc>
        <w:tc>
          <w:tcPr>
            <w:tcW w:w="709" w:type="dxa"/>
            <w:noWrap/>
            <w:vAlign w:val="center"/>
          </w:tcPr>
          <w:p w:rsidR="00F004A0" w:rsidRPr="002572D5" w:rsidRDefault="00F004A0" w:rsidP="005D5DD0">
            <w:pPr>
              <w:suppressAutoHyphens/>
              <w:spacing w:after="0"/>
              <w:jc w:val="right"/>
              <w:rPr>
                <w:rFonts w:eastAsia="Arial Unicode MS" w:cs="Arial Unicode MS"/>
                <w:spacing w:val="-10"/>
                <w:szCs w:val="20"/>
                <w:lang w:eastAsia="cs-CZ"/>
              </w:rPr>
            </w:pPr>
            <w:r w:rsidRPr="002572D5">
              <w:rPr>
                <w:rFonts w:eastAsia="Times New Roman" w:hint="eastAsia"/>
                <w:spacing w:val="-10"/>
                <w:szCs w:val="20"/>
                <w:lang w:eastAsia="cs-CZ"/>
              </w:rPr>
              <w:t>116</w:t>
            </w:r>
          </w:p>
        </w:tc>
        <w:tc>
          <w:tcPr>
            <w:tcW w:w="709" w:type="dxa"/>
            <w:noWrap/>
            <w:vAlign w:val="center"/>
          </w:tcPr>
          <w:p w:rsidR="00F004A0" w:rsidRPr="002572D5" w:rsidRDefault="00F004A0" w:rsidP="005D5DD0">
            <w:pPr>
              <w:suppressAutoHyphens/>
              <w:spacing w:after="0"/>
              <w:jc w:val="right"/>
              <w:rPr>
                <w:rFonts w:eastAsia="Arial Unicode MS" w:cs="Arial Unicode MS"/>
                <w:spacing w:val="-10"/>
                <w:szCs w:val="20"/>
                <w:lang w:eastAsia="cs-CZ"/>
              </w:rPr>
            </w:pPr>
            <w:r w:rsidRPr="002572D5">
              <w:rPr>
                <w:rFonts w:eastAsia="Times New Roman" w:hint="eastAsia"/>
                <w:spacing w:val="-10"/>
                <w:szCs w:val="20"/>
                <w:lang w:eastAsia="cs-CZ"/>
              </w:rPr>
              <w:t>105</w:t>
            </w:r>
          </w:p>
        </w:tc>
        <w:tc>
          <w:tcPr>
            <w:tcW w:w="708" w:type="dxa"/>
            <w:noWrap/>
            <w:vAlign w:val="center"/>
          </w:tcPr>
          <w:p w:rsidR="00F004A0" w:rsidRPr="002572D5" w:rsidRDefault="00F004A0" w:rsidP="005D5DD0">
            <w:pPr>
              <w:suppressAutoHyphens/>
              <w:spacing w:after="0"/>
              <w:jc w:val="right"/>
              <w:rPr>
                <w:rFonts w:eastAsia="Times New Roman"/>
                <w:spacing w:val="-10"/>
                <w:szCs w:val="20"/>
                <w:lang w:eastAsia="cs-CZ"/>
              </w:rPr>
            </w:pPr>
            <w:r w:rsidRPr="002572D5">
              <w:rPr>
                <w:rFonts w:eastAsia="Times New Roman"/>
                <w:spacing w:val="-10"/>
                <w:szCs w:val="20"/>
                <w:lang w:eastAsia="cs-CZ"/>
              </w:rPr>
              <w:t>94</w:t>
            </w:r>
          </w:p>
        </w:tc>
        <w:tc>
          <w:tcPr>
            <w:tcW w:w="709" w:type="dxa"/>
            <w:vAlign w:val="center"/>
          </w:tcPr>
          <w:p w:rsidR="00F004A0" w:rsidRPr="002572D5" w:rsidRDefault="00F004A0" w:rsidP="005D5DD0">
            <w:pPr>
              <w:suppressAutoHyphens/>
              <w:spacing w:after="0"/>
              <w:jc w:val="right"/>
              <w:rPr>
                <w:rFonts w:eastAsia="Times New Roman"/>
                <w:spacing w:val="-10"/>
                <w:szCs w:val="20"/>
                <w:lang w:eastAsia="cs-CZ"/>
              </w:rPr>
            </w:pPr>
            <w:r w:rsidRPr="002572D5">
              <w:rPr>
                <w:rFonts w:eastAsia="Times New Roman"/>
                <w:spacing w:val="-10"/>
                <w:szCs w:val="20"/>
                <w:lang w:eastAsia="cs-CZ"/>
              </w:rPr>
              <w:t>109</w:t>
            </w:r>
          </w:p>
        </w:tc>
        <w:tc>
          <w:tcPr>
            <w:tcW w:w="709" w:type="dxa"/>
            <w:vAlign w:val="center"/>
          </w:tcPr>
          <w:p w:rsidR="00F004A0" w:rsidRPr="002572D5" w:rsidRDefault="00F004A0" w:rsidP="005D5DD0">
            <w:pPr>
              <w:suppressAutoHyphens/>
              <w:spacing w:after="0"/>
              <w:jc w:val="right"/>
              <w:rPr>
                <w:rFonts w:eastAsia="Times New Roman"/>
                <w:spacing w:val="-10"/>
                <w:szCs w:val="20"/>
                <w:lang w:eastAsia="cs-CZ"/>
              </w:rPr>
            </w:pPr>
            <w:r w:rsidRPr="002572D5">
              <w:rPr>
                <w:rFonts w:eastAsia="Times New Roman"/>
                <w:spacing w:val="-10"/>
                <w:szCs w:val="20"/>
                <w:lang w:eastAsia="cs-CZ"/>
              </w:rPr>
              <w:t>136</w:t>
            </w:r>
          </w:p>
        </w:tc>
        <w:tc>
          <w:tcPr>
            <w:tcW w:w="709" w:type="dxa"/>
            <w:vAlign w:val="center"/>
          </w:tcPr>
          <w:p w:rsidR="00F004A0" w:rsidRPr="002572D5" w:rsidRDefault="00F004A0" w:rsidP="00B84BF3">
            <w:pPr>
              <w:suppressAutoHyphens/>
              <w:spacing w:after="0"/>
              <w:jc w:val="right"/>
              <w:rPr>
                <w:rFonts w:eastAsia="Times New Roman"/>
                <w:spacing w:val="-10"/>
                <w:szCs w:val="20"/>
                <w:lang w:eastAsia="cs-CZ"/>
              </w:rPr>
            </w:pPr>
            <w:r w:rsidRPr="002572D5">
              <w:rPr>
                <w:rFonts w:eastAsia="Times New Roman"/>
                <w:spacing w:val="-10"/>
                <w:szCs w:val="20"/>
                <w:lang w:eastAsia="cs-CZ"/>
              </w:rPr>
              <w:t>153</w:t>
            </w:r>
          </w:p>
        </w:tc>
        <w:tc>
          <w:tcPr>
            <w:tcW w:w="708" w:type="dxa"/>
          </w:tcPr>
          <w:p w:rsidR="00F004A0" w:rsidRPr="002572D5"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183</w:t>
            </w:r>
          </w:p>
        </w:tc>
      </w:tr>
      <w:tr w:rsidR="00B013DB" w:rsidRPr="002572D5" w:rsidTr="00B013DB">
        <w:trPr>
          <w:trHeight w:val="255"/>
        </w:trPr>
        <w:tc>
          <w:tcPr>
            <w:tcW w:w="0" w:type="auto"/>
            <w:vMerge/>
            <w:noWrap/>
          </w:tcPr>
          <w:p w:rsidR="00F004A0" w:rsidRPr="002572D5"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2572D5" w:rsidRDefault="00F004A0" w:rsidP="00B84BF3">
            <w:pPr>
              <w:suppressAutoHyphens/>
              <w:spacing w:after="0"/>
              <w:rPr>
                <w:rFonts w:eastAsia="Arial Unicode MS" w:cs="Arial Unicode MS"/>
                <w:spacing w:val="-10"/>
                <w:szCs w:val="20"/>
                <w:lang w:eastAsia="cs-CZ"/>
              </w:rPr>
            </w:pPr>
            <w:r w:rsidRPr="002572D5">
              <w:rPr>
                <w:rFonts w:eastAsia="Times New Roman" w:hint="eastAsia"/>
                <w:spacing w:val="-10"/>
                <w:szCs w:val="20"/>
                <w:lang w:eastAsia="cs-CZ"/>
              </w:rPr>
              <w:t>Soukromá SŠ a JŠ, ČB</w:t>
            </w:r>
          </w:p>
        </w:tc>
        <w:tc>
          <w:tcPr>
            <w:tcW w:w="709" w:type="dxa"/>
            <w:noWrap/>
            <w:vAlign w:val="center"/>
          </w:tcPr>
          <w:p w:rsidR="00F004A0" w:rsidRPr="002572D5" w:rsidRDefault="00F004A0" w:rsidP="005D5DD0">
            <w:pPr>
              <w:suppressAutoHyphens/>
              <w:spacing w:after="0"/>
              <w:jc w:val="right"/>
              <w:rPr>
                <w:rFonts w:eastAsia="Arial Unicode MS" w:cs="Arial Unicode MS"/>
                <w:spacing w:val="-10"/>
                <w:szCs w:val="20"/>
                <w:lang w:eastAsia="cs-CZ"/>
              </w:rPr>
            </w:pPr>
            <w:r w:rsidRPr="002572D5">
              <w:rPr>
                <w:rFonts w:eastAsia="Times New Roman" w:hint="eastAsia"/>
                <w:spacing w:val="-10"/>
                <w:szCs w:val="20"/>
                <w:lang w:eastAsia="cs-CZ"/>
              </w:rPr>
              <w:t>351</w:t>
            </w:r>
          </w:p>
        </w:tc>
        <w:tc>
          <w:tcPr>
            <w:tcW w:w="709" w:type="dxa"/>
            <w:noWrap/>
            <w:vAlign w:val="center"/>
          </w:tcPr>
          <w:p w:rsidR="00F004A0" w:rsidRPr="002572D5" w:rsidRDefault="00F004A0" w:rsidP="005D5DD0">
            <w:pPr>
              <w:suppressAutoHyphens/>
              <w:spacing w:after="0"/>
              <w:jc w:val="right"/>
              <w:rPr>
                <w:rFonts w:eastAsia="Arial Unicode MS" w:cs="Arial Unicode MS"/>
                <w:spacing w:val="-10"/>
                <w:szCs w:val="20"/>
                <w:lang w:eastAsia="cs-CZ"/>
              </w:rPr>
            </w:pPr>
            <w:r w:rsidRPr="002572D5">
              <w:rPr>
                <w:rFonts w:eastAsia="Times New Roman" w:hint="eastAsia"/>
                <w:spacing w:val="-10"/>
                <w:szCs w:val="20"/>
                <w:lang w:eastAsia="cs-CZ"/>
              </w:rPr>
              <w:t>358</w:t>
            </w:r>
          </w:p>
        </w:tc>
        <w:tc>
          <w:tcPr>
            <w:tcW w:w="709" w:type="dxa"/>
            <w:noWrap/>
            <w:vAlign w:val="center"/>
          </w:tcPr>
          <w:p w:rsidR="00F004A0" w:rsidRPr="002572D5" w:rsidRDefault="00F004A0" w:rsidP="005D5DD0">
            <w:pPr>
              <w:suppressAutoHyphens/>
              <w:spacing w:after="0"/>
              <w:jc w:val="right"/>
              <w:rPr>
                <w:rFonts w:eastAsia="Arial Unicode MS" w:cs="Arial Unicode MS"/>
                <w:spacing w:val="-10"/>
                <w:szCs w:val="20"/>
                <w:lang w:eastAsia="cs-CZ"/>
              </w:rPr>
            </w:pPr>
            <w:r w:rsidRPr="002572D5">
              <w:rPr>
                <w:rFonts w:eastAsia="Times New Roman" w:hint="eastAsia"/>
                <w:spacing w:val="-10"/>
                <w:szCs w:val="20"/>
                <w:lang w:eastAsia="cs-CZ"/>
              </w:rPr>
              <w:t>355</w:t>
            </w:r>
          </w:p>
        </w:tc>
        <w:tc>
          <w:tcPr>
            <w:tcW w:w="708" w:type="dxa"/>
            <w:noWrap/>
            <w:vAlign w:val="center"/>
          </w:tcPr>
          <w:p w:rsidR="00F004A0" w:rsidRPr="002572D5" w:rsidRDefault="00F004A0" w:rsidP="005D5DD0">
            <w:pPr>
              <w:suppressAutoHyphens/>
              <w:spacing w:after="0"/>
              <w:jc w:val="right"/>
              <w:rPr>
                <w:rFonts w:eastAsia="Times New Roman"/>
                <w:spacing w:val="-10"/>
                <w:szCs w:val="20"/>
                <w:lang w:eastAsia="cs-CZ"/>
              </w:rPr>
            </w:pPr>
            <w:r w:rsidRPr="002572D5">
              <w:rPr>
                <w:rFonts w:eastAsia="Times New Roman"/>
                <w:spacing w:val="-10"/>
                <w:szCs w:val="20"/>
                <w:lang w:eastAsia="cs-CZ"/>
              </w:rPr>
              <w:t>344</w:t>
            </w:r>
          </w:p>
        </w:tc>
        <w:tc>
          <w:tcPr>
            <w:tcW w:w="709" w:type="dxa"/>
            <w:vAlign w:val="center"/>
          </w:tcPr>
          <w:p w:rsidR="00F004A0" w:rsidRPr="002572D5" w:rsidRDefault="00F004A0" w:rsidP="005D5DD0">
            <w:pPr>
              <w:suppressAutoHyphens/>
              <w:spacing w:after="0"/>
              <w:jc w:val="right"/>
              <w:rPr>
                <w:rFonts w:eastAsia="Times New Roman"/>
                <w:spacing w:val="-10"/>
                <w:szCs w:val="20"/>
                <w:lang w:eastAsia="cs-CZ"/>
              </w:rPr>
            </w:pPr>
            <w:r w:rsidRPr="002572D5">
              <w:rPr>
                <w:rFonts w:eastAsia="Times New Roman"/>
                <w:spacing w:val="-10"/>
                <w:szCs w:val="20"/>
                <w:lang w:eastAsia="cs-CZ"/>
              </w:rPr>
              <w:t>302</w:t>
            </w:r>
          </w:p>
        </w:tc>
        <w:tc>
          <w:tcPr>
            <w:tcW w:w="709" w:type="dxa"/>
            <w:vAlign w:val="center"/>
          </w:tcPr>
          <w:p w:rsidR="00F004A0" w:rsidRPr="002572D5" w:rsidRDefault="00F004A0" w:rsidP="005D5DD0">
            <w:pPr>
              <w:suppressAutoHyphens/>
              <w:spacing w:after="0"/>
              <w:jc w:val="right"/>
              <w:rPr>
                <w:rFonts w:eastAsia="Times New Roman"/>
                <w:spacing w:val="-10"/>
                <w:szCs w:val="20"/>
                <w:lang w:eastAsia="cs-CZ"/>
              </w:rPr>
            </w:pPr>
            <w:r w:rsidRPr="002572D5">
              <w:rPr>
                <w:rFonts w:eastAsia="Times New Roman"/>
                <w:spacing w:val="-10"/>
                <w:szCs w:val="20"/>
                <w:lang w:eastAsia="cs-CZ"/>
              </w:rPr>
              <w:t>241</w:t>
            </w:r>
          </w:p>
        </w:tc>
        <w:tc>
          <w:tcPr>
            <w:tcW w:w="709" w:type="dxa"/>
            <w:vAlign w:val="center"/>
          </w:tcPr>
          <w:p w:rsidR="00F004A0" w:rsidRPr="002572D5" w:rsidRDefault="00F004A0" w:rsidP="00B84BF3">
            <w:pPr>
              <w:suppressAutoHyphens/>
              <w:spacing w:after="0"/>
              <w:jc w:val="right"/>
              <w:rPr>
                <w:rFonts w:eastAsia="Times New Roman"/>
                <w:spacing w:val="-10"/>
                <w:szCs w:val="20"/>
                <w:lang w:eastAsia="cs-CZ"/>
              </w:rPr>
            </w:pPr>
            <w:r w:rsidRPr="002572D5">
              <w:rPr>
                <w:rFonts w:eastAsia="Times New Roman"/>
                <w:spacing w:val="-10"/>
                <w:szCs w:val="20"/>
                <w:lang w:eastAsia="cs-CZ"/>
              </w:rPr>
              <w:t>212</w:t>
            </w:r>
          </w:p>
        </w:tc>
        <w:tc>
          <w:tcPr>
            <w:tcW w:w="708" w:type="dxa"/>
          </w:tcPr>
          <w:p w:rsidR="00F004A0" w:rsidRPr="002572D5"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210</w:t>
            </w:r>
          </w:p>
        </w:tc>
      </w:tr>
      <w:tr w:rsidR="00B013DB" w:rsidRPr="005D5DD0" w:rsidTr="00B013DB">
        <w:trPr>
          <w:trHeight w:val="255"/>
        </w:trPr>
        <w:tc>
          <w:tcPr>
            <w:tcW w:w="3402" w:type="dxa"/>
            <w:gridSpan w:val="2"/>
            <w:noWrap/>
          </w:tcPr>
          <w:p w:rsidR="00F004A0" w:rsidRPr="005D5DD0" w:rsidRDefault="00F004A0" w:rsidP="00B84BF3">
            <w:pPr>
              <w:suppressAutoHyphens/>
              <w:spacing w:after="0"/>
              <w:rPr>
                <w:rFonts w:eastAsia="Times New Roman"/>
                <w:spacing w:val="-10"/>
                <w:szCs w:val="20"/>
                <w:highlight w:val="yellow"/>
                <w:lang w:eastAsia="cs-CZ"/>
              </w:rPr>
            </w:pPr>
            <w:r w:rsidRPr="0062181E">
              <w:rPr>
                <w:rFonts w:eastAsia="Times New Roman" w:cs="Calibri"/>
                <w:color w:val="DE9306" w:themeColor="accent4" w:themeShade="BF"/>
                <w:spacing w:val="-10"/>
                <w:szCs w:val="20"/>
                <w:lang w:eastAsia="cs-CZ"/>
              </w:rPr>
              <w:t>Okres CB celkem</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1 929</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1 971</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1 968</w:t>
            </w:r>
          </w:p>
        </w:tc>
        <w:tc>
          <w:tcPr>
            <w:tcW w:w="708"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1 837</w:t>
            </w:r>
          </w:p>
        </w:tc>
        <w:tc>
          <w:tcPr>
            <w:tcW w:w="709" w:type="dxa"/>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1 735</w:t>
            </w:r>
          </w:p>
        </w:tc>
        <w:tc>
          <w:tcPr>
            <w:tcW w:w="709" w:type="dxa"/>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1 681</w:t>
            </w:r>
          </w:p>
        </w:tc>
        <w:tc>
          <w:tcPr>
            <w:tcW w:w="709" w:type="dxa"/>
            <w:vAlign w:val="center"/>
          </w:tcPr>
          <w:p w:rsidR="00F004A0" w:rsidRPr="0062181E" w:rsidRDefault="00F004A0" w:rsidP="00B84BF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1 672</w:t>
            </w:r>
          </w:p>
        </w:tc>
        <w:tc>
          <w:tcPr>
            <w:tcW w:w="708" w:type="dxa"/>
          </w:tcPr>
          <w:p w:rsidR="00F004A0" w:rsidRPr="0062181E" w:rsidRDefault="003227FF" w:rsidP="00B84BF3">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1 776</w:t>
            </w:r>
          </w:p>
        </w:tc>
      </w:tr>
      <w:tr w:rsidR="00B013DB" w:rsidRPr="00BF49ED" w:rsidTr="00B013DB">
        <w:trPr>
          <w:trHeight w:val="255"/>
        </w:trPr>
        <w:tc>
          <w:tcPr>
            <w:tcW w:w="0" w:type="auto"/>
            <w:vMerge w:val="restart"/>
            <w:noWrap/>
          </w:tcPr>
          <w:p w:rsidR="00F004A0" w:rsidRPr="00BF49ED" w:rsidRDefault="00F004A0" w:rsidP="00BF6A1E">
            <w:pPr>
              <w:suppressAutoHyphens/>
              <w:spacing w:after="0"/>
              <w:jc w:val="center"/>
              <w:rPr>
                <w:rFonts w:eastAsia="Arial Unicode MS" w:cs="Arial Unicode MS"/>
                <w:spacing w:val="-10"/>
                <w:szCs w:val="20"/>
                <w:lang w:eastAsia="cs-CZ"/>
              </w:rPr>
            </w:pPr>
            <w:r w:rsidRPr="00BF49ED">
              <w:rPr>
                <w:rFonts w:eastAsia="Times New Roman" w:hint="eastAsia"/>
                <w:spacing w:val="-10"/>
                <w:szCs w:val="20"/>
                <w:lang w:eastAsia="cs-CZ"/>
              </w:rPr>
              <w:t>JH</w:t>
            </w:r>
          </w:p>
        </w:tc>
        <w:tc>
          <w:tcPr>
            <w:tcW w:w="2760" w:type="dxa"/>
            <w:vAlign w:val="center"/>
          </w:tcPr>
          <w:p w:rsidR="00F004A0" w:rsidRPr="00BF49ED" w:rsidRDefault="00F004A0" w:rsidP="00B84BF3">
            <w:pPr>
              <w:suppressAutoHyphens/>
              <w:spacing w:after="0"/>
              <w:rPr>
                <w:rFonts w:eastAsia="Arial Unicode MS" w:cs="Arial Unicode MS"/>
                <w:spacing w:val="-10"/>
                <w:szCs w:val="20"/>
                <w:lang w:eastAsia="cs-CZ"/>
              </w:rPr>
            </w:pPr>
            <w:r w:rsidRPr="00BF49ED">
              <w:rPr>
                <w:rFonts w:eastAsia="Times New Roman" w:hint="eastAsia"/>
                <w:spacing w:val="-10"/>
                <w:szCs w:val="20"/>
                <w:lang w:eastAsia="cs-CZ"/>
              </w:rPr>
              <w:t>Reálné GY a SOŠ podnik., JH</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r w:rsidRPr="00BF49ED">
              <w:rPr>
                <w:rFonts w:eastAsia="Times New Roman" w:hint="eastAsia"/>
                <w:spacing w:val="-10"/>
                <w:szCs w:val="20"/>
                <w:lang w:eastAsia="cs-CZ"/>
              </w:rPr>
              <w:t>28</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r w:rsidRPr="00BF49ED">
              <w:rPr>
                <w:rFonts w:eastAsia="Times New Roman" w:hint="eastAsia"/>
                <w:spacing w:val="-10"/>
                <w:szCs w:val="20"/>
                <w:lang w:eastAsia="cs-CZ"/>
              </w:rPr>
              <w:t>10</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p>
        </w:tc>
        <w:tc>
          <w:tcPr>
            <w:tcW w:w="708" w:type="dxa"/>
            <w:noWrap/>
            <w:vAlign w:val="center"/>
          </w:tcPr>
          <w:p w:rsidR="00F004A0" w:rsidRPr="00BF49ED" w:rsidRDefault="00F004A0" w:rsidP="005D5DD0">
            <w:pPr>
              <w:suppressAutoHyphens/>
              <w:spacing w:after="0"/>
              <w:jc w:val="right"/>
              <w:rPr>
                <w:rFonts w:eastAsia="Times New Roman"/>
                <w:spacing w:val="-10"/>
                <w:szCs w:val="20"/>
                <w:lang w:eastAsia="cs-CZ"/>
              </w:rPr>
            </w:pPr>
          </w:p>
        </w:tc>
        <w:tc>
          <w:tcPr>
            <w:tcW w:w="709" w:type="dxa"/>
            <w:vAlign w:val="center"/>
          </w:tcPr>
          <w:p w:rsidR="00F004A0" w:rsidRPr="00BF49ED" w:rsidRDefault="00F004A0" w:rsidP="005D5DD0">
            <w:pPr>
              <w:suppressAutoHyphens/>
              <w:spacing w:after="0"/>
              <w:jc w:val="right"/>
              <w:rPr>
                <w:rFonts w:eastAsia="Times New Roman"/>
                <w:spacing w:val="-10"/>
                <w:szCs w:val="20"/>
                <w:lang w:eastAsia="cs-CZ"/>
              </w:rPr>
            </w:pPr>
          </w:p>
        </w:tc>
        <w:tc>
          <w:tcPr>
            <w:tcW w:w="709" w:type="dxa"/>
            <w:vAlign w:val="center"/>
          </w:tcPr>
          <w:p w:rsidR="00F004A0" w:rsidRPr="00BF49ED" w:rsidRDefault="00F004A0" w:rsidP="005D5DD0">
            <w:pPr>
              <w:suppressAutoHyphens/>
              <w:spacing w:after="0"/>
              <w:jc w:val="right"/>
              <w:rPr>
                <w:rFonts w:eastAsia="Times New Roman"/>
                <w:spacing w:val="-10"/>
                <w:szCs w:val="20"/>
                <w:lang w:eastAsia="cs-CZ"/>
              </w:rPr>
            </w:pPr>
          </w:p>
        </w:tc>
        <w:tc>
          <w:tcPr>
            <w:tcW w:w="709" w:type="dxa"/>
            <w:vAlign w:val="center"/>
          </w:tcPr>
          <w:p w:rsidR="00F004A0" w:rsidRPr="00BF49ED" w:rsidRDefault="00F004A0" w:rsidP="00B84BF3">
            <w:pPr>
              <w:suppressAutoHyphens/>
              <w:spacing w:after="0"/>
              <w:jc w:val="right"/>
              <w:rPr>
                <w:rFonts w:eastAsia="Times New Roman"/>
                <w:spacing w:val="-10"/>
                <w:szCs w:val="20"/>
                <w:lang w:eastAsia="cs-CZ"/>
              </w:rPr>
            </w:pPr>
          </w:p>
        </w:tc>
        <w:tc>
          <w:tcPr>
            <w:tcW w:w="708" w:type="dxa"/>
          </w:tcPr>
          <w:p w:rsidR="00F004A0" w:rsidRPr="00BF49ED" w:rsidRDefault="00F004A0" w:rsidP="00B84BF3">
            <w:pPr>
              <w:suppressAutoHyphens/>
              <w:spacing w:after="0"/>
              <w:jc w:val="right"/>
              <w:rPr>
                <w:rFonts w:eastAsia="Times New Roman"/>
                <w:spacing w:val="-10"/>
                <w:szCs w:val="20"/>
                <w:lang w:eastAsia="cs-CZ"/>
              </w:rPr>
            </w:pPr>
          </w:p>
        </w:tc>
      </w:tr>
      <w:tr w:rsidR="00B013DB" w:rsidRPr="00BF49ED" w:rsidTr="00B013DB">
        <w:trPr>
          <w:trHeight w:val="255"/>
        </w:trPr>
        <w:tc>
          <w:tcPr>
            <w:tcW w:w="0" w:type="auto"/>
            <w:vMerge/>
            <w:noWrap/>
          </w:tcPr>
          <w:p w:rsidR="00F004A0" w:rsidRPr="00BF49ED"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BF49ED" w:rsidRDefault="00F004A0" w:rsidP="00B84BF3">
            <w:pPr>
              <w:suppressAutoHyphens/>
              <w:spacing w:after="0"/>
              <w:rPr>
                <w:rFonts w:eastAsia="Arial Unicode MS" w:cs="Arial Unicode MS"/>
                <w:spacing w:val="-10"/>
                <w:szCs w:val="20"/>
                <w:lang w:eastAsia="cs-CZ"/>
              </w:rPr>
            </w:pPr>
            <w:r w:rsidRPr="00BF49ED">
              <w:rPr>
                <w:rFonts w:eastAsia="Times New Roman" w:hint="eastAsia"/>
                <w:spacing w:val="-10"/>
                <w:szCs w:val="20"/>
                <w:lang w:eastAsia="cs-CZ"/>
              </w:rPr>
              <w:t>SŠ OS a provozu hotelů, JH</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r w:rsidRPr="00BF49ED">
              <w:rPr>
                <w:rFonts w:eastAsia="Times New Roman" w:hint="eastAsia"/>
                <w:spacing w:val="-10"/>
                <w:szCs w:val="20"/>
                <w:lang w:eastAsia="cs-CZ"/>
              </w:rPr>
              <w:t>98</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r w:rsidRPr="00BF49ED">
              <w:rPr>
                <w:rFonts w:eastAsia="Times New Roman" w:hint="eastAsia"/>
                <w:spacing w:val="-10"/>
                <w:szCs w:val="20"/>
                <w:lang w:eastAsia="cs-CZ"/>
              </w:rPr>
              <w:t>91</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r w:rsidRPr="00BF49ED">
              <w:rPr>
                <w:rFonts w:eastAsia="Times New Roman" w:hint="eastAsia"/>
                <w:spacing w:val="-10"/>
                <w:szCs w:val="20"/>
                <w:lang w:eastAsia="cs-CZ"/>
              </w:rPr>
              <w:t>98</w:t>
            </w:r>
          </w:p>
        </w:tc>
        <w:tc>
          <w:tcPr>
            <w:tcW w:w="708" w:type="dxa"/>
            <w:noWrap/>
            <w:vAlign w:val="center"/>
          </w:tcPr>
          <w:p w:rsidR="00F004A0" w:rsidRPr="00BF49ED" w:rsidRDefault="00F004A0" w:rsidP="005D5DD0">
            <w:pPr>
              <w:suppressAutoHyphens/>
              <w:spacing w:after="0"/>
              <w:jc w:val="right"/>
              <w:rPr>
                <w:rFonts w:eastAsia="Times New Roman"/>
                <w:spacing w:val="-10"/>
                <w:szCs w:val="20"/>
                <w:lang w:eastAsia="cs-CZ"/>
              </w:rPr>
            </w:pPr>
            <w:r w:rsidRPr="00BF49ED">
              <w:rPr>
                <w:rFonts w:eastAsia="Times New Roman"/>
                <w:spacing w:val="-10"/>
                <w:szCs w:val="20"/>
                <w:lang w:eastAsia="cs-CZ"/>
              </w:rPr>
              <w:t>92</w:t>
            </w:r>
          </w:p>
        </w:tc>
        <w:tc>
          <w:tcPr>
            <w:tcW w:w="709" w:type="dxa"/>
            <w:vAlign w:val="center"/>
          </w:tcPr>
          <w:p w:rsidR="00F004A0" w:rsidRPr="00BF49ED" w:rsidRDefault="00F004A0" w:rsidP="005D5DD0">
            <w:pPr>
              <w:suppressAutoHyphens/>
              <w:spacing w:after="0"/>
              <w:jc w:val="right"/>
              <w:rPr>
                <w:rFonts w:eastAsia="Times New Roman"/>
                <w:spacing w:val="-10"/>
                <w:szCs w:val="20"/>
                <w:lang w:eastAsia="cs-CZ"/>
              </w:rPr>
            </w:pPr>
            <w:r w:rsidRPr="00BF49ED">
              <w:rPr>
                <w:rFonts w:eastAsia="Times New Roman"/>
                <w:spacing w:val="-10"/>
                <w:szCs w:val="20"/>
                <w:lang w:eastAsia="cs-CZ"/>
              </w:rPr>
              <w:t>69</w:t>
            </w:r>
          </w:p>
        </w:tc>
        <w:tc>
          <w:tcPr>
            <w:tcW w:w="709" w:type="dxa"/>
            <w:vAlign w:val="center"/>
          </w:tcPr>
          <w:p w:rsidR="00F004A0" w:rsidRPr="00BF49ED" w:rsidRDefault="00F004A0" w:rsidP="005D5DD0">
            <w:pPr>
              <w:suppressAutoHyphens/>
              <w:spacing w:after="0"/>
              <w:jc w:val="right"/>
              <w:rPr>
                <w:rFonts w:eastAsia="Times New Roman"/>
                <w:spacing w:val="-10"/>
                <w:szCs w:val="20"/>
                <w:lang w:eastAsia="cs-CZ"/>
              </w:rPr>
            </w:pPr>
            <w:r w:rsidRPr="00BF49ED">
              <w:rPr>
                <w:rFonts w:eastAsia="Times New Roman"/>
                <w:spacing w:val="-10"/>
                <w:szCs w:val="20"/>
                <w:lang w:eastAsia="cs-CZ"/>
              </w:rPr>
              <w:t>55</w:t>
            </w:r>
          </w:p>
        </w:tc>
        <w:tc>
          <w:tcPr>
            <w:tcW w:w="709" w:type="dxa"/>
            <w:vAlign w:val="center"/>
          </w:tcPr>
          <w:p w:rsidR="00F004A0" w:rsidRPr="00BF49ED" w:rsidRDefault="00F004A0" w:rsidP="00B84BF3">
            <w:pPr>
              <w:suppressAutoHyphens/>
              <w:spacing w:after="0"/>
              <w:jc w:val="right"/>
              <w:rPr>
                <w:rFonts w:eastAsia="Times New Roman"/>
                <w:spacing w:val="-10"/>
                <w:szCs w:val="20"/>
                <w:lang w:eastAsia="cs-CZ"/>
              </w:rPr>
            </w:pPr>
            <w:r w:rsidRPr="00BF49ED">
              <w:rPr>
                <w:rFonts w:eastAsia="Times New Roman"/>
                <w:spacing w:val="-10"/>
                <w:szCs w:val="20"/>
                <w:lang w:eastAsia="cs-CZ"/>
              </w:rPr>
              <w:t>49</w:t>
            </w:r>
          </w:p>
        </w:tc>
        <w:tc>
          <w:tcPr>
            <w:tcW w:w="708" w:type="dxa"/>
          </w:tcPr>
          <w:p w:rsidR="00F004A0" w:rsidRPr="00BF49ED"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44</w:t>
            </w:r>
          </w:p>
        </w:tc>
      </w:tr>
      <w:tr w:rsidR="00B013DB" w:rsidRPr="005D5DD0" w:rsidTr="00B013DB">
        <w:trPr>
          <w:trHeight w:val="255"/>
        </w:trPr>
        <w:tc>
          <w:tcPr>
            <w:tcW w:w="3402" w:type="dxa"/>
            <w:gridSpan w:val="2"/>
            <w:noWrap/>
          </w:tcPr>
          <w:p w:rsidR="00F004A0" w:rsidRPr="005D5DD0" w:rsidRDefault="00F004A0" w:rsidP="00ED31F8">
            <w:pPr>
              <w:suppressAutoHyphens/>
              <w:spacing w:after="0"/>
              <w:rPr>
                <w:rFonts w:eastAsia="Times New Roman"/>
                <w:spacing w:val="-10"/>
                <w:szCs w:val="20"/>
                <w:highlight w:val="yellow"/>
                <w:lang w:eastAsia="cs-CZ"/>
              </w:rPr>
            </w:pPr>
            <w:r w:rsidRPr="0062181E">
              <w:rPr>
                <w:rFonts w:eastAsia="Times New Roman" w:cs="Calibri"/>
                <w:color w:val="DE9306" w:themeColor="accent4" w:themeShade="BF"/>
                <w:spacing w:val="-10"/>
                <w:szCs w:val="20"/>
                <w:lang w:eastAsia="cs-CZ"/>
              </w:rPr>
              <w:t>Okres JH celkem</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126</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101</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98</w:t>
            </w:r>
          </w:p>
        </w:tc>
        <w:tc>
          <w:tcPr>
            <w:tcW w:w="708"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92</w:t>
            </w:r>
          </w:p>
        </w:tc>
        <w:tc>
          <w:tcPr>
            <w:tcW w:w="709" w:type="dxa"/>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69</w:t>
            </w:r>
          </w:p>
        </w:tc>
        <w:tc>
          <w:tcPr>
            <w:tcW w:w="709" w:type="dxa"/>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55</w:t>
            </w:r>
          </w:p>
        </w:tc>
        <w:tc>
          <w:tcPr>
            <w:tcW w:w="709" w:type="dxa"/>
            <w:vAlign w:val="center"/>
          </w:tcPr>
          <w:p w:rsidR="00F004A0" w:rsidRPr="0062181E" w:rsidRDefault="00F004A0" w:rsidP="00B84BF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49</w:t>
            </w:r>
          </w:p>
        </w:tc>
        <w:tc>
          <w:tcPr>
            <w:tcW w:w="708" w:type="dxa"/>
          </w:tcPr>
          <w:p w:rsidR="00F004A0" w:rsidRPr="0062181E" w:rsidRDefault="003227FF" w:rsidP="00B84BF3">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44</w:t>
            </w:r>
          </w:p>
        </w:tc>
      </w:tr>
      <w:tr w:rsidR="00B013DB" w:rsidRPr="00BF49ED" w:rsidTr="00B013DB">
        <w:trPr>
          <w:trHeight w:val="255"/>
        </w:trPr>
        <w:tc>
          <w:tcPr>
            <w:tcW w:w="0" w:type="auto"/>
            <w:vMerge w:val="restart"/>
            <w:noWrap/>
          </w:tcPr>
          <w:p w:rsidR="00F004A0" w:rsidRPr="00BF49ED" w:rsidRDefault="00F004A0" w:rsidP="00BF6A1E">
            <w:pPr>
              <w:suppressAutoHyphens/>
              <w:spacing w:after="0"/>
              <w:jc w:val="center"/>
              <w:rPr>
                <w:rFonts w:eastAsia="Arial Unicode MS" w:cs="Arial Unicode MS"/>
                <w:spacing w:val="-10"/>
                <w:szCs w:val="20"/>
                <w:lang w:eastAsia="cs-CZ"/>
              </w:rPr>
            </w:pPr>
            <w:r w:rsidRPr="00BF49ED">
              <w:rPr>
                <w:rFonts w:eastAsia="Times New Roman" w:hint="eastAsia"/>
                <w:spacing w:val="-10"/>
                <w:szCs w:val="20"/>
                <w:lang w:eastAsia="cs-CZ"/>
              </w:rPr>
              <w:t>PI</w:t>
            </w:r>
          </w:p>
        </w:tc>
        <w:tc>
          <w:tcPr>
            <w:tcW w:w="2760" w:type="dxa"/>
            <w:noWrap/>
            <w:vAlign w:val="center"/>
          </w:tcPr>
          <w:p w:rsidR="00F004A0" w:rsidRPr="00BF49ED" w:rsidRDefault="00F004A0" w:rsidP="00ED31F8">
            <w:pPr>
              <w:suppressAutoHyphens/>
              <w:spacing w:after="0"/>
              <w:rPr>
                <w:rFonts w:eastAsia="Arial Unicode MS" w:cs="Arial Unicode MS"/>
                <w:spacing w:val="-10"/>
                <w:szCs w:val="20"/>
                <w:lang w:eastAsia="cs-CZ"/>
              </w:rPr>
            </w:pPr>
            <w:r w:rsidRPr="00BF49ED">
              <w:rPr>
                <w:rFonts w:eastAsia="Times New Roman" w:hint="eastAsia"/>
                <w:spacing w:val="-10"/>
                <w:szCs w:val="20"/>
                <w:lang w:eastAsia="cs-CZ"/>
              </w:rPr>
              <w:t xml:space="preserve">VOŠ </w:t>
            </w:r>
            <w:r w:rsidRPr="00BF49ED">
              <w:rPr>
                <w:rFonts w:eastAsia="Times New Roman"/>
                <w:spacing w:val="-10"/>
                <w:szCs w:val="20"/>
                <w:lang w:eastAsia="cs-CZ"/>
              </w:rPr>
              <w:t>restaurátorská</w:t>
            </w:r>
            <w:r w:rsidRPr="00BF49ED">
              <w:rPr>
                <w:rFonts w:eastAsia="Times New Roman" w:hint="eastAsia"/>
                <w:spacing w:val="-10"/>
                <w:szCs w:val="20"/>
                <w:lang w:eastAsia="cs-CZ"/>
              </w:rPr>
              <w:t>, Písek</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p>
        </w:tc>
        <w:tc>
          <w:tcPr>
            <w:tcW w:w="708" w:type="dxa"/>
            <w:noWrap/>
            <w:vAlign w:val="center"/>
          </w:tcPr>
          <w:p w:rsidR="00F004A0" w:rsidRPr="00BF49ED" w:rsidRDefault="00F004A0" w:rsidP="005D5DD0">
            <w:pPr>
              <w:suppressAutoHyphens/>
              <w:spacing w:after="0"/>
              <w:jc w:val="right"/>
              <w:rPr>
                <w:rFonts w:eastAsia="Times New Roman"/>
                <w:spacing w:val="-10"/>
                <w:szCs w:val="20"/>
                <w:lang w:eastAsia="cs-CZ"/>
              </w:rPr>
            </w:pPr>
          </w:p>
        </w:tc>
        <w:tc>
          <w:tcPr>
            <w:tcW w:w="709" w:type="dxa"/>
          </w:tcPr>
          <w:p w:rsidR="00F004A0" w:rsidRPr="00BF49ED" w:rsidRDefault="00F004A0" w:rsidP="005D5DD0">
            <w:pPr>
              <w:suppressAutoHyphens/>
              <w:spacing w:after="0"/>
              <w:jc w:val="right"/>
              <w:rPr>
                <w:rFonts w:eastAsia="Times New Roman"/>
                <w:spacing w:val="-10"/>
                <w:szCs w:val="20"/>
                <w:lang w:eastAsia="cs-CZ"/>
              </w:rPr>
            </w:pPr>
          </w:p>
        </w:tc>
        <w:tc>
          <w:tcPr>
            <w:tcW w:w="709" w:type="dxa"/>
            <w:vAlign w:val="center"/>
          </w:tcPr>
          <w:p w:rsidR="00F004A0" w:rsidRPr="00BF49ED" w:rsidRDefault="00F004A0" w:rsidP="005D5DD0">
            <w:pPr>
              <w:suppressAutoHyphens/>
              <w:spacing w:after="0"/>
              <w:jc w:val="right"/>
              <w:rPr>
                <w:rFonts w:eastAsia="Times New Roman"/>
                <w:spacing w:val="-10"/>
                <w:szCs w:val="20"/>
                <w:lang w:eastAsia="cs-CZ"/>
              </w:rPr>
            </w:pPr>
          </w:p>
        </w:tc>
        <w:tc>
          <w:tcPr>
            <w:tcW w:w="709" w:type="dxa"/>
            <w:vAlign w:val="center"/>
          </w:tcPr>
          <w:p w:rsidR="00F004A0" w:rsidRPr="00BF49ED" w:rsidRDefault="00F004A0" w:rsidP="00B84BF3">
            <w:pPr>
              <w:suppressAutoHyphens/>
              <w:spacing w:after="0"/>
              <w:jc w:val="right"/>
              <w:rPr>
                <w:rFonts w:eastAsia="Times New Roman"/>
                <w:spacing w:val="-10"/>
                <w:szCs w:val="20"/>
                <w:lang w:eastAsia="cs-CZ"/>
              </w:rPr>
            </w:pPr>
          </w:p>
        </w:tc>
        <w:tc>
          <w:tcPr>
            <w:tcW w:w="708" w:type="dxa"/>
          </w:tcPr>
          <w:p w:rsidR="00F004A0" w:rsidRPr="00BF49ED" w:rsidRDefault="00F004A0" w:rsidP="00B84BF3">
            <w:pPr>
              <w:suppressAutoHyphens/>
              <w:spacing w:after="0"/>
              <w:jc w:val="right"/>
              <w:rPr>
                <w:rFonts w:eastAsia="Times New Roman"/>
                <w:spacing w:val="-10"/>
                <w:szCs w:val="20"/>
                <w:lang w:eastAsia="cs-CZ"/>
              </w:rPr>
            </w:pPr>
          </w:p>
        </w:tc>
      </w:tr>
      <w:tr w:rsidR="00B013DB" w:rsidRPr="00BF49ED" w:rsidTr="00B013DB">
        <w:trPr>
          <w:trHeight w:val="255"/>
        </w:trPr>
        <w:tc>
          <w:tcPr>
            <w:tcW w:w="0" w:type="auto"/>
            <w:vMerge/>
            <w:noWrap/>
          </w:tcPr>
          <w:p w:rsidR="00F004A0" w:rsidRPr="00BF49ED"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BF49ED" w:rsidRDefault="00F004A0" w:rsidP="00B84BF3">
            <w:pPr>
              <w:suppressAutoHyphens/>
              <w:spacing w:after="0"/>
              <w:rPr>
                <w:rFonts w:eastAsia="Arial Unicode MS" w:cs="Arial Unicode MS"/>
                <w:spacing w:val="-10"/>
                <w:szCs w:val="20"/>
                <w:lang w:eastAsia="cs-CZ"/>
              </w:rPr>
            </w:pPr>
            <w:r w:rsidRPr="00BF49ED">
              <w:rPr>
                <w:rFonts w:eastAsia="Times New Roman" w:hint="eastAsia"/>
                <w:spacing w:val="-10"/>
                <w:szCs w:val="20"/>
                <w:lang w:eastAsia="cs-CZ"/>
              </w:rPr>
              <w:t>Soukromá výtvarná SŠ, Písek</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r w:rsidRPr="00BF49ED">
              <w:rPr>
                <w:rFonts w:eastAsia="Times New Roman" w:hint="eastAsia"/>
                <w:spacing w:val="-10"/>
                <w:szCs w:val="20"/>
                <w:lang w:eastAsia="cs-CZ"/>
              </w:rPr>
              <w:t>139</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r w:rsidRPr="00BF49ED">
              <w:rPr>
                <w:rFonts w:eastAsia="Times New Roman" w:hint="eastAsia"/>
                <w:spacing w:val="-10"/>
                <w:szCs w:val="20"/>
                <w:lang w:eastAsia="cs-CZ"/>
              </w:rPr>
              <w:t>128</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r w:rsidRPr="00BF49ED">
              <w:rPr>
                <w:rFonts w:eastAsia="Times New Roman" w:hint="eastAsia"/>
                <w:spacing w:val="-10"/>
                <w:szCs w:val="20"/>
                <w:lang w:eastAsia="cs-CZ"/>
              </w:rPr>
              <w:t>106</w:t>
            </w:r>
          </w:p>
        </w:tc>
        <w:tc>
          <w:tcPr>
            <w:tcW w:w="708" w:type="dxa"/>
            <w:noWrap/>
            <w:vAlign w:val="center"/>
          </w:tcPr>
          <w:p w:rsidR="00F004A0" w:rsidRPr="00BF49ED" w:rsidRDefault="00F004A0" w:rsidP="005D5DD0">
            <w:pPr>
              <w:suppressAutoHyphens/>
              <w:spacing w:after="0"/>
              <w:jc w:val="right"/>
              <w:rPr>
                <w:rFonts w:eastAsia="Times New Roman"/>
                <w:spacing w:val="-10"/>
                <w:szCs w:val="20"/>
                <w:lang w:eastAsia="cs-CZ"/>
              </w:rPr>
            </w:pPr>
            <w:r w:rsidRPr="00BF49ED">
              <w:rPr>
                <w:rFonts w:eastAsia="Times New Roman"/>
                <w:spacing w:val="-10"/>
                <w:szCs w:val="20"/>
                <w:lang w:eastAsia="cs-CZ"/>
              </w:rPr>
              <w:t>69</w:t>
            </w:r>
          </w:p>
        </w:tc>
        <w:tc>
          <w:tcPr>
            <w:tcW w:w="709" w:type="dxa"/>
            <w:vAlign w:val="bottom"/>
          </w:tcPr>
          <w:p w:rsidR="00F004A0" w:rsidRPr="00BF49ED" w:rsidRDefault="00F004A0" w:rsidP="005D5DD0">
            <w:pPr>
              <w:suppressAutoHyphens/>
              <w:spacing w:after="0"/>
              <w:jc w:val="right"/>
              <w:rPr>
                <w:rFonts w:eastAsia="Times New Roman"/>
                <w:spacing w:val="-10"/>
                <w:szCs w:val="20"/>
                <w:lang w:eastAsia="cs-CZ"/>
              </w:rPr>
            </w:pPr>
            <w:r w:rsidRPr="00BF49ED">
              <w:rPr>
                <w:rFonts w:eastAsia="Times New Roman"/>
                <w:spacing w:val="-10"/>
                <w:szCs w:val="20"/>
                <w:lang w:eastAsia="cs-CZ"/>
              </w:rPr>
              <w:t>32</w:t>
            </w:r>
          </w:p>
        </w:tc>
        <w:tc>
          <w:tcPr>
            <w:tcW w:w="709" w:type="dxa"/>
            <w:vAlign w:val="center"/>
          </w:tcPr>
          <w:p w:rsidR="00F004A0" w:rsidRPr="00BF49ED" w:rsidRDefault="00F004A0" w:rsidP="005D5DD0">
            <w:pPr>
              <w:suppressAutoHyphens/>
              <w:spacing w:after="0"/>
              <w:jc w:val="right"/>
              <w:rPr>
                <w:rFonts w:eastAsia="Times New Roman"/>
                <w:spacing w:val="-10"/>
                <w:szCs w:val="20"/>
                <w:lang w:eastAsia="cs-CZ"/>
              </w:rPr>
            </w:pPr>
            <w:r w:rsidRPr="00BF49ED">
              <w:rPr>
                <w:rFonts w:eastAsia="Times New Roman"/>
                <w:spacing w:val="-10"/>
                <w:szCs w:val="20"/>
                <w:lang w:eastAsia="cs-CZ"/>
              </w:rPr>
              <w:t>14</w:t>
            </w:r>
          </w:p>
        </w:tc>
        <w:tc>
          <w:tcPr>
            <w:tcW w:w="709" w:type="dxa"/>
            <w:vAlign w:val="center"/>
          </w:tcPr>
          <w:p w:rsidR="00F004A0" w:rsidRPr="00BF49ED" w:rsidRDefault="00F004A0" w:rsidP="00B84BF3">
            <w:pPr>
              <w:suppressAutoHyphens/>
              <w:spacing w:after="0"/>
              <w:jc w:val="right"/>
              <w:rPr>
                <w:rFonts w:eastAsia="Times New Roman"/>
                <w:spacing w:val="-10"/>
                <w:szCs w:val="20"/>
                <w:lang w:eastAsia="cs-CZ"/>
              </w:rPr>
            </w:pPr>
          </w:p>
        </w:tc>
        <w:tc>
          <w:tcPr>
            <w:tcW w:w="708" w:type="dxa"/>
          </w:tcPr>
          <w:p w:rsidR="00F004A0" w:rsidRPr="00BF49ED" w:rsidRDefault="00F004A0" w:rsidP="00B84BF3">
            <w:pPr>
              <w:suppressAutoHyphens/>
              <w:spacing w:after="0"/>
              <w:jc w:val="right"/>
              <w:rPr>
                <w:rFonts w:eastAsia="Times New Roman"/>
                <w:spacing w:val="-10"/>
                <w:szCs w:val="20"/>
                <w:lang w:eastAsia="cs-CZ"/>
              </w:rPr>
            </w:pPr>
          </w:p>
        </w:tc>
      </w:tr>
      <w:tr w:rsidR="00B013DB" w:rsidRPr="005D5DD0" w:rsidTr="00B013DB">
        <w:trPr>
          <w:trHeight w:val="255"/>
        </w:trPr>
        <w:tc>
          <w:tcPr>
            <w:tcW w:w="3402" w:type="dxa"/>
            <w:gridSpan w:val="2"/>
            <w:noWrap/>
          </w:tcPr>
          <w:p w:rsidR="00F004A0" w:rsidRPr="005D5DD0" w:rsidRDefault="00F004A0" w:rsidP="00BF49ED">
            <w:pPr>
              <w:suppressAutoHyphens/>
              <w:spacing w:after="0"/>
              <w:rPr>
                <w:rFonts w:eastAsia="Times New Roman"/>
                <w:spacing w:val="-10"/>
                <w:szCs w:val="20"/>
                <w:highlight w:val="yellow"/>
                <w:lang w:eastAsia="cs-CZ"/>
              </w:rPr>
            </w:pPr>
            <w:r w:rsidRPr="0062181E">
              <w:rPr>
                <w:rFonts w:eastAsia="Times New Roman" w:cs="Calibri"/>
                <w:color w:val="DE9306" w:themeColor="accent4" w:themeShade="BF"/>
                <w:spacing w:val="-10"/>
                <w:szCs w:val="20"/>
                <w:lang w:eastAsia="cs-CZ"/>
              </w:rPr>
              <w:t>Okres PI celkem</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139</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128</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106</w:t>
            </w:r>
          </w:p>
        </w:tc>
        <w:tc>
          <w:tcPr>
            <w:tcW w:w="708"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69</w:t>
            </w:r>
          </w:p>
        </w:tc>
        <w:tc>
          <w:tcPr>
            <w:tcW w:w="709" w:type="dxa"/>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32</w:t>
            </w:r>
          </w:p>
        </w:tc>
        <w:tc>
          <w:tcPr>
            <w:tcW w:w="709" w:type="dxa"/>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14</w:t>
            </w:r>
          </w:p>
        </w:tc>
        <w:tc>
          <w:tcPr>
            <w:tcW w:w="709" w:type="dxa"/>
            <w:vAlign w:val="center"/>
          </w:tcPr>
          <w:p w:rsidR="00F004A0" w:rsidRPr="0062181E" w:rsidRDefault="00F004A0" w:rsidP="00B84BF3">
            <w:pPr>
              <w:suppressAutoHyphens/>
              <w:spacing w:after="0"/>
              <w:jc w:val="right"/>
              <w:rPr>
                <w:rFonts w:eastAsia="Times New Roman" w:cs="Calibri"/>
                <w:color w:val="DE9306" w:themeColor="accent4" w:themeShade="BF"/>
                <w:spacing w:val="-10"/>
                <w:szCs w:val="20"/>
                <w:lang w:eastAsia="cs-CZ"/>
              </w:rPr>
            </w:pPr>
          </w:p>
        </w:tc>
        <w:tc>
          <w:tcPr>
            <w:tcW w:w="708" w:type="dxa"/>
          </w:tcPr>
          <w:p w:rsidR="00F004A0" w:rsidRPr="0062181E" w:rsidRDefault="00F004A0" w:rsidP="00B84BF3">
            <w:pPr>
              <w:suppressAutoHyphens/>
              <w:spacing w:after="0"/>
              <w:jc w:val="right"/>
              <w:rPr>
                <w:rFonts w:eastAsia="Times New Roman" w:cs="Calibri"/>
                <w:color w:val="DE9306" w:themeColor="accent4" w:themeShade="BF"/>
                <w:spacing w:val="-10"/>
                <w:szCs w:val="20"/>
                <w:lang w:eastAsia="cs-CZ"/>
              </w:rPr>
            </w:pPr>
          </w:p>
        </w:tc>
      </w:tr>
      <w:tr w:rsidR="00B013DB" w:rsidRPr="00BF49ED" w:rsidTr="00B013DB">
        <w:trPr>
          <w:trHeight w:val="255"/>
        </w:trPr>
        <w:tc>
          <w:tcPr>
            <w:tcW w:w="0" w:type="auto"/>
            <w:noWrap/>
          </w:tcPr>
          <w:p w:rsidR="00F004A0" w:rsidRPr="00BF49ED" w:rsidRDefault="00F004A0" w:rsidP="00BF6A1E">
            <w:pPr>
              <w:suppressAutoHyphens/>
              <w:spacing w:after="0"/>
              <w:jc w:val="center"/>
              <w:rPr>
                <w:rFonts w:eastAsia="Arial Unicode MS" w:cs="Arial Unicode MS"/>
                <w:spacing w:val="-10"/>
                <w:szCs w:val="20"/>
                <w:lang w:eastAsia="cs-CZ"/>
              </w:rPr>
            </w:pPr>
            <w:r w:rsidRPr="00BF49ED">
              <w:rPr>
                <w:rFonts w:eastAsia="Times New Roman" w:hint="eastAsia"/>
                <w:spacing w:val="-10"/>
                <w:szCs w:val="20"/>
                <w:lang w:eastAsia="cs-CZ"/>
              </w:rPr>
              <w:t>PT</w:t>
            </w:r>
          </w:p>
        </w:tc>
        <w:tc>
          <w:tcPr>
            <w:tcW w:w="2760" w:type="dxa"/>
            <w:vAlign w:val="center"/>
          </w:tcPr>
          <w:p w:rsidR="00F004A0" w:rsidRPr="00BF49ED" w:rsidRDefault="00F004A0" w:rsidP="00B84BF3">
            <w:pPr>
              <w:suppressAutoHyphens/>
              <w:spacing w:after="0"/>
              <w:jc w:val="left"/>
              <w:rPr>
                <w:rFonts w:eastAsia="Arial Unicode MS" w:cs="Arial Unicode MS"/>
                <w:spacing w:val="-10"/>
                <w:szCs w:val="20"/>
                <w:lang w:eastAsia="cs-CZ"/>
              </w:rPr>
            </w:pPr>
            <w:r w:rsidRPr="00BF49ED">
              <w:rPr>
                <w:rFonts w:eastAsia="Times New Roman" w:hint="eastAsia"/>
                <w:spacing w:val="-10"/>
                <w:szCs w:val="20"/>
                <w:lang w:eastAsia="cs-CZ"/>
              </w:rPr>
              <w:t>Soukromá SOŠ a SOU, Prachatice</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r w:rsidRPr="00BF49ED">
              <w:rPr>
                <w:rFonts w:eastAsia="Times New Roman" w:hint="eastAsia"/>
                <w:spacing w:val="-10"/>
                <w:szCs w:val="20"/>
                <w:lang w:eastAsia="cs-CZ"/>
              </w:rPr>
              <w:t>171</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r w:rsidRPr="00BF49ED">
              <w:rPr>
                <w:rFonts w:eastAsia="Times New Roman" w:hint="eastAsia"/>
                <w:spacing w:val="-10"/>
                <w:szCs w:val="20"/>
                <w:lang w:eastAsia="cs-CZ"/>
              </w:rPr>
              <w:t>165</w:t>
            </w:r>
          </w:p>
        </w:tc>
        <w:tc>
          <w:tcPr>
            <w:tcW w:w="709" w:type="dxa"/>
            <w:noWrap/>
            <w:vAlign w:val="center"/>
          </w:tcPr>
          <w:p w:rsidR="00F004A0" w:rsidRPr="00BF49ED" w:rsidRDefault="00F004A0" w:rsidP="005D5DD0">
            <w:pPr>
              <w:suppressAutoHyphens/>
              <w:spacing w:after="0"/>
              <w:jc w:val="right"/>
              <w:rPr>
                <w:rFonts w:eastAsia="Arial Unicode MS" w:cs="Arial Unicode MS"/>
                <w:spacing w:val="-10"/>
                <w:szCs w:val="20"/>
                <w:lang w:eastAsia="cs-CZ"/>
              </w:rPr>
            </w:pPr>
            <w:r w:rsidRPr="00BF49ED">
              <w:rPr>
                <w:rFonts w:eastAsia="Times New Roman" w:hint="eastAsia"/>
                <w:spacing w:val="-10"/>
                <w:szCs w:val="20"/>
                <w:lang w:eastAsia="cs-CZ"/>
              </w:rPr>
              <w:t>97</w:t>
            </w:r>
          </w:p>
        </w:tc>
        <w:tc>
          <w:tcPr>
            <w:tcW w:w="708" w:type="dxa"/>
            <w:noWrap/>
            <w:vAlign w:val="center"/>
          </w:tcPr>
          <w:p w:rsidR="00F004A0" w:rsidRPr="00BF49ED" w:rsidRDefault="00F004A0" w:rsidP="005D5DD0">
            <w:pPr>
              <w:suppressAutoHyphens/>
              <w:spacing w:after="0"/>
              <w:jc w:val="right"/>
              <w:rPr>
                <w:rFonts w:eastAsia="Times New Roman"/>
                <w:spacing w:val="-10"/>
                <w:szCs w:val="20"/>
                <w:lang w:eastAsia="cs-CZ"/>
              </w:rPr>
            </w:pPr>
            <w:r w:rsidRPr="00BF49ED">
              <w:rPr>
                <w:rFonts w:eastAsia="Times New Roman"/>
                <w:spacing w:val="-10"/>
                <w:szCs w:val="20"/>
                <w:lang w:eastAsia="cs-CZ"/>
              </w:rPr>
              <w:t>59</w:t>
            </w:r>
          </w:p>
        </w:tc>
        <w:tc>
          <w:tcPr>
            <w:tcW w:w="709" w:type="dxa"/>
            <w:vAlign w:val="center"/>
          </w:tcPr>
          <w:p w:rsidR="00F004A0" w:rsidRPr="00BF49ED" w:rsidRDefault="00F004A0" w:rsidP="005D5DD0">
            <w:pPr>
              <w:suppressAutoHyphens/>
              <w:spacing w:after="0"/>
              <w:jc w:val="right"/>
              <w:rPr>
                <w:rFonts w:eastAsia="Times New Roman"/>
                <w:spacing w:val="-10"/>
                <w:szCs w:val="20"/>
                <w:lang w:eastAsia="cs-CZ"/>
              </w:rPr>
            </w:pPr>
            <w:r w:rsidRPr="00BF49ED">
              <w:rPr>
                <w:rFonts w:eastAsia="Times New Roman"/>
                <w:spacing w:val="-10"/>
                <w:szCs w:val="20"/>
                <w:lang w:eastAsia="cs-CZ"/>
              </w:rPr>
              <w:t>15</w:t>
            </w:r>
          </w:p>
        </w:tc>
        <w:tc>
          <w:tcPr>
            <w:tcW w:w="709" w:type="dxa"/>
            <w:vAlign w:val="center"/>
          </w:tcPr>
          <w:p w:rsidR="00F004A0" w:rsidRPr="00BF49ED" w:rsidRDefault="00F004A0" w:rsidP="005D5DD0">
            <w:pPr>
              <w:suppressAutoHyphens/>
              <w:spacing w:after="0"/>
              <w:jc w:val="right"/>
              <w:rPr>
                <w:rFonts w:eastAsia="Times New Roman"/>
                <w:spacing w:val="-10"/>
                <w:szCs w:val="20"/>
                <w:lang w:eastAsia="cs-CZ"/>
              </w:rPr>
            </w:pPr>
          </w:p>
        </w:tc>
        <w:tc>
          <w:tcPr>
            <w:tcW w:w="709" w:type="dxa"/>
            <w:vAlign w:val="center"/>
          </w:tcPr>
          <w:p w:rsidR="00F004A0" w:rsidRPr="00BF49ED" w:rsidRDefault="00F004A0" w:rsidP="00B84BF3">
            <w:pPr>
              <w:suppressAutoHyphens/>
              <w:spacing w:after="0"/>
              <w:jc w:val="right"/>
              <w:rPr>
                <w:rFonts w:eastAsia="Times New Roman"/>
                <w:spacing w:val="-10"/>
                <w:szCs w:val="20"/>
                <w:lang w:eastAsia="cs-CZ"/>
              </w:rPr>
            </w:pPr>
          </w:p>
        </w:tc>
        <w:tc>
          <w:tcPr>
            <w:tcW w:w="708" w:type="dxa"/>
          </w:tcPr>
          <w:p w:rsidR="00F004A0" w:rsidRPr="00BF49ED" w:rsidRDefault="00F004A0" w:rsidP="00B84BF3">
            <w:pPr>
              <w:suppressAutoHyphens/>
              <w:spacing w:after="0"/>
              <w:jc w:val="right"/>
              <w:rPr>
                <w:rFonts w:eastAsia="Times New Roman"/>
                <w:spacing w:val="-10"/>
                <w:szCs w:val="20"/>
                <w:lang w:eastAsia="cs-CZ"/>
              </w:rPr>
            </w:pPr>
          </w:p>
        </w:tc>
      </w:tr>
      <w:tr w:rsidR="00B013DB" w:rsidRPr="005D5DD0" w:rsidTr="00B013DB">
        <w:trPr>
          <w:trHeight w:val="255"/>
        </w:trPr>
        <w:tc>
          <w:tcPr>
            <w:tcW w:w="3402" w:type="dxa"/>
            <w:gridSpan w:val="2"/>
            <w:noWrap/>
          </w:tcPr>
          <w:p w:rsidR="00F004A0" w:rsidRPr="005D5DD0" w:rsidRDefault="00F004A0" w:rsidP="00B84BF3">
            <w:pPr>
              <w:suppressAutoHyphens/>
              <w:spacing w:after="0"/>
              <w:rPr>
                <w:rFonts w:eastAsia="Times New Roman"/>
                <w:spacing w:val="-10"/>
                <w:szCs w:val="20"/>
                <w:highlight w:val="yellow"/>
                <w:lang w:eastAsia="cs-CZ"/>
              </w:rPr>
            </w:pPr>
            <w:r w:rsidRPr="0062181E">
              <w:rPr>
                <w:rFonts w:eastAsia="Times New Roman" w:cs="Calibri"/>
                <w:color w:val="DE9306" w:themeColor="accent4" w:themeShade="BF"/>
                <w:spacing w:val="-10"/>
                <w:szCs w:val="20"/>
                <w:lang w:eastAsia="cs-CZ"/>
              </w:rPr>
              <w:t>Okres PT celkem</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171</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165</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97</w:t>
            </w:r>
          </w:p>
        </w:tc>
        <w:tc>
          <w:tcPr>
            <w:tcW w:w="708"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59</w:t>
            </w:r>
          </w:p>
        </w:tc>
        <w:tc>
          <w:tcPr>
            <w:tcW w:w="709" w:type="dxa"/>
            <w:vAlign w:val="bottom"/>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15</w:t>
            </w:r>
          </w:p>
        </w:tc>
        <w:tc>
          <w:tcPr>
            <w:tcW w:w="709" w:type="dxa"/>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p>
        </w:tc>
        <w:tc>
          <w:tcPr>
            <w:tcW w:w="709" w:type="dxa"/>
            <w:vAlign w:val="center"/>
          </w:tcPr>
          <w:p w:rsidR="00F004A0" w:rsidRPr="0062181E" w:rsidRDefault="00F004A0" w:rsidP="00B84BF3">
            <w:pPr>
              <w:suppressAutoHyphens/>
              <w:spacing w:after="0"/>
              <w:jc w:val="right"/>
              <w:rPr>
                <w:rFonts w:eastAsia="Times New Roman" w:cs="Calibri"/>
                <w:color w:val="DE9306" w:themeColor="accent4" w:themeShade="BF"/>
                <w:spacing w:val="-10"/>
                <w:szCs w:val="20"/>
                <w:lang w:eastAsia="cs-CZ"/>
              </w:rPr>
            </w:pPr>
          </w:p>
        </w:tc>
        <w:tc>
          <w:tcPr>
            <w:tcW w:w="708" w:type="dxa"/>
          </w:tcPr>
          <w:p w:rsidR="00F004A0" w:rsidRPr="0062181E" w:rsidRDefault="00F004A0" w:rsidP="00B84BF3">
            <w:pPr>
              <w:suppressAutoHyphens/>
              <w:spacing w:after="0"/>
              <w:jc w:val="right"/>
              <w:rPr>
                <w:rFonts w:eastAsia="Times New Roman" w:cs="Calibri"/>
                <w:color w:val="DE9306" w:themeColor="accent4" w:themeShade="BF"/>
                <w:spacing w:val="-10"/>
                <w:szCs w:val="20"/>
                <w:lang w:eastAsia="cs-CZ"/>
              </w:rPr>
            </w:pPr>
          </w:p>
        </w:tc>
      </w:tr>
      <w:tr w:rsidR="00B013DB" w:rsidRPr="00E91C2D" w:rsidTr="00B013DB">
        <w:trPr>
          <w:trHeight w:val="255"/>
        </w:trPr>
        <w:tc>
          <w:tcPr>
            <w:tcW w:w="0" w:type="auto"/>
            <w:vMerge w:val="restart"/>
            <w:noWrap/>
          </w:tcPr>
          <w:p w:rsidR="00F004A0" w:rsidRPr="00E91C2D" w:rsidRDefault="00F004A0" w:rsidP="00BF6A1E">
            <w:pPr>
              <w:suppressAutoHyphens/>
              <w:spacing w:after="0"/>
              <w:jc w:val="center"/>
              <w:rPr>
                <w:rFonts w:eastAsia="Arial Unicode MS" w:cs="Arial Unicode MS"/>
                <w:spacing w:val="-10"/>
                <w:szCs w:val="20"/>
                <w:lang w:eastAsia="cs-CZ"/>
              </w:rPr>
            </w:pPr>
            <w:r w:rsidRPr="00E91C2D">
              <w:rPr>
                <w:rFonts w:eastAsia="Times New Roman" w:hint="eastAsia"/>
                <w:spacing w:val="-10"/>
                <w:szCs w:val="20"/>
                <w:lang w:eastAsia="cs-CZ"/>
              </w:rPr>
              <w:t>ST</w:t>
            </w:r>
          </w:p>
        </w:tc>
        <w:tc>
          <w:tcPr>
            <w:tcW w:w="2760" w:type="dxa"/>
            <w:vAlign w:val="center"/>
          </w:tcPr>
          <w:p w:rsidR="00F004A0" w:rsidRPr="00E91C2D" w:rsidRDefault="00F004A0" w:rsidP="00B84BF3">
            <w:pPr>
              <w:suppressAutoHyphens/>
              <w:spacing w:after="0"/>
              <w:rPr>
                <w:rFonts w:eastAsia="Arial Unicode MS" w:cs="Arial Unicode MS"/>
                <w:spacing w:val="-10"/>
                <w:szCs w:val="20"/>
                <w:lang w:eastAsia="cs-CZ"/>
              </w:rPr>
            </w:pPr>
            <w:r w:rsidRPr="00E91C2D">
              <w:rPr>
                <w:rFonts w:eastAsia="Times New Roman" w:hint="eastAsia"/>
                <w:spacing w:val="-10"/>
                <w:szCs w:val="20"/>
                <w:lang w:eastAsia="cs-CZ"/>
              </w:rPr>
              <w:t>Euroškola, Strakonice</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241</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224</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197</w:t>
            </w:r>
          </w:p>
        </w:tc>
        <w:tc>
          <w:tcPr>
            <w:tcW w:w="708" w:type="dxa"/>
            <w:noWrap/>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156</w:t>
            </w:r>
          </w:p>
        </w:tc>
        <w:tc>
          <w:tcPr>
            <w:tcW w:w="709" w:type="dxa"/>
            <w:vAlign w:val="bottom"/>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118</w:t>
            </w:r>
          </w:p>
        </w:tc>
        <w:tc>
          <w:tcPr>
            <w:tcW w:w="709" w:type="dxa"/>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91</w:t>
            </w:r>
          </w:p>
        </w:tc>
        <w:tc>
          <w:tcPr>
            <w:tcW w:w="709" w:type="dxa"/>
            <w:vAlign w:val="center"/>
          </w:tcPr>
          <w:p w:rsidR="00F004A0" w:rsidRPr="00E91C2D" w:rsidRDefault="00F004A0" w:rsidP="00B84BF3">
            <w:pPr>
              <w:suppressAutoHyphens/>
              <w:spacing w:after="0"/>
              <w:jc w:val="right"/>
              <w:rPr>
                <w:rFonts w:eastAsia="Times New Roman"/>
                <w:spacing w:val="-10"/>
                <w:szCs w:val="20"/>
                <w:lang w:eastAsia="cs-CZ"/>
              </w:rPr>
            </w:pPr>
            <w:r w:rsidRPr="00E91C2D">
              <w:rPr>
                <w:rFonts w:eastAsia="Times New Roman"/>
                <w:spacing w:val="-10"/>
                <w:szCs w:val="20"/>
                <w:lang w:eastAsia="cs-CZ"/>
              </w:rPr>
              <w:t>84</w:t>
            </w:r>
          </w:p>
        </w:tc>
        <w:tc>
          <w:tcPr>
            <w:tcW w:w="708" w:type="dxa"/>
          </w:tcPr>
          <w:p w:rsidR="00F004A0" w:rsidRPr="00E91C2D"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85</w:t>
            </w:r>
          </w:p>
        </w:tc>
      </w:tr>
      <w:tr w:rsidR="00B013DB" w:rsidRPr="00E91C2D" w:rsidTr="00B013DB">
        <w:trPr>
          <w:trHeight w:val="255"/>
        </w:trPr>
        <w:tc>
          <w:tcPr>
            <w:tcW w:w="0" w:type="auto"/>
            <w:vMerge/>
            <w:noWrap/>
          </w:tcPr>
          <w:p w:rsidR="00F004A0" w:rsidRPr="00E91C2D"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E91C2D" w:rsidRDefault="00F004A0" w:rsidP="00B84BF3">
            <w:pPr>
              <w:suppressAutoHyphens/>
              <w:spacing w:after="0"/>
              <w:rPr>
                <w:rFonts w:eastAsia="Arial Unicode MS" w:cs="Arial Unicode MS"/>
                <w:spacing w:val="-10"/>
                <w:szCs w:val="20"/>
                <w:lang w:eastAsia="cs-CZ"/>
              </w:rPr>
            </w:pPr>
            <w:r w:rsidRPr="00E91C2D">
              <w:rPr>
                <w:rFonts w:eastAsia="Times New Roman" w:hint="eastAsia"/>
                <w:spacing w:val="-10"/>
                <w:szCs w:val="20"/>
                <w:lang w:eastAsia="cs-CZ"/>
              </w:rPr>
              <w:t>TRIVIS, Vodňany</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198</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214</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218</w:t>
            </w:r>
          </w:p>
        </w:tc>
        <w:tc>
          <w:tcPr>
            <w:tcW w:w="708" w:type="dxa"/>
            <w:noWrap/>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219</w:t>
            </w:r>
          </w:p>
        </w:tc>
        <w:tc>
          <w:tcPr>
            <w:tcW w:w="709" w:type="dxa"/>
            <w:vAlign w:val="bottom"/>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186</w:t>
            </w:r>
          </w:p>
        </w:tc>
        <w:tc>
          <w:tcPr>
            <w:tcW w:w="709" w:type="dxa"/>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169</w:t>
            </w:r>
          </w:p>
        </w:tc>
        <w:tc>
          <w:tcPr>
            <w:tcW w:w="709" w:type="dxa"/>
            <w:vAlign w:val="center"/>
          </w:tcPr>
          <w:p w:rsidR="00F004A0" w:rsidRPr="00E91C2D" w:rsidRDefault="00F004A0" w:rsidP="00B84BF3">
            <w:pPr>
              <w:suppressAutoHyphens/>
              <w:spacing w:after="0"/>
              <w:jc w:val="right"/>
              <w:rPr>
                <w:rFonts w:eastAsia="Times New Roman"/>
                <w:spacing w:val="-10"/>
                <w:szCs w:val="20"/>
                <w:lang w:eastAsia="cs-CZ"/>
              </w:rPr>
            </w:pPr>
            <w:r w:rsidRPr="00E91C2D">
              <w:rPr>
                <w:rFonts w:eastAsia="Times New Roman"/>
                <w:spacing w:val="-10"/>
                <w:szCs w:val="20"/>
                <w:lang w:eastAsia="cs-CZ"/>
              </w:rPr>
              <w:t>148</w:t>
            </w:r>
          </w:p>
        </w:tc>
        <w:tc>
          <w:tcPr>
            <w:tcW w:w="708" w:type="dxa"/>
          </w:tcPr>
          <w:p w:rsidR="00F004A0" w:rsidRPr="00E91C2D"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146</w:t>
            </w:r>
          </w:p>
        </w:tc>
      </w:tr>
      <w:tr w:rsidR="00B013DB" w:rsidRPr="00E91C2D" w:rsidTr="00B013DB">
        <w:trPr>
          <w:trHeight w:val="255"/>
        </w:trPr>
        <w:tc>
          <w:tcPr>
            <w:tcW w:w="0" w:type="auto"/>
            <w:vMerge/>
            <w:noWrap/>
          </w:tcPr>
          <w:p w:rsidR="00F004A0" w:rsidRPr="00E91C2D"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E91C2D" w:rsidRDefault="00F004A0" w:rsidP="00B84BF3">
            <w:pPr>
              <w:suppressAutoHyphens/>
              <w:spacing w:after="0"/>
              <w:rPr>
                <w:rFonts w:eastAsia="Arial Unicode MS" w:cs="Arial Unicode MS"/>
                <w:spacing w:val="-10"/>
                <w:szCs w:val="20"/>
                <w:lang w:eastAsia="cs-CZ"/>
              </w:rPr>
            </w:pPr>
            <w:r w:rsidRPr="00E91C2D">
              <w:rPr>
                <w:rFonts w:eastAsia="Times New Roman" w:hint="eastAsia"/>
                <w:spacing w:val="-10"/>
                <w:szCs w:val="20"/>
                <w:lang w:eastAsia="cs-CZ"/>
              </w:rPr>
              <w:t>SOU služeb, Vodňany</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87</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104</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123</w:t>
            </w:r>
          </w:p>
        </w:tc>
        <w:tc>
          <w:tcPr>
            <w:tcW w:w="708" w:type="dxa"/>
            <w:noWrap/>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153</w:t>
            </w:r>
          </w:p>
        </w:tc>
        <w:tc>
          <w:tcPr>
            <w:tcW w:w="709" w:type="dxa"/>
            <w:vAlign w:val="bottom"/>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169</w:t>
            </w:r>
          </w:p>
        </w:tc>
        <w:tc>
          <w:tcPr>
            <w:tcW w:w="709" w:type="dxa"/>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182</w:t>
            </w:r>
          </w:p>
        </w:tc>
        <w:tc>
          <w:tcPr>
            <w:tcW w:w="709" w:type="dxa"/>
            <w:vAlign w:val="center"/>
          </w:tcPr>
          <w:p w:rsidR="00F004A0" w:rsidRPr="00E91C2D" w:rsidRDefault="00F004A0" w:rsidP="00B84BF3">
            <w:pPr>
              <w:suppressAutoHyphens/>
              <w:spacing w:after="0"/>
              <w:jc w:val="right"/>
              <w:rPr>
                <w:rFonts w:eastAsia="Times New Roman"/>
                <w:spacing w:val="-10"/>
                <w:szCs w:val="20"/>
                <w:lang w:eastAsia="cs-CZ"/>
              </w:rPr>
            </w:pPr>
            <w:r w:rsidRPr="00E91C2D">
              <w:rPr>
                <w:rFonts w:eastAsia="Times New Roman"/>
                <w:spacing w:val="-10"/>
                <w:szCs w:val="20"/>
                <w:lang w:eastAsia="cs-CZ"/>
              </w:rPr>
              <w:t>189</w:t>
            </w:r>
          </w:p>
        </w:tc>
        <w:tc>
          <w:tcPr>
            <w:tcW w:w="708" w:type="dxa"/>
          </w:tcPr>
          <w:p w:rsidR="00F004A0" w:rsidRPr="00E91C2D"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170</w:t>
            </w:r>
          </w:p>
        </w:tc>
      </w:tr>
      <w:tr w:rsidR="00B013DB" w:rsidRPr="00E91C2D" w:rsidTr="00B013DB">
        <w:trPr>
          <w:trHeight w:val="255"/>
        </w:trPr>
        <w:tc>
          <w:tcPr>
            <w:tcW w:w="0" w:type="auto"/>
            <w:vMerge/>
            <w:noWrap/>
          </w:tcPr>
          <w:p w:rsidR="00F004A0" w:rsidRPr="00E91C2D"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E91C2D" w:rsidRDefault="00F004A0" w:rsidP="00B84BF3">
            <w:pPr>
              <w:suppressAutoHyphens/>
              <w:spacing w:after="0"/>
              <w:rPr>
                <w:rFonts w:eastAsia="Arial Unicode MS" w:cs="Arial Unicode MS"/>
                <w:spacing w:val="-10"/>
                <w:szCs w:val="20"/>
                <w:lang w:eastAsia="cs-CZ"/>
              </w:rPr>
            </w:pPr>
            <w:r w:rsidRPr="00E91C2D">
              <w:rPr>
                <w:rFonts w:eastAsia="Times New Roman" w:hint="eastAsia"/>
                <w:spacing w:val="-10"/>
                <w:szCs w:val="20"/>
                <w:lang w:eastAsia="cs-CZ"/>
              </w:rPr>
              <w:t>GY Vodňany</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178</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176</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174</w:t>
            </w:r>
          </w:p>
        </w:tc>
        <w:tc>
          <w:tcPr>
            <w:tcW w:w="708" w:type="dxa"/>
            <w:noWrap/>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159</w:t>
            </w:r>
          </w:p>
        </w:tc>
        <w:tc>
          <w:tcPr>
            <w:tcW w:w="709" w:type="dxa"/>
            <w:vAlign w:val="bottom"/>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154</w:t>
            </w:r>
          </w:p>
        </w:tc>
        <w:tc>
          <w:tcPr>
            <w:tcW w:w="709" w:type="dxa"/>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156</w:t>
            </w:r>
          </w:p>
        </w:tc>
        <w:tc>
          <w:tcPr>
            <w:tcW w:w="709" w:type="dxa"/>
            <w:vAlign w:val="center"/>
          </w:tcPr>
          <w:p w:rsidR="00F004A0" w:rsidRPr="00E91C2D" w:rsidRDefault="00F004A0" w:rsidP="00B84BF3">
            <w:pPr>
              <w:suppressAutoHyphens/>
              <w:spacing w:after="0"/>
              <w:jc w:val="right"/>
              <w:rPr>
                <w:rFonts w:eastAsia="Times New Roman"/>
                <w:spacing w:val="-10"/>
                <w:szCs w:val="20"/>
                <w:lang w:eastAsia="cs-CZ"/>
              </w:rPr>
            </w:pPr>
            <w:r w:rsidRPr="00E91C2D">
              <w:rPr>
                <w:rFonts w:eastAsia="Times New Roman"/>
                <w:spacing w:val="-10"/>
                <w:szCs w:val="20"/>
                <w:lang w:eastAsia="cs-CZ"/>
              </w:rPr>
              <w:t>149</w:t>
            </w:r>
          </w:p>
        </w:tc>
        <w:tc>
          <w:tcPr>
            <w:tcW w:w="708" w:type="dxa"/>
          </w:tcPr>
          <w:p w:rsidR="00F004A0" w:rsidRPr="00E91C2D"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144</w:t>
            </w:r>
          </w:p>
        </w:tc>
      </w:tr>
      <w:tr w:rsidR="00B013DB" w:rsidRPr="005D5DD0" w:rsidTr="00B013DB">
        <w:trPr>
          <w:trHeight w:val="255"/>
        </w:trPr>
        <w:tc>
          <w:tcPr>
            <w:tcW w:w="3402" w:type="dxa"/>
            <w:gridSpan w:val="2"/>
            <w:noWrap/>
          </w:tcPr>
          <w:p w:rsidR="00F004A0" w:rsidRPr="005D5DD0" w:rsidRDefault="00F004A0" w:rsidP="00B84BF3">
            <w:pPr>
              <w:suppressAutoHyphens/>
              <w:spacing w:after="0"/>
              <w:rPr>
                <w:rFonts w:eastAsia="Times New Roman"/>
                <w:spacing w:val="-10"/>
                <w:szCs w:val="20"/>
                <w:highlight w:val="yellow"/>
                <w:lang w:eastAsia="cs-CZ"/>
              </w:rPr>
            </w:pPr>
            <w:r w:rsidRPr="0062181E">
              <w:rPr>
                <w:rFonts w:eastAsia="Times New Roman" w:cs="Calibri"/>
                <w:color w:val="DE9306" w:themeColor="accent4" w:themeShade="BF"/>
                <w:spacing w:val="-10"/>
                <w:szCs w:val="20"/>
                <w:lang w:eastAsia="cs-CZ"/>
              </w:rPr>
              <w:t>Okres ST celkem</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704</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718</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712</w:t>
            </w:r>
          </w:p>
        </w:tc>
        <w:tc>
          <w:tcPr>
            <w:tcW w:w="708"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687</w:t>
            </w:r>
          </w:p>
        </w:tc>
        <w:tc>
          <w:tcPr>
            <w:tcW w:w="709" w:type="dxa"/>
            <w:vAlign w:val="bottom"/>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627</w:t>
            </w:r>
          </w:p>
        </w:tc>
        <w:tc>
          <w:tcPr>
            <w:tcW w:w="709" w:type="dxa"/>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598</w:t>
            </w:r>
          </w:p>
        </w:tc>
        <w:tc>
          <w:tcPr>
            <w:tcW w:w="709" w:type="dxa"/>
            <w:vAlign w:val="center"/>
          </w:tcPr>
          <w:p w:rsidR="00F004A0" w:rsidRPr="0062181E" w:rsidRDefault="00F004A0" w:rsidP="00B84BF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570</w:t>
            </w:r>
          </w:p>
        </w:tc>
        <w:tc>
          <w:tcPr>
            <w:tcW w:w="708" w:type="dxa"/>
          </w:tcPr>
          <w:p w:rsidR="00F004A0" w:rsidRPr="0062181E" w:rsidRDefault="003227FF" w:rsidP="00B84BF3">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545</w:t>
            </w:r>
          </w:p>
        </w:tc>
      </w:tr>
      <w:tr w:rsidR="00B013DB" w:rsidRPr="00E91C2D" w:rsidTr="00B013DB">
        <w:trPr>
          <w:trHeight w:val="255"/>
        </w:trPr>
        <w:tc>
          <w:tcPr>
            <w:tcW w:w="0" w:type="auto"/>
            <w:vMerge w:val="restart"/>
            <w:noWrap/>
          </w:tcPr>
          <w:p w:rsidR="00F004A0" w:rsidRPr="00E91C2D" w:rsidRDefault="00F004A0" w:rsidP="00BF6A1E">
            <w:pPr>
              <w:suppressAutoHyphens/>
              <w:spacing w:after="0"/>
              <w:jc w:val="center"/>
              <w:rPr>
                <w:rFonts w:eastAsia="Arial Unicode MS" w:cs="Arial Unicode MS"/>
                <w:spacing w:val="-10"/>
                <w:szCs w:val="20"/>
                <w:lang w:eastAsia="cs-CZ"/>
              </w:rPr>
            </w:pPr>
            <w:r w:rsidRPr="00E91C2D">
              <w:rPr>
                <w:rFonts w:eastAsia="Times New Roman" w:hint="eastAsia"/>
                <w:spacing w:val="-10"/>
                <w:szCs w:val="20"/>
                <w:lang w:eastAsia="cs-CZ"/>
              </w:rPr>
              <w:t>T</w:t>
            </w:r>
            <w:r w:rsidRPr="00E91C2D">
              <w:rPr>
                <w:rFonts w:eastAsia="Times New Roman"/>
                <w:spacing w:val="-10"/>
                <w:szCs w:val="20"/>
                <w:lang w:eastAsia="cs-CZ"/>
              </w:rPr>
              <w:t>A</w:t>
            </w:r>
          </w:p>
        </w:tc>
        <w:tc>
          <w:tcPr>
            <w:tcW w:w="2760" w:type="dxa"/>
            <w:vAlign w:val="center"/>
          </w:tcPr>
          <w:p w:rsidR="00F004A0" w:rsidRPr="00E91C2D" w:rsidRDefault="00F004A0" w:rsidP="00B84BF3">
            <w:pPr>
              <w:suppressAutoHyphens/>
              <w:spacing w:after="0"/>
              <w:rPr>
                <w:rFonts w:eastAsia="Arial Unicode MS" w:cs="Arial Unicode MS"/>
                <w:spacing w:val="-10"/>
                <w:szCs w:val="20"/>
                <w:lang w:eastAsia="cs-CZ"/>
              </w:rPr>
            </w:pPr>
            <w:r w:rsidRPr="00E91C2D">
              <w:rPr>
                <w:rFonts w:eastAsia="Times New Roman" w:hint="eastAsia"/>
                <w:spacing w:val="-10"/>
                <w:szCs w:val="20"/>
                <w:lang w:eastAsia="cs-CZ"/>
              </w:rPr>
              <w:t>Táborské soukromé GY</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260</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279</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244</w:t>
            </w:r>
          </w:p>
        </w:tc>
        <w:tc>
          <w:tcPr>
            <w:tcW w:w="708" w:type="dxa"/>
            <w:noWrap/>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202</w:t>
            </w:r>
          </w:p>
        </w:tc>
        <w:tc>
          <w:tcPr>
            <w:tcW w:w="709" w:type="dxa"/>
            <w:vAlign w:val="bottom"/>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180</w:t>
            </w:r>
          </w:p>
        </w:tc>
        <w:tc>
          <w:tcPr>
            <w:tcW w:w="709" w:type="dxa"/>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147</w:t>
            </w:r>
          </w:p>
        </w:tc>
        <w:tc>
          <w:tcPr>
            <w:tcW w:w="709" w:type="dxa"/>
            <w:vAlign w:val="center"/>
          </w:tcPr>
          <w:p w:rsidR="00F004A0" w:rsidRPr="00E91C2D" w:rsidRDefault="00F004A0" w:rsidP="00B84BF3">
            <w:pPr>
              <w:suppressAutoHyphens/>
              <w:spacing w:after="0"/>
              <w:jc w:val="right"/>
              <w:rPr>
                <w:rFonts w:eastAsia="Times New Roman"/>
                <w:spacing w:val="-10"/>
                <w:szCs w:val="20"/>
                <w:lang w:eastAsia="cs-CZ"/>
              </w:rPr>
            </w:pPr>
            <w:r w:rsidRPr="00E91C2D">
              <w:rPr>
                <w:rFonts w:eastAsia="Times New Roman"/>
                <w:spacing w:val="-10"/>
                <w:szCs w:val="20"/>
                <w:lang w:eastAsia="cs-CZ"/>
              </w:rPr>
              <w:t>133</w:t>
            </w:r>
          </w:p>
        </w:tc>
        <w:tc>
          <w:tcPr>
            <w:tcW w:w="708" w:type="dxa"/>
          </w:tcPr>
          <w:p w:rsidR="00F004A0" w:rsidRPr="00E91C2D"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133</w:t>
            </w:r>
          </w:p>
        </w:tc>
      </w:tr>
      <w:tr w:rsidR="00B013DB" w:rsidRPr="00E91C2D" w:rsidTr="00B013DB">
        <w:trPr>
          <w:trHeight w:val="255"/>
        </w:trPr>
        <w:tc>
          <w:tcPr>
            <w:tcW w:w="0" w:type="auto"/>
            <w:vMerge/>
            <w:noWrap/>
          </w:tcPr>
          <w:p w:rsidR="00F004A0" w:rsidRPr="00E91C2D" w:rsidRDefault="00F004A0" w:rsidP="00B84BF3">
            <w:pPr>
              <w:suppressAutoHyphens/>
              <w:spacing w:after="0"/>
              <w:rPr>
                <w:rFonts w:eastAsia="Arial Unicode MS" w:cs="Arial Unicode MS"/>
                <w:spacing w:val="-10"/>
                <w:szCs w:val="20"/>
                <w:lang w:eastAsia="cs-CZ"/>
              </w:rPr>
            </w:pPr>
          </w:p>
        </w:tc>
        <w:tc>
          <w:tcPr>
            <w:tcW w:w="2760" w:type="dxa"/>
            <w:vAlign w:val="center"/>
          </w:tcPr>
          <w:p w:rsidR="00F004A0" w:rsidRPr="00E91C2D" w:rsidRDefault="00F004A0" w:rsidP="00B84BF3">
            <w:pPr>
              <w:suppressAutoHyphens/>
              <w:spacing w:after="0"/>
              <w:rPr>
                <w:rFonts w:eastAsia="Arial Unicode MS" w:cs="Arial Unicode MS"/>
                <w:spacing w:val="-10"/>
                <w:szCs w:val="20"/>
                <w:lang w:eastAsia="cs-CZ"/>
              </w:rPr>
            </w:pPr>
            <w:r w:rsidRPr="00E91C2D">
              <w:rPr>
                <w:rFonts w:eastAsia="Times New Roman" w:hint="eastAsia"/>
                <w:spacing w:val="-10"/>
                <w:szCs w:val="20"/>
                <w:lang w:eastAsia="cs-CZ"/>
              </w:rPr>
              <w:t>HEUREKA, Tábor</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152</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135</w:t>
            </w:r>
          </w:p>
        </w:tc>
        <w:tc>
          <w:tcPr>
            <w:tcW w:w="709" w:type="dxa"/>
            <w:noWrap/>
            <w:vAlign w:val="center"/>
          </w:tcPr>
          <w:p w:rsidR="00F004A0" w:rsidRPr="00E91C2D" w:rsidRDefault="00F004A0" w:rsidP="005D5DD0">
            <w:pPr>
              <w:suppressAutoHyphens/>
              <w:spacing w:after="0"/>
              <w:jc w:val="right"/>
              <w:rPr>
                <w:rFonts w:eastAsia="Arial Unicode MS" w:cs="Arial Unicode MS"/>
                <w:spacing w:val="-10"/>
                <w:szCs w:val="20"/>
                <w:lang w:eastAsia="cs-CZ"/>
              </w:rPr>
            </w:pPr>
            <w:r w:rsidRPr="00E91C2D">
              <w:rPr>
                <w:rFonts w:eastAsia="Times New Roman" w:hint="eastAsia"/>
                <w:spacing w:val="-10"/>
                <w:szCs w:val="20"/>
                <w:lang w:eastAsia="cs-CZ"/>
              </w:rPr>
              <w:t>127</w:t>
            </w:r>
          </w:p>
        </w:tc>
        <w:tc>
          <w:tcPr>
            <w:tcW w:w="708" w:type="dxa"/>
            <w:noWrap/>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100</w:t>
            </w:r>
          </w:p>
        </w:tc>
        <w:tc>
          <w:tcPr>
            <w:tcW w:w="709" w:type="dxa"/>
            <w:vAlign w:val="bottom"/>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75</w:t>
            </w:r>
          </w:p>
        </w:tc>
        <w:tc>
          <w:tcPr>
            <w:tcW w:w="709" w:type="dxa"/>
            <w:vAlign w:val="center"/>
          </w:tcPr>
          <w:p w:rsidR="00F004A0" w:rsidRPr="00E91C2D" w:rsidRDefault="00F004A0" w:rsidP="005D5DD0">
            <w:pPr>
              <w:suppressAutoHyphens/>
              <w:spacing w:after="0"/>
              <w:jc w:val="right"/>
              <w:rPr>
                <w:rFonts w:eastAsia="Times New Roman"/>
                <w:spacing w:val="-10"/>
                <w:szCs w:val="20"/>
                <w:lang w:eastAsia="cs-CZ"/>
              </w:rPr>
            </w:pPr>
            <w:r w:rsidRPr="00E91C2D">
              <w:rPr>
                <w:rFonts w:eastAsia="Times New Roman"/>
                <w:spacing w:val="-10"/>
                <w:szCs w:val="20"/>
                <w:lang w:eastAsia="cs-CZ"/>
              </w:rPr>
              <w:t>50</w:t>
            </w:r>
          </w:p>
        </w:tc>
        <w:tc>
          <w:tcPr>
            <w:tcW w:w="709" w:type="dxa"/>
            <w:vAlign w:val="center"/>
          </w:tcPr>
          <w:p w:rsidR="00F004A0" w:rsidRPr="00E91C2D" w:rsidRDefault="00F004A0" w:rsidP="00B84BF3">
            <w:pPr>
              <w:suppressAutoHyphens/>
              <w:spacing w:after="0"/>
              <w:jc w:val="right"/>
              <w:rPr>
                <w:rFonts w:eastAsia="Times New Roman"/>
                <w:spacing w:val="-10"/>
                <w:szCs w:val="20"/>
                <w:lang w:eastAsia="cs-CZ"/>
              </w:rPr>
            </w:pPr>
            <w:r w:rsidRPr="00E91C2D">
              <w:rPr>
                <w:rFonts w:eastAsia="Times New Roman"/>
                <w:spacing w:val="-10"/>
                <w:szCs w:val="20"/>
                <w:lang w:eastAsia="cs-CZ"/>
              </w:rPr>
              <w:t>43</w:t>
            </w:r>
          </w:p>
        </w:tc>
        <w:tc>
          <w:tcPr>
            <w:tcW w:w="708" w:type="dxa"/>
          </w:tcPr>
          <w:p w:rsidR="00F004A0" w:rsidRPr="00E91C2D" w:rsidRDefault="003227FF" w:rsidP="00B84BF3">
            <w:pPr>
              <w:suppressAutoHyphens/>
              <w:spacing w:after="0"/>
              <w:jc w:val="right"/>
              <w:rPr>
                <w:rFonts w:eastAsia="Times New Roman"/>
                <w:spacing w:val="-10"/>
                <w:szCs w:val="20"/>
                <w:lang w:eastAsia="cs-CZ"/>
              </w:rPr>
            </w:pPr>
            <w:r>
              <w:rPr>
                <w:rFonts w:eastAsia="Times New Roman"/>
                <w:spacing w:val="-10"/>
                <w:szCs w:val="20"/>
                <w:lang w:eastAsia="cs-CZ"/>
              </w:rPr>
              <w:t>42</w:t>
            </w:r>
          </w:p>
        </w:tc>
      </w:tr>
      <w:tr w:rsidR="00B013DB" w:rsidRPr="005D5DD0" w:rsidTr="00B013DB">
        <w:trPr>
          <w:trHeight w:val="271"/>
        </w:trPr>
        <w:tc>
          <w:tcPr>
            <w:tcW w:w="3402" w:type="dxa"/>
            <w:gridSpan w:val="2"/>
            <w:noWrap/>
          </w:tcPr>
          <w:p w:rsidR="00F004A0" w:rsidRPr="005D5DD0" w:rsidRDefault="00F004A0" w:rsidP="00B84BF3">
            <w:pPr>
              <w:suppressAutoHyphens/>
              <w:spacing w:after="0"/>
              <w:rPr>
                <w:rFonts w:eastAsia="Times New Roman"/>
                <w:b/>
                <w:bCs/>
                <w:spacing w:val="-10"/>
                <w:szCs w:val="20"/>
                <w:highlight w:val="yellow"/>
                <w:lang w:eastAsia="cs-CZ"/>
              </w:rPr>
            </w:pPr>
            <w:r w:rsidRPr="0062181E">
              <w:rPr>
                <w:rFonts w:eastAsia="Times New Roman" w:cs="Calibri"/>
                <w:color w:val="DE9306" w:themeColor="accent4" w:themeShade="BF"/>
                <w:spacing w:val="-10"/>
                <w:szCs w:val="20"/>
                <w:lang w:eastAsia="cs-CZ"/>
              </w:rPr>
              <w:t>Okres TA celkem</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412</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414</w:t>
            </w:r>
          </w:p>
        </w:tc>
        <w:tc>
          <w:tcPr>
            <w:tcW w:w="709"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371</w:t>
            </w:r>
          </w:p>
        </w:tc>
        <w:tc>
          <w:tcPr>
            <w:tcW w:w="708" w:type="dxa"/>
            <w:noWrap/>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302</w:t>
            </w:r>
          </w:p>
        </w:tc>
        <w:tc>
          <w:tcPr>
            <w:tcW w:w="709" w:type="dxa"/>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255</w:t>
            </w:r>
          </w:p>
        </w:tc>
        <w:tc>
          <w:tcPr>
            <w:tcW w:w="709" w:type="dxa"/>
            <w:vAlign w:val="center"/>
          </w:tcPr>
          <w:p w:rsidR="00F004A0" w:rsidRPr="0062181E" w:rsidRDefault="00F004A0" w:rsidP="005D5DD0">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197</w:t>
            </w:r>
          </w:p>
        </w:tc>
        <w:tc>
          <w:tcPr>
            <w:tcW w:w="709" w:type="dxa"/>
            <w:vAlign w:val="center"/>
          </w:tcPr>
          <w:p w:rsidR="00F004A0" w:rsidRPr="0062181E" w:rsidRDefault="00F004A0" w:rsidP="00B84BF3">
            <w:pPr>
              <w:suppressAutoHyphens/>
              <w:spacing w:after="0"/>
              <w:jc w:val="right"/>
              <w:rPr>
                <w:rFonts w:eastAsia="Times New Roman" w:cs="Calibri"/>
                <w:color w:val="DE9306" w:themeColor="accent4" w:themeShade="BF"/>
                <w:spacing w:val="-10"/>
                <w:szCs w:val="20"/>
                <w:lang w:eastAsia="cs-CZ"/>
              </w:rPr>
            </w:pPr>
            <w:r w:rsidRPr="0062181E">
              <w:rPr>
                <w:rFonts w:eastAsia="Times New Roman" w:cs="Calibri"/>
                <w:color w:val="DE9306" w:themeColor="accent4" w:themeShade="BF"/>
                <w:spacing w:val="-10"/>
                <w:szCs w:val="20"/>
                <w:lang w:eastAsia="cs-CZ"/>
              </w:rPr>
              <w:t>176</w:t>
            </w:r>
          </w:p>
        </w:tc>
        <w:tc>
          <w:tcPr>
            <w:tcW w:w="708" w:type="dxa"/>
          </w:tcPr>
          <w:p w:rsidR="00F004A0" w:rsidRPr="0062181E" w:rsidRDefault="003227FF" w:rsidP="00B84BF3">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175</w:t>
            </w:r>
          </w:p>
        </w:tc>
      </w:tr>
      <w:tr w:rsidR="00B013DB" w:rsidRPr="005D5DD0" w:rsidTr="00B013DB">
        <w:trPr>
          <w:trHeight w:val="271"/>
        </w:trPr>
        <w:tc>
          <w:tcPr>
            <w:tcW w:w="3402" w:type="dxa"/>
            <w:gridSpan w:val="2"/>
            <w:noWrap/>
          </w:tcPr>
          <w:p w:rsidR="00F004A0" w:rsidRPr="00FC29B9" w:rsidRDefault="00F004A0" w:rsidP="00015A38">
            <w:pPr>
              <w:suppressAutoHyphens/>
              <w:spacing w:after="0"/>
              <w:rPr>
                <w:rFonts w:eastAsia="Arial Unicode MS" w:cs="Arial Unicode MS"/>
                <w:b/>
                <w:bCs/>
                <w:spacing w:val="-10"/>
                <w:szCs w:val="20"/>
                <w:lang w:eastAsia="cs-CZ"/>
              </w:rPr>
            </w:pPr>
            <w:r w:rsidRPr="00FC29B9">
              <w:rPr>
                <w:rFonts w:eastAsia="Times New Roman" w:hint="eastAsia"/>
                <w:spacing w:val="-10"/>
                <w:szCs w:val="20"/>
                <w:lang w:eastAsia="cs-CZ"/>
              </w:rPr>
              <w:t> </w:t>
            </w:r>
            <w:r w:rsidRPr="00FC29B9">
              <w:rPr>
                <w:rFonts w:eastAsia="Times New Roman" w:hint="eastAsia"/>
                <w:b/>
                <w:bCs/>
                <w:spacing w:val="-10"/>
                <w:szCs w:val="20"/>
                <w:lang w:eastAsia="cs-CZ"/>
              </w:rPr>
              <w:t>Celkem</w:t>
            </w:r>
          </w:p>
        </w:tc>
        <w:tc>
          <w:tcPr>
            <w:tcW w:w="709" w:type="dxa"/>
            <w:noWrap/>
            <w:vAlign w:val="center"/>
          </w:tcPr>
          <w:p w:rsidR="00F004A0" w:rsidRPr="00FC29B9" w:rsidRDefault="00F004A0" w:rsidP="005D5DD0">
            <w:pPr>
              <w:suppressAutoHyphens/>
              <w:spacing w:after="0"/>
              <w:jc w:val="right"/>
              <w:rPr>
                <w:rFonts w:eastAsia="Arial Unicode MS" w:cs="Arial Unicode MS"/>
                <w:b/>
                <w:bCs/>
                <w:spacing w:val="-10"/>
                <w:szCs w:val="20"/>
                <w:lang w:eastAsia="cs-CZ"/>
              </w:rPr>
            </w:pPr>
            <w:r w:rsidRPr="00FC29B9">
              <w:rPr>
                <w:rFonts w:eastAsia="Times New Roman" w:hint="eastAsia"/>
                <w:b/>
                <w:bCs/>
                <w:spacing w:val="-10"/>
                <w:szCs w:val="20"/>
                <w:lang w:eastAsia="cs-CZ"/>
              </w:rPr>
              <w:t>3 481</w:t>
            </w:r>
          </w:p>
        </w:tc>
        <w:tc>
          <w:tcPr>
            <w:tcW w:w="709" w:type="dxa"/>
            <w:noWrap/>
            <w:vAlign w:val="center"/>
          </w:tcPr>
          <w:p w:rsidR="00F004A0" w:rsidRPr="00FC29B9" w:rsidRDefault="00F004A0" w:rsidP="005D5DD0">
            <w:pPr>
              <w:suppressAutoHyphens/>
              <w:spacing w:after="0"/>
              <w:jc w:val="right"/>
              <w:rPr>
                <w:rFonts w:eastAsia="Arial Unicode MS" w:cs="Arial Unicode MS"/>
                <w:b/>
                <w:bCs/>
                <w:spacing w:val="-10"/>
                <w:szCs w:val="20"/>
                <w:lang w:eastAsia="cs-CZ"/>
              </w:rPr>
            </w:pPr>
            <w:r w:rsidRPr="00FC29B9">
              <w:rPr>
                <w:rFonts w:eastAsia="Times New Roman" w:hint="eastAsia"/>
                <w:b/>
                <w:bCs/>
                <w:spacing w:val="-10"/>
                <w:szCs w:val="20"/>
                <w:lang w:eastAsia="cs-CZ"/>
              </w:rPr>
              <w:t>3 497</w:t>
            </w:r>
          </w:p>
        </w:tc>
        <w:tc>
          <w:tcPr>
            <w:tcW w:w="709" w:type="dxa"/>
            <w:noWrap/>
            <w:vAlign w:val="center"/>
          </w:tcPr>
          <w:p w:rsidR="00F004A0" w:rsidRPr="00FC29B9" w:rsidRDefault="00F004A0" w:rsidP="005D5DD0">
            <w:pPr>
              <w:suppressAutoHyphens/>
              <w:spacing w:after="0"/>
              <w:jc w:val="right"/>
              <w:rPr>
                <w:rFonts w:eastAsia="Arial Unicode MS" w:cs="Arial Unicode MS"/>
                <w:b/>
                <w:bCs/>
                <w:spacing w:val="-10"/>
                <w:szCs w:val="20"/>
                <w:lang w:eastAsia="cs-CZ"/>
              </w:rPr>
            </w:pPr>
            <w:r w:rsidRPr="00FC29B9">
              <w:rPr>
                <w:rFonts w:eastAsia="Times New Roman" w:hint="eastAsia"/>
                <w:b/>
                <w:bCs/>
                <w:spacing w:val="-10"/>
                <w:szCs w:val="20"/>
                <w:lang w:eastAsia="cs-CZ"/>
              </w:rPr>
              <w:t>3 352</w:t>
            </w:r>
          </w:p>
        </w:tc>
        <w:tc>
          <w:tcPr>
            <w:tcW w:w="708" w:type="dxa"/>
            <w:noWrap/>
            <w:vAlign w:val="center"/>
          </w:tcPr>
          <w:p w:rsidR="00F004A0" w:rsidRPr="00FC29B9" w:rsidRDefault="00F004A0" w:rsidP="005D5DD0">
            <w:pPr>
              <w:suppressAutoHyphens/>
              <w:spacing w:after="0"/>
              <w:jc w:val="right"/>
              <w:rPr>
                <w:rFonts w:eastAsia="Times New Roman"/>
                <w:b/>
                <w:bCs/>
                <w:spacing w:val="-10"/>
                <w:szCs w:val="20"/>
                <w:lang w:eastAsia="cs-CZ"/>
              </w:rPr>
            </w:pPr>
            <w:r w:rsidRPr="00FC29B9">
              <w:rPr>
                <w:rFonts w:eastAsia="Times New Roman"/>
                <w:b/>
                <w:bCs/>
                <w:spacing w:val="-10"/>
                <w:szCs w:val="20"/>
                <w:lang w:eastAsia="cs-CZ"/>
              </w:rPr>
              <w:t>3 046</w:t>
            </w:r>
          </w:p>
        </w:tc>
        <w:tc>
          <w:tcPr>
            <w:tcW w:w="709" w:type="dxa"/>
            <w:vAlign w:val="center"/>
          </w:tcPr>
          <w:p w:rsidR="00F004A0" w:rsidRPr="00FC29B9" w:rsidRDefault="00F004A0" w:rsidP="005D5DD0">
            <w:pPr>
              <w:suppressAutoHyphens/>
              <w:spacing w:after="0"/>
              <w:jc w:val="right"/>
              <w:rPr>
                <w:rFonts w:eastAsia="Times New Roman"/>
                <w:b/>
                <w:bCs/>
                <w:spacing w:val="-10"/>
                <w:szCs w:val="20"/>
                <w:lang w:eastAsia="cs-CZ"/>
              </w:rPr>
            </w:pPr>
            <w:r w:rsidRPr="00FC29B9">
              <w:rPr>
                <w:rFonts w:eastAsia="Times New Roman"/>
                <w:b/>
                <w:bCs/>
                <w:spacing w:val="-10"/>
                <w:szCs w:val="20"/>
                <w:lang w:eastAsia="cs-CZ"/>
              </w:rPr>
              <w:t>2 733</w:t>
            </w:r>
          </w:p>
        </w:tc>
        <w:tc>
          <w:tcPr>
            <w:tcW w:w="709" w:type="dxa"/>
            <w:vAlign w:val="center"/>
          </w:tcPr>
          <w:p w:rsidR="00F004A0" w:rsidRPr="00FC29B9" w:rsidRDefault="00F004A0" w:rsidP="005D5DD0">
            <w:pPr>
              <w:suppressAutoHyphens/>
              <w:spacing w:after="0"/>
              <w:jc w:val="right"/>
              <w:rPr>
                <w:rFonts w:eastAsia="Times New Roman"/>
                <w:b/>
                <w:bCs/>
                <w:spacing w:val="-10"/>
                <w:szCs w:val="20"/>
                <w:lang w:eastAsia="cs-CZ"/>
              </w:rPr>
            </w:pPr>
            <w:r w:rsidRPr="00FC29B9">
              <w:rPr>
                <w:rFonts w:eastAsia="Times New Roman"/>
                <w:b/>
                <w:bCs/>
                <w:spacing w:val="-10"/>
                <w:szCs w:val="20"/>
                <w:lang w:eastAsia="cs-CZ"/>
              </w:rPr>
              <w:t>2 545</w:t>
            </w:r>
          </w:p>
        </w:tc>
        <w:tc>
          <w:tcPr>
            <w:tcW w:w="709" w:type="dxa"/>
            <w:vAlign w:val="center"/>
          </w:tcPr>
          <w:p w:rsidR="00F004A0" w:rsidRPr="005D5DD0" w:rsidRDefault="00F004A0" w:rsidP="00015A38">
            <w:pPr>
              <w:suppressAutoHyphens/>
              <w:spacing w:after="0"/>
              <w:jc w:val="right"/>
              <w:rPr>
                <w:rFonts w:eastAsia="Times New Roman"/>
                <w:b/>
                <w:bCs/>
                <w:spacing w:val="-10"/>
                <w:szCs w:val="20"/>
                <w:lang w:eastAsia="cs-CZ"/>
              </w:rPr>
            </w:pPr>
            <w:r w:rsidRPr="00FC29B9">
              <w:rPr>
                <w:rFonts w:eastAsia="Times New Roman"/>
                <w:b/>
                <w:bCs/>
                <w:spacing w:val="-10"/>
                <w:szCs w:val="20"/>
                <w:lang w:eastAsia="cs-CZ"/>
              </w:rPr>
              <w:t>2 467</w:t>
            </w:r>
          </w:p>
        </w:tc>
        <w:tc>
          <w:tcPr>
            <w:tcW w:w="708" w:type="dxa"/>
          </w:tcPr>
          <w:p w:rsidR="00F004A0" w:rsidRPr="00FC29B9" w:rsidRDefault="003227FF" w:rsidP="00015A38">
            <w:pPr>
              <w:suppressAutoHyphens/>
              <w:spacing w:after="0"/>
              <w:jc w:val="right"/>
              <w:rPr>
                <w:rFonts w:eastAsia="Times New Roman"/>
                <w:b/>
                <w:bCs/>
                <w:spacing w:val="-10"/>
                <w:szCs w:val="20"/>
                <w:lang w:eastAsia="cs-CZ"/>
              </w:rPr>
            </w:pPr>
            <w:r>
              <w:rPr>
                <w:rFonts w:eastAsia="Times New Roman"/>
                <w:b/>
                <w:bCs/>
                <w:spacing w:val="-10"/>
                <w:szCs w:val="20"/>
                <w:lang w:eastAsia="cs-CZ"/>
              </w:rPr>
              <w:t>2 540</w:t>
            </w:r>
          </w:p>
        </w:tc>
      </w:tr>
      <w:tr w:rsidR="00B013DB" w:rsidRPr="005D5DD0" w:rsidTr="00B013DB">
        <w:trPr>
          <w:trHeight w:val="271"/>
        </w:trPr>
        <w:tc>
          <w:tcPr>
            <w:tcW w:w="3402" w:type="dxa"/>
            <w:gridSpan w:val="2"/>
            <w:noWrap/>
          </w:tcPr>
          <w:p w:rsidR="006F7536" w:rsidRPr="00FC29B9" w:rsidRDefault="006F7536" w:rsidP="00015A38">
            <w:pPr>
              <w:suppressAutoHyphens/>
              <w:spacing w:after="0"/>
              <w:rPr>
                <w:rFonts w:eastAsia="Times New Roman"/>
                <w:spacing w:val="-10"/>
                <w:szCs w:val="20"/>
                <w:lang w:eastAsia="cs-CZ"/>
              </w:rPr>
            </w:pPr>
            <w:r>
              <w:rPr>
                <w:rFonts w:eastAsia="Times New Roman"/>
                <w:spacing w:val="-10"/>
                <w:szCs w:val="20"/>
                <w:lang w:eastAsia="cs-CZ"/>
              </w:rPr>
              <w:t xml:space="preserve">Žáci PrŠ </w:t>
            </w:r>
          </w:p>
        </w:tc>
        <w:tc>
          <w:tcPr>
            <w:tcW w:w="709" w:type="dxa"/>
            <w:noWrap/>
            <w:vAlign w:val="center"/>
          </w:tcPr>
          <w:p w:rsidR="006F7536" w:rsidRPr="006B4F8B" w:rsidRDefault="006B4F8B" w:rsidP="005D5DD0">
            <w:pPr>
              <w:suppressAutoHyphens/>
              <w:spacing w:after="0"/>
              <w:jc w:val="right"/>
              <w:rPr>
                <w:rFonts w:eastAsia="Times New Roman"/>
                <w:bCs/>
                <w:spacing w:val="-10"/>
                <w:szCs w:val="20"/>
                <w:lang w:eastAsia="cs-CZ"/>
              </w:rPr>
            </w:pPr>
            <w:r w:rsidRPr="006B4F8B">
              <w:rPr>
                <w:rFonts w:eastAsia="Times New Roman"/>
                <w:bCs/>
                <w:spacing w:val="-10"/>
                <w:szCs w:val="20"/>
                <w:lang w:eastAsia="cs-CZ"/>
              </w:rPr>
              <w:t>14</w:t>
            </w:r>
          </w:p>
        </w:tc>
        <w:tc>
          <w:tcPr>
            <w:tcW w:w="709" w:type="dxa"/>
            <w:noWrap/>
            <w:vAlign w:val="center"/>
          </w:tcPr>
          <w:p w:rsidR="006F7536" w:rsidRPr="006B4F8B" w:rsidRDefault="006B4F8B" w:rsidP="005D5DD0">
            <w:pPr>
              <w:suppressAutoHyphens/>
              <w:spacing w:after="0"/>
              <w:jc w:val="right"/>
              <w:rPr>
                <w:rFonts w:eastAsia="Times New Roman"/>
                <w:bCs/>
                <w:spacing w:val="-10"/>
                <w:szCs w:val="20"/>
                <w:lang w:eastAsia="cs-CZ"/>
              </w:rPr>
            </w:pPr>
            <w:r w:rsidRPr="006B4F8B">
              <w:rPr>
                <w:rFonts w:eastAsia="Times New Roman"/>
                <w:bCs/>
                <w:spacing w:val="-10"/>
                <w:szCs w:val="20"/>
                <w:lang w:eastAsia="cs-CZ"/>
              </w:rPr>
              <w:t>11</w:t>
            </w:r>
          </w:p>
        </w:tc>
        <w:tc>
          <w:tcPr>
            <w:tcW w:w="709" w:type="dxa"/>
            <w:noWrap/>
            <w:vAlign w:val="center"/>
          </w:tcPr>
          <w:p w:rsidR="006F7536" w:rsidRPr="006B4F8B" w:rsidRDefault="006B4F8B" w:rsidP="005D5DD0">
            <w:pPr>
              <w:suppressAutoHyphens/>
              <w:spacing w:after="0"/>
              <w:jc w:val="right"/>
              <w:rPr>
                <w:rFonts w:eastAsia="Times New Roman"/>
                <w:bCs/>
                <w:spacing w:val="-10"/>
                <w:szCs w:val="20"/>
                <w:lang w:eastAsia="cs-CZ"/>
              </w:rPr>
            </w:pPr>
            <w:r w:rsidRPr="006B4F8B">
              <w:rPr>
                <w:rFonts w:eastAsia="Times New Roman"/>
                <w:bCs/>
                <w:spacing w:val="-10"/>
                <w:szCs w:val="20"/>
                <w:lang w:eastAsia="cs-CZ"/>
              </w:rPr>
              <w:t>13</w:t>
            </w:r>
          </w:p>
        </w:tc>
        <w:tc>
          <w:tcPr>
            <w:tcW w:w="708" w:type="dxa"/>
            <w:noWrap/>
            <w:vAlign w:val="center"/>
          </w:tcPr>
          <w:p w:rsidR="006F7536" w:rsidRPr="006B4F8B" w:rsidRDefault="003227FF" w:rsidP="005D5DD0">
            <w:pPr>
              <w:suppressAutoHyphens/>
              <w:spacing w:after="0"/>
              <w:jc w:val="right"/>
              <w:rPr>
                <w:rFonts w:eastAsia="Times New Roman"/>
                <w:bCs/>
                <w:spacing w:val="-10"/>
                <w:szCs w:val="20"/>
                <w:lang w:eastAsia="cs-CZ"/>
              </w:rPr>
            </w:pPr>
            <w:r>
              <w:rPr>
                <w:rFonts w:eastAsia="Times New Roman"/>
                <w:bCs/>
                <w:spacing w:val="-10"/>
                <w:szCs w:val="20"/>
                <w:lang w:eastAsia="cs-CZ"/>
              </w:rPr>
              <w:t>20</w:t>
            </w:r>
          </w:p>
        </w:tc>
        <w:tc>
          <w:tcPr>
            <w:tcW w:w="709" w:type="dxa"/>
            <w:vAlign w:val="center"/>
          </w:tcPr>
          <w:p w:rsidR="006F7536" w:rsidRPr="006B4F8B" w:rsidRDefault="003227FF" w:rsidP="005D5DD0">
            <w:pPr>
              <w:suppressAutoHyphens/>
              <w:spacing w:after="0"/>
              <w:jc w:val="right"/>
              <w:rPr>
                <w:rFonts w:eastAsia="Times New Roman"/>
                <w:bCs/>
                <w:spacing w:val="-10"/>
                <w:szCs w:val="20"/>
                <w:lang w:eastAsia="cs-CZ"/>
              </w:rPr>
            </w:pPr>
            <w:r>
              <w:rPr>
                <w:rFonts w:eastAsia="Times New Roman"/>
                <w:bCs/>
                <w:spacing w:val="-10"/>
                <w:szCs w:val="20"/>
                <w:lang w:eastAsia="cs-CZ"/>
              </w:rPr>
              <w:t>20</w:t>
            </w:r>
          </w:p>
        </w:tc>
        <w:tc>
          <w:tcPr>
            <w:tcW w:w="709" w:type="dxa"/>
            <w:vAlign w:val="center"/>
          </w:tcPr>
          <w:p w:rsidR="006F7536" w:rsidRPr="006B4F8B" w:rsidRDefault="003227FF" w:rsidP="005D5DD0">
            <w:pPr>
              <w:suppressAutoHyphens/>
              <w:spacing w:after="0"/>
              <w:jc w:val="right"/>
              <w:rPr>
                <w:rFonts w:eastAsia="Times New Roman"/>
                <w:bCs/>
                <w:spacing w:val="-10"/>
                <w:szCs w:val="20"/>
                <w:lang w:eastAsia="cs-CZ"/>
              </w:rPr>
            </w:pPr>
            <w:r>
              <w:rPr>
                <w:rFonts w:eastAsia="Times New Roman"/>
                <w:bCs/>
                <w:spacing w:val="-10"/>
                <w:szCs w:val="20"/>
                <w:lang w:eastAsia="cs-CZ"/>
              </w:rPr>
              <w:t>21</w:t>
            </w:r>
          </w:p>
        </w:tc>
        <w:tc>
          <w:tcPr>
            <w:tcW w:w="709" w:type="dxa"/>
            <w:vAlign w:val="center"/>
          </w:tcPr>
          <w:p w:rsidR="006F7536" w:rsidRPr="006B4F8B" w:rsidRDefault="003227FF" w:rsidP="00015A38">
            <w:pPr>
              <w:suppressAutoHyphens/>
              <w:spacing w:after="0"/>
              <w:jc w:val="right"/>
              <w:rPr>
                <w:rFonts w:eastAsia="Times New Roman"/>
                <w:bCs/>
                <w:spacing w:val="-10"/>
                <w:szCs w:val="20"/>
                <w:lang w:eastAsia="cs-CZ"/>
              </w:rPr>
            </w:pPr>
            <w:r>
              <w:rPr>
                <w:rFonts w:eastAsia="Times New Roman"/>
                <w:bCs/>
                <w:spacing w:val="-10"/>
                <w:szCs w:val="20"/>
                <w:lang w:eastAsia="cs-CZ"/>
              </w:rPr>
              <w:t>27</w:t>
            </w:r>
          </w:p>
        </w:tc>
        <w:tc>
          <w:tcPr>
            <w:tcW w:w="708" w:type="dxa"/>
          </w:tcPr>
          <w:p w:rsidR="006F7536" w:rsidRPr="006B4F8B" w:rsidRDefault="003227FF" w:rsidP="00015A38">
            <w:pPr>
              <w:suppressAutoHyphens/>
              <w:spacing w:after="0"/>
              <w:jc w:val="right"/>
              <w:rPr>
                <w:rFonts w:eastAsia="Times New Roman"/>
                <w:bCs/>
                <w:spacing w:val="-10"/>
                <w:szCs w:val="20"/>
                <w:lang w:eastAsia="cs-CZ"/>
              </w:rPr>
            </w:pPr>
            <w:r>
              <w:rPr>
                <w:rFonts w:eastAsia="Times New Roman"/>
                <w:bCs/>
                <w:spacing w:val="-10"/>
                <w:szCs w:val="20"/>
                <w:lang w:eastAsia="cs-CZ"/>
              </w:rPr>
              <w:t>30</w:t>
            </w:r>
          </w:p>
        </w:tc>
      </w:tr>
      <w:tr w:rsidR="00B013DB" w:rsidRPr="005D5DD0" w:rsidTr="00B013DB">
        <w:trPr>
          <w:trHeight w:val="271"/>
        </w:trPr>
        <w:tc>
          <w:tcPr>
            <w:tcW w:w="3402" w:type="dxa"/>
            <w:gridSpan w:val="2"/>
            <w:noWrap/>
          </w:tcPr>
          <w:p w:rsidR="006F7536" w:rsidRPr="00AF197D" w:rsidRDefault="00BF6A1E" w:rsidP="00015A38">
            <w:pPr>
              <w:suppressAutoHyphens/>
              <w:spacing w:after="0"/>
              <w:rPr>
                <w:rFonts w:eastAsia="Times New Roman" w:cs="Calibri"/>
                <w:b/>
                <w:color w:val="DE9306" w:themeColor="accent4" w:themeShade="BF"/>
                <w:spacing w:val="-10"/>
                <w:szCs w:val="20"/>
                <w:lang w:eastAsia="cs-CZ"/>
              </w:rPr>
            </w:pPr>
            <w:r w:rsidRPr="00AF197D">
              <w:rPr>
                <w:rFonts w:eastAsia="Times New Roman" w:cs="Calibri"/>
                <w:b/>
                <w:color w:val="DE9306" w:themeColor="accent4" w:themeShade="BF"/>
                <w:spacing w:val="-10"/>
                <w:szCs w:val="20"/>
                <w:lang w:eastAsia="cs-CZ"/>
              </w:rPr>
              <w:t>Celkem (včetně žáků PrŠ)</w:t>
            </w:r>
          </w:p>
        </w:tc>
        <w:tc>
          <w:tcPr>
            <w:tcW w:w="709" w:type="dxa"/>
            <w:noWrap/>
            <w:vAlign w:val="center"/>
          </w:tcPr>
          <w:p w:rsidR="006F7536" w:rsidRPr="00AF197D" w:rsidRDefault="003227FF" w:rsidP="005D5DD0">
            <w:pPr>
              <w:suppressAutoHyphens/>
              <w:spacing w:after="0"/>
              <w:jc w:val="right"/>
              <w:rPr>
                <w:rFonts w:eastAsia="Times New Roman" w:cs="Calibri"/>
                <w:b/>
                <w:color w:val="DE9306" w:themeColor="accent4" w:themeShade="BF"/>
                <w:spacing w:val="-10"/>
                <w:szCs w:val="20"/>
                <w:lang w:eastAsia="cs-CZ"/>
              </w:rPr>
            </w:pPr>
            <w:r w:rsidRPr="00AF197D">
              <w:rPr>
                <w:rFonts w:eastAsia="Times New Roman" w:cs="Calibri"/>
                <w:b/>
                <w:color w:val="DE9306" w:themeColor="accent4" w:themeShade="BF"/>
                <w:spacing w:val="-10"/>
                <w:szCs w:val="20"/>
                <w:lang w:eastAsia="cs-CZ"/>
              </w:rPr>
              <w:t>3 495</w:t>
            </w:r>
          </w:p>
        </w:tc>
        <w:tc>
          <w:tcPr>
            <w:tcW w:w="709" w:type="dxa"/>
            <w:noWrap/>
            <w:vAlign w:val="center"/>
          </w:tcPr>
          <w:p w:rsidR="006F7536" w:rsidRPr="00AF197D" w:rsidRDefault="003227FF" w:rsidP="005D5DD0">
            <w:pPr>
              <w:suppressAutoHyphens/>
              <w:spacing w:after="0"/>
              <w:jc w:val="right"/>
              <w:rPr>
                <w:rFonts w:eastAsia="Times New Roman" w:cs="Calibri"/>
                <w:b/>
                <w:color w:val="DE9306" w:themeColor="accent4" w:themeShade="BF"/>
                <w:spacing w:val="-10"/>
                <w:szCs w:val="20"/>
                <w:lang w:eastAsia="cs-CZ"/>
              </w:rPr>
            </w:pPr>
            <w:r w:rsidRPr="00AF197D">
              <w:rPr>
                <w:rFonts w:eastAsia="Times New Roman" w:cs="Calibri"/>
                <w:b/>
                <w:color w:val="DE9306" w:themeColor="accent4" w:themeShade="BF"/>
                <w:spacing w:val="-10"/>
                <w:szCs w:val="20"/>
                <w:lang w:eastAsia="cs-CZ"/>
              </w:rPr>
              <w:t>3 508</w:t>
            </w:r>
          </w:p>
        </w:tc>
        <w:tc>
          <w:tcPr>
            <w:tcW w:w="709" w:type="dxa"/>
            <w:noWrap/>
            <w:vAlign w:val="center"/>
          </w:tcPr>
          <w:p w:rsidR="006F7536" w:rsidRPr="00AF197D" w:rsidRDefault="003227FF" w:rsidP="005D5DD0">
            <w:pPr>
              <w:suppressAutoHyphens/>
              <w:spacing w:after="0"/>
              <w:jc w:val="right"/>
              <w:rPr>
                <w:rFonts w:eastAsia="Times New Roman" w:cs="Calibri"/>
                <w:b/>
                <w:color w:val="DE9306" w:themeColor="accent4" w:themeShade="BF"/>
                <w:spacing w:val="-10"/>
                <w:szCs w:val="20"/>
                <w:lang w:eastAsia="cs-CZ"/>
              </w:rPr>
            </w:pPr>
            <w:r w:rsidRPr="00AF197D">
              <w:rPr>
                <w:rFonts w:eastAsia="Times New Roman" w:cs="Calibri"/>
                <w:b/>
                <w:color w:val="DE9306" w:themeColor="accent4" w:themeShade="BF"/>
                <w:spacing w:val="-10"/>
                <w:szCs w:val="20"/>
                <w:lang w:eastAsia="cs-CZ"/>
              </w:rPr>
              <w:t>3 365</w:t>
            </w:r>
          </w:p>
        </w:tc>
        <w:tc>
          <w:tcPr>
            <w:tcW w:w="708" w:type="dxa"/>
            <w:noWrap/>
            <w:vAlign w:val="center"/>
          </w:tcPr>
          <w:p w:rsidR="006F7536" w:rsidRPr="00AF197D" w:rsidRDefault="003227FF" w:rsidP="005D5DD0">
            <w:pPr>
              <w:suppressAutoHyphens/>
              <w:spacing w:after="0"/>
              <w:jc w:val="right"/>
              <w:rPr>
                <w:rFonts w:eastAsia="Times New Roman" w:cs="Calibri"/>
                <w:b/>
                <w:color w:val="DE9306" w:themeColor="accent4" w:themeShade="BF"/>
                <w:spacing w:val="-10"/>
                <w:szCs w:val="20"/>
                <w:lang w:eastAsia="cs-CZ"/>
              </w:rPr>
            </w:pPr>
            <w:r w:rsidRPr="00AF197D">
              <w:rPr>
                <w:rFonts w:eastAsia="Times New Roman" w:cs="Calibri"/>
                <w:b/>
                <w:color w:val="DE9306" w:themeColor="accent4" w:themeShade="BF"/>
                <w:spacing w:val="-10"/>
                <w:szCs w:val="20"/>
                <w:lang w:eastAsia="cs-CZ"/>
              </w:rPr>
              <w:t>3 066</w:t>
            </w:r>
          </w:p>
        </w:tc>
        <w:tc>
          <w:tcPr>
            <w:tcW w:w="709" w:type="dxa"/>
            <w:vAlign w:val="center"/>
          </w:tcPr>
          <w:p w:rsidR="006F7536" w:rsidRPr="00AF197D" w:rsidRDefault="003227FF" w:rsidP="005D5DD0">
            <w:pPr>
              <w:suppressAutoHyphens/>
              <w:spacing w:after="0"/>
              <w:jc w:val="right"/>
              <w:rPr>
                <w:rFonts w:eastAsia="Times New Roman" w:cs="Calibri"/>
                <w:b/>
                <w:color w:val="DE9306" w:themeColor="accent4" w:themeShade="BF"/>
                <w:spacing w:val="-10"/>
                <w:szCs w:val="20"/>
                <w:lang w:eastAsia="cs-CZ"/>
              </w:rPr>
            </w:pPr>
            <w:r w:rsidRPr="00AF197D">
              <w:rPr>
                <w:rFonts w:eastAsia="Times New Roman" w:cs="Calibri"/>
                <w:b/>
                <w:color w:val="DE9306" w:themeColor="accent4" w:themeShade="BF"/>
                <w:spacing w:val="-10"/>
                <w:szCs w:val="20"/>
                <w:lang w:eastAsia="cs-CZ"/>
              </w:rPr>
              <w:t>2 753</w:t>
            </w:r>
          </w:p>
        </w:tc>
        <w:tc>
          <w:tcPr>
            <w:tcW w:w="709" w:type="dxa"/>
            <w:vAlign w:val="center"/>
          </w:tcPr>
          <w:p w:rsidR="006F7536" w:rsidRPr="00AF197D" w:rsidRDefault="003227FF" w:rsidP="005D5DD0">
            <w:pPr>
              <w:suppressAutoHyphens/>
              <w:spacing w:after="0"/>
              <w:jc w:val="right"/>
              <w:rPr>
                <w:rFonts w:eastAsia="Times New Roman" w:cs="Calibri"/>
                <w:b/>
                <w:color w:val="DE9306" w:themeColor="accent4" w:themeShade="BF"/>
                <w:spacing w:val="-10"/>
                <w:szCs w:val="20"/>
                <w:lang w:eastAsia="cs-CZ"/>
              </w:rPr>
            </w:pPr>
            <w:r w:rsidRPr="00AF197D">
              <w:rPr>
                <w:rFonts w:eastAsia="Times New Roman" w:cs="Calibri"/>
                <w:b/>
                <w:color w:val="DE9306" w:themeColor="accent4" w:themeShade="BF"/>
                <w:spacing w:val="-10"/>
                <w:szCs w:val="20"/>
                <w:lang w:eastAsia="cs-CZ"/>
              </w:rPr>
              <w:t>2 566</w:t>
            </w:r>
          </w:p>
        </w:tc>
        <w:tc>
          <w:tcPr>
            <w:tcW w:w="709" w:type="dxa"/>
            <w:vAlign w:val="center"/>
          </w:tcPr>
          <w:p w:rsidR="006F7536" w:rsidRPr="00AF197D" w:rsidRDefault="003227FF" w:rsidP="00015A38">
            <w:pPr>
              <w:suppressAutoHyphens/>
              <w:spacing w:after="0"/>
              <w:jc w:val="right"/>
              <w:rPr>
                <w:rFonts w:eastAsia="Times New Roman" w:cs="Calibri"/>
                <w:b/>
                <w:color w:val="DE9306" w:themeColor="accent4" w:themeShade="BF"/>
                <w:spacing w:val="-10"/>
                <w:szCs w:val="20"/>
                <w:lang w:eastAsia="cs-CZ"/>
              </w:rPr>
            </w:pPr>
            <w:r w:rsidRPr="00AF197D">
              <w:rPr>
                <w:rFonts w:eastAsia="Times New Roman" w:cs="Calibri"/>
                <w:b/>
                <w:color w:val="DE9306" w:themeColor="accent4" w:themeShade="BF"/>
                <w:spacing w:val="-10"/>
                <w:szCs w:val="20"/>
                <w:lang w:eastAsia="cs-CZ"/>
              </w:rPr>
              <w:t>2 494</w:t>
            </w:r>
          </w:p>
        </w:tc>
        <w:tc>
          <w:tcPr>
            <w:tcW w:w="708" w:type="dxa"/>
          </w:tcPr>
          <w:p w:rsidR="006F7536" w:rsidRPr="00AF197D" w:rsidRDefault="003227FF" w:rsidP="00015A38">
            <w:pPr>
              <w:suppressAutoHyphens/>
              <w:spacing w:after="0"/>
              <w:jc w:val="right"/>
              <w:rPr>
                <w:rFonts w:eastAsia="Times New Roman" w:cs="Calibri"/>
                <w:b/>
                <w:color w:val="DE9306" w:themeColor="accent4" w:themeShade="BF"/>
                <w:spacing w:val="-10"/>
                <w:szCs w:val="20"/>
                <w:lang w:eastAsia="cs-CZ"/>
              </w:rPr>
            </w:pPr>
            <w:r w:rsidRPr="00AF197D">
              <w:rPr>
                <w:rFonts w:eastAsia="Times New Roman" w:cs="Calibri"/>
                <w:b/>
                <w:color w:val="DE9306" w:themeColor="accent4" w:themeShade="BF"/>
                <w:spacing w:val="-10"/>
                <w:szCs w:val="20"/>
                <w:lang w:eastAsia="cs-CZ"/>
              </w:rPr>
              <w:t>2 570</w:t>
            </w:r>
          </w:p>
        </w:tc>
      </w:tr>
    </w:tbl>
    <w:p w:rsidR="00B84BF3" w:rsidRPr="00B84BF3" w:rsidRDefault="00ED31F8" w:rsidP="001D3F25">
      <w:pPr>
        <w:pStyle w:val="Zdrojavysvtlivky"/>
      </w:pPr>
      <w:r>
        <w:t xml:space="preserve">Zdroj: </w:t>
      </w:r>
      <w:r w:rsidR="000B64B5" w:rsidRPr="00EF2209">
        <w:t xml:space="preserve">MŠMT, </w:t>
      </w:r>
      <w:r w:rsidR="001B0328">
        <w:t>odbor školské statistiky</w:t>
      </w:r>
    </w:p>
    <w:p w:rsidR="00B84BF3" w:rsidRDefault="00B84BF3" w:rsidP="00A55A90">
      <w:pPr>
        <w:pStyle w:val="Zdrojavysvtlivky"/>
        <w:spacing w:after="0"/>
      </w:pPr>
      <w:r w:rsidRPr="00B84BF3">
        <w:t>Vysvětlivky:</w:t>
      </w:r>
    </w:p>
    <w:p w:rsidR="00B84BF3" w:rsidRPr="00B84BF3" w:rsidRDefault="005D5DD0" w:rsidP="001D3F25">
      <w:pPr>
        <w:pStyle w:val="Zdrojavysvtlivky"/>
      </w:pPr>
      <w:r>
        <w:rPr>
          <w:vertAlign w:val="superscript"/>
        </w:rPr>
        <w:t>*</w:t>
      </w:r>
      <w:r w:rsidR="00B84BF3" w:rsidRPr="00B84BF3">
        <w:t xml:space="preserve">Gymnázium </w:t>
      </w:r>
      <w:r w:rsidR="00FD680B">
        <w:t xml:space="preserve">Townshend </w:t>
      </w:r>
      <w:r w:rsidR="00B84BF3" w:rsidRPr="00B84BF3">
        <w:t xml:space="preserve">se od 1. 9. 2010 stalo rozhodnutím ministryně školství školou zahraniční na území ČR, není zapsané v rejstříku škol a </w:t>
      </w:r>
      <w:r w:rsidR="00B84BF3">
        <w:t>š</w:t>
      </w:r>
      <w:r w:rsidR="00B84BF3" w:rsidRPr="00B84BF3">
        <w:t>kolských zařízení.</w:t>
      </w:r>
      <w:r w:rsidR="00B84BF3" w:rsidRPr="00B84BF3">
        <w:br/>
      </w:r>
    </w:p>
    <w:p w:rsidR="00E213A9" w:rsidRPr="00150B13" w:rsidRDefault="00E213A9" w:rsidP="001D3F25">
      <w:pPr>
        <w:spacing w:after="0"/>
        <w:rPr>
          <w:rFonts w:eastAsia="Times New Roman"/>
          <w:iCs/>
          <w:szCs w:val="20"/>
          <w:lang w:bidi="en-US"/>
        </w:rPr>
      </w:pPr>
      <w:r w:rsidRPr="00DF75DD">
        <w:rPr>
          <w:rFonts w:eastAsia="Times New Roman"/>
          <w:iCs/>
          <w:szCs w:val="20"/>
          <w:lang w:bidi="en-US"/>
        </w:rPr>
        <w:t xml:space="preserve">Vývojová řada počtu žáků středních škol a konzervatoře v denní formě vzdělávání ukazuje, že za poslední </w:t>
      </w:r>
      <w:r w:rsidR="00150B13" w:rsidRPr="00DF75DD">
        <w:rPr>
          <w:rFonts w:eastAsia="Times New Roman"/>
          <w:iCs/>
          <w:szCs w:val="20"/>
          <w:lang w:bidi="en-US"/>
        </w:rPr>
        <w:t>roky</w:t>
      </w:r>
      <w:r w:rsidR="000D5228" w:rsidRPr="00DF75DD">
        <w:rPr>
          <w:rFonts w:eastAsia="Times New Roman"/>
          <w:iCs/>
          <w:szCs w:val="20"/>
          <w:lang w:bidi="en-US"/>
        </w:rPr>
        <w:t xml:space="preserve"> došlo k</w:t>
      </w:r>
      <w:r w:rsidR="000E2C11" w:rsidRPr="00DF75DD">
        <w:rPr>
          <w:rFonts w:eastAsia="Times New Roman"/>
          <w:iCs/>
          <w:szCs w:val="20"/>
          <w:lang w:bidi="en-US"/>
        </w:rPr>
        <w:t xml:space="preserve"> celkovému </w:t>
      </w:r>
      <w:r w:rsidR="000D5228" w:rsidRPr="00DF75DD">
        <w:rPr>
          <w:rFonts w:eastAsia="Times New Roman"/>
          <w:iCs/>
          <w:szCs w:val="20"/>
          <w:lang w:bidi="en-US"/>
        </w:rPr>
        <w:t>úbytku žáků (</w:t>
      </w:r>
      <w:r w:rsidRPr="00DF75DD">
        <w:rPr>
          <w:rFonts w:eastAsia="Times New Roman"/>
          <w:iCs/>
          <w:szCs w:val="20"/>
          <w:lang w:bidi="en-US"/>
        </w:rPr>
        <w:t xml:space="preserve">tab. č. </w:t>
      </w:r>
      <w:r w:rsidR="002C5031" w:rsidRPr="00DF75DD">
        <w:rPr>
          <w:rFonts w:eastAsia="Times New Roman"/>
          <w:iCs/>
          <w:szCs w:val="20"/>
          <w:lang w:bidi="en-US"/>
        </w:rPr>
        <w:t>16</w:t>
      </w:r>
      <w:r w:rsidRPr="00DF75DD">
        <w:rPr>
          <w:rFonts w:eastAsia="Times New Roman"/>
          <w:iCs/>
          <w:szCs w:val="20"/>
          <w:lang w:bidi="en-US"/>
        </w:rPr>
        <w:t xml:space="preserve"> a </w:t>
      </w:r>
      <w:r w:rsidR="002C5031" w:rsidRPr="00DF75DD">
        <w:rPr>
          <w:rFonts w:eastAsia="Times New Roman"/>
          <w:iCs/>
          <w:szCs w:val="20"/>
          <w:lang w:bidi="en-US"/>
        </w:rPr>
        <w:t>17</w:t>
      </w:r>
      <w:r w:rsidRPr="00DF75DD">
        <w:rPr>
          <w:rFonts w:eastAsia="Times New Roman"/>
          <w:iCs/>
          <w:szCs w:val="20"/>
          <w:lang w:bidi="en-US"/>
        </w:rPr>
        <w:t xml:space="preserve">). </w:t>
      </w:r>
      <w:r w:rsidR="000E2C11" w:rsidRPr="00DF75DD">
        <w:rPr>
          <w:rFonts w:eastAsia="Times New Roman"/>
          <w:iCs/>
          <w:szCs w:val="20"/>
          <w:lang w:bidi="en-US"/>
        </w:rPr>
        <w:t>Až na výjimky je nejmenší pokles žáků na gymnáziích</w:t>
      </w:r>
      <w:r w:rsidRPr="00DF75DD">
        <w:rPr>
          <w:rFonts w:eastAsia="Times New Roman"/>
          <w:iCs/>
          <w:szCs w:val="20"/>
          <w:lang w:bidi="en-US"/>
        </w:rPr>
        <w:t xml:space="preserve">. </w:t>
      </w:r>
      <w:r w:rsidR="00DF75DD">
        <w:rPr>
          <w:rFonts w:eastAsia="Times New Roman"/>
          <w:iCs/>
          <w:szCs w:val="20"/>
          <w:lang w:bidi="en-US"/>
        </w:rPr>
        <w:t>Celkem stabilní počet žáků je také v</w:t>
      </w:r>
      <w:r w:rsidR="00AF197D">
        <w:rPr>
          <w:rFonts w:eastAsia="Times New Roman"/>
          <w:iCs/>
          <w:szCs w:val="20"/>
          <w:lang w:bidi="en-US"/>
        </w:rPr>
        <w:t xml:space="preserve"> těch</w:t>
      </w:r>
      <w:r w:rsidR="00DF75DD">
        <w:rPr>
          <w:rFonts w:eastAsia="Times New Roman"/>
          <w:iCs/>
          <w:szCs w:val="20"/>
          <w:lang w:bidi="en-US"/>
        </w:rPr>
        <w:t xml:space="preserve"> školách, které jsou</w:t>
      </w:r>
      <w:r w:rsidR="00AF197D">
        <w:rPr>
          <w:rFonts w:eastAsia="Times New Roman"/>
          <w:iCs/>
          <w:szCs w:val="20"/>
          <w:lang w:bidi="en-US"/>
        </w:rPr>
        <w:t xml:space="preserve"> oborov</w:t>
      </w:r>
      <w:r w:rsidR="007C53DE">
        <w:rPr>
          <w:rFonts w:eastAsia="Times New Roman"/>
          <w:iCs/>
          <w:szCs w:val="20"/>
          <w:lang w:bidi="en-US"/>
        </w:rPr>
        <w:t>ou</w:t>
      </w:r>
      <w:r w:rsidR="00AF197D">
        <w:rPr>
          <w:rFonts w:eastAsia="Times New Roman"/>
          <w:iCs/>
          <w:szCs w:val="20"/>
          <w:lang w:bidi="en-US"/>
        </w:rPr>
        <w:t xml:space="preserve"> nabídk</w:t>
      </w:r>
      <w:r w:rsidR="007C53DE">
        <w:rPr>
          <w:rFonts w:eastAsia="Times New Roman"/>
          <w:iCs/>
          <w:szCs w:val="20"/>
          <w:lang w:bidi="en-US"/>
        </w:rPr>
        <w:t>ou</w:t>
      </w:r>
      <w:r w:rsidR="00DF75DD">
        <w:rPr>
          <w:rFonts w:eastAsia="Times New Roman"/>
          <w:iCs/>
          <w:szCs w:val="20"/>
          <w:lang w:bidi="en-US"/>
        </w:rPr>
        <w:t xml:space="preserve"> svým způsobem v kraji jedinečné</w:t>
      </w:r>
      <w:r w:rsidR="00AF197D">
        <w:rPr>
          <w:rFonts w:eastAsia="Times New Roman"/>
          <w:iCs/>
          <w:szCs w:val="20"/>
          <w:lang w:bidi="en-US"/>
        </w:rPr>
        <w:t>.</w:t>
      </w:r>
      <w:r w:rsidR="00DF75DD">
        <w:rPr>
          <w:rFonts w:eastAsia="Times New Roman"/>
          <w:iCs/>
          <w:szCs w:val="20"/>
          <w:lang w:bidi="en-US"/>
        </w:rPr>
        <w:t xml:space="preserve"> </w:t>
      </w:r>
      <w:r w:rsidRPr="00DF75DD">
        <w:rPr>
          <w:rFonts w:eastAsia="Times New Roman"/>
          <w:iCs/>
          <w:szCs w:val="20"/>
          <w:lang w:bidi="en-US"/>
        </w:rPr>
        <w:t xml:space="preserve">Při okresním porovnání škol zřizovaných krajem </w:t>
      </w:r>
      <w:r w:rsidR="00DF75DD" w:rsidRPr="00DF75DD">
        <w:rPr>
          <w:rFonts w:eastAsia="Times New Roman"/>
          <w:iCs/>
          <w:szCs w:val="20"/>
          <w:lang w:bidi="en-US"/>
        </w:rPr>
        <w:t xml:space="preserve">(roku 2007/2008 s rokem 2014/2015) </w:t>
      </w:r>
      <w:r w:rsidRPr="00DF75DD">
        <w:rPr>
          <w:rFonts w:eastAsia="Times New Roman"/>
          <w:iCs/>
          <w:szCs w:val="20"/>
          <w:lang w:bidi="en-US"/>
        </w:rPr>
        <w:t>je nejmenší úbytek žáků v okresech České Budějovice</w:t>
      </w:r>
      <w:r w:rsidR="00150434" w:rsidRPr="00DF75DD">
        <w:rPr>
          <w:rFonts w:eastAsia="Times New Roman"/>
          <w:iCs/>
          <w:szCs w:val="20"/>
          <w:lang w:bidi="en-US"/>
        </w:rPr>
        <w:t xml:space="preserve">, Český Krumlov, Jindřichův Hradec a Písek </w:t>
      </w:r>
      <w:r w:rsidRPr="00DF75DD">
        <w:rPr>
          <w:rFonts w:eastAsia="Times New Roman"/>
          <w:iCs/>
          <w:szCs w:val="20"/>
          <w:lang w:bidi="en-US"/>
        </w:rPr>
        <w:t xml:space="preserve">– </w:t>
      </w:r>
      <w:r w:rsidR="00150434" w:rsidRPr="00DF75DD">
        <w:rPr>
          <w:rFonts w:eastAsia="Times New Roman"/>
          <w:iCs/>
          <w:szCs w:val="20"/>
          <w:lang w:bidi="en-US"/>
        </w:rPr>
        <w:t xml:space="preserve">mezi </w:t>
      </w:r>
      <w:r w:rsidRPr="00DF75DD">
        <w:rPr>
          <w:rFonts w:eastAsia="Times New Roman"/>
          <w:iCs/>
          <w:szCs w:val="20"/>
          <w:lang w:bidi="en-US"/>
        </w:rPr>
        <w:t>1</w:t>
      </w:r>
      <w:r w:rsidR="00150434" w:rsidRPr="00DF75DD">
        <w:rPr>
          <w:rFonts w:eastAsia="Times New Roman"/>
          <w:iCs/>
          <w:szCs w:val="20"/>
          <w:lang w:bidi="en-US"/>
        </w:rPr>
        <w:t>7</w:t>
      </w:r>
      <w:r w:rsidR="006A634C">
        <w:rPr>
          <w:rFonts w:eastAsia="Times New Roman"/>
          <w:iCs/>
          <w:szCs w:val="20"/>
          <w:lang w:bidi="en-US"/>
        </w:rPr>
        <w:t xml:space="preserve"> až </w:t>
      </w:r>
      <w:r w:rsidR="00150434" w:rsidRPr="00DF75DD">
        <w:rPr>
          <w:rFonts w:eastAsia="Times New Roman"/>
          <w:iCs/>
          <w:szCs w:val="20"/>
          <w:lang w:bidi="en-US"/>
        </w:rPr>
        <w:t>19 %</w:t>
      </w:r>
      <w:r w:rsidRPr="00DF75DD">
        <w:rPr>
          <w:rFonts w:eastAsia="Times New Roman"/>
          <w:iCs/>
          <w:szCs w:val="20"/>
          <w:lang w:bidi="en-US"/>
        </w:rPr>
        <w:t xml:space="preserve">, </w:t>
      </w:r>
      <w:r w:rsidR="00150434" w:rsidRPr="00DF75DD">
        <w:rPr>
          <w:rFonts w:eastAsia="Times New Roman"/>
          <w:iCs/>
          <w:szCs w:val="20"/>
          <w:lang w:bidi="en-US"/>
        </w:rPr>
        <w:t>v okrese</w:t>
      </w:r>
      <w:r w:rsidRPr="00DF75DD">
        <w:rPr>
          <w:rFonts w:eastAsia="Times New Roman"/>
          <w:iCs/>
          <w:szCs w:val="20"/>
          <w:lang w:bidi="en-US"/>
        </w:rPr>
        <w:t xml:space="preserve"> </w:t>
      </w:r>
      <w:r w:rsidR="00DF75DD" w:rsidRPr="00DF75DD">
        <w:rPr>
          <w:rFonts w:eastAsia="Times New Roman"/>
          <w:iCs/>
          <w:szCs w:val="20"/>
          <w:lang w:bidi="en-US"/>
        </w:rPr>
        <w:t xml:space="preserve">Tábor </w:t>
      </w:r>
      <w:r w:rsidR="00AF197D">
        <w:rPr>
          <w:rFonts w:eastAsia="Times New Roman"/>
          <w:iCs/>
          <w:szCs w:val="20"/>
          <w:lang w:bidi="en-US"/>
        </w:rPr>
        <w:t xml:space="preserve">ubylo </w:t>
      </w:r>
      <w:r w:rsidR="00DF75DD" w:rsidRPr="00DF75DD">
        <w:rPr>
          <w:rFonts w:eastAsia="Times New Roman"/>
          <w:iCs/>
          <w:szCs w:val="20"/>
          <w:lang w:bidi="en-US"/>
        </w:rPr>
        <w:t xml:space="preserve">24 % </w:t>
      </w:r>
      <w:r w:rsidR="00AF197D">
        <w:rPr>
          <w:rFonts w:eastAsia="Times New Roman"/>
          <w:iCs/>
          <w:szCs w:val="20"/>
          <w:lang w:bidi="en-US"/>
        </w:rPr>
        <w:t>žáků</w:t>
      </w:r>
      <w:r w:rsidR="006A634C">
        <w:rPr>
          <w:rFonts w:eastAsia="Times New Roman"/>
          <w:iCs/>
          <w:szCs w:val="20"/>
          <w:lang w:bidi="en-US"/>
        </w:rPr>
        <w:t xml:space="preserve"> </w:t>
      </w:r>
      <w:r w:rsidR="00DF75DD" w:rsidRPr="00DF75DD">
        <w:rPr>
          <w:rFonts w:eastAsia="Times New Roman"/>
          <w:iCs/>
          <w:szCs w:val="20"/>
          <w:lang w:bidi="en-US"/>
        </w:rPr>
        <w:t>a </w:t>
      </w:r>
      <w:r w:rsidR="006A634C" w:rsidRPr="00DF75DD">
        <w:rPr>
          <w:rFonts w:eastAsia="Times New Roman"/>
          <w:iCs/>
          <w:szCs w:val="20"/>
          <w:lang w:bidi="en-US"/>
        </w:rPr>
        <w:t>v okresech Prachatice a Strakonice</w:t>
      </w:r>
      <w:r w:rsidR="00DF75DD" w:rsidRPr="00DF75DD">
        <w:rPr>
          <w:rFonts w:eastAsia="Times New Roman"/>
          <w:iCs/>
          <w:szCs w:val="20"/>
          <w:lang w:bidi="en-US"/>
        </w:rPr>
        <w:t xml:space="preserve"> </w:t>
      </w:r>
      <w:r w:rsidR="006A634C" w:rsidRPr="00DF75DD">
        <w:rPr>
          <w:rFonts w:eastAsia="Times New Roman"/>
          <w:iCs/>
          <w:szCs w:val="20"/>
          <w:lang w:bidi="en-US"/>
        </w:rPr>
        <w:t>30</w:t>
      </w:r>
      <w:r w:rsidR="006A634C">
        <w:rPr>
          <w:rFonts w:eastAsia="Times New Roman"/>
          <w:iCs/>
          <w:szCs w:val="20"/>
          <w:lang w:bidi="en-US"/>
        </w:rPr>
        <w:t xml:space="preserve"> </w:t>
      </w:r>
      <w:r w:rsidR="006A634C" w:rsidRPr="00DF75DD">
        <w:rPr>
          <w:rFonts w:eastAsia="Times New Roman"/>
          <w:iCs/>
          <w:szCs w:val="20"/>
          <w:lang w:bidi="en-US"/>
        </w:rPr>
        <w:t>%</w:t>
      </w:r>
      <w:r w:rsidR="00DF75DD" w:rsidRPr="00DF75DD">
        <w:rPr>
          <w:rFonts w:eastAsia="Times New Roman"/>
          <w:iCs/>
          <w:szCs w:val="20"/>
          <w:lang w:bidi="en-US"/>
        </w:rPr>
        <w:t xml:space="preserve"> </w:t>
      </w:r>
      <w:r w:rsidR="006A634C" w:rsidRPr="00DF75DD">
        <w:rPr>
          <w:rFonts w:eastAsia="Times New Roman"/>
          <w:iCs/>
          <w:szCs w:val="20"/>
          <w:lang w:bidi="en-US"/>
        </w:rPr>
        <w:t>žáků</w:t>
      </w:r>
      <w:r w:rsidR="006A634C">
        <w:rPr>
          <w:rFonts w:eastAsia="Times New Roman"/>
          <w:iCs/>
          <w:szCs w:val="20"/>
          <w:lang w:bidi="en-US"/>
        </w:rPr>
        <w:t>.</w:t>
      </w:r>
      <w:r w:rsidR="006A634C" w:rsidRPr="00DF75DD">
        <w:rPr>
          <w:rFonts w:eastAsia="Times New Roman"/>
          <w:iCs/>
          <w:szCs w:val="20"/>
          <w:lang w:bidi="en-US"/>
        </w:rPr>
        <w:t xml:space="preserve"> </w:t>
      </w:r>
      <w:r w:rsidRPr="00DF75DD">
        <w:rPr>
          <w:rFonts w:eastAsia="Times New Roman"/>
          <w:iCs/>
          <w:szCs w:val="20"/>
          <w:lang w:bidi="en-US"/>
        </w:rPr>
        <w:t>Školy ostatních zřizovatelů nelze takto srovnávat pro jejich malý počet a nerovnoměrné rozložení v kraji.</w:t>
      </w:r>
      <w:r w:rsidR="00DF75DD">
        <w:rPr>
          <w:rFonts w:eastAsia="Times New Roman"/>
          <w:iCs/>
          <w:szCs w:val="20"/>
          <w:lang w:bidi="en-US"/>
        </w:rPr>
        <w:t xml:space="preserve"> </w:t>
      </w:r>
    </w:p>
    <w:p w:rsidR="001D3F25" w:rsidRPr="00974284" w:rsidRDefault="001D3F25" w:rsidP="001D3F25">
      <w:pPr>
        <w:spacing w:after="0"/>
        <w:rPr>
          <w:rFonts w:eastAsia="Times New Roman"/>
          <w:iCs/>
          <w:szCs w:val="20"/>
          <w:lang w:bidi="en-US"/>
        </w:rPr>
      </w:pPr>
    </w:p>
    <w:p w:rsidR="00561C21" w:rsidRPr="00A4749C" w:rsidRDefault="00561C21" w:rsidP="001D3F25">
      <w:pPr>
        <w:pStyle w:val="Nadpis3"/>
        <w:spacing w:before="0"/>
      </w:pPr>
      <w:bookmarkStart w:id="12" w:name="_Toc437936033"/>
      <w:r w:rsidRPr="00A4749C">
        <w:t>Střední odborné š</w:t>
      </w:r>
      <w:r w:rsidR="003224FA" w:rsidRPr="00A4749C">
        <w:t xml:space="preserve">koly a střední odborná učiliště </w:t>
      </w:r>
      <w:r w:rsidR="006A634C">
        <w:t>–</w:t>
      </w:r>
      <w:r w:rsidRPr="00A4749C">
        <w:t xml:space="preserve"> skupiny oborů vzdělání</w:t>
      </w:r>
      <w:bookmarkEnd w:id="12"/>
    </w:p>
    <w:p w:rsidR="008733E3" w:rsidRPr="00610CBC" w:rsidRDefault="008733E3" w:rsidP="001D3F25">
      <w:pPr>
        <w:spacing w:after="60"/>
        <w:rPr>
          <w:rFonts w:eastAsia="Times New Roman"/>
          <w:iCs/>
          <w:szCs w:val="20"/>
          <w:lang w:eastAsia="cs-CZ"/>
        </w:rPr>
      </w:pPr>
      <w:r w:rsidRPr="00610CBC">
        <w:rPr>
          <w:rFonts w:eastAsia="Times New Roman"/>
          <w:iCs/>
          <w:szCs w:val="20"/>
          <w:lang w:eastAsia="cs-CZ"/>
        </w:rPr>
        <w:t>Na území JčK je více než po</w:t>
      </w:r>
      <w:r w:rsidR="00AD7C67">
        <w:rPr>
          <w:rFonts w:eastAsia="Times New Roman"/>
          <w:iCs/>
          <w:szCs w:val="20"/>
          <w:lang w:eastAsia="cs-CZ"/>
        </w:rPr>
        <w:t xml:space="preserve">lovina středních odborných škol </w:t>
      </w:r>
      <w:r w:rsidRPr="00610CBC">
        <w:rPr>
          <w:rFonts w:eastAsia="Times New Roman"/>
          <w:iCs/>
          <w:szCs w:val="20"/>
          <w:lang w:eastAsia="cs-CZ"/>
        </w:rPr>
        <w:t>a středních odborných učilišť soustředěna v okresních městech. Zájemci o studium tu mají větší možnost výběru studijních a učebních oborů. Řada škol je však i v dalších městech, jejich zaměření často vyplývá z tamějších hospodářských a geografických podmínek a z tradic daného regionu.</w:t>
      </w:r>
    </w:p>
    <w:p w:rsidR="008733E3" w:rsidRPr="00610CBC" w:rsidRDefault="008733E3" w:rsidP="001D3F25">
      <w:pPr>
        <w:spacing w:after="60"/>
        <w:rPr>
          <w:rFonts w:eastAsia="Times New Roman"/>
          <w:iCs/>
          <w:szCs w:val="20"/>
          <w:lang w:eastAsia="cs-CZ"/>
        </w:rPr>
      </w:pPr>
      <w:r w:rsidRPr="00610CBC">
        <w:rPr>
          <w:rFonts w:eastAsia="Times New Roman"/>
          <w:iCs/>
          <w:szCs w:val="20"/>
          <w:lang w:eastAsia="cs-CZ"/>
        </w:rPr>
        <w:t>V následující tabulce je uveden počet žáků SOŠ a SOU rozdělený podle jednotlivých skupin oborů a podle stupně dosaženého středního vzdělání.</w:t>
      </w:r>
    </w:p>
    <w:p w:rsidR="008733E3" w:rsidRPr="008733E3" w:rsidRDefault="008733E3" w:rsidP="00E0783E">
      <w:pPr>
        <w:pStyle w:val="Nadpis5"/>
        <w:spacing w:after="60"/>
        <w:ind w:left="1418" w:hanging="1418"/>
      </w:pPr>
      <w:r w:rsidRPr="008733E3">
        <w:rPr>
          <w:rFonts w:hint="eastAsia"/>
        </w:rPr>
        <w:t xml:space="preserve">Počty žáků </w:t>
      </w:r>
      <w:r w:rsidRPr="008733E3">
        <w:t>S</w:t>
      </w:r>
      <w:r w:rsidR="00E0783E">
        <w:t>O</w:t>
      </w:r>
      <w:r w:rsidRPr="008733E3">
        <w:t xml:space="preserve">Š </w:t>
      </w:r>
      <w:r w:rsidR="00E0783E">
        <w:t xml:space="preserve">a SOU </w:t>
      </w:r>
      <w:r w:rsidRPr="008733E3">
        <w:rPr>
          <w:rFonts w:hint="eastAsia"/>
        </w:rPr>
        <w:t xml:space="preserve">v </w:t>
      </w:r>
      <w:r w:rsidRPr="000D5228">
        <w:rPr>
          <w:rFonts w:hint="eastAsia"/>
        </w:rPr>
        <w:t>denní</w:t>
      </w:r>
      <w:r w:rsidRPr="008733E3">
        <w:rPr>
          <w:rFonts w:hint="eastAsia"/>
        </w:rPr>
        <w:t xml:space="preserve"> formě vzdělávání dle oborové struktury </w:t>
      </w:r>
      <w:r w:rsidRPr="008733E3">
        <w:t>–</w:t>
      </w:r>
      <w:r w:rsidRPr="008733E3">
        <w:rPr>
          <w:rFonts w:hint="eastAsia"/>
        </w:rPr>
        <w:t xml:space="preserve"> šk</w:t>
      </w:r>
      <w:r w:rsidRPr="008733E3">
        <w:t>olní</w:t>
      </w:r>
      <w:r w:rsidRPr="008733E3">
        <w:rPr>
          <w:rFonts w:hint="eastAsia"/>
        </w:rPr>
        <w:t xml:space="preserve"> rok 20</w:t>
      </w:r>
      <w:r w:rsidRPr="008733E3">
        <w:t>1</w:t>
      </w:r>
      <w:r w:rsidR="00610CBC">
        <w:t>4</w:t>
      </w:r>
      <w:r w:rsidRPr="008733E3">
        <w:rPr>
          <w:rFonts w:hint="eastAsia"/>
        </w:rPr>
        <w:t>/201</w:t>
      </w:r>
      <w:r w:rsidR="00610CBC">
        <w:t>5</w:t>
      </w:r>
    </w:p>
    <w:tbl>
      <w:tblPr>
        <w:tblW w:w="5078" w:type="pct"/>
        <w:tblInd w:w="-72" w:type="dxa"/>
        <w:tblBorders>
          <w:top w:val="single" w:sz="6" w:space="0" w:color="461E64"/>
          <w:left w:val="single" w:sz="6" w:space="0" w:color="461E64"/>
          <w:bottom w:val="single" w:sz="6" w:space="0" w:color="461E64"/>
          <w:right w:val="single" w:sz="6" w:space="0" w:color="461E64"/>
          <w:insideH w:val="single" w:sz="6" w:space="0" w:color="461E64"/>
          <w:insideV w:val="single" w:sz="6" w:space="0" w:color="461E64"/>
        </w:tblBorders>
        <w:tblLayout w:type="fixed"/>
        <w:tblCellMar>
          <w:left w:w="70" w:type="dxa"/>
          <w:right w:w="70" w:type="dxa"/>
        </w:tblCellMar>
        <w:tblLook w:val="04A0"/>
      </w:tblPr>
      <w:tblGrid>
        <w:gridCol w:w="428"/>
        <w:gridCol w:w="2410"/>
        <w:gridCol w:w="709"/>
        <w:gridCol w:w="851"/>
        <w:gridCol w:w="709"/>
        <w:gridCol w:w="707"/>
        <w:gridCol w:w="709"/>
        <w:gridCol w:w="805"/>
        <w:gridCol w:w="614"/>
        <w:gridCol w:w="707"/>
        <w:gridCol w:w="707"/>
      </w:tblGrid>
      <w:tr w:rsidR="008B1C27" w:rsidRPr="007C6A01" w:rsidTr="00365CB3">
        <w:trPr>
          <w:trHeight w:val="270"/>
        </w:trPr>
        <w:tc>
          <w:tcPr>
            <w:tcW w:w="1516" w:type="pct"/>
            <w:gridSpan w:val="2"/>
            <w:vMerge w:val="restart"/>
            <w:shd w:val="clear" w:color="auto" w:fill="auto"/>
            <w:noWrap/>
            <w:vAlign w:val="center"/>
            <w:hideMark/>
          </w:tcPr>
          <w:p w:rsidR="008733E3" w:rsidRPr="00E64EAD" w:rsidRDefault="008733E3" w:rsidP="00321C6A">
            <w:pPr>
              <w:spacing w:after="0" w:line="192" w:lineRule="auto"/>
              <w:rPr>
                <w:rFonts w:eastAsia="Times New Roman"/>
                <w:b/>
                <w:spacing w:val="-12"/>
                <w:szCs w:val="20"/>
                <w:lang w:eastAsia="cs-CZ"/>
              </w:rPr>
            </w:pPr>
            <w:r w:rsidRPr="00E64EAD">
              <w:rPr>
                <w:rFonts w:eastAsia="Times New Roman"/>
                <w:b/>
                <w:spacing w:val="-12"/>
                <w:szCs w:val="20"/>
                <w:lang w:eastAsia="cs-CZ"/>
              </w:rPr>
              <w:t>Skupina oborů</w:t>
            </w:r>
          </w:p>
        </w:tc>
        <w:tc>
          <w:tcPr>
            <w:tcW w:w="1590" w:type="pct"/>
            <w:gridSpan w:val="4"/>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zřizovatel kraj</w:t>
            </w:r>
          </w:p>
        </w:tc>
        <w:tc>
          <w:tcPr>
            <w:tcW w:w="1515" w:type="pct"/>
            <w:gridSpan w:val="4"/>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ostatní zřizovatelé</w:t>
            </w:r>
          </w:p>
        </w:tc>
        <w:tc>
          <w:tcPr>
            <w:tcW w:w="378" w:type="pct"/>
            <w:vMerge w:val="restart"/>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 xml:space="preserve">Celkem </w:t>
            </w:r>
          </w:p>
        </w:tc>
      </w:tr>
      <w:tr w:rsidR="008B1C27" w:rsidRPr="007C6A01" w:rsidTr="00365CB3">
        <w:trPr>
          <w:trHeight w:val="270"/>
        </w:trPr>
        <w:tc>
          <w:tcPr>
            <w:tcW w:w="1516" w:type="pct"/>
            <w:gridSpan w:val="2"/>
            <w:vMerge/>
            <w:vAlign w:val="center"/>
            <w:hideMark/>
          </w:tcPr>
          <w:p w:rsidR="008733E3" w:rsidRPr="00E64EAD" w:rsidRDefault="008733E3" w:rsidP="00321C6A">
            <w:pPr>
              <w:spacing w:after="0" w:line="192" w:lineRule="auto"/>
              <w:rPr>
                <w:rFonts w:eastAsia="Times New Roman"/>
                <w:b/>
                <w:spacing w:val="-12"/>
                <w:szCs w:val="20"/>
                <w:lang w:eastAsia="cs-CZ"/>
              </w:rPr>
            </w:pPr>
          </w:p>
        </w:tc>
        <w:tc>
          <w:tcPr>
            <w:tcW w:w="1590" w:type="pct"/>
            <w:gridSpan w:val="4"/>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obory</w:t>
            </w:r>
          </w:p>
        </w:tc>
        <w:tc>
          <w:tcPr>
            <w:tcW w:w="1515" w:type="pct"/>
            <w:gridSpan w:val="4"/>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obory</w:t>
            </w:r>
          </w:p>
        </w:tc>
        <w:tc>
          <w:tcPr>
            <w:tcW w:w="378" w:type="pct"/>
            <w:vMerge/>
            <w:vAlign w:val="center"/>
            <w:hideMark/>
          </w:tcPr>
          <w:p w:rsidR="008733E3" w:rsidRPr="00E64EAD" w:rsidRDefault="008733E3" w:rsidP="00321C6A">
            <w:pPr>
              <w:spacing w:after="0" w:line="192" w:lineRule="auto"/>
              <w:rPr>
                <w:rFonts w:eastAsia="Times New Roman"/>
                <w:b/>
                <w:spacing w:val="-12"/>
                <w:szCs w:val="20"/>
                <w:lang w:eastAsia="cs-CZ"/>
              </w:rPr>
            </w:pPr>
          </w:p>
        </w:tc>
      </w:tr>
      <w:tr w:rsidR="008B1C27" w:rsidRPr="007C6A01" w:rsidTr="00365CB3">
        <w:trPr>
          <w:trHeight w:val="255"/>
        </w:trPr>
        <w:tc>
          <w:tcPr>
            <w:tcW w:w="1516" w:type="pct"/>
            <w:gridSpan w:val="2"/>
            <w:vMerge/>
            <w:vAlign w:val="center"/>
            <w:hideMark/>
          </w:tcPr>
          <w:p w:rsidR="008733E3" w:rsidRPr="00E64EAD" w:rsidRDefault="008733E3" w:rsidP="00321C6A">
            <w:pPr>
              <w:spacing w:after="0" w:line="192" w:lineRule="auto"/>
              <w:rPr>
                <w:rFonts w:eastAsia="Times New Roman"/>
                <w:b/>
                <w:spacing w:val="-12"/>
                <w:szCs w:val="20"/>
                <w:lang w:eastAsia="cs-CZ"/>
              </w:rPr>
            </w:pPr>
          </w:p>
        </w:tc>
        <w:tc>
          <w:tcPr>
            <w:tcW w:w="834" w:type="pct"/>
            <w:gridSpan w:val="2"/>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maturitní zkouška</w:t>
            </w:r>
          </w:p>
        </w:tc>
        <w:tc>
          <w:tcPr>
            <w:tcW w:w="379" w:type="pct"/>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výuční list</w:t>
            </w:r>
          </w:p>
        </w:tc>
        <w:tc>
          <w:tcPr>
            <w:tcW w:w="378" w:type="pct"/>
            <w:vMerge w:val="restart"/>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Celkem</w:t>
            </w:r>
          </w:p>
        </w:tc>
        <w:tc>
          <w:tcPr>
            <w:tcW w:w="809" w:type="pct"/>
            <w:gridSpan w:val="2"/>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maturitní zkouška</w:t>
            </w:r>
          </w:p>
        </w:tc>
        <w:tc>
          <w:tcPr>
            <w:tcW w:w="328" w:type="pct"/>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výuční list</w:t>
            </w:r>
          </w:p>
        </w:tc>
        <w:tc>
          <w:tcPr>
            <w:tcW w:w="378" w:type="pct"/>
            <w:vMerge w:val="restart"/>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Celkem</w:t>
            </w:r>
          </w:p>
        </w:tc>
        <w:tc>
          <w:tcPr>
            <w:tcW w:w="378" w:type="pct"/>
            <w:vMerge/>
            <w:vAlign w:val="center"/>
            <w:hideMark/>
          </w:tcPr>
          <w:p w:rsidR="008733E3" w:rsidRPr="00E64EAD" w:rsidRDefault="008733E3" w:rsidP="00321C6A">
            <w:pPr>
              <w:spacing w:after="0" w:line="192" w:lineRule="auto"/>
              <w:rPr>
                <w:rFonts w:eastAsia="Times New Roman"/>
                <w:b/>
                <w:spacing w:val="-12"/>
                <w:szCs w:val="20"/>
                <w:lang w:eastAsia="cs-CZ"/>
              </w:rPr>
            </w:pPr>
          </w:p>
        </w:tc>
      </w:tr>
      <w:tr w:rsidR="008B1C27" w:rsidRPr="007C6A01" w:rsidTr="00365CB3">
        <w:trPr>
          <w:trHeight w:val="270"/>
        </w:trPr>
        <w:tc>
          <w:tcPr>
            <w:tcW w:w="1516" w:type="pct"/>
            <w:gridSpan w:val="2"/>
            <w:vMerge/>
            <w:vAlign w:val="center"/>
            <w:hideMark/>
          </w:tcPr>
          <w:p w:rsidR="008733E3" w:rsidRPr="00E64EAD" w:rsidRDefault="008733E3" w:rsidP="00321C6A">
            <w:pPr>
              <w:spacing w:after="0" w:line="192" w:lineRule="auto"/>
              <w:rPr>
                <w:rFonts w:eastAsia="Times New Roman"/>
                <w:b/>
                <w:spacing w:val="-12"/>
                <w:szCs w:val="20"/>
                <w:lang w:eastAsia="cs-CZ"/>
              </w:rPr>
            </w:pPr>
          </w:p>
        </w:tc>
        <w:tc>
          <w:tcPr>
            <w:tcW w:w="379" w:type="pct"/>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M, L</w:t>
            </w:r>
          </w:p>
        </w:tc>
        <w:tc>
          <w:tcPr>
            <w:tcW w:w="455" w:type="pct"/>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L – nást.</w:t>
            </w:r>
          </w:p>
        </w:tc>
        <w:tc>
          <w:tcPr>
            <w:tcW w:w="379" w:type="pct"/>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H, E</w:t>
            </w:r>
          </w:p>
        </w:tc>
        <w:tc>
          <w:tcPr>
            <w:tcW w:w="378" w:type="pct"/>
            <w:vMerge/>
            <w:vAlign w:val="center"/>
            <w:hideMark/>
          </w:tcPr>
          <w:p w:rsidR="008733E3" w:rsidRPr="00E64EAD" w:rsidRDefault="008733E3" w:rsidP="00321C6A">
            <w:pPr>
              <w:spacing w:after="0" w:line="192" w:lineRule="auto"/>
              <w:jc w:val="center"/>
              <w:rPr>
                <w:rFonts w:eastAsia="Times New Roman"/>
                <w:b/>
                <w:spacing w:val="-12"/>
                <w:szCs w:val="20"/>
                <w:lang w:eastAsia="cs-CZ"/>
              </w:rPr>
            </w:pPr>
          </w:p>
        </w:tc>
        <w:tc>
          <w:tcPr>
            <w:tcW w:w="379" w:type="pct"/>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M, L</w:t>
            </w:r>
          </w:p>
        </w:tc>
        <w:tc>
          <w:tcPr>
            <w:tcW w:w="430" w:type="pct"/>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L – nást.</w:t>
            </w:r>
          </w:p>
        </w:tc>
        <w:tc>
          <w:tcPr>
            <w:tcW w:w="328" w:type="pct"/>
            <w:shd w:val="clear" w:color="auto" w:fill="auto"/>
            <w:noWrap/>
            <w:vAlign w:val="center"/>
            <w:hideMark/>
          </w:tcPr>
          <w:p w:rsidR="008733E3" w:rsidRPr="00E64EAD" w:rsidRDefault="008733E3" w:rsidP="00321C6A">
            <w:pPr>
              <w:spacing w:after="0" w:line="192" w:lineRule="auto"/>
              <w:jc w:val="center"/>
              <w:rPr>
                <w:rFonts w:eastAsia="Times New Roman"/>
                <w:b/>
                <w:spacing w:val="-12"/>
                <w:szCs w:val="20"/>
                <w:lang w:eastAsia="cs-CZ"/>
              </w:rPr>
            </w:pPr>
            <w:r w:rsidRPr="00E64EAD">
              <w:rPr>
                <w:rFonts w:eastAsia="Times New Roman"/>
                <w:b/>
                <w:spacing w:val="-12"/>
                <w:szCs w:val="20"/>
                <w:lang w:eastAsia="cs-CZ"/>
              </w:rPr>
              <w:t>H, E</w:t>
            </w:r>
          </w:p>
        </w:tc>
        <w:tc>
          <w:tcPr>
            <w:tcW w:w="378" w:type="pct"/>
            <w:vMerge/>
            <w:vAlign w:val="center"/>
            <w:hideMark/>
          </w:tcPr>
          <w:p w:rsidR="008733E3" w:rsidRPr="007C6A01" w:rsidRDefault="008733E3" w:rsidP="00321C6A">
            <w:pPr>
              <w:suppressAutoHyphens/>
              <w:spacing w:after="0"/>
              <w:jc w:val="right"/>
              <w:rPr>
                <w:rFonts w:eastAsia="Times New Roman"/>
                <w:strike/>
                <w:spacing w:val="-10"/>
                <w:szCs w:val="20"/>
                <w:highlight w:val="yellow"/>
                <w:lang w:eastAsia="cs-CZ"/>
              </w:rPr>
            </w:pPr>
          </w:p>
        </w:tc>
        <w:tc>
          <w:tcPr>
            <w:tcW w:w="378" w:type="pct"/>
            <w:vMerge/>
            <w:vAlign w:val="center"/>
            <w:hideMark/>
          </w:tcPr>
          <w:p w:rsidR="008733E3" w:rsidRPr="007C6A01" w:rsidRDefault="008733E3" w:rsidP="00321C6A">
            <w:pPr>
              <w:suppressAutoHyphens/>
              <w:spacing w:after="0"/>
              <w:jc w:val="right"/>
              <w:rPr>
                <w:rFonts w:eastAsia="Times New Roman"/>
                <w:strike/>
                <w:spacing w:val="-10"/>
                <w:szCs w:val="20"/>
                <w:highlight w:val="yellow"/>
                <w:lang w:eastAsia="cs-CZ"/>
              </w:rPr>
            </w:pPr>
          </w:p>
        </w:tc>
      </w:tr>
      <w:tr w:rsidR="008B1C27" w:rsidRPr="003E1445" w:rsidTr="002B7C0C">
        <w:trPr>
          <w:trHeight w:val="255"/>
        </w:trPr>
        <w:tc>
          <w:tcPr>
            <w:tcW w:w="228" w:type="pct"/>
            <w:tcBorders>
              <w:bottom w:val="single" w:sz="6" w:space="0" w:color="461E64"/>
            </w:tcBorders>
            <w:shd w:val="clear" w:color="auto" w:fill="auto"/>
            <w:noWrap/>
            <w:vAlign w:val="center"/>
            <w:hideMark/>
          </w:tcPr>
          <w:p w:rsidR="008733E3" w:rsidRPr="003E1445" w:rsidRDefault="008733E3" w:rsidP="003E1445">
            <w:pPr>
              <w:suppressAutoHyphens/>
              <w:spacing w:after="0"/>
              <w:jc w:val="center"/>
              <w:rPr>
                <w:rFonts w:eastAsia="Times New Roman"/>
                <w:spacing w:val="-10"/>
                <w:szCs w:val="20"/>
                <w:lang w:eastAsia="cs-CZ"/>
              </w:rPr>
            </w:pPr>
            <w:r w:rsidRPr="003E1445">
              <w:rPr>
                <w:rFonts w:eastAsia="Times New Roman"/>
                <w:spacing w:val="-10"/>
                <w:szCs w:val="20"/>
                <w:lang w:eastAsia="cs-CZ"/>
              </w:rPr>
              <w:t>16</w:t>
            </w:r>
          </w:p>
        </w:tc>
        <w:tc>
          <w:tcPr>
            <w:tcW w:w="1288" w:type="pct"/>
            <w:tcBorders>
              <w:bottom w:val="single" w:sz="6" w:space="0" w:color="461E64"/>
            </w:tcBorders>
            <w:shd w:val="clear" w:color="auto" w:fill="auto"/>
            <w:noWrap/>
            <w:vAlign w:val="center"/>
            <w:hideMark/>
          </w:tcPr>
          <w:p w:rsidR="008733E3" w:rsidRPr="003E1445" w:rsidRDefault="008733E3" w:rsidP="008733E3">
            <w:pPr>
              <w:suppressAutoHyphens/>
              <w:spacing w:after="0"/>
              <w:jc w:val="left"/>
              <w:rPr>
                <w:rFonts w:eastAsia="Times New Roman"/>
                <w:spacing w:val="-10"/>
                <w:szCs w:val="20"/>
                <w:lang w:eastAsia="cs-CZ"/>
              </w:rPr>
            </w:pPr>
            <w:r w:rsidRPr="003E1445">
              <w:rPr>
                <w:rFonts w:eastAsia="Times New Roman"/>
                <w:spacing w:val="-10"/>
                <w:szCs w:val="20"/>
                <w:lang w:eastAsia="cs-CZ"/>
              </w:rPr>
              <w:t>Ekologie a ochrana životního prostředí</w:t>
            </w:r>
          </w:p>
        </w:tc>
        <w:tc>
          <w:tcPr>
            <w:tcW w:w="379" w:type="pct"/>
            <w:tcBorders>
              <w:bottom w:val="single" w:sz="6" w:space="0" w:color="461E64"/>
            </w:tcBorders>
            <w:shd w:val="clear" w:color="auto" w:fill="auto"/>
            <w:noWrap/>
            <w:vAlign w:val="center"/>
            <w:hideMark/>
          </w:tcPr>
          <w:p w:rsidR="008733E3" w:rsidRPr="003E1445" w:rsidRDefault="003E1445" w:rsidP="008733E3">
            <w:pPr>
              <w:suppressAutoHyphens/>
              <w:spacing w:after="0"/>
              <w:jc w:val="right"/>
              <w:rPr>
                <w:rFonts w:eastAsia="Times New Roman"/>
                <w:spacing w:val="-10"/>
                <w:szCs w:val="20"/>
                <w:lang w:eastAsia="cs-CZ"/>
              </w:rPr>
            </w:pPr>
            <w:r w:rsidRPr="003E1445">
              <w:rPr>
                <w:rFonts w:eastAsia="Times New Roman"/>
                <w:spacing w:val="-10"/>
                <w:szCs w:val="20"/>
                <w:lang w:eastAsia="cs-CZ"/>
              </w:rPr>
              <w:t>165</w:t>
            </w:r>
          </w:p>
        </w:tc>
        <w:tc>
          <w:tcPr>
            <w:tcW w:w="455" w:type="pct"/>
            <w:tcBorders>
              <w:bottom w:val="single" w:sz="6" w:space="0" w:color="461E64"/>
            </w:tcBorders>
            <w:shd w:val="clear" w:color="auto" w:fill="auto"/>
            <w:noWrap/>
            <w:vAlign w:val="center"/>
            <w:hideMark/>
          </w:tcPr>
          <w:p w:rsidR="008733E3" w:rsidRPr="003E1445" w:rsidRDefault="008733E3" w:rsidP="008733E3">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9" w:type="pct"/>
            <w:tcBorders>
              <w:bottom w:val="single" w:sz="6" w:space="0" w:color="461E64"/>
            </w:tcBorders>
            <w:shd w:val="clear" w:color="auto" w:fill="auto"/>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8" w:type="pct"/>
            <w:tcBorders>
              <w:bottom w:val="single" w:sz="6" w:space="0" w:color="461E64"/>
            </w:tcBorders>
            <w:shd w:val="clear" w:color="auto" w:fill="auto"/>
            <w:noWrap/>
            <w:vAlign w:val="center"/>
            <w:hideMark/>
          </w:tcPr>
          <w:p w:rsidR="008733E3" w:rsidRPr="003E1445" w:rsidRDefault="003E1445"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165</w:t>
            </w:r>
          </w:p>
        </w:tc>
        <w:tc>
          <w:tcPr>
            <w:tcW w:w="379" w:type="pct"/>
            <w:tcBorders>
              <w:bottom w:val="single" w:sz="6" w:space="0" w:color="461E64"/>
            </w:tcBorders>
            <w:shd w:val="clear" w:color="auto" w:fill="auto"/>
            <w:noWrap/>
            <w:vAlign w:val="center"/>
            <w:hideMark/>
          </w:tcPr>
          <w:p w:rsidR="008733E3" w:rsidRPr="003E1445" w:rsidRDefault="008733E3" w:rsidP="00321C6A">
            <w:pPr>
              <w:suppressAutoHyphens/>
              <w:spacing w:after="0"/>
              <w:jc w:val="right"/>
              <w:rPr>
                <w:rFonts w:eastAsia="Times New Roman"/>
                <w:spacing w:val="-10"/>
                <w:szCs w:val="20"/>
                <w:highlight w:val="yellow"/>
                <w:lang w:eastAsia="cs-CZ"/>
              </w:rPr>
            </w:pPr>
          </w:p>
        </w:tc>
        <w:tc>
          <w:tcPr>
            <w:tcW w:w="430" w:type="pct"/>
            <w:tcBorders>
              <w:bottom w:val="single" w:sz="6" w:space="0" w:color="461E64"/>
            </w:tcBorders>
            <w:shd w:val="clear" w:color="auto" w:fill="auto"/>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28" w:type="pct"/>
            <w:tcBorders>
              <w:bottom w:val="single" w:sz="6" w:space="0" w:color="461E64"/>
            </w:tcBorders>
            <w:shd w:val="clear" w:color="auto" w:fill="auto"/>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8" w:type="pct"/>
            <w:tcBorders>
              <w:bottom w:val="single" w:sz="6" w:space="0" w:color="461E64"/>
            </w:tcBorders>
            <w:shd w:val="clear" w:color="auto" w:fill="auto"/>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8" w:type="pct"/>
            <w:tcBorders>
              <w:bottom w:val="single" w:sz="6" w:space="0" w:color="461E64"/>
            </w:tcBorders>
            <w:shd w:val="clear" w:color="auto" w:fill="auto"/>
            <w:noWrap/>
            <w:vAlign w:val="center"/>
            <w:hideMark/>
          </w:tcPr>
          <w:p w:rsidR="008733E3" w:rsidRPr="003E1445" w:rsidRDefault="003E1445" w:rsidP="00321C6A">
            <w:pPr>
              <w:suppressAutoHyphens/>
              <w:spacing w:after="0"/>
              <w:jc w:val="right"/>
              <w:rPr>
                <w:rFonts w:eastAsia="Times New Roman"/>
                <w:spacing w:val="-10"/>
                <w:szCs w:val="20"/>
                <w:highlight w:val="yellow"/>
                <w:lang w:eastAsia="cs-CZ"/>
              </w:rPr>
            </w:pPr>
            <w:r w:rsidRPr="003E1445">
              <w:rPr>
                <w:rFonts w:eastAsia="Times New Roman"/>
                <w:spacing w:val="-10"/>
                <w:szCs w:val="20"/>
                <w:lang w:eastAsia="cs-CZ"/>
              </w:rPr>
              <w:t>165</w:t>
            </w:r>
          </w:p>
        </w:tc>
      </w:tr>
      <w:tr w:rsidR="008B1C27" w:rsidRPr="003E1445" w:rsidTr="002B7C0C">
        <w:trPr>
          <w:trHeight w:val="255"/>
        </w:trPr>
        <w:tc>
          <w:tcPr>
            <w:tcW w:w="228" w:type="pct"/>
            <w:shd w:val="clear" w:color="auto" w:fill="FDF0D7" w:themeFill="accent4" w:themeFillTint="33"/>
            <w:noWrap/>
            <w:vAlign w:val="center"/>
            <w:hideMark/>
          </w:tcPr>
          <w:p w:rsidR="008733E3" w:rsidRPr="003E1445" w:rsidRDefault="008733E3" w:rsidP="003E1445">
            <w:pPr>
              <w:suppressAutoHyphens/>
              <w:spacing w:after="0"/>
              <w:jc w:val="center"/>
              <w:rPr>
                <w:rFonts w:eastAsia="Times New Roman"/>
                <w:spacing w:val="-10"/>
                <w:szCs w:val="20"/>
                <w:lang w:eastAsia="cs-CZ"/>
              </w:rPr>
            </w:pPr>
            <w:r w:rsidRPr="003E1445">
              <w:rPr>
                <w:rFonts w:eastAsia="Times New Roman"/>
                <w:spacing w:val="-10"/>
                <w:szCs w:val="20"/>
                <w:lang w:eastAsia="cs-CZ"/>
              </w:rPr>
              <w:t>18</w:t>
            </w:r>
          </w:p>
        </w:tc>
        <w:tc>
          <w:tcPr>
            <w:tcW w:w="1288" w:type="pct"/>
            <w:shd w:val="clear" w:color="auto" w:fill="FDF0D7" w:themeFill="accent4" w:themeFillTint="33"/>
            <w:noWrap/>
            <w:vAlign w:val="center"/>
            <w:hideMark/>
          </w:tcPr>
          <w:p w:rsidR="008733E3" w:rsidRPr="003E1445" w:rsidRDefault="008733E3" w:rsidP="008733E3">
            <w:pPr>
              <w:suppressAutoHyphens/>
              <w:spacing w:after="0"/>
              <w:jc w:val="left"/>
              <w:rPr>
                <w:rFonts w:eastAsia="Times New Roman"/>
                <w:spacing w:val="-10"/>
                <w:szCs w:val="20"/>
                <w:lang w:eastAsia="cs-CZ"/>
              </w:rPr>
            </w:pPr>
            <w:r w:rsidRPr="003E1445">
              <w:rPr>
                <w:rFonts w:eastAsia="Times New Roman"/>
                <w:spacing w:val="-10"/>
                <w:szCs w:val="20"/>
                <w:lang w:eastAsia="cs-CZ"/>
              </w:rPr>
              <w:t>Informatické obory</w:t>
            </w:r>
          </w:p>
        </w:tc>
        <w:tc>
          <w:tcPr>
            <w:tcW w:w="379" w:type="pct"/>
            <w:shd w:val="clear" w:color="auto" w:fill="FDF0D7" w:themeFill="accent4" w:themeFillTint="33"/>
            <w:noWrap/>
            <w:vAlign w:val="center"/>
            <w:hideMark/>
          </w:tcPr>
          <w:p w:rsidR="008733E3" w:rsidRPr="003E1445" w:rsidRDefault="003E1445" w:rsidP="00104BDA">
            <w:pPr>
              <w:suppressAutoHyphens/>
              <w:spacing w:after="0"/>
              <w:jc w:val="right"/>
              <w:rPr>
                <w:rFonts w:eastAsia="Times New Roman"/>
                <w:spacing w:val="-10"/>
                <w:szCs w:val="20"/>
                <w:lang w:eastAsia="cs-CZ"/>
              </w:rPr>
            </w:pPr>
            <w:r w:rsidRPr="003E1445">
              <w:rPr>
                <w:rFonts w:eastAsia="Times New Roman"/>
                <w:spacing w:val="-10"/>
                <w:szCs w:val="20"/>
                <w:lang w:eastAsia="cs-CZ"/>
              </w:rPr>
              <w:t>602</w:t>
            </w:r>
          </w:p>
        </w:tc>
        <w:tc>
          <w:tcPr>
            <w:tcW w:w="455" w:type="pct"/>
            <w:shd w:val="clear" w:color="auto" w:fill="FDF0D7" w:themeFill="accent4" w:themeFillTint="33"/>
            <w:noWrap/>
            <w:vAlign w:val="center"/>
            <w:hideMark/>
          </w:tcPr>
          <w:p w:rsidR="008733E3" w:rsidRPr="003E1445" w:rsidRDefault="008733E3" w:rsidP="008733E3">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9"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8" w:type="pct"/>
            <w:shd w:val="clear" w:color="auto" w:fill="FDF0D7" w:themeFill="accent4" w:themeFillTint="33"/>
            <w:noWrap/>
            <w:vAlign w:val="center"/>
            <w:hideMark/>
          </w:tcPr>
          <w:p w:rsidR="008733E3" w:rsidRPr="003E1445" w:rsidRDefault="003E1445"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602</w:t>
            </w:r>
          </w:p>
        </w:tc>
        <w:tc>
          <w:tcPr>
            <w:tcW w:w="379" w:type="pct"/>
            <w:shd w:val="clear" w:color="auto" w:fill="FDF0D7" w:themeFill="accent4" w:themeFillTint="33"/>
            <w:noWrap/>
            <w:vAlign w:val="center"/>
            <w:hideMark/>
          </w:tcPr>
          <w:p w:rsidR="008733E3" w:rsidRPr="003E1445" w:rsidRDefault="003E1445"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106</w:t>
            </w:r>
          </w:p>
        </w:tc>
        <w:tc>
          <w:tcPr>
            <w:tcW w:w="430"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28"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8" w:type="pct"/>
            <w:shd w:val="clear" w:color="auto" w:fill="FDF0D7" w:themeFill="accent4" w:themeFillTint="33"/>
            <w:noWrap/>
            <w:vAlign w:val="center"/>
            <w:hideMark/>
          </w:tcPr>
          <w:p w:rsidR="008733E3" w:rsidRPr="003E1445" w:rsidRDefault="003E1445"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106</w:t>
            </w:r>
          </w:p>
        </w:tc>
        <w:tc>
          <w:tcPr>
            <w:tcW w:w="378" w:type="pct"/>
            <w:shd w:val="clear" w:color="auto" w:fill="FDF0D7" w:themeFill="accent4" w:themeFillTint="33"/>
            <w:noWrap/>
            <w:vAlign w:val="center"/>
            <w:hideMark/>
          </w:tcPr>
          <w:p w:rsidR="008733E3" w:rsidRPr="003E1445" w:rsidRDefault="003E1445" w:rsidP="00104BDA">
            <w:pPr>
              <w:suppressAutoHyphens/>
              <w:spacing w:after="0"/>
              <w:jc w:val="right"/>
              <w:rPr>
                <w:rFonts w:eastAsia="Times New Roman"/>
                <w:spacing w:val="-10"/>
                <w:szCs w:val="20"/>
                <w:lang w:eastAsia="cs-CZ"/>
              </w:rPr>
            </w:pPr>
            <w:r w:rsidRPr="003E1445">
              <w:rPr>
                <w:rFonts w:eastAsia="Times New Roman"/>
                <w:spacing w:val="-10"/>
                <w:szCs w:val="20"/>
                <w:lang w:eastAsia="cs-CZ"/>
              </w:rPr>
              <w:t>708</w:t>
            </w:r>
          </w:p>
        </w:tc>
      </w:tr>
      <w:tr w:rsidR="008B1C27" w:rsidRPr="003E1445" w:rsidTr="002B7C0C">
        <w:trPr>
          <w:trHeight w:val="255"/>
        </w:trPr>
        <w:tc>
          <w:tcPr>
            <w:tcW w:w="228" w:type="pct"/>
            <w:shd w:val="clear" w:color="auto" w:fill="FDF0D7" w:themeFill="accent4" w:themeFillTint="33"/>
            <w:noWrap/>
            <w:vAlign w:val="center"/>
            <w:hideMark/>
          </w:tcPr>
          <w:p w:rsidR="008733E3" w:rsidRPr="003E1445" w:rsidRDefault="008733E3" w:rsidP="003E1445">
            <w:pPr>
              <w:suppressAutoHyphens/>
              <w:spacing w:after="0"/>
              <w:jc w:val="center"/>
              <w:rPr>
                <w:rFonts w:eastAsia="Times New Roman"/>
                <w:spacing w:val="-10"/>
                <w:szCs w:val="20"/>
                <w:lang w:eastAsia="cs-CZ"/>
              </w:rPr>
            </w:pPr>
            <w:r w:rsidRPr="003E1445">
              <w:rPr>
                <w:rFonts w:eastAsia="Times New Roman"/>
                <w:spacing w:val="-10"/>
                <w:szCs w:val="20"/>
                <w:lang w:eastAsia="cs-CZ"/>
              </w:rPr>
              <w:t>23</w:t>
            </w:r>
          </w:p>
        </w:tc>
        <w:tc>
          <w:tcPr>
            <w:tcW w:w="1288" w:type="pct"/>
            <w:shd w:val="clear" w:color="auto" w:fill="FDF0D7" w:themeFill="accent4" w:themeFillTint="33"/>
            <w:noWrap/>
            <w:vAlign w:val="center"/>
            <w:hideMark/>
          </w:tcPr>
          <w:p w:rsidR="008733E3" w:rsidRPr="003E1445" w:rsidRDefault="008733E3" w:rsidP="008733E3">
            <w:pPr>
              <w:suppressAutoHyphens/>
              <w:spacing w:after="0"/>
              <w:jc w:val="left"/>
              <w:rPr>
                <w:rFonts w:eastAsia="Times New Roman"/>
                <w:spacing w:val="-10"/>
                <w:szCs w:val="20"/>
                <w:lang w:eastAsia="cs-CZ"/>
              </w:rPr>
            </w:pPr>
            <w:r w:rsidRPr="003E1445">
              <w:rPr>
                <w:rFonts w:eastAsia="Times New Roman"/>
                <w:spacing w:val="-10"/>
                <w:szCs w:val="20"/>
                <w:lang w:eastAsia="cs-CZ"/>
              </w:rPr>
              <w:t>Strojírenství a strojírenská výroba</w:t>
            </w:r>
          </w:p>
        </w:tc>
        <w:tc>
          <w:tcPr>
            <w:tcW w:w="379" w:type="pct"/>
            <w:shd w:val="clear" w:color="auto" w:fill="FDF0D7" w:themeFill="accent4" w:themeFillTint="33"/>
            <w:noWrap/>
            <w:vAlign w:val="center"/>
            <w:hideMark/>
          </w:tcPr>
          <w:p w:rsidR="008733E3" w:rsidRPr="003E1445" w:rsidRDefault="008733E3"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 xml:space="preserve">1 </w:t>
            </w:r>
            <w:r w:rsidR="003E1445" w:rsidRPr="003E1445">
              <w:rPr>
                <w:rFonts w:eastAsia="Times New Roman"/>
                <w:spacing w:val="-10"/>
                <w:szCs w:val="20"/>
                <w:lang w:eastAsia="cs-CZ"/>
              </w:rPr>
              <w:t>167</w:t>
            </w:r>
          </w:p>
        </w:tc>
        <w:tc>
          <w:tcPr>
            <w:tcW w:w="455" w:type="pct"/>
            <w:shd w:val="clear" w:color="auto" w:fill="FDF0D7" w:themeFill="accent4" w:themeFillTint="33"/>
            <w:noWrap/>
            <w:vAlign w:val="center"/>
            <w:hideMark/>
          </w:tcPr>
          <w:p w:rsidR="008733E3" w:rsidRPr="003E1445" w:rsidRDefault="00104BDA"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3</w:t>
            </w:r>
            <w:r w:rsidR="003E1445" w:rsidRPr="003E1445">
              <w:rPr>
                <w:rFonts w:eastAsia="Times New Roman"/>
                <w:spacing w:val="-10"/>
                <w:szCs w:val="20"/>
                <w:lang w:eastAsia="cs-CZ"/>
              </w:rPr>
              <w:t>2</w:t>
            </w:r>
          </w:p>
        </w:tc>
        <w:tc>
          <w:tcPr>
            <w:tcW w:w="379" w:type="pct"/>
            <w:shd w:val="clear" w:color="auto" w:fill="FDF0D7" w:themeFill="accent4" w:themeFillTint="33"/>
            <w:noWrap/>
            <w:vAlign w:val="center"/>
            <w:hideMark/>
          </w:tcPr>
          <w:p w:rsidR="008733E3" w:rsidRPr="003E1445" w:rsidRDefault="008733E3"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 xml:space="preserve">1 </w:t>
            </w:r>
            <w:r w:rsidR="00104BDA" w:rsidRPr="003E1445">
              <w:rPr>
                <w:rFonts w:eastAsia="Times New Roman"/>
                <w:spacing w:val="-10"/>
                <w:szCs w:val="20"/>
                <w:lang w:eastAsia="cs-CZ"/>
              </w:rPr>
              <w:t>3</w:t>
            </w:r>
            <w:r w:rsidR="003E1445" w:rsidRPr="003E1445">
              <w:rPr>
                <w:rFonts w:eastAsia="Times New Roman"/>
                <w:spacing w:val="-10"/>
                <w:szCs w:val="20"/>
                <w:lang w:eastAsia="cs-CZ"/>
              </w:rPr>
              <w:t>19</w:t>
            </w:r>
          </w:p>
        </w:tc>
        <w:tc>
          <w:tcPr>
            <w:tcW w:w="378" w:type="pct"/>
            <w:shd w:val="clear" w:color="auto" w:fill="FDF0D7" w:themeFill="accent4" w:themeFillTint="33"/>
            <w:noWrap/>
            <w:vAlign w:val="center"/>
            <w:hideMark/>
          </w:tcPr>
          <w:p w:rsidR="008733E3" w:rsidRPr="003E1445" w:rsidRDefault="008733E3"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 xml:space="preserve">2 </w:t>
            </w:r>
            <w:r w:rsidR="003E1445" w:rsidRPr="003E1445">
              <w:rPr>
                <w:rFonts w:eastAsia="Times New Roman"/>
                <w:spacing w:val="-10"/>
                <w:szCs w:val="20"/>
                <w:lang w:eastAsia="cs-CZ"/>
              </w:rPr>
              <w:t>518</w:t>
            </w:r>
          </w:p>
        </w:tc>
        <w:tc>
          <w:tcPr>
            <w:tcW w:w="379"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p>
        </w:tc>
        <w:tc>
          <w:tcPr>
            <w:tcW w:w="430"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p>
        </w:tc>
        <w:tc>
          <w:tcPr>
            <w:tcW w:w="328" w:type="pct"/>
            <w:shd w:val="clear" w:color="auto" w:fill="FDF0D7" w:themeFill="accent4" w:themeFillTint="33"/>
            <w:noWrap/>
            <w:vAlign w:val="center"/>
            <w:hideMark/>
          </w:tcPr>
          <w:p w:rsidR="008733E3" w:rsidRPr="003E1445" w:rsidRDefault="003E1445"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48</w:t>
            </w:r>
          </w:p>
        </w:tc>
        <w:tc>
          <w:tcPr>
            <w:tcW w:w="378" w:type="pct"/>
            <w:shd w:val="clear" w:color="auto" w:fill="FDF0D7" w:themeFill="accent4" w:themeFillTint="33"/>
            <w:noWrap/>
            <w:vAlign w:val="center"/>
            <w:hideMark/>
          </w:tcPr>
          <w:p w:rsidR="008733E3" w:rsidRPr="003E1445" w:rsidRDefault="003E1445"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48</w:t>
            </w:r>
          </w:p>
        </w:tc>
        <w:tc>
          <w:tcPr>
            <w:tcW w:w="378" w:type="pct"/>
            <w:shd w:val="clear" w:color="auto" w:fill="FDF0D7" w:themeFill="accent4" w:themeFillTint="33"/>
            <w:noWrap/>
            <w:vAlign w:val="center"/>
            <w:hideMark/>
          </w:tcPr>
          <w:p w:rsidR="008733E3" w:rsidRPr="003E1445" w:rsidRDefault="008733E3"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 xml:space="preserve">2 </w:t>
            </w:r>
            <w:r w:rsidR="003E1445" w:rsidRPr="003E1445">
              <w:rPr>
                <w:rFonts w:eastAsia="Times New Roman"/>
                <w:spacing w:val="-10"/>
                <w:szCs w:val="20"/>
                <w:lang w:eastAsia="cs-CZ"/>
              </w:rPr>
              <w:t>566</w:t>
            </w:r>
          </w:p>
        </w:tc>
      </w:tr>
      <w:tr w:rsidR="008B1C27" w:rsidRPr="003E1445" w:rsidTr="002B7C0C">
        <w:trPr>
          <w:trHeight w:val="255"/>
        </w:trPr>
        <w:tc>
          <w:tcPr>
            <w:tcW w:w="228" w:type="pct"/>
            <w:shd w:val="clear" w:color="auto" w:fill="FDF0D7" w:themeFill="accent4" w:themeFillTint="33"/>
            <w:noWrap/>
            <w:vAlign w:val="center"/>
            <w:hideMark/>
          </w:tcPr>
          <w:p w:rsidR="008733E3" w:rsidRPr="003E1445" w:rsidRDefault="008733E3" w:rsidP="003E1445">
            <w:pPr>
              <w:suppressAutoHyphens/>
              <w:spacing w:after="0"/>
              <w:jc w:val="center"/>
              <w:rPr>
                <w:rFonts w:eastAsia="Times New Roman"/>
                <w:spacing w:val="-10"/>
                <w:szCs w:val="20"/>
                <w:lang w:eastAsia="cs-CZ"/>
              </w:rPr>
            </w:pPr>
            <w:r w:rsidRPr="003E1445">
              <w:rPr>
                <w:rFonts w:eastAsia="Times New Roman"/>
                <w:spacing w:val="-10"/>
                <w:szCs w:val="20"/>
                <w:lang w:eastAsia="cs-CZ"/>
              </w:rPr>
              <w:t>26</w:t>
            </w:r>
          </w:p>
        </w:tc>
        <w:tc>
          <w:tcPr>
            <w:tcW w:w="1288" w:type="pct"/>
            <w:shd w:val="clear" w:color="auto" w:fill="FDF0D7" w:themeFill="accent4" w:themeFillTint="33"/>
            <w:noWrap/>
            <w:vAlign w:val="center"/>
            <w:hideMark/>
          </w:tcPr>
          <w:p w:rsidR="008733E3" w:rsidRPr="003E1445" w:rsidRDefault="008733E3" w:rsidP="008733E3">
            <w:pPr>
              <w:suppressAutoHyphens/>
              <w:spacing w:after="0"/>
              <w:jc w:val="left"/>
              <w:rPr>
                <w:rFonts w:eastAsia="Times New Roman"/>
                <w:spacing w:val="-10"/>
                <w:szCs w:val="20"/>
                <w:lang w:eastAsia="cs-CZ"/>
              </w:rPr>
            </w:pPr>
            <w:r w:rsidRPr="003E1445">
              <w:rPr>
                <w:rFonts w:eastAsia="Times New Roman"/>
                <w:spacing w:val="-10"/>
                <w:szCs w:val="20"/>
                <w:lang w:eastAsia="cs-CZ"/>
              </w:rPr>
              <w:t>Elektrotechnika, telekomunik. a výp. technika</w:t>
            </w:r>
          </w:p>
        </w:tc>
        <w:tc>
          <w:tcPr>
            <w:tcW w:w="379" w:type="pct"/>
            <w:shd w:val="clear" w:color="auto" w:fill="FDF0D7" w:themeFill="accent4" w:themeFillTint="33"/>
            <w:noWrap/>
            <w:vAlign w:val="center"/>
            <w:hideMark/>
          </w:tcPr>
          <w:p w:rsidR="008733E3" w:rsidRPr="003E1445" w:rsidRDefault="003E1445" w:rsidP="00104BDA">
            <w:pPr>
              <w:suppressAutoHyphens/>
              <w:spacing w:after="0"/>
              <w:jc w:val="right"/>
              <w:rPr>
                <w:rFonts w:eastAsia="Times New Roman"/>
                <w:spacing w:val="-10"/>
                <w:szCs w:val="20"/>
                <w:lang w:eastAsia="cs-CZ"/>
              </w:rPr>
            </w:pPr>
            <w:r w:rsidRPr="003E1445">
              <w:rPr>
                <w:rFonts w:eastAsia="Times New Roman"/>
                <w:spacing w:val="-10"/>
                <w:szCs w:val="20"/>
                <w:lang w:eastAsia="cs-CZ"/>
              </w:rPr>
              <w:t>924</w:t>
            </w:r>
          </w:p>
        </w:tc>
        <w:tc>
          <w:tcPr>
            <w:tcW w:w="455" w:type="pct"/>
            <w:shd w:val="clear" w:color="auto" w:fill="FDF0D7" w:themeFill="accent4" w:themeFillTint="33"/>
            <w:noWrap/>
            <w:vAlign w:val="center"/>
            <w:hideMark/>
          </w:tcPr>
          <w:p w:rsidR="008733E3" w:rsidRPr="003E1445" w:rsidRDefault="003E1445" w:rsidP="008733E3">
            <w:pPr>
              <w:suppressAutoHyphens/>
              <w:spacing w:after="0"/>
              <w:jc w:val="right"/>
              <w:rPr>
                <w:rFonts w:eastAsia="Times New Roman"/>
                <w:spacing w:val="-10"/>
                <w:szCs w:val="20"/>
                <w:lang w:eastAsia="cs-CZ"/>
              </w:rPr>
            </w:pPr>
            <w:r w:rsidRPr="003E1445">
              <w:rPr>
                <w:rFonts w:eastAsia="Times New Roman"/>
                <w:spacing w:val="-10"/>
                <w:szCs w:val="20"/>
                <w:lang w:eastAsia="cs-CZ"/>
              </w:rPr>
              <w:t>45</w:t>
            </w:r>
          </w:p>
        </w:tc>
        <w:tc>
          <w:tcPr>
            <w:tcW w:w="379" w:type="pct"/>
            <w:shd w:val="clear" w:color="auto" w:fill="FDF0D7" w:themeFill="accent4" w:themeFillTint="33"/>
            <w:noWrap/>
            <w:vAlign w:val="center"/>
            <w:hideMark/>
          </w:tcPr>
          <w:p w:rsidR="008733E3" w:rsidRPr="003E1445" w:rsidRDefault="003E1445" w:rsidP="00104BDA">
            <w:pPr>
              <w:suppressAutoHyphens/>
              <w:spacing w:after="0"/>
              <w:jc w:val="right"/>
              <w:rPr>
                <w:rFonts w:eastAsia="Times New Roman"/>
                <w:spacing w:val="-10"/>
                <w:szCs w:val="20"/>
                <w:lang w:eastAsia="cs-CZ"/>
              </w:rPr>
            </w:pPr>
            <w:r w:rsidRPr="003E1445">
              <w:rPr>
                <w:rFonts w:eastAsia="Times New Roman"/>
                <w:spacing w:val="-10"/>
                <w:szCs w:val="20"/>
                <w:lang w:eastAsia="cs-CZ"/>
              </w:rPr>
              <w:t>502</w:t>
            </w:r>
          </w:p>
        </w:tc>
        <w:tc>
          <w:tcPr>
            <w:tcW w:w="378" w:type="pct"/>
            <w:shd w:val="clear" w:color="auto" w:fill="FDF0D7" w:themeFill="accent4" w:themeFillTint="33"/>
            <w:noWrap/>
            <w:vAlign w:val="center"/>
            <w:hideMark/>
          </w:tcPr>
          <w:p w:rsidR="008733E3" w:rsidRPr="003E1445" w:rsidRDefault="008733E3"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 xml:space="preserve">1 </w:t>
            </w:r>
            <w:r w:rsidR="00104BDA" w:rsidRPr="003E1445">
              <w:rPr>
                <w:rFonts w:eastAsia="Times New Roman"/>
                <w:spacing w:val="-10"/>
                <w:szCs w:val="20"/>
                <w:lang w:eastAsia="cs-CZ"/>
              </w:rPr>
              <w:t>4</w:t>
            </w:r>
            <w:r w:rsidR="003E1445" w:rsidRPr="003E1445">
              <w:rPr>
                <w:rFonts w:eastAsia="Times New Roman"/>
                <w:spacing w:val="-10"/>
                <w:szCs w:val="20"/>
                <w:lang w:eastAsia="cs-CZ"/>
              </w:rPr>
              <w:t>7</w:t>
            </w:r>
            <w:r w:rsidR="00104BDA" w:rsidRPr="003E1445">
              <w:rPr>
                <w:rFonts w:eastAsia="Times New Roman"/>
                <w:spacing w:val="-10"/>
                <w:szCs w:val="20"/>
                <w:lang w:eastAsia="cs-CZ"/>
              </w:rPr>
              <w:t>1</w:t>
            </w:r>
          </w:p>
        </w:tc>
        <w:tc>
          <w:tcPr>
            <w:tcW w:w="379"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p>
        </w:tc>
        <w:tc>
          <w:tcPr>
            <w:tcW w:w="430"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p>
        </w:tc>
        <w:tc>
          <w:tcPr>
            <w:tcW w:w="328"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8"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p>
        </w:tc>
        <w:tc>
          <w:tcPr>
            <w:tcW w:w="378" w:type="pct"/>
            <w:shd w:val="clear" w:color="auto" w:fill="FDF0D7" w:themeFill="accent4" w:themeFillTint="33"/>
            <w:noWrap/>
            <w:vAlign w:val="center"/>
            <w:hideMark/>
          </w:tcPr>
          <w:p w:rsidR="008733E3" w:rsidRPr="003E1445" w:rsidRDefault="008733E3"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 xml:space="preserve">1 </w:t>
            </w:r>
            <w:r w:rsidR="00104BDA" w:rsidRPr="003E1445">
              <w:rPr>
                <w:rFonts w:eastAsia="Times New Roman"/>
                <w:spacing w:val="-10"/>
                <w:szCs w:val="20"/>
                <w:lang w:eastAsia="cs-CZ"/>
              </w:rPr>
              <w:t>4</w:t>
            </w:r>
            <w:r w:rsidR="003E1445" w:rsidRPr="003E1445">
              <w:rPr>
                <w:rFonts w:eastAsia="Times New Roman"/>
                <w:spacing w:val="-10"/>
                <w:szCs w:val="20"/>
                <w:lang w:eastAsia="cs-CZ"/>
              </w:rPr>
              <w:t>7</w:t>
            </w:r>
            <w:r w:rsidR="00104BDA" w:rsidRPr="003E1445">
              <w:rPr>
                <w:rFonts w:eastAsia="Times New Roman"/>
                <w:spacing w:val="-10"/>
                <w:szCs w:val="20"/>
                <w:lang w:eastAsia="cs-CZ"/>
              </w:rPr>
              <w:t>1</w:t>
            </w:r>
          </w:p>
        </w:tc>
      </w:tr>
      <w:tr w:rsidR="008B1C27" w:rsidRPr="003E1445" w:rsidTr="002B7C0C">
        <w:trPr>
          <w:trHeight w:val="255"/>
        </w:trPr>
        <w:tc>
          <w:tcPr>
            <w:tcW w:w="228" w:type="pct"/>
            <w:shd w:val="clear" w:color="auto" w:fill="FDF0D7" w:themeFill="accent4" w:themeFillTint="33"/>
            <w:noWrap/>
            <w:vAlign w:val="center"/>
            <w:hideMark/>
          </w:tcPr>
          <w:p w:rsidR="008733E3" w:rsidRPr="003E1445" w:rsidRDefault="008733E3" w:rsidP="003E1445">
            <w:pPr>
              <w:suppressAutoHyphens/>
              <w:spacing w:after="0"/>
              <w:jc w:val="center"/>
              <w:rPr>
                <w:rFonts w:eastAsia="Times New Roman"/>
                <w:spacing w:val="-10"/>
                <w:szCs w:val="20"/>
                <w:lang w:eastAsia="cs-CZ"/>
              </w:rPr>
            </w:pPr>
            <w:r w:rsidRPr="003E1445">
              <w:rPr>
                <w:rFonts w:eastAsia="Times New Roman"/>
                <w:spacing w:val="-10"/>
                <w:szCs w:val="20"/>
                <w:lang w:eastAsia="cs-CZ"/>
              </w:rPr>
              <w:t>28</w:t>
            </w:r>
          </w:p>
        </w:tc>
        <w:tc>
          <w:tcPr>
            <w:tcW w:w="1288" w:type="pct"/>
            <w:shd w:val="clear" w:color="auto" w:fill="FDF0D7" w:themeFill="accent4" w:themeFillTint="33"/>
            <w:noWrap/>
            <w:vAlign w:val="center"/>
            <w:hideMark/>
          </w:tcPr>
          <w:p w:rsidR="008733E3" w:rsidRPr="003E1445" w:rsidRDefault="008733E3" w:rsidP="008733E3">
            <w:pPr>
              <w:suppressAutoHyphens/>
              <w:spacing w:after="0"/>
              <w:jc w:val="left"/>
              <w:rPr>
                <w:rFonts w:eastAsia="Times New Roman"/>
                <w:spacing w:val="-10"/>
                <w:szCs w:val="20"/>
                <w:lang w:eastAsia="cs-CZ"/>
              </w:rPr>
            </w:pPr>
            <w:r w:rsidRPr="003E1445">
              <w:rPr>
                <w:rFonts w:eastAsia="Times New Roman"/>
                <w:spacing w:val="-10"/>
                <w:szCs w:val="20"/>
                <w:lang w:eastAsia="cs-CZ"/>
              </w:rPr>
              <w:t>Technická chemie a chemie silikátů</w:t>
            </w:r>
          </w:p>
        </w:tc>
        <w:tc>
          <w:tcPr>
            <w:tcW w:w="379" w:type="pct"/>
            <w:shd w:val="clear" w:color="auto" w:fill="FDF0D7" w:themeFill="accent4" w:themeFillTint="33"/>
            <w:noWrap/>
            <w:vAlign w:val="center"/>
            <w:hideMark/>
          </w:tcPr>
          <w:p w:rsidR="008733E3" w:rsidRPr="003E1445" w:rsidRDefault="00BD04BA" w:rsidP="008733E3">
            <w:pPr>
              <w:suppressAutoHyphens/>
              <w:spacing w:after="0"/>
              <w:jc w:val="right"/>
              <w:rPr>
                <w:rFonts w:eastAsia="Times New Roman"/>
                <w:spacing w:val="-10"/>
                <w:szCs w:val="20"/>
                <w:lang w:eastAsia="cs-CZ"/>
              </w:rPr>
            </w:pPr>
            <w:r w:rsidRPr="003E1445">
              <w:rPr>
                <w:rFonts w:eastAsia="Times New Roman"/>
                <w:spacing w:val="-10"/>
                <w:szCs w:val="20"/>
                <w:lang w:eastAsia="cs-CZ"/>
              </w:rPr>
              <w:t>8</w:t>
            </w:r>
            <w:r w:rsidR="003E1445" w:rsidRPr="003E1445">
              <w:rPr>
                <w:rFonts w:eastAsia="Times New Roman"/>
                <w:spacing w:val="-10"/>
                <w:szCs w:val="20"/>
                <w:lang w:eastAsia="cs-CZ"/>
              </w:rPr>
              <w:t>6</w:t>
            </w:r>
          </w:p>
        </w:tc>
        <w:tc>
          <w:tcPr>
            <w:tcW w:w="455" w:type="pct"/>
            <w:shd w:val="clear" w:color="auto" w:fill="FDF0D7" w:themeFill="accent4" w:themeFillTint="33"/>
            <w:noWrap/>
            <w:vAlign w:val="center"/>
            <w:hideMark/>
          </w:tcPr>
          <w:p w:rsidR="008733E3" w:rsidRPr="003E1445" w:rsidRDefault="008733E3" w:rsidP="008733E3">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9" w:type="pct"/>
            <w:shd w:val="clear" w:color="auto" w:fill="FDF0D7" w:themeFill="accent4" w:themeFillTint="33"/>
            <w:noWrap/>
            <w:vAlign w:val="center"/>
            <w:hideMark/>
          </w:tcPr>
          <w:p w:rsidR="008733E3" w:rsidRPr="003E1445" w:rsidRDefault="009947F1"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1</w:t>
            </w:r>
            <w:r w:rsidR="003E1445" w:rsidRPr="003E1445">
              <w:rPr>
                <w:rFonts w:eastAsia="Times New Roman"/>
                <w:spacing w:val="-10"/>
                <w:szCs w:val="20"/>
                <w:lang w:eastAsia="cs-CZ"/>
              </w:rPr>
              <w:t>7</w:t>
            </w:r>
          </w:p>
        </w:tc>
        <w:tc>
          <w:tcPr>
            <w:tcW w:w="378" w:type="pct"/>
            <w:shd w:val="clear" w:color="auto" w:fill="FDF0D7" w:themeFill="accent4" w:themeFillTint="33"/>
            <w:noWrap/>
            <w:vAlign w:val="center"/>
            <w:hideMark/>
          </w:tcPr>
          <w:p w:rsidR="008733E3" w:rsidRPr="003E1445" w:rsidRDefault="003E1445"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103</w:t>
            </w:r>
          </w:p>
        </w:tc>
        <w:tc>
          <w:tcPr>
            <w:tcW w:w="379"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430"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28"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8" w:type="pct"/>
            <w:shd w:val="clear" w:color="auto" w:fill="FDF0D7" w:themeFill="accent4" w:themeFillTint="33"/>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8" w:type="pct"/>
            <w:shd w:val="clear" w:color="auto" w:fill="FDF0D7" w:themeFill="accent4" w:themeFillTint="33"/>
            <w:noWrap/>
            <w:vAlign w:val="center"/>
            <w:hideMark/>
          </w:tcPr>
          <w:p w:rsidR="008733E3" w:rsidRPr="003E1445" w:rsidRDefault="003E1445"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103</w:t>
            </w:r>
          </w:p>
        </w:tc>
      </w:tr>
      <w:tr w:rsidR="008B1C27" w:rsidRPr="003E1445" w:rsidTr="002B7C0C">
        <w:trPr>
          <w:trHeight w:val="255"/>
        </w:trPr>
        <w:tc>
          <w:tcPr>
            <w:tcW w:w="228" w:type="pct"/>
            <w:tcBorders>
              <w:bottom w:val="single" w:sz="6" w:space="0" w:color="461E64"/>
            </w:tcBorders>
            <w:shd w:val="clear" w:color="auto" w:fill="auto"/>
            <w:noWrap/>
            <w:vAlign w:val="center"/>
            <w:hideMark/>
          </w:tcPr>
          <w:p w:rsidR="008733E3" w:rsidRPr="003E1445" w:rsidRDefault="008733E3" w:rsidP="003E1445">
            <w:pPr>
              <w:suppressAutoHyphens/>
              <w:spacing w:after="0"/>
              <w:jc w:val="center"/>
              <w:rPr>
                <w:rFonts w:eastAsia="Times New Roman"/>
                <w:spacing w:val="-10"/>
                <w:szCs w:val="20"/>
                <w:lang w:eastAsia="cs-CZ"/>
              </w:rPr>
            </w:pPr>
            <w:r w:rsidRPr="003E1445">
              <w:rPr>
                <w:rFonts w:eastAsia="Times New Roman"/>
                <w:spacing w:val="-10"/>
                <w:szCs w:val="20"/>
                <w:lang w:eastAsia="cs-CZ"/>
              </w:rPr>
              <w:br w:type="page"/>
              <w:t>29</w:t>
            </w:r>
          </w:p>
        </w:tc>
        <w:tc>
          <w:tcPr>
            <w:tcW w:w="1288" w:type="pct"/>
            <w:tcBorders>
              <w:bottom w:val="single" w:sz="6" w:space="0" w:color="461E64"/>
            </w:tcBorders>
            <w:shd w:val="clear" w:color="auto" w:fill="auto"/>
            <w:noWrap/>
            <w:vAlign w:val="center"/>
            <w:hideMark/>
          </w:tcPr>
          <w:p w:rsidR="008733E3" w:rsidRPr="003E1445" w:rsidRDefault="008733E3" w:rsidP="008733E3">
            <w:pPr>
              <w:suppressAutoHyphens/>
              <w:spacing w:after="0"/>
              <w:jc w:val="left"/>
              <w:rPr>
                <w:rFonts w:eastAsia="Times New Roman"/>
                <w:spacing w:val="-10"/>
                <w:szCs w:val="20"/>
                <w:lang w:eastAsia="cs-CZ"/>
              </w:rPr>
            </w:pPr>
            <w:r w:rsidRPr="003E1445">
              <w:rPr>
                <w:rFonts w:eastAsia="Times New Roman"/>
                <w:spacing w:val="-10"/>
                <w:szCs w:val="20"/>
                <w:lang w:eastAsia="cs-CZ"/>
              </w:rPr>
              <w:t>Potravinářství a potravinářská chemie</w:t>
            </w:r>
          </w:p>
        </w:tc>
        <w:tc>
          <w:tcPr>
            <w:tcW w:w="379" w:type="pct"/>
            <w:tcBorders>
              <w:bottom w:val="single" w:sz="6" w:space="0" w:color="461E64"/>
            </w:tcBorders>
            <w:shd w:val="clear" w:color="auto" w:fill="auto"/>
            <w:noWrap/>
            <w:vAlign w:val="center"/>
            <w:hideMark/>
          </w:tcPr>
          <w:p w:rsidR="008733E3" w:rsidRPr="003E1445" w:rsidRDefault="00BD04BA"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9</w:t>
            </w:r>
            <w:r w:rsidR="003E1445" w:rsidRPr="003E1445">
              <w:rPr>
                <w:rFonts w:eastAsia="Times New Roman"/>
                <w:spacing w:val="-10"/>
                <w:szCs w:val="20"/>
                <w:lang w:eastAsia="cs-CZ"/>
              </w:rPr>
              <w:t>6</w:t>
            </w:r>
          </w:p>
        </w:tc>
        <w:tc>
          <w:tcPr>
            <w:tcW w:w="455" w:type="pct"/>
            <w:tcBorders>
              <w:bottom w:val="single" w:sz="6" w:space="0" w:color="461E64"/>
            </w:tcBorders>
            <w:shd w:val="clear" w:color="auto" w:fill="auto"/>
            <w:noWrap/>
            <w:vAlign w:val="center"/>
            <w:hideMark/>
          </w:tcPr>
          <w:p w:rsidR="008733E3" w:rsidRPr="003E1445" w:rsidRDefault="008733E3" w:rsidP="008733E3">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79" w:type="pct"/>
            <w:tcBorders>
              <w:bottom w:val="single" w:sz="6" w:space="0" w:color="461E64"/>
            </w:tcBorders>
            <w:shd w:val="clear" w:color="auto" w:fill="auto"/>
            <w:noWrap/>
            <w:vAlign w:val="center"/>
            <w:hideMark/>
          </w:tcPr>
          <w:p w:rsidR="008733E3" w:rsidRPr="003E1445" w:rsidRDefault="008733E3"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3</w:t>
            </w:r>
            <w:r w:rsidR="00BD04BA" w:rsidRPr="003E1445">
              <w:rPr>
                <w:rFonts w:eastAsia="Times New Roman"/>
                <w:spacing w:val="-10"/>
                <w:szCs w:val="20"/>
                <w:lang w:eastAsia="cs-CZ"/>
              </w:rPr>
              <w:t>5</w:t>
            </w:r>
            <w:r w:rsidR="003E1445" w:rsidRPr="003E1445">
              <w:rPr>
                <w:rFonts w:eastAsia="Times New Roman"/>
                <w:spacing w:val="-10"/>
                <w:szCs w:val="20"/>
                <w:lang w:eastAsia="cs-CZ"/>
              </w:rPr>
              <w:t>6</w:t>
            </w:r>
          </w:p>
        </w:tc>
        <w:tc>
          <w:tcPr>
            <w:tcW w:w="378" w:type="pct"/>
            <w:tcBorders>
              <w:bottom w:val="single" w:sz="6" w:space="0" w:color="461E64"/>
            </w:tcBorders>
            <w:shd w:val="clear" w:color="auto" w:fill="auto"/>
            <w:noWrap/>
            <w:vAlign w:val="center"/>
            <w:hideMark/>
          </w:tcPr>
          <w:p w:rsidR="008733E3" w:rsidRPr="003E1445" w:rsidRDefault="008733E3"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4</w:t>
            </w:r>
            <w:r w:rsidR="003E1445" w:rsidRPr="003E1445">
              <w:rPr>
                <w:rFonts w:eastAsia="Times New Roman"/>
                <w:spacing w:val="-10"/>
                <w:szCs w:val="20"/>
                <w:lang w:eastAsia="cs-CZ"/>
              </w:rPr>
              <w:t>52</w:t>
            </w:r>
          </w:p>
        </w:tc>
        <w:tc>
          <w:tcPr>
            <w:tcW w:w="379" w:type="pct"/>
            <w:tcBorders>
              <w:bottom w:val="single" w:sz="6" w:space="0" w:color="461E64"/>
            </w:tcBorders>
            <w:shd w:val="clear" w:color="auto" w:fill="auto"/>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430" w:type="pct"/>
            <w:tcBorders>
              <w:bottom w:val="single" w:sz="6" w:space="0" w:color="461E64"/>
            </w:tcBorders>
            <w:shd w:val="clear" w:color="auto" w:fill="auto"/>
            <w:noWrap/>
            <w:vAlign w:val="center"/>
            <w:hideMark/>
          </w:tcPr>
          <w:p w:rsidR="008733E3" w:rsidRPr="003E1445" w:rsidRDefault="008733E3" w:rsidP="00321C6A">
            <w:pPr>
              <w:suppressAutoHyphens/>
              <w:spacing w:after="0"/>
              <w:jc w:val="right"/>
              <w:rPr>
                <w:rFonts w:eastAsia="Times New Roman"/>
                <w:spacing w:val="-10"/>
                <w:szCs w:val="20"/>
                <w:lang w:eastAsia="cs-CZ"/>
              </w:rPr>
            </w:pPr>
            <w:r w:rsidRPr="003E1445">
              <w:rPr>
                <w:rFonts w:eastAsia="Times New Roman"/>
                <w:spacing w:val="-10"/>
                <w:szCs w:val="20"/>
                <w:lang w:eastAsia="cs-CZ"/>
              </w:rPr>
              <w:t> </w:t>
            </w:r>
          </w:p>
        </w:tc>
        <w:tc>
          <w:tcPr>
            <w:tcW w:w="328" w:type="pct"/>
            <w:tcBorders>
              <w:bottom w:val="single" w:sz="6" w:space="0" w:color="461E64"/>
            </w:tcBorders>
            <w:shd w:val="clear" w:color="auto" w:fill="auto"/>
            <w:noWrap/>
            <w:vAlign w:val="center"/>
            <w:hideMark/>
          </w:tcPr>
          <w:p w:rsidR="008733E3" w:rsidRPr="003E1445" w:rsidRDefault="003E1445" w:rsidP="00BD04BA">
            <w:pPr>
              <w:suppressAutoHyphens/>
              <w:spacing w:after="0"/>
              <w:jc w:val="right"/>
              <w:rPr>
                <w:rFonts w:eastAsia="Times New Roman"/>
                <w:spacing w:val="-10"/>
                <w:szCs w:val="20"/>
                <w:lang w:eastAsia="cs-CZ"/>
              </w:rPr>
            </w:pPr>
            <w:r w:rsidRPr="003E1445">
              <w:rPr>
                <w:rFonts w:eastAsia="Times New Roman"/>
                <w:spacing w:val="-10"/>
                <w:szCs w:val="20"/>
                <w:lang w:eastAsia="cs-CZ"/>
              </w:rPr>
              <w:t>43</w:t>
            </w:r>
          </w:p>
        </w:tc>
        <w:tc>
          <w:tcPr>
            <w:tcW w:w="378" w:type="pct"/>
            <w:tcBorders>
              <w:bottom w:val="single" w:sz="6" w:space="0" w:color="461E64"/>
            </w:tcBorders>
            <w:shd w:val="clear" w:color="auto" w:fill="auto"/>
            <w:noWrap/>
            <w:vAlign w:val="center"/>
            <w:hideMark/>
          </w:tcPr>
          <w:p w:rsidR="008733E3" w:rsidRPr="003E1445" w:rsidRDefault="003E1445"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4</w:t>
            </w:r>
            <w:r w:rsidR="008733E3" w:rsidRPr="003E1445">
              <w:rPr>
                <w:rFonts w:eastAsia="Times New Roman"/>
                <w:spacing w:val="-10"/>
                <w:szCs w:val="20"/>
                <w:lang w:eastAsia="cs-CZ"/>
              </w:rPr>
              <w:t>3</w:t>
            </w:r>
          </w:p>
        </w:tc>
        <w:tc>
          <w:tcPr>
            <w:tcW w:w="378" w:type="pct"/>
            <w:tcBorders>
              <w:bottom w:val="single" w:sz="6" w:space="0" w:color="461E64"/>
            </w:tcBorders>
            <w:shd w:val="clear" w:color="auto" w:fill="auto"/>
            <w:noWrap/>
            <w:vAlign w:val="center"/>
            <w:hideMark/>
          </w:tcPr>
          <w:p w:rsidR="008733E3" w:rsidRPr="003E1445" w:rsidRDefault="00924EBE" w:rsidP="003E1445">
            <w:pPr>
              <w:suppressAutoHyphens/>
              <w:spacing w:after="0"/>
              <w:jc w:val="right"/>
              <w:rPr>
                <w:rFonts w:eastAsia="Times New Roman"/>
                <w:spacing w:val="-10"/>
                <w:szCs w:val="20"/>
                <w:lang w:eastAsia="cs-CZ"/>
              </w:rPr>
            </w:pPr>
            <w:r w:rsidRPr="003E1445">
              <w:rPr>
                <w:rFonts w:eastAsia="Times New Roman"/>
                <w:spacing w:val="-10"/>
                <w:szCs w:val="20"/>
                <w:lang w:eastAsia="cs-CZ"/>
              </w:rPr>
              <w:t>4</w:t>
            </w:r>
            <w:r w:rsidR="003E1445" w:rsidRPr="003E1445">
              <w:rPr>
                <w:rFonts w:eastAsia="Times New Roman"/>
                <w:spacing w:val="-10"/>
                <w:szCs w:val="20"/>
                <w:lang w:eastAsia="cs-CZ"/>
              </w:rPr>
              <w:t>95</w:t>
            </w:r>
          </w:p>
        </w:tc>
      </w:tr>
      <w:tr w:rsidR="008B1C27" w:rsidRPr="00366196" w:rsidTr="002B7C0C">
        <w:trPr>
          <w:trHeight w:val="255"/>
        </w:trPr>
        <w:tc>
          <w:tcPr>
            <w:tcW w:w="228" w:type="pct"/>
            <w:shd w:val="clear" w:color="auto" w:fill="FDF0D7" w:themeFill="accent4" w:themeFillTint="33"/>
            <w:noWrap/>
            <w:vAlign w:val="center"/>
            <w:hideMark/>
          </w:tcPr>
          <w:p w:rsidR="008733E3" w:rsidRPr="00366196" w:rsidRDefault="008733E3" w:rsidP="003E1445">
            <w:pPr>
              <w:suppressAutoHyphens/>
              <w:spacing w:after="0"/>
              <w:jc w:val="center"/>
              <w:rPr>
                <w:rFonts w:eastAsia="Times New Roman"/>
                <w:spacing w:val="-10"/>
                <w:szCs w:val="20"/>
                <w:lang w:eastAsia="cs-CZ"/>
              </w:rPr>
            </w:pPr>
            <w:r w:rsidRPr="00366196">
              <w:rPr>
                <w:rFonts w:eastAsia="Times New Roman"/>
                <w:spacing w:val="-10"/>
                <w:szCs w:val="20"/>
                <w:lang w:eastAsia="cs-CZ"/>
              </w:rPr>
              <w:t>33</w:t>
            </w:r>
          </w:p>
        </w:tc>
        <w:tc>
          <w:tcPr>
            <w:tcW w:w="1288" w:type="pct"/>
            <w:shd w:val="clear" w:color="auto" w:fill="FDF0D7" w:themeFill="accent4" w:themeFillTint="33"/>
            <w:noWrap/>
            <w:vAlign w:val="center"/>
            <w:hideMark/>
          </w:tcPr>
          <w:p w:rsidR="008733E3" w:rsidRPr="00366196" w:rsidRDefault="008733E3" w:rsidP="008733E3">
            <w:pPr>
              <w:suppressAutoHyphens/>
              <w:spacing w:after="0"/>
              <w:jc w:val="left"/>
              <w:rPr>
                <w:rFonts w:eastAsia="Times New Roman"/>
                <w:spacing w:val="-10"/>
                <w:szCs w:val="20"/>
                <w:lang w:eastAsia="cs-CZ"/>
              </w:rPr>
            </w:pPr>
            <w:r w:rsidRPr="00366196">
              <w:rPr>
                <w:rFonts w:eastAsia="Times New Roman"/>
                <w:spacing w:val="-10"/>
                <w:szCs w:val="20"/>
                <w:lang w:eastAsia="cs-CZ"/>
              </w:rPr>
              <w:t>Zpracování dřeva a výroba hudebních nástrojů</w:t>
            </w:r>
          </w:p>
        </w:tc>
        <w:tc>
          <w:tcPr>
            <w:tcW w:w="379" w:type="pct"/>
            <w:shd w:val="clear" w:color="auto" w:fill="FDF0D7" w:themeFill="accent4" w:themeFillTint="33"/>
            <w:noWrap/>
            <w:vAlign w:val="center"/>
            <w:hideMark/>
          </w:tcPr>
          <w:p w:rsidR="008733E3" w:rsidRPr="00366196" w:rsidRDefault="00366196"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74</w:t>
            </w:r>
          </w:p>
        </w:tc>
        <w:tc>
          <w:tcPr>
            <w:tcW w:w="455" w:type="pct"/>
            <w:shd w:val="clear" w:color="auto" w:fill="FDF0D7" w:themeFill="accent4" w:themeFillTint="33"/>
            <w:noWrap/>
            <w:vAlign w:val="center"/>
            <w:hideMark/>
          </w:tcPr>
          <w:p w:rsidR="008733E3" w:rsidRPr="00366196" w:rsidRDefault="00366196"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22</w:t>
            </w:r>
          </w:p>
        </w:tc>
        <w:tc>
          <w:tcPr>
            <w:tcW w:w="379" w:type="pct"/>
            <w:shd w:val="clear" w:color="auto" w:fill="FDF0D7" w:themeFill="accent4" w:themeFillTint="33"/>
            <w:noWrap/>
            <w:vAlign w:val="center"/>
            <w:hideMark/>
          </w:tcPr>
          <w:p w:rsidR="008733E3" w:rsidRPr="00366196" w:rsidRDefault="00366196" w:rsidP="00BD04BA">
            <w:pPr>
              <w:suppressAutoHyphens/>
              <w:spacing w:after="0"/>
              <w:jc w:val="right"/>
              <w:rPr>
                <w:rFonts w:eastAsia="Times New Roman"/>
                <w:spacing w:val="-10"/>
                <w:szCs w:val="20"/>
                <w:lang w:eastAsia="cs-CZ"/>
              </w:rPr>
            </w:pPr>
            <w:r w:rsidRPr="00366196">
              <w:rPr>
                <w:rFonts w:eastAsia="Times New Roman"/>
                <w:spacing w:val="-10"/>
                <w:szCs w:val="20"/>
                <w:lang w:eastAsia="cs-CZ"/>
              </w:rPr>
              <w:t>280</w:t>
            </w:r>
          </w:p>
        </w:tc>
        <w:tc>
          <w:tcPr>
            <w:tcW w:w="378" w:type="pct"/>
            <w:shd w:val="clear" w:color="auto" w:fill="FDF0D7" w:themeFill="accent4" w:themeFillTint="33"/>
            <w:noWrap/>
            <w:vAlign w:val="center"/>
            <w:hideMark/>
          </w:tcPr>
          <w:p w:rsidR="008733E3" w:rsidRPr="00366196" w:rsidRDefault="00366196" w:rsidP="00BD04BA">
            <w:pPr>
              <w:suppressAutoHyphens/>
              <w:spacing w:after="0"/>
              <w:jc w:val="right"/>
              <w:rPr>
                <w:rFonts w:eastAsia="Times New Roman"/>
                <w:spacing w:val="-10"/>
                <w:szCs w:val="20"/>
                <w:lang w:eastAsia="cs-CZ"/>
              </w:rPr>
            </w:pPr>
            <w:r w:rsidRPr="00366196">
              <w:rPr>
                <w:rFonts w:eastAsia="Times New Roman"/>
                <w:spacing w:val="-10"/>
                <w:szCs w:val="20"/>
                <w:lang w:eastAsia="cs-CZ"/>
              </w:rPr>
              <w:t>376</w:t>
            </w:r>
          </w:p>
        </w:tc>
        <w:tc>
          <w:tcPr>
            <w:tcW w:w="379" w:type="pct"/>
            <w:shd w:val="clear" w:color="auto" w:fill="FDF0D7" w:themeFill="accent4" w:themeFillTint="33"/>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430" w:type="pct"/>
            <w:shd w:val="clear" w:color="auto" w:fill="FDF0D7" w:themeFill="accent4" w:themeFillTint="33"/>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28" w:type="pct"/>
            <w:shd w:val="clear" w:color="auto" w:fill="FDF0D7" w:themeFill="accent4" w:themeFillTint="33"/>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78" w:type="pct"/>
            <w:shd w:val="clear" w:color="auto" w:fill="FDF0D7" w:themeFill="accent4" w:themeFillTint="33"/>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78" w:type="pct"/>
            <w:shd w:val="clear" w:color="auto" w:fill="FDF0D7" w:themeFill="accent4" w:themeFillTint="33"/>
            <w:noWrap/>
            <w:vAlign w:val="center"/>
            <w:hideMark/>
          </w:tcPr>
          <w:p w:rsidR="008733E3" w:rsidRPr="00366196" w:rsidRDefault="00366196" w:rsidP="00BD04BA">
            <w:pPr>
              <w:suppressAutoHyphens/>
              <w:spacing w:after="0"/>
              <w:jc w:val="right"/>
              <w:rPr>
                <w:rFonts w:eastAsia="Times New Roman"/>
                <w:spacing w:val="-10"/>
                <w:szCs w:val="20"/>
                <w:lang w:eastAsia="cs-CZ"/>
              </w:rPr>
            </w:pPr>
            <w:r w:rsidRPr="00366196">
              <w:rPr>
                <w:rFonts w:eastAsia="Times New Roman"/>
                <w:spacing w:val="-10"/>
                <w:szCs w:val="20"/>
                <w:lang w:eastAsia="cs-CZ"/>
              </w:rPr>
              <w:t>376</w:t>
            </w:r>
          </w:p>
        </w:tc>
      </w:tr>
      <w:tr w:rsidR="008B1C27" w:rsidRPr="00366196" w:rsidTr="002B7C0C">
        <w:trPr>
          <w:trHeight w:val="255"/>
        </w:trPr>
        <w:tc>
          <w:tcPr>
            <w:tcW w:w="228" w:type="pct"/>
            <w:tcBorders>
              <w:bottom w:val="single" w:sz="6" w:space="0" w:color="461E64"/>
            </w:tcBorders>
            <w:shd w:val="clear" w:color="auto" w:fill="auto"/>
            <w:noWrap/>
            <w:vAlign w:val="center"/>
            <w:hideMark/>
          </w:tcPr>
          <w:p w:rsidR="008733E3" w:rsidRPr="00366196" w:rsidRDefault="008733E3" w:rsidP="003E1445">
            <w:pPr>
              <w:suppressAutoHyphens/>
              <w:spacing w:after="0"/>
              <w:jc w:val="center"/>
              <w:rPr>
                <w:rFonts w:eastAsia="Times New Roman"/>
                <w:spacing w:val="-10"/>
                <w:szCs w:val="20"/>
                <w:lang w:eastAsia="cs-CZ"/>
              </w:rPr>
            </w:pPr>
            <w:r w:rsidRPr="00366196">
              <w:rPr>
                <w:rFonts w:eastAsia="Times New Roman"/>
                <w:spacing w:val="-10"/>
                <w:szCs w:val="20"/>
                <w:lang w:eastAsia="cs-CZ"/>
              </w:rPr>
              <w:t>34</w:t>
            </w:r>
          </w:p>
        </w:tc>
        <w:tc>
          <w:tcPr>
            <w:tcW w:w="1288" w:type="pct"/>
            <w:tcBorders>
              <w:bottom w:val="single" w:sz="6" w:space="0" w:color="461E64"/>
            </w:tcBorders>
            <w:shd w:val="clear" w:color="auto" w:fill="auto"/>
            <w:noWrap/>
            <w:vAlign w:val="center"/>
            <w:hideMark/>
          </w:tcPr>
          <w:p w:rsidR="008733E3" w:rsidRPr="00366196" w:rsidRDefault="008733E3" w:rsidP="008733E3">
            <w:pPr>
              <w:suppressAutoHyphens/>
              <w:spacing w:after="0"/>
              <w:jc w:val="left"/>
              <w:rPr>
                <w:rFonts w:eastAsia="Times New Roman"/>
                <w:spacing w:val="-10"/>
                <w:szCs w:val="20"/>
                <w:lang w:eastAsia="cs-CZ"/>
              </w:rPr>
            </w:pPr>
            <w:r w:rsidRPr="00366196">
              <w:rPr>
                <w:rFonts w:eastAsia="Times New Roman"/>
                <w:spacing w:val="-10"/>
                <w:szCs w:val="20"/>
                <w:lang w:eastAsia="cs-CZ"/>
              </w:rPr>
              <w:t>Polygrafie, zpracování papíru, filmu a fotografie</w:t>
            </w:r>
          </w:p>
        </w:tc>
        <w:tc>
          <w:tcPr>
            <w:tcW w:w="379" w:type="pct"/>
            <w:tcBorders>
              <w:bottom w:val="single" w:sz="6" w:space="0" w:color="461E64"/>
            </w:tcBorders>
            <w:shd w:val="clear" w:color="auto" w:fill="auto"/>
            <w:noWrap/>
            <w:vAlign w:val="center"/>
            <w:hideMark/>
          </w:tcPr>
          <w:p w:rsidR="008733E3" w:rsidRPr="00366196" w:rsidRDefault="00FC09E3" w:rsidP="00366196">
            <w:pPr>
              <w:suppressAutoHyphens/>
              <w:spacing w:after="0"/>
              <w:jc w:val="right"/>
              <w:rPr>
                <w:rFonts w:eastAsia="Times New Roman"/>
                <w:spacing w:val="-10"/>
                <w:szCs w:val="20"/>
                <w:highlight w:val="yellow"/>
                <w:lang w:eastAsia="cs-CZ"/>
              </w:rPr>
            </w:pPr>
            <w:r w:rsidRPr="00366196">
              <w:rPr>
                <w:rFonts w:eastAsia="Times New Roman"/>
                <w:spacing w:val="-10"/>
                <w:szCs w:val="20"/>
                <w:lang w:eastAsia="cs-CZ"/>
              </w:rPr>
              <w:t>1</w:t>
            </w:r>
            <w:r w:rsidR="00E713B8" w:rsidRPr="00366196">
              <w:rPr>
                <w:rFonts w:eastAsia="Times New Roman"/>
                <w:spacing w:val="-10"/>
                <w:szCs w:val="20"/>
                <w:lang w:eastAsia="cs-CZ"/>
              </w:rPr>
              <w:t>3</w:t>
            </w:r>
            <w:r w:rsidR="00366196" w:rsidRPr="00366196">
              <w:rPr>
                <w:rFonts w:eastAsia="Times New Roman"/>
                <w:spacing w:val="-10"/>
                <w:szCs w:val="20"/>
                <w:lang w:eastAsia="cs-CZ"/>
              </w:rPr>
              <w:t>6</w:t>
            </w:r>
          </w:p>
        </w:tc>
        <w:tc>
          <w:tcPr>
            <w:tcW w:w="455" w:type="pct"/>
            <w:tcBorders>
              <w:bottom w:val="single" w:sz="6" w:space="0" w:color="461E64"/>
            </w:tcBorders>
            <w:shd w:val="clear" w:color="auto" w:fill="auto"/>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79" w:type="pct"/>
            <w:tcBorders>
              <w:bottom w:val="single" w:sz="6" w:space="0" w:color="461E64"/>
            </w:tcBorders>
            <w:shd w:val="clear" w:color="auto" w:fill="auto"/>
            <w:noWrap/>
            <w:vAlign w:val="center"/>
            <w:hideMark/>
          </w:tcPr>
          <w:p w:rsidR="008733E3" w:rsidRPr="00366196" w:rsidRDefault="008733E3" w:rsidP="008733E3">
            <w:pPr>
              <w:suppressAutoHyphens/>
              <w:spacing w:after="0"/>
              <w:jc w:val="right"/>
              <w:rPr>
                <w:rFonts w:eastAsia="Times New Roman"/>
                <w:spacing w:val="-10"/>
                <w:szCs w:val="20"/>
                <w:highlight w:val="yellow"/>
                <w:lang w:eastAsia="cs-CZ"/>
              </w:rPr>
            </w:pPr>
          </w:p>
        </w:tc>
        <w:tc>
          <w:tcPr>
            <w:tcW w:w="378" w:type="pct"/>
            <w:tcBorders>
              <w:bottom w:val="single" w:sz="6" w:space="0" w:color="461E64"/>
            </w:tcBorders>
            <w:shd w:val="clear" w:color="auto" w:fill="auto"/>
            <w:noWrap/>
            <w:vAlign w:val="center"/>
            <w:hideMark/>
          </w:tcPr>
          <w:p w:rsidR="008733E3" w:rsidRPr="00366196" w:rsidRDefault="008733E3"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1</w:t>
            </w:r>
            <w:r w:rsidR="00E713B8" w:rsidRPr="00366196">
              <w:rPr>
                <w:rFonts w:eastAsia="Times New Roman"/>
                <w:spacing w:val="-10"/>
                <w:szCs w:val="20"/>
                <w:lang w:eastAsia="cs-CZ"/>
              </w:rPr>
              <w:t>3</w:t>
            </w:r>
            <w:r w:rsidR="00366196" w:rsidRPr="00366196">
              <w:rPr>
                <w:rFonts w:eastAsia="Times New Roman"/>
                <w:spacing w:val="-10"/>
                <w:szCs w:val="20"/>
                <w:lang w:eastAsia="cs-CZ"/>
              </w:rPr>
              <w:t>6</w:t>
            </w:r>
          </w:p>
        </w:tc>
        <w:tc>
          <w:tcPr>
            <w:tcW w:w="379" w:type="pct"/>
            <w:tcBorders>
              <w:bottom w:val="single" w:sz="6" w:space="0" w:color="461E64"/>
            </w:tcBorders>
            <w:shd w:val="clear" w:color="auto" w:fill="auto"/>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430" w:type="pct"/>
            <w:tcBorders>
              <w:bottom w:val="single" w:sz="6" w:space="0" w:color="461E64"/>
            </w:tcBorders>
            <w:shd w:val="clear" w:color="auto" w:fill="auto"/>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28" w:type="pct"/>
            <w:tcBorders>
              <w:bottom w:val="single" w:sz="6" w:space="0" w:color="461E64"/>
            </w:tcBorders>
            <w:shd w:val="clear" w:color="auto" w:fill="auto"/>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78" w:type="pct"/>
            <w:tcBorders>
              <w:bottom w:val="single" w:sz="6" w:space="0" w:color="461E64"/>
            </w:tcBorders>
            <w:shd w:val="clear" w:color="auto" w:fill="auto"/>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78" w:type="pct"/>
            <w:tcBorders>
              <w:bottom w:val="single" w:sz="6" w:space="0" w:color="461E64"/>
            </w:tcBorders>
            <w:shd w:val="clear" w:color="auto" w:fill="auto"/>
            <w:noWrap/>
            <w:vAlign w:val="center"/>
            <w:hideMark/>
          </w:tcPr>
          <w:p w:rsidR="008733E3" w:rsidRPr="00366196" w:rsidRDefault="008733E3" w:rsidP="00366196">
            <w:pPr>
              <w:suppressAutoHyphens/>
              <w:spacing w:after="0"/>
              <w:jc w:val="right"/>
              <w:rPr>
                <w:rFonts w:eastAsia="Times New Roman"/>
                <w:spacing w:val="-10"/>
                <w:szCs w:val="20"/>
                <w:highlight w:val="yellow"/>
                <w:lang w:eastAsia="cs-CZ"/>
              </w:rPr>
            </w:pPr>
            <w:r w:rsidRPr="00366196">
              <w:rPr>
                <w:rFonts w:eastAsia="Times New Roman"/>
                <w:spacing w:val="-10"/>
                <w:szCs w:val="20"/>
                <w:lang w:eastAsia="cs-CZ"/>
              </w:rPr>
              <w:t>1</w:t>
            </w:r>
            <w:r w:rsidR="00E713B8" w:rsidRPr="00366196">
              <w:rPr>
                <w:rFonts w:eastAsia="Times New Roman"/>
                <w:spacing w:val="-10"/>
                <w:szCs w:val="20"/>
                <w:lang w:eastAsia="cs-CZ"/>
              </w:rPr>
              <w:t>3</w:t>
            </w:r>
            <w:r w:rsidR="00366196" w:rsidRPr="00366196">
              <w:rPr>
                <w:rFonts w:eastAsia="Times New Roman"/>
                <w:spacing w:val="-10"/>
                <w:szCs w:val="20"/>
                <w:lang w:eastAsia="cs-CZ"/>
              </w:rPr>
              <w:t>6</w:t>
            </w:r>
          </w:p>
        </w:tc>
      </w:tr>
      <w:tr w:rsidR="008B1C27" w:rsidRPr="00366196" w:rsidTr="002B7C0C">
        <w:trPr>
          <w:trHeight w:val="255"/>
        </w:trPr>
        <w:tc>
          <w:tcPr>
            <w:tcW w:w="228" w:type="pct"/>
            <w:shd w:val="clear" w:color="auto" w:fill="FDF0D7" w:themeFill="accent4" w:themeFillTint="33"/>
            <w:noWrap/>
            <w:vAlign w:val="center"/>
            <w:hideMark/>
          </w:tcPr>
          <w:p w:rsidR="008733E3" w:rsidRPr="00366196" w:rsidRDefault="008733E3" w:rsidP="003E1445">
            <w:pPr>
              <w:suppressAutoHyphens/>
              <w:spacing w:after="0"/>
              <w:jc w:val="center"/>
              <w:rPr>
                <w:rFonts w:eastAsia="Times New Roman"/>
                <w:spacing w:val="-10"/>
                <w:szCs w:val="20"/>
                <w:lang w:eastAsia="cs-CZ"/>
              </w:rPr>
            </w:pPr>
            <w:r w:rsidRPr="00366196">
              <w:rPr>
                <w:rFonts w:eastAsia="Times New Roman"/>
                <w:spacing w:val="-10"/>
                <w:szCs w:val="20"/>
                <w:lang w:eastAsia="cs-CZ"/>
              </w:rPr>
              <w:t>36</w:t>
            </w:r>
          </w:p>
        </w:tc>
        <w:tc>
          <w:tcPr>
            <w:tcW w:w="1288" w:type="pct"/>
            <w:shd w:val="clear" w:color="auto" w:fill="FDF0D7" w:themeFill="accent4" w:themeFillTint="33"/>
            <w:noWrap/>
            <w:vAlign w:val="center"/>
            <w:hideMark/>
          </w:tcPr>
          <w:p w:rsidR="008733E3" w:rsidRPr="00366196" w:rsidRDefault="00321C6A" w:rsidP="008733E3">
            <w:pPr>
              <w:suppressAutoHyphens/>
              <w:spacing w:after="0"/>
              <w:jc w:val="left"/>
              <w:rPr>
                <w:rFonts w:eastAsia="Times New Roman"/>
                <w:spacing w:val="-10"/>
                <w:szCs w:val="20"/>
                <w:lang w:eastAsia="cs-CZ"/>
              </w:rPr>
            </w:pPr>
            <w:r w:rsidRPr="00366196">
              <w:rPr>
                <w:rFonts w:eastAsia="Times New Roman"/>
                <w:spacing w:val="-10"/>
                <w:szCs w:val="20"/>
                <w:lang w:eastAsia="cs-CZ"/>
              </w:rPr>
              <w:t>Stavebnictví, geodézie a </w:t>
            </w:r>
            <w:r w:rsidR="008733E3" w:rsidRPr="00366196">
              <w:rPr>
                <w:rFonts w:eastAsia="Times New Roman"/>
                <w:spacing w:val="-10"/>
                <w:szCs w:val="20"/>
                <w:lang w:eastAsia="cs-CZ"/>
              </w:rPr>
              <w:t>kartografie</w:t>
            </w:r>
          </w:p>
        </w:tc>
        <w:tc>
          <w:tcPr>
            <w:tcW w:w="379" w:type="pct"/>
            <w:shd w:val="clear" w:color="auto" w:fill="FDF0D7" w:themeFill="accent4" w:themeFillTint="33"/>
            <w:noWrap/>
            <w:vAlign w:val="center"/>
            <w:hideMark/>
          </w:tcPr>
          <w:p w:rsidR="008733E3" w:rsidRPr="00366196" w:rsidRDefault="00E713B8"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7</w:t>
            </w:r>
            <w:r w:rsidR="00366196" w:rsidRPr="00366196">
              <w:rPr>
                <w:rFonts w:eastAsia="Times New Roman"/>
                <w:spacing w:val="-10"/>
                <w:szCs w:val="20"/>
                <w:lang w:eastAsia="cs-CZ"/>
              </w:rPr>
              <w:t>34</w:t>
            </w:r>
          </w:p>
        </w:tc>
        <w:tc>
          <w:tcPr>
            <w:tcW w:w="455" w:type="pct"/>
            <w:shd w:val="clear" w:color="auto" w:fill="FDF0D7" w:themeFill="accent4" w:themeFillTint="33"/>
            <w:noWrap/>
            <w:vAlign w:val="center"/>
            <w:hideMark/>
          </w:tcPr>
          <w:p w:rsidR="008733E3" w:rsidRPr="00366196" w:rsidRDefault="00E713B8" w:rsidP="009947F1">
            <w:pPr>
              <w:suppressAutoHyphens/>
              <w:spacing w:after="0"/>
              <w:jc w:val="right"/>
              <w:rPr>
                <w:rFonts w:eastAsia="Times New Roman"/>
                <w:spacing w:val="-10"/>
                <w:szCs w:val="20"/>
                <w:lang w:eastAsia="cs-CZ"/>
              </w:rPr>
            </w:pPr>
            <w:r w:rsidRPr="00366196">
              <w:rPr>
                <w:rFonts w:eastAsia="Times New Roman"/>
                <w:spacing w:val="-10"/>
                <w:szCs w:val="20"/>
                <w:lang w:eastAsia="cs-CZ"/>
              </w:rPr>
              <w:t>3</w:t>
            </w:r>
            <w:r w:rsidR="00366196" w:rsidRPr="00366196">
              <w:rPr>
                <w:rFonts w:eastAsia="Times New Roman"/>
                <w:spacing w:val="-10"/>
                <w:szCs w:val="20"/>
                <w:lang w:eastAsia="cs-CZ"/>
              </w:rPr>
              <w:t>4</w:t>
            </w:r>
          </w:p>
        </w:tc>
        <w:tc>
          <w:tcPr>
            <w:tcW w:w="379" w:type="pct"/>
            <w:shd w:val="clear" w:color="auto" w:fill="FDF0D7" w:themeFill="accent4" w:themeFillTint="33"/>
            <w:noWrap/>
            <w:vAlign w:val="center"/>
            <w:hideMark/>
          </w:tcPr>
          <w:p w:rsidR="008733E3" w:rsidRPr="00366196" w:rsidRDefault="00366196"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5</w:t>
            </w:r>
            <w:r w:rsidR="00E713B8" w:rsidRPr="00366196">
              <w:rPr>
                <w:rFonts w:eastAsia="Times New Roman"/>
                <w:spacing w:val="-10"/>
                <w:szCs w:val="20"/>
                <w:lang w:eastAsia="cs-CZ"/>
              </w:rPr>
              <w:t>4</w:t>
            </w:r>
            <w:r w:rsidRPr="00366196">
              <w:rPr>
                <w:rFonts w:eastAsia="Times New Roman"/>
                <w:spacing w:val="-10"/>
                <w:szCs w:val="20"/>
                <w:lang w:eastAsia="cs-CZ"/>
              </w:rPr>
              <w:t>6</w:t>
            </w:r>
          </w:p>
        </w:tc>
        <w:tc>
          <w:tcPr>
            <w:tcW w:w="378" w:type="pct"/>
            <w:shd w:val="clear" w:color="auto" w:fill="FDF0D7" w:themeFill="accent4" w:themeFillTint="33"/>
            <w:noWrap/>
            <w:vAlign w:val="center"/>
            <w:hideMark/>
          </w:tcPr>
          <w:p w:rsidR="008733E3" w:rsidRPr="00366196" w:rsidRDefault="008733E3"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 xml:space="preserve">1 </w:t>
            </w:r>
            <w:r w:rsidR="00E713B8" w:rsidRPr="00366196">
              <w:rPr>
                <w:rFonts w:eastAsia="Times New Roman"/>
                <w:spacing w:val="-10"/>
                <w:szCs w:val="20"/>
                <w:lang w:eastAsia="cs-CZ"/>
              </w:rPr>
              <w:t>3</w:t>
            </w:r>
            <w:r w:rsidR="00366196" w:rsidRPr="00366196">
              <w:rPr>
                <w:rFonts w:eastAsia="Times New Roman"/>
                <w:spacing w:val="-10"/>
                <w:szCs w:val="20"/>
                <w:lang w:eastAsia="cs-CZ"/>
              </w:rPr>
              <w:t>14</w:t>
            </w:r>
          </w:p>
        </w:tc>
        <w:tc>
          <w:tcPr>
            <w:tcW w:w="379" w:type="pct"/>
            <w:shd w:val="clear" w:color="auto" w:fill="FDF0D7" w:themeFill="accent4" w:themeFillTint="33"/>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430" w:type="pct"/>
            <w:shd w:val="clear" w:color="auto" w:fill="FDF0D7" w:themeFill="accent4" w:themeFillTint="33"/>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28" w:type="pct"/>
            <w:shd w:val="clear" w:color="auto" w:fill="FDF0D7" w:themeFill="accent4" w:themeFillTint="33"/>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78" w:type="pct"/>
            <w:shd w:val="clear" w:color="auto" w:fill="FDF0D7" w:themeFill="accent4" w:themeFillTint="33"/>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78" w:type="pct"/>
            <w:shd w:val="clear" w:color="auto" w:fill="FDF0D7" w:themeFill="accent4" w:themeFillTint="33"/>
            <w:noWrap/>
            <w:vAlign w:val="center"/>
            <w:hideMark/>
          </w:tcPr>
          <w:p w:rsidR="008733E3" w:rsidRPr="00366196" w:rsidRDefault="008733E3"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 xml:space="preserve">1 </w:t>
            </w:r>
            <w:r w:rsidR="00366196" w:rsidRPr="00366196">
              <w:rPr>
                <w:rFonts w:eastAsia="Times New Roman"/>
                <w:spacing w:val="-10"/>
                <w:szCs w:val="20"/>
                <w:lang w:eastAsia="cs-CZ"/>
              </w:rPr>
              <w:t>31</w:t>
            </w:r>
            <w:r w:rsidR="00E713B8" w:rsidRPr="00366196">
              <w:rPr>
                <w:rFonts w:eastAsia="Times New Roman"/>
                <w:spacing w:val="-10"/>
                <w:szCs w:val="20"/>
                <w:lang w:eastAsia="cs-CZ"/>
              </w:rPr>
              <w:t>4</w:t>
            </w:r>
          </w:p>
        </w:tc>
      </w:tr>
      <w:tr w:rsidR="008B1C27" w:rsidRPr="00366196" w:rsidTr="002B7C0C">
        <w:trPr>
          <w:trHeight w:val="255"/>
        </w:trPr>
        <w:tc>
          <w:tcPr>
            <w:tcW w:w="228" w:type="pct"/>
            <w:shd w:val="clear" w:color="auto" w:fill="FDF0D7" w:themeFill="accent4" w:themeFillTint="33"/>
            <w:noWrap/>
            <w:vAlign w:val="center"/>
            <w:hideMark/>
          </w:tcPr>
          <w:p w:rsidR="008733E3" w:rsidRPr="00366196" w:rsidRDefault="008733E3" w:rsidP="003E1445">
            <w:pPr>
              <w:suppressAutoHyphens/>
              <w:spacing w:after="0"/>
              <w:jc w:val="center"/>
              <w:rPr>
                <w:rFonts w:eastAsia="Times New Roman"/>
                <w:spacing w:val="-10"/>
                <w:szCs w:val="20"/>
                <w:lang w:eastAsia="cs-CZ"/>
              </w:rPr>
            </w:pPr>
            <w:r w:rsidRPr="00366196">
              <w:rPr>
                <w:rFonts w:eastAsia="Times New Roman"/>
                <w:spacing w:val="-10"/>
                <w:szCs w:val="20"/>
                <w:lang w:eastAsia="cs-CZ"/>
              </w:rPr>
              <w:t>37</w:t>
            </w:r>
          </w:p>
        </w:tc>
        <w:tc>
          <w:tcPr>
            <w:tcW w:w="1288" w:type="pct"/>
            <w:shd w:val="clear" w:color="auto" w:fill="FDF0D7" w:themeFill="accent4" w:themeFillTint="33"/>
            <w:noWrap/>
            <w:vAlign w:val="center"/>
            <w:hideMark/>
          </w:tcPr>
          <w:p w:rsidR="008733E3" w:rsidRPr="00366196" w:rsidRDefault="008733E3" w:rsidP="008733E3">
            <w:pPr>
              <w:suppressAutoHyphens/>
              <w:spacing w:after="0"/>
              <w:jc w:val="left"/>
              <w:rPr>
                <w:rFonts w:eastAsia="Times New Roman"/>
                <w:spacing w:val="-10"/>
                <w:szCs w:val="20"/>
                <w:lang w:eastAsia="cs-CZ"/>
              </w:rPr>
            </w:pPr>
            <w:r w:rsidRPr="00366196">
              <w:rPr>
                <w:rFonts w:eastAsia="Times New Roman"/>
                <w:spacing w:val="-10"/>
                <w:szCs w:val="20"/>
                <w:lang w:eastAsia="cs-CZ"/>
              </w:rPr>
              <w:t>Doprava a spoje</w:t>
            </w:r>
          </w:p>
        </w:tc>
        <w:tc>
          <w:tcPr>
            <w:tcW w:w="379" w:type="pct"/>
            <w:shd w:val="clear" w:color="auto" w:fill="FDF0D7" w:themeFill="accent4" w:themeFillTint="33"/>
            <w:noWrap/>
            <w:vAlign w:val="center"/>
            <w:hideMark/>
          </w:tcPr>
          <w:p w:rsidR="008733E3" w:rsidRPr="00366196" w:rsidRDefault="00E713B8"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1</w:t>
            </w:r>
            <w:r w:rsidR="00366196" w:rsidRPr="00366196">
              <w:rPr>
                <w:rFonts w:eastAsia="Times New Roman"/>
                <w:spacing w:val="-10"/>
                <w:szCs w:val="20"/>
                <w:lang w:eastAsia="cs-CZ"/>
              </w:rPr>
              <w:t>44</w:t>
            </w:r>
          </w:p>
        </w:tc>
        <w:tc>
          <w:tcPr>
            <w:tcW w:w="455" w:type="pct"/>
            <w:shd w:val="clear" w:color="auto" w:fill="FDF0D7" w:themeFill="accent4" w:themeFillTint="33"/>
            <w:noWrap/>
            <w:vAlign w:val="center"/>
            <w:hideMark/>
          </w:tcPr>
          <w:p w:rsidR="008733E3" w:rsidRPr="00366196" w:rsidRDefault="008733E3" w:rsidP="008733E3">
            <w:pPr>
              <w:suppressAutoHyphens/>
              <w:spacing w:after="0"/>
              <w:jc w:val="right"/>
              <w:rPr>
                <w:rFonts w:eastAsia="Times New Roman"/>
                <w:spacing w:val="-10"/>
                <w:szCs w:val="20"/>
                <w:lang w:eastAsia="cs-CZ"/>
              </w:rPr>
            </w:pPr>
          </w:p>
        </w:tc>
        <w:tc>
          <w:tcPr>
            <w:tcW w:w="379" w:type="pct"/>
            <w:shd w:val="clear" w:color="auto" w:fill="FDF0D7" w:themeFill="accent4" w:themeFillTint="33"/>
            <w:noWrap/>
            <w:vAlign w:val="center"/>
            <w:hideMark/>
          </w:tcPr>
          <w:p w:rsidR="008733E3" w:rsidRPr="00366196" w:rsidRDefault="009947F1"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3</w:t>
            </w:r>
            <w:r w:rsidR="00366196" w:rsidRPr="00366196">
              <w:rPr>
                <w:rFonts w:eastAsia="Times New Roman"/>
                <w:spacing w:val="-10"/>
                <w:szCs w:val="20"/>
                <w:lang w:eastAsia="cs-CZ"/>
              </w:rPr>
              <w:t>5</w:t>
            </w:r>
          </w:p>
        </w:tc>
        <w:tc>
          <w:tcPr>
            <w:tcW w:w="378" w:type="pct"/>
            <w:shd w:val="clear" w:color="auto" w:fill="FDF0D7" w:themeFill="accent4" w:themeFillTint="33"/>
            <w:noWrap/>
            <w:vAlign w:val="center"/>
            <w:hideMark/>
          </w:tcPr>
          <w:p w:rsidR="008733E3" w:rsidRPr="00366196" w:rsidRDefault="00E713B8"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1</w:t>
            </w:r>
            <w:r w:rsidR="00366196" w:rsidRPr="00366196">
              <w:rPr>
                <w:rFonts w:eastAsia="Times New Roman"/>
                <w:spacing w:val="-10"/>
                <w:szCs w:val="20"/>
                <w:lang w:eastAsia="cs-CZ"/>
              </w:rPr>
              <w:t>79</w:t>
            </w:r>
          </w:p>
        </w:tc>
        <w:tc>
          <w:tcPr>
            <w:tcW w:w="379" w:type="pct"/>
            <w:shd w:val="clear" w:color="auto" w:fill="FDF0D7" w:themeFill="accent4" w:themeFillTint="33"/>
            <w:noWrap/>
            <w:vAlign w:val="center"/>
            <w:hideMark/>
          </w:tcPr>
          <w:p w:rsidR="008733E3" w:rsidRPr="00366196" w:rsidRDefault="00366196"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17</w:t>
            </w:r>
            <w:r w:rsidR="008733E3" w:rsidRPr="00366196">
              <w:rPr>
                <w:rFonts w:eastAsia="Times New Roman"/>
                <w:spacing w:val="-10"/>
                <w:szCs w:val="20"/>
                <w:lang w:eastAsia="cs-CZ"/>
              </w:rPr>
              <w:t> </w:t>
            </w:r>
          </w:p>
        </w:tc>
        <w:tc>
          <w:tcPr>
            <w:tcW w:w="430" w:type="pct"/>
            <w:shd w:val="clear" w:color="auto" w:fill="FDF0D7" w:themeFill="accent4" w:themeFillTint="33"/>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28" w:type="pct"/>
            <w:shd w:val="clear" w:color="auto" w:fill="FDF0D7" w:themeFill="accent4" w:themeFillTint="33"/>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78" w:type="pct"/>
            <w:shd w:val="clear" w:color="auto" w:fill="FDF0D7" w:themeFill="accent4" w:themeFillTint="33"/>
            <w:noWrap/>
            <w:vAlign w:val="center"/>
            <w:hideMark/>
          </w:tcPr>
          <w:p w:rsidR="008733E3" w:rsidRPr="00366196" w:rsidRDefault="00366196"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17</w:t>
            </w:r>
            <w:r w:rsidR="008733E3" w:rsidRPr="00366196">
              <w:rPr>
                <w:rFonts w:eastAsia="Times New Roman"/>
                <w:spacing w:val="-10"/>
                <w:szCs w:val="20"/>
                <w:lang w:eastAsia="cs-CZ"/>
              </w:rPr>
              <w:t> </w:t>
            </w:r>
          </w:p>
        </w:tc>
        <w:tc>
          <w:tcPr>
            <w:tcW w:w="378" w:type="pct"/>
            <w:shd w:val="clear" w:color="auto" w:fill="FDF0D7" w:themeFill="accent4" w:themeFillTint="33"/>
            <w:noWrap/>
            <w:vAlign w:val="center"/>
            <w:hideMark/>
          </w:tcPr>
          <w:p w:rsidR="008733E3" w:rsidRPr="00366196" w:rsidRDefault="00366196" w:rsidP="00E713B8">
            <w:pPr>
              <w:suppressAutoHyphens/>
              <w:spacing w:after="0"/>
              <w:jc w:val="right"/>
              <w:rPr>
                <w:rFonts w:eastAsia="Times New Roman"/>
                <w:spacing w:val="-10"/>
                <w:szCs w:val="20"/>
                <w:lang w:eastAsia="cs-CZ"/>
              </w:rPr>
            </w:pPr>
            <w:r w:rsidRPr="00366196">
              <w:rPr>
                <w:rFonts w:eastAsia="Times New Roman"/>
                <w:spacing w:val="-10"/>
                <w:szCs w:val="20"/>
                <w:lang w:eastAsia="cs-CZ"/>
              </w:rPr>
              <w:t>196</w:t>
            </w:r>
          </w:p>
        </w:tc>
      </w:tr>
      <w:tr w:rsidR="008B1C27" w:rsidRPr="00366196" w:rsidTr="00365CB3">
        <w:trPr>
          <w:trHeight w:val="255"/>
        </w:trPr>
        <w:tc>
          <w:tcPr>
            <w:tcW w:w="228" w:type="pct"/>
            <w:shd w:val="clear" w:color="auto" w:fill="auto"/>
            <w:noWrap/>
            <w:vAlign w:val="center"/>
            <w:hideMark/>
          </w:tcPr>
          <w:p w:rsidR="008733E3" w:rsidRPr="00366196" w:rsidRDefault="008733E3" w:rsidP="003E1445">
            <w:pPr>
              <w:suppressAutoHyphens/>
              <w:spacing w:after="0"/>
              <w:jc w:val="center"/>
              <w:rPr>
                <w:rFonts w:eastAsia="Times New Roman"/>
                <w:spacing w:val="-10"/>
                <w:szCs w:val="20"/>
                <w:lang w:eastAsia="cs-CZ"/>
              </w:rPr>
            </w:pPr>
            <w:r w:rsidRPr="00366196">
              <w:rPr>
                <w:rFonts w:eastAsia="Times New Roman"/>
                <w:spacing w:val="-10"/>
                <w:szCs w:val="20"/>
                <w:lang w:eastAsia="cs-CZ"/>
              </w:rPr>
              <w:t>39</w:t>
            </w:r>
          </w:p>
        </w:tc>
        <w:tc>
          <w:tcPr>
            <w:tcW w:w="1288" w:type="pct"/>
            <w:shd w:val="clear" w:color="auto" w:fill="auto"/>
            <w:noWrap/>
            <w:vAlign w:val="center"/>
            <w:hideMark/>
          </w:tcPr>
          <w:p w:rsidR="008733E3" w:rsidRPr="00366196" w:rsidRDefault="008733E3" w:rsidP="008733E3">
            <w:pPr>
              <w:suppressAutoHyphens/>
              <w:spacing w:after="0"/>
              <w:jc w:val="left"/>
              <w:rPr>
                <w:rFonts w:eastAsia="Times New Roman"/>
                <w:spacing w:val="-10"/>
                <w:szCs w:val="20"/>
                <w:lang w:eastAsia="cs-CZ"/>
              </w:rPr>
            </w:pPr>
            <w:r w:rsidRPr="00366196">
              <w:rPr>
                <w:rFonts w:eastAsia="Times New Roman"/>
                <w:spacing w:val="-10"/>
                <w:szCs w:val="20"/>
                <w:lang w:eastAsia="cs-CZ"/>
              </w:rPr>
              <w:t>Speciální a interdisciplinární obory</w:t>
            </w:r>
          </w:p>
        </w:tc>
        <w:tc>
          <w:tcPr>
            <w:tcW w:w="379" w:type="pct"/>
            <w:shd w:val="clear" w:color="auto" w:fill="auto"/>
            <w:noWrap/>
            <w:vAlign w:val="center"/>
            <w:hideMark/>
          </w:tcPr>
          <w:p w:rsidR="008733E3" w:rsidRPr="00366196" w:rsidRDefault="008733E3" w:rsidP="00E713B8">
            <w:pPr>
              <w:suppressAutoHyphens/>
              <w:spacing w:after="0"/>
              <w:jc w:val="right"/>
              <w:rPr>
                <w:rFonts w:eastAsia="Times New Roman"/>
                <w:spacing w:val="-10"/>
                <w:szCs w:val="20"/>
                <w:lang w:eastAsia="cs-CZ"/>
              </w:rPr>
            </w:pPr>
            <w:r w:rsidRPr="00366196">
              <w:rPr>
                <w:rFonts w:eastAsia="Times New Roman"/>
                <w:spacing w:val="-10"/>
                <w:szCs w:val="20"/>
                <w:lang w:eastAsia="cs-CZ"/>
              </w:rPr>
              <w:t>3</w:t>
            </w:r>
            <w:r w:rsidR="00E713B8" w:rsidRPr="00366196">
              <w:rPr>
                <w:rFonts w:eastAsia="Times New Roman"/>
                <w:spacing w:val="-10"/>
                <w:szCs w:val="20"/>
                <w:lang w:eastAsia="cs-CZ"/>
              </w:rPr>
              <w:t>3</w:t>
            </w:r>
            <w:r w:rsidR="00366196" w:rsidRPr="00366196">
              <w:rPr>
                <w:rFonts w:eastAsia="Times New Roman"/>
                <w:spacing w:val="-10"/>
                <w:szCs w:val="20"/>
                <w:lang w:eastAsia="cs-CZ"/>
              </w:rPr>
              <w:t>4</w:t>
            </w:r>
          </w:p>
        </w:tc>
        <w:tc>
          <w:tcPr>
            <w:tcW w:w="455" w:type="pct"/>
            <w:shd w:val="clear" w:color="auto" w:fill="auto"/>
            <w:noWrap/>
            <w:vAlign w:val="center"/>
            <w:hideMark/>
          </w:tcPr>
          <w:p w:rsidR="008733E3" w:rsidRPr="00366196" w:rsidRDefault="00366196"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26</w:t>
            </w:r>
          </w:p>
        </w:tc>
        <w:tc>
          <w:tcPr>
            <w:tcW w:w="379" w:type="pct"/>
            <w:shd w:val="clear" w:color="auto" w:fill="auto"/>
            <w:noWrap/>
            <w:vAlign w:val="center"/>
            <w:hideMark/>
          </w:tcPr>
          <w:p w:rsidR="008733E3" w:rsidRPr="00366196" w:rsidRDefault="00366196" w:rsidP="00E713B8">
            <w:pPr>
              <w:suppressAutoHyphens/>
              <w:spacing w:after="0"/>
              <w:jc w:val="right"/>
              <w:rPr>
                <w:rFonts w:eastAsia="Times New Roman"/>
                <w:spacing w:val="-10"/>
                <w:szCs w:val="20"/>
                <w:lang w:eastAsia="cs-CZ"/>
              </w:rPr>
            </w:pPr>
            <w:r w:rsidRPr="00366196">
              <w:rPr>
                <w:rFonts w:eastAsia="Times New Roman"/>
                <w:spacing w:val="-10"/>
                <w:szCs w:val="20"/>
                <w:lang w:eastAsia="cs-CZ"/>
              </w:rPr>
              <w:t>27</w:t>
            </w:r>
          </w:p>
        </w:tc>
        <w:tc>
          <w:tcPr>
            <w:tcW w:w="378" w:type="pct"/>
            <w:shd w:val="clear" w:color="auto" w:fill="auto"/>
            <w:noWrap/>
            <w:vAlign w:val="center"/>
            <w:hideMark/>
          </w:tcPr>
          <w:p w:rsidR="008733E3" w:rsidRPr="00366196" w:rsidRDefault="00E713B8"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3</w:t>
            </w:r>
            <w:r w:rsidR="00366196" w:rsidRPr="00366196">
              <w:rPr>
                <w:rFonts w:eastAsia="Times New Roman"/>
                <w:spacing w:val="-10"/>
                <w:szCs w:val="20"/>
                <w:lang w:eastAsia="cs-CZ"/>
              </w:rPr>
              <w:t>87</w:t>
            </w:r>
          </w:p>
        </w:tc>
        <w:tc>
          <w:tcPr>
            <w:tcW w:w="379" w:type="pct"/>
            <w:shd w:val="clear" w:color="auto" w:fill="auto"/>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430" w:type="pct"/>
            <w:shd w:val="clear" w:color="auto" w:fill="auto"/>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28" w:type="pct"/>
            <w:shd w:val="clear" w:color="auto" w:fill="auto"/>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78" w:type="pct"/>
            <w:shd w:val="clear" w:color="auto" w:fill="auto"/>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78" w:type="pct"/>
            <w:shd w:val="clear" w:color="auto" w:fill="auto"/>
            <w:noWrap/>
            <w:vAlign w:val="center"/>
            <w:hideMark/>
          </w:tcPr>
          <w:p w:rsidR="008733E3" w:rsidRPr="00366196" w:rsidRDefault="00E713B8"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3</w:t>
            </w:r>
            <w:r w:rsidR="00366196" w:rsidRPr="00366196">
              <w:rPr>
                <w:rFonts w:eastAsia="Times New Roman"/>
                <w:spacing w:val="-10"/>
                <w:szCs w:val="20"/>
                <w:lang w:eastAsia="cs-CZ"/>
              </w:rPr>
              <w:t>87</w:t>
            </w:r>
          </w:p>
        </w:tc>
      </w:tr>
      <w:tr w:rsidR="008B1C27" w:rsidRPr="00366196" w:rsidTr="00365CB3">
        <w:trPr>
          <w:trHeight w:val="255"/>
        </w:trPr>
        <w:tc>
          <w:tcPr>
            <w:tcW w:w="228" w:type="pct"/>
            <w:shd w:val="clear" w:color="auto" w:fill="auto"/>
            <w:noWrap/>
            <w:vAlign w:val="center"/>
            <w:hideMark/>
          </w:tcPr>
          <w:p w:rsidR="008733E3" w:rsidRPr="00366196" w:rsidRDefault="008733E3" w:rsidP="003E1445">
            <w:pPr>
              <w:suppressAutoHyphens/>
              <w:spacing w:after="0"/>
              <w:jc w:val="center"/>
              <w:rPr>
                <w:rFonts w:eastAsia="Times New Roman"/>
                <w:spacing w:val="-10"/>
                <w:szCs w:val="20"/>
                <w:lang w:eastAsia="cs-CZ"/>
              </w:rPr>
            </w:pPr>
            <w:r w:rsidRPr="00366196">
              <w:rPr>
                <w:rFonts w:eastAsia="Times New Roman"/>
                <w:spacing w:val="-10"/>
                <w:szCs w:val="20"/>
                <w:lang w:eastAsia="cs-CZ"/>
              </w:rPr>
              <w:t>41</w:t>
            </w:r>
          </w:p>
        </w:tc>
        <w:tc>
          <w:tcPr>
            <w:tcW w:w="1288" w:type="pct"/>
            <w:shd w:val="clear" w:color="auto" w:fill="auto"/>
            <w:noWrap/>
            <w:vAlign w:val="center"/>
            <w:hideMark/>
          </w:tcPr>
          <w:p w:rsidR="008733E3" w:rsidRPr="00366196" w:rsidRDefault="008733E3" w:rsidP="008733E3">
            <w:pPr>
              <w:suppressAutoHyphens/>
              <w:spacing w:after="0"/>
              <w:jc w:val="left"/>
              <w:rPr>
                <w:rFonts w:eastAsia="Times New Roman"/>
                <w:spacing w:val="-10"/>
                <w:szCs w:val="20"/>
                <w:lang w:eastAsia="cs-CZ"/>
              </w:rPr>
            </w:pPr>
            <w:r w:rsidRPr="00366196">
              <w:rPr>
                <w:rFonts w:eastAsia="Times New Roman"/>
                <w:spacing w:val="-10"/>
                <w:szCs w:val="20"/>
                <w:lang w:eastAsia="cs-CZ"/>
              </w:rPr>
              <w:t>Zemědělství a lesnictví</w:t>
            </w:r>
          </w:p>
        </w:tc>
        <w:tc>
          <w:tcPr>
            <w:tcW w:w="379" w:type="pct"/>
            <w:shd w:val="clear" w:color="auto" w:fill="auto"/>
            <w:noWrap/>
            <w:vAlign w:val="center"/>
            <w:hideMark/>
          </w:tcPr>
          <w:p w:rsidR="008733E3" w:rsidRPr="00366196" w:rsidRDefault="00366196"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1 027</w:t>
            </w:r>
          </w:p>
        </w:tc>
        <w:tc>
          <w:tcPr>
            <w:tcW w:w="455" w:type="pct"/>
            <w:shd w:val="clear" w:color="auto" w:fill="auto"/>
            <w:noWrap/>
            <w:vAlign w:val="center"/>
            <w:hideMark/>
          </w:tcPr>
          <w:p w:rsidR="008733E3" w:rsidRPr="00366196" w:rsidRDefault="00366196" w:rsidP="00E713B8">
            <w:pPr>
              <w:suppressAutoHyphens/>
              <w:spacing w:after="0"/>
              <w:jc w:val="right"/>
              <w:rPr>
                <w:rFonts w:eastAsia="Times New Roman"/>
                <w:spacing w:val="-10"/>
                <w:szCs w:val="20"/>
                <w:lang w:eastAsia="cs-CZ"/>
              </w:rPr>
            </w:pPr>
            <w:r w:rsidRPr="00366196">
              <w:rPr>
                <w:rFonts w:eastAsia="Times New Roman"/>
                <w:spacing w:val="-10"/>
                <w:szCs w:val="20"/>
                <w:lang w:eastAsia="cs-CZ"/>
              </w:rPr>
              <w:t>28</w:t>
            </w:r>
          </w:p>
        </w:tc>
        <w:tc>
          <w:tcPr>
            <w:tcW w:w="379" w:type="pct"/>
            <w:shd w:val="clear" w:color="auto" w:fill="auto"/>
            <w:noWrap/>
            <w:vAlign w:val="center"/>
            <w:hideMark/>
          </w:tcPr>
          <w:p w:rsidR="008733E3" w:rsidRPr="00366196" w:rsidRDefault="00E713B8"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8</w:t>
            </w:r>
            <w:r w:rsidR="00366196" w:rsidRPr="00366196">
              <w:rPr>
                <w:rFonts w:eastAsia="Times New Roman"/>
                <w:spacing w:val="-10"/>
                <w:szCs w:val="20"/>
                <w:lang w:eastAsia="cs-CZ"/>
              </w:rPr>
              <w:t>5</w:t>
            </w:r>
            <w:r w:rsidRPr="00366196">
              <w:rPr>
                <w:rFonts w:eastAsia="Times New Roman"/>
                <w:spacing w:val="-10"/>
                <w:szCs w:val="20"/>
                <w:lang w:eastAsia="cs-CZ"/>
              </w:rPr>
              <w:t>9</w:t>
            </w:r>
          </w:p>
        </w:tc>
        <w:tc>
          <w:tcPr>
            <w:tcW w:w="378" w:type="pct"/>
            <w:shd w:val="clear" w:color="auto" w:fill="auto"/>
            <w:noWrap/>
            <w:vAlign w:val="center"/>
            <w:hideMark/>
          </w:tcPr>
          <w:p w:rsidR="008733E3" w:rsidRPr="00366196" w:rsidRDefault="008733E3"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1 9</w:t>
            </w:r>
            <w:r w:rsidR="00366196" w:rsidRPr="00366196">
              <w:rPr>
                <w:rFonts w:eastAsia="Times New Roman"/>
                <w:spacing w:val="-10"/>
                <w:szCs w:val="20"/>
                <w:lang w:eastAsia="cs-CZ"/>
              </w:rPr>
              <w:t>14</w:t>
            </w:r>
          </w:p>
        </w:tc>
        <w:tc>
          <w:tcPr>
            <w:tcW w:w="379" w:type="pct"/>
            <w:shd w:val="clear" w:color="auto" w:fill="auto"/>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430" w:type="pct"/>
            <w:shd w:val="clear" w:color="auto" w:fill="auto"/>
            <w:noWrap/>
            <w:vAlign w:val="center"/>
            <w:hideMark/>
          </w:tcPr>
          <w:p w:rsidR="008733E3" w:rsidRPr="00366196" w:rsidRDefault="008733E3" w:rsidP="008733E3">
            <w:pPr>
              <w:suppressAutoHyphens/>
              <w:spacing w:after="0"/>
              <w:jc w:val="right"/>
              <w:rPr>
                <w:rFonts w:eastAsia="Times New Roman"/>
                <w:spacing w:val="-10"/>
                <w:szCs w:val="20"/>
                <w:lang w:eastAsia="cs-CZ"/>
              </w:rPr>
            </w:pPr>
            <w:r w:rsidRPr="00366196">
              <w:rPr>
                <w:rFonts w:eastAsia="Times New Roman"/>
                <w:spacing w:val="-10"/>
                <w:szCs w:val="20"/>
                <w:lang w:eastAsia="cs-CZ"/>
              </w:rPr>
              <w:t> </w:t>
            </w:r>
          </w:p>
        </w:tc>
        <w:tc>
          <w:tcPr>
            <w:tcW w:w="328" w:type="pct"/>
            <w:shd w:val="clear" w:color="auto" w:fill="auto"/>
            <w:noWrap/>
            <w:vAlign w:val="center"/>
            <w:hideMark/>
          </w:tcPr>
          <w:p w:rsidR="008733E3" w:rsidRPr="00366196" w:rsidRDefault="008733E3"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3</w:t>
            </w:r>
            <w:r w:rsidR="00366196" w:rsidRPr="00366196">
              <w:rPr>
                <w:rFonts w:eastAsia="Times New Roman"/>
                <w:spacing w:val="-10"/>
                <w:szCs w:val="20"/>
                <w:lang w:eastAsia="cs-CZ"/>
              </w:rPr>
              <w:t>3</w:t>
            </w:r>
          </w:p>
        </w:tc>
        <w:tc>
          <w:tcPr>
            <w:tcW w:w="378" w:type="pct"/>
            <w:shd w:val="clear" w:color="auto" w:fill="auto"/>
            <w:noWrap/>
            <w:vAlign w:val="center"/>
            <w:hideMark/>
          </w:tcPr>
          <w:p w:rsidR="008733E3" w:rsidRPr="00366196" w:rsidRDefault="008733E3"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3</w:t>
            </w:r>
            <w:r w:rsidR="00366196" w:rsidRPr="00366196">
              <w:rPr>
                <w:rFonts w:eastAsia="Times New Roman"/>
                <w:spacing w:val="-10"/>
                <w:szCs w:val="20"/>
                <w:lang w:eastAsia="cs-CZ"/>
              </w:rPr>
              <w:t>3</w:t>
            </w:r>
          </w:p>
        </w:tc>
        <w:tc>
          <w:tcPr>
            <w:tcW w:w="378" w:type="pct"/>
            <w:shd w:val="clear" w:color="auto" w:fill="auto"/>
            <w:noWrap/>
            <w:vAlign w:val="center"/>
            <w:hideMark/>
          </w:tcPr>
          <w:p w:rsidR="008733E3" w:rsidRPr="00366196" w:rsidRDefault="008733E3" w:rsidP="00366196">
            <w:pPr>
              <w:suppressAutoHyphens/>
              <w:spacing w:after="0"/>
              <w:jc w:val="right"/>
              <w:rPr>
                <w:rFonts w:eastAsia="Times New Roman"/>
                <w:spacing w:val="-10"/>
                <w:szCs w:val="20"/>
                <w:lang w:eastAsia="cs-CZ"/>
              </w:rPr>
            </w:pPr>
            <w:r w:rsidRPr="00366196">
              <w:rPr>
                <w:rFonts w:eastAsia="Times New Roman"/>
                <w:spacing w:val="-10"/>
                <w:szCs w:val="20"/>
                <w:lang w:eastAsia="cs-CZ"/>
              </w:rPr>
              <w:t>1 9</w:t>
            </w:r>
            <w:r w:rsidR="00366196" w:rsidRPr="00366196">
              <w:rPr>
                <w:rFonts w:eastAsia="Times New Roman"/>
                <w:spacing w:val="-10"/>
                <w:szCs w:val="20"/>
                <w:lang w:eastAsia="cs-CZ"/>
              </w:rPr>
              <w:t>4</w:t>
            </w:r>
            <w:r w:rsidR="00924EBE" w:rsidRPr="00366196">
              <w:rPr>
                <w:rFonts w:eastAsia="Times New Roman"/>
                <w:spacing w:val="-10"/>
                <w:szCs w:val="20"/>
                <w:lang w:eastAsia="cs-CZ"/>
              </w:rPr>
              <w:t>7</w:t>
            </w:r>
          </w:p>
        </w:tc>
      </w:tr>
      <w:tr w:rsidR="008B1C27" w:rsidRPr="00090B44" w:rsidTr="00365CB3">
        <w:trPr>
          <w:trHeight w:val="255"/>
        </w:trPr>
        <w:tc>
          <w:tcPr>
            <w:tcW w:w="228" w:type="pct"/>
            <w:shd w:val="clear" w:color="auto" w:fill="auto"/>
            <w:noWrap/>
            <w:vAlign w:val="center"/>
            <w:hideMark/>
          </w:tcPr>
          <w:p w:rsidR="008733E3" w:rsidRPr="00090B44" w:rsidRDefault="008733E3" w:rsidP="003E1445">
            <w:pPr>
              <w:suppressAutoHyphens/>
              <w:spacing w:after="0"/>
              <w:jc w:val="center"/>
              <w:rPr>
                <w:rFonts w:eastAsia="Times New Roman"/>
                <w:spacing w:val="-10"/>
                <w:szCs w:val="20"/>
                <w:lang w:eastAsia="cs-CZ"/>
              </w:rPr>
            </w:pPr>
            <w:r w:rsidRPr="00090B44">
              <w:rPr>
                <w:rFonts w:eastAsia="Times New Roman"/>
                <w:spacing w:val="-10"/>
                <w:szCs w:val="20"/>
                <w:lang w:eastAsia="cs-CZ"/>
              </w:rPr>
              <w:t>43</w:t>
            </w:r>
          </w:p>
        </w:tc>
        <w:tc>
          <w:tcPr>
            <w:tcW w:w="1288" w:type="pct"/>
            <w:shd w:val="clear" w:color="auto" w:fill="auto"/>
            <w:noWrap/>
            <w:vAlign w:val="center"/>
            <w:hideMark/>
          </w:tcPr>
          <w:p w:rsidR="008733E3" w:rsidRPr="00090B44" w:rsidRDefault="008733E3" w:rsidP="008733E3">
            <w:pPr>
              <w:suppressAutoHyphens/>
              <w:spacing w:after="0"/>
              <w:jc w:val="left"/>
              <w:rPr>
                <w:rFonts w:eastAsia="Times New Roman"/>
                <w:spacing w:val="-10"/>
                <w:szCs w:val="20"/>
                <w:lang w:eastAsia="cs-CZ"/>
              </w:rPr>
            </w:pPr>
            <w:r w:rsidRPr="00090B44">
              <w:rPr>
                <w:rFonts w:eastAsia="Times New Roman"/>
                <w:spacing w:val="-10"/>
                <w:szCs w:val="20"/>
                <w:lang w:eastAsia="cs-CZ"/>
              </w:rPr>
              <w:t>Veterinářství a veterinární prevence</w:t>
            </w:r>
          </w:p>
        </w:tc>
        <w:tc>
          <w:tcPr>
            <w:tcW w:w="379" w:type="pct"/>
            <w:shd w:val="clear" w:color="auto" w:fill="auto"/>
            <w:noWrap/>
            <w:vAlign w:val="center"/>
            <w:hideMark/>
          </w:tcPr>
          <w:p w:rsidR="008733E3" w:rsidRPr="00090B44" w:rsidRDefault="008733E3" w:rsidP="00E713B8">
            <w:pPr>
              <w:suppressAutoHyphens/>
              <w:spacing w:after="0"/>
              <w:jc w:val="right"/>
              <w:rPr>
                <w:rFonts w:eastAsia="Times New Roman"/>
                <w:spacing w:val="-10"/>
                <w:szCs w:val="20"/>
                <w:highlight w:val="yellow"/>
                <w:lang w:eastAsia="cs-CZ"/>
              </w:rPr>
            </w:pPr>
            <w:r w:rsidRPr="00090B44">
              <w:rPr>
                <w:rFonts w:eastAsia="Times New Roman"/>
                <w:spacing w:val="-10"/>
                <w:szCs w:val="20"/>
                <w:lang w:eastAsia="cs-CZ"/>
              </w:rPr>
              <w:t>2</w:t>
            </w:r>
            <w:r w:rsidR="00E713B8" w:rsidRPr="00090B44">
              <w:rPr>
                <w:rFonts w:eastAsia="Times New Roman"/>
                <w:spacing w:val="-10"/>
                <w:szCs w:val="20"/>
                <w:lang w:eastAsia="cs-CZ"/>
              </w:rPr>
              <w:t>60</w:t>
            </w:r>
          </w:p>
        </w:tc>
        <w:tc>
          <w:tcPr>
            <w:tcW w:w="455" w:type="pct"/>
            <w:shd w:val="clear" w:color="auto" w:fill="auto"/>
            <w:noWrap/>
            <w:vAlign w:val="center"/>
            <w:hideMark/>
          </w:tcPr>
          <w:p w:rsidR="008733E3" w:rsidRPr="00090B44" w:rsidRDefault="008733E3" w:rsidP="008733E3">
            <w:pPr>
              <w:suppressAutoHyphens/>
              <w:spacing w:after="0"/>
              <w:jc w:val="right"/>
              <w:rPr>
                <w:rFonts w:eastAsia="Times New Roman"/>
                <w:spacing w:val="-10"/>
                <w:szCs w:val="20"/>
                <w:lang w:eastAsia="cs-CZ"/>
              </w:rPr>
            </w:pPr>
            <w:r w:rsidRPr="00090B44">
              <w:rPr>
                <w:rFonts w:eastAsia="Times New Roman"/>
                <w:spacing w:val="-10"/>
                <w:szCs w:val="20"/>
                <w:lang w:eastAsia="cs-CZ"/>
              </w:rPr>
              <w:t> </w:t>
            </w:r>
          </w:p>
        </w:tc>
        <w:tc>
          <w:tcPr>
            <w:tcW w:w="379" w:type="pct"/>
            <w:shd w:val="clear" w:color="auto" w:fill="auto"/>
            <w:noWrap/>
            <w:vAlign w:val="center"/>
            <w:hideMark/>
          </w:tcPr>
          <w:p w:rsidR="008733E3" w:rsidRPr="00090B44" w:rsidRDefault="008733E3" w:rsidP="008733E3">
            <w:pPr>
              <w:suppressAutoHyphens/>
              <w:spacing w:after="0"/>
              <w:jc w:val="right"/>
              <w:rPr>
                <w:rFonts w:eastAsia="Times New Roman"/>
                <w:spacing w:val="-10"/>
                <w:szCs w:val="20"/>
                <w:lang w:eastAsia="cs-CZ"/>
              </w:rPr>
            </w:pPr>
            <w:r w:rsidRPr="00090B44">
              <w:rPr>
                <w:rFonts w:eastAsia="Times New Roman"/>
                <w:spacing w:val="-10"/>
                <w:szCs w:val="20"/>
                <w:lang w:eastAsia="cs-CZ"/>
              </w:rPr>
              <w:t> </w:t>
            </w:r>
          </w:p>
        </w:tc>
        <w:tc>
          <w:tcPr>
            <w:tcW w:w="378" w:type="pct"/>
            <w:shd w:val="clear" w:color="auto" w:fill="auto"/>
            <w:noWrap/>
            <w:vAlign w:val="center"/>
            <w:hideMark/>
          </w:tcPr>
          <w:p w:rsidR="008733E3" w:rsidRPr="00090B44" w:rsidRDefault="008733E3" w:rsidP="00E713B8">
            <w:pPr>
              <w:suppressAutoHyphens/>
              <w:spacing w:after="0"/>
              <w:jc w:val="right"/>
              <w:rPr>
                <w:rFonts w:eastAsia="Times New Roman"/>
                <w:spacing w:val="-10"/>
                <w:szCs w:val="20"/>
                <w:highlight w:val="yellow"/>
                <w:lang w:eastAsia="cs-CZ"/>
              </w:rPr>
            </w:pPr>
            <w:r w:rsidRPr="00090B44">
              <w:rPr>
                <w:rFonts w:eastAsia="Times New Roman"/>
                <w:spacing w:val="-10"/>
                <w:szCs w:val="20"/>
                <w:lang w:eastAsia="cs-CZ"/>
              </w:rPr>
              <w:t>2</w:t>
            </w:r>
            <w:r w:rsidR="00E713B8" w:rsidRPr="00090B44">
              <w:rPr>
                <w:rFonts w:eastAsia="Times New Roman"/>
                <w:spacing w:val="-10"/>
                <w:szCs w:val="20"/>
                <w:lang w:eastAsia="cs-CZ"/>
              </w:rPr>
              <w:t>60</w:t>
            </w:r>
          </w:p>
        </w:tc>
        <w:tc>
          <w:tcPr>
            <w:tcW w:w="379" w:type="pct"/>
            <w:shd w:val="clear" w:color="auto" w:fill="auto"/>
            <w:noWrap/>
            <w:vAlign w:val="center"/>
            <w:hideMark/>
          </w:tcPr>
          <w:p w:rsidR="008733E3" w:rsidRPr="00090B44" w:rsidRDefault="008733E3" w:rsidP="008733E3">
            <w:pPr>
              <w:suppressAutoHyphens/>
              <w:spacing w:after="0"/>
              <w:jc w:val="right"/>
              <w:rPr>
                <w:rFonts w:eastAsia="Times New Roman"/>
                <w:spacing w:val="-10"/>
                <w:szCs w:val="20"/>
                <w:lang w:eastAsia="cs-CZ"/>
              </w:rPr>
            </w:pPr>
            <w:r w:rsidRPr="00090B44">
              <w:rPr>
                <w:rFonts w:eastAsia="Times New Roman"/>
                <w:spacing w:val="-10"/>
                <w:szCs w:val="20"/>
                <w:lang w:eastAsia="cs-CZ"/>
              </w:rPr>
              <w:t> </w:t>
            </w:r>
          </w:p>
        </w:tc>
        <w:tc>
          <w:tcPr>
            <w:tcW w:w="430" w:type="pct"/>
            <w:shd w:val="clear" w:color="auto" w:fill="auto"/>
            <w:noWrap/>
            <w:vAlign w:val="center"/>
            <w:hideMark/>
          </w:tcPr>
          <w:p w:rsidR="008733E3" w:rsidRPr="00090B44" w:rsidRDefault="008733E3" w:rsidP="008733E3">
            <w:pPr>
              <w:suppressAutoHyphens/>
              <w:spacing w:after="0"/>
              <w:jc w:val="right"/>
              <w:rPr>
                <w:rFonts w:eastAsia="Times New Roman"/>
                <w:spacing w:val="-10"/>
                <w:szCs w:val="20"/>
                <w:lang w:eastAsia="cs-CZ"/>
              </w:rPr>
            </w:pPr>
            <w:r w:rsidRPr="00090B44">
              <w:rPr>
                <w:rFonts w:eastAsia="Times New Roman"/>
                <w:spacing w:val="-10"/>
                <w:szCs w:val="20"/>
                <w:lang w:eastAsia="cs-CZ"/>
              </w:rPr>
              <w:t> </w:t>
            </w:r>
          </w:p>
        </w:tc>
        <w:tc>
          <w:tcPr>
            <w:tcW w:w="328" w:type="pct"/>
            <w:shd w:val="clear" w:color="auto" w:fill="auto"/>
            <w:noWrap/>
            <w:vAlign w:val="center"/>
            <w:hideMark/>
          </w:tcPr>
          <w:p w:rsidR="008733E3" w:rsidRPr="00090B44" w:rsidRDefault="008733E3" w:rsidP="008733E3">
            <w:pPr>
              <w:suppressAutoHyphens/>
              <w:spacing w:after="0"/>
              <w:jc w:val="right"/>
              <w:rPr>
                <w:rFonts w:eastAsia="Times New Roman"/>
                <w:spacing w:val="-10"/>
                <w:szCs w:val="20"/>
                <w:lang w:eastAsia="cs-CZ"/>
              </w:rPr>
            </w:pPr>
            <w:r w:rsidRPr="00090B44">
              <w:rPr>
                <w:rFonts w:eastAsia="Times New Roman"/>
                <w:spacing w:val="-10"/>
                <w:szCs w:val="20"/>
                <w:lang w:eastAsia="cs-CZ"/>
              </w:rPr>
              <w:t> </w:t>
            </w:r>
          </w:p>
        </w:tc>
        <w:tc>
          <w:tcPr>
            <w:tcW w:w="378" w:type="pct"/>
            <w:shd w:val="clear" w:color="auto" w:fill="auto"/>
            <w:noWrap/>
            <w:vAlign w:val="center"/>
            <w:hideMark/>
          </w:tcPr>
          <w:p w:rsidR="008733E3" w:rsidRPr="00090B44" w:rsidRDefault="008733E3" w:rsidP="008733E3">
            <w:pPr>
              <w:suppressAutoHyphens/>
              <w:spacing w:after="0"/>
              <w:jc w:val="right"/>
              <w:rPr>
                <w:rFonts w:eastAsia="Times New Roman"/>
                <w:spacing w:val="-10"/>
                <w:szCs w:val="20"/>
                <w:lang w:eastAsia="cs-CZ"/>
              </w:rPr>
            </w:pPr>
            <w:r w:rsidRPr="00090B44">
              <w:rPr>
                <w:rFonts w:eastAsia="Times New Roman"/>
                <w:spacing w:val="-10"/>
                <w:szCs w:val="20"/>
                <w:lang w:eastAsia="cs-CZ"/>
              </w:rPr>
              <w:t> </w:t>
            </w:r>
          </w:p>
        </w:tc>
        <w:tc>
          <w:tcPr>
            <w:tcW w:w="378" w:type="pct"/>
            <w:shd w:val="clear" w:color="auto" w:fill="auto"/>
            <w:noWrap/>
            <w:vAlign w:val="center"/>
            <w:hideMark/>
          </w:tcPr>
          <w:p w:rsidR="008733E3" w:rsidRPr="00090B44" w:rsidRDefault="008733E3" w:rsidP="00E713B8">
            <w:pPr>
              <w:suppressAutoHyphens/>
              <w:spacing w:after="0"/>
              <w:jc w:val="right"/>
              <w:rPr>
                <w:rFonts w:eastAsia="Times New Roman"/>
                <w:spacing w:val="-10"/>
                <w:szCs w:val="20"/>
                <w:lang w:eastAsia="cs-CZ"/>
              </w:rPr>
            </w:pPr>
            <w:r w:rsidRPr="00090B44">
              <w:rPr>
                <w:rFonts w:eastAsia="Times New Roman"/>
                <w:spacing w:val="-10"/>
                <w:szCs w:val="20"/>
                <w:lang w:eastAsia="cs-CZ"/>
              </w:rPr>
              <w:t>2</w:t>
            </w:r>
            <w:r w:rsidR="00E713B8" w:rsidRPr="00090B44">
              <w:rPr>
                <w:rFonts w:eastAsia="Times New Roman"/>
                <w:spacing w:val="-10"/>
                <w:szCs w:val="20"/>
                <w:lang w:eastAsia="cs-CZ"/>
              </w:rPr>
              <w:t>60</w:t>
            </w:r>
          </w:p>
        </w:tc>
      </w:tr>
      <w:tr w:rsidR="008B1C27" w:rsidRPr="009935C1" w:rsidTr="00365CB3">
        <w:trPr>
          <w:trHeight w:val="255"/>
        </w:trPr>
        <w:tc>
          <w:tcPr>
            <w:tcW w:w="228" w:type="pct"/>
            <w:shd w:val="clear" w:color="auto" w:fill="auto"/>
            <w:noWrap/>
            <w:vAlign w:val="center"/>
            <w:hideMark/>
          </w:tcPr>
          <w:p w:rsidR="008733E3" w:rsidRPr="009935C1" w:rsidRDefault="008733E3" w:rsidP="003E1445">
            <w:pPr>
              <w:suppressAutoHyphens/>
              <w:spacing w:after="0"/>
              <w:jc w:val="center"/>
              <w:rPr>
                <w:rFonts w:eastAsia="Times New Roman"/>
                <w:spacing w:val="-10"/>
                <w:szCs w:val="20"/>
                <w:lang w:eastAsia="cs-CZ"/>
              </w:rPr>
            </w:pPr>
            <w:r w:rsidRPr="009935C1">
              <w:rPr>
                <w:rFonts w:eastAsia="Times New Roman"/>
                <w:spacing w:val="-10"/>
                <w:szCs w:val="20"/>
                <w:lang w:eastAsia="cs-CZ"/>
              </w:rPr>
              <w:t>53</w:t>
            </w:r>
          </w:p>
        </w:tc>
        <w:tc>
          <w:tcPr>
            <w:tcW w:w="1288" w:type="pct"/>
            <w:shd w:val="clear" w:color="auto" w:fill="auto"/>
            <w:noWrap/>
            <w:vAlign w:val="center"/>
            <w:hideMark/>
          </w:tcPr>
          <w:p w:rsidR="008733E3" w:rsidRPr="009935C1" w:rsidRDefault="008733E3" w:rsidP="008733E3">
            <w:pPr>
              <w:suppressAutoHyphens/>
              <w:spacing w:after="0"/>
              <w:jc w:val="left"/>
              <w:rPr>
                <w:rFonts w:eastAsia="Times New Roman"/>
                <w:spacing w:val="-10"/>
                <w:szCs w:val="20"/>
                <w:lang w:eastAsia="cs-CZ"/>
              </w:rPr>
            </w:pPr>
            <w:r w:rsidRPr="009935C1">
              <w:rPr>
                <w:rFonts w:eastAsia="Times New Roman"/>
                <w:spacing w:val="-10"/>
                <w:szCs w:val="20"/>
                <w:lang w:eastAsia="cs-CZ"/>
              </w:rPr>
              <w:t>Zdravotnictví</w:t>
            </w:r>
          </w:p>
        </w:tc>
        <w:tc>
          <w:tcPr>
            <w:tcW w:w="379" w:type="pct"/>
            <w:shd w:val="clear" w:color="auto" w:fill="auto"/>
            <w:noWrap/>
            <w:vAlign w:val="center"/>
            <w:hideMark/>
          </w:tcPr>
          <w:p w:rsidR="008733E3" w:rsidRPr="009935C1" w:rsidRDefault="009935C1" w:rsidP="00E713B8">
            <w:pPr>
              <w:suppressAutoHyphens/>
              <w:spacing w:after="0"/>
              <w:jc w:val="right"/>
              <w:rPr>
                <w:rFonts w:eastAsia="Times New Roman"/>
                <w:spacing w:val="-10"/>
                <w:szCs w:val="20"/>
                <w:lang w:eastAsia="cs-CZ"/>
              </w:rPr>
            </w:pPr>
            <w:r w:rsidRPr="009935C1">
              <w:rPr>
                <w:rFonts w:eastAsia="Times New Roman"/>
                <w:spacing w:val="-10"/>
                <w:szCs w:val="20"/>
                <w:lang w:eastAsia="cs-CZ"/>
              </w:rPr>
              <w:t>868</w:t>
            </w:r>
          </w:p>
        </w:tc>
        <w:tc>
          <w:tcPr>
            <w:tcW w:w="455" w:type="pct"/>
            <w:shd w:val="clear" w:color="auto" w:fill="auto"/>
            <w:noWrap/>
            <w:vAlign w:val="center"/>
            <w:hideMark/>
          </w:tcPr>
          <w:p w:rsidR="008733E3" w:rsidRPr="009935C1" w:rsidRDefault="008733E3" w:rsidP="008733E3">
            <w:pPr>
              <w:suppressAutoHyphens/>
              <w:spacing w:after="0"/>
              <w:jc w:val="right"/>
              <w:rPr>
                <w:rFonts w:eastAsia="Times New Roman"/>
                <w:spacing w:val="-10"/>
                <w:szCs w:val="20"/>
                <w:lang w:eastAsia="cs-CZ"/>
              </w:rPr>
            </w:pPr>
            <w:r w:rsidRPr="009935C1">
              <w:rPr>
                <w:rFonts w:eastAsia="Times New Roman"/>
                <w:spacing w:val="-10"/>
                <w:szCs w:val="20"/>
                <w:lang w:eastAsia="cs-CZ"/>
              </w:rPr>
              <w:t> </w:t>
            </w:r>
          </w:p>
        </w:tc>
        <w:tc>
          <w:tcPr>
            <w:tcW w:w="379" w:type="pct"/>
            <w:shd w:val="clear" w:color="auto" w:fill="auto"/>
            <w:noWrap/>
            <w:vAlign w:val="center"/>
            <w:hideMark/>
          </w:tcPr>
          <w:p w:rsidR="008733E3" w:rsidRPr="009935C1" w:rsidRDefault="009935C1" w:rsidP="008733E3">
            <w:pPr>
              <w:suppressAutoHyphens/>
              <w:spacing w:after="0"/>
              <w:jc w:val="right"/>
              <w:rPr>
                <w:rFonts w:eastAsia="Times New Roman"/>
                <w:spacing w:val="-10"/>
                <w:szCs w:val="20"/>
                <w:lang w:eastAsia="cs-CZ"/>
              </w:rPr>
            </w:pPr>
            <w:r w:rsidRPr="009935C1">
              <w:rPr>
                <w:rFonts w:eastAsia="Times New Roman"/>
                <w:spacing w:val="-10"/>
                <w:szCs w:val="20"/>
                <w:lang w:eastAsia="cs-CZ"/>
              </w:rPr>
              <w:t>21</w:t>
            </w:r>
          </w:p>
        </w:tc>
        <w:tc>
          <w:tcPr>
            <w:tcW w:w="378" w:type="pct"/>
            <w:shd w:val="clear" w:color="auto" w:fill="auto"/>
            <w:noWrap/>
            <w:vAlign w:val="center"/>
            <w:hideMark/>
          </w:tcPr>
          <w:p w:rsidR="008733E3" w:rsidRPr="009935C1" w:rsidRDefault="009935C1" w:rsidP="00E713B8">
            <w:pPr>
              <w:suppressAutoHyphens/>
              <w:spacing w:after="0"/>
              <w:jc w:val="right"/>
              <w:rPr>
                <w:rFonts w:eastAsia="Times New Roman"/>
                <w:spacing w:val="-10"/>
                <w:szCs w:val="20"/>
                <w:lang w:eastAsia="cs-CZ"/>
              </w:rPr>
            </w:pPr>
            <w:r w:rsidRPr="009935C1">
              <w:rPr>
                <w:rFonts w:eastAsia="Times New Roman"/>
                <w:spacing w:val="-10"/>
                <w:szCs w:val="20"/>
                <w:lang w:eastAsia="cs-CZ"/>
              </w:rPr>
              <w:t>889</w:t>
            </w:r>
          </w:p>
        </w:tc>
        <w:tc>
          <w:tcPr>
            <w:tcW w:w="379" w:type="pct"/>
            <w:shd w:val="clear" w:color="auto" w:fill="auto"/>
            <w:noWrap/>
            <w:vAlign w:val="center"/>
            <w:hideMark/>
          </w:tcPr>
          <w:p w:rsidR="008733E3" w:rsidRPr="009935C1" w:rsidRDefault="008733E3" w:rsidP="008733E3">
            <w:pPr>
              <w:suppressAutoHyphens/>
              <w:spacing w:after="0"/>
              <w:jc w:val="right"/>
              <w:rPr>
                <w:rFonts w:eastAsia="Times New Roman"/>
                <w:spacing w:val="-10"/>
                <w:szCs w:val="20"/>
                <w:lang w:eastAsia="cs-CZ"/>
              </w:rPr>
            </w:pPr>
            <w:r w:rsidRPr="009935C1">
              <w:rPr>
                <w:rFonts w:eastAsia="Times New Roman"/>
                <w:spacing w:val="-10"/>
                <w:szCs w:val="20"/>
                <w:lang w:eastAsia="cs-CZ"/>
              </w:rPr>
              <w:t> </w:t>
            </w:r>
          </w:p>
        </w:tc>
        <w:tc>
          <w:tcPr>
            <w:tcW w:w="430" w:type="pct"/>
            <w:shd w:val="clear" w:color="auto" w:fill="auto"/>
            <w:noWrap/>
            <w:vAlign w:val="center"/>
            <w:hideMark/>
          </w:tcPr>
          <w:p w:rsidR="008733E3" w:rsidRPr="009935C1" w:rsidRDefault="008733E3" w:rsidP="008733E3">
            <w:pPr>
              <w:suppressAutoHyphens/>
              <w:spacing w:after="0"/>
              <w:jc w:val="right"/>
              <w:rPr>
                <w:rFonts w:eastAsia="Times New Roman"/>
                <w:spacing w:val="-10"/>
                <w:szCs w:val="20"/>
                <w:lang w:eastAsia="cs-CZ"/>
              </w:rPr>
            </w:pPr>
            <w:r w:rsidRPr="009935C1">
              <w:rPr>
                <w:rFonts w:eastAsia="Times New Roman"/>
                <w:spacing w:val="-10"/>
                <w:szCs w:val="20"/>
                <w:lang w:eastAsia="cs-CZ"/>
              </w:rPr>
              <w:t> </w:t>
            </w:r>
          </w:p>
        </w:tc>
        <w:tc>
          <w:tcPr>
            <w:tcW w:w="328" w:type="pct"/>
            <w:shd w:val="clear" w:color="auto" w:fill="auto"/>
            <w:noWrap/>
            <w:vAlign w:val="center"/>
            <w:hideMark/>
          </w:tcPr>
          <w:p w:rsidR="008733E3" w:rsidRPr="009935C1" w:rsidRDefault="008733E3" w:rsidP="008733E3">
            <w:pPr>
              <w:suppressAutoHyphens/>
              <w:spacing w:after="0"/>
              <w:jc w:val="right"/>
              <w:rPr>
                <w:rFonts w:eastAsia="Times New Roman"/>
                <w:spacing w:val="-10"/>
                <w:szCs w:val="20"/>
                <w:lang w:eastAsia="cs-CZ"/>
              </w:rPr>
            </w:pPr>
            <w:r w:rsidRPr="009935C1">
              <w:rPr>
                <w:rFonts w:eastAsia="Times New Roman"/>
                <w:spacing w:val="-10"/>
                <w:szCs w:val="20"/>
                <w:lang w:eastAsia="cs-CZ"/>
              </w:rPr>
              <w:t> </w:t>
            </w:r>
          </w:p>
        </w:tc>
        <w:tc>
          <w:tcPr>
            <w:tcW w:w="378" w:type="pct"/>
            <w:shd w:val="clear" w:color="auto" w:fill="auto"/>
            <w:noWrap/>
            <w:vAlign w:val="center"/>
            <w:hideMark/>
          </w:tcPr>
          <w:p w:rsidR="008733E3" w:rsidRPr="009935C1" w:rsidRDefault="008733E3" w:rsidP="008733E3">
            <w:pPr>
              <w:suppressAutoHyphens/>
              <w:spacing w:after="0"/>
              <w:jc w:val="right"/>
              <w:rPr>
                <w:rFonts w:eastAsia="Times New Roman"/>
                <w:spacing w:val="-10"/>
                <w:szCs w:val="20"/>
                <w:lang w:eastAsia="cs-CZ"/>
              </w:rPr>
            </w:pPr>
            <w:r w:rsidRPr="009935C1">
              <w:rPr>
                <w:rFonts w:eastAsia="Times New Roman"/>
                <w:spacing w:val="-10"/>
                <w:szCs w:val="20"/>
                <w:lang w:eastAsia="cs-CZ"/>
              </w:rPr>
              <w:t> </w:t>
            </w:r>
          </w:p>
        </w:tc>
        <w:tc>
          <w:tcPr>
            <w:tcW w:w="378" w:type="pct"/>
            <w:shd w:val="clear" w:color="auto" w:fill="auto"/>
            <w:noWrap/>
            <w:vAlign w:val="center"/>
            <w:hideMark/>
          </w:tcPr>
          <w:p w:rsidR="008733E3" w:rsidRPr="009935C1" w:rsidRDefault="009935C1" w:rsidP="00E713B8">
            <w:pPr>
              <w:suppressAutoHyphens/>
              <w:spacing w:after="0"/>
              <w:jc w:val="right"/>
              <w:rPr>
                <w:rFonts w:eastAsia="Times New Roman"/>
                <w:spacing w:val="-10"/>
                <w:szCs w:val="20"/>
                <w:lang w:eastAsia="cs-CZ"/>
              </w:rPr>
            </w:pPr>
            <w:r w:rsidRPr="009935C1">
              <w:rPr>
                <w:rFonts w:eastAsia="Times New Roman"/>
                <w:spacing w:val="-10"/>
                <w:szCs w:val="20"/>
                <w:lang w:eastAsia="cs-CZ"/>
              </w:rPr>
              <w:t>889</w:t>
            </w:r>
          </w:p>
        </w:tc>
      </w:tr>
      <w:tr w:rsidR="008B1C27" w:rsidRPr="009935C1" w:rsidTr="00365CB3">
        <w:trPr>
          <w:trHeight w:val="255"/>
        </w:trPr>
        <w:tc>
          <w:tcPr>
            <w:tcW w:w="228" w:type="pct"/>
            <w:shd w:val="clear" w:color="auto" w:fill="auto"/>
            <w:noWrap/>
            <w:vAlign w:val="center"/>
            <w:hideMark/>
          </w:tcPr>
          <w:p w:rsidR="008733E3" w:rsidRPr="009935C1" w:rsidRDefault="008733E3" w:rsidP="003E1445">
            <w:pPr>
              <w:suppressAutoHyphens/>
              <w:spacing w:after="0"/>
              <w:jc w:val="center"/>
              <w:rPr>
                <w:rFonts w:eastAsia="Times New Roman"/>
                <w:spacing w:val="-10"/>
                <w:szCs w:val="20"/>
                <w:lang w:eastAsia="cs-CZ"/>
              </w:rPr>
            </w:pPr>
            <w:r w:rsidRPr="009935C1">
              <w:rPr>
                <w:rFonts w:eastAsia="Times New Roman"/>
                <w:spacing w:val="-10"/>
                <w:szCs w:val="20"/>
                <w:lang w:eastAsia="cs-CZ"/>
              </w:rPr>
              <w:t>63</w:t>
            </w:r>
          </w:p>
        </w:tc>
        <w:tc>
          <w:tcPr>
            <w:tcW w:w="1288" w:type="pct"/>
            <w:shd w:val="clear" w:color="auto" w:fill="auto"/>
            <w:noWrap/>
            <w:vAlign w:val="center"/>
            <w:hideMark/>
          </w:tcPr>
          <w:p w:rsidR="008733E3" w:rsidRPr="009935C1" w:rsidRDefault="008733E3" w:rsidP="008733E3">
            <w:pPr>
              <w:suppressAutoHyphens/>
              <w:spacing w:after="0"/>
              <w:jc w:val="left"/>
              <w:rPr>
                <w:rFonts w:eastAsia="Times New Roman"/>
                <w:spacing w:val="-10"/>
                <w:szCs w:val="20"/>
                <w:lang w:eastAsia="cs-CZ"/>
              </w:rPr>
            </w:pPr>
            <w:r w:rsidRPr="009935C1">
              <w:rPr>
                <w:rFonts w:eastAsia="Times New Roman"/>
                <w:spacing w:val="-10"/>
                <w:szCs w:val="20"/>
                <w:lang w:eastAsia="cs-CZ"/>
              </w:rPr>
              <w:t>Ekonomika a administrativa</w:t>
            </w:r>
          </w:p>
        </w:tc>
        <w:tc>
          <w:tcPr>
            <w:tcW w:w="379" w:type="pct"/>
            <w:shd w:val="clear" w:color="auto" w:fill="auto"/>
            <w:noWrap/>
            <w:vAlign w:val="center"/>
            <w:hideMark/>
          </w:tcPr>
          <w:p w:rsidR="008733E3" w:rsidRPr="009935C1" w:rsidRDefault="00E713B8" w:rsidP="009935C1">
            <w:pPr>
              <w:suppressAutoHyphens/>
              <w:spacing w:after="0"/>
              <w:jc w:val="right"/>
              <w:rPr>
                <w:rFonts w:eastAsia="Times New Roman"/>
                <w:spacing w:val="-10"/>
                <w:szCs w:val="20"/>
                <w:lang w:eastAsia="cs-CZ"/>
              </w:rPr>
            </w:pPr>
            <w:r w:rsidRPr="009935C1">
              <w:rPr>
                <w:rFonts w:eastAsia="Times New Roman"/>
                <w:spacing w:val="-10"/>
                <w:szCs w:val="20"/>
                <w:lang w:eastAsia="cs-CZ"/>
              </w:rPr>
              <w:t>1</w:t>
            </w:r>
            <w:r w:rsidR="008733E3" w:rsidRPr="009935C1">
              <w:rPr>
                <w:rFonts w:eastAsia="Times New Roman"/>
                <w:spacing w:val="-10"/>
                <w:szCs w:val="20"/>
                <w:lang w:eastAsia="cs-CZ"/>
              </w:rPr>
              <w:t xml:space="preserve"> </w:t>
            </w:r>
            <w:r w:rsidR="009935C1" w:rsidRPr="009935C1">
              <w:rPr>
                <w:rFonts w:eastAsia="Times New Roman"/>
                <w:spacing w:val="-10"/>
                <w:szCs w:val="20"/>
                <w:lang w:eastAsia="cs-CZ"/>
              </w:rPr>
              <w:t>522</w:t>
            </w:r>
          </w:p>
        </w:tc>
        <w:tc>
          <w:tcPr>
            <w:tcW w:w="455" w:type="pct"/>
            <w:shd w:val="clear" w:color="auto" w:fill="auto"/>
            <w:noWrap/>
            <w:vAlign w:val="center"/>
            <w:hideMark/>
          </w:tcPr>
          <w:p w:rsidR="008733E3" w:rsidRPr="009935C1" w:rsidRDefault="008733E3" w:rsidP="008733E3">
            <w:pPr>
              <w:suppressAutoHyphens/>
              <w:spacing w:after="0"/>
              <w:jc w:val="right"/>
              <w:rPr>
                <w:rFonts w:eastAsia="Times New Roman"/>
                <w:spacing w:val="-10"/>
                <w:szCs w:val="20"/>
                <w:lang w:eastAsia="cs-CZ"/>
              </w:rPr>
            </w:pPr>
            <w:r w:rsidRPr="009935C1">
              <w:rPr>
                <w:rFonts w:eastAsia="Times New Roman"/>
                <w:spacing w:val="-10"/>
                <w:szCs w:val="20"/>
                <w:lang w:eastAsia="cs-CZ"/>
              </w:rPr>
              <w:t> </w:t>
            </w:r>
          </w:p>
        </w:tc>
        <w:tc>
          <w:tcPr>
            <w:tcW w:w="379" w:type="pct"/>
            <w:shd w:val="clear" w:color="auto" w:fill="auto"/>
            <w:noWrap/>
            <w:vAlign w:val="center"/>
            <w:hideMark/>
          </w:tcPr>
          <w:p w:rsidR="008733E3" w:rsidRPr="009935C1" w:rsidRDefault="008733E3" w:rsidP="008733E3">
            <w:pPr>
              <w:suppressAutoHyphens/>
              <w:spacing w:after="0"/>
              <w:jc w:val="right"/>
              <w:rPr>
                <w:rFonts w:eastAsia="Times New Roman"/>
                <w:spacing w:val="-10"/>
                <w:szCs w:val="20"/>
                <w:lang w:eastAsia="cs-CZ"/>
              </w:rPr>
            </w:pPr>
            <w:r w:rsidRPr="009935C1">
              <w:rPr>
                <w:rFonts w:eastAsia="Times New Roman"/>
                <w:spacing w:val="-10"/>
                <w:szCs w:val="20"/>
                <w:lang w:eastAsia="cs-CZ"/>
              </w:rPr>
              <w:t> </w:t>
            </w:r>
          </w:p>
        </w:tc>
        <w:tc>
          <w:tcPr>
            <w:tcW w:w="378" w:type="pct"/>
            <w:shd w:val="clear" w:color="auto" w:fill="auto"/>
            <w:noWrap/>
            <w:vAlign w:val="center"/>
            <w:hideMark/>
          </w:tcPr>
          <w:p w:rsidR="008733E3" w:rsidRPr="009935C1" w:rsidRDefault="00E713B8" w:rsidP="009935C1">
            <w:pPr>
              <w:suppressAutoHyphens/>
              <w:spacing w:after="0"/>
              <w:jc w:val="right"/>
              <w:rPr>
                <w:rFonts w:eastAsia="Times New Roman"/>
                <w:spacing w:val="-10"/>
                <w:szCs w:val="20"/>
                <w:lang w:eastAsia="cs-CZ"/>
              </w:rPr>
            </w:pPr>
            <w:r w:rsidRPr="009935C1">
              <w:rPr>
                <w:rFonts w:eastAsia="Times New Roman"/>
                <w:spacing w:val="-10"/>
                <w:szCs w:val="20"/>
                <w:lang w:eastAsia="cs-CZ"/>
              </w:rPr>
              <w:t>1</w:t>
            </w:r>
            <w:r w:rsidR="008733E3" w:rsidRPr="009935C1">
              <w:rPr>
                <w:rFonts w:eastAsia="Times New Roman"/>
                <w:spacing w:val="-10"/>
                <w:szCs w:val="20"/>
                <w:lang w:eastAsia="cs-CZ"/>
              </w:rPr>
              <w:t xml:space="preserve"> </w:t>
            </w:r>
            <w:r w:rsidR="009935C1" w:rsidRPr="009935C1">
              <w:rPr>
                <w:rFonts w:eastAsia="Times New Roman"/>
                <w:spacing w:val="-10"/>
                <w:szCs w:val="20"/>
                <w:lang w:eastAsia="cs-CZ"/>
              </w:rPr>
              <w:t>522</w:t>
            </w:r>
          </w:p>
        </w:tc>
        <w:tc>
          <w:tcPr>
            <w:tcW w:w="379" w:type="pct"/>
            <w:shd w:val="clear" w:color="auto" w:fill="auto"/>
            <w:noWrap/>
            <w:vAlign w:val="center"/>
            <w:hideMark/>
          </w:tcPr>
          <w:p w:rsidR="008733E3" w:rsidRPr="009935C1" w:rsidRDefault="008733E3" w:rsidP="009935C1">
            <w:pPr>
              <w:suppressAutoHyphens/>
              <w:spacing w:after="0"/>
              <w:jc w:val="right"/>
              <w:rPr>
                <w:rFonts w:eastAsia="Times New Roman"/>
                <w:spacing w:val="-10"/>
                <w:szCs w:val="20"/>
                <w:lang w:eastAsia="cs-CZ"/>
              </w:rPr>
            </w:pPr>
            <w:r w:rsidRPr="009935C1">
              <w:rPr>
                <w:rFonts w:eastAsia="Times New Roman"/>
                <w:spacing w:val="-10"/>
                <w:szCs w:val="20"/>
                <w:lang w:eastAsia="cs-CZ"/>
              </w:rPr>
              <w:t>1</w:t>
            </w:r>
            <w:r w:rsidR="009935C1" w:rsidRPr="009935C1">
              <w:rPr>
                <w:rFonts w:eastAsia="Times New Roman"/>
                <w:spacing w:val="-10"/>
                <w:szCs w:val="20"/>
                <w:lang w:eastAsia="cs-CZ"/>
              </w:rPr>
              <w:t>83</w:t>
            </w:r>
          </w:p>
        </w:tc>
        <w:tc>
          <w:tcPr>
            <w:tcW w:w="430" w:type="pct"/>
            <w:shd w:val="clear" w:color="auto" w:fill="auto"/>
            <w:noWrap/>
            <w:vAlign w:val="center"/>
            <w:hideMark/>
          </w:tcPr>
          <w:p w:rsidR="008733E3" w:rsidRPr="009935C1" w:rsidRDefault="008733E3" w:rsidP="008733E3">
            <w:pPr>
              <w:suppressAutoHyphens/>
              <w:spacing w:after="0"/>
              <w:jc w:val="right"/>
              <w:rPr>
                <w:rFonts w:eastAsia="Times New Roman"/>
                <w:spacing w:val="-10"/>
                <w:szCs w:val="20"/>
                <w:lang w:eastAsia="cs-CZ"/>
              </w:rPr>
            </w:pPr>
            <w:r w:rsidRPr="009935C1">
              <w:rPr>
                <w:rFonts w:eastAsia="Times New Roman"/>
                <w:spacing w:val="-10"/>
                <w:szCs w:val="20"/>
                <w:lang w:eastAsia="cs-CZ"/>
              </w:rPr>
              <w:t> </w:t>
            </w:r>
          </w:p>
        </w:tc>
        <w:tc>
          <w:tcPr>
            <w:tcW w:w="328" w:type="pct"/>
            <w:shd w:val="clear" w:color="auto" w:fill="auto"/>
            <w:noWrap/>
            <w:vAlign w:val="center"/>
            <w:hideMark/>
          </w:tcPr>
          <w:p w:rsidR="008733E3" w:rsidRPr="009935C1" w:rsidRDefault="008733E3" w:rsidP="008733E3">
            <w:pPr>
              <w:suppressAutoHyphens/>
              <w:spacing w:after="0"/>
              <w:jc w:val="right"/>
              <w:rPr>
                <w:rFonts w:eastAsia="Times New Roman"/>
                <w:spacing w:val="-10"/>
                <w:szCs w:val="20"/>
                <w:lang w:eastAsia="cs-CZ"/>
              </w:rPr>
            </w:pPr>
            <w:r w:rsidRPr="009935C1">
              <w:rPr>
                <w:rFonts w:eastAsia="Times New Roman"/>
                <w:spacing w:val="-10"/>
                <w:szCs w:val="20"/>
                <w:lang w:eastAsia="cs-CZ"/>
              </w:rPr>
              <w:t> </w:t>
            </w:r>
          </w:p>
        </w:tc>
        <w:tc>
          <w:tcPr>
            <w:tcW w:w="378" w:type="pct"/>
            <w:shd w:val="clear" w:color="auto" w:fill="auto"/>
            <w:noWrap/>
            <w:vAlign w:val="center"/>
            <w:hideMark/>
          </w:tcPr>
          <w:p w:rsidR="008733E3" w:rsidRPr="009935C1" w:rsidRDefault="008733E3" w:rsidP="009935C1">
            <w:pPr>
              <w:suppressAutoHyphens/>
              <w:spacing w:after="0"/>
              <w:jc w:val="right"/>
              <w:rPr>
                <w:rFonts w:eastAsia="Times New Roman"/>
                <w:spacing w:val="-10"/>
                <w:szCs w:val="20"/>
                <w:lang w:eastAsia="cs-CZ"/>
              </w:rPr>
            </w:pPr>
            <w:r w:rsidRPr="009935C1">
              <w:rPr>
                <w:rFonts w:eastAsia="Times New Roman"/>
                <w:spacing w:val="-10"/>
                <w:szCs w:val="20"/>
                <w:lang w:eastAsia="cs-CZ"/>
              </w:rPr>
              <w:t>1</w:t>
            </w:r>
            <w:r w:rsidR="009935C1" w:rsidRPr="009935C1">
              <w:rPr>
                <w:rFonts w:eastAsia="Times New Roman"/>
                <w:spacing w:val="-10"/>
                <w:szCs w:val="20"/>
                <w:lang w:eastAsia="cs-CZ"/>
              </w:rPr>
              <w:t>83</w:t>
            </w:r>
          </w:p>
        </w:tc>
        <w:tc>
          <w:tcPr>
            <w:tcW w:w="378" w:type="pct"/>
            <w:shd w:val="clear" w:color="auto" w:fill="auto"/>
            <w:noWrap/>
            <w:vAlign w:val="center"/>
            <w:hideMark/>
          </w:tcPr>
          <w:p w:rsidR="008733E3" w:rsidRPr="009935C1" w:rsidRDefault="00E713B8" w:rsidP="009935C1">
            <w:pPr>
              <w:suppressAutoHyphens/>
              <w:spacing w:after="0"/>
              <w:jc w:val="right"/>
              <w:rPr>
                <w:rFonts w:eastAsia="Times New Roman"/>
                <w:spacing w:val="-10"/>
                <w:szCs w:val="20"/>
                <w:lang w:eastAsia="cs-CZ"/>
              </w:rPr>
            </w:pPr>
            <w:r w:rsidRPr="009935C1">
              <w:rPr>
                <w:rFonts w:eastAsia="Times New Roman"/>
                <w:spacing w:val="-10"/>
                <w:szCs w:val="20"/>
                <w:lang w:eastAsia="cs-CZ"/>
              </w:rPr>
              <w:t>1</w:t>
            </w:r>
            <w:r w:rsidR="008733E3" w:rsidRPr="009935C1">
              <w:rPr>
                <w:rFonts w:eastAsia="Times New Roman"/>
                <w:spacing w:val="-10"/>
                <w:szCs w:val="20"/>
                <w:lang w:eastAsia="cs-CZ"/>
              </w:rPr>
              <w:t xml:space="preserve"> </w:t>
            </w:r>
            <w:r w:rsidRPr="009935C1">
              <w:rPr>
                <w:rFonts w:eastAsia="Times New Roman"/>
                <w:spacing w:val="-10"/>
                <w:szCs w:val="20"/>
                <w:lang w:eastAsia="cs-CZ"/>
              </w:rPr>
              <w:t>7</w:t>
            </w:r>
            <w:r w:rsidR="009935C1" w:rsidRPr="009935C1">
              <w:rPr>
                <w:rFonts w:eastAsia="Times New Roman"/>
                <w:spacing w:val="-10"/>
                <w:szCs w:val="20"/>
                <w:lang w:eastAsia="cs-CZ"/>
              </w:rPr>
              <w:t>0</w:t>
            </w:r>
            <w:r w:rsidRPr="009935C1">
              <w:rPr>
                <w:rFonts w:eastAsia="Times New Roman"/>
                <w:spacing w:val="-10"/>
                <w:szCs w:val="20"/>
                <w:lang w:eastAsia="cs-CZ"/>
              </w:rPr>
              <w:t>5</w:t>
            </w:r>
          </w:p>
        </w:tc>
      </w:tr>
      <w:tr w:rsidR="008B1C27" w:rsidRPr="00D30115" w:rsidTr="00365CB3">
        <w:trPr>
          <w:trHeight w:val="255"/>
        </w:trPr>
        <w:tc>
          <w:tcPr>
            <w:tcW w:w="228" w:type="pct"/>
            <w:shd w:val="clear" w:color="auto" w:fill="auto"/>
            <w:noWrap/>
            <w:vAlign w:val="center"/>
            <w:hideMark/>
          </w:tcPr>
          <w:p w:rsidR="008733E3" w:rsidRPr="00D30115" w:rsidRDefault="008733E3" w:rsidP="003E1445">
            <w:pPr>
              <w:suppressAutoHyphens/>
              <w:spacing w:after="0"/>
              <w:jc w:val="center"/>
              <w:rPr>
                <w:rFonts w:eastAsia="Times New Roman"/>
                <w:spacing w:val="-10"/>
                <w:szCs w:val="20"/>
                <w:lang w:eastAsia="cs-CZ"/>
              </w:rPr>
            </w:pPr>
            <w:r w:rsidRPr="00D30115">
              <w:rPr>
                <w:rFonts w:eastAsia="Times New Roman"/>
                <w:spacing w:val="-10"/>
                <w:szCs w:val="20"/>
                <w:lang w:eastAsia="cs-CZ"/>
              </w:rPr>
              <w:t>64</w:t>
            </w:r>
          </w:p>
        </w:tc>
        <w:tc>
          <w:tcPr>
            <w:tcW w:w="1288" w:type="pct"/>
            <w:shd w:val="clear" w:color="auto" w:fill="auto"/>
            <w:noWrap/>
            <w:vAlign w:val="center"/>
            <w:hideMark/>
          </w:tcPr>
          <w:p w:rsidR="008733E3" w:rsidRPr="00D30115" w:rsidRDefault="008733E3" w:rsidP="008733E3">
            <w:pPr>
              <w:suppressAutoHyphens/>
              <w:spacing w:after="0"/>
              <w:jc w:val="left"/>
              <w:rPr>
                <w:rFonts w:eastAsia="Times New Roman"/>
                <w:spacing w:val="-10"/>
                <w:szCs w:val="20"/>
                <w:lang w:eastAsia="cs-CZ"/>
              </w:rPr>
            </w:pPr>
            <w:r w:rsidRPr="00D30115">
              <w:rPr>
                <w:rFonts w:eastAsia="Times New Roman"/>
                <w:spacing w:val="-10"/>
                <w:szCs w:val="20"/>
                <w:lang w:eastAsia="cs-CZ"/>
              </w:rPr>
              <w:t>Podnikání v oborech, odvětví</w:t>
            </w:r>
          </w:p>
        </w:tc>
        <w:tc>
          <w:tcPr>
            <w:tcW w:w="379"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p>
        </w:tc>
        <w:tc>
          <w:tcPr>
            <w:tcW w:w="455" w:type="pct"/>
            <w:shd w:val="clear" w:color="auto" w:fill="auto"/>
            <w:noWrap/>
            <w:vAlign w:val="center"/>
            <w:hideMark/>
          </w:tcPr>
          <w:p w:rsidR="008733E3" w:rsidRPr="00D30115" w:rsidRDefault="00D30115"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5</w:t>
            </w:r>
            <w:r w:rsidR="00E713B8" w:rsidRPr="00D30115">
              <w:rPr>
                <w:rFonts w:eastAsia="Times New Roman"/>
                <w:spacing w:val="-10"/>
                <w:szCs w:val="20"/>
                <w:lang w:eastAsia="cs-CZ"/>
              </w:rPr>
              <w:t>7</w:t>
            </w:r>
            <w:r w:rsidRPr="00D30115">
              <w:rPr>
                <w:rFonts w:eastAsia="Times New Roman"/>
                <w:spacing w:val="-10"/>
                <w:szCs w:val="20"/>
                <w:lang w:eastAsia="cs-CZ"/>
              </w:rPr>
              <w:t>0</w:t>
            </w:r>
          </w:p>
        </w:tc>
        <w:tc>
          <w:tcPr>
            <w:tcW w:w="379"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D30115"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570</w:t>
            </w:r>
          </w:p>
        </w:tc>
        <w:tc>
          <w:tcPr>
            <w:tcW w:w="379"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p>
        </w:tc>
        <w:tc>
          <w:tcPr>
            <w:tcW w:w="430" w:type="pct"/>
            <w:shd w:val="clear" w:color="auto" w:fill="auto"/>
            <w:noWrap/>
            <w:vAlign w:val="center"/>
            <w:hideMark/>
          </w:tcPr>
          <w:p w:rsidR="008733E3" w:rsidRPr="00D30115" w:rsidRDefault="00D30115"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36</w:t>
            </w:r>
          </w:p>
        </w:tc>
        <w:tc>
          <w:tcPr>
            <w:tcW w:w="328"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D30115"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36</w:t>
            </w:r>
          </w:p>
        </w:tc>
        <w:tc>
          <w:tcPr>
            <w:tcW w:w="378" w:type="pct"/>
            <w:shd w:val="clear" w:color="auto" w:fill="auto"/>
            <w:noWrap/>
            <w:vAlign w:val="center"/>
            <w:hideMark/>
          </w:tcPr>
          <w:p w:rsidR="008733E3" w:rsidRPr="00D30115" w:rsidRDefault="00D30115"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606</w:t>
            </w:r>
          </w:p>
        </w:tc>
      </w:tr>
      <w:tr w:rsidR="008B1C27" w:rsidRPr="00D30115" w:rsidTr="00365CB3">
        <w:trPr>
          <w:trHeight w:val="255"/>
        </w:trPr>
        <w:tc>
          <w:tcPr>
            <w:tcW w:w="228" w:type="pct"/>
            <w:shd w:val="clear" w:color="auto" w:fill="auto"/>
            <w:noWrap/>
            <w:vAlign w:val="center"/>
            <w:hideMark/>
          </w:tcPr>
          <w:p w:rsidR="008733E3" w:rsidRPr="00D30115" w:rsidRDefault="008733E3" w:rsidP="003E1445">
            <w:pPr>
              <w:suppressAutoHyphens/>
              <w:spacing w:after="0"/>
              <w:jc w:val="center"/>
              <w:rPr>
                <w:rFonts w:eastAsia="Times New Roman"/>
                <w:spacing w:val="-10"/>
                <w:szCs w:val="20"/>
                <w:lang w:eastAsia="cs-CZ"/>
              </w:rPr>
            </w:pPr>
            <w:r w:rsidRPr="00D30115">
              <w:rPr>
                <w:rFonts w:eastAsia="Times New Roman"/>
                <w:spacing w:val="-10"/>
                <w:szCs w:val="20"/>
                <w:lang w:eastAsia="cs-CZ"/>
              </w:rPr>
              <w:t>65</w:t>
            </w:r>
          </w:p>
        </w:tc>
        <w:tc>
          <w:tcPr>
            <w:tcW w:w="1288" w:type="pct"/>
            <w:shd w:val="clear" w:color="auto" w:fill="auto"/>
            <w:noWrap/>
            <w:vAlign w:val="center"/>
            <w:hideMark/>
          </w:tcPr>
          <w:p w:rsidR="008733E3" w:rsidRPr="00D30115" w:rsidRDefault="008733E3" w:rsidP="008733E3">
            <w:pPr>
              <w:suppressAutoHyphens/>
              <w:spacing w:after="0"/>
              <w:jc w:val="left"/>
              <w:rPr>
                <w:rFonts w:eastAsia="Times New Roman"/>
                <w:spacing w:val="-10"/>
                <w:szCs w:val="20"/>
                <w:lang w:eastAsia="cs-CZ"/>
              </w:rPr>
            </w:pPr>
            <w:r w:rsidRPr="00D30115">
              <w:rPr>
                <w:rFonts w:eastAsia="Times New Roman"/>
                <w:spacing w:val="-10"/>
                <w:szCs w:val="20"/>
                <w:lang w:eastAsia="cs-CZ"/>
              </w:rPr>
              <w:t>Gastrono</w:t>
            </w:r>
            <w:r w:rsidR="00321C6A" w:rsidRPr="00D30115">
              <w:rPr>
                <w:rFonts w:eastAsia="Times New Roman"/>
                <w:spacing w:val="-10"/>
                <w:szCs w:val="20"/>
                <w:lang w:eastAsia="cs-CZ"/>
              </w:rPr>
              <w:t>mie, hotelnictví a </w:t>
            </w:r>
            <w:r w:rsidRPr="00D30115">
              <w:rPr>
                <w:rFonts w:eastAsia="Times New Roman"/>
                <w:spacing w:val="-10"/>
                <w:szCs w:val="20"/>
                <w:lang w:eastAsia="cs-CZ"/>
              </w:rPr>
              <w:t>turismus</w:t>
            </w:r>
          </w:p>
        </w:tc>
        <w:tc>
          <w:tcPr>
            <w:tcW w:w="379" w:type="pct"/>
            <w:shd w:val="clear" w:color="auto" w:fill="auto"/>
            <w:noWrap/>
            <w:vAlign w:val="center"/>
            <w:hideMark/>
          </w:tcPr>
          <w:p w:rsidR="008733E3" w:rsidRPr="00D30115" w:rsidRDefault="006C072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6</w:t>
            </w:r>
            <w:r w:rsidR="00D30115" w:rsidRPr="00D30115">
              <w:rPr>
                <w:rFonts w:eastAsia="Times New Roman"/>
                <w:spacing w:val="-10"/>
                <w:szCs w:val="20"/>
                <w:lang w:eastAsia="cs-CZ"/>
              </w:rPr>
              <w:t>28</w:t>
            </w:r>
          </w:p>
        </w:tc>
        <w:tc>
          <w:tcPr>
            <w:tcW w:w="455" w:type="pct"/>
            <w:shd w:val="clear" w:color="auto" w:fill="auto"/>
            <w:noWrap/>
            <w:vAlign w:val="center"/>
            <w:hideMark/>
          </w:tcPr>
          <w:p w:rsidR="008733E3" w:rsidRPr="00D30115" w:rsidRDefault="00D30115" w:rsidP="006C0723">
            <w:pPr>
              <w:suppressAutoHyphens/>
              <w:spacing w:after="0"/>
              <w:jc w:val="right"/>
              <w:rPr>
                <w:rFonts w:eastAsia="Times New Roman"/>
                <w:spacing w:val="-10"/>
                <w:szCs w:val="20"/>
                <w:lang w:eastAsia="cs-CZ"/>
              </w:rPr>
            </w:pPr>
            <w:r w:rsidRPr="00D30115">
              <w:rPr>
                <w:rFonts w:eastAsia="Times New Roman"/>
                <w:spacing w:val="-10"/>
                <w:szCs w:val="20"/>
                <w:lang w:eastAsia="cs-CZ"/>
              </w:rPr>
              <w:t>73</w:t>
            </w:r>
          </w:p>
        </w:tc>
        <w:tc>
          <w:tcPr>
            <w:tcW w:w="379" w:type="pct"/>
            <w:shd w:val="clear" w:color="auto" w:fill="auto"/>
            <w:noWrap/>
            <w:vAlign w:val="center"/>
            <w:hideMark/>
          </w:tcPr>
          <w:p w:rsidR="008733E3" w:rsidRPr="00D30115" w:rsidRDefault="008733E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1</w:t>
            </w:r>
            <w:r w:rsidR="00CD4E13" w:rsidRPr="00D30115">
              <w:rPr>
                <w:rFonts w:eastAsia="Times New Roman"/>
                <w:spacing w:val="-10"/>
                <w:szCs w:val="20"/>
                <w:lang w:eastAsia="cs-CZ"/>
              </w:rPr>
              <w:t xml:space="preserve"> </w:t>
            </w:r>
            <w:r w:rsidR="00D30115" w:rsidRPr="00D30115">
              <w:rPr>
                <w:rFonts w:eastAsia="Times New Roman"/>
                <w:spacing w:val="-10"/>
                <w:szCs w:val="20"/>
                <w:lang w:eastAsia="cs-CZ"/>
              </w:rPr>
              <w:t>151</w:t>
            </w:r>
          </w:p>
        </w:tc>
        <w:tc>
          <w:tcPr>
            <w:tcW w:w="378"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1</w:t>
            </w:r>
            <w:r w:rsidR="008733E3" w:rsidRPr="00D30115">
              <w:rPr>
                <w:rFonts w:eastAsia="Times New Roman"/>
                <w:spacing w:val="-10"/>
                <w:szCs w:val="20"/>
                <w:lang w:eastAsia="cs-CZ"/>
              </w:rPr>
              <w:t xml:space="preserve"> </w:t>
            </w:r>
            <w:r w:rsidR="00D30115" w:rsidRPr="00D30115">
              <w:rPr>
                <w:rFonts w:eastAsia="Times New Roman"/>
                <w:spacing w:val="-10"/>
                <w:szCs w:val="20"/>
                <w:lang w:eastAsia="cs-CZ"/>
              </w:rPr>
              <w:t>852</w:t>
            </w:r>
          </w:p>
        </w:tc>
        <w:tc>
          <w:tcPr>
            <w:tcW w:w="379" w:type="pct"/>
            <w:shd w:val="clear" w:color="auto" w:fill="auto"/>
            <w:noWrap/>
            <w:vAlign w:val="center"/>
            <w:hideMark/>
          </w:tcPr>
          <w:p w:rsidR="008733E3" w:rsidRPr="00D30115" w:rsidRDefault="00CD4E1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95</w:t>
            </w:r>
          </w:p>
        </w:tc>
        <w:tc>
          <w:tcPr>
            <w:tcW w:w="430" w:type="pct"/>
            <w:shd w:val="clear" w:color="auto" w:fill="auto"/>
            <w:noWrap/>
            <w:vAlign w:val="center"/>
            <w:hideMark/>
          </w:tcPr>
          <w:p w:rsidR="008733E3" w:rsidRPr="00D30115" w:rsidRDefault="008733E3" w:rsidP="008733E3">
            <w:pPr>
              <w:suppressAutoHyphens/>
              <w:spacing w:after="0"/>
              <w:jc w:val="right"/>
              <w:rPr>
                <w:rFonts w:eastAsia="Times New Roman"/>
                <w:b/>
                <w:spacing w:val="-10"/>
                <w:szCs w:val="20"/>
                <w:lang w:eastAsia="cs-CZ"/>
              </w:rPr>
            </w:pPr>
          </w:p>
        </w:tc>
        <w:tc>
          <w:tcPr>
            <w:tcW w:w="328"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6</w:t>
            </w:r>
            <w:r w:rsidR="00D30115" w:rsidRPr="00D30115">
              <w:rPr>
                <w:rFonts w:eastAsia="Times New Roman"/>
                <w:spacing w:val="-10"/>
                <w:szCs w:val="20"/>
                <w:lang w:eastAsia="cs-CZ"/>
              </w:rPr>
              <w:t>3</w:t>
            </w:r>
          </w:p>
        </w:tc>
        <w:tc>
          <w:tcPr>
            <w:tcW w:w="378" w:type="pct"/>
            <w:shd w:val="clear" w:color="auto" w:fill="auto"/>
            <w:noWrap/>
            <w:vAlign w:val="center"/>
            <w:hideMark/>
          </w:tcPr>
          <w:p w:rsidR="008733E3" w:rsidRPr="00D30115" w:rsidRDefault="009477EA"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1</w:t>
            </w:r>
            <w:r w:rsidR="00D30115" w:rsidRPr="00D30115">
              <w:rPr>
                <w:rFonts w:eastAsia="Times New Roman"/>
                <w:spacing w:val="-10"/>
                <w:szCs w:val="20"/>
                <w:lang w:eastAsia="cs-CZ"/>
              </w:rPr>
              <w:t>58</w:t>
            </w:r>
          </w:p>
        </w:tc>
        <w:tc>
          <w:tcPr>
            <w:tcW w:w="378" w:type="pct"/>
            <w:shd w:val="clear" w:color="auto" w:fill="auto"/>
            <w:noWrap/>
            <w:vAlign w:val="center"/>
            <w:hideMark/>
          </w:tcPr>
          <w:p w:rsidR="008733E3" w:rsidRPr="00D30115" w:rsidRDefault="00924EBE"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 xml:space="preserve">2 </w:t>
            </w:r>
            <w:r w:rsidR="00D30115" w:rsidRPr="00D30115">
              <w:rPr>
                <w:rFonts w:eastAsia="Times New Roman"/>
                <w:spacing w:val="-10"/>
                <w:szCs w:val="20"/>
                <w:lang w:eastAsia="cs-CZ"/>
              </w:rPr>
              <w:t>010</w:t>
            </w:r>
          </w:p>
        </w:tc>
      </w:tr>
      <w:tr w:rsidR="008B1C27" w:rsidRPr="00D30115" w:rsidTr="00365CB3">
        <w:trPr>
          <w:trHeight w:val="255"/>
        </w:trPr>
        <w:tc>
          <w:tcPr>
            <w:tcW w:w="228" w:type="pct"/>
            <w:shd w:val="clear" w:color="auto" w:fill="auto"/>
            <w:noWrap/>
            <w:vAlign w:val="center"/>
            <w:hideMark/>
          </w:tcPr>
          <w:p w:rsidR="008733E3" w:rsidRPr="00D30115" w:rsidRDefault="008733E3" w:rsidP="003E1445">
            <w:pPr>
              <w:suppressAutoHyphens/>
              <w:spacing w:after="0"/>
              <w:jc w:val="center"/>
              <w:rPr>
                <w:rFonts w:eastAsia="Times New Roman"/>
                <w:spacing w:val="-10"/>
                <w:szCs w:val="20"/>
                <w:lang w:eastAsia="cs-CZ"/>
              </w:rPr>
            </w:pPr>
            <w:r w:rsidRPr="00D30115">
              <w:rPr>
                <w:rFonts w:eastAsia="Times New Roman"/>
                <w:spacing w:val="-10"/>
                <w:szCs w:val="20"/>
                <w:lang w:eastAsia="cs-CZ"/>
              </w:rPr>
              <w:t>66</w:t>
            </w:r>
          </w:p>
        </w:tc>
        <w:tc>
          <w:tcPr>
            <w:tcW w:w="1288" w:type="pct"/>
            <w:shd w:val="clear" w:color="auto" w:fill="auto"/>
            <w:noWrap/>
            <w:vAlign w:val="center"/>
            <w:hideMark/>
          </w:tcPr>
          <w:p w:rsidR="008733E3" w:rsidRPr="00D30115" w:rsidRDefault="008733E3" w:rsidP="008733E3">
            <w:pPr>
              <w:suppressAutoHyphens/>
              <w:spacing w:after="0"/>
              <w:jc w:val="left"/>
              <w:rPr>
                <w:rFonts w:eastAsia="Times New Roman"/>
                <w:spacing w:val="-10"/>
                <w:szCs w:val="20"/>
                <w:lang w:eastAsia="cs-CZ"/>
              </w:rPr>
            </w:pPr>
            <w:r w:rsidRPr="00D30115">
              <w:rPr>
                <w:rFonts w:eastAsia="Times New Roman"/>
                <w:spacing w:val="-10"/>
                <w:szCs w:val="20"/>
                <w:lang w:eastAsia="cs-CZ"/>
              </w:rPr>
              <w:t>Obchod</w:t>
            </w:r>
          </w:p>
        </w:tc>
        <w:tc>
          <w:tcPr>
            <w:tcW w:w="379" w:type="pct"/>
            <w:shd w:val="clear" w:color="auto" w:fill="auto"/>
            <w:noWrap/>
            <w:vAlign w:val="center"/>
            <w:hideMark/>
          </w:tcPr>
          <w:p w:rsidR="008733E3" w:rsidRPr="00D30115" w:rsidRDefault="00D30115" w:rsidP="00FC09E3">
            <w:pPr>
              <w:suppressAutoHyphens/>
              <w:spacing w:after="0"/>
              <w:jc w:val="right"/>
              <w:rPr>
                <w:rFonts w:eastAsia="Times New Roman"/>
                <w:spacing w:val="-10"/>
                <w:szCs w:val="20"/>
                <w:lang w:eastAsia="cs-CZ"/>
              </w:rPr>
            </w:pPr>
            <w:r w:rsidRPr="00D30115">
              <w:rPr>
                <w:rFonts w:eastAsia="Times New Roman"/>
                <w:spacing w:val="-10"/>
                <w:szCs w:val="20"/>
                <w:lang w:eastAsia="cs-CZ"/>
              </w:rPr>
              <w:t>81</w:t>
            </w:r>
          </w:p>
        </w:tc>
        <w:tc>
          <w:tcPr>
            <w:tcW w:w="455" w:type="pct"/>
            <w:shd w:val="clear" w:color="auto" w:fill="auto"/>
            <w:noWrap/>
            <w:vAlign w:val="center"/>
            <w:hideMark/>
          </w:tcPr>
          <w:p w:rsidR="008733E3" w:rsidRPr="00D30115" w:rsidRDefault="00D30115"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44</w:t>
            </w:r>
          </w:p>
        </w:tc>
        <w:tc>
          <w:tcPr>
            <w:tcW w:w="379" w:type="pct"/>
            <w:shd w:val="clear" w:color="auto" w:fill="auto"/>
            <w:noWrap/>
            <w:vAlign w:val="center"/>
            <w:hideMark/>
          </w:tcPr>
          <w:p w:rsidR="008733E3" w:rsidRPr="00D30115" w:rsidRDefault="009947F1"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3</w:t>
            </w:r>
            <w:r w:rsidR="00CD4E13" w:rsidRPr="00D30115">
              <w:rPr>
                <w:rFonts w:eastAsia="Times New Roman"/>
                <w:spacing w:val="-10"/>
                <w:szCs w:val="20"/>
                <w:lang w:eastAsia="cs-CZ"/>
              </w:rPr>
              <w:t>2</w:t>
            </w:r>
            <w:r w:rsidR="00D30115" w:rsidRPr="00D30115">
              <w:rPr>
                <w:rFonts w:eastAsia="Times New Roman"/>
                <w:spacing w:val="-10"/>
                <w:szCs w:val="20"/>
                <w:lang w:eastAsia="cs-CZ"/>
              </w:rPr>
              <w:t>9</w:t>
            </w:r>
          </w:p>
        </w:tc>
        <w:tc>
          <w:tcPr>
            <w:tcW w:w="378"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4</w:t>
            </w:r>
            <w:r w:rsidR="00D30115" w:rsidRPr="00D30115">
              <w:rPr>
                <w:rFonts w:eastAsia="Times New Roman"/>
                <w:spacing w:val="-10"/>
                <w:szCs w:val="20"/>
                <w:lang w:eastAsia="cs-CZ"/>
              </w:rPr>
              <w:t>5</w:t>
            </w:r>
            <w:r w:rsidRPr="00D30115">
              <w:rPr>
                <w:rFonts w:eastAsia="Times New Roman"/>
                <w:spacing w:val="-10"/>
                <w:szCs w:val="20"/>
                <w:lang w:eastAsia="cs-CZ"/>
              </w:rPr>
              <w:t>4</w:t>
            </w:r>
          </w:p>
        </w:tc>
        <w:tc>
          <w:tcPr>
            <w:tcW w:w="379"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430" w:type="pct"/>
            <w:shd w:val="clear" w:color="auto" w:fill="auto"/>
            <w:noWrap/>
            <w:vAlign w:val="center"/>
            <w:hideMark/>
          </w:tcPr>
          <w:p w:rsidR="008733E3" w:rsidRPr="00D30115" w:rsidRDefault="008733E3" w:rsidP="008733E3">
            <w:pPr>
              <w:suppressAutoHyphens/>
              <w:spacing w:after="0"/>
              <w:jc w:val="right"/>
              <w:rPr>
                <w:rFonts w:eastAsia="Times New Roman"/>
                <w:b/>
                <w:spacing w:val="-10"/>
                <w:szCs w:val="20"/>
                <w:lang w:eastAsia="cs-CZ"/>
              </w:rPr>
            </w:pPr>
          </w:p>
        </w:tc>
        <w:tc>
          <w:tcPr>
            <w:tcW w:w="328"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4</w:t>
            </w:r>
            <w:r w:rsidR="00D30115" w:rsidRPr="00D30115">
              <w:rPr>
                <w:rFonts w:eastAsia="Times New Roman"/>
                <w:spacing w:val="-10"/>
                <w:szCs w:val="20"/>
                <w:lang w:eastAsia="cs-CZ"/>
              </w:rPr>
              <w:t>5</w:t>
            </w:r>
            <w:r w:rsidRPr="00D30115">
              <w:rPr>
                <w:rFonts w:eastAsia="Times New Roman"/>
                <w:spacing w:val="-10"/>
                <w:szCs w:val="20"/>
                <w:lang w:eastAsia="cs-CZ"/>
              </w:rPr>
              <w:t>4</w:t>
            </w:r>
          </w:p>
        </w:tc>
      </w:tr>
      <w:tr w:rsidR="008B1C27" w:rsidRPr="00D30115" w:rsidTr="00365CB3">
        <w:trPr>
          <w:trHeight w:val="255"/>
        </w:trPr>
        <w:tc>
          <w:tcPr>
            <w:tcW w:w="228" w:type="pct"/>
            <w:shd w:val="clear" w:color="auto" w:fill="auto"/>
            <w:noWrap/>
            <w:vAlign w:val="center"/>
            <w:hideMark/>
          </w:tcPr>
          <w:p w:rsidR="008733E3" w:rsidRPr="00D30115" w:rsidRDefault="008733E3" w:rsidP="003E1445">
            <w:pPr>
              <w:suppressAutoHyphens/>
              <w:spacing w:after="0"/>
              <w:jc w:val="center"/>
              <w:rPr>
                <w:rFonts w:eastAsia="Times New Roman"/>
                <w:spacing w:val="-10"/>
                <w:szCs w:val="20"/>
                <w:lang w:eastAsia="cs-CZ"/>
              </w:rPr>
            </w:pPr>
            <w:r w:rsidRPr="00D30115">
              <w:rPr>
                <w:rFonts w:eastAsia="Times New Roman"/>
                <w:spacing w:val="-10"/>
                <w:szCs w:val="20"/>
                <w:lang w:eastAsia="cs-CZ"/>
              </w:rPr>
              <w:t>68</w:t>
            </w:r>
          </w:p>
        </w:tc>
        <w:tc>
          <w:tcPr>
            <w:tcW w:w="1288" w:type="pct"/>
            <w:shd w:val="clear" w:color="auto" w:fill="auto"/>
            <w:noWrap/>
            <w:vAlign w:val="center"/>
            <w:hideMark/>
          </w:tcPr>
          <w:p w:rsidR="008733E3" w:rsidRPr="00D30115" w:rsidRDefault="008733E3" w:rsidP="008733E3">
            <w:pPr>
              <w:suppressAutoHyphens/>
              <w:spacing w:after="0"/>
              <w:jc w:val="left"/>
              <w:rPr>
                <w:rFonts w:eastAsia="Times New Roman"/>
                <w:spacing w:val="-10"/>
                <w:szCs w:val="20"/>
                <w:lang w:eastAsia="cs-CZ"/>
              </w:rPr>
            </w:pPr>
            <w:r w:rsidRPr="00D30115">
              <w:rPr>
                <w:rFonts w:eastAsia="Times New Roman"/>
                <w:spacing w:val="-10"/>
                <w:szCs w:val="20"/>
                <w:lang w:eastAsia="cs-CZ"/>
              </w:rPr>
              <w:t>Právo, právní a veřejnosprávní činnost</w:t>
            </w:r>
          </w:p>
        </w:tc>
        <w:tc>
          <w:tcPr>
            <w:tcW w:w="379"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1</w:t>
            </w:r>
            <w:r w:rsidR="00D30115" w:rsidRPr="00D30115">
              <w:rPr>
                <w:rFonts w:eastAsia="Times New Roman"/>
                <w:spacing w:val="-10"/>
                <w:szCs w:val="20"/>
                <w:lang w:eastAsia="cs-CZ"/>
              </w:rPr>
              <w:t>82</w:t>
            </w:r>
          </w:p>
        </w:tc>
        <w:tc>
          <w:tcPr>
            <w:tcW w:w="455"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9"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1</w:t>
            </w:r>
            <w:r w:rsidR="00D30115" w:rsidRPr="00D30115">
              <w:rPr>
                <w:rFonts w:eastAsia="Times New Roman"/>
                <w:spacing w:val="-10"/>
                <w:szCs w:val="20"/>
                <w:lang w:eastAsia="cs-CZ"/>
              </w:rPr>
              <w:t>82</w:t>
            </w:r>
          </w:p>
        </w:tc>
        <w:tc>
          <w:tcPr>
            <w:tcW w:w="379" w:type="pct"/>
            <w:shd w:val="clear" w:color="auto" w:fill="auto"/>
            <w:noWrap/>
            <w:vAlign w:val="center"/>
            <w:hideMark/>
          </w:tcPr>
          <w:p w:rsidR="008733E3" w:rsidRPr="00D30115" w:rsidRDefault="003859E4"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2</w:t>
            </w:r>
            <w:r w:rsidR="00D30115" w:rsidRPr="00D30115">
              <w:rPr>
                <w:rFonts w:eastAsia="Times New Roman"/>
                <w:spacing w:val="-10"/>
                <w:szCs w:val="20"/>
                <w:lang w:eastAsia="cs-CZ"/>
              </w:rPr>
              <w:t>45</w:t>
            </w:r>
          </w:p>
        </w:tc>
        <w:tc>
          <w:tcPr>
            <w:tcW w:w="430" w:type="pct"/>
            <w:shd w:val="clear" w:color="auto" w:fill="auto"/>
            <w:noWrap/>
            <w:vAlign w:val="center"/>
            <w:hideMark/>
          </w:tcPr>
          <w:p w:rsidR="008733E3" w:rsidRPr="00D30115" w:rsidRDefault="008733E3" w:rsidP="008733E3">
            <w:pPr>
              <w:suppressAutoHyphens/>
              <w:spacing w:after="0"/>
              <w:jc w:val="right"/>
              <w:rPr>
                <w:rFonts w:eastAsia="Times New Roman"/>
                <w:b/>
                <w:spacing w:val="-10"/>
                <w:szCs w:val="20"/>
                <w:lang w:eastAsia="cs-CZ"/>
              </w:rPr>
            </w:pPr>
          </w:p>
        </w:tc>
        <w:tc>
          <w:tcPr>
            <w:tcW w:w="328"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9477EA"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2</w:t>
            </w:r>
            <w:r w:rsidR="00D30115" w:rsidRPr="00D30115">
              <w:rPr>
                <w:rFonts w:eastAsia="Times New Roman"/>
                <w:spacing w:val="-10"/>
                <w:szCs w:val="20"/>
                <w:lang w:eastAsia="cs-CZ"/>
              </w:rPr>
              <w:t>45</w:t>
            </w:r>
          </w:p>
        </w:tc>
        <w:tc>
          <w:tcPr>
            <w:tcW w:w="378" w:type="pct"/>
            <w:shd w:val="clear" w:color="auto" w:fill="auto"/>
            <w:noWrap/>
            <w:vAlign w:val="center"/>
            <w:hideMark/>
          </w:tcPr>
          <w:p w:rsidR="008733E3" w:rsidRPr="00D30115" w:rsidRDefault="00924EBE"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42</w:t>
            </w:r>
            <w:r w:rsidR="00D30115" w:rsidRPr="00D30115">
              <w:rPr>
                <w:rFonts w:eastAsia="Times New Roman"/>
                <w:spacing w:val="-10"/>
                <w:szCs w:val="20"/>
                <w:lang w:eastAsia="cs-CZ"/>
              </w:rPr>
              <w:t>7</w:t>
            </w:r>
          </w:p>
        </w:tc>
      </w:tr>
      <w:tr w:rsidR="008B1C27" w:rsidRPr="00D30115" w:rsidTr="00365CB3">
        <w:trPr>
          <w:trHeight w:val="255"/>
        </w:trPr>
        <w:tc>
          <w:tcPr>
            <w:tcW w:w="228" w:type="pct"/>
            <w:shd w:val="clear" w:color="auto" w:fill="auto"/>
            <w:noWrap/>
            <w:vAlign w:val="center"/>
            <w:hideMark/>
          </w:tcPr>
          <w:p w:rsidR="008733E3" w:rsidRPr="00D30115" w:rsidRDefault="008733E3" w:rsidP="003E1445">
            <w:pPr>
              <w:suppressAutoHyphens/>
              <w:spacing w:after="0"/>
              <w:jc w:val="center"/>
              <w:rPr>
                <w:rFonts w:eastAsia="Times New Roman"/>
                <w:spacing w:val="-10"/>
                <w:szCs w:val="20"/>
                <w:lang w:eastAsia="cs-CZ"/>
              </w:rPr>
            </w:pPr>
            <w:r w:rsidRPr="00D30115">
              <w:rPr>
                <w:rFonts w:eastAsia="Times New Roman"/>
                <w:spacing w:val="-10"/>
                <w:szCs w:val="20"/>
                <w:lang w:eastAsia="cs-CZ"/>
              </w:rPr>
              <w:t>69</w:t>
            </w:r>
          </w:p>
        </w:tc>
        <w:tc>
          <w:tcPr>
            <w:tcW w:w="1288" w:type="pct"/>
            <w:shd w:val="clear" w:color="auto" w:fill="auto"/>
            <w:noWrap/>
            <w:vAlign w:val="center"/>
            <w:hideMark/>
          </w:tcPr>
          <w:p w:rsidR="008733E3" w:rsidRPr="00D30115" w:rsidRDefault="008733E3" w:rsidP="008733E3">
            <w:pPr>
              <w:suppressAutoHyphens/>
              <w:spacing w:after="0"/>
              <w:jc w:val="left"/>
              <w:rPr>
                <w:rFonts w:eastAsia="Times New Roman"/>
                <w:spacing w:val="-10"/>
                <w:szCs w:val="20"/>
                <w:lang w:eastAsia="cs-CZ"/>
              </w:rPr>
            </w:pPr>
            <w:r w:rsidRPr="00D30115">
              <w:rPr>
                <w:rFonts w:eastAsia="Times New Roman"/>
                <w:spacing w:val="-10"/>
                <w:szCs w:val="20"/>
                <w:lang w:eastAsia="cs-CZ"/>
              </w:rPr>
              <w:t>Osobní a provozní služby</w:t>
            </w:r>
          </w:p>
        </w:tc>
        <w:tc>
          <w:tcPr>
            <w:tcW w:w="379"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1</w:t>
            </w:r>
            <w:r w:rsidR="00D30115" w:rsidRPr="00D30115">
              <w:rPr>
                <w:rFonts w:eastAsia="Times New Roman"/>
                <w:spacing w:val="-10"/>
                <w:szCs w:val="20"/>
                <w:lang w:eastAsia="cs-CZ"/>
              </w:rPr>
              <w:t>31</w:t>
            </w:r>
          </w:p>
        </w:tc>
        <w:tc>
          <w:tcPr>
            <w:tcW w:w="455"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9" w:type="pct"/>
            <w:shd w:val="clear" w:color="auto" w:fill="auto"/>
            <w:noWrap/>
            <w:vAlign w:val="center"/>
            <w:hideMark/>
          </w:tcPr>
          <w:p w:rsidR="008733E3" w:rsidRPr="00D30115" w:rsidRDefault="00D30115" w:rsidP="009947F1">
            <w:pPr>
              <w:suppressAutoHyphens/>
              <w:spacing w:after="0"/>
              <w:jc w:val="right"/>
              <w:rPr>
                <w:rFonts w:eastAsia="Times New Roman"/>
                <w:spacing w:val="-10"/>
                <w:szCs w:val="20"/>
                <w:lang w:eastAsia="cs-CZ"/>
              </w:rPr>
            </w:pPr>
            <w:r w:rsidRPr="00D30115">
              <w:rPr>
                <w:rFonts w:eastAsia="Times New Roman"/>
                <w:spacing w:val="-10"/>
                <w:szCs w:val="20"/>
                <w:lang w:eastAsia="cs-CZ"/>
              </w:rPr>
              <w:t>404</w:t>
            </w:r>
          </w:p>
        </w:tc>
        <w:tc>
          <w:tcPr>
            <w:tcW w:w="378"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5</w:t>
            </w:r>
            <w:r w:rsidR="00D30115" w:rsidRPr="00D30115">
              <w:rPr>
                <w:rFonts w:eastAsia="Times New Roman"/>
                <w:spacing w:val="-10"/>
                <w:szCs w:val="20"/>
                <w:lang w:eastAsia="cs-CZ"/>
              </w:rPr>
              <w:t>3</w:t>
            </w:r>
            <w:r w:rsidRPr="00D30115">
              <w:rPr>
                <w:rFonts w:eastAsia="Times New Roman"/>
                <w:spacing w:val="-10"/>
                <w:szCs w:val="20"/>
                <w:lang w:eastAsia="cs-CZ"/>
              </w:rPr>
              <w:t>5</w:t>
            </w:r>
          </w:p>
        </w:tc>
        <w:tc>
          <w:tcPr>
            <w:tcW w:w="379"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430" w:type="pct"/>
            <w:shd w:val="clear" w:color="auto" w:fill="auto"/>
            <w:noWrap/>
            <w:vAlign w:val="center"/>
            <w:hideMark/>
          </w:tcPr>
          <w:p w:rsidR="008733E3" w:rsidRPr="00D30115" w:rsidRDefault="008733E3" w:rsidP="008733E3">
            <w:pPr>
              <w:suppressAutoHyphens/>
              <w:spacing w:after="0"/>
              <w:jc w:val="right"/>
              <w:rPr>
                <w:rFonts w:eastAsia="Times New Roman"/>
                <w:b/>
                <w:spacing w:val="-10"/>
                <w:szCs w:val="20"/>
                <w:lang w:eastAsia="cs-CZ"/>
              </w:rPr>
            </w:pPr>
          </w:p>
        </w:tc>
        <w:tc>
          <w:tcPr>
            <w:tcW w:w="328" w:type="pct"/>
            <w:shd w:val="clear" w:color="auto" w:fill="auto"/>
            <w:noWrap/>
            <w:vAlign w:val="center"/>
            <w:hideMark/>
          </w:tcPr>
          <w:p w:rsidR="008733E3" w:rsidRPr="00D30115" w:rsidRDefault="009477EA"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1</w:t>
            </w:r>
            <w:r w:rsidR="00CD4E13" w:rsidRPr="00D30115">
              <w:rPr>
                <w:rFonts w:eastAsia="Times New Roman"/>
                <w:spacing w:val="-10"/>
                <w:szCs w:val="20"/>
                <w:lang w:eastAsia="cs-CZ"/>
              </w:rPr>
              <w:t>0</w:t>
            </w:r>
            <w:r w:rsidR="00D30115" w:rsidRPr="00D30115">
              <w:rPr>
                <w:rFonts w:eastAsia="Times New Roman"/>
                <w:spacing w:val="-10"/>
                <w:szCs w:val="20"/>
                <w:lang w:eastAsia="cs-CZ"/>
              </w:rPr>
              <w:t>5</w:t>
            </w:r>
          </w:p>
        </w:tc>
        <w:tc>
          <w:tcPr>
            <w:tcW w:w="378" w:type="pct"/>
            <w:shd w:val="clear" w:color="auto" w:fill="auto"/>
            <w:noWrap/>
            <w:vAlign w:val="center"/>
            <w:hideMark/>
          </w:tcPr>
          <w:p w:rsidR="008733E3" w:rsidRPr="00D30115" w:rsidRDefault="008733E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1</w:t>
            </w:r>
            <w:r w:rsidR="00CD4E13" w:rsidRPr="00D30115">
              <w:rPr>
                <w:rFonts w:eastAsia="Times New Roman"/>
                <w:spacing w:val="-10"/>
                <w:szCs w:val="20"/>
                <w:lang w:eastAsia="cs-CZ"/>
              </w:rPr>
              <w:t>0</w:t>
            </w:r>
            <w:r w:rsidR="00D30115" w:rsidRPr="00D30115">
              <w:rPr>
                <w:rFonts w:eastAsia="Times New Roman"/>
                <w:spacing w:val="-10"/>
                <w:szCs w:val="20"/>
                <w:lang w:eastAsia="cs-CZ"/>
              </w:rPr>
              <w:t>5</w:t>
            </w:r>
          </w:p>
        </w:tc>
        <w:tc>
          <w:tcPr>
            <w:tcW w:w="378"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6</w:t>
            </w:r>
            <w:r w:rsidR="00D30115" w:rsidRPr="00D30115">
              <w:rPr>
                <w:rFonts w:eastAsia="Times New Roman"/>
                <w:spacing w:val="-10"/>
                <w:szCs w:val="20"/>
                <w:lang w:eastAsia="cs-CZ"/>
              </w:rPr>
              <w:t>40</w:t>
            </w:r>
          </w:p>
        </w:tc>
      </w:tr>
      <w:tr w:rsidR="008B1C27" w:rsidRPr="00D30115" w:rsidTr="00365CB3">
        <w:trPr>
          <w:trHeight w:val="255"/>
        </w:trPr>
        <w:tc>
          <w:tcPr>
            <w:tcW w:w="228" w:type="pct"/>
            <w:shd w:val="clear" w:color="auto" w:fill="auto"/>
            <w:noWrap/>
            <w:vAlign w:val="center"/>
            <w:hideMark/>
          </w:tcPr>
          <w:p w:rsidR="008733E3" w:rsidRPr="00D30115" w:rsidRDefault="008733E3" w:rsidP="003E1445">
            <w:pPr>
              <w:suppressAutoHyphens/>
              <w:spacing w:after="0"/>
              <w:jc w:val="center"/>
              <w:rPr>
                <w:rFonts w:eastAsia="Times New Roman"/>
                <w:spacing w:val="-10"/>
                <w:szCs w:val="20"/>
                <w:lang w:eastAsia="cs-CZ"/>
              </w:rPr>
            </w:pPr>
            <w:r w:rsidRPr="00D30115">
              <w:rPr>
                <w:rFonts w:eastAsia="Times New Roman"/>
                <w:spacing w:val="-10"/>
                <w:szCs w:val="20"/>
                <w:lang w:eastAsia="cs-CZ"/>
              </w:rPr>
              <w:t>72</w:t>
            </w:r>
          </w:p>
        </w:tc>
        <w:tc>
          <w:tcPr>
            <w:tcW w:w="1288" w:type="pct"/>
            <w:shd w:val="clear" w:color="auto" w:fill="auto"/>
            <w:noWrap/>
            <w:vAlign w:val="center"/>
            <w:hideMark/>
          </w:tcPr>
          <w:p w:rsidR="008733E3" w:rsidRPr="00D30115" w:rsidRDefault="008733E3" w:rsidP="008733E3">
            <w:pPr>
              <w:suppressAutoHyphens/>
              <w:spacing w:after="0"/>
              <w:jc w:val="left"/>
              <w:rPr>
                <w:rFonts w:eastAsia="Times New Roman"/>
                <w:spacing w:val="-10"/>
                <w:szCs w:val="20"/>
                <w:lang w:eastAsia="cs-CZ"/>
              </w:rPr>
            </w:pPr>
            <w:r w:rsidRPr="00D30115">
              <w:rPr>
                <w:rFonts w:eastAsia="Times New Roman"/>
                <w:spacing w:val="-10"/>
                <w:szCs w:val="20"/>
                <w:lang w:eastAsia="cs-CZ"/>
              </w:rPr>
              <w:t>Publicistika, kni</w:t>
            </w:r>
            <w:r w:rsidR="00321C6A" w:rsidRPr="00D30115">
              <w:rPr>
                <w:rFonts w:eastAsia="Times New Roman"/>
                <w:spacing w:val="-10"/>
                <w:szCs w:val="20"/>
                <w:lang w:eastAsia="cs-CZ"/>
              </w:rPr>
              <w:t>hovnictví a </w:t>
            </w:r>
            <w:r w:rsidRPr="00D30115">
              <w:rPr>
                <w:rFonts w:eastAsia="Times New Roman"/>
                <w:spacing w:val="-10"/>
                <w:szCs w:val="20"/>
                <w:lang w:eastAsia="cs-CZ"/>
              </w:rPr>
              <w:t>informatika</w:t>
            </w:r>
          </w:p>
        </w:tc>
        <w:tc>
          <w:tcPr>
            <w:tcW w:w="379"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6</w:t>
            </w:r>
            <w:r w:rsidR="00D30115" w:rsidRPr="00D30115">
              <w:rPr>
                <w:rFonts w:eastAsia="Times New Roman"/>
                <w:spacing w:val="-10"/>
                <w:szCs w:val="20"/>
                <w:lang w:eastAsia="cs-CZ"/>
              </w:rPr>
              <w:t>0</w:t>
            </w:r>
          </w:p>
        </w:tc>
        <w:tc>
          <w:tcPr>
            <w:tcW w:w="455"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9"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6</w:t>
            </w:r>
            <w:r w:rsidR="00D30115" w:rsidRPr="00D30115">
              <w:rPr>
                <w:rFonts w:eastAsia="Times New Roman"/>
                <w:spacing w:val="-10"/>
                <w:szCs w:val="20"/>
                <w:lang w:eastAsia="cs-CZ"/>
              </w:rPr>
              <w:t>0</w:t>
            </w:r>
          </w:p>
        </w:tc>
        <w:tc>
          <w:tcPr>
            <w:tcW w:w="379"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430" w:type="pct"/>
            <w:shd w:val="clear" w:color="auto" w:fill="auto"/>
            <w:noWrap/>
            <w:vAlign w:val="center"/>
            <w:hideMark/>
          </w:tcPr>
          <w:p w:rsidR="008733E3" w:rsidRPr="00D30115" w:rsidRDefault="008733E3" w:rsidP="008733E3">
            <w:pPr>
              <w:suppressAutoHyphens/>
              <w:spacing w:after="0"/>
              <w:jc w:val="right"/>
              <w:rPr>
                <w:rFonts w:eastAsia="Times New Roman"/>
                <w:b/>
                <w:spacing w:val="-10"/>
                <w:szCs w:val="20"/>
                <w:lang w:eastAsia="cs-CZ"/>
              </w:rPr>
            </w:pPr>
          </w:p>
        </w:tc>
        <w:tc>
          <w:tcPr>
            <w:tcW w:w="328" w:type="pct"/>
            <w:shd w:val="clear" w:color="auto" w:fill="auto"/>
            <w:noWrap/>
            <w:vAlign w:val="center"/>
            <w:hideMark/>
          </w:tcPr>
          <w:p w:rsidR="008733E3" w:rsidRPr="00D30115" w:rsidRDefault="008733E3" w:rsidP="008733E3">
            <w:pPr>
              <w:suppressAutoHyphens/>
              <w:spacing w:after="0"/>
              <w:jc w:val="right"/>
              <w:rPr>
                <w:rFonts w:eastAsia="Times New Roman"/>
                <w:b/>
                <w:spacing w:val="-10"/>
                <w:szCs w:val="20"/>
                <w:lang w:eastAsia="cs-CZ"/>
              </w:rPr>
            </w:pPr>
            <w:r w:rsidRPr="00D30115">
              <w:rPr>
                <w:rFonts w:eastAsia="Times New Roman"/>
                <w:b/>
                <w:spacing w:val="-10"/>
                <w:szCs w:val="20"/>
                <w:lang w:eastAsia="cs-CZ"/>
              </w:rPr>
              <w:t> </w:t>
            </w:r>
          </w:p>
        </w:tc>
        <w:tc>
          <w:tcPr>
            <w:tcW w:w="378"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6</w:t>
            </w:r>
            <w:r w:rsidR="00D30115" w:rsidRPr="00D30115">
              <w:rPr>
                <w:rFonts w:eastAsia="Times New Roman"/>
                <w:spacing w:val="-10"/>
                <w:szCs w:val="20"/>
                <w:lang w:eastAsia="cs-CZ"/>
              </w:rPr>
              <w:t>0</w:t>
            </w:r>
          </w:p>
        </w:tc>
      </w:tr>
      <w:tr w:rsidR="008B1C27" w:rsidRPr="00D30115" w:rsidTr="00365CB3">
        <w:trPr>
          <w:trHeight w:val="255"/>
        </w:trPr>
        <w:tc>
          <w:tcPr>
            <w:tcW w:w="228" w:type="pct"/>
            <w:shd w:val="clear" w:color="auto" w:fill="auto"/>
            <w:noWrap/>
            <w:vAlign w:val="center"/>
            <w:hideMark/>
          </w:tcPr>
          <w:p w:rsidR="008733E3" w:rsidRPr="00D30115" w:rsidRDefault="008733E3" w:rsidP="003E1445">
            <w:pPr>
              <w:suppressAutoHyphens/>
              <w:spacing w:after="0"/>
              <w:jc w:val="center"/>
              <w:rPr>
                <w:rFonts w:eastAsia="Times New Roman"/>
                <w:spacing w:val="-10"/>
                <w:szCs w:val="20"/>
                <w:lang w:eastAsia="cs-CZ"/>
              </w:rPr>
            </w:pPr>
            <w:r w:rsidRPr="00D30115">
              <w:rPr>
                <w:rFonts w:eastAsia="Times New Roman"/>
                <w:spacing w:val="-10"/>
                <w:szCs w:val="20"/>
                <w:lang w:eastAsia="cs-CZ"/>
              </w:rPr>
              <w:t>75</w:t>
            </w:r>
          </w:p>
        </w:tc>
        <w:tc>
          <w:tcPr>
            <w:tcW w:w="1288" w:type="pct"/>
            <w:shd w:val="clear" w:color="auto" w:fill="auto"/>
            <w:noWrap/>
            <w:vAlign w:val="center"/>
            <w:hideMark/>
          </w:tcPr>
          <w:p w:rsidR="008733E3" w:rsidRPr="00D30115" w:rsidRDefault="008733E3" w:rsidP="008733E3">
            <w:pPr>
              <w:suppressAutoHyphens/>
              <w:spacing w:after="0"/>
              <w:jc w:val="left"/>
              <w:rPr>
                <w:rFonts w:eastAsia="Times New Roman"/>
                <w:spacing w:val="-10"/>
                <w:szCs w:val="20"/>
                <w:lang w:eastAsia="cs-CZ"/>
              </w:rPr>
            </w:pPr>
            <w:r w:rsidRPr="00D30115">
              <w:rPr>
                <w:rFonts w:eastAsia="Times New Roman"/>
                <w:spacing w:val="-10"/>
                <w:szCs w:val="20"/>
                <w:lang w:eastAsia="cs-CZ"/>
              </w:rPr>
              <w:t>Pedagogika, učitelství a sociální péče</w:t>
            </w:r>
          </w:p>
        </w:tc>
        <w:tc>
          <w:tcPr>
            <w:tcW w:w="379" w:type="pct"/>
            <w:shd w:val="clear" w:color="auto" w:fill="auto"/>
            <w:noWrap/>
            <w:vAlign w:val="center"/>
            <w:hideMark/>
          </w:tcPr>
          <w:p w:rsidR="008733E3" w:rsidRPr="00D30115" w:rsidRDefault="008733E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4</w:t>
            </w:r>
            <w:r w:rsidR="00D30115" w:rsidRPr="00D30115">
              <w:rPr>
                <w:rFonts w:eastAsia="Times New Roman"/>
                <w:spacing w:val="-10"/>
                <w:szCs w:val="20"/>
                <w:lang w:eastAsia="cs-CZ"/>
              </w:rPr>
              <w:t>18</w:t>
            </w:r>
          </w:p>
        </w:tc>
        <w:tc>
          <w:tcPr>
            <w:tcW w:w="455"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9"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5</w:t>
            </w:r>
            <w:r w:rsidR="00D30115" w:rsidRPr="00D30115">
              <w:rPr>
                <w:rFonts w:eastAsia="Times New Roman"/>
                <w:spacing w:val="-10"/>
                <w:szCs w:val="20"/>
                <w:lang w:eastAsia="cs-CZ"/>
              </w:rPr>
              <w:t>5</w:t>
            </w:r>
          </w:p>
        </w:tc>
        <w:tc>
          <w:tcPr>
            <w:tcW w:w="378" w:type="pct"/>
            <w:shd w:val="clear" w:color="auto" w:fill="auto"/>
            <w:noWrap/>
            <w:vAlign w:val="center"/>
            <w:hideMark/>
          </w:tcPr>
          <w:p w:rsidR="008733E3" w:rsidRPr="00D30115" w:rsidRDefault="005E60C8"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47</w:t>
            </w:r>
            <w:r w:rsidR="00D30115" w:rsidRPr="00D30115">
              <w:rPr>
                <w:rFonts w:eastAsia="Times New Roman"/>
                <w:spacing w:val="-10"/>
                <w:szCs w:val="20"/>
                <w:lang w:eastAsia="cs-CZ"/>
              </w:rPr>
              <w:t>3</w:t>
            </w:r>
          </w:p>
        </w:tc>
        <w:tc>
          <w:tcPr>
            <w:tcW w:w="379"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430"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p>
        </w:tc>
        <w:tc>
          <w:tcPr>
            <w:tcW w:w="328"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924EBE"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47</w:t>
            </w:r>
            <w:r w:rsidR="00D30115" w:rsidRPr="00D30115">
              <w:rPr>
                <w:rFonts w:eastAsia="Times New Roman"/>
                <w:spacing w:val="-10"/>
                <w:szCs w:val="20"/>
                <w:lang w:eastAsia="cs-CZ"/>
              </w:rPr>
              <w:t>3</w:t>
            </w:r>
          </w:p>
        </w:tc>
      </w:tr>
      <w:tr w:rsidR="008B1C27" w:rsidRPr="00D30115" w:rsidTr="00365CB3">
        <w:trPr>
          <w:trHeight w:val="255"/>
        </w:trPr>
        <w:tc>
          <w:tcPr>
            <w:tcW w:w="228" w:type="pct"/>
            <w:shd w:val="clear" w:color="auto" w:fill="auto"/>
            <w:noWrap/>
            <w:vAlign w:val="center"/>
            <w:hideMark/>
          </w:tcPr>
          <w:p w:rsidR="008733E3" w:rsidRPr="00D30115" w:rsidRDefault="008733E3" w:rsidP="003E1445">
            <w:pPr>
              <w:suppressAutoHyphens/>
              <w:spacing w:after="0"/>
              <w:jc w:val="center"/>
              <w:rPr>
                <w:rFonts w:eastAsia="Times New Roman"/>
                <w:spacing w:val="-10"/>
                <w:szCs w:val="20"/>
                <w:lang w:eastAsia="cs-CZ"/>
              </w:rPr>
            </w:pPr>
            <w:r w:rsidRPr="00D30115">
              <w:rPr>
                <w:rFonts w:eastAsia="Times New Roman"/>
                <w:spacing w:val="-10"/>
                <w:szCs w:val="20"/>
                <w:lang w:eastAsia="cs-CZ"/>
              </w:rPr>
              <w:t>78</w:t>
            </w:r>
          </w:p>
        </w:tc>
        <w:tc>
          <w:tcPr>
            <w:tcW w:w="1288" w:type="pct"/>
            <w:shd w:val="clear" w:color="auto" w:fill="auto"/>
            <w:noWrap/>
            <w:vAlign w:val="center"/>
            <w:hideMark/>
          </w:tcPr>
          <w:p w:rsidR="008733E3" w:rsidRPr="00D30115" w:rsidRDefault="008733E3" w:rsidP="008733E3">
            <w:pPr>
              <w:suppressAutoHyphens/>
              <w:spacing w:after="0"/>
              <w:jc w:val="left"/>
              <w:rPr>
                <w:rFonts w:eastAsia="Times New Roman"/>
                <w:spacing w:val="-10"/>
                <w:szCs w:val="20"/>
                <w:lang w:eastAsia="cs-CZ"/>
              </w:rPr>
            </w:pPr>
            <w:r w:rsidRPr="00D30115">
              <w:rPr>
                <w:rFonts w:eastAsia="Times New Roman"/>
                <w:spacing w:val="-10"/>
                <w:szCs w:val="20"/>
                <w:lang w:eastAsia="cs-CZ"/>
              </w:rPr>
              <w:t>Obecně odborná příprava</w:t>
            </w:r>
          </w:p>
        </w:tc>
        <w:tc>
          <w:tcPr>
            <w:tcW w:w="379" w:type="pct"/>
            <w:shd w:val="clear" w:color="auto" w:fill="auto"/>
            <w:noWrap/>
            <w:vAlign w:val="center"/>
            <w:hideMark/>
          </w:tcPr>
          <w:p w:rsidR="008733E3" w:rsidRPr="00D30115" w:rsidRDefault="00FC09E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9</w:t>
            </w:r>
            <w:r w:rsidR="00D30115" w:rsidRPr="00D30115">
              <w:rPr>
                <w:rFonts w:eastAsia="Times New Roman"/>
                <w:spacing w:val="-10"/>
                <w:szCs w:val="20"/>
                <w:lang w:eastAsia="cs-CZ"/>
              </w:rPr>
              <w:t>18</w:t>
            </w:r>
          </w:p>
        </w:tc>
        <w:tc>
          <w:tcPr>
            <w:tcW w:w="455"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9"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5E60C8"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9</w:t>
            </w:r>
            <w:r w:rsidR="00D30115" w:rsidRPr="00D30115">
              <w:rPr>
                <w:rFonts w:eastAsia="Times New Roman"/>
                <w:spacing w:val="-10"/>
                <w:szCs w:val="20"/>
                <w:lang w:eastAsia="cs-CZ"/>
              </w:rPr>
              <w:t>18</w:t>
            </w:r>
          </w:p>
        </w:tc>
        <w:tc>
          <w:tcPr>
            <w:tcW w:w="379" w:type="pct"/>
            <w:shd w:val="clear" w:color="auto" w:fill="auto"/>
            <w:noWrap/>
            <w:vAlign w:val="center"/>
            <w:hideMark/>
          </w:tcPr>
          <w:p w:rsidR="008733E3" w:rsidRPr="00D30115" w:rsidRDefault="00D30115"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2</w:t>
            </w:r>
            <w:r w:rsidR="00CD4E13" w:rsidRPr="00D30115">
              <w:rPr>
                <w:rFonts w:eastAsia="Times New Roman"/>
                <w:spacing w:val="-10"/>
                <w:szCs w:val="20"/>
                <w:lang w:eastAsia="cs-CZ"/>
              </w:rPr>
              <w:t>5</w:t>
            </w:r>
          </w:p>
        </w:tc>
        <w:tc>
          <w:tcPr>
            <w:tcW w:w="430"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p>
        </w:tc>
        <w:tc>
          <w:tcPr>
            <w:tcW w:w="328"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D30115"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2</w:t>
            </w:r>
            <w:r w:rsidR="00CD4E13" w:rsidRPr="00D30115">
              <w:rPr>
                <w:rFonts w:eastAsia="Times New Roman"/>
                <w:spacing w:val="-10"/>
                <w:szCs w:val="20"/>
                <w:lang w:eastAsia="cs-CZ"/>
              </w:rPr>
              <w:t>5</w:t>
            </w:r>
          </w:p>
        </w:tc>
        <w:tc>
          <w:tcPr>
            <w:tcW w:w="378" w:type="pct"/>
            <w:shd w:val="clear" w:color="auto" w:fill="auto"/>
            <w:noWrap/>
            <w:vAlign w:val="center"/>
            <w:hideMark/>
          </w:tcPr>
          <w:p w:rsidR="008733E3" w:rsidRPr="00D30115" w:rsidRDefault="00CD4E1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9</w:t>
            </w:r>
            <w:r w:rsidR="00D30115" w:rsidRPr="00D30115">
              <w:rPr>
                <w:rFonts w:eastAsia="Times New Roman"/>
                <w:spacing w:val="-10"/>
                <w:szCs w:val="20"/>
                <w:lang w:eastAsia="cs-CZ"/>
              </w:rPr>
              <w:t>43</w:t>
            </w:r>
          </w:p>
        </w:tc>
      </w:tr>
      <w:tr w:rsidR="008B1C27" w:rsidRPr="00D30115" w:rsidTr="00365CB3">
        <w:trPr>
          <w:trHeight w:val="270"/>
        </w:trPr>
        <w:tc>
          <w:tcPr>
            <w:tcW w:w="228" w:type="pct"/>
            <w:shd w:val="clear" w:color="auto" w:fill="auto"/>
            <w:noWrap/>
            <w:vAlign w:val="center"/>
            <w:hideMark/>
          </w:tcPr>
          <w:p w:rsidR="008733E3" w:rsidRPr="00D30115" w:rsidRDefault="008733E3" w:rsidP="003E1445">
            <w:pPr>
              <w:suppressAutoHyphens/>
              <w:spacing w:after="0"/>
              <w:jc w:val="center"/>
              <w:rPr>
                <w:rFonts w:eastAsia="Times New Roman"/>
                <w:spacing w:val="-10"/>
                <w:szCs w:val="20"/>
                <w:lang w:eastAsia="cs-CZ"/>
              </w:rPr>
            </w:pPr>
            <w:r w:rsidRPr="00D30115">
              <w:rPr>
                <w:rFonts w:eastAsia="Times New Roman"/>
                <w:spacing w:val="-10"/>
                <w:szCs w:val="20"/>
                <w:lang w:eastAsia="cs-CZ"/>
              </w:rPr>
              <w:t>82</w:t>
            </w:r>
          </w:p>
        </w:tc>
        <w:tc>
          <w:tcPr>
            <w:tcW w:w="1288" w:type="pct"/>
            <w:shd w:val="clear" w:color="auto" w:fill="auto"/>
            <w:noWrap/>
            <w:vAlign w:val="center"/>
            <w:hideMark/>
          </w:tcPr>
          <w:p w:rsidR="008733E3" w:rsidRPr="00D30115" w:rsidRDefault="008733E3" w:rsidP="008733E3">
            <w:pPr>
              <w:suppressAutoHyphens/>
              <w:spacing w:after="0"/>
              <w:jc w:val="left"/>
              <w:rPr>
                <w:rFonts w:eastAsia="Times New Roman"/>
                <w:spacing w:val="-10"/>
                <w:szCs w:val="20"/>
                <w:lang w:eastAsia="cs-CZ"/>
              </w:rPr>
            </w:pPr>
            <w:r w:rsidRPr="00D30115">
              <w:rPr>
                <w:rFonts w:eastAsia="Times New Roman"/>
                <w:spacing w:val="-10"/>
                <w:szCs w:val="20"/>
                <w:lang w:eastAsia="cs-CZ"/>
              </w:rPr>
              <w:t>Umění a užité umění</w:t>
            </w:r>
          </w:p>
        </w:tc>
        <w:tc>
          <w:tcPr>
            <w:tcW w:w="379" w:type="pct"/>
            <w:shd w:val="clear" w:color="auto" w:fill="auto"/>
            <w:noWrap/>
            <w:vAlign w:val="center"/>
            <w:hideMark/>
          </w:tcPr>
          <w:p w:rsidR="008733E3" w:rsidRPr="00D30115" w:rsidRDefault="00D30115" w:rsidP="00CD4E13">
            <w:pPr>
              <w:suppressAutoHyphens/>
              <w:spacing w:after="0"/>
              <w:jc w:val="right"/>
              <w:rPr>
                <w:rFonts w:eastAsia="Times New Roman"/>
                <w:spacing w:val="-10"/>
                <w:szCs w:val="20"/>
                <w:lang w:eastAsia="cs-CZ"/>
              </w:rPr>
            </w:pPr>
            <w:r w:rsidRPr="00D30115">
              <w:rPr>
                <w:rFonts w:eastAsia="Times New Roman"/>
                <w:spacing w:val="-10"/>
                <w:szCs w:val="20"/>
                <w:lang w:eastAsia="cs-CZ"/>
              </w:rPr>
              <w:t>596</w:t>
            </w:r>
          </w:p>
        </w:tc>
        <w:tc>
          <w:tcPr>
            <w:tcW w:w="455"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9" w:type="pct"/>
            <w:shd w:val="clear" w:color="auto" w:fill="auto"/>
            <w:noWrap/>
            <w:vAlign w:val="center"/>
            <w:hideMark/>
          </w:tcPr>
          <w:p w:rsidR="008733E3" w:rsidRPr="00D30115" w:rsidRDefault="008733E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4</w:t>
            </w:r>
            <w:r w:rsidR="00D30115" w:rsidRPr="00D30115">
              <w:rPr>
                <w:rFonts w:eastAsia="Times New Roman"/>
                <w:spacing w:val="-10"/>
                <w:szCs w:val="20"/>
                <w:lang w:eastAsia="cs-CZ"/>
              </w:rPr>
              <w:t>3</w:t>
            </w:r>
          </w:p>
        </w:tc>
        <w:tc>
          <w:tcPr>
            <w:tcW w:w="378" w:type="pct"/>
            <w:shd w:val="clear" w:color="auto" w:fill="auto"/>
            <w:noWrap/>
            <w:vAlign w:val="center"/>
            <w:hideMark/>
          </w:tcPr>
          <w:p w:rsidR="008733E3" w:rsidRPr="00D30115" w:rsidRDefault="005E60C8"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6</w:t>
            </w:r>
            <w:r w:rsidR="00D30115" w:rsidRPr="00D30115">
              <w:rPr>
                <w:rFonts w:eastAsia="Times New Roman"/>
                <w:spacing w:val="-10"/>
                <w:szCs w:val="20"/>
                <w:lang w:eastAsia="cs-CZ"/>
              </w:rPr>
              <w:t>39</w:t>
            </w:r>
          </w:p>
        </w:tc>
        <w:tc>
          <w:tcPr>
            <w:tcW w:w="379"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p>
        </w:tc>
        <w:tc>
          <w:tcPr>
            <w:tcW w:w="430"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p>
        </w:tc>
        <w:tc>
          <w:tcPr>
            <w:tcW w:w="328"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r w:rsidRPr="00D30115">
              <w:rPr>
                <w:rFonts w:eastAsia="Times New Roman"/>
                <w:spacing w:val="-10"/>
                <w:szCs w:val="20"/>
                <w:lang w:eastAsia="cs-CZ"/>
              </w:rPr>
              <w:t> </w:t>
            </w:r>
          </w:p>
        </w:tc>
        <w:tc>
          <w:tcPr>
            <w:tcW w:w="378" w:type="pct"/>
            <w:shd w:val="clear" w:color="auto" w:fill="auto"/>
            <w:noWrap/>
            <w:vAlign w:val="center"/>
            <w:hideMark/>
          </w:tcPr>
          <w:p w:rsidR="008733E3" w:rsidRPr="00D30115" w:rsidRDefault="008733E3" w:rsidP="008733E3">
            <w:pPr>
              <w:suppressAutoHyphens/>
              <w:spacing w:after="0"/>
              <w:jc w:val="right"/>
              <w:rPr>
                <w:rFonts w:eastAsia="Times New Roman"/>
                <w:spacing w:val="-10"/>
                <w:szCs w:val="20"/>
                <w:lang w:eastAsia="cs-CZ"/>
              </w:rPr>
            </w:pPr>
          </w:p>
        </w:tc>
        <w:tc>
          <w:tcPr>
            <w:tcW w:w="378" w:type="pct"/>
            <w:shd w:val="clear" w:color="auto" w:fill="auto"/>
            <w:noWrap/>
            <w:vAlign w:val="center"/>
            <w:hideMark/>
          </w:tcPr>
          <w:p w:rsidR="008733E3" w:rsidRPr="00D30115" w:rsidRDefault="008733E3" w:rsidP="00D30115">
            <w:pPr>
              <w:suppressAutoHyphens/>
              <w:spacing w:after="0"/>
              <w:jc w:val="right"/>
              <w:rPr>
                <w:rFonts w:eastAsia="Times New Roman"/>
                <w:spacing w:val="-10"/>
                <w:szCs w:val="20"/>
                <w:lang w:eastAsia="cs-CZ"/>
              </w:rPr>
            </w:pPr>
            <w:r w:rsidRPr="00D30115">
              <w:rPr>
                <w:rFonts w:eastAsia="Times New Roman"/>
                <w:spacing w:val="-10"/>
                <w:szCs w:val="20"/>
                <w:lang w:eastAsia="cs-CZ"/>
              </w:rPr>
              <w:t>6</w:t>
            </w:r>
            <w:r w:rsidR="00D30115" w:rsidRPr="00D30115">
              <w:rPr>
                <w:rFonts w:eastAsia="Times New Roman"/>
                <w:spacing w:val="-10"/>
                <w:szCs w:val="20"/>
                <w:lang w:eastAsia="cs-CZ"/>
              </w:rPr>
              <w:t>39</w:t>
            </w:r>
          </w:p>
        </w:tc>
      </w:tr>
      <w:tr w:rsidR="008B1C27" w:rsidRPr="00CD4E13" w:rsidTr="002B7C0C">
        <w:trPr>
          <w:trHeight w:val="270"/>
        </w:trPr>
        <w:tc>
          <w:tcPr>
            <w:tcW w:w="1516" w:type="pct"/>
            <w:gridSpan w:val="2"/>
            <w:tcBorders>
              <w:bottom w:val="single" w:sz="6" w:space="0" w:color="461E64"/>
            </w:tcBorders>
            <w:shd w:val="clear" w:color="auto" w:fill="auto"/>
            <w:noWrap/>
            <w:vAlign w:val="center"/>
            <w:hideMark/>
          </w:tcPr>
          <w:p w:rsidR="008733E3" w:rsidRPr="00CD4E13" w:rsidRDefault="008733E3" w:rsidP="008733E3">
            <w:pPr>
              <w:suppressAutoHyphens/>
              <w:spacing w:after="0"/>
              <w:jc w:val="left"/>
              <w:rPr>
                <w:rFonts w:eastAsia="Times New Roman"/>
                <w:b/>
                <w:spacing w:val="-10"/>
                <w:szCs w:val="20"/>
                <w:lang w:eastAsia="cs-CZ"/>
              </w:rPr>
            </w:pPr>
            <w:r w:rsidRPr="00CD4E13">
              <w:rPr>
                <w:rFonts w:eastAsia="Times New Roman"/>
                <w:spacing w:val="-10"/>
                <w:szCs w:val="20"/>
                <w:lang w:eastAsia="cs-CZ"/>
              </w:rPr>
              <w:t> </w:t>
            </w:r>
            <w:r w:rsidRPr="00CD4E13">
              <w:rPr>
                <w:rFonts w:eastAsia="Times New Roman"/>
                <w:b/>
                <w:spacing w:val="-10"/>
                <w:szCs w:val="20"/>
                <w:lang w:eastAsia="cs-CZ"/>
              </w:rPr>
              <w:t>Celkem</w:t>
            </w:r>
          </w:p>
        </w:tc>
        <w:tc>
          <w:tcPr>
            <w:tcW w:w="379" w:type="pct"/>
            <w:tcBorders>
              <w:bottom w:val="single" w:sz="6" w:space="0" w:color="461E64"/>
            </w:tcBorders>
            <w:shd w:val="clear" w:color="auto" w:fill="auto"/>
            <w:noWrap/>
            <w:vAlign w:val="center"/>
            <w:hideMark/>
          </w:tcPr>
          <w:p w:rsidR="008733E3" w:rsidRPr="00D30115" w:rsidRDefault="008733E3" w:rsidP="00D30115">
            <w:pPr>
              <w:suppressAutoHyphens/>
              <w:spacing w:after="0"/>
              <w:jc w:val="right"/>
              <w:rPr>
                <w:rFonts w:eastAsia="Times New Roman"/>
                <w:b/>
                <w:spacing w:val="-10"/>
                <w:szCs w:val="20"/>
                <w:lang w:eastAsia="cs-CZ"/>
              </w:rPr>
            </w:pPr>
            <w:r w:rsidRPr="00D30115">
              <w:rPr>
                <w:rFonts w:eastAsia="Times New Roman"/>
                <w:b/>
                <w:spacing w:val="-10"/>
                <w:szCs w:val="20"/>
                <w:lang w:eastAsia="cs-CZ"/>
              </w:rPr>
              <w:t>1</w:t>
            </w:r>
            <w:r w:rsidR="00CD4E13" w:rsidRPr="00D30115">
              <w:rPr>
                <w:rFonts w:eastAsia="Times New Roman"/>
                <w:b/>
                <w:spacing w:val="-10"/>
                <w:szCs w:val="20"/>
                <w:lang w:eastAsia="cs-CZ"/>
              </w:rPr>
              <w:t>1</w:t>
            </w:r>
            <w:r w:rsidRPr="00D30115">
              <w:rPr>
                <w:rFonts w:eastAsia="Times New Roman"/>
                <w:b/>
                <w:spacing w:val="-10"/>
                <w:szCs w:val="20"/>
                <w:lang w:eastAsia="cs-CZ"/>
              </w:rPr>
              <w:t xml:space="preserve"> </w:t>
            </w:r>
            <w:r w:rsidR="00D30115" w:rsidRPr="00D30115">
              <w:rPr>
                <w:rFonts w:eastAsia="Times New Roman"/>
                <w:b/>
                <w:spacing w:val="-10"/>
                <w:szCs w:val="20"/>
                <w:lang w:eastAsia="cs-CZ"/>
              </w:rPr>
              <w:t>153</w:t>
            </w:r>
          </w:p>
        </w:tc>
        <w:tc>
          <w:tcPr>
            <w:tcW w:w="455" w:type="pct"/>
            <w:tcBorders>
              <w:bottom w:val="single" w:sz="6" w:space="0" w:color="461E64"/>
            </w:tcBorders>
            <w:shd w:val="clear" w:color="auto" w:fill="auto"/>
            <w:noWrap/>
            <w:vAlign w:val="center"/>
            <w:hideMark/>
          </w:tcPr>
          <w:p w:rsidR="008733E3" w:rsidRPr="00D30115" w:rsidRDefault="00D30115" w:rsidP="002973C6">
            <w:pPr>
              <w:suppressAutoHyphens/>
              <w:spacing w:after="0"/>
              <w:jc w:val="right"/>
              <w:rPr>
                <w:rFonts w:eastAsia="Times New Roman"/>
                <w:b/>
                <w:spacing w:val="-10"/>
                <w:szCs w:val="20"/>
                <w:highlight w:val="yellow"/>
                <w:lang w:eastAsia="cs-CZ"/>
              </w:rPr>
            </w:pPr>
            <w:r w:rsidRPr="00D30115">
              <w:rPr>
                <w:rFonts w:eastAsia="Times New Roman"/>
                <w:b/>
                <w:spacing w:val="-10"/>
                <w:szCs w:val="20"/>
                <w:lang w:eastAsia="cs-CZ"/>
              </w:rPr>
              <w:t>874</w:t>
            </w:r>
          </w:p>
        </w:tc>
        <w:tc>
          <w:tcPr>
            <w:tcW w:w="379" w:type="pct"/>
            <w:tcBorders>
              <w:bottom w:val="single" w:sz="6" w:space="0" w:color="461E64"/>
            </w:tcBorders>
            <w:shd w:val="clear" w:color="auto" w:fill="auto"/>
            <w:noWrap/>
            <w:vAlign w:val="center"/>
            <w:hideMark/>
          </w:tcPr>
          <w:p w:rsidR="008733E3" w:rsidRPr="008C0ACC" w:rsidRDefault="008C0ACC" w:rsidP="008C0ACC">
            <w:pPr>
              <w:suppressAutoHyphens/>
              <w:spacing w:after="0"/>
              <w:jc w:val="right"/>
              <w:rPr>
                <w:rFonts w:eastAsia="Times New Roman"/>
                <w:b/>
                <w:spacing w:val="-10"/>
                <w:szCs w:val="20"/>
                <w:highlight w:val="yellow"/>
                <w:lang w:eastAsia="cs-CZ"/>
              </w:rPr>
            </w:pPr>
            <w:r w:rsidRPr="008C0ACC">
              <w:rPr>
                <w:rFonts w:eastAsia="Times New Roman"/>
                <w:b/>
                <w:spacing w:val="-10"/>
                <w:szCs w:val="20"/>
                <w:lang w:eastAsia="cs-CZ"/>
              </w:rPr>
              <w:t>5</w:t>
            </w:r>
            <w:r w:rsidR="009947F1" w:rsidRPr="008C0ACC">
              <w:rPr>
                <w:rFonts w:eastAsia="Times New Roman"/>
                <w:b/>
                <w:spacing w:val="-10"/>
                <w:szCs w:val="20"/>
                <w:lang w:eastAsia="cs-CZ"/>
              </w:rPr>
              <w:t xml:space="preserve"> </w:t>
            </w:r>
            <w:r w:rsidRPr="008C0ACC">
              <w:rPr>
                <w:rFonts w:eastAsia="Times New Roman"/>
                <w:b/>
                <w:spacing w:val="-10"/>
                <w:szCs w:val="20"/>
                <w:lang w:eastAsia="cs-CZ"/>
              </w:rPr>
              <w:t>944</w:t>
            </w:r>
          </w:p>
        </w:tc>
        <w:tc>
          <w:tcPr>
            <w:tcW w:w="378" w:type="pct"/>
            <w:tcBorders>
              <w:bottom w:val="single" w:sz="6" w:space="0" w:color="461E64"/>
            </w:tcBorders>
            <w:shd w:val="clear" w:color="auto" w:fill="auto"/>
            <w:noWrap/>
            <w:vAlign w:val="center"/>
            <w:hideMark/>
          </w:tcPr>
          <w:p w:rsidR="008733E3" w:rsidRPr="00F70151" w:rsidRDefault="005E60C8" w:rsidP="00F70151">
            <w:pPr>
              <w:suppressAutoHyphens/>
              <w:spacing w:after="0"/>
              <w:jc w:val="right"/>
              <w:rPr>
                <w:rFonts w:eastAsia="Times New Roman"/>
                <w:b/>
                <w:spacing w:val="-10"/>
                <w:szCs w:val="20"/>
                <w:highlight w:val="yellow"/>
                <w:lang w:eastAsia="cs-CZ"/>
              </w:rPr>
            </w:pPr>
            <w:r w:rsidRPr="00F70151">
              <w:rPr>
                <w:rFonts w:eastAsia="Times New Roman"/>
                <w:b/>
                <w:spacing w:val="-10"/>
                <w:szCs w:val="20"/>
                <w:lang w:eastAsia="cs-CZ"/>
              </w:rPr>
              <w:t>1</w:t>
            </w:r>
            <w:r w:rsidR="00F70151" w:rsidRPr="00F70151">
              <w:rPr>
                <w:rFonts w:eastAsia="Times New Roman"/>
                <w:b/>
                <w:spacing w:val="-10"/>
                <w:szCs w:val="20"/>
                <w:lang w:eastAsia="cs-CZ"/>
              </w:rPr>
              <w:t>7</w:t>
            </w:r>
            <w:r w:rsidR="008733E3" w:rsidRPr="00F70151">
              <w:rPr>
                <w:rFonts w:eastAsia="Times New Roman"/>
                <w:b/>
                <w:spacing w:val="-10"/>
                <w:szCs w:val="20"/>
                <w:lang w:eastAsia="cs-CZ"/>
              </w:rPr>
              <w:t xml:space="preserve"> </w:t>
            </w:r>
            <w:r w:rsidR="00F70151" w:rsidRPr="00F70151">
              <w:rPr>
                <w:rFonts w:eastAsia="Times New Roman"/>
                <w:b/>
                <w:spacing w:val="-10"/>
                <w:szCs w:val="20"/>
                <w:lang w:eastAsia="cs-CZ"/>
              </w:rPr>
              <w:t>971</w:t>
            </w:r>
          </w:p>
        </w:tc>
        <w:tc>
          <w:tcPr>
            <w:tcW w:w="379" w:type="pct"/>
            <w:tcBorders>
              <w:bottom w:val="single" w:sz="6" w:space="0" w:color="461E64"/>
            </w:tcBorders>
            <w:shd w:val="clear" w:color="auto" w:fill="auto"/>
            <w:noWrap/>
            <w:vAlign w:val="center"/>
            <w:hideMark/>
          </w:tcPr>
          <w:p w:rsidR="008733E3" w:rsidRPr="00924C66" w:rsidRDefault="003859E4" w:rsidP="00924C66">
            <w:pPr>
              <w:suppressAutoHyphens/>
              <w:spacing w:after="0"/>
              <w:jc w:val="right"/>
              <w:rPr>
                <w:rFonts w:eastAsia="Times New Roman"/>
                <w:b/>
                <w:spacing w:val="-10"/>
                <w:szCs w:val="20"/>
                <w:highlight w:val="yellow"/>
                <w:lang w:eastAsia="cs-CZ"/>
              </w:rPr>
            </w:pPr>
            <w:r w:rsidRPr="00924C66">
              <w:rPr>
                <w:rFonts w:eastAsia="Times New Roman"/>
                <w:b/>
                <w:spacing w:val="-10"/>
                <w:szCs w:val="20"/>
                <w:lang w:eastAsia="cs-CZ"/>
              </w:rPr>
              <w:t>6</w:t>
            </w:r>
            <w:r w:rsidR="00924C66" w:rsidRPr="00924C66">
              <w:rPr>
                <w:rFonts w:eastAsia="Times New Roman"/>
                <w:b/>
                <w:spacing w:val="-10"/>
                <w:szCs w:val="20"/>
                <w:lang w:eastAsia="cs-CZ"/>
              </w:rPr>
              <w:t>71</w:t>
            </w:r>
          </w:p>
        </w:tc>
        <w:tc>
          <w:tcPr>
            <w:tcW w:w="430" w:type="pct"/>
            <w:tcBorders>
              <w:bottom w:val="single" w:sz="6" w:space="0" w:color="461E64"/>
            </w:tcBorders>
            <w:shd w:val="clear" w:color="auto" w:fill="auto"/>
            <w:noWrap/>
            <w:vAlign w:val="center"/>
            <w:hideMark/>
          </w:tcPr>
          <w:p w:rsidR="008733E3" w:rsidRPr="00924C66" w:rsidRDefault="00924C66" w:rsidP="008733E3">
            <w:pPr>
              <w:suppressAutoHyphens/>
              <w:spacing w:after="0"/>
              <w:jc w:val="right"/>
              <w:rPr>
                <w:rFonts w:eastAsia="Times New Roman"/>
                <w:b/>
                <w:spacing w:val="-10"/>
                <w:szCs w:val="20"/>
                <w:highlight w:val="yellow"/>
                <w:lang w:eastAsia="cs-CZ"/>
              </w:rPr>
            </w:pPr>
            <w:r w:rsidRPr="00924C66">
              <w:rPr>
                <w:rFonts w:eastAsia="Times New Roman"/>
                <w:b/>
                <w:spacing w:val="-10"/>
                <w:szCs w:val="20"/>
                <w:lang w:eastAsia="cs-CZ"/>
              </w:rPr>
              <w:t>36</w:t>
            </w:r>
          </w:p>
        </w:tc>
        <w:tc>
          <w:tcPr>
            <w:tcW w:w="328" w:type="pct"/>
            <w:tcBorders>
              <w:bottom w:val="single" w:sz="6" w:space="0" w:color="461E64"/>
            </w:tcBorders>
            <w:shd w:val="clear" w:color="auto" w:fill="auto"/>
            <w:noWrap/>
            <w:vAlign w:val="center"/>
            <w:hideMark/>
          </w:tcPr>
          <w:p w:rsidR="008733E3" w:rsidRPr="00924C66" w:rsidRDefault="00924C66" w:rsidP="00950F89">
            <w:pPr>
              <w:suppressAutoHyphens/>
              <w:spacing w:after="0"/>
              <w:jc w:val="right"/>
              <w:rPr>
                <w:rFonts w:eastAsia="Times New Roman"/>
                <w:b/>
                <w:spacing w:val="-10"/>
                <w:szCs w:val="20"/>
                <w:highlight w:val="yellow"/>
                <w:lang w:eastAsia="cs-CZ"/>
              </w:rPr>
            </w:pPr>
            <w:r w:rsidRPr="00924C66">
              <w:rPr>
                <w:rFonts w:eastAsia="Times New Roman"/>
                <w:b/>
                <w:spacing w:val="-10"/>
                <w:szCs w:val="20"/>
                <w:lang w:eastAsia="cs-CZ"/>
              </w:rPr>
              <w:t>292</w:t>
            </w:r>
          </w:p>
        </w:tc>
        <w:tc>
          <w:tcPr>
            <w:tcW w:w="378" w:type="pct"/>
            <w:tcBorders>
              <w:bottom w:val="single" w:sz="6" w:space="0" w:color="461E64"/>
            </w:tcBorders>
            <w:shd w:val="clear" w:color="auto" w:fill="auto"/>
            <w:noWrap/>
            <w:vAlign w:val="center"/>
            <w:hideMark/>
          </w:tcPr>
          <w:p w:rsidR="008733E3" w:rsidRPr="00924C66" w:rsidRDefault="00950F89" w:rsidP="00924C66">
            <w:pPr>
              <w:suppressAutoHyphens/>
              <w:spacing w:after="0"/>
              <w:jc w:val="right"/>
              <w:rPr>
                <w:rFonts w:eastAsia="Times New Roman"/>
                <w:b/>
                <w:spacing w:val="-10"/>
                <w:szCs w:val="20"/>
                <w:highlight w:val="yellow"/>
                <w:lang w:eastAsia="cs-CZ"/>
              </w:rPr>
            </w:pPr>
            <w:r w:rsidRPr="00924C66">
              <w:rPr>
                <w:rFonts w:eastAsia="Times New Roman"/>
                <w:b/>
                <w:spacing w:val="-10"/>
                <w:szCs w:val="20"/>
                <w:lang w:eastAsia="cs-CZ"/>
              </w:rPr>
              <w:t>9</w:t>
            </w:r>
            <w:r w:rsidR="00924C66" w:rsidRPr="00924C66">
              <w:rPr>
                <w:rFonts w:eastAsia="Times New Roman"/>
                <w:b/>
                <w:spacing w:val="-10"/>
                <w:szCs w:val="20"/>
                <w:lang w:eastAsia="cs-CZ"/>
              </w:rPr>
              <w:t>99</w:t>
            </w:r>
          </w:p>
        </w:tc>
        <w:tc>
          <w:tcPr>
            <w:tcW w:w="378" w:type="pct"/>
            <w:tcBorders>
              <w:bottom w:val="single" w:sz="6" w:space="0" w:color="461E64"/>
            </w:tcBorders>
            <w:shd w:val="clear" w:color="auto" w:fill="auto"/>
            <w:noWrap/>
            <w:vAlign w:val="center"/>
            <w:hideMark/>
          </w:tcPr>
          <w:p w:rsidR="008733E3" w:rsidRPr="00924C66" w:rsidRDefault="00950F89" w:rsidP="00924C66">
            <w:pPr>
              <w:suppressAutoHyphens/>
              <w:spacing w:after="0"/>
              <w:jc w:val="right"/>
              <w:rPr>
                <w:rFonts w:eastAsia="Times New Roman"/>
                <w:b/>
                <w:spacing w:val="-10"/>
                <w:szCs w:val="20"/>
                <w:lang w:eastAsia="cs-CZ"/>
              </w:rPr>
            </w:pPr>
            <w:r w:rsidRPr="00924C66">
              <w:rPr>
                <w:rFonts w:eastAsia="Times New Roman"/>
                <w:b/>
                <w:spacing w:val="-10"/>
                <w:szCs w:val="20"/>
                <w:lang w:eastAsia="cs-CZ"/>
              </w:rPr>
              <w:t>1</w:t>
            </w:r>
            <w:r w:rsidR="00924C66" w:rsidRPr="00924C66">
              <w:rPr>
                <w:rFonts w:eastAsia="Times New Roman"/>
                <w:b/>
                <w:spacing w:val="-10"/>
                <w:szCs w:val="20"/>
                <w:lang w:eastAsia="cs-CZ"/>
              </w:rPr>
              <w:t>8</w:t>
            </w:r>
            <w:r w:rsidR="008733E3" w:rsidRPr="00924C66">
              <w:rPr>
                <w:rFonts w:eastAsia="Times New Roman"/>
                <w:b/>
                <w:spacing w:val="-10"/>
                <w:szCs w:val="20"/>
                <w:lang w:eastAsia="cs-CZ"/>
              </w:rPr>
              <w:t xml:space="preserve"> </w:t>
            </w:r>
            <w:r w:rsidR="00924C66" w:rsidRPr="00924C66">
              <w:rPr>
                <w:rFonts w:eastAsia="Times New Roman"/>
                <w:b/>
                <w:spacing w:val="-10"/>
                <w:szCs w:val="20"/>
                <w:lang w:eastAsia="cs-CZ"/>
              </w:rPr>
              <w:t>970</w:t>
            </w:r>
          </w:p>
        </w:tc>
      </w:tr>
      <w:tr w:rsidR="008B1C27" w:rsidRPr="007C6A01" w:rsidTr="002B7C0C">
        <w:trPr>
          <w:trHeight w:val="270"/>
        </w:trPr>
        <w:tc>
          <w:tcPr>
            <w:tcW w:w="1516" w:type="pct"/>
            <w:gridSpan w:val="2"/>
            <w:shd w:val="clear" w:color="auto" w:fill="FDF0D7" w:themeFill="accent4" w:themeFillTint="33"/>
            <w:noWrap/>
            <w:vAlign w:val="center"/>
            <w:hideMark/>
          </w:tcPr>
          <w:p w:rsidR="008733E3" w:rsidRPr="00DF71DE" w:rsidRDefault="00A55A90" w:rsidP="00A55A90">
            <w:pPr>
              <w:suppressAutoHyphens/>
              <w:spacing w:after="0"/>
              <w:jc w:val="left"/>
              <w:rPr>
                <w:rFonts w:eastAsia="Times New Roman"/>
                <w:b/>
                <w:spacing w:val="-10"/>
                <w:szCs w:val="20"/>
                <w:lang w:eastAsia="cs-CZ"/>
              </w:rPr>
            </w:pPr>
            <w:r w:rsidRPr="00DF71DE">
              <w:rPr>
                <w:rFonts w:eastAsia="Times New Roman"/>
                <w:b/>
                <w:spacing w:val="-10"/>
                <w:szCs w:val="20"/>
                <w:lang w:eastAsia="cs-CZ"/>
              </w:rPr>
              <w:t xml:space="preserve">       z toho „technické“ skupiny </w:t>
            </w:r>
            <w:r w:rsidR="008733E3" w:rsidRPr="00DF71DE">
              <w:rPr>
                <w:rFonts w:eastAsia="Times New Roman"/>
                <w:b/>
                <w:spacing w:val="-10"/>
                <w:szCs w:val="20"/>
                <w:lang w:eastAsia="cs-CZ"/>
              </w:rPr>
              <w:t>oborů</w:t>
            </w:r>
          </w:p>
        </w:tc>
        <w:tc>
          <w:tcPr>
            <w:tcW w:w="379" w:type="pct"/>
            <w:shd w:val="clear" w:color="auto" w:fill="FDF0D7" w:themeFill="accent4" w:themeFillTint="33"/>
            <w:noWrap/>
            <w:vAlign w:val="center"/>
            <w:hideMark/>
          </w:tcPr>
          <w:p w:rsidR="008733E3" w:rsidRPr="00E0783E" w:rsidRDefault="003E0995" w:rsidP="00E0783E">
            <w:pPr>
              <w:suppressAutoHyphens/>
              <w:spacing w:after="0"/>
              <w:jc w:val="right"/>
              <w:rPr>
                <w:rFonts w:eastAsia="Times New Roman"/>
                <w:b/>
                <w:spacing w:val="-10"/>
                <w:szCs w:val="20"/>
                <w:highlight w:val="yellow"/>
                <w:lang w:eastAsia="cs-CZ"/>
              </w:rPr>
            </w:pPr>
            <w:r w:rsidRPr="00E0783E">
              <w:rPr>
                <w:rFonts w:eastAsia="Times New Roman"/>
                <w:b/>
                <w:spacing w:val="-10"/>
                <w:szCs w:val="20"/>
                <w:lang w:eastAsia="cs-CZ"/>
              </w:rPr>
              <w:t xml:space="preserve">3 </w:t>
            </w:r>
            <w:r w:rsidR="00E0783E" w:rsidRPr="00E0783E">
              <w:rPr>
                <w:rFonts w:eastAsia="Times New Roman"/>
                <w:b/>
                <w:spacing w:val="-10"/>
                <w:szCs w:val="20"/>
                <w:lang w:eastAsia="cs-CZ"/>
              </w:rPr>
              <w:t>731</w:t>
            </w:r>
          </w:p>
        </w:tc>
        <w:tc>
          <w:tcPr>
            <w:tcW w:w="455" w:type="pct"/>
            <w:shd w:val="clear" w:color="auto" w:fill="FDF0D7" w:themeFill="accent4" w:themeFillTint="33"/>
            <w:noWrap/>
            <w:vAlign w:val="center"/>
            <w:hideMark/>
          </w:tcPr>
          <w:p w:rsidR="008733E3" w:rsidRPr="00E0783E" w:rsidRDefault="00E0783E" w:rsidP="003E0995">
            <w:pPr>
              <w:suppressAutoHyphens/>
              <w:spacing w:after="0"/>
              <w:jc w:val="right"/>
              <w:rPr>
                <w:rFonts w:eastAsia="Times New Roman"/>
                <w:b/>
                <w:spacing w:val="-10"/>
                <w:szCs w:val="20"/>
                <w:highlight w:val="yellow"/>
                <w:lang w:eastAsia="cs-CZ"/>
              </w:rPr>
            </w:pPr>
            <w:r w:rsidRPr="00E0783E">
              <w:rPr>
                <w:rFonts w:eastAsia="Times New Roman"/>
                <w:b/>
                <w:spacing w:val="-10"/>
                <w:szCs w:val="20"/>
                <w:lang w:eastAsia="cs-CZ"/>
              </w:rPr>
              <w:t>133</w:t>
            </w:r>
          </w:p>
        </w:tc>
        <w:tc>
          <w:tcPr>
            <w:tcW w:w="379" w:type="pct"/>
            <w:shd w:val="clear" w:color="auto" w:fill="FDF0D7" w:themeFill="accent4" w:themeFillTint="33"/>
            <w:noWrap/>
            <w:vAlign w:val="center"/>
            <w:hideMark/>
          </w:tcPr>
          <w:p w:rsidR="008733E3" w:rsidRPr="005A6E69" w:rsidRDefault="003E0995" w:rsidP="005A6E69">
            <w:pPr>
              <w:suppressAutoHyphens/>
              <w:spacing w:after="0"/>
              <w:jc w:val="right"/>
              <w:rPr>
                <w:rFonts w:eastAsia="Times New Roman"/>
                <w:b/>
                <w:spacing w:val="-10"/>
                <w:szCs w:val="20"/>
                <w:highlight w:val="yellow"/>
                <w:lang w:eastAsia="cs-CZ"/>
              </w:rPr>
            </w:pPr>
            <w:r w:rsidRPr="005A6E69">
              <w:rPr>
                <w:rFonts w:eastAsia="Times New Roman"/>
                <w:b/>
                <w:spacing w:val="-10"/>
                <w:szCs w:val="20"/>
                <w:lang w:eastAsia="cs-CZ"/>
              </w:rPr>
              <w:t xml:space="preserve">2 </w:t>
            </w:r>
            <w:r w:rsidR="005A6E69" w:rsidRPr="005A6E69">
              <w:rPr>
                <w:rFonts w:eastAsia="Times New Roman"/>
                <w:b/>
                <w:spacing w:val="-10"/>
                <w:szCs w:val="20"/>
                <w:lang w:eastAsia="cs-CZ"/>
              </w:rPr>
              <w:t>699</w:t>
            </w:r>
          </w:p>
        </w:tc>
        <w:tc>
          <w:tcPr>
            <w:tcW w:w="378" w:type="pct"/>
            <w:shd w:val="clear" w:color="auto" w:fill="FDF0D7" w:themeFill="accent4" w:themeFillTint="33"/>
            <w:noWrap/>
            <w:vAlign w:val="center"/>
            <w:hideMark/>
          </w:tcPr>
          <w:p w:rsidR="008733E3" w:rsidRPr="005A6E69" w:rsidRDefault="00DF71DE" w:rsidP="005A6E69">
            <w:pPr>
              <w:suppressAutoHyphens/>
              <w:spacing w:after="0"/>
              <w:jc w:val="right"/>
              <w:rPr>
                <w:rFonts w:eastAsia="Times New Roman"/>
                <w:b/>
                <w:spacing w:val="-10"/>
                <w:szCs w:val="20"/>
                <w:highlight w:val="yellow"/>
                <w:lang w:eastAsia="cs-CZ"/>
              </w:rPr>
            </w:pPr>
            <w:r w:rsidRPr="005A6E69">
              <w:rPr>
                <w:rFonts w:eastAsia="Times New Roman"/>
                <w:b/>
                <w:spacing w:val="-10"/>
                <w:szCs w:val="20"/>
                <w:lang w:eastAsia="cs-CZ"/>
              </w:rPr>
              <w:t>6</w:t>
            </w:r>
            <w:r w:rsidR="008733E3" w:rsidRPr="005A6E69">
              <w:rPr>
                <w:rFonts w:eastAsia="Times New Roman"/>
                <w:b/>
                <w:spacing w:val="-10"/>
                <w:szCs w:val="20"/>
                <w:lang w:eastAsia="cs-CZ"/>
              </w:rPr>
              <w:t xml:space="preserve"> </w:t>
            </w:r>
            <w:r w:rsidR="005A6E69" w:rsidRPr="005A6E69">
              <w:rPr>
                <w:rFonts w:eastAsia="Times New Roman"/>
                <w:b/>
                <w:spacing w:val="-10"/>
                <w:szCs w:val="20"/>
                <w:lang w:eastAsia="cs-CZ"/>
              </w:rPr>
              <w:t>563</w:t>
            </w:r>
          </w:p>
        </w:tc>
        <w:tc>
          <w:tcPr>
            <w:tcW w:w="379" w:type="pct"/>
            <w:shd w:val="clear" w:color="auto" w:fill="FDF0D7" w:themeFill="accent4" w:themeFillTint="33"/>
            <w:noWrap/>
            <w:vAlign w:val="center"/>
            <w:hideMark/>
          </w:tcPr>
          <w:p w:rsidR="008733E3" w:rsidRPr="005A6E69" w:rsidRDefault="005A6E69" w:rsidP="00DF71DE">
            <w:pPr>
              <w:suppressAutoHyphens/>
              <w:spacing w:after="0"/>
              <w:jc w:val="right"/>
              <w:rPr>
                <w:rFonts w:eastAsia="Times New Roman"/>
                <w:b/>
                <w:spacing w:val="-10"/>
                <w:szCs w:val="20"/>
                <w:highlight w:val="yellow"/>
                <w:lang w:eastAsia="cs-CZ"/>
              </w:rPr>
            </w:pPr>
            <w:r w:rsidRPr="005A6E69">
              <w:rPr>
                <w:rFonts w:eastAsia="Times New Roman"/>
                <w:b/>
                <w:spacing w:val="-10"/>
                <w:szCs w:val="20"/>
                <w:lang w:eastAsia="cs-CZ"/>
              </w:rPr>
              <w:t>123</w:t>
            </w:r>
          </w:p>
        </w:tc>
        <w:tc>
          <w:tcPr>
            <w:tcW w:w="430" w:type="pct"/>
            <w:shd w:val="clear" w:color="auto" w:fill="FDF0D7" w:themeFill="accent4" w:themeFillTint="33"/>
            <w:noWrap/>
            <w:vAlign w:val="center"/>
            <w:hideMark/>
          </w:tcPr>
          <w:p w:rsidR="008733E3" w:rsidRPr="00610CBC" w:rsidRDefault="008733E3" w:rsidP="008733E3">
            <w:pPr>
              <w:suppressAutoHyphens/>
              <w:spacing w:after="0"/>
              <w:jc w:val="right"/>
              <w:rPr>
                <w:rFonts w:eastAsia="Times New Roman"/>
                <w:b/>
                <w:strike/>
                <w:color w:val="FF0000"/>
                <w:spacing w:val="-10"/>
                <w:szCs w:val="20"/>
                <w:highlight w:val="yellow"/>
                <w:lang w:eastAsia="cs-CZ"/>
              </w:rPr>
            </w:pPr>
          </w:p>
        </w:tc>
        <w:tc>
          <w:tcPr>
            <w:tcW w:w="328" w:type="pct"/>
            <w:shd w:val="clear" w:color="auto" w:fill="FDF0D7" w:themeFill="accent4" w:themeFillTint="33"/>
            <w:noWrap/>
            <w:vAlign w:val="center"/>
            <w:hideMark/>
          </w:tcPr>
          <w:p w:rsidR="008733E3" w:rsidRPr="005A6E69" w:rsidRDefault="005A6E69" w:rsidP="008733E3">
            <w:pPr>
              <w:suppressAutoHyphens/>
              <w:spacing w:after="0"/>
              <w:jc w:val="right"/>
              <w:rPr>
                <w:rFonts w:eastAsia="Times New Roman"/>
                <w:b/>
                <w:spacing w:val="-10"/>
                <w:szCs w:val="20"/>
                <w:highlight w:val="yellow"/>
                <w:lang w:eastAsia="cs-CZ"/>
              </w:rPr>
            </w:pPr>
            <w:r w:rsidRPr="005A6E69">
              <w:rPr>
                <w:rFonts w:eastAsia="Times New Roman"/>
                <w:b/>
                <w:spacing w:val="-10"/>
                <w:szCs w:val="20"/>
                <w:lang w:eastAsia="cs-CZ"/>
              </w:rPr>
              <w:t>48</w:t>
            </w:r>
          </w:p>
        </w:tc>
        <w:tc>
          <w:tcPr>
            <w:tcW w:w="378" w:type="pct"/>
            <w:shd w:val="clear" w:color="auto" w:fill="FDF0D7" w:themeFill="accent4" w:themeFillTint="33"/>
            <w:noWrap/>
            <w:vAlign w:val="center"/>
            <w:hideMark/>
          </w:tcPr>
          <w:p w:rsidR="008733E3" w:rsidRPr="005A6E69" w:rsidRDefault="00780CB2" w:rsidP="005A6E69">
            <w:pPr>
              <w:suppressAutoHyphens/>
              <w:spacing w:after="0"/>
              <w:jc w:val="right"/>
              <w:rPr>
                <w:rFonts w:eastAsia="Times New Roman"/>
                <w:b/>
                <w:spacing w:val="-10"/>
                <w:szCs w:val="20"/>
                <w:highlight w:val="yellow"/>
                <w:lang w:eastAsia="cs-CZ"/>
              </w:rPr>
            </w:pPr>
            <w:r w:rsidRPr="005A6E69">
              <w:rPr>
                <w:rFonts w:eastAsia="Times New Roman"/>
                <w:b/>
                <w:spacing w:val="-10"/>
                <w:szCs w:val="20"/>
                <w:lang w:eastAsia="cs-CZ"/>
              </w:rPr>
              <w:t>1</w:t>
            </w:r>
            <w:r w:rsidR="005A6E69" w:rsidRPr="005A6E69">
              <w:rPr>
                <w:rFonts w:eastAsia="Times New Roman"/>
                <w:b/>
                <w:spacing w:val="-10"/>
                <w:szCs w:val="20"/>
                <w:lang w:eastAsia="cs-CZ"/>
              </w:rPr>
              <w:t>71</w:t>
            </w:r>
          </w:p>
        </w:tc>
        <w:tc>
          <w:tcPr>
            <w:tcW w:w="378" w:type="pct"/>
            <w:shd w:val="clear" w:color="auto" w:fill="FDF0D7" w:themeFill="accent4" w:themeFillTint="33"/>
            <w:noWrap/>
            <w:vAlign w:val="center"/>
            <w:hideMark/>
          </w:tcPr>
          <w:p w:rsidR="008733E3" w:rsidRPr="005A6E69" w:rsidRDefault="00812371" w:rsidP="005A6E69">
            <w:pPr>
              <w:suppressAutoHyphens/>
              <w:spacing w:after="0"/>
              <w:jc w:val="right"/>
              <w:rPr>
                <w:rFonts w:eastAsia="Times New Roman"/>
                <w:b/>
                <w:spacing w:val="-10"/>
                <w:szCs w:val="20"/>
                <w:highlight w:val="yellow"/>
                <w:lang w:eastAsia="cs-CZ"/>
              </w:rPr>
            </w:pPr>
            <w:r w:rsidRPr="005A6E69">
              <w:rPr>
                <w:rFonts w:eastAsia="Times New Roman"/>
                <w:b/>
                <w:spacing w:val="-10"/>
                <w:szCs w:val="20"/>
                <w:lang w:eastAsia="cs-CZ"/>
              </w:rPr>
              <w:t>6</w:t>
            </w:r>
            <w:r w:rsidR="008733E3" w:rsidRPr="005A6E69">
              <w:rPr>
                <w:rFonts w:eastAsia="Times New Roman"/>
                <w:b/>
                <w:spacing w:val="-10"/>
                <w:szCs w:val="20"/>
                <w:lang w:eastAsia="cs-CZ"/>
              </w:rPr>
              <w:t xml:space="preserve"> </w:t>
            </w:r>
            <w:r w:rsidRPr="005A6E69">
              <w:rPr>
                <w:rFonts w:eastAsia="Times New Roman"/>
                <w:b/>
                <w:spacing w:val="-10"/>
                <w:szCs w:val="20"/>
                <w:lang w:eastAsia="cs-CZ"/>
              </w:rPr>
              <w:t>73</w:t>
            </w:r>
            <w:r w:rsidR="005A6E69" w:rsidRPr="005A6E69">
              <w:rPr>
                <w:rFonts w:eastAsia="Times New Roman"/>
                <w:b/>
                <w:spacing w:val="-10"/>
                <w:szCs w:val="20"/>
                <w:lang w:eastAsia="cs-CZ"/>
              </w:rPr>
              <w:t>4</w:t>
            </w:r>
          </w:p>
        </w:tc>
      </w:tr>
    </w:tbl>
    <w:p w:rsidR="008733E3" w:rsidRPr="008733E3" w:rsidRDefault="008733E3" w:rsidP="008733E3">
      <w:pPr>
        <w:pStyle w:val="Zdrojavysvtlivky"/>
      </w:pPr>
      <w:r w:rsidRPr="008733E3">
        <w:rPr>
          <w:rFonts w:hint="eastAsia"/>
        </w:rPr>
        <w:t xml:space="preserve">Zdroj: </w:t>
      </w:r>
      <w:r w:rsidR="000B64B5" w:rsidRPr="00EF2209">
        <w:t xml:space="preserve">MŠMT, </w:t>
      </w:r>
      <w:r w:rsidR="001B0328">
        <w:t>odbor školské statistiky</w:t>
      </w:r>
    </w:p>
    <w:p w:rsidR="008733E3" w:rsidRPr="008733E3" w:rsidRDefault="008733E3" w:rsidP="00A55A90">
      <w:pPr>
        <w:pStyle w:val="Zdrojavysvtlivky"/>
        <w:spacing w:after="0"/>
      </w:pPr>
      <w:r w:rsidRPr="008733E3">
        <w:t>Vysvětlivky:</w:t>
      </w:r>
      <w:r w:rsidRPr="008733E3">
        <w:br/>
        <w:t xml:space="preserve">L – </w:t>
      </w:r>
      <w:r w:rsidRPr="008733E3">
        <w:rPr>
          <w:rFonts w:hint="eastAsia"/>
        </w:rPr>
        <w:t>nást</w:t>
      </w:r>
      <w:r w:rsidR="008B1C27">
        <w:t>.</w:t>
      </w:r>
      <w:r w:rsidRPr="008733E3">
        <w:rPr>
          <w:rFonts w:hint="eastAsia"/>
        </w:rPr>
        <w:t xml:space="preserve">. </w:t>
      </w:r>
      <w:r w:rsidRPr="008733E3">
        <w:t>–</w:t>
      </w:r>
      <w:r w:rsidRPr="008733E3">
        <w:rPr>
          <w:rFonts w:hint="eastAsia"/>
        </w:rPr>
        <w:t xml:space="preserve"> nástavbové studium</w:t>
      </w:r>
    </w:p>
    <w:p w:rsidR="008733E3" w:rsidRPr="008733E3" w:rsidRDefault="00FA4EC5" w:rsidP="00A55A90">
      <w:pPr>
        <w:pStyle w:val="Zdrojavysvtlivky"/>
        <w:spacing w:after="0"/>
      </w:pPr>
      <w:r>
        <w:t xml:space="preserve">tzv. </w:t>
      </w:r>
      <w:r w:rsidR="008733E3" w:rsidRPr="008733E3">
        <w:t>„technické“ skupiny oborů</w:t>
      </w:r>
      <w:r w:rsidR="004766AB">
        <w:t xml:space="preserve"> –</w:t>
      </w:r>
      <w:r w:rsidR="008733E3" w:rsidRPr="008733E3">
        <w:t xml:space="preserve"> 18, 23, 26, 28, 33, 36, 37</w:t>
      </w:r>
    </w:p>
    <w:p w:rsidR="00321C6A" w:rsidRDefault="00A4749C" w:rsidP="00321C6A">
      <w:pPr>
        <w:pStyle w:val="Zdrojavysvtlivky"/>
        <w:spacing w:after="240"/>
      </w:pPr>
      <w:r>
        <w:t xml:space="preserve">V tabulce </w:t>
      </w:r>
      <w:r w:rsidR="008733E3" w:rsidRPr="008733E3">
        <w:rPr>
          <w:rFonts w:hint="eastAsia"/>
        </w:rPr>
        <w:t xml:space="preserve">nejsou uvedeni žáci gymnázií </w:t>
      </w:r>
      <w:r w:rsidR="00E0783E">
        <w:t xml:space="preserve">– </w:t>
      </w:r>
      <w:r w:rsidR="008733E3" w:rsidRPr="008733E3">
        <w:rPr>
          <w:rFonts w:hint="eastAsia"/>
        </w:rPr>
        <w:t>skupina 79 Obecná příprava, konzervatoře a praktických škol</w:t>
      </w:r>
      <w:r w:rsidR="00E55BF3">
        <w:t>, kterým jsou věnovány samostatné kapitoly</w:t>
      </w:r>
      <w:r w:rsidR="00E0783E">
        <w:t>.</w:t>
      </w:r>
    </w:p>
    <w:p w:rsidR="00D978D3" w:rsidRPr="00E55BF3" w:rsidRDefault="00D978D3" w:rsidP="00D978D3">
      <w:pPr>
        <w:rPr>
          <w:rFonts w:eastAsia="Times New Roman"/>
          <w:iCs/>
          <w:szCs w:val="20"/>
          <w:lang w:bidi="en-US"/>
        </w:rPr>
      </w:pPr>
      <w:r w:rsidRPr="000D5B55">
        <w:rPr>
          <w:rFonts w:eastAsia="Times New Roman"/>
          <w:iCs/>
          <w:szCs w:val="20"/>
          <w:lang w:bidi="en-US"/>
        </w:rPr>
        <w:t>Podle nařízení vlády o soustavě oborů vzdělání v základním, středním a vyšším odborném vzdělávání jsou obory vzdělání, které poskytují střední školy, rozděleny do 28 skupin (včetně skupiny 79 Obecná příprava, do které patří gymnázia</w:t>
      </w:r>
      <w:r w:rsidRPr="00E55BF3">
        <w:rPr>
          <w:rFonts w:eastAsia="Times New Roman"/>
          <w:iCs/>
          <w:szCs w:val="20"/>
          <w:lang w:bidi="en-US"/>
        </w:rPr>
        <w:t>). V JčK nejsou zastoupeny tři skupiny oborů vzdělání, a to 21 Hornictví a hornická geologie, hutnictví a slévárenství, 31 Textilní výroba a oděvnictví a 32 Kožedělná a obuvnická výroba a zpracování plastů.</w:t>
      </w:r>
    </w:p>
    <w:p w:rsidR="00D978D3" w:rsidRDefault="00D978D3" w:rsidP="00D978D3">
      <w:pPr>
        <w:rPr>
          <w:rFonts w:eastAsia="Times New Roman"/>
          <w:iCs/>
          <w:szCs w:val="20"/>
          <w:lang w:bidi="en-US"/>
        </w:rPr>
      </w:pPr>
      <w:r w:rsidRPr="009D11EB">
        <w:rPr>
          <w:rFonts w:eastAsia="Times New Roman"/>
          <w:iCs/>
          <w:szCs w:val="20"/>
          <w:lang w:bidi="en-US"/>
        </w:rPr>
        <w:t xml:space="preserve">Co se týká početního zastoupení žáků v jednotlivých skupinách, bylo </w:t>
      </w:r>
      <w:r w:rsidR="009C1D9F" w:rsidRPr="009D11EB">
        <w:rPr>
          <w:rFonts w:eastAsia="Times New Roman"/>
          <w:iCs/>
          <w:szCs w:val="20"/>
          <w:lang w:bidi="en-US"/>
        </w:rPr>
        <w:t xml:space="preserve">stejně jako v loňském roce </w:t>
      </w:r>
      <w:r w:rsidRPr="009D11EB">
        <w:rPr>
          <w:rFonts w:eastAsia="Times New Roman"/>
          <w:iCs/>
          <w:szCs w:val="20"/>
          <w:lang w:bidi="en-US"/>
        </w:rPr>
        <w:t>nejvíce žáků ve skupin</w:t>
      </w:r>
      <w:r w:rsidR="004A6B4A">
        <w:rPr>
          <w:rFonts w:eastAsia="Times New Roman"/>
          <w:iCs/>
          <w:szCs w:val="20"/>
          <w:lang w:bidi="en-US"/>
        </w:rPr>
        <w:t>ě</w:t>
      </w:r>
      <w:r w:rsidRPr="009D11EB">
        <w:rPr>
          <w:rFonts w:eastAsia="Times New Roman"/>
          <w:iCs/>
          <w:szCs w:val="20"/>
          <w:lang w:bidi="en-US"/>
        </w:rPr>
        <w:t xml:space="preserve"> 23 Strojírenství a strojírenská výroba – </w:t>
      </w:r>
      <w:r w:rsidR="00AC703F" w:rsidRPr="009D11EB">
        <w:rPr>
          <w:rFonts w:eastAsia="Times New Roman"/>
          <w:iCs/>
          <w:szCs w:val="20"/>
          <w:lang w:bidi="en-US"/>
        </w:rPr>
        <w:t xml:space="preserve">celkem </w:t>
      </w:r>
      <w:r w:rsidRPr="009D11EB">
        <w:rPr>
          <w:rFonts w:eastAsia="Times New Roman"/>
          <w:iCs/>
          <w:szCs w:val="20"/>
          <w:lang w:bidi="en-US"/>
        </w:rPr>
        <w:t>2 </w:t>
      </w:r>
      <w:r w:rsidR="009D11EB" w:rsidRPr="009D11EB">
        <w:rPr>
          <w:rFonts w:eastAsia="Times New Roman"/>
          <w:iCs/>
          <w:szCs w:val="20"/>
          <w:lang w:bidi="en-US"/>
        </w:rPr>
        <w:t>566</w:t>
      </w:r>
      <w:r w:rsidRPr="009D11EB">
        <w:rPr>
          <w:rFonts w:eastAsia="Times New Roman"/>
          <w:iCs/>
          <w:szCs w:val="20"/>
          <w:lang w:bidi="en-US"/>
        </w:rPr>
        <w:t xml:space="preserve"> </w:t>
      </w:r>
      <w:r w:rsidR="005B4BBC">
        <w:rPr>
          <w:rFonts w:eastAsia="Times New Roman"/>
          <w:iCs/>
          <w:szCs w:val="20"/>
          <w:lang w:bidi="en-US"/>
        </w:rPr>
        <w:t xml:space="preserve">(o 169 více než v loňském roce) </w:t>
      </w:r>
      <w:r w:rsidRPr="009D11EB">
        <w:rPr>
          <w:rFonts w:eastAsia="Times New Roman"/>
          <w:iCs/>
          <w:szCs w:val="20"/>
          <w:lang w:bidi="en-US"/>
        </w:rPr>
        <w:t>především v oborech „H“ Mechanik opravář motorových vozidel, „M“ Strojírenství a „L</w:t>
      </w:r>
      <w:r w:rsidR="004A6B4A">
        <w:rPr>
          <w:rFonts w:eastAsia="Times New Roman"/>
          <w:iCs/>
          <w:szCs w:val="20"/>
          <w:lang w:bidi="en-US"/>
        </w:rPr>
        <w:t>/0</w:t>
      </w:r>
      <w:r w:rsidRPr="009D11EB">
        <w:rPr>
          <w:rFonts w:eastAsia="Times New Roman"/>
          <w:iCs/>
          <w:szCs w:val="20"/>
          <w:lang w:bidi="en-US"/>
        </w:rPr>
        <w:t>“ Mechanik seřizovač</w:t>
      </w:r>
      <w:r w:rsidR="004A6B4A">
        <w:rPr>
          <w:rFonts w:eastAsia="Times New Roman"/>
          <w:iCs/>
          <w:szCs w:val="20"/>
          <w:lang w:bidi="en-US"/>
        </w:rPr>
        <w:t xml:space="preserve"> a</w:t>
      </w:r>
      <w:r w:rsidRPr="009D11EB">
        <w:rPr>
          <w:rFonts w:eastAsia="Times New Roman"/>
          <w:iCs/>
          <w:szCs w:val="20"/>
          <w:lang w:bidi="en-US"/>
        </w:rPr>
        <w:t xml:space="preserve"> </w:t>
      </w:r>
      <w:r w:rsidR="004A6B4A">
        <w:rPr>
          <w:rFonts w:eastAsia="Times New Roman"/>
          <w:iCs/>
          <w:szCs w:val="20"/>
          <w:lang w:bidi="en-US"/>
        </w:rPr>
        <w:t xml:space="preserve">skupině </w:t>
      </w:r>
      <w:r w:rsidRPr="004A6B4A">
        <w:rPr>
          <w:rFonts w:eastAsia="Times New Roman"/>
          <w:iCs/>
          <w:szCs w:val="20"/>
          <w:lang w:bidi="en-US"/>
        </w:rPr>
        <w:t xml:space="preserve">65 Gastronomie, hotelnictví a turismus – </w:t>
      </w:r>
      <w:r w:rsidR="00AC703F" w:rsidRPr="004A6B4A">
        <w:rPr>
          <w:rFonts w:eastAsia="Times New Roman"/>
          <w:iCs/>
          <w:szCs w:val="20"/>
          <w:lang w:bidi="en-US"/>
        </w:rPr>
        <w:t xml:space="preserve">celkem </w:t>
      </w:r>
      <w:r w:rsidRPr="004A6B4A">
        <w:rPr>
          <w:rFonts w:eastAsia="Times New Roman"/>
          <w:iCs/>
          <w:szCs w:val="20"/>
          <w:lang w:bidi="en-US"/>
        </w:rPr>
        <w:t>2 </w:t>
      </w:r>
      <w:r w:rsidR="004A6B4A" w:rsidRPr="004A6B4A">
        <w:rPr>
          <w:rFonts w:eastAsia="Times New Roman"/>
          <w:iCs/>
          <w:szCs w:val="20"/>
          <w:lang w:bidi="en-US"/>
        </w:rPr>
        <w:t>0</w:t>
      </w:r>
      <w:r w:rsidR="009C1D9F" w:rsidRPr="004A6B4A">
        <w:rPr>
          <w:rFonts w:eastAsia="Times New Roman"/>
          <w:iCs/>
          <w:szCs w:val="20"/>
          <w:lang w:bidi="en-US"/>
        </w:rPr>
        <w:t>1</w:t>
      </w:r>
      <w:r w:rsidR="004A6B4A" w:rsidRPr="004A6B4A">
        <w:rPr>
          <w:rFonts w:eastAsia="Times New Roman"/>
          <w:iCs/>
          <w:szCs w:val="20"/>
          <w:lang w:bidi="en-US"/>
        </w:rPr>
        <w:t>0</w:t>
      </w:r>
      <w:r w:rsidRPr="004A6B4A">
        <w:rPr>
          <w:rFonts w:eastAsia="Times New Roman"/>
          <w:iCs/>
          <w:szCs w:val="20"/>
          <w:lang w:bidi="en-US"/>
        </w:rPr>
        <w:t xml:space="preserve"> </w:t>
      </w:r>
      <w:r w:rsidR="004A6B4A" w:rsidRPr="004A6B4A">
        <w:rPr>
          <w:rFonts w:eastAsia="Times New Roman"/>
          <w:iCs/>
          <w:szCs w:val="20"/>
          <w:lang w:bidi="en-US"/>
        </w:rPr>
        <w:t xml:space="preserve">(o 146 méně než v loňském roce), </w:t>
      </w:r>
      <w:r w:rsidRPr="004A6B4A">
        <w:rPr>
          <w:rFonts w:eastAsia="Times New Roman"/>
          <w:iCs/>
          <w:szCs w:val="20"/>
          <w:lang w:bidi="en-US"/>
        </w:rPr>
        <w:t xml:space="preserve">nejfrekventovanějším oborem </w:t>
      </w:r>
      <w:r w:rsidR="004A6B4A" w:rsidRPr="004A6B4A">
        <w:rPr>
          <w:rFonts w:eastAsia="Times New Roman"/>
          <w:iCs/>
          <w:szCs w:val="20"/>
          <w:lang w:bidi="en-US"/>
        </w:rPr>
        <w:t xml:space="preserve">této skupiny </w:t>
      </w:r>
      <w:r w:rsidRPr="004A6B4A">
        <w:rPr>
          <w:rFonts w:eastAsia="Times New Roman"/>
          <w:iCs/>
          <w:szCs w:val="20"/>
          <w:lang w:bidi="en-US"/>
        </w:rPr>
        <w:t>byl obor „H“ Kuchař – č</w:t>
      </w:r>
      <w:r w:rsidR="00AC703F" w:rsidRPr="004A6B4A">
        <w:rPr>
          <w:rFonts w:eastAsia="Times New Roman"/>
          <w:iCs/>
          <w:szCs w:val="20"/>
          <w:lang w:bidi="en-US"/>
        </w:rPr>
        <w:t>íšník, řada žáků navštěvovala i </w:t>
      </w:r>
      <w:r w:rsidRPr="004A6B4A">
        <w:rPr>
          <w:rFonts w:eastAsia="Times New Roman"/>
          <w:iCs/>
          <w:szCs w:val="20"/>
          <w:lang w:bidi="en-US"/>
        </w:rPr>
        <w:t>obor „M“ Hotelnictví</w:t>
      </w:r>
      <w:r w:rsidR="007921A7" w:rsidRPr="004A6B4A">
        <w:rPr>
          <w:rFonts w:eastAsia="Times New Roman"/>
          <w:iCs/>
          <w:szCs w:val="20"/>
          <w:lang w:bidi="en-US"/>
        </w:rPr>
        <w:t xml:space="preserve">. </w:t>
      </w:r>
      <w:r w:rsidR="004A6B4A">
        <w:rPr>
          <w:rFonts w:eastAsia="Times New Roman"/>
          <w:iCs/>
          <w:szCs w:val="20"/>
          <w:lang w:bidi="en-US"/>
        </w:rPr>
        <w:t xml:space="preserve">Stejně jako </w:t>
      </w:r>
      <w:r w:rsidR="004A6B4A" w:rsidRPr="00503755">
        <w:rPr>
          <w:rFonts w:eastAsia="Times New Roman"/>
          <w:iCs/>
          <w:szCs w:val="20"/>
          <w:lang w:bidi="en-US"/>
        </w:rPr>
        <w:t>v</w:t>
      </w:r>
      <w:r w:rsidR="00EB665A">
        <w:rPr>
          <w:rFonts w:eastAsia="Times New Roman"/>
          <w:iCs/>
          <w:szCs w:val="20"/>
          <w:lang w:bidi="en-US"/>
        </w:rPr>
        <w:t> loňském školním roce</w:t>
      </w:r>
      <w:r w:rsidR="007921A7" w:rsidRPr="00503755">
        <w:rPr>
          <w:rFonts w:eastAsia="Times New Roman"/>
          <w:iCs/>
          <w:szCs w:val="20"/>
          <w:lang w:bidi="en-US"/>
        </w:rPr>
        <w:t xml:space="preserve"> byla </w:t>
      </w:r>
      <w:r w:rsidR="004A6B4A" w:rsidRPr="00503755">
        <w:rPr>
          <w:rFonts w:eastAsia="Times New Roman"/>
          <w:iCs/>
          <w:szCs w:val="20"/>
          <w:lang w:bidi="en-US"/>
        </w:rPr>
        <w:t>co do počtu žáků na třetím místě skupina</w:t>
      </w:r>
      <w:r w:rsidR="007921A7" w:rsidRPr="00503755">
        <w:rPr>
          <w:rFonts w:eastAsia="Times New Roman"/>
          <w:iCs/>
          <w:szCs w:val="20"/>
          <w:lang w:bidi="en-US"/>
        </w:rPr>
        <w:t xml:space="preserve"> 41 Zemědělství a lesnictví s 1 9</w:t>
      </w:r>
      <w:r w:rsidR="004A6B4A" w:rsidRPr="00503755">
        <w:rPr>
          <w:rFonts w:eastAsia="Times New Roman"/>
          <w:iCs/>
          <w:szCs w:val="20"/>
          <w:lang w:bidi="en-US"/>
        </w:rPr>
        <w:t>47</w:t>
      </w:r>
      <w:r w:rsidR="007921A7" w:rsidRPr="00503755">
        <w:rPr>
          <w:rFonts w:eastAsia="Times New Roman"/>
          <w:iCs/>
          <w:szCs w:val="20"/>
          <w:lang w:bidi="en-US"/>
        </w:rPr>
        <w:t xml:space="preserve"> žáky.</w:t>
      </w:r>
      <w:r w:rsidRPr="00503755">
        <w:rPr>
          <w:rFonts w:eastAsia="Times New Roman"/>
          <w:iCs/>
          <w:szCs w:val="20"/>
          <w:lang w:bidi="en-US"/>
        </w:rPr>
        <w:t xml:space="preserve"> </w:t>
      </w:r>
    </w:p>
    <w:p w:rsidR="00586FEF" w:rsidRPr="00586FEF" w:rsidRDefault="00FB4904" w:rsidP="00586FEF">
      <w:pPr>
        <w:rPr>
          <w:rFonts w:eastAsia="Times New Roman"/>
          <w:iCs/>
          <w:szCs w:val="20"/>
          <w:lang w:bidi="en-US"/>
        </w:rPr>
      </w:pPr>
      <w:r>
        <w:rPr>
          <w:rFonts w:eastAsia="Times New Roman"/>
          <w:iCs/>
          <w:szCs w:val="20"/>
          <w:lang w:bidi="en-US"/>
        </w:rPr>
        <w:t>K největšímu meziročnímu úbytku žáků</w:t>
      </w:r>
      <w:r w:rsidR="00734B28">
        <w:rPr>
          <w:rFonts w:eastAsia="Times New Roman"/>
          <w:iCs/>
          <w:szCs w:val="20"/>
          <w:lang w:bidi="en-US"/>
        </w:rPr>
        <w:t xml:space="preserve">, o 35 %, </w:t>
      </w:r>
      <w:r>
        <w:rPr>
          <w:rFonts w:eastAsia="Times New Roman"/>
          <w:iCs/>
          <w:szCs w:val="20"/>
          <w:lang w:bidi="en-US"/>
        </w:rPr>
        <w:t>došlo ve skupin</w:t>
      </w:r>
      <w:r w:rsidR="00734B28">
        <w:rPr>
          <w:rFonts w:eastAsia="Times New Roman"/>
          <w:iCs/>
          <w:szCs w:val="20"/>
          <w:lang w:bidi="en-US"/>
        </w:rPr>
        <w:t>ě</w:t>
      </w:r>
      <w:r>
        <w:rPr>
          <w:rFonts w:eastAsia="Times New Roman"/>
          <w:iCs/>
          <w:szCs w:val="20"/>
          <w:lang w:bidi="en-US"/>
        </w:rPr>
        <w:t xml:space="preserve"> 16 Ekologie a ochrana životního prostředí</w:t>
      </w:r>
      <w:r w:rsidR="00734B28">
        <w:rPr>
          <w:rFonts w:eastAsia="Times New Roman"/>
          <w:iCs/>
          <w:szCs w:val="20"/>
          <w:lang w:bidi="en-US"/>
        </w:rPr>
        <w:t xml:space="preserve">, dále ve skupině </w:t>
      </w:r>
      <w:r>
        <w:rPr>
          <w:rFonts w:eastAsia="Times New Roman"/>
          <w:iCs/>
          <w:szCs w:val="20"/>
          <w:lang w:bidi="en-US"/>
        </w:rPr>
        <w:t xml:space="preserve">63 Ekonomika a administrativa </w:t>
      </w:r>
      <w:r w:rsidR="00734B28">
        <w:rPr>
          <w:rFonts w:eastAsia="Times New Roman"/>
          <w:iCs/>
          <w:szCs w:val="20"/>
          <w:lang w:bidi="en-US"/>
        </w:rPr>
        <w:t xml:space="preserve">byl úbytek </w:t>
      </w:r>
      <w:r w:rsidR="006A634C">
        <w:rPr>
          <w:rFonts w:eastAsia="Times New Roman"/>
          <w:iCs/>
          <w:szCs w:val="20"/>
          <w:lang w:bidi="en-US"/>
        </w:rPr>
        <w:t xml:space="preserve">o </w:t>
      </w:r>
      <w:r w:rsidR="00586FEF">
        <w:rPr>
          <w:rFonts w:eastAsia="Times New Roman"/>
          <w:iCs/>
          <w:szCs w:val="20"/>
          <w:lang w:bidi="en-US"/>
        </w:rPr>
        <w:t xml:space="preserve">16 % a </w:t>
      </w:r>
      <w:r w:rsidR="00734B28">
        <w:rPr>
          <w:rFonts w:eastAsia="Times New Roman"/>
          <w:iCs/>
          <w:szCs w:val="20"/>
          <w:lang w:bidi="en-US"/>
        </w:rPr>
        <w:t xml:space="preserve">ve skupině </w:t>
      </w:r>
      <w:r w:rsidR="00586FEF">
        <w:rPr>
          <w:rFonts w:eastAsia="Times New Roman"/>
          <w:iCs/>
          <w:szCs w:val="20"/>
          <w:lang w:bidi="en-US"/>
        </w:rPr>
        <w:t xml:space="preserve">33 </w:t>
      </w:r>
      <w:r w:rsidR="00586FEF" w:rsidRPr="00586FEF">
        <w:rPr>
          <w:rFonts w:eastAsia="Times New Roman"/>
          <w:iCs/>
          <w:szCs w:val="20"/>
          <w:lang w:bidi="en-US"/>
        </w:rPr>
        <w:t>Zpracování dřeva a výroba hudebních nástrojů</w:t>
      </w:r>
      <w:r w:rsidR="00586FEF">
        <w:rPr>
          <w:rFonts w:eastAsia="Times New Roman"/>
          <w:iCs/>
          <w:szCs w:val="20"/>
          <w:lang w:bidi="en-US"/>
        </w:rPr>
        <w:t xml:space="preserve"> </w:t>
      </w:r>
      <w:r w:rsidR="00734B28">
        <w:rPr>
          <w:rFonts w:eastAsia="Times New Roman"/>
          <w:iCs/>
          <w:szCs w:val="20"/>
          <w:lang w:bidi="en-US"/>
        </w:rPr>
        <w:t>poklesl poč</w:t>
      </w:r>
      <w:r w:rsidR="00182B56">
        <w:rPr>
          <w:rFonts w:eastAsia="Times New Roman"/>
          <w:iCs/>
          <w:szCs w:val="20"/>
          <w:lang w:bidi="en-US"/>
        </w:rPr>
        <w:t>e</w:t>
      </w:r>
      <w:r w:rsidR="00734B28">
        <w:rPr>
          <w:rFonts w:eastAsia="Times New Roman"/>
          <w:iCs/>
          <w:szCs w:val="20"/>
          <w:lang w:bidi="en-US"/>
        </w:rPr>
        <w:t>t žáků</w:t>
      </w:r>
      <w:r w:rsidR="00586FEF">
        <w:rPr>
          <w:rFonts w:eastAsia="Times New Roman"/>
          <w:iCs/>
          <w:szCs w:val="20"/>
          <w:lang w:bidi="en-US"/>
        </w:rPr>
        <w:t xml:space="preserve"> </w:t>
      </w:r>
      <w:r w:rsidR="006A634C">
        <w:rPr>
          <w:rFonts w:eastAsia="Times New Roman"/>
          <w:iCs/>
          <w:szCs w:val="20"/>
          <w:lang w:bidi="en-US"/>
        </w:rPr>
        <w:t>o 15 </w:t>
      </w:r>
      <w:r w:rsidR="00586FEF">
        <w:rPr>
          <w:rFonts w:eastAsia="Times New Roman"/>
          <w:iCs/>
          <w:szCs w:val="20"/>
          <w:lang w:bidi="en-US"/>
        </w:rPr>
        <w:t>%.</w:t>
      </w:r>
    </w:p>
    <w:p w:rsidR="00D978D3" w:rsidRPr="00735E26" w:rsidRDefault="00D978D3" w:rsidP="00D978D3">
      <w:pPr>
        <w:rPr>
          <w:rFonts w:eastAsia="Times New Roman"/>
          <w:b/>
          <w:iCs/>
          <w:szCs w:val="20"/>
          <w:lang w:bidi="en-US"/>
        </w:rPr>
      </w:pPr>
      <w:r w:rsidRPr="00735E26">
        <w:rPr>
          <w:rFonts w:eastAsia="Times New Roman"/>
          <w:b/>
          <w:iCs/>
          <w:szCs w:val="20"/>
          <w:lang w:bidi="en-US"/>
        </w:rPr>
        <w:t>Z </w:t>
      </w:r>
      <w:r w:rsidRPr="004B483C">
        <w:rPr>
          <w:rFonts w:eastAsia="Times New Roman"/>
          <w:b/>
          <w:iCs/>
          <w:szCs w:val="20"/>
          <w:lang w:bidi="en-US"/>
        </w:rPr>
        <w:t>celkového počtu 2</w:t>
      </w:r>
      <w:r w:rsidR="00735E26" w:rsidRPr="004B483C">
        <w:rPr>
          <w:rFonts w:eastAsia="Times New Roman"/>
          <w:b/>
          <w:iCs/>
          <w:szCs w:val="20"/>
          <w:lang w:bidi="en-US"/>
        </w:rPr>
        <w:t>6</w:t>
      </w:r>
      <w:r w:rsidRPr="004B483C">
        <w:rPr>
          <w:rFonts w:eastAsia="Times New Roman"/>
          <w:b/>
          <w:iCs/>
          <w:szCs w:val="20"/>
          <w:lang w:bidi="en-US"/>
        </w:rPr>
        <w:t> </w:t>
      </w:r>
      <w:r w:rsidR="00735E26" w:rsidRPr="004B483C">
        <w:rPr>
          <w:rFonts w:eastAsia="Times New Roman"/>
          <w:b/>
          <w:iCs/>
          <w:szCs w:val="20"/>
          <w:lang w:bidi="en-US"/>
        </w:rPr>
        <w:t>969</w:t>
      </w:r>
      <w:r w:rsidRPr="004B483C">
        <w:rPr>
          <w:rFonts w:eastAsia="Times New Roman"/>
          <w:b/>
          <w:iCs/>
          <w:szCs w:val="20"/>
          <w:lang w:bidi="en-US"/>
        </w:rPr>
        <w:t xml:space="preserve"> žáků denní formy vzdělávání ve středních školách všech zřizovatelů</w:t>
      </w:r>
      <w:r w:rsidR="00735E26" w:rsidRPr="004B483C">
        <w:rPr>
          <w:rFonts w:eastAsia="Times New Roman"/>
          <w:b/>
          <w:iCs/>
          <w:szCs w:val="20"/>
          <w:lang w:bidi="en-US"/>
        </w:rPr>
        <w:t xml:space="preserve"> bylo v SOŠ a </w:t>
      </w:r>
      <w:r w:rsidRPr="004B483C">
        <w:rPr>
          <w:rFonts w:eastAsia="Times New Roman"/>
          <w:b/>
          <w:iCs/>
          <w:szCs w:val="20"/>
          <w:lang w:bidi="en-US"/>
        </w:rPr>
        <w:t xml:space="preserve">SOU </w:t>
      </w:r>
      <w:r w:rsidR="00BF363D" w:rsidRPr="004B483C">
        <w:rPr>
          <w:rFonts w:eastAsia="Times New Roman"/>
          <w:b/>
          <w:iCs/>
          <w:szCs w:val="20"/>
          <w:lang w:bidi="en-US"/>
        </w:rPr>
        <w:t>19</w:t>
      </w:r>
      <w:r w:rsidRPr="004B483C">
        <w:rPr>
          <w:rFonts w:eastAsia="Times New Roman"/>
          <w:b/>
          <w:iCs/>
          <w:szCs w:val="20"/>
          <w:lang w:bidi="en-US"/>
        </w:rPr>
        <w:t> </w:t>
      </w:r>
      <w:r w:rsidR="00735E26" w:rsidRPr="004B483C">
        <w:rPr>
          <w:rFonts w:eastAsia="Times New Roman"/>
          <w:b/>
          <w:iCs/>
          <w:szCs w:val="20"/>
          <w:lang w:bidi="en-US"/>
        </w:rPr>
        <w:t>059</w:t>
      </w:r>
      <w:r w:rsidRPr="004B483C">
        <w:rPr>
          <w:rFonts w:eastAsia="Times New Roman"/>
          <w:b/>
          <w:iCs/>
          <w:szCs w:val="20"/>
          <w:lang w:bidi="en-US"/>
        </w:rPr>
        <w:t xml:space="preserve"> žáků – </w:t>
      </w:r>
      <w:r w:rsidR="00EE4929" w:rsidRPr="004B483C">
        <w:rPr>
          <w:rFonts w:eastAsia="Times New Roman"/>
          <w:b/>
          <w:iCs/>
          <w:szCs w:val="20"/>
          <w:lang w:bidi="en-US"/>
        </w:rPr>
        <w:t>71</w:t>
      </w:r>
      <w:r w:rsidRPr="004B483C">
        <w:rPr>
          <w:rFonts w:eastAsia="Times New Roman"/>
          <w:b/>
          <w:iCs/>
          <w:szCs w:val="20"/>
          <w:lang w:bidi="en-US"/>
        </w:rPr>
        <w:t xml:space="preserve"> %, v gymnáziích a konzervatoři </w:t>
      </w:r>
      <w:r w:rsidR="00735E26" w:rsidRPr="004B483C">
        <w:rPr>
          <w:rFonts w:eastAsia="Times New Roman"/>
          <w:b/>
          <w:iCs/>
          <w:szCs w:val="20"/>
          <w:lang w:bidi="en-US"/>
        </w:rPr>
        <w:t>7</w:t>
      </w:r>
      <w:r w:rsidRPr="004B483C">
        <w:rPr>
          <w:rFonts w:eastAsia="Times New Roman"/>
          <w:b/>
          <w:iCs/>
          <w:szCs w:val="20"/>
          <w:lang w:bidi="en-US"/>
        </w:rPr>
        <w:t> </w:t>
      </w:r>
      <w:r w:rsidR="00735E26" w:rsidRPr="004B483C">
        <w:rPr>
          <w:rFonts w:eastAsia="Times New Roman"/>
          <w:b/>
          <w:iCs/>
          <w:szCs w:val="20"/>
          <w:lang w:bidi="en-US"/>
        </w:rPr>
        <w:t>910</w:t>
      </w:r>
      <w:r w:rsidRPr="004B483C">
        <w:rPr>
          <w:rFonts w:eastAsia="Times New Roman"/>
          <w:b/>
          <w:iCs/>
          <w:szCs w:val="20"/>
          <w:lang w:bidi="en-US"/>
        </w:rPr>
        <w:t xml:space="preserve"> žáků – 2</w:t>
      </w:r>
      <w:r w:rsidR="00EE4929" w:rsidRPr="004B483C">
        <w:rPr>
          <w:rFonts w:eastAsia="Times New Roman"/>
          <w:b/>
          <w:iCs/>
          <w:szCs w:val="20"/>
          <w:lang w:bidi="en-US"/>
        </w:rPr>
        <w:t>9</w:t>
      </w:r>
      <w:r w:rsidRPr="004B483C">
        <w:rPr>
          <w:rFonts w:eastAsia="Times New Roman"/>
          <w:b/>
          <w:iCs/>
          <w:szCs w:val="20"/>
          <w:lang w:bidi="en-US"/>
        </w:rPr>
        <w:t xml:space="preserve"> %. V oborových skupinách 18, 23, 26, 28, 33, 36, 37, které se dají souhrnně nazvat jako technické, bylo celkem </w:t>
      </w:r>
      <w:r w:rsidR="00BF363D" w:rsidRPr="004B483C">
        <w:rPr>
          <w:rFonts w:eastAsia="Times New Roman"/>
          <w:b/>
          <w:iCs/>
          <w:szCs w:val="20"/>
          <w:lang w:bidi="en-US"/>
        </w:rPr>
        <w:t>6</w:t>
      </w:r>
      <w:r w:rsidRPr="004B483C">
        <w:rPr>
          <w:rFonts w:eastAsia="Times New Roman"/>
          <w:b/>
          <w:iCs/>
          <w:szCs w:val="20"/>
          <w:lang w:bidi="en-US"/>
        </w:rPr>
        <w:t> </w:t>
      </w:r>
      <w:r w:rsidR="00BF363D" w:rsidRPr="004B483C">
        <w:rPr>
          <w:rFonts w:eastAsia="Times New Roman"/>
          <w:b/>
          <w:iCs/>
          <w:szCs w:val="20"/>
          <w:lang w:bidi="en-US"/>
        </w:rPr>
        <w:t>73</w:t>
      </w:r>
      <w:r w:rsidR="004B483C" w:rsidRPr="004B483C">
        <w:rPr>
          <w:rFonts w:eastAsia="Times New Roman"/>
          <w:b/>
          <w:iCs/>
          <w:szCs w:val="20"/>
          <w:lang w:bidi="en-US"/>
        </w:rPr>
        <w:t>4</w:t>
      </w:r>
      <w:r w:rsidRPr="004B483C">
        <w:rPr>
          <w:rFonts w:eastAsia="Times New Roman"/>
          <w:b/>
          <w:iCs/>
          <w:szCs w:val="20"/>
          <w:lang w:bidi="en-US"/>
        </w:rPr>
        <w:t xml:space="preserve"> žáků, </w:t>
      </w:r>
      <w:r w:rsidR="00EE4929" w:rsidRPr="004B483C">
        <w:rPr>
          <w:rFonts w:eastAsia="Times New Roman"/>
          <w:b/>
          <w:iCs/>
          <w:szCs w:val="20"/>
          <w:lang w:bidi="en-US"/>
        </w:rPr>
        <w:t>což je 25</w:t>
      </w:r>
      <w:r w:rsidRPr="004B483C">
        <w:rPr>
          <w:rFonts w:eastAsia="Times New Roman"/>
          <w:b/>
          <w:iCs/>
          <w:szCs w:val="20"/>
          <w:lang w:bidi="en-US"/>
        </w:rPr>
        <w:t xml:space="preserve"> % z celkového počtu 2</w:t>
      </w:r>
      <w:r w:rsidR="004B483C" w:rsidRPr="004B483C">
        <w:rPr>
          <w:rFonts w:eastAsia="Times New Roman"/>
          <w:b/>
          <w:iCs/>
          <w:szCs w:val="20"/>
          <w:lang w:bidi="en-US"/>
        </w:rPr>
        <w:t>6</w:t>
      </w:r>
      <w:r w:rsidRPr="004B483C">
        <w:rPr>
          <w:rFonts w:eastAsia="Times New Roman"/>
          <w:b/>
          <w:iCs/>
          <w:szCs w:val="20"/>
          <w:lang w:bidi="en-US"/>
        </w:rPr>
        <w:t> </w:t>
      </w:r>
      <w:r w:rsidR="004B483C" w:rsidRPr="004B483C">
        <w:rPr>
          <w:rFonts w:eastAsia="Times New Roman"/>
          <w:b/>
          <w:iCs/>
          <w:szCs w:val="20"/>
          <w:lang w:bidi="en-US"/>
        </w:rPr>
        <w:t>969</w:t>
      </w:r>
      <w:r w:rsidRPr="004B483C">
        <w:rPr>
          <w:rFonts w:eastAsia="Times New Roman"/>
          <w:b/>
          <w:iCs/>
          <w:szCs w:val="20"/>
          <w:lang w:bidi="en-US"/>
        </w:rPr>
        <w:t xml:space="preserve"> žáků všech středních škol a 3</w:t>
      </w:r>
      <w:r w:rsidR="00EE4929" w:rsidRPr="004B483C">
        <w:rPr>
          <w:rFonts w:eastAsia="Times New Roman"/>
          <w:b/>
          <w:iCs/>
          <w:szCs w:val="20"/>
          <w:lang w:bidi="en-US"/>
        </w:rPr>
        <w:t>5</w:t>
      </w:r>
      <w:r w:rsidRPr="004B483C">
        <w:rPr>
          <w:rFonts w:eastAsia="Times New Roman"/>
          <w:b/>
          <w:iCs/>
          <w:szCs w:val="20"/>
          <w:lang w:bidi="en-US"/>
        </w:rPr>
        <w:t xml:space="preserve"> % z </w:t>
      </w:r>
      <w:r w:rsidR="00BF363D" w:rsidRPr="004B483C">
        <w:rPr>
          <w:rFonts w:eastAsia="Times New Roman"/>
          <w:b/>
          <w:iCs/>
          <w:szCs w:val="20"/>
          <w:lang w:bidi="en-US"/>
        </w:rPr>
        <w:t>19</w:t>
      </w:r>
      <w:r w:rsidRPr="004B483C">
        <w:rPr>
          <w:rFonts w:eastAsia="Times New Roman"/>
          <w:b/>
          <w:iCs/>
          <w:szCs w:val="20"/>
          <w:lang w:bidi="en-US"/>
        </w:rPr>
        <w:t> </w:t>
      </w:r>
      <w:r w:rsidR="004B483C" w:rsidRPr="004B483C">
        <w:rPr>
          <w:rFonts w:eastAsia="Times New Roman"/>
          <w:b/>
          <w:iCs/>
          <w:szCs w:val="20"/>
          <w:lang w:bidi="en-US"/>
        </w:rPr>
        <w:t>059</w:t>
      </w:r>
      <w:r w:rsidRPr="004B483C">
        <w:rPr>
          <w:rFonts w:eastAsia="Times New Roman"/>
          <w:b/>
          <w:iCs/>
          <w:szCs w:val="20"/>
          <w:lang w:bidi="en-US"/>
        </w:rPr>
        <w:t xml:space="preserve"> žáků SOŠ a SOU.</w:t>
      </w:r>
    </w:p>
    <w:p w:rsidR="008B6542" w:rsidRDefault="000933B4" w:rsidP="00C15E44">
      <w:pPr>
        <w:spacing w:after="0"/>
        <w:rPr>
          <w:rFonts w:eastAsia="Times New Roman"/>
          <w:iCs/>
          <w:szCs w:val="20"/>
          <w:lang w:bidi="en-US"/>
        </w:rPr>
      </w:pPr>
      <w:r w:rsidRPr="004F5B63">
        <w:rPr>
          <w:rFonts w:eastAsia="Times New Roman"/>
          <w:iCs/>
          <w:szCs w:val="20"/>
          <w:lang w:bidi="en-US"/>
        </w:rPr>
        <w:t xml:space="preserve">Radou kraje byly schváleny žádosti škol o </w:t>
      </w:r>
      <w:r w:rsidRPr="008B6542">
        <w:rPr>
          <w:rFonts w:eastAsia="Times New Roman"/>
          <w:b/>
          <w:iCs/>
          <w:szCs w:val="20"/>
          <w:lang w:bidi="en-US"/>
        </w:rPr>
        <w:t>zápis nových oborů</w:t>
      </w:r>
      <w:r w:rsidRPr="004F5B63">
        <w:rPr>
          <w:rFonts w:eastAsia="Times New Roman"/>
          <w:iCs/>
          <w:szCs w:val="20"/>
          <w:lang w:bidi="en-US"/>
        </w:rPr>
        <w:t xml:space="preserve"> do rejstříku škol a školských zařízení s účinností </w:t>
      </w:r>
      <w:r w:rsidRPr="004F5B63">
        <w:rPr>
          <w:rFonts w:eastAsia="Times New Roman"/>
          <w:iCs/>
          <w:szCs w:val="20"/>
          <w:lang w:bidi="en-US"/>
        </w:rPr>
        <w:br/>
        <w:t>od 1. 9. 201</w:t>
      </w:r>
      <w:r w:rsidR="00FC4D47" w:rsidRPr="004F5B63">
        <w:rPr>
          <w:rFonts w:eastAsia="Times New Roman"/>
          <w:iCs/>
          <w:szCs w:val="20"/>
          <w:lang w:bidi="en-US"/>
        </w:rPr>
        <w:t>4</w:t>
      </w:r>
      <w:r w:rsidR="00734B28">
        <w:rPr>
          <w:rFonts w:eastAsia="Times New Roman"/>
          <w:iCs/>
          <w:szCs w:val="20"/>
          <w:lang w:bidi="en-US"/>
        </w:rPr>
        <w:t>, jmenovitě:</w:t>
      </w:r>
    </w:p>
    <w:p w:rsidR="004F5B63" w:rsidRPr="00D56AC7" w:rsidRDefault="00DB4386" w:rsidP="001C5ED3">
      <w:pPr>
        <w:pStyle w:val="Odstavecseseznamem"/>
        <w:numPr>
          <w:ilvl w:val="0"/>
          <w:numId w:val="31"/>
        </w:numPr>
        <w:spacing w:after="0"/>
        <w:rPr>
          <w:rFonts w:eastAsia="Times New Roman"/>
          <w:iCs/>
          <w:szCs w:val="20"/>
          <w:lang w:bidi="en-US"/>
        </w:rPr>
      </w:pPr>
      <w:r w:rsidRPr="00D56AC7">
        <w:rPr>
          <w:rFonts w:eastAsia="Times New Roman"/>
          <w:b/>
          <w:iCs/>
          <w:szCs w:val="20"/>
          <w:lang w:bidi="en-US"/>
        </w:rPr>
        <w:t>s</w:t>
      </w:r>
      <w:r w:rsidR="00FC4D47" w:rsidRPr="00D56AC7">
        <w:rPr>
          <w:rFonts w:eastAsia="Times New Roman"/>
          <w:b/>
          <w:iCs/>
          <w:szCs w:val="20"/>
          <w:lang w:bidi="en-US"/>
        </w:rPr>
        <w:t xml:space="preserve">třední škola </w:t>
      </w:r>
      <w:r w:rsidR="00FC4D47" w:rsidRPr="00D56AC7">
        <w:rPr>
          <w:rFonts w:eastAsia="Times New Roman"/>
          <w:iCs/>
          <w:szCs w:val="20"/>
          <w:lang w:bidi="en-US"/>
        </w:rPr>
        <w:t>s obory</w:t>
      </w:r>
      <w:r w:rsidR="00FC4D47" w:rsidRPr="00D56AC7">
        <w:rPr>
          <w:rFonts w:eastAsia="Times New Roman"/>
          <w:b/>
          <w:iCs/>
          <w:szCs w:val="20"/>
          <w:lang w:bidi="en-US"/>
        </w:rPr>
        <w:t xml:space="preserve"> Praktická škola jednoletá a Praktická škola dvouletá</w:t>
      </w:r>
      <w:r w:rsidR="008B6542" w:rsidRPr="00D56AC7">
        <w:rPr>
          <w:rFonts w:eastAsia="Times New Roman"/>
          <w:iCs/>
          <w:szCs w:val="20"/>
          <w:lang w:bidi="en-US"/>
        </w:rPr>
        <w:t xml:space="preserve"> – </w:t>
      </w:r>
      <w:r w:rsidR="00FC4D47" w:rsidRPr="00D56AC7">
        <w:rPr>
          <w:rFonts w:eastAsia="Times New Roman"/>
          <w:iCs/>
          <w:szCs w:val="20"/>
          <w:lang w:bidi="en-US"/>
        </w:rPr>
        <w:t>M</w:t>
      </w:r>
      <w:r w:rsidR="008B6542" w:rsidRPr="00D56AC7">
        <w:rPr>
          <w:rFonts w:eastAsia="Times New Roman"/>
          <w:iCs/>
          <w:szCs w:val="20"/>
          <w:lang w:bidi="en-US"/>
        </w:rPr>
        <w:t>ateřská škola, Základní škola a </w:t>
      </w:r>
      <w:r w:rsidR="00FC4D47" w:rsidRPr="00D56AC7">
        <w:rPr>
          <w:rFonts w:eastAsia="Times New Roman"/>
          <w:iCs/>
          <w:szCs w:val="20"/>
          <w:lang w:bidi="en-US"/>
        </w:rPr>
        <w:t>Praktická škola, Strakonice, Plánkova 430</w:t>
      </w:r>
    </w:p>
    <w:p w:rsidR="00DB4386" w:rsidRPr="00D56AC7" w:rsidRDefault="00DB4386" w:rsidP="001C5ED3">
      <w:pPr>
        <w:pStyle w:val="Odstavecseseznamem"/>
        <w:numPr>
          <w:ilvl w:val="0"/>
          <w:numId w:val="31"/>
        </w:numPr>
        <w:spacing w:after="0"/>
        <w:rPr>
          <w:rFonts w:eastAsia="Times New Roman"/>
          <w:iCs/>
          <w:szCs w:val="20"/>
          <w:lang w:bidi="en-US"/>
        </w:rPr>
      </w:pPr>
      <w:r w:rsidRPr="00D56AC7">
        <w:rPr>
          <w:rFonts w:eastAsia="Times New Roman"/>
          <w:iCs/>
          <w:szCs w:val="20"/>
          <w:lang w:bidi="en-US"/>
        </w:rPr>
        <w:t xml:space="preserve">nástavbový obor </w:t>
      </w:r>
      <w:r w:rsidRPr="00D56AC7">
        <w:rPr>
          <w:rFonts w:eastAsia="Times New Roman"/>
          <w:b/>
          <w:iCs/>
          <w:szCs w:val="20"/>
          <w:lang w:bidi="en-US"/>
        </w:rPr>
        <w:t xml:space="preserve">Vlasová kosmetika </w:t>
      </w:r>
      <w:r w:rsidRPr="00D56AC7">
        <w:rPr>
          <w:rFonts w:eastAsia="Times New Roman"/>
          <w:iCs/>
          <w:szCs w:val="20"/>
          <w:lang w:bidi="en-US"/>
        </w:rPr>
        <w:t xml:space="preserve">– </w:t>
      </w:r>
      <w:r w:rsidR="008B6542" w:rsidRPr="00D56AC7">
        <w:rPr>
          <w:rFonts w:eastAsia="Times New Roman"/>
          <w:iCs/>
          <w:szCs w:val="20"/>
          <w:lang w:bidi="en-US"/>
        </w:rPr>
        <w:t>Střední škol</w:t>
      </w:r>
      <w:r w:rsidRPr="00D56AC7">
        <w:rPr>
          <w:rFonts w:eastAsia="Times New Roman"/>
          <w:iCs/>
          <w:szCs w:val="20"/>
          <w:lang w:bidi="en-US"/>
        </w:rPr>
        <w:t>a</w:t>
      </w:r>
      <w:r w:rsidR="008B6542" w:rsidRPr="00D56AC7">
        <w:rPr>
          <w:rFonts w:eastAsia="Times New Roman"/>
          <w:iCs/>
          <w:szCs w:val="20"/>
          <w:lang w:bidi="en-US"/>
        </w:rPr>
        <w:t xml:space="preserve"> a Základní škol</w:t>
      </w:r>
      <w:r w:rsidRPr="00D56AC7">
        <w:rPr>
          <w:rFonts w:eastAsia="Times New Roman"/>
          <w:iCs/>
          <w:szCs w:val="20"/>
          <w:lang w:bidi="en-US"/>
        </w:rPr>
        <w:t>a</w:t>
      </w:r>
      <w:r w:rsidR="008B6542" w:rsidRPr="00D56AC7">
        <w:rPr>
          <w:rFonts w:eastAsia="Times New Roman"/>
          <w:iCs/>
          <w:szCs w:val="20"/>
          <w:lang w:bidi="en-US"/>
        </w:rPr>
        <w:t>, Vimperk, Nerudova 267</w:t>
      </w:r>
    </w:p>
    <w:p w:rsidR="008B6542" w:rsidRDefault="00DB4386" w:rsidP="001C5ED3">
      <w:pPr>
        <w:pStyle w:val="Odstavecseseznamem"/>
        <w:numPr>
          <w:ilvl w:val="0"/>
          <w:numId w:val="31"/>
        </w:numPr>
        <w:spacing w:after="0"/>
        <w:rPr>
          <w:rFonts w:eastAsia="Times New Roman"/>
          <w:iCs/>
          <w:szCs w:val="20"/>
          <w:lang w:bidi="en-US"/>
        </w:rPr>
      </w:pPr>
      <w:r w:rsidRPr="00D56AC7">
        <w:rPr>
          <w:rFonts w:eastAsia="Times New Roman"/>
          <w:iCs/>
          <w:szCs w:val="20"/>
          <w:lang w:bidi="en-US"/>
        </w:rPr>
        <w:t xml:space="preserve">obor VOŠ </w:t>
      </w:r>
      <w:r w:rsidRPr="00D56AC7">
        <w:rPr>
          <w:rFonts w:eastAsia="Times New Roman"/>
          <w:b/>
          <w:iCs/>
          <w:szCs w:val="20"/>
          <w:lang w:bidi="en-US"/>
        </w:rPr>
        <w:t>Elektrotechnika – elektromechanické systémy</w:t>
      </w:r>
      <w:r w:rsidR="003E1510" w:rsidRPr="00D56AC7">
        <w:rPr>
          <w:rFonts w:eastAsia="Times New Roman"/>
          <w:b/>
          <w:iCs/>
          <w:szCs w:val="20"/>
          <w:lang w:bidi="en-US"/>
        </w:rPr>
        <w:t xml:space="preserve"> </w:t>
      </w:r>
      <w:r w:rsidRPr="00D56AC7">
        <w:rPr>
          <w:rFonts w:eastAsia="Times New Roman"/>
          <w:iCs/>
          <w:szCs w:val="20"/>
          <w:lang w:bidi="en-US"/>
        </w:rPr>
        <w:t xml:space="preserve">– </w:t>
      </w:r>
      <w:r w:rsidR="008B6542" w:rsidRPr="00D56AC7">
        <w:rPr>
          <w:rFonts w:eastAsia="Times New Roman"/>
          <w:iCs/>
          <w:szCs w:val="20"/>
          <w:lang w:bidi="en-US"/>
        </w:rPr>
        <w:t>Vyšší odborná škola, Střední průmyslová škola automobilní a technická, České Budějovice, Skuherského 3</w:t>
      </w:r>
      <w:r w:rsidR="00734B28">
        <w:rPr>
          <w:rFonts w:eastAsia="Times New Roman"/>
          <w:iCs/>
          <w:szCs w:val="20"/>
          <w:lang w:bidi="en-US"/>
        </w:rPr>
        <w:t>.</w:t>
      </w:r>
    </w:p>
    <w:p w:rsidR="00F967E6" w:rsidRDefault="00734B28">
      <w:pPr>
        <w:spacing w:before="120" w:after="0"/>
        <w:jc w:val="left"/>
        <w:rPr>
          <w:rFonts w:eastAsia="Times New Roman"/>
          <w:iCs/>
          <w:szCs w:val="20"/>
          <w:lang w:bidi="en-US"/>
        </w:rPr>
      </w:pPr>
      <w:r>
        <w:rPr>
          <w:rFonts w:eastAsia="Times New Roman"/>
          <w:iCs/>
          <w:szCs w:val="20"/>
          <w:lang w:bidi="en-US"/>
        </w:rPr>
        <w:t>V</w:t>
      </w:r>
      <w:r w:rsidR="00FC4D47" w:rsidRPr="00D56AC7">
        <w:rPr>
          <w:rFonts w:eastAsia="Times New Roman"/>
          <w:iCs/>
          <w:szCs w:val="20"/>
          <w:lang w:bidi="en-US"/>
        </w:rPr>
        <w:t xml:space="preserve"> rámci oborové optimalizace </w:t>
      </w:r>
      <w:r w:rsidR="00D56AC7">
        <w:rPr>
          <w:rFonts w:eastAsia="Times New Roman"/>
          <w:iCs/>
          <w:szCs w:val="20"/>
          <w:lang w:bidi="en-US"/>
        </w:rPr>
        <w:t xml:space="preserve">bylo schváleno </w:t>
      </w:r>
      <w:r w:rsidR="00FC4D47" w:rsidRPr="00D56AC7">
        <w:rPr>
          <w:rFonts w:eastAsia="Times New Roman"/>
          <w:b/>
          <w:iCs/>
          <w:szCs w:val="20"/>
          <w:lang w:bidi="en-US"/>
        </w:rPr>
        <w:t>utlum</w:t>
      </w:r>
      <w:r w:rsidR="004F5B63" w:rsidRPr="00D56AC7">
        <w:rPr>
          <w:rFonts w:eastAsia="Times New Roman"/>
          <w:b/>
          <w:iCs/>
          <w:szCs w:val="20"/>
          <w:lang w:bidi="en-US"/>
        </w:rPr>
        <w:t xml:space="preserve">ení </w:t>
      </w:r>
      <w:r>
        <w:rPr>
          <w:rFonts w:eastAsia="Times New Roman"/>
          <w:b/>
          <w:iCs/>
          <w:szCs w:val="20"/>
          <w:lang w:bidi="en-US"/>
        </w:rPr>
        <w:t xml:space="preserve">níže uvedených </w:t>
      </w:r>
      <w:r w:rsidR="004F5B63" w:rsidRPr="00D56AC7">
        <w:rPr>
          <w:rFonts w:eastAsia="Times New Roman"/>
          <w:b/>
          <w:iCs/>
          <w:szCs w:val="20"/>
          <w:lang w:bidi="en-US"/>
        </w:rPr>
        <w:t>maturitních oborů</w:t>
      </w:r>
    </w:p>
    <w:p w:rsidR="00FC4D47" w:rsidRPr="00D56AC7" w:rsidRDefault="00FC4D47" w:rsidP="001C5ED3">
      <w:pPr>
        <w:pStyle w:val="Odstavecseseznamem"/>
        <w:numPr>
          <w:ilvl w:val="0"/>
          <w:numId w:val="32"/>
        </w:numPr>
        <w:spacing w:after="0"/>
        <w:rPr>
          <w:rFonts w:eastAsia="Times New Roman"/>
          <w:bCs/>
          <w:iCs/>
          <w:szCs w:val="20"/>
          <w:lang w:bidi="en-US"/>
        </w:rPr>
      </w:pPr>
      <w:r w:rsidRPr="00D56AC7">
        <w:rPr>
          <w:rFonts w:eastAsia="Times New Roman"/>
          <w:b/>
          <w:bCs/>
          <w:iCs/>
          <w:szCs w:val="20"/>
          <w:lang w:bidi="en-US"/>
        </w:rPr>
        <w:t>Obchodní akademie</w:t>
      </w:r>
      <w:r w:rsidRPr="00D56AC7">
        <w:rPr>
          <w:rFonts w:eastAsia="Times New Roman"/>
          <w:bCs/>
          <w:iCs/>
          <w:szCs w:val="20"/>
          <w:lang w:bidi="en-US"/>
        </w:rPr>
        <w:t xml:space="preserve"> – Gymnázium a Střední odborná škola ekonomická, Vimperk, Pivovarská 69</w:t>
      </w:r>
    </w:p>
    <w:p w:rsidR="00FC4D47" w:rsidRPr="00D56AC7" w:rsidRDefault="00DB42EA" w:rsidP="001C5ED3">
      <w:pPr>
        <w:pStyle w:val="Odstavecseseznamem"/>
        <w:numPr>
          <w:ilvl w:val="0"/>
          <w:numId w:val="32"/>
        </w:numPr>
        <w:spacing w:after="0"/>
        <w:rPr>
          <w:rFonts w:eastAsia="Times New Roman"/>
          <w:bCs/>
          <w:iCs/>
          <w:szCs w:val="20"/>
          <w:lang w:bidi="en-US"/>
        </w:rPr>
      </w:pPr>
      <w:r w:rsidRPr="00D56AC7">
        <w:rPr>
          <w:rFonts w:eastAsia="Times New Roman"/>
          <w:b/>
          <w:bCs/>
          <w:iCs/>
          <w:szCs w:val="20"/>
          <w:lang w:bidi="en-US"/>
        </w:rPr>
        <w:t>Gastronomie</w:t>
      </w:r>
      <w:r w:rsidRPr="00D56AC7">
        <w:rPr>
          <w:rFonts w:eastAsia="Times New Roman"/>
          <w:bCs/>
          <w:iCs/>
          <w:szCs w:val="20"/>
          <w:lang w:bidi="en-US"/>
        </w:rPr>
        <w:t xml:space="preserve"> – Střední škola obchodu, služeb a řemesel a Jazyková škola s právem státní jazykové zkoušky, Tábor, Bydlinského 2474</w:t>
      </w:r>
    </w:p>
    <w:p w:rsidR="00DB42EA" w:rsidRPr="00D56AC7" w:rsidRDefault="004F5B63" w:rsidP="001C5ED3">
      <w:pPr>
        <w:pStyle w:val="Odstavecseseznamem"/>
        <w:numPr>
          <w:ilvl w:val="0"/>
          <w:numId w:val="32"/>
        </w:numPr>
        <w:spacing w:after="0"/>
        <w:rPr>
          <w:rFonts w:eastAsia="Times New Roman"/>
          <w:bCs/>
          <w:iCs/>
          <w:szCs w:val="20"/>
          <w:lang w:bidi="en-US"/>
        </w:rPr>
      </w:pPr>
      <w:r w:rsidRPr="00D56AC7">
        <w:rPr>
          <w:rFonts w:eastAsia="Times New Roman"/>
          <w:b/>
          <w:bCs/>
          <w:iCs/>
          <w:szCs w:val="20"/>
          <w:lang w:bidi="en-US"/>
        </w:rPr>
        <w:t>Obchodník</w:t>
      </w:r>
      <w:r w:rsidRPr="00D56AC7">
        <w:rPr>
          <w:rFonts w:eastAsia="Times New Roman"/>
          <w:bCs/>
          <w:iCs/>
          <w:szCs w:val="20"/>
          <w:lang w:bidi="en-US"/>
        </w:rPr>
        <w:t xml:space="preserve"> – Střední škola obchodu, služeb a podnikání a Vyšší odborná škola, České Budějovice, Kněžskodvorská 33/A</w:t>
      </w:r>
    </w:p>
    <w:p w:rsidR="00FC4D47" w:rsidRPr="00D56AC7" w:rsidRDefault="004F5B63" w:rsidP="001C5ED3">
      <w:pPr>
        <w:pStyle w:val="Odstavecseseznamem"/>
        <w:numPr>
          <w:ilvl w:val="0"/>
          <w:numId w:val="32"/>
        </w:numPr>
        <w:spacing w:after="0"/>
        <w:rPr>
          <w:rFonts w:eastAsia="Times New Roman"/>
          <w:iCs/>
          <w:szCs w:val="20"/>
          <w:lang w:bidi="en-US"/>
        </w:rPr>
      </w:pPr>
      <w:r w:rsidRPr="00D56AC7">
        <w:rPr>
          <w:rFonts w:eastAsia="Times New Roman"/>
          <w:b/>
          <w:iCs/>
          <w:szCs w:val="20"/>
          <w:lang w:bidi="en-US"/>
        </w:rPr>
        <w:t>Strojírenství</w:t>
      </w:r>
      <w:r w:rsidRPr="00D56AC7">
        <w:rPr>
          <w:rFonts w:eastAsia="Times New Roman"/>
          <w:iCs/>
          <w:szCs w:val="20"/>
          <w:lang w:bidi="en-US"/>
        </w:rPr>
        <w:t xml:space="preserve"> – Střední škola technická a obchodní, Dačice, Strojírenská 304</w:t>
      </w:r>
    </w:p>
    <w:p w:rsidR="004F5B63" w:rsidRPr="00D56AC7" w:rsidRDefault="004F5B63" w:rsidP="001C5ED3">
      <w:pPr>
        <w:pStyle w:val="Odstavecseseznamem"/>
        <w:numPr>
          <w:ilvl w:val="0"/>
          <w:numId w:val="32"/>
        </w:numPr>
        <w:spacing w:after="0"/>
        <w:rPr>
          <w:rFonts w:eastAsia="Times New Roman"/>
          <w:iCs/>
          <w:szCs w:val="20"/>
          <w:lang w:bidi="en-US"/>
        </w:rPr>
      </w:pPr>
      <w:r w:rsidRPr="00D56AC7">
        <w:rPr>
          <w:rFonts w:eastAsia="Times New Roman"/>
          <w:b/>
          <w:iCs/>
          <w:szCs w:val="20"/>
          <w:lang w:bidi="en-US"/>
        </w:rPr>
        <w:t>Ekonomika a podnikání</w:t>
      </w:r>
      <w:r w:rsidRPr="00D56AC7">
        <w:rPr>
          <w:rFonts w:eastAsia="Times New Roman"/>
          <w:iCs/>
          <w:szCs w:val="20"/>
          <w:lang w:bidi="en-US"/>
        </w:rPr>
        <w:t xml:space="preserve"> – Střední odborná škola a Střední odborné učiliště, Milevsko, Čs. armády 777</w:t>
      </w:r>
      <w:r w:rsidR="00D56AC7">
        <w:rPr>
          <w:rFonts w:eastAsia="Times New Roman"/>
          <w:iCs/>
          <w:szCs w:val="20"/>
          <w:lang w:bidi="en-US"/>
        </w:rPr>
        <w:t>.</w:t>
      </w:r>
    </w:p>
    <w:p w:rsidR="00F967E6" w:rsidRDefault="00D56AC7">
      <w:pPr>
        <w:spacing w:before="120"/>
        <w:rPr>
          <w:rFonts w:eastAsia="Times New Roman"/>
          <w:iCs/>
          <w:szCs w:val="20"/>
          <w:lang w:bidi="en-US"/>
        </w:rPr>
      </w:pPr>
      <w:r>
        <w:rPr>
          <w:rFonts w:eastAsia="Times New Roman"/>
          <w:iCs/>
          <w:szCs w:val="20"/>
          <w:lang w:bidi="en-US"/>
        </w:rPr>
        <w:t>D</w:t>
      </w:r>
      <w:r w:rsidRPr="008B6542">
        <w:rPr>
          <w:rFonts w:eastAsia="Times New Roman"/>
          <w:iCs/>
          <w:szCs w:val="20"/>
          <w:lang w:bidi="en-US"/>
        </w:rPr>
        <w:t xml:space="preserve">ále </w:t>
      </w:r>
      <w:r>
        <w:rPr>
          <w:rFonts w:eastAsia="Times New Roman"/>
          <w:iCs/>
          <w:szCs w:val="20"/>
          <w:lang w:bidi="en-US"/>
        </w:rPr>
        <w:t>r</w:t>
      </w:r>
      <w:r w:rsidR="000933B4" w:rsidRPr="008B6542">
        <w:rPr>
          <w:rFonts w:eastAsia="Times New Roman"/>
          <w:iCs/>
          <w:szCs w:val="20"/>
          <w:lang w:bidi="en-US"/>
        </w:rPr>
        <w:t xml:space="preserve">ada kraje schválila </w:t>
      </w:r>
      <w:r w:rsidR="000933B4" w:rsidRPr="00D210FA">
        <w:rPr>
          <w:rFonts w:eastAsia="Times New Roman"/>
          <w:b/>
          <w:iCs/>
          <w:szCs w:val="20"/>
          <w:lang w:bidi="en-US"/>
        </w:rPr>
        <w:t xml:space="preserve">snížení kapacit středních škol </w:t>
      </w:r>
      <w:r w:rsidR="000933B4" w:rsidRPr="008B6542">
        <w:rPr>
          <w:rFonts w:eastAsia="Times New Roman"/>
          <w:iCs/>
          <w:szCs w:val="20"/>
          <w:lang w:bidi="en-US"/>
        </w:rPr>
        <w:t xml:space="preserve">zřizovaných JčK tak, aby kapacity odpovídaly </w:t>
      </w:r>
      <w:r w:rsidR="008B6542" w:rsidRPr="008B6542">
        <w:rPr>
          <w:rFonts w:eastAsia="Times New Roman"/>
          <w:iCs/>
          <w:szCs w:val="20"/>
          <w:lang w:bidi="en-US"/>
        </w:rPr>
        <w:t>hygienickým předpisům.</w:t>
      </w:r>
    </w:p>
    <w:p w:rsidR="00561C21" w:rsidRDefault="00561C21" w:rsidP="005A3228">
      <w:pPr>
        <w:pStyle w:val="Nadpis3"/>
      </w:pPr>
      <w:bookmarkStart w:id="13" w:name="_Toc437936034"/>
      <w:r w:rsidRPr="00FF6D03">
        <w:t>Gymnázia</w:t>
      </w:r>
      <w:bookmarkEnd w:id="13"/>
    </w:p>
    <w:p w:rsidR="00A45C75" w:rsidRPr="004A65CE" w:rsidRDefault="00A45C75" w:rsidP="00A45C75">
      <w:pPr>
        <w:rPr>
          <w:lang w:bidi="en-US"/>
        </w:rPr>
      </w:pPr>
      <w:r w:rsidRPr="004A65CE">
        <w:rPr>
          <w:lang w:bidi="en-US"/>
        </w:rPr>
        <w:t>Stejně jako v loňském roce působilo v JčK celkem 23 gymnázií, z toho 17 gymnázií zřizoval kraj, 4 soukromé subjekty, 1 obec a 1 církev. Gymnázia jsou čtyřletá nebo víceletá. Víceletá gymnázia mohou mít šest nebo osm ročníků.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00103D" w:rsidRDefault="00A45C75" w:rsidP="00A45C75">
      <w:pPr>
        <w:rPr>
          <w:lang w:bidi="en-US"/>
        </w:rPr>
      </w:pPr>
      <w:r w:rsidRPr="004A65CE">
        <w:rPr>
          <w:lang w:bidi="en-US"/>
        </w:rPr>
        <w:t xml:space="preserve">Studium v gymnáziu má široký všeobecně vzdělávací charakter a kromě všeobecného studijního zaměření, které výrazně převládá, nabízejí některá gymnázia zaměření na sportovní přípravu nebo výuku vybraných předmětů v cizím jazyce. Výuka vybraných předmětů ve francouzském jazyce probíhala v Gymnáziu Pierra de Coubertina v Táboře a Gymnáziu v Písku, výuka vybraných předmětů ve španělském jazyce v Biskupském gymnáziu J. N. Neumanna a Církevní základní škole v Českých Budějovicích. Jedná se o šestileté dvojjazyčné (bilingvní) studium ukončené českou a francouzskou (španělskou) maturitní zkouškou. Od prvního ročníku probíhá intenzivní výuka francouzského (španělského) jazyka, od 3. ročníku se v cizím jazyce vyučují vybrané </w:t>
      </w:r>
      <w:r w:rsidRPr="004C21C8">
        <w:rPr>
          <w:lang w:bidi="en-US"/>
        </w:rPr>
        <w:t>předměty.</w:t>
      </w:r>
      <w:r w:rsidR="00751D7C" w:rsidRPr="004C21C8">
        <w:rPr>
          <w:rFonts w:ascii="Arial" w:hAnsi="Arial" w:cs="Arial"/>
          <w:color w:val="3F4F56"/>
          <w:sz w:val="16"/>
          <w:szCs w:val="16"/>
        </w:rPr>
        <w:t xml:space="preserve"> </w:t>
      </w:r>
      <w:r w:rsidR="00C14AA7" w:rsidRPr="004C21C8">
        <w:rPr>
          <w:lang w:bidi="en-US"/>
        </w:rPr>
        <w:t>Čtyřletý v</w:t>
      </w:r>
      <w:r w:rsidR="00751D7C" w:rsidRPr="004C21C8">
        <w:rPr>
          <w:lang w:bidi="en-US"/>
        </w:rPr>
        <w:t xml:space="preserve">zdělávací obor Gymnázium se sportovní přípravou </w:t>
      </w:r>
      <w:r w:rsidR="00753A98" w:rsidRPr="004C21C8">
        <w:rPr>
          <w:lang w:bidi="en-US"/>
        </w:rPr>
        <w:t xml:space="preserve">se zaměřením na atletiku, fotbal, kanoistiku, plavání, volejbal, basketbal, házenou, moderní gymnastiku a tenis </w:t>
      </w:r>
      <w:r w:rsidR="00751D7C" w:rsidRPr="004C21C8">
        <w:rPr>
          <w:lang w:bidi="en-US"/>
        </w:rPr>
        <w:t>nabízí Gymnázium</w:t>
      </w:r>
      <w:r w:rsidR="00BA4830" w:rsidRPr="004C21C8">
        <w:rPr>
          <w:lang w:bidi="en-US"/>
        </w:rPr>
        <w:t xml:space="preserve"> v </w:t>
      </w:r>
      <w:r w:rsidR="00751D7C" w:rsidRPr="004C21C8">
        <w:rPr>
          <w:lang w:bidi="en-US"/>
        </w:rPr>
        <w:t>Česk</w:t>
      </w:r>
      <w:r w:rsidR="00BA4830" w:rsidRPr="004C21C8">
        <w:rPr>
          <w:lang w:bidi="en-US"/>
        </w:rPr>
        <w:t>ých</w:t>
      </w:r>
      <w:r w:rsidR="00751D7C" w:rsidRPr="004C21C8">
        <w:rPr>
          <w:lang w:bidi="en-US"/>
        </w:rPr>
        <w:t xml:space="preserve"> Budějovic</w:t>
      </w:r>
      <w:r w:rsidR="00BA4830" w:rsidRPr="004C21C8">
        <w:rPr>
          <w:lang w:bidi="en-US"/>
        </w:rPr>
        <w:t>ích, Česká</w:t>
      </w:r>
      <w:r w:rsidR="008C6DA7" w:rsidRPr="004C21C8">
        <w:rPr>
          <w:lang w:bidi="en-US"/>
        </w:rPr>
        <w:t>;</w:t>
      </w:r>
      <w:r w:rsidR="00AD21B3" w:rsidRPr="004C21C8">
        <w:rPr>
          <w:lang w:bidi="en-US"/>
        </w:rPr>
        <w:t xml:space="preserve"> </w:t>
      </w:r>
      <w:r w:rsidR="00A83B60" w:rsidRPr="004C21C8">
        <w:rPr>
          <w:lang w:bidi="en-US"/>
        </w:rPr>
        <w:t>obor se sportovní přípravou zaměřen</w:t>
      </w:r>
      <w:r w:rsidR="008C6DA7" w:rsidRPr="004C21C8">
        <w:rPr>
          <w:lang w:bidi="en-US"/>
        </w:rPr>
        <w:t>ý</w:t>
      </w:r>
      <w:r w:rsidR="00A83B60" w:rsidRPr="004C21C8">
        <w:rPr>
          <w:lang w:bidi="en-US"/>
        </w:rPr>
        <w:t xml:space="preserve"> na běh na lyžích, horská kola, snowboard a biatlon nabízí Gymnázium a SOŠ ekonomická ve Vimperku.</w:t>
      </w:r>
      <w:r w:rsidR="00C14AA7" w:rsidRPr="004C21C8">
        <w:rPr>
          <w:lang w:bidi="en-US"/>
        </w:rPr>
        <w:t xml:space="preserve"> </w:t>
      </w:r>
      <w:r w:rsidR="008C6DA7" w:rsidRPr="004C21C8">
        <w:rPr>
          <w:szCs w:val="28"/>
        </w:rPr>
        <w:t xml:space="preserve">Žáci </w:t>
      </w:r>
      <w:r w:rsidR="004C21C8" w:rsidRPr="004C21C8">
        <w:rPr>
          <w:szCs w:val="28"/>
        </w:rPr>
        <w:t>dosahují</w:t>
      </w:r>
      <w:r w:rsidR="00D008A8" w:rsidRPr="004C21C8">
        <w:rPr>
          <w:szCs w:val="28"/>
        </w:rPr>
        <w:t xml:space="preserve"> vynikajících úspěchů</w:t>
      </w:r>
      <w:r w:rsidR="008C6DA7" w:rsidRPr="004C21C8">
        <w:rPr>
          <w:szCs w:val="28"/>
        </w:rPr>
        <w:t xml:space="preserve"> a </w:t>
      </w:r>
      <w:r w:rsidR="00D008A8" w:rsidRPr="004C21C8">
        <w:rPr>
          <w:szCs w:val="28"/>
        </w:rPr>
        <w:t xml:space="preserve">skvěle reprezentují svoji školu a JčK. </w:t>
      </w:r>
      <w:r w:rsidR="00FE35FE" w:rsidRPr="004C21C8">
        <w:rPr>
          <w:lang w:bidi="en-US"/>
        </w:rPr>
        <w:t xml:space="preserve">Uchazeči o studium oboru </w:t>
      </w:r>
      <w:r w:rsidR="00C517F2" w:rsidRPr="004C21C8">
        <w:rPr>
          <w:lang w:bidi="en-US"/>
        </w:rPr>
        <w:t xml:space="preserve">se sportovní přípravou </w:t>
      </w:r>
      <w:r w:rsidR="00FE35FE" w:rsidRPr="004C21C8">
        <w:rPr>
          <w:szCs w:val="28"/>
        </w:rPr>
        <w:t>procházejí výběrem talentových zkoušek.</w:t>
      </w:r>
      <w:r w:rsidR="008C6DA7">
        <w:rPr>
          <w:szCs w:val="28"/>
        </w:rPr>
        <w:t xml:space="preserve"> </w:t>
      </w:r>
    </w:p>
    <w:p w:rsidR="0000103D" w:rsidRDefault="0000103D" w:rsidP="00A45C75">
      <w:pPr>
        <w:rPr>
          <w:lang w:bidi="en-US"/>
        </w:rPr>
      </w:pPr>
    </w:p>
    <w:p w:rsidR="001E1EC0" w:rsidRPr="00B24C51" w:rsidRDefault="001E1EC0" w:rsidP="004147D1">
      <w:pPr>
        <w:pStyle w:val="Nadpis5"/>
      </w:pPr>
      <w:r w:rsidRPr="00B24C51">
        <w:t>Přehled gymnázií podle okresů a zřizovatele k 1. 9. 201</w:t>
      </w:r>
      <w:r w:rsidR="00A45C75">
        <w:t>4</w:t>
      </w:r>
    </w:p>
    <w:tbl>
      <w:tblPr>
        <w:tblW w:w="4905" w:type="pct"/>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20"/>
      </w:tblPr>
      <w:tblGrid>
        <w:gridCol w:w="1518"/>
        <w:gridCol w:w="1519"/>
        <w:gridCol w:w="1499"/>
        <w:gridCol w:w="1538"/>
        <w:gridCol w:w="1519"/>
        <w:gridCol w:w="1519"/>
      </w:tblGrid>
      <w:tr w:rsidR="001E1EC0" w:rsidRPr="000B7BCA" w:rsidTr="00B93169">
        <w:trPr>
          <w:trHeight w:val="244"/>
          <w:tblHeader/>
        </w:trPr>
        <w:tc>
          <w:tcPr>
            <w:tcW w:w="1518" w:type="dxa"/>
            <w:vAlign w:val="center"/>
          </w:tcPr>
          <w:p w:rsidR="001E1EC0" w:rsidRPr="000B7BCA" w:rsidRDefault="001E1EC0" w:rsidP="001E1EC0">
            <w:pPr>
              <w:spacing w:after="0" w:line="192" w:lineRule="auto"/>
              <w:jc w:val="left"/>
              <w:rPr>
                <w:rFonts w:eastAsia="Times New Roman"/>
                <w:b/>
                <w:spacing w:val="-12"/>
                <w:szCs w:val="20"/>
                <w:lang w:eastAsia="cs-CZ"/>
              </w:rPr>
            </w:pPr>
            <w:r w:rsidRPr="000B7BCA">
              <w:rPr>
                <w:rFonts w:eastAsia="Times New Roman"/>
                <w:b/>
                <w:spacing w:val="-12"/>
                <w:szCs w:val="20"/>
                <w:lang w:eastAsia="cs-CZ"/>
              </w:rPr>
              <w:t>Okres</w:t>
            </w:r>
          </w:p>
        </w:tc>
        <w:tc>
          <w:tcPr>
            <w:tcW w:w="1519" w:type="dxa"/>
            <w:vAlign w:val="center"/>
          </w:tcPr>
          <w:p w:rsidR="001E1EC0" w:rsidRPr="000B7BCA" w:rsidRDefault="001E1EC0" w:rsidP="00835B8E">
            <w:pPr>
              <w:spacing w:after="0" w:line="192" w:lineRule="auto"/>
              <w:jc w:val="center"/>
              <w:rPr>
                <w:rFonts w:eastAsia="Times New Roman"/>
                <w:b/>
                <w:spacing w:val="-12"/>
                <w:szCs w:val="20"/>
                <w:lang w:eastAsia="cs-CZ"/>
              </w:rPr>
            </w:pPr>
            <w:r w:rsidRPr="000B7BCA">
              <w:rPr>
                <w:rFonts w:eastAsia="Times New Roman"/>
                <w:b/>
                <w:spacing w:val="-12"/>
                <w:szCs w:val="20"/>
                <w:lang w:eastAsia="cs-CZ"/>
              </w:rPr>
              <w:t>Kraj</w:t>
            </w:r>
          </w:p>
        </w:tc>
        <w:tc>
          <w:tcPr>
            <w:tcW w:w="1499" w:type="dxa"/>
            <w:vAlign w:val="center"/>
          </w:tcPr>
          <w:p w:rsidR="001E1EC0" w:rsidRPr="000B7BCA" w:rsidRDefault="001E1EC0" w:rsidP="00835B8E">
            <w:pPr>
              <w:spacing w:after="0" w:line="192" w:lineRule="auto"/>
              <w:jc w:val="center"/>
              <w:rPr>
                <w:rFonts w:eastAsia="Times New Roman"/>
                <w:b/>
                <w:spacing w:val="-12"/>
                <w:szCs w:val="20"/>
                <w:lang w:eastAsia="cs-CZ"/>
              </w:rPr>
            </w:pPr>
            <w:r w:rsidRPr="000B7BCA">
              <w:rPr>
                <w:rFonts w:eastAsia="Times New Roman"/>
                <w:b/>
                <w:spacing w:val="-12"/>
                <w:szCs w:val="20"/>
                <w:lang w:eastAsia="cs-CZ"/>
              </w:rPr>
              <w:t>Obec</w:t>
            </w:r>
          </w:p>
        </w:tc>
        <w:tc>
          <w:tcPr>
            <w:tcW w:w="1538" w:type="dxa"/>
            <w:vAlign w:val="center"/>
          </w:tcPr>
          <w:p w:rsidR="001E1EC0" w:rsidRPr="000B7BCA" w:rsidRDefault="001E1EC0" w:rsidP="00835B8E">
            <w:pPr>
              <w:spacing w:after="0" w:line="192" w:lineRule="auto"/>
              <w:jc w:val="center"/>
              <w:rPr>
                <w:rFonts w:eastAsia="Times New Roman"/>
                <w:b/>
                <w:spacing w:val="-12"/>
                <w:szCs w:val="20"/>
                <w:lang w:eastAsia="cs-CZ"/>
              </w:rPr>
            </w:pPr>
            <w:r w:rsidRPr="000B7BCA">
              <w:rPr>
                <w:rFonts w:eastAsia="Times New Roman"/>
                <w:b/>
                <w:spacing w:val="-12"/>
                <w:szCs w:val="20"/>
                <w:lang w:eastAsia="cs-CZ"/>
              </w:rPr>
              <w:t>Soukromý subjekt</w:t>
            </w:r>
          </w:p>
        </w:tc>
        <w:tc>
          <w:tcPr>
            <w:tcW w:w="1519" w:type="dxa"/>
            <w:vAlign w:val="center"/>
          </w:tcPr>
          <w:p w:rsidR="001E1EC0" w:rsidRPr="000B7BCA" w:rsidRDefault="001E1EC0" w:rsidP="00835B8E">
            <w:pPr>
              <w:spacing w:after="0" w:line="192" w:lineRule="auto"/>
              <w:jc w:val="center"/>
              <w:rPr>
                <w:rFonts w:eastAsia="Times New Roman"/>
                <w:b/>
                <w:spacing w:val="-12"/>
                <w:szCs w:val="20"/>
                <w:lang w:eastAsia="cs-CZ"/>
              </w:rPr>
            </w:pPr>
            <w:r w:rsidRPr="000B7BCA">
              <w:rPr>
                <w:rFonts w:eastAsia="Times New Roman"/>
                <w:b/>
                <w:spacing w:val="-12"/>
                <w:szCs w:val="20"/>
                <w:lang w:eastAsia="cs-CZ"/>
              </w:rPr>
              <w:t>Církev</w:t>
            </w:r>
          </w:p>
        </w:tc>
        <w:tc>
          <w:tcPr>
            <w:tcW w:w="1519" w:type="dxa"/>
            <w:vAlign w:val="center"/>
          </w:tcPr>
          <w:p w:rsidR="001E1EC0" w:rsidRPr="000B7BCA" w:rsidRDefault="001E1EC0" w:rsidP="00835B8E">
            <w:pPr>
              <w:spacing w:after="0" w:line="192" w:lineRule="auto"/>
              <w:jc w:val="center"/>
              <w:rPr>
                <w:rFonts w:eastAsia="Times New Roman"/>
                <w:b/>
                <w:spacing w:val="-12"/>
                <w:szCs w:val="20"/>
                <w:lang w:eastAsia="cs-CZ"/>
              </w:rPr>
            </w:pPr>
            <w:r w:rsidRPr="000B7BCA">
              <w:rPr>
                <w:rFonts w:eastAsia="Times New Roman"/>
                <w:b/>
                <w:spacing w:val="-12"/>
                <w:szCs w:val="20"/>
                <w:lang w:eastAsia="cs-CZ"/>
              </w:rPr>
              <w:t>Celkem</w:t>
            </w:r>
          </w:p>
        </w:tc>
      </w:tr>
      <w:tr w:rsidR="001E1EC0" w:rsidRPr="000B7BCA" w:rsidTr="00B93169">
        <w:trPr>
          <w:trHeight w:val="244"/>
        </w:trPr>
        <w:tc>
          <w:tcPr>
            <w:tcW w:w="1518" w:type="dxa"/>
            <w:vAlign w:val="center"/>
          </w:tcPr>
          <w:p w:rsidR="001E1EC0" w:rsidRPr="000B7BCA" w:rsidRDefault="001E1EC0" w:rsidP="001E1EC0">
            <w:pPr>
              <w:suppressAutoHyphens/>
              <w:spacing w:after="0"/>
              <w:jc w:val="left"/>
              <w:rPr>
                <w:rFonts w:eastAsia="Times New Roman"/>
                <w:spacing w:val="-10"/>
                <w:szCs w:val="20"/>
                <w:lang w:eastAsia="cs-CZ"/>
              </w:rPr>
            </w:pPr>
            <w:r w:rsidRPr="000B7BCA">
              <w:rPr>
                <w:rFonts w:eastAsia="Times New Roman"/>
                <w:spacing w:val="-10"/>
                <w:szCs w:val="20"/>
                <w:lang w:eastAsia="cs-CZ"/>
              </w:rPr>
              <w:t>Č. Budějovice</w:t>
            </w: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r w:rsidRPr="000B7BCA">
              <w:rPr>
                <w:rFonts w:eastAsia="Times New Roman"/>
                <w:spacing w:val="-10"/>
                <w:szCs w:val="20"/>
                <w:lang w:eastAsia="cs-CZ"/>
              </w:rPr>
              <w:t>5</w:t>
            </w:r>
          </w:p>
        </w:tc>
        <w:tc>
          <w:tcPr>
            <w:tcW w:w="149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38" w:type="dxa"/>
            <w:vAlign w:val="center"/>
          </w:tcPr>
          <w:p w:rsidR="001E1EC0" w:rsidRPr="000B7BCA" w:rsidRDefault="001E1EC0" w:rsidP="00835B8E">
            <w:pPr>
              <w:suppressAutoHyphens/>
              <w:spacing w:after="0"/>
              <w:jc w:val="center"/>
              <w:rPr>
                <w:rFonts w:eastAsia="Times New Roman"/>
                <w:spacing w:val="-10"/>
                <w:szCs w:val="20"/>
                <w:lang w:eastAsia="cs-CZ"/>
              </w:rPr>
            </w:pPr>
            <w:r w:rsidRPr="000B7BCA">
              <w:rPr>
                <w:rFonts w:eastAsia="Times New Roman"/>
                <w:spacing w:val="-10"/>
                <w:szCs w:val="20"/>
                <w:lang w:eastAsia="cs-CZ"/>
              </w:rPr>
              <w:t>3</w:t>
            </w: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r w:rsidRPr="000B7BCA">
              <w:rPr>
                <w:rFonts w:eastAsia="Times New Roman"/>
                <w:spacing w:val="-10"/>
                <w:szCs w:val="20"/>
                <w:lang w:eastAsia="cs-CZ"/>
              </w:rPr>
              <w:t>1</w:t>
            </w:r>
          </w:p>
        </w:tc>
        <w:tc>
          <w:tcPr>
            <w:tcW w:w="1519"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9</w:t>
            </w:r>
          </w:p>
        </w:tc>
      </w:tr>
      <w:tr w:rsidR="001E1EC0" w:rsidRPr="000B7BCA" w:rsidTr="00B93169">
        <w:trPr>
          <w:trHeight w:val="244"/>
        </w:trPr>
        <w:tc>
          <w:tcPr>
            <w:tcW w:w="1518" w:type="dxa"/>
            <w:vAlign w:val="center"/>
          </w:tcPr>
          <w:p w:rsidR="001E1EC0" w:rsidRPr="000B7BCA" w:rsidRDefault="001E1EC0" w:rsidP="001E1EC0">
            <w:pPr>
              <w:suppressAutoHyphens/>
              <w:spacing w:after="0"/>
              <w:jc w:val="left"/>
              <w:rPr>
                <w:rFonts w:eastAsia="Times New Roman"/>
                <w:spacing w:val="-10"/>
                <w:szCs w:val="20"/>
                <w:lang w:eastAsia="cs-CZ"/>
              </w:rPr>
            </w:pPr>
            <w:r w:rsidRPr="000B7BCA">
              <w:rPr>
                <w:rFonts w:eastAsia="Times New Roman"/>
                <w:spacing w:val="-10"/>
                <w:szCs w:val="20"/>
                <w:lang w:eastAsia="cs-CZ"/>
              </w:rPr>
              <w:t>Č. Krumlov</w:t>
            </w: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r w:rsidRPr="000B7BCA">
              <w:rPr>
                <w:rFonts w:eastAsia="Times New Roman"/>
                <w:spacing w:val="-10"/>
                <w:szCs w:val="20"/>
                <w:lang w:eastAsia="cs-CZ"/>
              </w:rPr>
              <w:t>2</w:t>
            </w:r>
          </w:p>
        </w:tc>
        <w:tc>
          <w:tcPr>
            <w:tcW w:w="149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38"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19"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2</w:t>
            </w:r>
          </w:p>
        </w:tc>
      </w:tr>
      <w:tr w:rsidR="001E1EC0" w:rsidRPr="000B7BCA" w:rsidTr="00B93169">
        <w:trPr>
          <w:trHeight w:val="244"/>
        </w:trPr>
        <w:tc>
          <w:tcPr>
            <w:tcW w:w="1518" w:type="dxa"/>
            <w:vAlign w:val="center"/>
          </w:tcPr>
          <w:p w:rsidR="001E1EC0" w:rsidRPr="000B7BCA" w:rsidRDefault="001E1EC0" w:rsidP="001E1EC0">
            <w:pPr>
              <w:suppressAutoHyphens/>
              <w:spacing w:after="0"/>
              <w:jc w:val="left"/>
              <w:rPr>
                <w:rFonts w:eastAsia="Times New Roman"/>
                <w:spacing w:val="-10"/>
                <w:szCs w:val="20"/>
                <w:lang w:eastAsia="cs-CZ"/>
              </w:rPr>
            </w:pPr>
            <w:r w:rsidRPr="000B7BCA">
              <w:rPr>
                <w:rFonts w:eastAsia="Times New Roman"/>
                <w:spacing w:val="-10"/>
                <w:szCs w:val="20"/>
                <w:lang w:eastAsia="cs-CZ"/>
              </w:rPr>
              <w:t>J. Hradec</w:t>
            </w: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r w:rsidRPr="000B7BCA">
              <w:rPr>
                <w:rFonts w:eastAsia="Times New Roman"/>
                <w:spacing w:val="-10"/>
                <w:szCs w:val="20"/>
                <w:lang w:eastAsia="cs-CZ"/>
              </w:rPr>
              <w:t>3</w:t>
            </w:r>
          </w:p>
        </w:tc>
        <w:tc>
          <w:tcPr>
            <w:tcW w:w="149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38"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19"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3</w:t>
            </w:r>
          </w:p>
        </w:tc>
      </w:tr>
      <w:tr w:rsidR="001E1EC0" w:rsidRPr="000B7BCA" w:rsidTr="00B93169">
        <w:trPr>
          <w:trHeight w:val="244"/>
        </w:trPr>
        <w:tc>
          <w:tcPr>
            <w:tcW w:w="1518" w:type="dxa"/>
            <w:vAlign w:val="center"/>
          </w:tcPr>
          <w:p w:rsidR="001E1EC0" w:rsidRPr="000B7BCA" w:rsidRDefault="001E1EC0" w:rsidP="001E1EC0">
            <w:pPr>
              <w:suppressAutoHyphens/>
              <w:spacing w:after="0"/>
              <w:jc w:val="left"/>
              <w:rPr>
                <w:rFonts w:eastAsia="Times New Roman"/>
                <w:spacing w:val="-10"/>
                <w:szCs w:val="20"/>
                <w:lang w:eastAsia="cs-CZ"/>
              </w:rPr>
            </w:pPr>
            <w:r w:rsidRPr="000B7BCA">
              <w:rPr>
                <w:rFonts w:eastAsia="Times New Roman"/>
                <w:spacing w:val="-10"/>
                <w:szCs w:val="20"/>
                <w:lang w:eastAsia="cs-CZ"/>
              </w:rPr>
              <w:t>Písek</w:t>
            </w: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r w:rsidRPr="000B7BCA">
              <w:rPr>
                <w:rFonts w:eastAsia="Times New Roman"/>
                <w:spacing w:val="-10"/>
                <w:szCs w:val="20"/>
                <w:lang w:eastAsia="cs-CZ"/>
              </w:rPr>
              <w:t>2</w:t>
            </w:r>
          </w:p>
        </w:tc>
        <w:tc>
          <w:tcPr>
            <w:tcW w:w="149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38"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19"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2</w:t>
            </w:r>
          </w:p>
        </w:tc>
      </w:tr>
      <w:tr w:rsidR="001E1EC0" w:rsidRPr="000B7BCA" w:rsidTr="00B93169">
        <w:trPr>
          <w:trHeight w:val="244"/>
        </w:trPr>
        <w:tc>
          <w:tcPr>
            <w:tcW w:w="1518" w:type="dxa"/>
            <w:vAlign w:val="center"/>
          </w:tcPr>
          <w:p w:rsidR="001E1EC0" w:rsidRPr="000B7BCA" w:rsidRDefault="001E1EC0" w:rsidP="001E1EC0">
            <w:pPr>
              <w:suppressAutoHyphens/>
              <w:spacing w:after="0"/>
              <w:jc w:val="left"/>
              <w:rPr>
                <w:rFonts w:eastAsia="Times New Roman"/>
                <w:spacing w:val="-10"/>
                <w:szCs w:val="20"/>
                <w:lang w:eastAsia="cs-CZ"/>
              </w:rPr>
            </w:pPr>
            <w:r w:rsidRPr="000B7BCA">
              <w:rPr>
                <w:rFonts w:eastAsia="Times New Roman"/>
                <w:spacing w:val="-10"/>
                <w:szCs w:val="20"/>
                <w:lang w:eastAsia="cs-CZ"/>
              </w:rPr>
              <w:t>Prachatice</w:t>
            </w: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r w:rsidRPr="000B7BCA">
              <w:rPr>
                <w:rFonts w:eastAsia="Times New Roman"/>
                <w:spacing w:val="-10"/>
                <w:szCs w:val="20"/>
                <w:lang w:eastAsia="cs-CZ"/>
              </w:rPr>
              <w:t>2</w:t>
            </w:r>
          </w:p>
        </w:tc>
        <w:tc>
          <w:tcPr>
            <w:tcW w:w="149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38"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19"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2</w:t>
            </w:r>
          </w:p>
        </w:tc>
      </w:tr>
      <w:tr w:rsidR="001E1EC0" w:rsidRPr="000B7BCA" w:rsidTr="00B93169">
        <w:trPr>
          <w:trHeight w:val="244"/>
        </w:trPr>
        <w:tc>
          <w:tcPr>
            <w:tcW w:w="1518" w:type="dxa"/>
            <w:vAlign w:val="center"/>
          </w:tcPr>
          <w:p w:rsidR="001E1EC0" w:rsidRPr="000B7BCA" w:rsidRDefault="001E1EC0" w:rsidP="001E1EC0">
            <w:pPr>
              <w:suppressAutoHyphens/>
              <w:spacing w:after="0"/>
              <w:jc w:val="left"/>
              <w:rPr>
                <w:rFonts w:eastAsia="Times New Roman"/>
                <w:spacing w:val="-10"/>
                <w:szCs w:val="20"/>
                <w:lang w:eastAsia="cs-CZ"/>
              </w:rPr>
            </w:pPr>
            <w:r w:rsidRPr="000B7BCA">
              <w:rPr>
                <w:rFonts w:eastAsia="Times New Roman"/>
                <w:spacing w:val="-10"/>
                <w:szCs w:val="20"/>
                <w:lang w:eastAsia="cs-CZ"/>
              </w:rPr>
              <w:t>Strakonice</w:t>
            </w: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r w:rsidRPr="000B7BCA">
              <w:rPr>
                <w:rFonts w:eastAsia="Times New Roman"/>
                <w:spacing w:val="-10"/>
                <w:szCs w:val="20"/>
                <w:lang w:eastAsia="cs-CZ"/>
              </w:rPr>
              <w:t>1</w:t>
            </w:r>
          </w:p>
        </w:tc>
        <w:tc>
          <w:tcPr>
            <w:tcW w:w="1499" w:type="dxa"/>
            <w:vAlign w:val="center"/>
          </w:tcPr>
          <w:p w:rsidR="001E1EC0" w:rsidRPr="000B7BCA" w:rsidRDefault="001E1EC0" w:rsidP="00835B8E">
            <w:pPr>
              <w:suppressAutoHyphens/>
              <w:spacing w:after="0"/>
              <w:jc w:val="center"/>
              <w:rPr>
                <w:rFonts w:eastAsia="Times New Roman"/>
                <w:spacing w:val="-10"/>
                <w:szCs w:val="20"/>
                <w:lang w:eastAsia="cs-CZ"/>
              </w:rPr>
            </w:pPr>
            <w:r w:rsidRPr="000B7BCA">
              <w:rPr>
                <w:rFonts w:eastAsia="Times New Roman"/>
                <w:spacing w:val="-10"/>
                <w:szCs w:val="20"/>
                <w:lang w:eastAsia="cs-CZ"/>
              </w:rPr>
              <w:t>1</w:t>
            </w:r>
          </w:p>
        </w:tc>
        <w:tc>
          <w:tcPr>
            <w:tcW w:w="1538"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19"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2</w:t>
            </w:r>
          </w:p>
        </w:tc>
      </w:tr>
      <w:tr w:rsidR="001E1EC0" w:rsidRPr="000B7BCA" w:rsidTr="00B93169">
        <w:trPr>
          <w:trHeight w:val="244"/>
        </w:trPr>
        <w:tc>
          <w:tcPr>
            <w:tcW w:w="1518" w:type="dxa"/>
            <w:vAlign w:val="center"/>
          </w:tcPr>
          <w:p w:rsidR="001E1EC0" w:rsidRPr="000B7BCA" w:rsidRDefault="001E1EC0" w:rsidP="001E1EC0">
            <w:pPr>
              <w:suppressAutoHyphens/>
              <w:spacing w:after="0"/>
              <w:jc w:val="left"/>
              <w:rPr>
                <w:rFonts w:eastAsia="Times New Roman"/>
                <w:spacing w:val="-10"/>
                <w:szCs w:val="20"/>
                <w:lang w:eastAsia="cs-CZ"/>
              </w:rPr>
            </w:pPr>
            <w:r w:rsidRPr="000B7BCA">
              <w:rPr>
                <w:rFonts w:eastAsia="Times New Roman"/>
                <w:spacing w:val="-10"/>
                <w:szCs w:val="20"/>
                <w:lang w:eastAsia="cs-CZ"/>
              </w:rPr>
              <w:t>Tábor</w:t>
            </w: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r w:rsidRPr="000B7BCA">
              <w:rPr>
                <w:rFonts w:eastAsia="Times New Roman"/>
                <w:spacing w:val="-10"/>
                <w:szCs w:val="20"/>
                <w:lang w:eastAsia="cs-CZ"/>
              </w:rPr>
              <w:t>2</w:t>
            </w:r>
          </w:p>
        </w:tc>
        <w:tc>
          <w:tcPr>
            <w:tcW w:w="149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38" w:type="dxa"/>
            <w:vAlign w:val="center"/>
          </w:tcPr>
          <w:p w:rsidR="001E1EC0" w:rsidRPr="000B7BCA" w:rsidRDefault="001E1EC0" w:rsidP="00835B8E">
            <w:pPr>
              <w:suppressAutoHyphens/>
              <w:spacing w:after="0"/>
              <w:jc w:val="center"/>
              <w:rPr>
                <w:rFonts w:eastAsia="Times New Roman"/>
                <w:spacing w:val="-10"/>
                <w:szCs w:val="20"/>
                <w:lang w:eastAsia="cs-CZ"/>
              </w:rPr>
            </w:pPr>
            <w:r w:rsidRPr="000B7BCA">
              <w:rPr>
                <w:rFonts w:eastAsia="Times New Roman"/>
                <w:spacing w:val="-10"/>
                <w:szCs w:val="20"/>
                <w:lang w:eastAsia="cs-CZ"/>
              </w:rPr>
              <w:t>1</w:t>
            </w:r>
          </w:p>
        </w:tc>
        <w:tc>
          <w:tcPr>
            <w:tcW w:w="1519" w:type="dxa"/>
            <w:vAlign w:val="center"/>
          </w:tcPr>
          <w:p w:rsidR="001E1EC0" w:rsidRPr="000B7BCA" w:rsidRDefault="001E1EC0" w:rsidP="00835B8E">
            <w:pPr>
              <w:suppressAutoHyphens/>
              <w:spacing w:after="0"/>
              <w:jc w:val="center"/>
              <w:rPr>
                <w:rFonts w:eastAsia="Times New Roman"/>
                <w:spacing w:val="-10"/>
                <w:szCs w:val="20"/>
                <w:lang w:eastAsia="cs-CZ"/>
              </w:rPr>
            </w:pPr>
          </w:p>
        </w:tc>
        <w:tc>
          <w:tcPr>
            <w:tcW w:w="1519"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3</w:t>
            </w:r>
          </w:p>
        </w:tc>
      </w:tr>
      <w:tr w:rsidR="001E1EC0" w:rsidRPr="000B7BCA" w:rsidTr="00B93169">
        <w:trPr>
          <w:trHeight w:val="245"/>
        </w:trPr>
        <w:tc>
          <w:tcPr>
            <w:tcW w:w="1518" w:type="dxa"/>
            <w:vAlign w:val="center"/>
          </w:tcPr>
          <w:p w:rsidR="001E1EC0" w:rsidRPr="000B7BCA" w:rsidRDefault="001E1EC0" w:rsidP="001E1EC0">
            <w:pPr>
              <w:suppressAutoHyphens/>
              <w:spacing w:after="0"/>
              <w:jc w:val="left"/>
              <w:rPr>
                <w:rFonts w:eastAsia="Times New Roman"/>
                <w:b/>
                <w:spacing w:val="-10"/>
                <w:szCs w:val="20"/>
                <w:lang w:eastAsia="cs-CZ"/>
              </w:rPr>
            </w:pPr>
            <w:r w:rsidRPr="000B7BCA">
              <w:rPr>
                <w:rFonts w:eastAsia="Times New Roman"/>
                <w:b/>
                <w:spacing w:val="-10"/>
                <w:szCs w:val="20"/>
                <w:lang w:eastAsia="cs-CZ"/>
              </w:rPr>
              <w:t>Celkem</w:t>
            </w:r>
          </w:p>
        </w:tc>
        <w:tc>
          <w:tcPr>
            <w:tcW w:w="1519"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17</w:t>
            </w:r>
          </w:p>
        </w:tc>
        <w:tc>
          <w:tcPr>
            <w:tcW w:w="1499"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1</w:t>
            </w:r>
          </w:p>
        </w:tc>
        <w:tc>
          <w:tcPr>
            <w:tcW w:w="1538"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4</w:t>
            </w:r>
          </w:p>
        </w:tc>
        <w:tc>
          <w:tcPr>
            <w:tcW w:w="1519"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1</w:t>
            </w:r>
          </w:p>
        </w:tc>
        <w:tc>
          <w:tcPr>
            <w:tcW w:w="1519" w:type="dxa"/>
            <w:vAlign w:val="center"/>
          </w:tcPr>
          <w:p w:rsidR="001E1EC0" w:rsidRPr="000B7BCA" w:rsidRDefault="001E1EC0" w:rsidP="00835B8E">
            <w:pPr>
              <w:suppressAutoHyphens/>
              <w:spacing w:after="0"/>
              <w:jc w:val="center"/>
              <w:rPr>
                <w:rFonts w:eastAsia="Times New Roman"/>
                <w:b/>
                <w:spacing w:val="-10"/>
                <w:szCs w:val="20"/>
                <w:lang w:eastAsia="cs-CZ"/>
              </w:rPr>
            </w:pPr>
            <w:r w:rsidRPr="000B7BCA">
              <w:rPr>
                <w:rFonts w:eastAsia="Times New Roman"/>
                <w:b/>
                <w:spacing w:val="-10"/>
                <w:szCs w:val="20"/>
                <w:lang w:eastAsia="cs-CZ"/>
              </w:rPr>
              <w:t>23</w:t>
            </w:r>
          </w:p>
        </w:tc>
      </w:tr>
    </w:tbl>
    <w:p w:rsidR="001E1EC0" w:rsidRDefault="001E1EC0" w:rsidP="00A55A90">
      <w:pPr>
        <w:pStyle w:val="Zdrojavysvtlivky"/>
      </w:pPr>
      <w:r w:rsidRPr="001E1EC0">
        <w:t xml:space="preserve">Zdroj: </w:t>
      </w:r>
      <w:r w:rsidRPr="00A55A90">
        <w:t>OŠMT</w:t>
      </w:r>
    </w:p>
    <w:p w:rsidR="001E1EC0" w:rsidRDefault="001E1EC0" w:rsidP="004147D1">
      <w:pPr>
        <w:pStyle w:val="Nadpis5"/>
        <w:rPr>
          <w:iCs/>
          <w:szCs w:val="20"/>
        </w:rPr>
      </w:pPr>
      <w:r w:rsidRPr="00B24C51">
        <w:t>Počty žáků gymn</w:t>
      </w:r>
      <w:r w:rsidRPr="00B24C51">
        <w:rPr>
          <w:rFonts w:hint="eastAsia"/>
        </w:rPr>
        <w:t>á</w:t>
      </w:r>
      <w:r w:rsidRPr="00B24C51">
        <w:t xml:space="preserve">zií zřizovaných JčK podle okresů ve školním roce </w:t>
      </w:r>
      <w:r w:rsidR="00A45C75" w:rsidRPr="00A45C75">
        <w:t>2013/2014 a 2014/2015</w:t>
      </w:r>
    </w:p>
    <w:tbl>
      <w:tblPr>
        <w:tblW w:w="4906" w:type="pct"/>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011"/>
        <w:gridCol w:w="1011"/>
        <w:gridCol w:w="1013"/>
        <w:gridCol w:w="1013"/>
        <w:gridCol w:w="1013"/>
        <w:gridCol w:w="1013"/>
        <w:gridCol w:w="1013"/>
        <w:gridCol w:w="1013"/>
        <w:gridCol w:w="1013"/>
      </w:tblGrid>
      <w:tr w:rsidR="001E1EC0" w:rsidRPr="007C6A01" w:rsidTr="00952478">
        <w:trPr>
          <w:trHeight w:hRule="exact" w:val="434"/>
          <w:tblHeader/>
        </w:trPr>
        <w:tc>
          <w:tcPr>
            <w:tcW w:w="1011" w:type="dxa"/>
            <w:vMerge w:val="restart"/>
            <w:vAlign w:val="center"/>
          </w:tcPr>
          <w:p w:rsidR="001E1EC0" w:rsidRPr="00952478" w:rsidRDefault="001E1EC0" w:rsidP="001E1EC0">
            <w:pPr>
              <w:spacing w:after="0" w:line="192" w:lineRule="auto"/>
              <w:jc w:val="left"/>
              <w:rPr>
                <w:rFonts w:eastAsia="Times New Roman"/>
                <w:b/>
                <w:spacing w:val="-12"/>
                <w:szCs w:val="20"/>
                <w:lang w:eastAsia="cs-CZ"/>
              </w:rPr>
            </w:pPr>
            <w:r w:rsidRPr="00952478">
              <w:rPr>
                <w:rFonts w:eastAsia="Times New Roman"/>
                <w:b/>
                <w:spacing w:val="-12"/>
                <w:szCs w:val="20"/>
                <w:lang w:eastAsia="cs-CZ"/>
              </w:rPr>
              <w:t>Okres</w:t>
            </w:r>
          </w:p>
        </w:tc>
        <w:tc>
          <w:tcPr>
            <w:tcW w:w="2024" w:type="dxa"/>
            <w:gridSpan w:val="2"/>
            <w:vAlign w:val="center"/>
          </w:tcPr>
          <w:p w:rsidR="001E1EC0" w:rsidRPr="00952478" w:rsidRDefault="001E1EC0" w:rsidP="001E1EC0">
            <w:pPr>
              <w:spacing w:after="0" w:line="192" w:lineRule="auto"/>
              <w:jc w:val="center"/>
              <w:rPr>
                <w:rFonts w:eastAsia="Times New Roman"/>
                <w:b/>
                <w:spacing w:val="-12"/>
                <w:szCs w:val="20"/>
                <w:lang w:eastAsia="cs-CZ"/>
              </w:rPr>
            </w:pPr>
            <w:r w:rsidRPr="00952478">
              <w:rPr>
                <w:rFonts w:eastAsia="Times New Roman"/>
                <w:b/>
                <w:spacing w:val="-12"/>
                <w:szCs w:val="20"/>
                <w:lang w:eastAsia="cs-CZ"/>
              </w:rPr>
              <w:t>4letý obor GY</w:t>
            </w:r>
          </w:p>
        </w:tc>
        <w:tc>
          <w:tcPr>
            <w:tcW w:w="2026" w:type="dxa"/>
            <w:gridSpan w:val="2"/>
            <w:vAlign w:val="center"/>
          </w:tcPr>
          <w:p w:rsidR="001E1EC0" w:rsidRPr="00952478" w:rsidRDefault="001E1EC0" w:rsidP="001E1EC0">
            <w:pPr>
              <w:spacing w:after="0" w:line="192" w:lineRule="auto"/>
              <w:jc w:val="center"/>
              <w:rPr>
                <w:rFonts w:eastAsia="Times New Roman"/>
                <w:b/>
                <w:spacing w:val="-12"/>
                <w:szCs w:val="20"/>
                <w:lang w:eastAsia="cs-CZ"/>
              </w:rPr>
            </w:pPr>
            <w:r w:rsidRPr="00952478">
              <w:rPr>
                <w:rFonts w:eastAsia="Times New Roman"/>
                <w:b/>
                <w:spacing w:val="-12"/>
                <w:szCs w:val="20"/>
                <w:lang w:eastAsia="cs-CZ"/>
              </w:rPr>
              <w:t>nižší stupeň víceletých GY</w:t>
            </w:r>
          </w:p>
        </w:tc>
        <w:tc>
          <w:tcPr>
            <w:tcW w:w="2026" w:type="dxa"/>
            <w:gridSpan w:val="2"/>
            <w:vAlign w:val="center"/>
          </w:tcPr>
          <w:p w:rsidR="001E1EC0" w:rsidRPr="00952478" w:rsidRDefault="001E1EC0" w:rsidP="001E1EC0">
            <w:pPr>
              <w:spacing w:after="0" w:line="192" w:lineRule="auto"/>
              <w:jc w:val="center"/>
              <w:rPr>
                <w:rFonts w:eastAsia="Times New Roman"/>
                <w:b/>
                <w:spacing w:val="-12"/>
                <w:szCs w:val="20"/>
                <w:lang w:eastAsia="cs-CZ"/>
              </w:rPr>
            </w:pPr>
            <w:r w:rsidRPr="00952478">
              <w:rPr>
                <w:rFonts w:eastAsia="Times New Roman"/>
                <w:b/>
                <w:spacing w:val="-12"/>
                <w:szCs w:val="20"/>
                <w:lang w:eastAsia="cs-CZ"/>
              </w:rPr>
              <w:t>vyšší stupeň víceletých GY</w:t>
            </w:r>
          </w:p>
        </w:tc>
        <w:tc>
          <w:tcPr>
            <w:tcW w:w="2026" w:type="dxa"/>
            <w:gridSpan w:val="2"/>
            <w:vAlign w:val="center"/>
          </w:tcPr>
          <w:p w:rsidR="001E1EC0" w:rsidRPr="00952478" w:rsidRDefault="001E1EC0" w:rsidP="001E1EC0">
            <w:pPr>
              <w:spacing w:after="0" w:line="192" w:lineRule="auto"/>
              <w:jc w:val="center"/>
              <w:rPr>
                <w:rFonts w:eastAsia="Times New Roman"/>
                <w:b/>
                <w:spacing w:val="-12"/>
                <w:szCs w:val="20"/>
                <w:lang w:eastAsia="cs-CZ"/>
              </w:rPr>
            </w:pPr>
            <w:r w:rsidRPr="00952478">
              <w:rPr>
                <w:rFonts w:eastAsia="Times New Roman"/>
                <w:b/>
                <w:spacing w:val="-12"/>
                <w:szCs w:val="20"/>
                <w:lang w:eastAsia="cs-CZ"/>
              </w:rPr>
              <w:t>Celkem</w:t>
            </w:r>
          </w:p>
        </w:tc>
      </w:tr>
      <w:tr w:rsidR="00A45C75" w:rsidRPr="007C6A01" w:rsidTr="00952478">
        <w:trPr>
          <w:trHeight w:hRule="exact" w:val="283"/>
          <w:tblHeader/>
        </w:trPr>
        <w:tc>
          <w:tcPr>
            <w:tcW w:w="1011" w:type="dxa"/>
            <w:vMerge/>
            <w:shd w:val="clear" w:color="auto" w:fill="auto"/>
            <w:vAlign w:val="center"/>
          </w:tcPr>
          <w:p w:rsidR="00A45C75" w:rsidRPr="00952478" w:rsidRDefault="00A45C75" w:rsidP="001E1EC0">
            <w:pPr>
              <w:spacing w:after="0" w:line="192" w:lineRule="auto"/>
              <w:jc w:val="left"/>
              <w:rPr>
                <w:rFonts w:eastAsia="Times New Roman"/>
                <w:b/>
                <w:spacing w:val="-12"/>
                <w:szCs w:val="20"/>
                <w:lang w:eastAsia="cs-CZ"/>
              </w:rPr>
            </w:pPr>
          </w:p>
        </w:tc>
        <w:tc>
          <w:tcPr>
            <w:tcW w:w="1011" w:type="dxa"/>
            <w:shd w:val="clear" w:color="auto" w:fill="auto"/>
            <w:vAlign w:val="center"/>
          </w:tcPr>
          <w:p w:rsidR="00A45C75" w:rsidRPr="004A65CE" w:rsidRDefault="00A45C75" w:rsidP="008E1FDF">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3" w:type="dxa"/>
            <w:shd w:val="clear" w:color="auto" w:fill="auto"/>
            <w:vAlign w:val="center"/>
          </w:tcPr>
          <w:p w:rsidR="00A45C75" w:rsidRPr="004A65CE" w:rsidRDefault="00A45C75" w:rsidP="008E1FDF">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c>
          <w:tcPr>
            <w:tcW w:w="1013" w:type="dxa"/>
            <w:shd w:val="clear" w:color="auto" w:fill="auto"/>
            <w:vAlign w:val="center"/>
          </w:tcPr>
          <w:p w:rsidR="00A45C75" w:rsidRPr="004A65CE" w:rsidRDefault="00A45C75" w:rsidP="008E1FDF">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3" w:type="dxa"/>
            <w:shd w:val="clear" w:color="auto" w:fill="auto"/>
            <w:vAlign w:val="center"/>
          </w:tcPr>
          <w:p w:rsidR="00A45C75" w:rsidRPr="004A65CE" w:rsidRDefault="00A45C75" w:rsidP="008E1FDF">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c>
          <w:tcPr>
            <w:tcW w:w="1013" w:type="dxa"/>
            <w:shd w:val="clear" w:color="auto" w:fill="auto"/>
            <w:vAlign w:val="center"/>
          </w:tcPr>
          <w:p w:rsidR="00A45C75" w:rsidRPr="004A65CE" w:rsidRDefault="00A45C75" w:rsidP="008E1FDF">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3" w:type="dxa"/>
            <w:shd w:val="clear" w:color="auto" w:fill="auto"/>
            <w:vAlign w:val="center"/>
          </w:tcPr>
          <w:p w:rsidR="00A45C75" w:rsidRPr="004A65CE" w:rsidRDefault="00A45C75" w:rsidP="008E1FDF">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c>
          <w:tcPr>
            <w:tcW w:w="1013" w:type="dxa"/>
            <w:shd w:val="clear" w:color="auto" w:fill="auto"/>
            <w:vAlign w:val="center"/>
          </w:tcPr>
          <w:p w:rsidR="00A45C75" w:rsidRPr="004A65CE" w:rsidRDefault="00A45C75" w:rsidP="008E1FDF">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3" w:type="dxa"/>
            <w:shd w:val="clear" w:color="auto" w:fill="auto"/>
            <w:vAlign w:val="center"/>
          </w:tcPr>
          <w:p w:rsidR="00A45C75" w:rsidRPr="004A65CE" w:rsidRDefault="00A45C75" w:rsidP="008E1FDF">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r>
      <w:tr w:rsidR="00A45C75" w:rsidRPr="007C6A01" w:rsidTr="00952478">
        <w:trPr>
          <w:trHeight w:val="255"/>
        </w:trPr>
        <w:tc>
          <w:tcPr>
            <w:tcW w:w="1011" w:type="dxa"/>
            <w:vAlign w:val="center"/>
          </w:tcPr>
          <w:p w:rsidR="00A45C75" w:rsidRPr="00952478" w:rsidRDefault="00A45C75" w:rsidP="001E1EC0">
            <w:pPr>
              <w:suppressAutoHyphens/>
              <w:spacing w:after="0"/>
              <w:jc w:val="left"/>
              <w:rPr>
                <w:rFonts w:eastAsia="Times New Roman"/>
                <w:spacing w:val="-10"/>
                <w:szCs w:val="20"/>
                <w:lang w:eastAsia="cs-CZ"/>
              </w:rPr>
            </w:pPr>
            <w:r w:rsidRPr="00952478">
              <w:rPr>
                <w:rFonts w:eastAsia="Times New Roman"/>
                <w:spacing w:val="-10"/>
                <w:szCs w:val="20"/>
                <w:lang w:eastAsia="cs-CZ"/>
              </w:rPr>
              <w:t>CB</w:t>
            </w:r>
          </w:p>
        </w:tc>
        <w:tc>
          <w:tcPr>
            <w:tcW w:w="1011"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733</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719</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596</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607</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544</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537</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1 873</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1 863</w:t>
            </w:r>
          </w:p>
        </w:tc>
      </w:tr>
      <w:tr w:rsidR="00A45C75" w:rsidRPr="007C6A01" w:rsidTr="00952478">
        <w:trPr>
          <w:trHeight w:val="255"/>
        </w:trPr>
        <w:tc>
          <w:tcPr>
            <w:tcW w:w="1011" w:type="dxa"/>
            <w:vAlign w:val="center"/>
          </w:tcPr>
          <w:p w:rsidR="00A45C75" w:rsidRPr="00952478" w:rsidRDefault="00A45C75" w:rsidP="001E1EC0">
            <w:pPr>
              <w:suppressAutoHyphens/>
              <w:spacing w:after="0"/>
              <w:jc w:val="left"/>
              <w:rPr>
                <w:rFonts w:eastAsia="Times New Roman"/>
                <w:spacing w:val="-10"/>
                <w:szCs w:val="20"/>
                <w:lang w:eastAsia="cs-CZ"/>
              </w:rPr>
            </w:pPr>
            <w:r w:rsidRPr="00952478">
              <w:rPr>
                <w:rFonts w:eastAsia="Times New Roman"/>
                <w:spacing w:val="-10"/>
                <w:szCs w:val="20"/>
                <w:lang w:eastAsia="cs-CZ"/>
              </w:rPr>
              <w:t>CK</w:t>
            </w:r>
          </w:p>
        </w:tc>
        <w:tc>
          <w:tcPr>
            <w:tcW w:w="1011"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84</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77</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188</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183</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254</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229</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526</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489</w:t>
            </w:r>
          </w:p>
        </w:tc>
      </w:tr>
      <w:tr w:rsidR="00A45C75" w:rsidRPr="00FB1B06" w:rsidTr="00952478">
        <w:trPr>
          <w:trHeight w:val="255"/>
        </w:trPr>
        <w:tc>
          <w:tcPr>
            <w:tcW w:w="1011" w:type="dxa"/>
            <w:vAlign w:val="center"/>
          </w:tcPr>
          <w:p w:rsidR="00A45C75" w:rsidRPr="00952478" w:rsidRDefault="00A45C75" w:rsidP="001E1EC0">
            <w:pPr>
              <w:suppressAutoHyphens/>
              <w:spacing w:after="0"/>
              <w:jc w:val="left"/>
              <w:rPr>
                <w:rFonts w:eastAsia="Times New Roman"/>
                <w:spacing w:val="-10"/>
                <w:szCs w:val="20"/>
                <w:lang w:eastAsia="cs-CZ"/>
              </w:rPr>
            </w:pPr>
            <w:r w:rsidRPr="00952478">
              <w:rPr>
                <w:rFonts w:eastAsia="Times New Roman"/>
                <w:spacing w:val="-10"/>
                <w:szCs w:val="20"/>
                <w:lang w:eastAsia="cs-CZ"/>
              </w:rPr>
              <w:t>JH</w:t>
            </w:r>
          </w:p>
        </w:tc>
        <w:tc>
          <w:tcPr>
            <w:tcW w:w="1011"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444</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446</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330</w:t>
            </w:r>
          </w:p>
        </w:tc>
        <w:tc>
          <w:tcPr>
            <w:tcW w:w="1013" w:type="dxa"/>
            <w:vAlign w:val="center"/>
          </w:tcPr>
          <w:p w:rsidR="00A45C75" w:rsidRPr="004A65CE" w:rsidRDefault="00A45C75" w:rsidP="00FB1B06">
            <w:pPr>
              <w:suppressAutoHyphens/>
              <w:spacing w:after="0"/>
              <w:jc w:val="right"/>
              <w:rPr>
                <w:rFonts w:eastAsia="Times New Roman"/>
                <w:spacing w:val="-10"/>
                <w:szCs w:val="20"/>
                <w:lang w:eastAsia="cs-CZ"/>
              </w:rPr>
            </w:pPr>
            <w:r>
              <w:rPr>
                <w:rFonts w:eastAsia="Times New Roman"/>
                <w:spacing w:val="-10"/>
                <w:szCs w:val="20"/>
                <w:lang w:eastAsia="cs-CZ"/>
              </w:rPr>
              <w:t>32</w:t>
            </w:r>
            <w:r w:rsidR="00FB1B06">
              <w:rPr>
                <w:rFonts w:eastAsia="Times New Roman"/>
                <w:spacing w:val="-10"/>
                <w:szCs w:val="20"/>
                <w:lang w:eastAsia="cs-CZ"/>
              </w:rPr>
              <w:t>5</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293</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293</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1 067</w:t>
            </w:r>
          </w:p>
        </w:tc>
        <w:tc>
          <w:tcPr>
            <w:tcW w:w="1013" w:type="dxa"/>
            <w:vAlign w:val="center"/>
          </w:tcPr>
          <w:p w:rsidR="00A45C75" w:rsidRPr="00FB1B06" w:rsidRDefault="00A45C75" w:rsidP="00FB1B06">
            <w:pPr>
              <w:suppressAutoHyphens/>
              <w:spacing w:after="0"/>
              <w:jc w:val="right"/>
              <w:rPr>
                <w:rFonts w:eastAsia="Times New Roman"/>
                <w:spacing w:val="-10"/>
                <w:szCs w:val="20"/>
                <w:lang w:eastAsia="cs-CZ"/>
              </w:rPr>
            </w:pPr>
            <w:r w:rsidRPr="00FB1B06">
              <w:rPr>
                <w:rFonts w:eastAsia="Times New Roman"/>
                <w:spacing w:val="-10"/>
                <w:szCs w:val="20"/>
                <w:lang w:eastAsia="cs-CZ"/>
              </w:rPr>
              <w:t>1 0</w:t>
            </w:r>
            <w:r w:rsidR="00FB1B06" w:rsidRPr="00FB1B06">
              <w:rPr>
                <w:rFonts w:eastAsia="Times New Roman"/>
                <w:spacing w:val="-10"/>
                <w:szCs w:val="20"/>
                <w:lang w:eastAsia="cs-CZ"/>
              </w:rPr>
              <w:t>64</w:t>
            </w:r>
          </w:p>
        </w:tc>
      </w:tr>
      <w:tr w:rsidR="00A45C75" w:rsidRPr="007C6A01" w:rsidTr="00952478">
        <w:trPr>
          <w:trHeight w:val="255"/>
        </w:trPr>
        <w:tc>
          <w:tcPr>
            <w:tcW w:w="1011" w:type="dxa"/>
            <w:vAlign w:val="center"/>
          </w:tcPr>
          <w:p w:rsidR="00A45C75" w:rsidRPr="00952478" w:rsidRDefault="00A45C75" w:rsidP="001E1EC0">
            <w:pPr>
              <w:suppressAutoHyphens/>
              <w:spacing w:after="0"/>
              <w:jc w:val="left"/>
              <w:rPr>
                <w:rFonts w:eastAsia="Times New Roman"/>
                <w:spacing w:val="-10"/>
                <w:szCs w:val="20"/>
                <w:lang w:eastAsia="cs-CZ"/>
              </w:rPr>
            </w:pPr>
            <w:r w:rsidRPr="00952478">
              <w:rPr>
                <w:rFonts w:eastAsia="Times New Roman"/>
                <w:spacing w:val="-10"/>
                <w:szCs w:val="20"/>
                <w:lang w:eastAsia="cs-CZ"/>
              </w:rPr>
              <w:t>PI</w:t>
            </w:r>
          </w:p>
        </w:tc>
        <w:tc>
          <w:tcPr>
            <w:tcW w:w="1011"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349</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343</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196</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215</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221</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227</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766</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785</w:t>
            </w:r>
          </w:p>
        </w:tc>
      </w:tr>
      <w:tr w:rsidR="00A45C75" w:rsidRPr="007C6A01" w:rsidTr="00952478">
        <w:trPr>
          <w:trHeight w:val="255"/>
        </w:trPr>
        <w:tc>
          <w:tcPr>
            <w:tcW w:w="1011" w:type="dxa"/>
            <w:vAlign w:val="center"/>
          </w:tcPr>
          <w:p w:rsidR="00A45C75" w:rsidRPr="00952478" w:rsidRDefault="00A45C75" w:rsidP="001E1EC0">
            <w:pPr>
              <w:suppressAutoHyphens/>
              <w:spacing w:after="0"/>
              <w:jc w:val="left"/>
              <w:rPr>
                <w:rFonts w:eastAsia="Times New Roman"/>
                <w:spacing w:val="-10"/>
                <w:szCs w:val="20"/>
                <w:lang w:eastAsia="cs-CZ"/>
              </w:rPr>
            </w:pPr>
            <w:r w:rsidRPr="00952478">
              <w:rPr>
                <w:rFonts w:eastAsia="Times New Roman"/>
                <w:spacing w:val="-10"/>
                <w:szCs w:val="20"/>
                <w:lang w:eastAsia="cs-CZ"/>
              </w:rPr>
              <w:t>PT</w:t>
            </w:r>
          </w:p>
        </w:tc>
        <w:tc>
          <w:tcPr>
            <w:tcW w:w="1011"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191</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174</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188</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190</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179</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154</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558</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518</w:t>
            </w:r>
          </w:p>
        </w:tc>
      </w:tr>
      <w:tr w:rsidR="00A45C75" w:rsidRPr="007C6A01" w:rsidTr="00952478">
        <w:trPr>
          <w:trHeight w:val="255"/>
        </w:trPr>
        <w:tc>
          <w:tcPr>
            <w:tcW w:w="1011" w:type="dxa"/>
            <w:vAlign w:val="center"/>
          </w:tcPr>
          <w:p w:rsidR="00A45C75" w:rsidRPr="00952478" w:rsidRDefault="00A45C75" w:rsidP="001E1EC0">
            <w:pPr>
              <w:suppressAutoHyphens/>
              <w:spacing w:after="0"/>
              <w:jc w:val="left"/>
              <w:rPr>
                <w:rFonts w:eastAsia="Times New Roman"/>
                <w:spacing w:val="-10"/>
                <w:szCs w:val="20"/>
                <w:lang w:eastAsia="cs-CZ"/>
              </w:rPr>
            </w:pPr>
            <w:r w:rsidRPr="00952478">
              <w:rPr>
                <w:rFonts w:eastAsia="Times New Roman"/>
                <w:spacing w:val="-10"/>
                <w:szCs w:val="20"/>
                <w:lang w:eastAsia="cs-CZ"/>
              </w:rPr>
              <w:t>ST</w:t>
            </w:r>
          </w:p>
        </w:tc>
        <w:tc>
          <w:tcPr>
            <w:tcW w:w="1011"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357</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348</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114</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115</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112</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106</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583</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569</w:t>
            </w:r>
          </w:p>
        </w:tc>
      </w:tr>
      <w:tr w:rsidR="00A45C75" w:rsidRPr="007C6A01" w:rsidTr="00952478">
        <w:trPr>
          <w:trHeight w:val="255"/>
        </w:trPr>
        <w:tc>
          <w:tcPr>
            <w:tcW w:w="1011" w:type="dxa"/>
            <w:vAlign w:val="center"/>
          </w:tcPr>
          <w:p w:rsidR="00A45C75" w:rsidRPr="00952478" w:rsidRDefault="00A45C75" w:rsidP="001E1EC0">
            <w:pPr>
              <w:suppressAutoHyphens/>
              <w:spacing w:after="0"/>
              <w:jc w:val="left"/>
              <w:rPr>
                <w:rFonts w:eastAsia="Times New Roman"/>
                <w:spacing w:val="-10"/>
                <w:szCs w:val="20"/>
                <w:lang w:eastAsia="cs-CZ"/>
              </w:rPr>
            </w:pPr>
            <w:r w:rsidRPr="00952478">
              <w:rPr>
                <w:rFonts w:eastAsia="Times New Roman"/>
                <w:spacing w:val="-10"/>
                <w:szCs w:val="20"/>
                <w:lang w:eastAsia="cs-CZ"/>
              </w:rPr>
              <w:t>TA</w:t>
            </w:r>
          </w:p>
        </w:tc>
        <w:tc>
          <w:tcPr>
            <w:tcW w:w="1011"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424</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388</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229</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230</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332</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319</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sidRPr="004A65CE">
              <w:rPr>
                <w:rFonts w:eastAsia="Times New Roman"/>
                <w:spacing w:val="-10"/>
                <w:szCs w:val="20"/>
                <w:lang w:eastAsia="cs-CZ"/>
              </w:rPr>
              <w:t>985</w:t>
            </w:r>
          </w:p>
        </w:tc>
        <w:tc>
          <w:tcPr>
            <w:tcW w:w="1013" w:type="dxa"/>
            <w:vAlign w:val="center"/>
          </w:tcPr>
          <w:p w:rsidR="00A45C75" w:rsidRPr="004A65CE" w:rsidRDefault="00A45C75" w:rsidP="008E1FDF">
            <w:pPr>
              <w:suppressAutoHyphens/>
              <w:spacing w:after="0"/>
              <w:jc w:val="right"/>
              <w:rPr>
                <w:rFonts w:eastAsia="Times New Roman"/>
                <w:spacing w:val="-10"/>
                <w:szCs w:val="20"/>
                <w:lang w:eastAsia="cs-CZ"/>
              </w:rPr>
            </w:pPr>
            <w:r>
              <w:rPr>
                <w:rFonts w:eastAsia="Times New Roman"/>
                <w:spacing w:val="-10"/>
                <w:szCs w:val="20"/>
                <w:lang w:eastAsia="cs-CZ"/>
              </w:rPr>
              <w:t>937</w:t>
            </w:r>
          </w:p>
        </w:tc>
      </w:tr>
      <w:tr w:rsidR="00A45C75" w:rsidRPr="00FB1B06" w:rsidTr="00952478">
        <w:trPr>
          <w:trHeight w:val="255"/>
        </w:trPr>
        <w:tc>
          <w:tcPr>
            <w:tcW w:w="1011" w:type="dxa"/>
            <w:vAlign w:val="center"/>
          </w:tcPr>
          <w:p w:rsidR="00A45C75" w:rsidRPr="00952478" w:rsidRDefault="00A45C75" w:rsidP="001E1EC0">
            <w:pPr>
              <w:suppressAutoHyphens/>
              <w:spacing w:after="0"/>
              <w:jc w:val="left"/>
              <w:rPr>
                <w:rFonts w:eastAsia="Times New Roman"/>
                <w:b/>
                <w:spacing w:val="-10"/>
                <w:szCs w:val="20"/>
                <w:lang w:eastAsia="cs-CZ"/>
              </w:rPr>
            </w:pPr>
            <w:r w:rsidRPr="00952478">
              <w:rPr>
                <w:rFonts w:eastAsia="Times New Roman"/>
                <w:b/>
                <w:spacing w:val="-10"/>
                <w:szCs w:val="20"/>
                <w:lang w:eastAsia="cs-CZ"/>
              </w:rPr>
              <w:t>Celkem</w:t>
            </w:r>
          </w:p>
        </w:tc>
        <w:tc>
          <w:tcPr>
            <w:tcW w:w="1011" w:type="dxa"/>
            <w:vAlign w:val="center"/>
          </w:tcPr>
          <w:p w:rsidR="00A45C75" w:rsidRPr="004A65CE" w:rsidRDefault="00A45C75" w:rsidP="008E1FDF">
            <w:pPr>
              <w:suppressAutoHyphens/>
              <w:spacing w:after="0"/>
              <w:jc w:val="right"/>
              <w:rPr>
                <w:rFonts w:eastAsia="Times New Roman"/>
                <w:b/>
                <w:spacing w:val="-10"/>
                <w:szCs w:val="20"/>
                <w:lang w:eastAsia="cs-CZ"/>
              </w:rPr>
            </w:pPr>
            <w:r w:rsidRPr="004A65CE">
              <w:rPr>
                <w:rFonts w:eastAsia="Times New Roman"/>
                <w:b/>
                <w:spacing w:val="-10"/>
                <w:szCs w:val="20"/>
                <w:lang w:eastAsia="cs-CZ"/>
              </w:rPr>
              <w:t>2 582</w:t>
            </w:r>
          </w:p>
        </w:tc>
        <w:tc>
          <w:tcPr>
            <w:tcW w:w="1013" w:type="dxa"/>
            <w:vAlign w:val="center"/>
          </w:tcPr>
          <w:p w:rsidR="00A45C75" w:rsidRPr="004A65CE" w:rsidRDefault="00A45C75" w:rsidP="008E1FDF">
            <w:pPr>
              <w:suppressAutoHyphens/>
              <w:spacing w:after="0"/>
              <w:jc w:val="right"/>
              <w:rPr>
                <w:rFonts w:eastAsia="Times New Roman"/>
                <w:b/>
                <w:spacing w:val="-10"/>
                <w:szCs w:val="20"/>
                <w:lang w:eastAsia="cs-CZ"/>
              </w:rPr>
            </w:pPr>
            <w:r>
              <w:rPr>
                <w:rFonts w:eastAsia="Times New Roman"/>
                <w:b/>
                <w:spacing w:val="-10"/>
                <w:szCs w:val="20"/>
                <w:lang w:eastAsia="cs-CZ"/>
              </w:rPr>
              <w:t>2 495</w:t>
            </w:r>
          </w:p>
        </w:tc>
        <w:tc>
          <w:tcPr>
            <w:tcW w:w="1013" w:type="dxa"/>
            <w:vAlign w:val="center"/>
          </w:tcPr>
          <w:p w:rsidR="00A45C75" w:rsidRPr="004A65CE" w:rsidRDefault="00A45C75" w:rsidP="008E1FDF">
            <w:pPr>
              <w:suppressAutoHyphens/>
              <w:spacing w:after="0"/>
              <w:jc w:val="right"/>
              <w:rPr>
                <w:rFonts w:eastAsia="Times New Roman"/>
                <w:b/>
                <w:spacing w:val="-10"/>
                <w:szCs w:val="20"/>
                <w:lang w:eastAsia="cs-CZ"/>
              </w:rPr>
            </w:pPr>
            <w:r w:rsidRPr="004A65CE">
              <w:rPr>
                <w:rFonts w:eastAsia="Times New Roman"/>
                <w:b/>
                <w:spacing w:val="-10"/>
                <w:szCs w:val="20"/>
                <w:lang w:eastAsia="cs-CZ"/>
              </w:rPr>
              <w:t>1 841</w:t>
            </w:r>
          </w:p>
        </w:tc>
        <w:tc>
          <w:tcPr>
            <w:tcW w:w="1013" w:type="dxa"/>
            <w:vAlign w:val="center"/>
          </w:tcPr>
          <w:p w:rsidR="00A45C75" w:rsidRPr="004A65CE" w:rsidRDefault="00A45C75" w:rsidP="008E1FDF">
            <w:pPr>
              <w:suppressAutoHyphens/>
              <w:spacing w:after="0"/>
              <w:jc w:val="right"/>
              <w:rPr>
                <w:rFonts w:eastAsia="Times New Roman"/>
                <w:b/>
                <w:spacing w:val="-10"/>
                <w:szCs w:val="20"/>
                <w:lang w:eastAsia="cs-CZ"/>
              </w:rPr>
            </w:pPr>
            <w:r>
              <w:rPr>
                <w:rFonts w:eastAsia="Times New Roman"/>
                <w:b/>
                <w:spacing w:val="-10"/>
                <w:szCs w:val="20"/>
                <w:lang w:eastAsia="cs-CZ"/>
              </w:rPr>
              <w:t>1 86</w:t>
            </w:r>
            <w:r w:rsidR="00FB1B06">
              <w:rPr>
                <w:rFonts w:eastAsia="Times New Roman"/>
                <w:b/>
                <w:spacing w:val="-10"/>
                <w:szCs w:val="20"/>
                <w:lang w:eastAsia="cs-CZ"/>
              </w:rPr>
              <w:t>5</w:t>
            </w:r>
          </w:p>
        </w:tc>
        <w:tc>
          <w:tcPr>
            <w:tcW w:w="1013" w:type="dxa"/>
            <w:vAlign w:val="center"/>
          </w:tcPr>
          <w:p w:rsidR="00A45C75" w:rsidRPr="004A65CE" w:rsidRDefault="00A45C75" w:rsidP="008E1FDF">
            <w:pPr>
              <w:suppressAutoHyphens/>
              <w:spacing w:after="0"/>
              <w:jc w:val="right"/>
              <w:rPr>
                <w:rFonts w:eastAsia="Times New Roman"/>
                <w:b/>
                <w:spacing w:val="-10"/>
                <w:szCs w:val="20"/>
                <w:lang w:eastAsia="cs-CZ"/>
              </w:rPr>
            </w:pPr>
            <w:r w:rsidRPr="004A65CE">
              <w:rPr>
                <w:rFonts w:eastAsia="Times New Roman"/>
                <w:b/>
                <w:spacing w:val="-10"/>
                <w:szCs w:val="20"/>
                <w:lang w:eastAsia="cs-CZ"/>
              </w:rPr>
              <w:t>1 935</w:t>
            </w:r>
          </w:p>
        </w:tc>
        <w:tc>
          <w:tcPr>
            <w:tcW w:w="1013" w:type="dxa"/>
            <w:vAlign w:val="center"/>
          </w:tcPr>
          <w:p w:rsidR="00A45C75" w:rsidRPr="004A65CE" w:rsidRDefault="00A45C75" w:rsidP="008E1FDF">
            <w:pPr>
              <w:suppressAutoHyphens/>
              <w:spacing w:after="0"/>
              <w:jc w:val="right"/>
              <w:rPr>
                <w:rFonts w:eastAsia="Times New Roman"/>
                <w:b/>
                <w:spacing w:val="-10"/>
                <w:szCs w:val="20"/>
                <w:lang w:eastAsia="cs-CZ"/>
              </w:rPr>
            </w:pPr>
            <w:r>
              <w:rPr>
                <w:rFonts w:eastAsia="Times New Roman"/>
                <w:b/>
                <w:spacing w:val="-10"/>
                <w:szCs w:val="20"/>
                <w:lang w:eastAsia="cs-CZ"/>
              </w:rPr>
              <w:t>1 865</w:t>
            </w:r>
          </w:p>
        </w:tc>
        <w:tc>
          <w:tcPr>
            <w:tcW w:w="1013" w:type="dxa"/>
            <w:vAlign w:val="center"/>
          </w:tcPr>
          <w:p w:rsidR="00A45C75" w:rsidRPr="004A65CE" w:rsidRDefault="00A45C75" w:rsidP="008E1FDF">
            <w:pPr>
              <w:suppressAutoHyphens/>
              <w:spacing w:after="0"/>
              <w:jc w:val="right"/>
              <w:rPr>
                <w:rFonts w:eastAsia="Times New Roman"/>
                <w:b/>
                <w:spacing w:val="-10"/>
                <w:szCs w:val="20"/>
                <w:lang w:eastAsia="cs-CZ"/>
              </w:rPr>
            </w:pPr>
            <w:r w:rsidRPr="004A65CE">
              <w:rPr>
                <w:rFonts w:eastAsia="Times New Roman"/>
                <w:b/>
                <w:spacing w:val="-10"/>
                <w:szCs w:val="20"/>
                <w:lang w:eastAsia="cs-CZ"/>
              </w:rPr>
              <w:t>6 358</w:t>
            </w:r>
          </w:p>
        </w:tc>
        <w:tc>
          <w:tcPr>
            <w:tcW w:w="1013" w:type="dxa"/>
            <w:vAlign w:val="center"/>
          </w:tcPr>
          <w:p w:rsidR="00A45C75" w:rsidRPr="00FB1B06" w:rsidRDefault="00A45C75" w:rsidP="00FB1B06">
            <w:pPr>
              <w:suppressAutoHyphens/>
              <w:spacing w:after="0"/>
              <w:jc w:val="right"/>
              <w:rPr>
                <w:rFonts w:eastAsia="Times New Roman"/>
                <w:b/>
                <w:spacing w:val="-10"/>
                <w:szCs w:val="20"/>
                <w:lang w:eastAsia="cs-CZ"/>
              </w:rPr>
            </w:pPr>
            <w:r w:rsidRPr="00FB1B06">
              <w:rPr>
                <w:rFonts w:eastAsia="Times New Roman"/>
                <w:b/>
                <w:spacing w:val="-10"/>
                <w:szCs w:val="20"/>
                <w:lang w:eastAsia="cs-CZ"/>
              </w:rPr>
              <w:t>6 22</w:t>
            </w:r>
            <w:r w:rsidR="00FB1B06" w:rsidRPr="00FB1B06">
              <w:rPr>
                <w:rFonts w:eastAsia="Times New Roman"/>
                <w:b/>
                <w:spacing w:val="-10"/>
                <w:szCs w:val="20"/>
                <w:lang w:eastAsia="cs-CZ"/>
              </w:rPr>
              <w:t>5</w:t>
            </w:r>
          </w:p>
        </w:tc>
      </w:tr>
    </w:tbl>
    <w:p w:rsidR="004E1A68" w:rsidRPr="00692493" w:rsidRDefault="004E1A68" w:rsidP="00692493">
      <w:pPr>
        <w:pStyle w:val="Zdrojavysvtlivky"/>
      </w:pPr>
      <w:r w:rsidRPr="00692493">
        <w:rPr>
          <w:rFonts w:hint="eastAsia"/>
        </w:rPr>
        <w:t xml:space="preserve">Zdroj: </w:t>
      </w:r>
      <w:r w:rsidRPr="00692493">
        <w:t>MŠMT, odbor analyticko-statistický</w:t>
      </w:r>
    </w:p>
    <w:p w:rsidR="001E1EC0" w:rsidRPr="001E1EC0" w:rsidRDefault="001E1EC0" w:rsidP="004147D1">
      <w:pPr>
        <w:pStyle w:val="Nadpis5"/>
      </w:pPr>
      <w:r w:rsidRPr="001E1EC0">
        <w:t>Počty žáků gymn</w:t>
      </w:r>
      <w:r w:rsidRPr="001E1EC0">
        <w:rPr>
          <w:rFonts w:hint="eastAsia"/>
        </w:rPr>
        <w:t>á</w:t>
      </w:r>
      <w:r w:rsidRPr="001E1EC0">
        <w:t>zií ostatních zřizovatelů podle okresů ve školním roce 201</w:t>
      </w:r>
      <w:r w:rsidR="008E1FDF">
        <w:t>3</w:t>
      </w:r>
      <w:r w:rsidRPr="001E1EC0">
        <w:t>/201</w:t>
      </w:r>
      <w:r w:rsidR="008E1FDF">
        <w:t>4</w:t>
      </w:r>
      <w:r w:rsidR="004E1A68">
        <w:t xml:space="preserve"> </w:t>
      </w:r>
      <w:r w:rsidR="004E1A68">
        <w:tab/>
      </w:r>
      <w:r w:rsidR="004E1A68">
        <w:tab/>
      </w:r>
      <w:r w:rsidR="004E1A68">
        <w:tab/>
        <w:t>a </w:t>
      </w:r>
      <w:r w:rsidRPr="001E1EC0">
        <w:t>201</w:t>
      </w:r>
      <w:r w:rsidR="008E1FDF">
        <w:t>4</w:t>
      </w:r>
      <w:r w:rsidRPr="001E1EC0">
        <w:t>/201</w:t>
      </w:r>
      <w:r w:rsidR="008E1FDF">
        <w:t>5</w:t>
      </w:r>
    </w:p>
    <w:tbl>
      <w:tblPr>
        <w:tblW w:w="4900" w:type="pct"/>
        <w:tblInd w:w="12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011"/>
        <w:gridCol w:w="1012"/>
        <w:gridCol w:w="1012"/>
        <w:gridCol w:w="1012"/>
        <w:gridCol w:w="1011"/>
        <w:gridCol w:w="1011"/>
        <w:gridCol w:w="1011"/>
        <w:gridCol w:w="1011"/>
        <w:gridCol w:w="1011"/>
      </w:tblGrid>
      <w:tr w:rsidR="001E1EC0" w:rsidRPr="007C6A01" w:rsidTr="00021302">
        <w:trPr>
          <w:trHeight w:hRule="exact" w:val="458"/>
        </w:trPr>
        <w:tc>
          <w:tcPr>
            <w:tcW w:w="1011" w:type="dxa"/>
            <w:vMerge w:val="restart"/>
            <w:vAlign w:val="center"/>
          </w:tcPr>
          <w:p w:rsidR="001E1EC0" w:rsidRPr="00021302" w:rsidRDefault="001E1EC0" w:rsidP="001E1EC0">
            <w:pPr>
              <w:spacing w:after="0" w:line="192" w:lineRule="auto"/>
              <w:jc w:val="left"/>
              <w:rPr>
                <w:rFonts w:eastAsia="Times New Roman"/>
                <w:b/>
                <w:spacing w:val="-12"/>
                <w:szCs w:val="20"/>
                <w:lang w:eastAsia="cs-CZ"/>
              </w:rPr>
            </w:pPr>
            <w:r w:rsidRPr="00021302">
              <w:rPr>
                <w:rFonts w:eastAsia="Times New Roman"/>
                <w:b/>
                <w:spacing w:val="-12"/>
                <w:szCs w:val="20"/>
                <w:lang w:eastAsia="cs-CZ"/>
              </w:rPr>
              <w:t>Okres</w:t>
            </w:r>
          </w:p>
        </w:tc>
        <w:tc>
          <w:tcPr>
            <w:tcW w:w="2024" w:type="dxa"/>
            <w:gridSpan w:val="2"/>
            <w:vAlign w:val="center"/>
          </w:tcPr>
          <w:p w:rsidR="001E1EC0" w:rsidRPr="00021302" w:rsidRDefault="001E1EC0" w:rsidP="001E1EC0">
            <w:pPr>
              <w:spacing w:after="0" w:line="192" w:lineRule="auto"/>
              <w:jc w:val="center"/>
              <w:rPr>
                <w:rFonts w:eastAsia="Times New Roman"/>
                <w:b/>
                <w:spacing w:val="-12"/>
                <w:szCs w:val="20"/>
                <w:lang w:eastAsia="cs-CZ"/>
              </w:rPr>
            </w:pPr>
            <w:r w:rsidRPr="00021302">
              <w:rPr>
                <w:rFonts w:eastAsia="Times New Roman"/>
                <w:b/>
                <w:spacing w:val="-12"/>
                <w:szCs w:val="20"/>
                <w:lang w:eastAsia="cs-CZ"/>
              </w:rPr>
              <w:t>4letý obor GY</w:t>
            </w:r>
          </w:p>
        </w:tc>
        <w:tc>
          <w:tcPr>
            <w:tcW w:w="2023" w:type="dxa"/>
            <w:gridSpan w:val="2"/>
            <w:vAlign w:val="center"/>
          </w:tcPr>
          <w:p w:rsidR="001E1EC0" w:rsidRPr="00021302" w:rsidRDefault="001E1EC0" w:rsidP="001E1EC0">
            <w:pPr>
              <w:spacing w:after="0" w:line="192" w:lineRule="auto"/>
              <w:jc w:val="center"/>
              <w:rPr>
                <w:rFonts w:eastAsia="Times New Roman"/>
                <w:b/>
                <w:spacing w:val="-12"/>
                <w:szCs w:val="20"/>
                <w:lang w:eastAsia="cs-CZ"/>
              </w:rPr>
            </w:pPr>
            <w:r w:rsidRPr="00021302">
              <w:rPr>
                <w:rFonts w:eastAsia="Times New Roman"/>
                <w:b/>
                <w:spacing w:val="-12"/>
                <w:szCs w:val="20"/>
                <w:lang w:eastAsia="cs-CZ"/>
              </w:rPr>
              <w:t>nižší stupeň víceletých GY</w:t>
            </w:r>
          </w:p>
        </w:tc>
        <w:tc>
          <w:tcPr>
            <w:tcW w:w="2022" w:type="dxa"/>
            <w:gridSpan w:val="2"/>
            <w:vAlign w:val="center"/>
          </w:tcPr>
          <w:p w:rsidR="001E1EC0" w:rsidRPr="00021302" w:rsidRDefault="001E1EC0" w:rsidP="001E1EC0">
            <w:pPr>
              <w:spacing w:after="0" w:line="192" w:lineRule="auto"/>
              <w:jc w:val="center"/>
              <w:rPr>
                <w:rFonts w:eastAsia="Times New Roman"/>
                <w:b/>
                <w:spacing w:val="-12"/>
                <w:szCs w:val="20"/>
                <w:lang w:eastAsia="cs-CZ"/>
              </w:rPr>
            </w:pPr>
            <w:r w:rsidRPr="00021302">
              <w:rPr>
                <w:rFonts w:eastAsia="Times New Roman"/>
                <w:b/>
                <w:spacing w:val="-12"/>
                <w:szCs w:val="20"/>
                <w:lang w:eastAsia="cs-CZ"/>
              </w:rPr>
              <w:t>vyšší stupeň víceletých GY</w:t>
            </w:r>
          </w:p>
        </w:tc>
        <w:tc>
          <w:tcPr>
            <w:tcW w:w="2022" w:type="dxa"/>
            <w:gridSpan w:val="2"/>
            <w:vAlign w:val="center"/>
          </w:tcPr>
          <w:p w:rsidR="001E1EC0" w:rsidRPr="00021302" w:rsidRDefault="001E1EC0" w:rsidP="001E1EC0">
            <w:pPr>
              <w:spacing w:after="0" w:line="192" w:lineRule="auto"/>
              <w:jc w:val="center"/>
              <w:rPr>
                <w:rFonts w:eastAsia="Times New Roman"/>
                <w:b/>
                <w:spacing w:val="-12"/>
                <w:szCs w:val="20"/>
                <w:lang w:eastAsia="cs-CZ"/>
              </w:rPr>
            </w:pPr>
            <w:r w:rsidRPr="00021302">
              <w:rPr>
                <w:rFonts w:eastAsia="Times New Roman"/>
                <w:b/>
                <w:spacing w:val="-12"/>
                <w:szCs w:val="20"/>
                <w:lang w:eastAsia="cs-CZ"/>
              </w:rPr>
              <w:t>Celkem</w:t>
            </w:r>
          </w:p>
        </w:tc>
      </w:tr>
      <w:tr w:rsidR="008E1FDF" w:rsidRPr="007C6A01" w:rsidTr="00021302">
        <w:trPr>
          <w:trHeight w:hRule="exact" w:val="255"/>
        </w:trPr>
        <w:tc>
          <w:tcPr>
            <w:tcW w:w="1011" w:type="dxa"/>
            <w:vMerge/>
            <w:shd w:val="clear" w:color="auto" w:fill="4F81BD"/>
            <w:vAlign w:val="center"/>
          </w:tcPr>
          <w:p w:rsidR="008E1FDF" w:rsidRPr="00021302" w:rsidRDefault="008E1FDF" w:rsidP="001E1EC0">
            <w:pPr>
              <w:spacing w:after="0" w:line="192" w:lineRule="auto"/>
              <w:jc w:val="left"/>
              <w:rPr>
                <w:rFonts w:eastAsia="Times New Roman"/>
                <w:b/>
                <w:spacing w:val="-12"/>
                <w:szCs w:val="20"/>
                <w:lang w:eastAsia="cs-CZ"/>
              </w:rPr>
            </w:pPr>
          </w:p>
        </w:tc>
        <w:tc>
          <w:tcPr>
            <w:tcW w:w="1012" w:type="dxa"/>
            <w:shd w:val="clear" w:color="auto" w:fill="auto"/>
            <w:vAlign w:val="center"/>
          </w:tcPr>
          <w:p w:rsidR="008E1FDF" w:rsidRPr="004A65CE" w:rsidRDefault="008E1FDF" w:rsidP="008E1FDF">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2" w:type="dxa"/>
            <w:shd w:val="clear" w:color="auto" w:fill="auto"/>
            <w:vAlign w:val="center"/>
          </w:tcPr>
          <w:p w:rsidR="008E1FDF" w:rsidRPr="004A65CE" w:rsidRDefault="008E1FDF" w:rsidP="008E1FDF">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c>
          <w:tcPr>
            <w:tcW w:w="1012" w:type="dxa"/>
            <w:shd w:val="clear" w:color="auto" w:fill="auto"/>
            <w:vAlign w:val="center"/>
          </w:tcPr>
          <w:p w:rsidR="008E1FDF" w:rsidRPr="004A65CE" w:rsidRDefault="008E1FDF" w:rsidP="008E1FDF">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1" w:type="dxa"/>
            <w:shd w:val="clear" w:color="auto" w:fill="auto"/>
            <w:vAlign w:val="center"/>
          </w:tcPr>
          <w:p w:rsidR="008E1FDF" w:rsidRPr="004A65CE" w:rsidRDefault="008E1FDF" w:rsidP="008E1FDF">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c>
          <w:tcPr>
            <w:tcW w:w="1011" w:type="dxa"/>
            <w:shd w:val="clear" w:color="auto" w:fill="auto"/>
            <w:vAlign w:val="center"/>
          </w:tcPr>
          <w:p w:rsidR="008E1FDF" w:rsidRPr="004A65CE" w:rsidRDefault="008E1FDF" w:rsidP="008E1FDF">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1" w:type="dxa"/>
            <w:shd w:val="clear" w:color="auto" w:fill="auto"/>
            <w:vAlign w:val="center"/>
          </w:tcPr>
          <w:p w:rsidR="008E1FDF" w:rsidRPr="004A65CE" w:rsidRDefault="008E1FDF" w:rsidP="008E1FDF">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c>
          <w:tcPr>
            <w:tcW w:w="1011" w:type="dxa"/>
            <w:shd w:val="clear" w:color="auto" w:fill="auto"/>
            <w:vAlign w:val="center"/>
          </w:tcPr>
          <w:p w:rsidR="008E1FDF" w:rsidRPr="004A65CE" w:rsidRDefault="008E1FDF" w:rsidP="008E1FDF">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1" w:type="dxa"/>
            <w:shd w:val="clear" w:color="auto" w:fill="auto"/>
            <w:vAlign w:val="center"/>
          </w:tcPr>
          <w:p w:rsidR="008E1FDF" w:rsidRPr="004A65CE" w:rsidRDefault="008E1FDF" w:rsidP="008E1FDF">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r>
      <w:tr w:rsidR="00175F05" w:rsidRPr="007C6A01" w:rsidTr="00021302">
        <w:trPr>
          <w:trHeight w:hRule="exact" w:val="255"/>
        </w:trPr>
        <w:tc>
          <w:tcPr>
            <w:tcW w:w="1011" w:type="dxa"/>
            <w:vAlign w:val="center"/>
          </w:tcPr>
          <w:p w:rsidR="00175F05" w:rsidRPr="00021302" w:rsidRDefault="00175F05" w:rsidP="001E1EC0">
            <w:pPr>
              <w:suppressAutoHyphens/>
              <w:spacing w:after="0"/>
              <w:jc w:val="left"/>
              <w:rPr>
                <w:rFonts w:eastAsia="Times New Roman"/>
                <w:spacing w:val="-10"/>
                <w:szCs w:val="20"/>
                <w:lang w:eastAsia="cs-CZ"/>
              </w:rPr>
            </w:pPr>
            <w:r w:rsidRPr="00021302">
              <w:rPr>
                <w:rFonts w:eastAsia="Times New Roman"/>
                <w:spacing w:val="-10"/>
                <w:szCs w:val="20"/>
                <w:lang w:eastAsia="cs-CZ"/>
              </w:rPr>
              <w:t>CB</w:t>
            </w:r>
          </w:p>
        </w:tc>
        <w:tc>
          <w:tcPr>
            <w:tcW w:w="1012" w:type="dxa"/>
            <w:vAlign w:val="center"/>
          </w:tcPr>
          <w:p w:rsidR="00175F05" w:rsidRPr="004A65CE" w:rsidRDefault="00175F05" w:rsidP="00CB2427">
            <w:pPr>
              <w:suppressAutoHyphens/>
              <w:spacing w:after="0"/>
              <w:jc w:val="right"/>
              <w:rPr>
                <w:rFonts w:eastAsia="Times New Roman"/>
                <w:spacing w:val="-10"/>
                <w:szCs w:val="20"/>
                <w:lang w:eastAsia="cs-CZ"/>
              </w:rPr>
            </w:pPr>
            <w:r w:rsidRPr="004A65CE">
              <w:rPr>
                <w:rFonts w:eastAsia="Times New Roman"/>
                <w:spacing w:val="-10"/>
                <w:szCs w:val="20"/>
                <w:lang w:eastAsia="cs-CZ"/>
              </w:rPr>
              <w:t>323</w:t>
            </w:r>
          </w:p>
        </w:tc>
        <w:tc>
          <w:tcPr>
            <w:tcW w:w="1012"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292</w:t>
            </w:r>
          </w:p>
        </w:tc>
        <w:tc>
          <w:tcPr>
            <w:tcW w:w="1012" w:type="dxa"/>
            <w:vAlign w:val="center"/>
          </w:tcPr>
          <w:p w:rsidR="00175F05" w:rsidRPr="004A65CE" w:rsidRDefault="00175F05" w:rsidP="00CB2427">
            <w:pPr>
              <w:suppressAutoHyphens/>
              <w:spacing w:after="0"/>
              <w:jc w:val="right"/>
              <w:rPr>
                <w:rFonts w:eastAsia="Times New Roman"/>
                <w:spacing w:val="-10"/>
                <w:szCs w:val="20"/>
                <w:lang w:eastAsia="cs-CZ"/>
              </w:rPr>
            </w:pPr>
            <w:r w:rsidRPr="004A65CE">
              <w:rPr>
                <w:rFonts w:eastAsia="Times New Roman"/>
                <w:spacing w:val="-10"/>
                <w:szCs w:val="20"/>
                <w:lang w:eastAsia="cs-CZ"/>
              </w:rPr>
              <w:t>485</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527</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sidRPr="004A65CE">
              <w:rPr>
                <w:rFonts w:eastAsia="Times New Roman"/>
                <w:spacing w:val="-10"/>
                <w:szCs w:val="20"/>
                <w:lang w:eastAsia="cs-CZ"/>
              </w:rPr>
              <w:t>421</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445</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sidRPr="004A65CE">
              <w:rPr>
                <w:rFonts w:eastAsia="Times New Roman"/>
                <w:spacing w:val="-10"/>
                <w:szCs w:val="20"/>
                <w:lang w:eastAsia="cs-CZ"/>
              </w:rPr>
              <w:t>1 229</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1 264</w:t>
            </w:r>
          </w:p>
        </w:tc>
      </w:tr>
      <w:tr w:rsidR="00175F05" w:rsidRPr="007C6A01" w:rsidTr="00021302">
        <w:trPr>
          <w:trHeight w:hRule="exact" w:val="255"/>
        </w:trPr>
        <w:tc>
          <w:tcPr>
            <w:tcW w:w="1011" w:type="dxa"/>
            <w:vAlign w:val="center"/>
          </w:tcPr>
          <w:p w:rsidR="00175F05" w:rsidRPr="00021302" w:rsidRDefault="00175F05" w:rsidP="001E1EC0">
            <w:pPr>
              <w:suppressAutoHyphens/>
              <w:spacing w:after="0"/>
              <w:jc w:val="left"/>
              <w:rPr>
                <w:rFonts w:eastAsia="Times New Roman"/>
                <w:spacing w:val="-10"/>
                <w:szCs w:val="20"/>
                <w:lang w:eastAsia="cs-CZ"/>
              </w:rPr>
            </w:pPr>
            <w:r w:rsidRPr="00021302">
              <w:rPr>
                <w:rFonts w:eastAsia="Times New Roman"/>
                <w:spacing w:val="-10"/>
                <w:szCs w:val="20"/>
                <w:lang w:eastAsia="cs-CZ"/>
              </w:rPr>
              <w:t>ST</w:t>
            </w:r>
          </w:p>
        </w:tc>
        <w:tc>
          <w:tcPr>
            <w:tcW w:w="1012" w:type="dxa"/>
            <w:vAlign w:val="center"/>
          </w:tcPr>
          <w:p w:rsidR="00175F05" w:rsidRPr="004A65CE" w:rsidRDefault="00175F05" w:rsidP="00CB2427">
            <w:pPr>
              <w:suppressAutoHyphens/>
              <w:spacing w:after="0"/>
              <w:jc w:val="right"/>
              <w:rPr>
                <w:rFonts w:eastAsia="Times New Roman"/>
                <w:spacing w:val="-10"/>
                <w:szCs w:val="20"/>
                <w:lang w:eastAsia="cs-CZ"/>
              </w:rPr>
            </w:pPr>
          </w:p>
        </w:tc>
        <w:tc>
          <w:tcPr>
            <w:tcW w:w="1012"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1012" w:type="dxa"/>
            <w:vAlign w:val="center"/>
          </w:tcPr>
          <w:p w:rsidR="00175F05" w:rsidRPr="004A65CE" w:rsidRDefault="00175F05" w:rsidP="00CB2427">
            <w:pPr>
              <w:suppressAutoHyphens/>
              <w:spacing w:after="0"/>
              <w:jc w:val="right"/>
              <w:rPr>
                <w:rFonts w:eastAsia="Times New Roman"/>
                <w:spacing w:val="-10"/>
                <w:szCs w:val="20"/>
                <w:lang w:eastAsia="cs-CZ"/>
              </w:rPr>
            </w:pPr>
            <w:r w:rsidRPr="004A65CE">
              <w:rPr>
                <w:rFonts w:eastAsia="Times New Roman"/>
                <w:spacing w:val="-10"/>
                <w:szCs w:val="20"/>
                <w:lang w:eastAsia="cs-CZ"/>
              </w:rPr>
              <w:t>78</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76</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sidRPr="004A65CE">
              <w:rPr>
                <w:rFonts w:eastAsia="Times New Roman"/>
                <w:spacing w:val="-10"/>
                <w:szCs w:val="20"/>
                <w:lang w:eastAsia="cs-CZ"/>
              </w:rPr>
              <w:t>71</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61</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sidRPr="004A65CE">
              <w:rPr>
                <w:rFonts w:eastAsia="Times New Roman"/>
                <w:spacing w:val="-10"/>
                <w:szCs w:val="20"/>
                <w:lang w:eastAsia="cs-CZ"/>
              </w:rPr>
              <w:t>149</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144</w:t>
            </w:r>
          </w:p>
        </w:tc>
      </w:tr>
      <w:tr w:rsidR="00175F05" w:rsidRPr="007C6A01" w:rsidTr="00021302">
        <w:trPr>
          <w:trHeight w:hRule="exact" w:val="255"/>
        </w:trPr>
        <w:tc>
          <w:tcPr>
            <w:tcW w:w="1011" w:type="dxa"/>
            <w:vAlign w:val="center"/>
          </w:tcPr>
          <w:p w:rsidR="00175F05" w:rsidRPr="00021302" w:rsidRDefault="00175F05" w:rsidP="001E1EC0">
            <w:pPr>
              <w:suppressAutoHyphens/>
              <w:spacing w:after="0"/>
              <w:jc w:val="left"/>
              <w:rPr>
                <w:rFonts w:eastAsia="Times New Roman"/>
                <w:spacing w:val="-10"/>
                <w:szCs w:val="20"/>
                <w:lang w:eastAsia="cs-CZ"/>
              </w:rPr>
            </w:pPr>
            <w:r w:rsidRPr="00021302">
              <w:rPr>
                <w:rFonts w:eastAsia="Times New Roman"/>
                <w:spacing w:val="-10"/>
                <w:szCs w:val="20"/>
                <w:lang w:eastAsia="cs-CZ"/>
              </w:rPr>
              <w:t>TA</w:t>
            </w:r>
          </w:p>
        </w:tc>
        <w:tc>
          <w:tcPr>
            <w:tcW w:w="1012" w:type="dxa"/>
            <w:vAlign w:val="center"/>
          </w:tcPr>
          <w:p w:rsidR="00175F05" w:rsidRPr="004A65CE" w:rsidRDefault="00175F05" w:rsidP="00CB2427">
            <w:pPr>
              <w:suppressAutoHyphens/>
              <w:spacing w:after="0"/>
              <w:jc w:val="right"/>
              <w:rPr>
                <w:rFonts w:eastAsia="Times New Roman"/>
                <w:spacing w:val="-10"/>
                <w:szCs w:val="20"/>
                <w:lang w:eastAsia="cs-CZ"/>
              </w:rPr>
            </w:pPr>
            <w:r w:rsidRPr="004A65CE">
              <w:rPr>
                <w:rFonts w:eastAsia="Times New Roman"/>
                <w:spacing w:val="-10"/>
                <w:szCs w:val="20"/>
                <w:lang w:eastAsia="cs-CZ"/>
              </w:rPr>
              <w:t>34</w:t>
            </w:r>
          </w:p>
        </w:tc>
        <w:tc>
          <w:tcPr>
            <w:tcW w:w="1012"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16</w:t>
            </w:r>
          </w:p>
        </w:tc>
        <w:tc>
          <w:tcPr>
            <w:tcW w:w="1012" w:type="dxa"/>
            <w:vAlign w:val="center"/>
          </w:tcPr>
          <w:p w:rsidR="00175F05" w:rsidRPr="004A65CE" w:rsidRDefault="00175F05" w:rsidP="00CB2427">
            <w:pPr>
              <w:suppressAutoHyphens/>
              <w:spacing w:after="0"/>
              <w:jc w:val="right"/>
              <w:rPr>
                <w:rFonts w:eastAsia="Times New Roman"/>
                <w:spacing w:val="-10"/>
                <w:szCs w:val="20"/>
                <w:lang w:eastAsia="cs-CZ"/>
              </w:rPr>
            </w:pPr>
            <w:r w:rsidRPr="004A65CE">
              <w:rPr>
                <w:rFonts w:eastAsia="Times New Roman"/>
                <w:spacing w:val="-10"/>
                <w:szCs w:val="20"/>
                <w:lang w:eastAsia="cs-CZ"/>
              </w:rPr>
              <w:t>58</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58</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sidRPr="004A65CE">
              <w:rPr>
                <w:rFonts w:eastAsia="Times New Roman"/>
                <w:spacing w:val="-10"/>
                <w:szCs w:val="20"/>
                <w:lang w:eastAsia="cs-CZ"/>
              </w:rPr>
              <w:t>41</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59</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sidRPr="004A65CE">
              <w:rPr>
                <w:rFonts w:eastAsia="Times New Roman"/>
                <w:spacing w:val="-10"/>
                <w:szCs w:val="20"/>
                <w:lang w:eastAsia="cs-CZ"/>
              </w:rPr>
              <w:t>133</w:t>
            </w:r>
          </w:p>
        </w:tc>
        <w:tc>
          <w:tcPr>
            <w:tcW w:w="1011" w:type="dxa"/>
            <w:vAlign w:val="center"/>
          </w:tcPr>
          <w:p w:rsidR="00175F05" w:rsidRPr="004A65CE" w:rsidRDefault="00175F05" w:rsidP="00CB2427">
            <w:pPr>
              <w:suppressAutoHyphens/>
              <w:spacing w:after="0"/>
              <w:jc w:val="right"/>
              <w:rPr>
                <w:rFonts w:eastAsia="Times New Roman"/>
                <w:spacing w:val="-10"/>
                <w:szCs w:val="20"/>
                <w:lang w:eastAsia="cs-CZ"/>
              </w:rPr>
            </w:pPr>
            <w:r>
              <w:rPr>
                <w:rFonts w:eastAsia="Times New Roman"/>
                <w:spacing w:val="-10"/>
                <w:szCs w:val="20"/>
                <w:lang w:eastAsia="cs-CZ"/>
              </w:rPr>
              <w:t>133</w:t>
            </w:r>
          </w:p>
        </w:tc>
      </w:tr>
      <w:tr w:rsidR="00175F05" w:rsidRPr="007C6A01" w:rsidTr="00021302">
        <w:trPr>
          <w:trHeight w:hRule="exact" w:val="255"/>
        </w:trPr>
        <w:tc>
          <w:tcPr>
            <w:tcW w:w="1011" w:type="dxa"/>
            <w:vAlign w:val="center"/>
          </w:tcPr>
          <w:p w:rsidR="00175F05" w:rsidRPr="00021302" w:rsidRDefault="00175F05" w:rsidP="001E1EC0">
            <w:pPr>
              <w:suppressAutoHyphens/>
              <w:spacing w:after="0"/>
              <w:jc w:val="left"/>
              <w:rPr>
                <w:rFonts w:eastAsia="Times New Roman"/>
                <w:b/>
                <w:spacing w:val="-10"/>
                <w:szCs w:val="20"/>
                <w:lang w:eastAsia="cs-CZ"/>
              </w:rPr>
            </w:pPr>
            <w:r w:rsidRPr="00021302">
              <w:rPr>
                <w:rFonts w:eastAsia="Times New Roman"/>
                <w:b/>
                <w:spacing w:val="-10"/>
                <w:szCs w:val="20"/>
                <w:lang w:eastAsia="cs-CZ"/>
              </w:rPr>
              <w:t>Celkem</w:t>
            </w:r>
          </w:p>
        </w:tc>
        <w:tc>
          <w:tcPr>
            <w:tcW w:w="1012" w:type="dxa"/>
            <w:vAlign w:val="center"/>
          </w:tcPr>
          <w:p w:rsidR="00175F05" w:rsidRPr="004A65CE" w:rsidRDefault="00175F05" w:rsidP="00CB2427">
            <w:pPr>
              <w:suppressAutoHyphens/>
              <w:spacing w:after="0"/>
              <w:jc w:val="right"/>
              <w:rPr>
                <w:rFonts w:eastAsia="Times New Roman"/>
                <w:b/>
                <w:spacing w:val="-10"/>
                <w:szCs w:val="20"/>
                <w:lang w:eastAsia="cs-CZ"/>
              </w:rPr>
            </w:pPr>
            <w:r w:rsidRPr="004A65CE">
              <w:rPr>
                <w:rFonts w:eastAsia="Times New Roman"/>
                <w:b/>
                <w:spacing w:val="-10"/>
                <w:szCs w:val="20"/>
                <w:lang w:eastAsia="cs-CZ"/>
              </w:rPr>
              <w:t>357</w:t>
            </w:r>
          </w:p>
        </w:tc>
        <w:tc>
          <w:tcPr>
            <w:tcW w:w="1012" w:type="dxa"/>
            <w:vAlign w:val="center"/>
          </w:tcPr>
          <w:p w:rsidR="00175F05" w:rsidRPr="004A65CE" w:rsidRDefault="00175F05" w:rsidP="00CB2427">
            <w:pPr>
              <w:suppressAutoHyphens/>
              <w:spacing w:after="0"/>
              <w:jc w:val="right"/>
              <w:rPr>
                <w:rFonts w:eastAsia="Times New Roman"/>
                <w:b/>
                <w:spacing w:val="-10"/>
                <w:szCs w:val="20"/>
                <w:lang w:eastAsia="cs-CZ"/>
              </w:rPr>
            </w:pPr>
            <w:r>
              <w:rPr>
                <w:rFonts w:eastAsia="Times New Roman"/>
                <w:b/>
                <w:spacing w:val="-10"/>
                <w:szCs w:val="20"/>
                <w:lang w:eastAsia="cs-CZ"/>
              </w:rPr>
              <w:t>315</w:t>
            </w:r>
          </w:p>
        </w:tc>
        <w:tc>
          <w:tcPr>
            <w:tcW w:w="1012" w:type="dxa"/>
            <w:vAlign w:val="center"/>
          </w:tcPr>
          <w:p w:rsidR="00175F05" w:rsidRPr="004A65CE" w:rsidRDefault="00175F05" w:rsidP="00CB2427">
            <w:pPr>
              <w:suppressAutoHyphens/>
              <w:spacing w:after="0"/>
              <w:jc w:val="right"/>
              <w:rPr>
                <w:rFonts w:eastAsia="Times New Roman"/>
                <w:b/>
                <w:spacing w:val="-10"/>
                <w:szCs w:val="20"/>
                <w:lang w:eastAsia="cs-CZ"/>
              </w:rPr>
            </w:pPr>
            <w:r w:rsidRPr="004A65CE">
              <w:rPr>
                <w:rFonts w:eastAsia="Times New Roman"/>
                <w:b/>
                <w:spacing w:val="-10"/>
                <w:szCs w:val="20"/>
                <w:lang w:eastAsia="cs-CZ"/>
              </w:rPr>
              <w:t>621</w:t>
            </w:r>
          </w:p>
        </w:tc>
        <w:tc>
          <w:tcPr>
            <w:tcW w:w="1011" w:type="dxa"/>
            <w:vAlign w:val="center"/>
          </w:tcPr>
          <w:p w:rsidR="00175F05" w:rsidRPr="004A65CE" w:rsidRDefault="00175F05" w:rsidP="00CB2427">
            <w:pPr>
              <w:suppressAutoHyphens/>
              <w:spacing w:after="0"/>
              <w:jc w:val="right"/>
              <w:rPr>
                <w:rFonts w:eastAsia="Times New Roman"/>
                <w:b/>
                <w:spacing w:val="-10"/>
                <w:szCs w:val="20"/>
                <w:lang w:eastAsia="cs-CZ"/>
              </w:rPr>
            </w:pPr>
            <w:r>
              <w:rPr>
                <w:rFonts w:eastAsia="Times New Roman"/>
                <w:b/>
                <w:spacing w:val="-10"/>
                <w:szCs w:val="20"/>
                <w:lang w:eastAsia="cs-CZ"/>
              </w:rPr>
              <w:t>661</w:t>
            </w:r>
          </w:p>
        </w:tc>
        <w:tc>
          <w:tcPr>
            <w:tcW w:w="1011" w:type="dxa"/>
            <w:vAlign w:val="center"/>
          </w:tcPr>
          <w:p w:rsidR="00175F05" w:rsidRPr="004A65CE" w:rsidRDefault="00175F05" w:rsidP="00CB2427">
            <w:pPr>
              <w:suppressAutoHyphens/>
              <w:spacing w:after="0"/>
              <w:jc w:val="right"/>
              <w:rPr>
                <w:rFonts w:eastAsia="Times New Roman"/>
                <w:b/>
                <w:spacing w:val="-10"/>
                <w:szCs w:val="20"/>
                <w:lang w:eastAsia="cs-CZ"/>
              </w:rPr>
            </w:pPr>
            <w:r w:rsidRPr="004A65CE">
              <w:rPr>
                <w:rFonts w:eastAsia="Times New Roman"/>
                <w:b/>
                <w:spacing w:val="-10"/>
                <w:szCs w:val="20"/>
                <w:lang w:eastAsia="cs-CZ"/>
              </w:rPr>
              <w:t>533</w:t>
            </w:r>
          </w:p>
        </w:tc>
        <w:tc>
          <w:tcPr>
            <w:tcW w:w="1011" w:type="dxa"/>
            <w:vAlign w:val="center"/>
          </w:tcPr>
          <w:p w:rsidR="00175F05" w:rsidRPr="004A65CE" w:rsidRDefault="00175F05" w:rsidP="00CB2427">
            <w:pPr>
              <w:suppressAutoHyphens/>
              <w:spacing w:after="0"/>
              <w:jc w:val="right"/>
              <w:rPr>
                <w:rFonts w:eastAsia="Times New Roman"/>
                <w:b/>
                <w:spacing w:val="-10"/>
                <w:szCs w:val="20"/>
                <w:lang w:eastAsia="cs-CZ"/>
              </w:rPr>
            </w:pPr>
            <w:r>
              <w:rPr>
                <w:rFonts w:eastAsia="Times New Roman"/>
                <w:b/>
                <w:spacing w:val="-10"/>
                <w:szCs w:val="20"/>
                <w:lang w:eastAsia="cs-CZ"/>
              </w:rPr>
              <w:t>565</w:t>
            </w:r>
          </w:p>
        </w:tc>
        <w:tc>
          <w:tcPr>
            <w:tcW w:w="1011" w:type="dxa"/>
            <w:vAlign w:val="center"/>
          </w:tcPr>
          <w:p w:rsidR="00175F05" w:rsidRPr="004A65CE" w:rsidRDefault="00175F05" w:rsidP="00CB2427">
            <w:pPr>
              <w:suppressAutoHyphens/>
              <w:spacing w:after="0"/>
              <w:jc w:val="right"/>
              <w:rPr>
                <w:rFonts w:eastAsia="Times New Roman"/>
                <w:b/>
                <w:spacing w:val="-10"/>
                <w:szCs w:val="20"/>
                <w:lang w:eastAsia="cs-CZ"/>
              </w:rPr>
            </w:pPr>
            <w:r w:rsidRPr="004A65CE">
              <w:rPr>
                <w:rFonts w:eastAsia="Times New Roman"/>
                <w:b/>
                <w:spacing w:val="-10"/>
                <w:szCs w:val="20"/>
                <w:lang w:eastAsia="cs-CZ"/>
              </w:rPr>
              <w:t>1 511</w:t>
            </w:r>
          </w:p>
        </w:tc>
        <w:tc>
          <w:tcPr>
            <w:tcW w:w="1011" w:type="dxa"/>
            <w:vAlign w:val="center"/>
          </w:tcPr>
          <w:p w:rsidR="00175F05" w:rsidRPr="004A65CE" w:rsidRDefault="00175F05" w:rsidP="00CB2427">
            <w:pPr>
              <w:suppressAutoHyphens/>
              <w:spacing w:after="0"/>
              <w:jc w:val="right"/>
              <w:rPr>
                <w:rFonts w:eastAsia="Times New Roman"/>
                <w:b/>
                <w:spacing w:val="-10"/>
                <w:szCs w:val="20"/>
                <w:lang w:eastAsia="cs-CZ"/>
              </w:rPr>
            </w:pPr>
            <w:r>
              <w:rPr>
                <w:rFonts w:eastAsia="Times New Roman"/>
                <w:b/>
                <w:spacing w:val="-10"/>
                <w:szCs w:val="20"/>
                <w:lang w:eastAsia="cs-CZ"/>
              </w:rPr>
              <w:t>1 541</w:t>
            </w:r>
          </w:p>
        </w:tc>
      </w:tr>
    </w:tbl>
    <w:p w:rsidR="00692493" w:rsidRPr="00692493" w:rsidRDefault="00692493" w:rsidP="00692493">
      <w:pPr>
        <w:pStyle w:val="Zdrojavysvtlivky"/>
      </w:pPr>
      <w:r w:rsidRPr="00692493">
        <w:rPr>
          <w:rFonts w:hint="eastAsia"/>
        </w:rPr>
        <w:t xml:space="preserve">Zdroj: </w:t>
      </w:r>
      <w:r w:rsidRPr="00692493">
        <w:t>MŠMT, odbor analyticko-statistický</w:t>
      </w:r>
    </w:p>
    <w:p w:rsidR="001E1EC0" w:rsidRPr="001E1EC0" w:rsidRDefault="001E1EC0" w:rsidP="004147D1">
      <w:pPr>
        <w:pStyle w:val="Nadpis5"/>
      </w:pPr>
      <w:r w:rsidRPr="001E1EC0">
        <w:t>Celkové počty žáků gymn</w:t>
      </w:r>
      <w:r w:rsidRPr="001E1EC0">
        <w:rPr>
          <w:rFonts w:hint="eastAsia"/>
        </w:rPr>
        <w:t>á</w:t>
      </w:r>
      <w:r w:rsidRPr="001E1EC0">
        <w:t>zií všech zřizovatelů podle okresů ve školním roce 201</w:t>
      </w:r>
      <w:r w:rsidR="009C1E05">
        <w:t>3</w:t>
      </w:r>
      <w:r w:rsidRPr="001E1EC0">
        <w:t>/201</w:t>
      </w:r>
      <w:r w:rsidR="009C1E05">
        <w:t>4</w:t>
      </w:r>
      <w:r w:rsidR="004E1A68">
        <w:t xml:space="preserve"> </w:t>
      </w:r>
      <w:r w:rsidR="004E1A68">
        <w:tab/>
      </w:r>
      <w:r w:rsidR="004E1A68">
        <w:tab/>
        <w:t>a </w:t>
      </w:r>
      <w:r w:rsidRPr="001E1EC0">
        <w:t>201</w:t>
      </w:r>
      <w:r w:rsidR="009C1E05">
        <w:t>4</w:t>
      </w:r>
      <w:r w:rsidRPr="001E1EC0">
        <w:t>/201</w:t>
      </w:r>
      <w:r w:rsidR="009C1E05">
        <w:t>5</w:t>
      </w:r>
    </w:p>
    <w:tbl>
      <w:tblPr>
        <w:tblW w:w="4900" w:type="pct"/>
        <w:tblInd w:w="12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011"/>
        <w:gridCol w:w="1012"/>
        <w:gridCol w:w="1012"/>
        <w:gridCol w:w="1012"/>
        <w:gridCol w:w="1011"/>
        <w:gridCol w:w="1011"/>
        <w:gridCol w:w="1011"/>
        <w:gridCol w:w="1011"/>
        <w:gridCol w:w="1011"/>
      </w:tblGrid>
      <w:tr w:rsidR="001E1EC0" w:rsidRPr="007C6A01" w:rsidTr="007C6CB1">
        <w:trPr>
          <w:trHeight w:hRule="exact" w:val="503"/>
        </w:trPr>
        <w:tc>
          <w:tcPr>
            <w:tcW w:w="1011" w:type="dxa"/>
            <w:vMerge w:val="restart"/>
            <w:vAlign w:val="center"/>
          </w:tcPr>
          <w:p w:rsidR="001E1EC0" w:rsidRPr="007C6CB1" w:rsidRDefault="001E1EC0" w:rsidP="001E1EC0">
            <w:pPr>
              <w:spacing w:after="0" w:line="192" w:lineRule="auto"/>
              <w:jc w:val="left"/>
              <w:rPr>
                <w:rFonts w:eastAsia="Times New Roman"/>
                <w:b/>
                <w:spacing w:val="-12"/>
                <w:szCs w:val="20"/>
                <w:lang w:eastAsia="cs-CZ"/>
              </w:rPr>
            </w:pPr>
            <w:r w:rsidRPr="007C6CB1">
              <w:rPr>
                <w:rFonts w:eastAsia="Times New Roman"/>
                <w:b/>
                <w:spacing w:val="-12"/>
                <w:szCs w:val="20"/>
                <w:lang w:eastAsia="cs-CZ"/>
              </w:rPr>
              <w:t>Okres</w:t>
            </w:r>
          </w:p>
        </w:tc>
        <w:tc>
          <w:tcPr>
            <w:tcW w:w="2024" w:type="dxa"/>
            <w:gridSpan w:val="2"/>
            <w:vAlign w:val="center"/>
          </w:tcPr>
          <w:p w:rsidR="001E1EC0" w:rsidRPr="007C6CB1" w:rsidRDefault="001E1EC0" w:rsidP="001E1EC0">
            <w:pPr>
              <w:spacing w:after="0" w:line="192" w:lineRule="auto"/>
              <w:jc w:val="center"/>
              <w:rPr>
                <w:rFonts w:eastAsia="Times New Roman"/>
                <w:b/>
                <w:spacing w:val="-12"/>
                <w:szCs w:val="20"/>
                <w:lang w:eastAsia="cs-CZ"/>
              </w:rPr>
            </w:pPr>
            <w:r w:rsidRPr="007C6CB1">
              <w:rPr>
                <w:rFonts w:eastAsia="Times New Roman"/>
                <w:b/>
                <w:spacing w:val="-12"/>
                <w:szCs w:val="20"/>
                <w:lang w:eastAsia="cs-CZ"/>
              </w:rPr>
              <w:t>4letý obor GY</w:t>
            </w:r>
          </w:p>
        </w:tc>
        <w:tc>
          <w:tcPr>
            <w:tcW w:w="2023" w:type="dxa"/>
            <w:gridSpan w:val="2"/>
            <w:vAlign w:val="center"/>
          </w:tcPr>
          <w:p w:rsidR="001E1EC0" w:rsidRPr="007C6CB1" w:rsidRDefault="001E1EC0" w:rsidP="001E1EC0">
            <w:pPr>
              <w:spacing w:after="0" w:line="192" w:lineRule="auto"/>
              <w:jc w:val="center"/>
              <w:rPr>
                <w:rFonts w:eastAsia="Times New Roman"/>
                <w:b/>
                <w:spacing w:val="-12"/>
                <w:szCs w:val="20"/>
                <w:lang w:eastAsia="cs-CZ"/>
              </w:rPr>
            </w:pPr>
            <w:r w:rsidRPr="007C6CB1">
              <w:rPr>
                <w:rFonts w:eastAsia="Times New Roman"/>
                <w:b/>
                <w:spacing w:val="-12"/>
                <w:szCs w:val="20"/>
                <w:lang w:eastAsia="cs-CZ"/>
              </w:rPr>
              <w:t>nižší stupeň víceletých GY</w:t>
            </w:r>
          </w:p>
        </w:tc>
        <w:tc>
          <w:tcPr>
            <w:tcW w:w="2022" w:type="dxa"/>
            <w:gridSpan w:val="2"/>
            <w:vAlign w:val="center"/>
          </w:tcPr>
          <w:p w:rsidR="001E1EC0" w:rsidRPr="007C6CB1" w:rsidRDefault="001E1EC0" w:rsidP="001E1EC0">
            <w:pPr>
              <w:spacing w:after="0" w:line="192" w:lineRule="auto"/>
              <w:jc w:val="center"/>
              <w:rPr>
                <w:rFonts w:eastAsia="Times New Roman"/>
                <w:b/>
                <w:spacing w:val="-12"/>
                <w:szCs w:val="20"/>
                <w:lang w:eastAsia="cs-CZ"/>
              </w:rPr>
            </w:pPr>
            <w:r w:rsidRPr="007C6CB1">
              <w:rPr>
                <w:rFonts w:eastAsia="Times New Roman"/>
                <w:b/>
                <w:spacing w:val="-12"/>
                <w:szCs w:val="20"/>
                <w:lang w:eastAsia="cs-CZ"/>
              </w:rPr>
              <w:t>vyšší stupeň víceletých GY</w:t>
            </w:r>
          </w:p>
        </w:tc>
        <w:tc>
          <w:tcPr>
            <w:tcW w:w="2022" w:type="dxa"/>
            <w:gridSpan w:val="2"/>
            <w:vAlign w:val="center"/>
          </w:tcPr>
          <w:p w:rsidR="001E1EC0" w:rsidRPr="007C6CB1" w:rsidRDefault="001E1EC0" w:rsidP="001E1EC0">
            <w:pPr>
              <w:spacing w:after="0" w:line="192" w:lineRule="auto"/>
              <w:jc w:val="center"/>
              <w:rPr>
                <w:rFonts w:eastAsia="Times New Roman"/>
                <w:b/>
                <w:spacing w:val="-12"/>
                <w:szCs w:val="20"/>
                <w:lang w:eastAsia="cs-CZ"/>
              </w:rPr>
            </w:pPr>
            <w:r w:rsidRPr="007C6CB1">
              <w:rPr>
                <w:rFonts w:eastAsia="Times New Roman"/>
                <w:b/>
                <w:spacing w:val="-12"/>
                <w:szCs w:val="20"/>
                <w:lang w:eastAsia="cs-CZ"/>
              </w:rPr>
              <w:t>Celkem</w:t>
            </w:r>
          </w:p>
        </w:tc>
      </w:tr>
      <w:tr w:rsidR="009C1E05" w:rsidRPr="007C6A01" w:rsidTr="007C6CB1">
        <w:trPr>
          <w:trHeight w:hRule="exact" w:val="283"/>
        </w:trPr>
        <w:tc>
          <w:tcPr>
            <w:tcW w:w="1011" w:type="dxa"/>
            <w:vMerge/>
            <w:shd w:val="clear" w:color="auto" w:fill="4F81BD"/>
            <w:vAlign w:val="center"/>
          </w:tcPr>
          <w:p w:rsidR="009C1E05" w:rsidRPr="007C6CB1" w:rsidRDefault="009C1E05" w:rsidP="001E1EC0">
            <w:pPr>
              <w:suppressAutoHyphens/>
              <w:spacing w:after="0"/>
              <w:jc w:val="left"/>
              <w:rPr>
                <w:rFonts w:eastAsia="Times New Roman"/>
                <w:spacing w:val="-10"/>
                <w:szCs w:val="20"/>
                <w:lang w:eastAsia="cs-CZ"/>
              </w:rPr>
            </w:pPr>
          </w:p>
        </w:tc>
        <w:tc>
          <w:tcPr>
            <w:tcW w:w="1012" w:type="dxa"/>
            <w:shd w:val="clear" w:color="auto" w:fill="auto"/>
            <w:vAlign w:val="center"/>
          </w:tcPr>
          <w:p w:rsidR="009C1E05" w:rsidRPr="004A65CE" w:rsidRDefault="009C1E05" w:rsidP="00D60842">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2" w:type="dxa"/>
            <w:shd w:val="clear" w:color="auto" w:fill="auto"/>
            <w:vAlign w:val="center"/>
          </w:tcPr>
          <w:p w:rsidR="009C1E05" w:rsidRPr="004A65CE" w:rsidRDefault="009C1E05" w:rsidP="00D60842">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c>
          <w:tcPr>
            <w:tcW w:w="1012" w:type="dxa"/>
            <w:shd w:val="clear" w:color="auto" w:fill="auto"/>
            <w:vAlign w:val="center"/>
          </w:tcPr>
          <w:p w:rsidR="009C1E05" w:rsidRPr="004A65CE" w:rsidRDefault="009C1E05" w:rsidP="00D60842">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1" w:type="dxa"/>
            <w:shd w:val="clear" w:color="auto" w:fill="auto"/>
            <w:vAlign w:val="center"/>
          </w:tcPr>
          <w:p w:rsidR="009C1E05" w:rsidRPr="004A65CE" w:rsidRDefault="009C1E05" w:rsidP="00D60842">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c>
          <w:tcPr>
            <w:tcW w:w="1011" w:type="dxa"/>
            <w:shd w:val="clear" w:color="auto" w:fill="auto"/>
            <w:vAlign w:val="center"/>
          </w:tcPr>
          <w:p w:rsidR="009C1E05" w:rsidRPr="004A65CE" w:rsidRDefault="009C1E05" w:rsidP="00D60842">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1" w:type="dxa"/>
            <w:shd w:val="clear" w:color="auto" w:fill="auto"/>
            <w:vAlign w:val="center"/>
          </w:tcPr>
          <w:p w:rsidR="009C1E05" w:rsidRPr="004A65CE" w:rsidRDefault="009C1E05" w:rsidP="00D60842">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c>
          <w:tcPr>
            <w:tcW w:w="1011" w:type="dxa"/>
            <w:shd w:val="clear" w:color="auto" w:fill="auto"/>
            <w:vAlign w:val="center"/>
          </w:tcPr>
          <w:p w:rsidR="009C1E05" w:rsidRPr="004A65CE" w:rsidRDefault="009C1E05" w:rsidP="00D60842">
            <w:pPr>
              <w:spacing w:after="0" w:line="192" w:lineRule="auto"/>
              <w:jc w:val="center"/>
              <w:rPr>
                <w:rFonts w:eastAsia="Times New Roman"/>
                <w:b/>
                <w:spacing w:val="-12"/>
                <w:szCs w:val="20"/>
                <w:lang w:eastAsia="cs-CZ"/>
              </w:rPr>
            </w:pPr>
            <w:r w:rsidRPr="004A65CE">
              <w:rPr>
                <w:rFonts w:eastAsia="Times New Roman"/>
                <w:b/>
                <w:spacing w:val="-12"/>
                <w:szCs w:val="20"/>
                <w:lang w:eastAsia="cs-CZ"/>
              </w:rPr>
              <w:t>2013/2014</w:t>
            </w:r>
          </w:p>
        </w:tc>
        <w:tc>
          <w:tcPr>
            <w:tcW w:w="1011" w:type="dxa"/>
            <w:shd w:val="clear" w:color="auto" w:fill="auto"/>
            <w:vAlign w:val="center"/>
          </w:tcPr>
          <w:p w:rsidR="009C1E05" w:rsidRPr="004A65CE" w:rsidRDefault="009C1E05" w:rsidP="00D60842">
            <w:pPr>
              <w:spacing w:after="0" w:line="192" w:lineRule="auto"/>
              <w:jc w:val="center"/>
              <w:rPr>
                <w:rFonts w:eastAsia="Times New Roman"/>
                <w:b/>
                <w:spacing w:val="-12"/>
                <w:szCs w:val="20"/>
                <w:lang w:eastAsia="cs-CZ"/>
              </w:rPr>
            </w:pPr>
            <w:r>
              <w:rPr>
                <w:rFonts w:eastAsia="Times New Roman"/>
                <w:b/>
                <w:spacing w:val="-12"/>
                <w:szCs w:val="20"/>
                <w:lang w:eastAsia="cs-CZ"/>
              </w:rPr>
              <w:t>2014/2015</w:t>
            </w:r>
          </w:p>
        </w:tc>
      </w:tr>
      <w:tr w:rsidR="00CF6574" w:rsidRPr="007C6A01" w:rsidTr="007C6CB1">
        <w:trPr>
          <w:trHeight w:val="283"/>
        </w:trPr>
        <w:tc>
          <w:tcPr>
            <w:tcW w:w="1011" w:type="dxa"/>
            <w:vAlign w:val="center"/>
          </w:tcPr>
          <w:p w:rsidR="00CF6574" w:rsidRPr="007C6CB1" w:rsidRDefault="00CF6574" w:rsidP="001E1EC0">
            <w:pPr>
              <w:suppressAutoHyphens/>
              <w:spacing w:after="0"/>
              <w:jc w:val="left"/>
              <w:rPr>
                <w:rFonts w:eastAsia="Times New Roman"/>
                <w:spacing w:val="-10"/>
                <w:szCs w:val="20"/>
                <w:lang w:eastAsia="cs-CZ"/>
              </w:rPr>
            </w:pPr>
            <w:r w:rsidRPr="007C6CB1">
              <w:rPr>
                <w:rFonts w:eastAsia="Times New Roman"/>
                <w:spacing w:val="-10"/>
                <w:szCs w:val="20"/>
                <w:lang w:eastAsia="cs-CZ"/>
              </w:rPr>
              <w:t>CB</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1 056</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1 011</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1 081</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1 134</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965</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982</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3 102</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3 127</w:t>
            </w:r>
          </w:p>
        </w:tc>
      </w:tr>
      <w:tr w:rsidR="00CF6574" w:rsidRPr="007C6A01" w:rsidTr="007C6CB1">
        <w:trPr>
          <w:trHeight w:val="283"/>
        </w:trPr>
        <w:tc>
          <w:tcPr>
            <w:tcW w:w="1011" w:type="dxa"/>
            <w:vAlign w:val="center"/>
          </w:tcPr>
          <w:p w:rsidR="00CF6574" w:rsidRPr="007C6CB1" w:rsidRDefault="00CF6574" w:rsidP="001E1EC0">
            <w:pPr>
              <w:suppressAutoHyphens/>
              <w:spacing w:after="0"/>
              <w:jc w:val="left"/>
              <w:rPr>
                <w:rFonts w:eastAsia="Times New Roman"/>
                <w:spacing w:val="-10"/>
                <w:szCs w:val="20"/>
                <w:lang w:eastAsia="cs-CZ"/>
              </w:rPr>
            </w:pPr>
            <w:r w:rsidRPr="007C6CB1">
              <w:rPr>
                <w:rFonts w:eastAsia="Times New Roman"/>
                <w:spacing w:val="-10"/>
                <w:szCs w:val="20"/>
                <w:lang w:eastAsia="cs-CZ"/>
              </w:rPr>
              <w:t>CK</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84</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77</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188</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183</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254</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229</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526</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489</w:t>
            </w:r>
          </w:p>
        </w:tc>
      </w:tr>
      <w:tr w:rsidR="00CF6574" w:rsidRPr="007C6A01" w:rsidTr="007C6CB1">
        <w:trPr>
          <w:trHeight w:val="283"/>
        </w:trPr>
        <w:tc>
          <w:tcPr>
            <w:tcW w:w="1011" w:type="dxa"/>
            <w:vAlign w:val="center"/>
          </w:tcPr>
          <w:p w:rsidR="00CF6574" w:rsidRPr="007C6CB1" w:rsidRDefault="00CF6574" w:rsidP="001E1EC0">
            <w:pPr>
              <w:suppressAutoHyphens/>
              <w:spacing w:after="0"/>
              <w:jc w:val="left"/>
              <w:rPr>
                <w:rFonts w:eastAsia="Times New Roman"/>
                <w:spacing w:val="-10"/>
                <w:szCs w:val="20"/>
                <w:lang w:eastAsia="cs-CZ"/>
              </w:rPr>
            </w:pPr>
            <w:r w:rsidRPr="007C6CB1">
              <w:rPr>
                <w:rFonts w:eastAsia="Times New Roman"/>
                <w:spacing w:val="-10"/>
                <w:szCs w:val="20"/>
                <w:lang w:eastAsia="cs-CZ"/>
              </w:rPr>
              <w:t>JH</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444</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446</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330</w:t>
            </w:r>
          </w:p>
        </w:tc>
        <w:tc>
          <w:tcPr>
            <w:tcW w:w="1011" w:type="dxa"/>
            <w:vAlign w:val="center"/>
          </w:tcPr>
          <w:p w:rsidR="00CF6574" w:rsidRPr="004A65CE" w:rsidRDefault="00CF6574" w:rsidP="00FB1B06">
            <w:pPr>
              <w:suppressAutoHyphens/>
              <w:spacing w:after="0"/>
              <w:jc w:val="right"/>
              <w:rPr>
                <w:rFonts w:eastAsia="Times New Roman"/>
                <w:spacing w:val="-10"/>
                <w:szCs w:val="20"/>
                <w:lang w:eastAsia="cs-CZ"/>
              </w:rPr>
            </w:pPr>
            <w:r>
              <w:rPr>
                <w:rFonts w:eastAsia="Times New Roman"/>
                <w:spacing w:val="-10"/>
                <w:szCs w:val="20"/>
                <w:lang w:eastAsia="cs-CZ"/>
              </w:rPr>
              <w:t>32</w:t>
            </w:r>
            <w:r w:rsidR="00FB1B06">
              <w:rPr>
                <w:rFonts w:eastAsia="Times New Roman"/>
                <w:spacing w:val="-10"/>
                <w:szCs w:val="20"/>
                <w:lang w:eastAsia="cs-CZ"/>
              </w:rPr>
              <w:t>5</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293</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293</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1 067</w:t>
            </w:r>
          </w:p>
        </w:tc>
        <w:tc>
          <w:tcPr>
            <w:tcW w:w="1011" w:type="dxa"/>
            <w:vAlign w:val="center"/>
          </w:tcPr>
          <w:p w:rsidR="00CF6574" w:rsidRPr="004A65CE" w:rsidRDefault="00CF6574" w:rsidP="00FB1B06">
            <w:pPr>
              <w:suppressAutoHyphens/>
              <w:spacing w:after="0"/>
              <w:jc w:val="right"/>
              <w:rPr>
                <w:rFonts w:eastAsia="Times New Roman"/>
                <w:spacing w:val="-10"/>
                <w:szCs w:val="20"/>
                <w:lang w:eastAsia="cs-CZ"/>
              </w:rPr>
            </w:pPr>
            <w:r>
              <w:rPr>
                <w:rFonts w:eastAsia="Times New Roman"/>
                <w:spacing w:val="-10"/>
                <w:szCs w:val="20"/>
                <w:lang w:eastAsia="cs-CZ"/>
              </w:rPr>
              <w:t>1 0</w:t>
            </w:r>
            <w:r w:rsidR="00FB1B06">
              <w:rPr>
                <w:rFonts w:eastAsia="Times New Roman"/>
                <w:spacing w:val="-10"/>
                <w:szCs w:val="20"/>
                <w:lang w:eastAsia="cs-CZ"/>
              </w:rPr>
              <w:t>64</w:t>
            </w:r>
          </w:p>
        </w:tc>
      </w:tr>
      <w:tr w:rsidR="00CF6574" w:rsidRPr="007C6A01" w:rsidTr="007C6CB1">
        <w:trPr>
          <w:trHeight w:val="283"/>
        </w:trPr>
        <w:tc>
          <w:tcPr>
            <w:tcW w:w="1011" w:type="dxa"/>
            <w:vAlign w:val="center"/>
          </w:tcPr>
          <w:p w:rsidR="00CF6574" w:rsidRPr="007C6CB1" w:rsidRDefault="00CF6574" w:rsidP="001E1EC0">
            <w:pPr>
              <w:suppressAutoHyphens/>
              <w:spacing w:after="0"/>
              <w:jc w:val="left"/>
              <w:rPr>
                <w:rFonts w:eastAsia="Times New Roman"/>
                <w:spacing w:val="-10"/>
                <w:szCs w:val="20"/>
                <w:lang w:eastAsia="cs-CZ"/>
              </w:rPr>
            </w:pPr>
            <w:r w:rsidRPr="007C6CB1">
              <w:rPr>
                <w:rFonts w:eastAsia="Times New Roman"/>
                <w:spacing w:val="-10"/>
                <w:szCs w:val="20"/>
                <w:lang w:eastAsia="cs-CZ"/>
              </w:rPr>
              <w:t>PI</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349</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343</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196</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215</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221</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227</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766</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785</w:t>
            </w:r>
          </w:p>
        </w:tc>
      </w:tr>
      <w:tr w:rsidR="00CF6574" w:rsidRPr="007C6A01" w:rsidTr="007C6CB1">
        <w:trPr>
          <w:trHeight w:val="283"/>
        </w:trPr>
        <w:tc>
          <w:tcPr>
            <w:tcW w:w="1011" w:type="dxa"/>
            <w:vAlign w:val="center"/>
          </w:tcPr>
          <w:p w:rsidR="00CF6574" w:rsidRPr="007C6CB1" w:rsidRDefault="00CF6574" w:rsidP="001E1EC0">
            <w:pPr>
              <w:suppressAutoHyphens/>
              <w:spacing w:after="0"/>
              <w:jc w:val="left"/>
              <w:rPr>
                <w:rFonts w:eastAsia="Times New Roman"/>
                <w:spacing w:val="-10"/>
                <w:szCs w:val="20"/>
                <w:lang w:eastAsia="cs-CZ"/>
              </w:rPr>
            </w:pPr>
            <w:r w:rsidRPr="007C6CB1">
              <w:rPr>
                <w:rFonts w:eastAsia="Times New Roman"/>
                <w:spacing w:val="-10"/>
                <w:szCs w:val="20"/>
                <w:lang w:eastAsia="cs-CZ"/>
              </w:rPr>
              <w:t>PT</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191</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174</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188</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190</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179</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154</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558</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518</w:t>
            </w:r>
          </w:p>
        </w:tc>
      </w:tr>
      <w:tr w:rsidR="00CF6574" w:rsidRPr="007C6A01" w:rsidTr="007C6CB1">
        <w:trPr>
          <w:trHeight w:val="283"/>
        </w:trPr>
        <w:tc>
          <w:tcPr>
            <w:tcW w:w="1011" w:type="dxa"/>
            <w:vAlign w:val="center"/>
          </w:tcPr>
          <w:p w:rsidR="00CF6574" w:rsidRPr="007C6CB1" w:rsidRDefault="00CF6574" w:rsidP="001E1EC0">
            <w:pPr>
              <w:suppressAutoHyphens/>
              <w:spacing w:after="0"/>
              <w:jc w:val="left"/>
              <w:rPr>
                <w:rFonts w:eastAsia="Times New Roman"/>
                <w:spacing w:val="-10"/>
                <w:szCs w:val="20"/>
                <w:lang w:eastAsia="cs-CZ"/>
              </w:rPr>
            </w:pPr>
            <w:r w:rsidRPr="007C6CB1">
              <w:rPr>
                <w:rFonts w:eastAsia="Times New Roman"/>
                <w:spacing w:val="-10"/>
                <w:szCs w:val="20"/>
                <w:lang w:eastAsia="cs-CZ"/>
              </w:rPr>
              <w:t>ST</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357</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355</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192</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191</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183</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167</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732</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713</w:t>
            </w:r>
          </w:p>
        </w:tc>
      </w:tr>
      <w:tr w:rsidR="00CF6574" w:rsidRPr="007C6A01" w:rsidTr="007C6CB1">
        <w:trPr>
          <w:trHeight w:val="283"/>
        </w:trPr>
        <w:tc>
          <w:tcPr>
            <w:tcW w:w="1011" w:type="dxa"/>
            <w:vAlign w:val="center"/>
          </w:tcPr>
          <w:p w:rsidR="00CF6574" w:rsidRPr="007C6CB1" w:rsidRDefault="00CF6574" w:rsidP="001E1EC0">
            <w:pPr>
              <w:suppressAutoHyphens/>
              <w:spacing w:after="0"/>
              <w:jc w:val="left"/>
              <w:rPr>
                <w:rFonts w:eastAsia="Times New Roman"/>
                <w:spacing w:val="-10"/>
                <w:szCs w:val="20"/>
                <w:lang w:eastAsia="cs-CZ"/>
              </w:rPr>
            </w:pPr>
            <w:r w:rsidRPr="007C6CB1">
              <w:rPr>
                <w:rFonts w:eastAsia="Times New Roman"/>
                <w:spacing w:val="-10"/>
                <w:szCs w:val="20"/>
                <w:lang w:eastAsia="cs-CZ"/>
              </w:rPr>
              <w:t>TA</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458</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404</w:t>
            </w:r>
          </w:p>
        </w:tc>
        <w:tc>
          <w:tcPr>
            <w:tcW w:w="1012"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287</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288</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373</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378</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1 118</w:t>
            </w:r>
          </w:p>
        </w:tc>
        <w:tc>
          <w:tcPr>
            <w:tcW w:w="1011" w:type="dxa"/>
            <w:vAlign w:val="center"/>
          </w:tcPr>
          <w:p w:rsidR="00CF6574" w:rsidRPr="004A65CE" w:rsidRDefault="00CF6574" w:rsidP="00D60842">
            <w:pPr>
              <w:suppressAutoHyphens/>
              <w:spacing w:after="0"/>
              <w:jc w:val="right"/>
              <w:rPr>
                <w:rFonts w:eastAsia="Times New Roman"/>
                <w:spacing w:val="-10"/>
                <w:szCs w:val="20"/>
                <w:lang w:eastAsia="cs-CZ"/>
              </w:rPr>
            </w:pPr>
            <w:r>
              <w:rPr>
                <w:rFonts w:eastAsia="Times New Roman"/>
                <w:spacing w:val="-10"/>
                <w:szCs w:val="20"/>
                <w:lang w:eastAsia="cs-CZ"/>
              </w:rPr>
              <w:t>1 070</w:t>
            </w:r>
          </w:p>
        </w:tc>
      </w:tr>
      <w:tr w:rsidR="00CF6574" w:rsidRPr="007C6A01" w:rsidTr="007C6CB1">
        <w:trPr>
          <w:trHeight w:val="283"/>
        </w:trPr>
        <w:tc>
          <w:tcPr>
            <w:tcW w:w="1011" w:type="dxa"/>
            <w:vAlign w:val="center"/>
          </w:tcPr>
          <w:p w:rsidR="00CF6574" w:rsidRPr="007C6CB1" w:rsidRDefault="00CF6574" w:rsidP="001E1EC0">
            <w:pPr>
              <w:suppressAutoHyphens/>
              <w:spacing w:after="0"/>
              <w:jc w:val="left"/>
              <w:rPr>
                <w:rFonts w:eastAsia="Times New Roman"/>
                <w:b/>
                <w:spacing w:val="-10"/>
                <w:szCs w:val="20"/>
                <w:lang w:eastAsia="cs-CZ"/>
              </w:rPr>
            </w:pPr>
            <w:r w:rsidRPr="007C6CB1">
              <w:rPr>
                <w:rFonts w:eastAsia="Times New Roman"/>
                <w:b/>
                <w:spacing w:val="-10"/>
                <w:szCs w:val="20"/>
                <w:lang w:eastAsia="cs-CZ"/>
              </w:rPr>
              <w:t>Celkem</w:t>
            </w:r>
          </w:p>
        </w:tc>
        <w:tc>
          <w:tcPr>
            <w:tcW w:w="1012" w:type="dxa"/>
            <w:vAlign w:val="center"/>
          </w:tcPr>
          <w:p w:rsidR="00CF6574" w:rsidRPr="004A65CE" w:rsidRDefault="00CF6574" w:rsidP="00D60842">
            <w:pPr>
              <w:suppressAutoHyphens/>
              <w:spacing w:after="0"/>
              <w:jc w:val="right"/>
              <w:rPr>
                <w:rFonts w:eastAsia="Times New Roman"/>
                <w:b/>
                <w:spacing w:val="-10"/>
                <w:szCs w:val="20"/>
                <w:lang w:eastAsia="cs-CZ"/>
              </w:rPr>
            </w:pPr>
            <w:r w:rsidRPr="004A65CE">
              <w:rPr>
                <w:rFonts w:eastAsia="Times New Roman"/>
                <w:b/>
                <w:spacing w:val="-10"/>
                <w:szCs w:val="20"/>
                <w:lang w:eastAsia="cs-CZ"/>
              </w:rPr>
              <w:t>2 939</w:t>
            </w:r>
          </w:p>
        </w:tc>
        <w:tc>
          <w:tcPr>
            <w:tcW w:w="1012" w:type="dxa"/>
            <w:vAlign w:val="center"/>
          </w:tcPr>
          <w:p w:rsidR="00CF6574" w:rsidRPr="004A65CE" w:rsidRDefault="00CF6574" w:rsidP="00D60842">
            <w:pPr>
              <w:suppressAutoHyphens/>
              <w:spacing w:after="0"/>
              <w:jc w:val="right"/>
              <w:rPr>
                <w:rFonts w:eastAsia="Times New Roman"/>
                <w:b/>
                <w:spacing w:val="-10"/>
                <w:szCs w:val="20"/>
                <w:lang w:eastAsia="cs-CZ"/>
              </w:rPr>
            </w:pPr>
            <w:r>
              <w:rPr>
                <w:rFonts w:eastAsia="Times New Roman"/>
                <w:b/>
                <w:spacing w:val="-10"/>
                <w:szCs w:val="20"/>
                <w:lang w:eastAsia="cs-CZ"/>
              </w:rPr>
              <w:t>2 810</w:t>
            </w:r>
          </w:p>
        </w:tc>
        <w:tc>
          <w:tcPr>
            <w:tcW w:w="1012" w:type="dxa"/>
            <w:vAlign w:val="center"/>
          </w:tcPr>
          <w:p w:rsidR="00CF6574" w:rsidRPr="004A65CE" w:rsidRDefault="00CF6574" w:rsidP="00D60842">
            <w:pPr>
              <w:suppressAutoHyphens/>
              <w:spacing w:after="0"/>
              <w:jc w:val="right"/>
              <w:rPr>
                <w:rFonts w:eastAsia="Times New Roman"/>
                <w:b/>
                <w:spacing w:val="-10"/>
                <w:szCs w:val="20"/>
                <w:lang w:eastAsia="cs-CZ"/>
              </w:rPr>
            </w:pPr>
            <w:r w:rsidRPr="004A65CE">
              <w:rPr>
                <w:rFonts w:eastAsia="Times New Roman"/>
                <w:b/>
                <w:spacing w:val="-10"/>
                <w:szCs w:val="20"/>
                <w:lang w:eastAsia="cs-CZ"/>
              </w:rPr>
              <w:t>2 462</w:t>
            </w:r>
          </w:p>
        </w:tc>
        <w:tc>
          <w:tcPr>
            <w:tcW w:w="1011" w:type="dxa"/>
            <w:vAlign w:val="center"/>
          </w:tcPr>
          <w:p w:rsidR="00CF6574" w:rsidRPr="004A65CE" w:rsidRDefault="00CF6574" w:rsidP="00FB1B06">
            <w:pPr>
              <w:suppressAutoHyphens/>
              <w:spacing w:after="0"/>
              <w:jc w:val="right"/>
              <w:rPr>
                <w:rFonts w:eastAsia="Times New Roman"/>
                <w:b/>
                <w:spacing w:val="-10"/>
                <w:szCs w:val="20"/>
                <w:lang w:eastAsia="cs-CZ"/>
              </w:rPr>
            </w:pPr>
            <w:r>
              <w:rPr>
                <w:rFonts w:eastAsia="Times New Roman"/>
                <w:b/>
                <w:spacing w:val="-10"/>
                <w:szCs w:val="20"/>
                <w:lang w:eastAsia="cs-CZ"/>
              </w:rPr>
              <w:t>2 52</w:t>
            </w:r>
            <w:r w:rsidR="00FB1B06">
              <w:rPr>
                <w:rFonts w:eastAsia="Times New Roman"/>
                <w:b/>
                <w:spacing w:val="-10"/>
                <w:szCs w:val="20"/>
                <w:lang w:eastAsia="cs-CZ"/>
              </w:rPr>
              <w:t>6</w:t>
            </w:r>
          </w:p>
        </w:tc>
        <w:tc>
          <w:tcPr>
            <w:tcW w:w="1011" w:type="dxa"/>
            <w:vAlign w:val="center"/>
          </w:tcPr>
          <w:p w:rsidR="00CF6574" w:rsidRPr="004A65CE" w:rsidRDefault="00CF6574" w:rsidP="00D60842">
            <w:pPr>
              <w:suppressAutoHyphens/>
              <w:spacing w:after="0"/>
              <w:jc w:val="right"/>
              <w:rPr>
                <w:rFonts w:eastAsia="Times New Roman"/>
                <w:b/>
                <w:spacing w:val="-10"/>
                <w:szCs w:val="20"/>
                <w:lang w:eastAsia="cs-CZ"/>
              </w:rPr>
            </w:pPr>
            <w:r w:rsidRPr="004A65CE">
              <w:rPr>
                <w:rFonts w:eastAsia="Times New Roman"/>
                <w:b/>
                <w:spacing w:val="-10"/>
                <w:szCs w:val="20"/>
                <w:lang w:eastAsia="cs-CZ"/>
              </w:rPr>
              <w:t>2 468</w:t>
            </w:r>
          </w:p>
        </w:tc>
        <w:tc>
          <w:tcPr>
            <w:tcW w:w="1011" w:type="dxa"/>
            <w:vAlign w:val="center"/>
          </w:tcPr>
          <w:p w:rsidR="00CF6574" w:rsidRPr="004A65CE" w:rsidRDefault="00CF6574" w:rsidP="00D60842">
            <w:pPr>
              <w:suppressAutoHyphens/>
              <w:spacing w:after="0"/>
              <w:jc w:val="right"/>
              <w:rPr>
                <w:rFonts w:eastAsia="Times New Roman"/>
                <w:b/>
                <w:spacing w:val="-10"/>
                <w:szCs w:val="20"/>
                <w:lang w:eastAsia="cs-CZ"/>
              </w:rPr>
            </w:pPr>
            <w:r>
              <w:rPr>
                <w:rFonts w:eastAsia="Times New Roman"/>
                <w:b/>
                <w:spacing w:val="-10"/>
                <w:szCs w:val="20"/>
                <w:lang w:eastAsia="cs-CZ"/>
              </w:rPr>
              <w:t>2 430</w:t>
            </w:r>
          </w:p>
        </w:tc>
        <w:tc>
          <w:tcPr>
            <w:tcW w:w="1011" w:type="dxa"/>
            <w:vAlign w:val="center"/>
          </w:tcPr>
          <w:p w:rsidR="00CF6574" w:rsidRPr="004A65CE" w:rsidRDefault="00CF6574" w:rsidP="00D60842">
            <w:pPr>
              <w:suppressAutoHyphens/>
              <w:spacing w:after="0"/>
              <w:jc w:val="right"/>
              <w:rPr>
                <w:rFonts w:eastAsia="Times New Roman"/>
                <w:b/>
                <w:spacing w:val="-10"/>
                <w:szCs w:val="20"/>
                <w:lang w:eastAsia="cs-CZ"/>
              </w:rPr>
            </w:pPr>
            <w:r w:rsidRPr="004A65CE">
              <w:rPr>
                <w:rFonts w:eastAsia="Times New Roman"/>
                <w:b/>
                <w:spacing w:val="-10"/>
                <w:szCs w:val="20"/>
                <w:lang w:eastAsia="cs-CZ"/>
              </w:rPr>
              <w:t>7 869</w:t>
            </w:r>
          </w:p>
        </w:tc>
        <w:tc>
          <w:tcPr>
            <w:tcW w:w="1011" w:type="dxa"/>
            <w:vAlign w:val="center"/>
          </w:tcPr>
          <w:p w:rsidR="00CF6574" w:rsidRPr="004A65CE" w:rsidRDefault="00CF6574" w:rsidP="00D60842">
            <w:pPr>
              <w:suppressAutoHyphens/>
              <w:spacing w:after="0"/>
              <w:jc w:val="right"/>
              <w:rPr>
                <w:rFonts w:eastAsia="Times New Roman"/>
                <w:b/>
                <w:spacing w:val="-10"/>
                <w:szCs w:val="20"/>
                <w:lang w:eastAsia="cs-CZ"/>
              </w:rPr>
            </w:pPr>
            <w:r w:rsidRPr="00FB1B06">
              <w:rPr>
                <w:rFonts w:eastAsia="Times New Roman"/>
                <w:b/>
                <w:spacing w:val="-10"/>
                <w:szCs w:val="20"/>
                <w:lang w:eastAsia="cs-CZ"/>
              </w:rPr>
              <w:t>7 76</w:t>
            </w:r>
            <w:r w:rsidR="00FB1B06" w:rsidRPr="00FB1B06">
              <w:rPr>
                <w:rFonts w:eastAsia="Times New Roman"/>
                <w:b/>
                <w:spacing w:val="-10"/>
                <w:szCs w:val="20"/>
                <w:lang w:eastAsia="cs-CZ"/>
              </w:rPr>
              <w:t>6</w:t>
            </w:r>
          </w:p>
        </w:tc>
      </w:tr>
    </w:tbl>
    <w:p w:rsidR="00A55A90" w:rsidRPr="00692493" w:rsidRDefault="00A55A90" w:rsidP="00692493">
      <w:pPr>
        <w:pStyle w:val="Zdrojavysvtlivky"/>
      </w:pPr>
      <w:r w:rsidRPr="00692493">
        <w:rPr>
          <w:rFonts w:hint="eastAsia"/>
        </w:rPr>
        <w:t xml:space="preserve">Zdroj: </w:t>
      </w:r>
      <w:r w:rsidRPr="00692493">
        <w:t>MŠMT, odbor analyticko-statistický</w:t>
      </w:r>
    </w:p>
    <w:p w:rsidR="00CF6574" w:rsidRPr="004A65CE" w:rsidRDefault="00CF6574" w:rsidP="0000103D">
      <w:pPr>
        <w:spacing w:after="60"/>
        <w:rPr>
          <w:rFonts w:eastAsia="Times New Roman"/>
          <w:iCs/>
          <w:szCs w:val="20"/>
          <w:lang w:eastAsia="cs-CZ"/>
        </w:rPr>
      </w:pPr>
      <w:r w:rsidRPr="00FB1B06">
        <w:rPr>
          <w:rFonts w:eastAsia="Times New Roman"/>
          <w:iCs/>
          <w:szCs w:val="20"/>
          <w:lang w:eastAsia="cs-CZ"/>
        </w:rPr>
        <w:t>Ve školním roce 2014/2015 se v gymnáziích JčK vzdělávalo celkem 7 76</w:t>
      </w:r>
      <w:r w:rsidR="00FB1B06" w:rsidRPr="00FB1B06">
        <w:rPr>
          <w:rFonts w:eastAsia="Times New Roman"/>
          <w:iCs/>
          <w:szCs w:val="20"/>
          <w:lang w:eastAsia="cs-CZ"/>
        </w:rPr>
        <w:t>6</w:t>
      </w:r>
      <w:r w:rsidRPr="00FB1B06">
        <w:rPr>
          <w:rFonts w:eastAsia="Times New Roman"/>
          <w:iCs/>
          <w:szCs w:val="20"/>
          <w:lang w:eastAsia="cs-CZ"/>
        </w:rPr>
        <w:t xml:space="preserve"> žáků, což je o</w:t>
      </w:r>
      <w:r w:rsidRPr="00FB1B06">
        <w:rPr>
          <w:rFonts w:eastAsia="Times New Roman"/>
          <w:iCs/>
          <w:color w:val="FF0000"/>
          <w:szCs w:val="20"/>
          <w:lang w:eastAsia="cs-CZ"/>
        </w:rPr>
        <w:t xml:space="preserve"> </w:t>
      </w:r>
      <w:r w:rsidRPr="00FB1B06">
        <w:rPr>
          <w:rFonts w:eastAsia="Times New Roman"/>
          <w:iCs/>
          <w:szCs w:val="20"/>
          <w:lang w:eastAsia="cs-CZ"/>
        </w:rPr>
        <w:t>10</w:t>
      </w:r>
      <w:r w:rsidR="00FB1B06" w:rsidRPr="00FB1B06">
        <w:rPr>
          <w:rFonts w:eastAsia="Times New Roman"/>
          <w:iCs/>
          <w:szCs w:val="20"/>
          <w:lang w:eastAsia="cs-CZ"/>
        </w:rPr>
        <w:t>3</w:t>
      </w:r>
      <w:r w:rsidRPr="00FB1B06">
        <w:rPr>
          <w:rFonts w:eastAsia="Times New Roman"/>
          <w:iCs/>
          <w:szCs w:val="20"/>
          <w:lang w:eastAsia="cs-CZ"/>
        </w:rPr>
        <w:t xml:space="preserve"> žáků méně</w:t>
      </w:r>
      <w:r w:rsidRPr="00FB1B06">
        <w:rPr>
          <w:rFonts w:eastAsia="Times New Roman"/>
          <w:iCs/>
          <w:color w:val="FF0000"/>
          <w:szCs w:val="20"/>
          <w:lang w:eastAsia="cs-CZ"/>
        </w:rPr>
        <w:t xml:space="preserve"> </w:t>
      </w:r>
      <w:r w:rsidRPr="00FB1B06">
        <w:rPr>
          <w:rFonts w:eastAsia="Times New Roman"/>
          <w:iCs/>
          <w:color w:val="FF0000"/>
          <w:szCs w:val="20"/>
          <w:lang w:eastAsia="cs-CZ"/>
        </w:rPr>
        <w:br/>
      </w:r>
      <w:r w:rsidRPr="00FB1B06">
        <w:rPr>
          <w:rFonts w:eastAsia="Times New Roman"/>
          <w:iCs/>
          <w:szCs w:val="20"/>
          <w:lang w:eastAsia="cs-CZ"/>
        </w:rPr>
        <w:t>(1,3 %)</w:t>
      </w:r>
      <w:r w:rsidRPr="00FB1B06">
        <w:rPr>
          <w:rFonts w:eastAsia="Times New Roman"/>
          <w:iCs/>
          <w:color w:val="FF0000"/>
          <w:szCs w:val="20"/>
          <w:lang w:eastAsia="cs-CZ"/>
        </w:rPr>
        <w:t xml:space="preserve"> </w:t>
      </w:r>
      <w:r w:rsidRPr="00FB1B06">
        <w:rPr>
          <w:rFonts w:eastAsia="Times New Roman"/>
          <w:iCs/>
          <w:szCs w:val="20"/>
          <w:lang w:eastAsia="cs-CZ"/>
        </w:rPr>
        <w:t>než ve školním roce</w:t>
      </w:r>
      <w:r w:rsidRPr="00FB1B06">
        <w:rPr>
          <w:rFonts w:eastAsia="Times New Roman"/>
          <w:iCs/>
          <w:color w:val="FF0000"/>
          <w:szCs w:val="20"/>
          <w:lang w:eastAsia="cs-CZ"/>
        </w:rPr>
        <w:t xml:space="preserve"> </w:t>
      </w:r>
      <w:r w:rsidRPr="00FB1B06">
        <w:rPr>
          <w:rFonts w:eastAsia="Times New Roman"/>
          <w:iCs/>
          <w:szCs w:val="20"/>
          <w:lang w:eastAsia="cs-CZ"/>
        </w:rPr>
        <w:t>2013/2014. I přes pokles žáků v roce 2014/2015 je zájem o studium na tomto typu školy velký.</w:t>
      </w:r>
    </w:p>
    <w:p w:rsidR="00561C21" w:rsidRDefault="00561C21" w:rsidP="0000103D">
      <w:pPr>
        <w:pStyle w:val="Nadpis3"/>
        <w:spacing w:before="120"/>
      </w:pPr>
      <w:bookmarkStart w:id="14" w:name="_Toc437936035"/>
      <w:r w:rsidRPr="00FF6D03">
        <w:t>Konzervatoř</w:t>
      </w:r>
      <w:bookmarkEnd w:id="14"/>
    </w:p>
    <w:p w:rsidR="004118AE" w:rsidRPr="004A65CE" w:rsidRDefault="004118AE" w:rsidP="0000103D">
      <w:pPr>
        <w:spacing w:after="60"/>
        <w:rPr>
          <w:rFonts w:eastAsia="Times New Roman"/>
          <w:iCs/>
          <w:szCs w:val="20"/>
          <w:lang w:bidi="en-US"/>
        </w:rPr>
      </w:pPr>
      <w:r w:rsidRPr="004A65CE">
        <w:rPr>
          <w:rFonts w:eastAsia="Times New Roman"/>
          <w:iCs/>
          <w:szCs w:val="20"/>
          <w:lang w:bidi="en-US"/>
        </w:rPr>
        <w:t xml:space="preserve">Konzervatoř, České Budějovice, Kanovnická 22 je jedinou školou svého druhu v JčK. </w:t>
      </w:r>
      <w:r w:rsidR="006A634C">
        <w:rPr>
          <w:rFonts w:eastAsia="Times New Roman"/>
          <w:iCs/>
          <w:szCs w:val="20"/>
          <w:lang w:bidi="en-US"/>
        </w:rPr>
        <w:t>Jejím z</w:t>
      </w:r>
      <w:r w:rsidRPr="004A65CE">
        <w:rPr>
          <w:rFonts w:eastAsia="Times New Roman"/>
          <w:iCs/>
          <w:szCs w:val="20"/>
          <w:lang w:bidi="en-US"/>
        </w:rPr>
        <w:t>řizovatelem je kraj. Škola poskytuje všeobecné vzdělání a připravuje žáky pro výkon uměleckých a pedagogických činností v oborech Hudba a Zpěv. Studium je šestileté, zakončené absolutoriem, tedy dosažením vyššího odborného vzdělání. Po čtyřech letech studia lze získat střední vzdělání s maturitní zkouškou.</w:t>
      </w:r>
    </w:p>
    <w:p w:rsidR="004118AE" w:rsidRPr="004A65CE" w:rsidRDefault="004118AE" w:rsidP="004118AE">
      <w:pPr>
        <w:rPr>
          <w:rFonts w:eastAsia="Times New Roman"/>
          <w:iCs/>
          <w:szCs w:val="20"/>
          <w:lang w:bidi="en-US"/>
        </w:rPr>
      </w:pPr>
      <w:r w:rsidRPr="004A65CE">
        <w:rPr>
          <w:rFonts w:eastAsia="Times New Roman"/>
          <w:iCs/>
          <w:szCs w:val="20"/>
          <w:lang w:bidi="en-US"/>
        </w:rPr>
        <w:t>Ve školním roce 201</w:t>
      </w:r>
      <w:r>
        <w:rPr>
          <w:rFonts w:eastAsia="Times New Roman"/>
          <w:iCs/>
          <w:szCs w:val="20"/>
          <w:lang w:bidi="en-US"/>
        </w:rPr>
        <w:t>4</w:t>
      </w:r>
      <w:r w:rsidRPr="004A65CE">
        <w:rPr>
          <w:rFonts w:eastAsia="Times New Roman"/>
          <w:iCs/>
          <w:szCs w:val="20"/>
          <w:lang w:bidi="en-US"/>
        </w:rPr>
        <w:t>/201</w:t>
      </w:r>
      <w:r>
        <w:rPr>
          <w:rFonts w:eastAsia="Times New Roman"/>
          <w:iCs/>
          <w:szCs w:val="20"/>
          <w:lang w:bidi="en-US"/>
        </w:rPr>
        <w:t>5</w:t>
      </w:r>
      <w:r w:rsidRPr="004A65CE">
        <w:rPr>
          <w:rFonts w:eastAsia="Times New Roman"/>
          <w:iCs/>
          <w:szCs w:val="20"/>
          <w:lang w:bidi="en-US"/>
        </w:rPr>
        <w:t xml:space="preserve"> se v konzervatoři vzdělávalo celkem 14</w:t>
      </w:r>
      <w:r>
        <w:rPr>
          <w:rFonts w:eastAsia="Times New Roman"/>
          <w:iCs/>
          <w:szCs w:val="20"/>
          <w:lang w:bidi="en-US"/>
        </w:rPr>
        <w:t>4</w:t>
      </w:r>
      <w:r w:rsidRPr="004A65CE">
        <w:rPr>
          <w:rFonts w:eastAsia="Times New Roman"/>
          <w:iCs/>
          <w:szCs w:val="20"/>
          <w:lang w:bidi="en-US"/>
        </w:rPr>
        <w:t xml:space="preserve"> žáků, obor Hudba studovalo 12</w:t>
      </w:r>
      <w:r>
        <w:rPr>
          <w:rFonts w:eastAsia="Times New Roman"/>
          <w:iCs/>
          <w:szCs w:val="20"/>
          <w:lang w:bidi="en-US"/>
        </w:rPr>
        <w:t>3</w:t>
      </w:r>
      <w:r w:rsidRPr="004A65CE">
        <w:rPr>
          <w:rFonts w:eastAsia="Times New Roman"/>
          <w:iCs/>
          <w:szCs w:val="20"/>
          <w:lang w:bidi="en-US"/>
        </w:rPr>
        <w:t xml:space="preserve"> </w:t>
      </w:r>
      <w:r w:rsidR="00D210FA">
        <w:rPr>
          <w:rFonts w:eastAsia="Times New Roman"/>
          <w:iCs/>
          <w:szCs w:val="20"/>
          <w:lang w:bidi="en-US"/>
        </w:rPr>
        <w:t xml:space="preserve">žáků, </w:t>
      </w:r>
      <w:r w:rsidRPr="004A65CE">
        <w:rPr>
          <w:rFonts w:eastAsia="Times New Roman"/>
          <w:iCs/>
          <w:szCs w:val="20"/>
          <w:lang w:bidi="en-US"/>
        </w:rPr>
        <w:t>obor Zpěv 21 žáků.</w:t>
      </w:r>
    </w:p>
    <w:p w:rsidR="00561C21" w:rsidRDefault="00561C21" w:rsidP="005F638A">
      <w:pPr>
        <w:pStyle w:val="Nadpis2"/>
      </w:pPr>
      <w:bookmarkStart w:id="15" w:name="_Toc437936036"/>
      <w:r w:rsidRPr="00FF6D03">
        <w:t>Vyšší odborné vzdělávání</w:t>
      </w:r>
      <w:bookmarkEnd w:id="15"/>
    </w:p>
    <w:p w:rsidR="00001C8F" w:rsidRPr="004A65CE" w:rsidRDefault="00001C8F" w:rsidP="0000103D">
      <w:pPr>
        <w:spacing w:before="120" w:after="60"/>
        <w:rPr>
          <w:rFonts w:eastAsia="Times New Roman"/>
          <w:szCs w:val="20"/>
          <w:lang w:bidi="en-US"/>
        </w:rPr>
      </w:pPr>
      <w:r w:rsidRPr="004A65CE">
        <w:rPr>
          <w:rFonts w:eastAsia="Times New Roman"/>
          <w:szCs w:val="20"/>
          <w:lang w:bidi="en-US"/>
        </w:rPr>
        <w:t xml:space="preserve">Vyšší odborné školy poskytují vyšší odborné vzdělání zaměřené na konkrétní povolání, rozvíjí a prohlubují znalosti a dovednosti studenta získané ve středním vzdělávání a poskytují všeobecné a odborné vzdělání a praktickou přípravu pro výkon náročných činností. Délka vyššího odborného vzdělávání v denní formě je 3 roky včetně odborné praxe. Ke vzdělávání ve VOŠ se přijímají uchazeči, kteří získali střední vzdělání s maturitní zkouškou. Vzdělávání je ukončeno absolutoriem. Dokladem je vysvědčení o absolutoriu a diplom absolventa vyšší odborné školy. Absolvent je oprávněn používat za svým jménem titul „DiS.“ (diplomovaný specialista). </w:t>
      </w:r>
    </w:p>
    <w:p w:rsidR="00001C8F" w:rsidRPr="004A65CE" w:rsidRDefault="00001C8F" w:rsidP="0000103D">
      <w:pPr>
        <w:spacing w:before="60" w:after="60"/>
        <w:rPr>
          <w:rFonts w:eastAsia="Times New Roman"/>
          <w:szCs w:val="20"/>
          <w:lang w:bidi="en-US"/>
        </w:rPr>
      </w:pPr>
      <w:r w:rsidRPr="004A65CE">
        <w:rPr>
          <w:rFonts w:eastAsia="Times New Roman"/>
          <w:szCs w:val="20"/>
          <w:lang w:bidi="en-US"/>
        </w:rPr>
        <w:t xml:space="preserve">V JčK je v rejstříku škol a školských zařízení zapsáno 17 vyšších odborných škol, z toho 13 zřizovaných </w:t>
      </w:r>
      <w:r w:rsidRPr="004A65CE">
        <w:rPr>
          <w:rFonts w:eastAsia="Times New Roman"/>
          <w:szCs w:val="20"/>
          <w:lang w:bidi="en-US"/>
        </w:rPr>
        <w:br/>
        <w:t xml:space="preserve">krajem a 4 soukromými subjekty. Církev nezřizuje v JčK žádnou VOŠ. Z celkového počtu </w:t>
      </w:r>
      <w:r w:rsidRPr="004A65CE">
        <w:rPr>
          <w:rFonts w:eastAsia="Times New Roman"/>
          <w:szCs w:val="20"/>
          <w:lang w:bidi="en-US"/>
        </w:rPr>
        <w:br/>
        <w:t>17 vyšších odborných škol jich bylo 14 zřízeno při středních školách (13 krajem, 1 soukromým subjektem) a 3 jsou samostatné (všechny zřízené soukromými subjekty).</w:t>
      </w:r>
    </w:p>
    <w:p w:rsidR="001E1EC0" w:rsidRPr="001E1EC0" w:rsidRDefault="001E1EC0" w:rsidP="004147D1">
      <w:pPr>
        <w:pStyle w:val="Nadpis5"/>
      </w:pPr>
      <w:r w:rsidRPr="001E1EC0">
        <w:t>Přehled VOŠ podle okresů a zřizovatele k 1. 9. 201</w:t>
      </w:r>
      <w:r w:rsidR="00E171F6">
        <w:t>4</w:t>
      </w:r>
    </w:p>
    <w:tbl>
      <w:tblPr>
        <w:tblW w:w="4900" w:type="pct"/>
        <w:tblInd w:w="10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20"/>
      </w:tblPr>
      <w:tblGrid>
        <w:gridCol w:w="2275"/>
        <w:gridCol w:w="2276"/>
        <w:gridCol w:w="2275"/>
        <w:gridCol w:w="2276"/>
      </w:tblGrid>
      <w:tr w:rsidR="004E1A68" w:rsidRPr="00356396" w:rsidTr="00F732D3">
        <w:trPr>
          <w:trHeight w:val="255"/>
        </w:trPr>
        <w:tc>
          <w:tcPr>
            <w:tcW w:w="2275" w:type="dxa"/>
            <w:vAlign w:val="center"/>
          </w:tcPr>
          <w:p w:rsidR="004E1A68" w:rsidRPr="00356396" w:rsidRDefault="004E1A68" w:rsidP="004E1A68">
            <w:pPr>
              <w:spacing w:after="0" w:line="192" w:lineRule="auto"/>
              <w:jc w:val="left"/>
              <w:rPr>
                <w:rFonts w:eastAsia="Times New Roman"/>
                <w:b/>
                <w:spacing w:val="-12"/>
                <w:szCs w:val="20"/>
                <w:lang w:eastAsia="cs-CZ"/>
              </w:rPr>
            </w:pPr>
            <w:r w:rsidRPr="00356396">
              <w:rPr>
                <w:rFonts w:eastAsia="Times New Roman"/>
                <w:b/>
                <w:spacing w:val="-12"/>
                <w:szCs w:val="20"/>
                <w:lang w:eastAsia="cs-CZ"/>
              </w:rPr>
              <w:t>Okres</w:t>
            </w:r>
          </w:p>
        </w:tc>
        <w:tc>
          <w:tcPr>
            <w:tcW w:w="2276" w:type="dxa"/>
            <w:vAlign w:val="center"/>
          </w:tcPr>
          <w:p w:rsidR="004E1A68" w:rsidRPr="00356396" w:rsidRDefault="004E1A68" w:rsidP="00835B8E">
            <w:pPr>
              <w:spacing w:after="0" w:line="192" w:lineRule="auto"/>
              <w:jc w:val="center"/>
              <w:rPr>
                <w:rFonts w:eastAsia="Times New Roman"/>
                <w:b/>
                <w:spacing w:val="-12"/>
                <w:szCs w:val="20"/>
                <w:lang w:eastAsia="cs-CZ"/>
              </w:rPr>
            </w:pPr>
            <w:r w:rsidRPr="00356396">
              <w:rPr>
                <w:rFonts w:eastAsia="Times New Roman"/>
                <w:b/>
                <w:spacing w:val="-12"/>
                <w:szCs w:val="20"/>
                <w:lang w:eastAsia="cs-CZ"/>
              </w:rPr>
              <w:t>Kraj</w:t>
            </w:r>
          </w:p>
        </w:tc>
        <w:tc>
          <w:tcPr>
            <w:tcW w:w="2275" w:type="dxa"/>
            <w:vAlign w:val="center"/>
          </w:tcPr>
          <w:p w:rsidR="004E1A68" w:rsidRPr="00356396" w:rsidRDefault="004E1A68" w:rsidP="00835B8E">
            <w:pPr>
              <w:spacing w:after="0" w:line="192" w:lineRule="auto"/>
              <w:jc w:val="center"/>
              <w:rPr>
                <w:rFonts w:eastAsia="Times New Roman"/>
                <w:b/>
                <w:spacing w:val="-12"/>
                <w:szCs w:val="20"/>
                <w:lang w:eastAsia="cs-CZ"/>
              </w:rPr>
            </w:pPr>
            <w:r w:rsidRPr="00356396">
              <w:rPr>
                <w:rFonts w:eastAsia="Times New Roman"/>
                <w:b/>
                <w:spacing w:val="-12"/>
                <w:szCs w:val="20"/>
                <w:lang w:eastAsia="cs-CZ"/>
              </w:rPr>
              <w:t>Soukromý subjekt</w:t>
            </w:r>
          </w:p>
        </w:tc>
        <w:tc>
          <w:tcPr>
            <w:tcW w:w="2276" w:type="dxa"/>
            <w:vAlign w:val="center"/>
          </w:tcPr>
          <w:p w:rsidR="004E1A68" w:rsidRPr="00356396" w:rsidRDefault="004E1A68" w:rsidP="00835B8E">
            <w:pPr>
              <w:spacing w:after="0" w:line="192" w:lineRule="auto"/>
              <w:jc w:val="center"/>
              <w:rPr>
                <w:rFonts w:eastAsia="Times New Roman"/>
                <w:b/>
                <w:spacing w:val="-12"/>
                <w:szCs w:val="20"/>
                <w:lang w:eastAsia="cs-CZ"/>
              </w:rPr>
            </w:pPr>
            <w:r w:rsidRPr="00356396">
              <w:rPr>
                <w:rFonts w:eastAsia="Times New Roman"/>
                <w:b/>
                <w:spacing w:val="-12"/>
                <w:szCs w:val="20"/>
                <w:lang w:eastAsia="cs-CZ"/>
              </w:rPr>
              <w:t>Celkem</w:t>
            </w:r>
          </w:p>
        </w:tc>
      </w:tr>
      <w:tr w:rsidR="004E1A68" w:rsidRPr="00356396" w:rsidTr="00F732D3">
        <w:trPr>
          <w:trHeight w:val="255"/>
        </w:trPr>
        <w:tc>
          <w:tcPr>
            <w:tcW w:w="2275" w:type="dxa"/>
            <w:vAlign w:val="center"/>
          </w:tcPr>
          <w:p w:rsidR="004E1A68" w:rsidRPr="00356396" w:rsidRDefault="004E1A68" w:rsidP="004E1A68">
            <w:pPr>
              <w:suppressAutoHyphens/>
              <w:spacing w:after="0"/>
              <w:jc w:val="left"/>
              <w:rPr>
                <w:rFonts w:eastAsia="Times New Roman"/>
                <w:spacing w:val="-10"/>
                <w:szCs w:val="20"/>
                <w:lang w:eastAsia="cs-CZ"/>
              </w:rPr>
            </w:pPr>
            <w:r w:rsidRPr="00356396">
              <w:rPr>
                <w:rFonts w:eastAsia="Times New Roman"/>
                <w:spacing w:val="-10"/>
                <w:szCs w:val="20"/>
                <w:lang w:eastAsia="cs-CZ"/>
              </w:rPr>
              <w:t>Č. Budějovice</w:t>
            </w:r>
          </w:p>
        </w:tc>
        <w:tc>
          <w:tcPr>
            <w:tcW w:w="2276"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4</w:t>
            </w:r>
          </w:p>
        </w:tc>
        <w:tc>
          <w:tcPr>
            <w:tcW w:w="2275"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2</w:t>
            </w:r>
          </w:p>
        </w:tc>
        <w:tc>
          <w:tcPr>
            <w:tcW w:w="2276"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6</w:t>
            </w:r>
          </w:p>
        </w:tc>
      </w:tr>
      <w:tr w:rsidR="004E1A68" w:rsidRPr="00356396" w:rsidTr="00F732D3">
        <w:trPr>
          <w:trHeight w:val="255"/>
        </w:trPr>
        <w:tc>
          <w:tcPr>
            <w:tcW w:w="2275" w:type="dxa"/>
            <w:vAlign w:val="center"/>
          </w:tcPr>
          <w:p w:rsidR="004E1A68" w:rsidRPr="00356396" w:rsidRDefault="004E1A68" w:rsidP="004E1A68">
            <w:pPr>
              <w:suppressAutoHyphens/>
              <w:spacing w:after="0"/>
              <w:jc w:val="left"/>
              <w:rPr>
                <w:rFonts w:eastAsia="Times New Roman"/>
                <w:spacing w:val="-10"/>
                <w:szCs w:val="20"/>
                <w:lang w:eastAsia="cs-CZ"/>
              </w:rPr>
            </w:pPr>
            <w:r w:rsidRPr="00356396">
              <w:rPr>
                <w:rFonts w:eastAsia="Times New Roman"/>
                <w:spacing w:val="-10"/>
                <w:szCs w:val="20"/>
                <w:lang w:eastAsia="cs-CZ"/>
              </w:rPr>
              <w:t>Písek</w:t>
            </w:r>
          </w:p>
        </w:tc>
        <w:tc>
          <w:tcPr>
            <w:tcW w:w="2276"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2</w:t>
            </w:r>
          </w:p>
        </w:tc>
        <w:tc>
          <w:tcPr>
            <w:tcW w:w="2275"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2</w:t>
            </w:r>
          </w:p>
        </w:tc>
        <w:tc>
          <w:tcPr>
            <w:tcW w:w="2276"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4</w:t>
            </w:r>
          </w:p>
        </w:tc>
      </w:tr>
      <w:tr w:rsidR="004E1A68" w:rsidRPr="00356396" w:rsidTr="00F732D3">
        <w:trPr>
          <w:trHeight w:val="255"/>
        </w:trPr>
        <w:tc>
          <w:tcPr>
            <w:tcW w:w="2275" w:type="dxa"/>
            <w:vAlign w:val="center"/>
          </w:tcPr>
          <w:p w:rsidR="004E1A68" w:rsidRPr="00356396" w:rsidRDefault="004E1A68" w:rsidP="004E1A68">
            <w:pPr>
              <w:suppressAutoHyphens/>
              <w:spacing w:after="0"/>
              <w:jc w:val="left"/>
              <w:rPr>
                <w:rFonts w:eastAsia="Times New Roman"/>
                <w:spacing w:val="-10"/>
                <w:szCs w:val="20"/>
                <w:lang w:eastAsia="cs-CZ"/>
              </w:rPr>
            </w:pPr>
            <w:r w:rsidRPr="00356396">
              <w:rPr>
                <w:rFonts w:eastAsia="Times New Roman"/>
                <w:spacing w:val="-10"/>
                <w:szCs w:val="20"/>
                <w:lang w:eastAsia="cs-CZ"/>
              </w:rPr>
              <w:t>Prachatice</w:t>
            </w:r>
          </w:p>
        </w:tc>
        <w:tc>
          <w:tcPr>
            <w:tcW w:w="2276"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1</w:t>
            </w:r>
          </w:p>
        </w:tc>
        <w:tc>
          <w:tcPr>
            <w:tcW w:w="2275" w:type="dxa"/>
            <w:vAlign w:val="center"/>
          </w:tcPr>
          <w:p w:rsidR="004E1A68" w:rsidRPr="00356396" w:rsidRDefault="004E1A68" w:rsidP="00835B8E">
            <w:pPr>
              <w:suppressAutoHyphens/>
              <w:spacing w:after="0"/>
              <w:jc w:val="center"/>
              <w:rPr>
                <w:rFonts w:eastAsia="Times New Roman"/>
                <w:spacing w:val="-10"/>
                <w:szCs w:val="20"/>
                <w:lang w:eastAsia="cs-CZ"/>
              </w:rPr>
            </w:pPr>
          </w:p>
        </w:tc>
        <w:tc>
          <w:tcPr>
            <w:tcW w:w="2276"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1</w:t>
            </w:r>
          </w:p>
        </w:tc>
      </w:tr>
      <w:tr w:rsidR="004E1A68" w:rsidRPr="00356396" w:rsidTr="00F732D3">
        <w:trPr>
          <w:trHeight w:val="255"/>
        </w:trPr>
        <w:tc>
          <w:tcPr>
            <w:tcW w:w="2275" w:type="dxa"/>
            <w:vAlign w:val="center"/>
          </w:tcPr>
          <w:p w:rsidR="004E1A68" w:rsidRPr="00356396" w:rsidRDefault="004E1A68" w:rsidP="004E1A68">
            <w:pPr>
              <w:suppressAutoHyphens/>
              <w:spacing w:after="0"/>
              <w:jc w:val="left"/>
              <w:rPr>
                <w:rFonts w:eastAsia="Times New Roman"/>
                <w:spacing w:val="-10"/>
                <w:szCs w:val="20"/>
                <w:lang w:eastAsia="cs-CZ"/>
              </w:rPr>
            </w:pPr>
            <w:r w:rsidRPr="00356396">
              <w:rPr>
                <w:rFonts w:eastAsia="Times New Roman"/>
                <w:spacing w:val="-10"/>
                <w:szCs w:val="20"/>
                <w:lang w:eastAsia="cs-CZ"/>
              </w:rPr>
              <w:t>Strakonice</w:t>
            </w:r>
          </w:p>
        </w:tc>
        <w:tc>
          <w:tcPr>
            <w:tcW w:w="2276"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3</w:t>
            </w:r>
          </w:p>
        </w:tc>
        <w:tc>
          <w:tcPr>
            <w:tcW w:w="2275" w:type="dxa"/>
            <w:vAlign w:val="center"/>
          </w:tcPr>
          <w:p w:rsidR="004E1A68" w:rsidRPr="00356396" w:rsidRDefault="004E1A68" w:rsidP="00835B8E">
            <w:pPr>
              <w:suppressAutoHyphens/>
              <w:spacing w:after="0"/>
              <w:jc w:val="center"/>
              <w:rPr>
                <w:rFonts w:eastAsia="Times New Roman"/>
                <w:spacing w:val="-10"/>
                <w:szCs w:val="20"/>
                <w:lang w:eastAsia="cs-CZ"/>
              </w:rPr>
            </w:pPr>
          </w:p>
        </w:tc>
        <w:tc>
          <w:tcPr>
            <w:tcW w:w="2276"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3</w:t>
            </w:r>
          </w:p>
        </w:tc>
      </w:tr>
      <w:tr w:rsidR="004E1A68" w:rsidRPr="00356396" w:rsidTr="00F732D3">
        <w:trPr>
          <w:trHeight w:val="255"/>
        </w:trPr>
        <w:tc>
          <w:tcPr>
            <w:tcW w:w="2275" w:type="dxa"/>
            <w:vAlign w:val="center"/>
          </w:tcPr>
          <w:p w:rsidR="004E1A68" w:rsidRPr="00356396" w:rsidRDefault="004E1A68" w:rsidP="004E1A68">
            <w:pPr>
              <w:suppressAutoHyphens/>
              <w:spacing w:after="0"/>
              <w:jc w:val="left"/>
              <w:rPr>
                <w:rFonts w:eastAsia="Times New Roman"/>
                <w:spacing w:val="-10"/>
                <w:szCs w:val="20"/>
                <w:lang w:eastAsia="cs-CZ"/>
              </w:rPr>
            </w:pPr>
            <w:r w:rsidRPr="00356396">
              <w:rPr>
                <w:rFonts w:eastAsia="Times New Roman"/>
                <w:spacing w:val="-10"/>
                <w:szCs w:val="20"/>
                <w:lang w:eastAsia="cs-CZ"/>
              </w:rPr>
              <w:t>Tábor</w:t>
            </w:r>
          </w:p>
        </w:tc>
        <w:tc>
          <w:tcPr>
            <w:tcW w:w="2276"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3</w:t>
            </w:r>
          </w:p>
        </w:tc>
        <w:tc>
          <w:tcPr>
            <w:tcW w:w="2275" w:type="dxa"/>
            <w:vAlign w:val="center"/>
          </w:tcPr>
          <w:p w:rsidR="004E1A68" w:rsidRPr="00356396" w:rsidRDefault="004E1A68" w:rsidP="00835B8E">
            <w:pPr>
              <w:suppressAutoHyphens/>
              <w:spacing w:after="0"/>
              <w:jc w:val="center"/>
              <w:rPr>
                <w:rFonts w:eastAsia="Times New Roman"/>
                <w:spacing w:val="-10"/>
                <w:szCs w:val="20"/>
                <w:lang w:eastAsia="cs-CZ"/>
              </w:rPr>
            </w:pPr>
          </w:p>
        </w:tc>
        <w:tc>
          <w:tcPr>
            <w:tcW w:w="2276" w:type="dxa"/>
            <w:vAlign w:val="center"/>
          </w:tcPr>
          <w:p w:rsidR="004E1A68" w:rsidRPr="00356396" w:rsidRDefault="004E1A68" w:rsidP="00835B8E">
            <w:pPr>
              <w:suppressAutoHyphens/>
              <w:spacing w:after="0"/>
              <w:jc w:val="center"/>
              <w:rPr>
                <w:rFonts w:eastAsia="Times New Roman"/>
                <w:spacing w:val="-10"/>
                <w:szCs w:val="20"/>
                <w:lang w:eastAsia="cs-CZ"/>
              </w:rPr>
            </w:pPr>
            <w:r w:rsidRPr="00356396">
              <w:rPr>
                <w:rFonts w:eastAsia="Times New Roman"/>
                <w:spacing w:val="-10"/>
                <w:szCs w:val="20"/>
                <w:lang w:eastAsia="cs-CZ"/>
              </w:rPr>
              <w:t>3</w:t>
            </w:r>
          </w:p>
        </w:tc>
      </w:tr>
      <w:tr w:rsidR="004E1A68" w:rsidRPr="00356396" w:rsidTr="00F732D3">
        <w:trPr>
          <w:trHeight w:val="255"/>
        </w:trPr>
        <w:tc>
          <w:tcPr>
            <w:tcW w:w="2275" w:type="dxa"/>
            <w:vAlign w:val="center"/>
          </w:tcPr>
          <w:p w:rsidR="004E1A68" w:rsidRPr="00356396" w:rsidRDefault="004E1A68" w:rsidP="004E1A68">
            <w:pPr>
              <w:suppressAutoHyphens/>
              <w:spacing w:after="0"/>
              <w:jc w:val="left"/>
              <w:rPr>
                <w:rFonts w:eastAsia="Times New Roman"/>
                <w:b/>
                <w:spacing w:val="-10"/>
                <w:szCs w:val="20"/>
                <w:lang w:eastAsia="cs-CZ"/>
              </w:rPr>
            </w:pPr>
            <w:r w:rsidRPr="00356396">
              <w:rPr>
                <w:rFonts w:eastAsia="Times New Roman"/>
                <w:b/>
                <w:spacing w:val="-10"/>
                <w:szCs w:val="20"/>
                <w:lang w:eastAsia="cs-CZ"/>
              </w:rPr>
              <w:t>Celkem</w:t>
            </w:r>
          </w:p>
        </w:tc>
        <w:tc>
          <w:tcPr>
            <w:tcW w:w="2276" w:type="dxa"/>
            <w:vAlign w:val="center"/>
          </w:tcPr>
          <w:p w:rsidR="004E1A68" w:rsidRPr="00356396" w:rsidRDefault="004E1A68" w:rsidP="00835B8E">
            <w:pPr>
              <w:suppressAutoHyphens/>
              <w:spacing w:after="0"/>
              <w:jc w:val="center"/>
              <w:rPr>
                <w:rFonts w:eastAsia="Times New Roman"/>
                <w:b/>
                <w:spacing w:val="-10"/>
                <w:szCs w:val="20"/>
                <w:lang w:eastAsia="cs-CZ"/>
              </w:rPr>
            </w:pPr>
            <w:r w:rsidRPr="00356396">
              <w:rPr>
                <w:rFonts w:eastAsia="Times New Roman"/>
                <w:b/>
                <w:spacing w:val="-10"/>
                <w:szCs w:val="20"/>
                <w:lang w:eastAsia="cs-CZ"/>
              </w:rPr>
              <w:t>13</w:t>
            </w:r>
          </w:p>
        </w:tc>
        <w:tc>
          <w:tcPr>
            <w:tcW w:w="2275" w:type="dxa"/>
            <w:vAlign w:val="center"/>
          </w:tcPr>
          <w:p w:rsidR="004E1A68" w:rsidRPr="00356396" w:rsidRDefault="004E1A68" w:rsidP="00835B8E">
            <w:pPr>
              <w:suppressAutoHyphens/>
              <w:spacing w:after="0"/>
              <w:jc w:val="center"/>
              <w:rPr>
                <w:rFonts w:eastAsia="Times New Roman"/>
                <w:b/>
                <w:spacing w:val="-10"/>
                <w:szCs w:val="20"/>
                <w:lang w:eastAsia="cs-CZ"/>
              </w:rPr>
            </w:pPr>
            <w:r w:rsidRPr="00356396">
              <w:rPr>
                <w:rFonts w:eastAsia="Times New Roman"/>
                <w:b/>
                <w:spacing w:val="-10"/>
                <w:szCs w:val="20"/>
                <w:lang w:eastAsia="cs-CZ"/>
              </w:rPr>
              <w:t>4</w:t>
            </w:r>
          </w:p>
        </w:tc>
        <w:tc>
          <w:tcPr>
            <w:tcW w:w="2276" w:type="dxa"/>
            <w:vAlign w:val="center"/>
          </w:tcPr>
          <w:p w:rsidR="004E1A68" w:rsidRPr="00356396" w:rsidRDefault="004E1A68" w:rsidP="00835B8E">
            <w:pPr>
              <w:suppressAutoHyphens/>
              <w:spacing w:after="0"/>
              <w:jc w:val="center"/>
              <w:rPr>
                <w:rFonts w:eastAsia="Times New Roman"/>
                <w:b/>
                <w:spacing w:val="-10"/>
                <w:szCs w:val="20"/>
                <w:lang w:eastAsia="cs-CZ"/>
              </w:rPr>
            </w:pPr>
            <w:r w:rsidRPr="00356396">
              <w:rPr>
                <w:rFonts w:eastAsia="Times New Roman"/>
                <w:b/>
                <w:spacing w:val="-10"/>
                <w:szCs w:val="20"/>
                <w:lang w:eastAsia="cs-CZ"/>
              </w:rPr>
              <w:t>17</w:t>
            </w:r>
          </w:p>
        </w:tc>
      </w:tr>
    </w:tbl>
    <w:p w:rsidR="004E1A68" w:rsidRPr="004E1A68" w:rsidRDefault="004E1A68" w:rsidP="0000103D">
      <w:pPr>
        <w:pStyle w:val="Zdrojavysvtlivky"/>
        <w:spacing w:after="60"/>
      </w:pPr>
      <w:r w:rsidRPr="004E1A68">
        <w:t>Zdroj: OŠMT</w:t>
      </w:r>
    </w:p>
    <w:p w:rsidR="004E1A68" w:rsidRPr="004E1A68" w:rsidRDefault="004E1A68" w:rsidP="004147D1">
      <w:pPr>
        <w:pStyle w:val="Nadpis5"/>
      </w:pPr>
      <w:r w:rsidRPr="004E1A68">
        <w:t>Počty studentů VOŠ zřizovaných JčK ve školním roce 20</w:t>
      </w:r>
      <w:r w:rsidR="00624C0D">
        <w:t>1</w:t>
      </w:r>
      <w:r w:rsidR="00E171F6">
        <w:t>3</w:t>
      </w:r>
      <w:r w:rsidRPr="004E1A68">
        <w:t>/201</w:t>
      </w:r>
      <w:r w:rsidR="00E171F6">
        <w:t>4</w:t>
      </w:r>
      <w:r w:rsidRPr="004E1A68">
        <w:t xml:space="preserve"> a 201</w:t>
      </w:r>
      <w:r w:rsidR="00E171F6">
        <w:t>4</w:t>
      </w:r>
      <w:r w:rsidRPr="004E1A68">
        <w:t>/201</w:t>
      </w:r>
      <w:r w:rsidR="00E171F6">
        <w:t>5</w:t>
      </w:r>
    </w:p>
    <w:tbl>
      <w:tblPr>
        <w:tblW w:w="4905" w:type="pct"/>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20"/>
      </w:tblPr>
      <w:tblGrid>
        <w:gridCol w:w="709"/>
        <w:gridCol w:w="3005"/>
        <w:gridCol w:w="1411"/>
        <w:gridCol w:w="1288"/>
        <w:gridCol w:w="1408"/>
        <w:gridCol w:w="1291"/>
      </w:tblGrid>
      <w:tr w:rsidR="00624C0D" w:rsidRPr="00624C0D" w:rsidTr="00461FAD">
        <w:trPr>
          <w:trHeight w:val="283"/>
        </w:trPr>
        <w:tc>
          <w:tcPr>
            <w:tcW w:w="709" w:type="dxa"/>
            <w:vMerge w:val="restart"/>
            <w:vAlign w:val="center"/>
          </w:tcPr>
          <w:p w:rsidR="00624C0D" w:rsidRPr="00624C0D" w:rsidRDefault="00624C0D" w:rsidP="00461FAD">
            <w:pPr>
              <w:spacing w:after="0" w:line="192" w:lineRule="auto"/>
              <w:jc w:val="center"/>
              <w:rPr>
                <w:rFonts w:eastAsia="Times New Roman"/>
                <w:b/>
                <w:spacing w:val="-12"/>
                <w:szCs w:val="20"/>
                <w:lang w:eastAsia="cs-CZ"/>
              </w:rPr>
            </w:pPr>
            <w:r w:rsidRPr="00624C0D">
              <w:rPr>
                <w:rFonts w:eastAsia="Times New Roman"/>
                <w:b/>
                <w:spacing w:val="-12"/>
                <w:szCs w:val="20"/>
                <w:lang w:eastAsia="cs-CZ"/>
              </w:rPr>
              <w:t>Okres</w:t>
            </w:r>
          </w:p>
        </w:tc>
        <w:tc>
          <w:tcPr>
            <w:tcW w:w="3005" w:type="dxa"/>
            <w:vMerge w:val="restart"/>
            <w:vAlign w:val="center"/>
          </w:tcPr>
          <w:p w:rsidR="00624C0D" w:rsidRPr="00624C0D" w:rsidRDefault="00624C0D" w:rsidP="004E1A68">
            <w:pPr>
              <w:spacing w:after="0" w:line="192" w:lineRule="auto"/>
              <w:jc w:val="left"/>
              <w:rPr>
                <w:rFonts w:eastAsia="Times New Roman"/>
                <w:b/>
                <w:spacing w:val="-12"/>
                <w:szCs w:val="20"/>
                <w:lang w:eastAsia="cs-CZ"/>
              </w:rPr>
            </w:pPr>
            <w:r w:rsidRPr="00624C0D">
              <w:rPr>
                <w:rFonts w:eastAsia="Times New Roman"/>
                <w:b/>
                <w:spacing w:val="-12"/>
                <w:szCs w:val="20"/>
                <w:lang w:eastAsia="cs-CZ"/>
              </w:rPr>
              <w:t>VOŠ</w:t>
            </w:r>
          </w:p>
        </w:tc>
        <w:tc>
          <w:tcPr>
            <w:tcW w:w="2699" w:type="dxa"/>
            <w:gridSpan w:val="2"/>
            <w:vAlign w:val="center"/>
          </w:tcPr>
          <w:p w:rsidR="00624C0D" w:rsidRPr="00624C0D" w:rsidRDefault="00624C0D" w:rsidP="00E171F6">
            <w:pPr>
              <w:spacing w:after="0" w:line="192" w:lineRule="auto"/>
              <w:jc w:val="center"/>
              <w:rPr>
                <w:rFonts w:eastAsia="Times New Roman"/>
                <w:b/>
                <w:spacing w:val="-12"/>
                <w:szCs w:val="20"/>
                <w:lang w:eastAsia="cs-CZ"/>
              </w:rPr>
            </w:pPr>
            <w:r w:rsidRPr="00624C0D">
              <w:rPr>
                <w:rFonts w:eastAsia="Times New Roman"/>
                <w:b/>
                <w:spacing w:val="-12"/>
                <w:szCs w:val="20"/>
                <w:lang w:eastAsia="cs-CZ"/>
              </w:rPr>
              <w:t>201</w:t>
            </w:r>
            <w:r w:rsidR="00E171F6">
              <w:rPr>
                <w:rFonts w:eastAsia="Times New Roman"/>
                <w:b/>
                <w:spacing w:val="-12"/>
                <w:szCs w:val="20"/>
                <w:lang w:eastAsia="cs-CZ"/>
              </w:rPr>
              <w:t>3</w:t>
            </w:r>
            <w:r w:rsidRPr="00624C0D">
              <w:rPr>
                <w:rFonts w:eastAsia="Times New Roman"/>
                <w:b/>
                <w:spacing w:val="-12"/>
                <w:szCs w:val="20"/>
                <w:lang w:eastAsia="cs-CZ"/>
              </w:rPr>
              <w:t>/201</w:t>
            </w:r>
            <w:r w:rsidR="00E171F6">
              <w:rPr>
                <w:rFonts w:eastAsia="Times New Roman"/>
                <w:b/>
                <w:spacing w:val="-12"/>
                <w:szCs w:val="20"/>
                <w:lang w:eastAsia="cs-CZ"/>
              </w:rPr>
              <w:t>4</w:t>
            </w:r>
          </w:p>
        </w:tc>
        <w:tc>
          <w:tcPr>
            <w:tcW w:w="2699" w:type="dxa"/>
            <w:gridSpan w:val="2"/>
            <w:vAlign w:val="center"/>
          </w:tcPr>
          <w:p w:rsidR="00624C0D" w:rsidRPr="00624C0D" w:rsidRDefault="00624C0D" w:rsidP="00E171F6">
            <w:pPr>
              <w:spacing w:after="0" w:line="192" w:lineRule="auto"/>
              <w:jc w:val="center"/>
              <w:rPr>
                <w:rFonts w:eastAsia="Times New Roman"/>
                <w:b/>
                <w:spacing w:val="-12"/>
                <w:szCs w:val="20"/>
                <w:lang w:eastAsia="cs-CZ"/>
              </w:rPr>
            </w:pPr>
            <w:r w:rsidRPr="00624C0D">
              <w:rPr>
                <w:rFonts w:eastAsia="Times New Roman"/>
                <w:b/>
                <w:spacing w:val="-12"/>
                <w:szCs w:val="20"/>
                <w:lang w:eastAsia="cs-CZ"/>
              </w:rPr>
              <w:t>201</w:t>
            </w:r>
            <w:r w:rsidR="00E171F6">
              <w:rPr>
                <w:rFonts w:eastAsia="Times New Roman"/>
                <w:b/>
                <w:spacing w:val="-12"/>
                <w:szCs w:val="20"/>
                <w:lang w:eastAsia="cs-CZ"/>
              </w:rPr>
              <w:t>4</w:t>
            </w:r>
            <w:r w:rsidRPr="00624C0D">
              <w:rPr>
                <w:rFonts w:eastAsia="Times New Roman"/>
                <w:b/>
                <w:spacing w:val="-12"/>
                <w:szCs w:val="20"/>
                <w:lang w:eastAsia="cs-CZ"/>
              </w:rPr>
              <w:t>/201</w:t>
            </w:r>
            <w:r w:rsidR="00E171F6">
              <w:rPr>
                <w:rFonts w:eastAsia="Times New Roman"/>
                <w:b/>
                <w:spacing w:val="-12"/>
                <w:szCs w:val="20"/>
                <w:lang w:eastAsia="cs-CZ"/>
              </w:rPr>
              <w:t>5</w:t>
            </w:r>
          </w:p>
        </w:tc>
      </w:tr>
      <w:tr w:rsidR="004E1A68" w:rsidRPr="00624C0D" w:rsidTr="00461FAD">
        <w:trPr>
          <w:trHeight w:val="283"/>
        </w:trPr>
        <w:tc>
          <w:tcPr>
            <w:tcW w:w="709" w:type="dxa"/>
            <w:vMerge/>
          </w:tcPr>
          <w:p w:rsidR="004E1A68" w:rsidRPr="00624C0D" w:rsidRDefault="004E1A68" w:rsidP="004E1A68">
            <w:pPr>
              <w:spacing w:after="0" w:line="192" w:lineRule="auto"/>
              <w:jc w:val="left"/>
              <w:rPr>
                <w:rFonts w:eastAsia="Times New Roman"/>
                <w:b/>
                <w:spacing w:val="-12"/>
                <w:szCs w:val="20"/>
                <w:lang w:eastAsia="cs-CZ"/>
              </w:rPr>
            </w:pPr>
          </w:p>
        </w:tc>
        <w:tc>
          <w:tcPr>
            <w:tcW w:w="3005" w:type="dxa"/>
            <w:vMerge/>
            <w:vAlign w:val="center"/>
          </w:tcPr>
          <w:p w:rsidR="004E1A68" w:rsidRPr="00624C0D" w:rsidRDefault="004E1A68" w:rsidP="004E1A68">
            <w:pPr>
              <w:spacing w:after="0" w:line="192" w:lineRule="auto"/>
              <w:jc w:val="left"/>
              <w:rPr>
                <w:rFonts w:eastAsia="Times New Roman"/>
                <w:b/>
                <w:spacing w:val="-12"/>
                <w:szCs w:val="20"/>
                <w:lang w:eastAsia="cs-CZ"/>
              </w:rPr>
            </w:pPr>
          </w:p>
        </w:tc>
        <w:tc>
          <w:tcPr>
            <w:tcW w:w="1411" w:type="dxa"/>
            <w:shd w:val="clear" w:color="auto" w:fill="auto"/>
            <w:vAlign w:val="center"/>
          </w:tcPr>
          <w:p w:rsidR="004E1A68" w:rsidRPr="00624C0D" w:rsidRDefault="004E1A68" w:rsidP="00835B8E">
            <w:pPr>
              <w:spacing w:after="0" w:line="192" w:lineRule="auto"/>
              <w:jc w:val="right"/>
              <w:rPr>
                <w:rFonts w:eastAsia="Times New Roman"/>
                <w:b/>
                <w:spacing w:val="-12"/>
                <w:szCs w:val="20"/>
                <w:lang w:eastAsia="cs-CZ"/>
              </w:rPr>
            </w:pPr>
            <w:r w:rsidRPr="00624C0D">
              <w:rPr>
                <w:rFonts w:eastAsia="Times New Roman"/>
                <w:b/>
                <w:spacing w:val="-12"/>
                <w:szCs w:val="20"/>
                <w:lang w:eastAsia="cs-CZ"/>
              </w:rPr>
              <w:t>DE</w:t>
            </w:r>
          </w:p>
        </w:tc>
        <w:tc>
          <w:tcPr>
            <w:tcW w:w="1288" w:type="dxa"/>
            <w:shd w:val="clear" w:color="auto" w:fill="auto"/>
            <w:vAlign w:val="center"/>
          </w:tcPr>
          <w:p w:rsidR="004E1A68" w:rsidRPr="00624C0D" w:rsidRDefault="004E1A68" w:rsidP="00835B8E">
            <w:pPr>
              <w:spacing w:after="0" w:line="192" w:lineRule="auto"/>
              <w:jc w:val="right"/>
              <w:rPr>
                <w:rFonts w:eastAsia="Times New Roman"/>
                <w:b/>
                <w:spacing w:val="-12"/>
                <w:szCs w:val="20"/>
                <w:lang w:eastAsia="cs-CZ"/>
              </w:rPr>
            </w:pPr>
            <w:r w:rsidRPr="00624C0D">
              <w:rPr>
                <w:rFonts w:eastAsia="Times New Roman"/>
                <w:b/>
                <w:spacing w:val="-12"/>
                <w:szCs w:val="20"/>
                <w:lang w:eastAsia="cs-CZ"/>
              </w:rPr>
              <w:t>JF</w:t>
            </w:r>
          </w:p>
        </w:tc>
        <w:tc>
          <w:tcPr>
            <w:tcW w:w="1408" w:type="dxa"/>
            <w:shd w:val="clear" w:color="auto" w:fill="auto"/>
            <w:vAlign w:val="center"/>
          </w:tcPr>
          <w:p w:rsidR="004E1A68" w:rsidRPr="00624C0D" w:rsidRDefault="004E1A68" w:rsidP="00835B8E">
            <w:pPr>
              <w:spacing w:after="0" w:line="192" w:lineRule="auto"/>
              <w:jc w:val="right"/>
              <w:rPr>
                <w:rFonts w:eastAsia="Times New Roman"/>
                <w:b/>
                <w:spacing w:val="-12"/>
                <w:szCs w:val="20"/>
                <w:lang w:eastAsia="cs-CZ"/>
              </w:rPr>
            </w:pPr>
            <w:r w:rsidRPr="00624C0D">
              <w:rPr>
                <w:rFonts w:eastAsia="Times New Roman"/>
                <w:b/>
                <w:spacing w:val="-12"/>
                <w:szCs w:val="20"/>
                <w:lang w:eastAsia="cs-CZ"/>
              </w:rPr>
              <w:t>DE</w:t>
            </w:r>
          </w:p>
        </w:tc>
        <w:tc>
          <w:tcPr>
            <w:tcW w:w="1291" w:type="dxa"/>
            <w:shd w:val="clear" w:color="auto" w:fill="auto"/>
            <w:vAlign w:val="center"/>
          </w:tcPr>
          <w:p w:rsidR="004E1A68" w:rsidRPr="00624C0D" w:rsidRDefault="004E1A68" w:rsidP="00835B8E">
            <w:pPr>
              <w:spacing w:after="0" w:line="192" w:lineRule="auto"/>
              <w:jc w:val="right"/>
              <w:rPr>
                <w:rFonts w:eastAsia="Times New Roman"/>
                <w:b/>
                <w:spacing w:val="-12"/>
                <w:szCs w:val="20"/>
                <w:lang w:eastAsia="cs-CZ"/>
              </w:rPr>
            </w:pPr>
            <w:r w:rsidRPr="00624C0D">
              <w:rPr>
                <w:rFonts w:eastAsia="Times New Roman"/>
                <w:b/>
                <w:spacing w:val="-12"/>
                <w:szCs w:val="20"/>
                <w:lang w:eastAsia="cs-CZ"/>
              </w:rPr>
              <w:t>JF</w:t>
            </w:r>
          </w:p>
        </w:tc>
      </w:tr>
      <w:tr w:rsidR="00E171F6" w:rsidRPr="00624C0D" w:rsidTr="00461FAD">
        <w:trPr>
          <w:trHeight w:val="255"/>
        </w:trPr>
        <w:tc>
          <w:tcPr>
            <w:tcW w:w="709" w:type="dxa"/>
            <w:vMerge w:val="restart"/>
            <w:vAlign w:val="center"/>
          </w:tcPr>
          <w:p w:rsidR="00E171F6" w:rsidRPr="00624C0D" w:rsidRDefault="00E171F6" w:rsidP="00461FAD">
            <w:pPr>
              <w:suppressAutoHyphens/>
              <w:spacing w:after="0"/>
              <w:jc w:val="center"/>
              <w:rPr>
                <w:rFonts w:eastAsia="Times New Roman"/>
                <w:spacing w:val="-10"/>
                <w:szCs w:val="20"/>
                <w:lang w:eastAsia="cs-CZ"/>
              </w:rPr>
            </w:pPr>
            <w:r w:rsidRPr="00624C0D">
              <w:rPr>
                <w:rFonts w:eastAsia="Times New Roman"/>
                <w:spacing w:val="-10"/>
                <w:szCs w:val="20"/>
                <w:lang w:eastAsia="cs-CZ"/>
              </w:rPr>
              <w:t>CB</w:t>
            </w:r>
          </w:p>
          <w:p w:rsidR="00E171F6" w:rsidRPr="00624C0D" w:rsidRDefault="00E171F6" w:rsidP="00461FAD">
            <w:pPr>
              <w:suppressAutoHyphens/>
              <w:spacing w:after="0"/>
              <w:jc w:val="center"/>
              <w:rPr>
                <w:rFonts w:eastAsia="Times New Roman"/>
                <w:spacing w:val="-10"/>
                <w:szCs w:val="20"/>
                <w:lang w:eastAsia="cs-CZ"/>
              </w:rPr>
            </w:pPr>
          </w:p>
          <w:p w:rsidR="00E171F6" w:rsidRPr="00624C0D" w:rsidRDefault="00E171F6" w:rsidP="00461FAD">
            <w:pPr>
              <w:suppressAutoHyphens/>
              <w:spacing w:after="0"/>
              <w:jc w:val="center"/>
              <w:rPr>
                <w:rFonts w:eastAsia="Times New Roman"/>
                <w:spacing w:val="-10"/>
                <w:szCs w:val="20"/>
                <w:lang w:eastAsia="cs-CZ"/>
              </w:rPr>
            </w:pPr>
          </w:p>
          <w:p w:rsidR="00E171F6" w:rsidRPr="00624C0D" w:rsidRDefault="00E171F6" w:rsidP="00461FAD">
            <w:pPr>
              <w:suppressAutoHyphens/>
              <w:spacing w:after="0"/>
              <w:jc w:val="center"/>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SŠ a VOŠ CR, ČB</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130</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40 DÁ</w:t>
            </w: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128</w:t>
            </w: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47 DÁ</w:t>
            </w:r>
          </w:p>
        </w:tc>
      </w:tr>
      <w:tr w:rsidR="00E171F6" w:rsidRPr="00624C0D" w:rsidTr="00461FAD">
        <w:trPr>
          <w:trHeight w:val="255"/>
        </w:trPr>
        <w:tc>
          <w:tcPr>
            <w:tcW w:w="709" w:type="dxa"/>
            <w:vMerge/>
            <w:vAlign w:val="center"/>
          </w:tcPr>
          <w:p w:rsidR="00E171F6" w:rsidRPr="00624C0D" w:rsidRDefault="00E171F6" w:rsidP="00461FAD">
            <w:pPr>
              <w:suppressAutoHyphens/>
              <w:spacing w:after="0"/>
              <w:jc w:val="center"/>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SŠ OSP a VOŠ, ČB</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107</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47 DÁ</w:t>
            </w: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96</w:t>
            </w: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42 DÁ</w:t>
            </w:r>
          </w:p>
        </w:tc>
      </w:tr>
      <w:tr w:rsidR="00E171F6" w:rsidRPr="00624C0D" w:rsidTr="00461FAD">
        <w:trPr>
          <w:trHeight w:val="255"/>
        </w:trPr>
        <w:tc>
          <w:tcPr>
            <w:tcW w:w="709" w:type="dxa"/>
            <w:vMerge/>
            <w:vAlign w:val="center"/>
          </w:tcPr>
          <w:p w:rsidR="00E171F6" w:rsidRPr="00624C0D" w:rsidRDefault="00E171F6" w:rsidP="00461FAD">
            <w:pPr>
              <w:suppressAutoHyphens/>
              <w:spacing w:after="0"/>
              <w:jc w:val="center"/>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SZdŠ a VOŠ, ČB</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97</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40 KO</w:t>
            </w: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95</w:t>
            </w: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17 KO</w:t>
            </w:r>
          </w:p>
        </w:tc>
      </w:tr>
      <w:tr w:rsidR="00E171F6" w:rsidRPr="00624C0D" w:rsidTr="00461FAD">
        <w:trPr>
          <w:trHeight w:val="255"/>
        </w:trPr>
        <w:tc>
          <w:tcPr>
            <w:tcW w:w="709" w:type="dxa"/>
            <w:vMerge/>
            <w:vAlign w:val="center"/>
          </w:tcPr>
          <w:p w:rsidR="00E171F6" w:rsidRPr="00624C0D" w:rsidRDefault="00E171F6" w:rsidP="00461FAD">
            <w:pPr>
              <w:suppressAutoHyphens/>
              <w:spacing w:after="0"/>
              <w:jc w:val="center"/>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VOŠ, SPŠ automobilní, ČB</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204</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79 KO</w:t>
            </w: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179</w:t>
            </w: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95 KO</w:t>
            </w:r>
          </w:p>
        </w:tc>
      </w:tr>
      <w:tr w:rsidR="00E171F6" w:rsidRPr="00624C0D" w:rsidTr="00461FAD">
        <w:trPr>
          <w:trHeight w:val="255"/>
        </w:trPr>
        <w:tc>
          <w:tcPr>
            <w:tcW w:w="709" w:type="dxa"/>
            <w:vMerge w:val="restart"/>
            <w:vAlign w:val="center"/>
          </w:tcPr>
          <w:p w:rsidR="00E171F6" w:rsidRPr="00624C0D" w:rsidRDefault="00E171F6" w:rsidP="00461FAD">
            <w:pPr>
              <w:suppressAutoHyphens/>
              <w:spacing w:after="0"/>
              <w:jc w:val="center"/>
              <w:rPr>
                <w:rFonts w:eastAsia="Times New Roman"/>
                <w:spacing w:val="-10"/>
                <w:szCs w:val="20"/>
                <w:lang w:eastAsia="cs-CZ"/>
              </w:rPr>
            </w:pPr>
            <w:r w:rsidRPr="00624C0D">
              <w:rPr>
                <w:rFonts w:eastAsia="Times New Roman"/>
                <w:spacing w:val="-10"/>
                <w:szCs w:val="20"/>
                <w:lang w:eastAsia="cs-CZ"/>
              </w:rPr>
              <w:t>PI</w:t>
            </w:r>
          </w:p>
          <w:p w:rsidR="00E171F6" w:rsidRPr="00624C0D" w:rsidRDefault="00E171F6" w:rsidP="00461FAD">
            <w:pPr>
              <w:suppressAutoHyphens/>
              <w:spacing w:after="0"/>
              <w:jc w:val="center"/>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SPŠ a VOŠ, Písek</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55</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47</w:t>
            </w: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p>
        </w:tc>
      </w:tr>
      <w:tr w:rsidR="00E171F6" w:rsidRPr="00624C0D" w:rsidTr="00461FAD">
        <w:trPr>
          <w:trHeight w:val="255"/>
        </w:trPr>
        <w:tc>
          <w:tcPr>
            <w:tcW w:w="709" w:type="dxa"/>
            <w:vMerge/>
            <w:vAlign w:val="center"/>
          </w:tcPr>
          <w:p w:rsidR="00E171F6" w:rsidRPr="00624C0D" w:rsidRDefault="00E171F6" w:rsidP="00461FAD">
            <w:pPr>
              <w:suppressAutoHyphens/>
              <w:spacing w:after="0"/>
              <w:jc w:val="center"/>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VOŠ a SLŠ B. Schwarzenberga, Písek</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68</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64 DÁ</w:t>
            </w: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58</w:t>
            </w: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56 DÁ</w:t>
            </w:r>
          </w:p>
        </w:tc>
      </w:tr>
      <w:tr w:rsidR="00E171F6" w:rsidRPr="00624C0D" w:rsidTr="00461FAD">
        <w:trPr>
          <w:trHeight w:val="255"/>
        </w:trPr>
        <w:tc>
          <w:tcPr>
            <w:tcW w:w="709" w:type="dxa"/>
            <w:vAlign w:val="center"/>
          </w:tcPr>
          <w:p w:rsidR="00E171F6" w:rsidRPr="00624C0D" w:rsidRDefault="00E171F6" w:rsidP="00461FAD">
            <w:pPr>
              <w:suppressAutoHyphens/>
              <w:spacing w:after="0"/>
              <w:jc w:val="center"/>
              <w:rPr>
                <w:rFonts w:eastAsia="Times New Roman"/>
                <w:spacing w:val="-10"/>
                <w:szCs w:val="20"/>
                <w:lang w:eastAsia="cs-CZ"/>
              </w:rPr>
            </w:pPr>
            <w:r w:rsidRPr="00624C0D">
              <w:rPr>
                <w:rFonts w:eastAsia="Times New Roman"/>
                <w:spacing w:val="-10"/>
                <w:szCs w:val="20"/>
                <w:lang w:eastAsia="cs-CZ"/>
              </w:rPr>
              <w:t>PT</w:t>
            </w: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VOŠ a SPgŠ, Prachatice</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71</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65 DÁ</w:t>
            </w: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57</w:t>
            </w: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48 DÁ</w:t>
            </w:r>
          </w:p>
        </w:tc>
      </w:tr>
      <w:tr w:rsidR="00E171F6" w:rsidRPr="00624C0D" w:rsidTr="00461FAD">
        <w:trPr>
          <w:trHeight w:val="255"/>
        </w:trPr>
        <w:tc>
          <w:tcPr>
            <w:tcW w:w="709" w:type="dxa"/>
            <w:vMerge w:val="restart"/>
            <w:vAlign w:val="center"/>
          </w:tcPr>
          <w:p w:rsidR="00E171F6" w:rsidRPr="00624C0D" w:rsidRDefault="00E171F6" w:rsidP="00461FAD">
            <w:pPr>
              <w:suppressAutoHyphens/>
              <w:spacing w:after="0"/>
              <w:jc w:val="center"/>
              <w:rPr>
                <w:rFonts w:eastAsia="Times New Roman"/>
                <w:spacing w:val="-10"/>
                <w:szCs w:val="20"/>
                <w:lang w:eastAsia="cs-CZ"/>
              </w:rPr>
            </w:pPr>
            <w:r w:rsidRPr="00624C0D">
              <w:rPr>
                <w:rFonts w:eastAsia="Times New Roman"/>
                <w:spacing w:val="-10"/>
                <w:szCs w:val="20"/>
                <w:lang w:eastAsia="cs-CZ"/>
              </w:rPr>
              <w:t>ST</w:t>
            </w:r>
          </w:p>
          <w:p w:rsidR="00E171F6" w:rsidRPr="00624C0D" w:rsidRDefault="00E171F6" w:rsidP="00461FAD">
            <w:pPr>
              <w:suppressAutoHyphens/>
              <w:spacing w:after="0"/>
              <w:jc w:val="center"/>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SRŠ a VOŠ VHE, Vodňany</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19</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25 DÁ</w:t>
            </w:r>
          </w:p>
        </w:tc>
      </w:tr>
      <w:tr w:rsidR="00E171F6" w:rsidRPr="00624C0D" w:rsidTr="00461FAD">
        <w:trPr>
          <w:trHeight w:val="255"/>
        </w:trPr>
        <w:tc>
          <w:tcPr>
            <w:tcW w:w="709" w:type="dxa"/>
            <w:vMerge/>
            <w:vAlign w:val="center"/>
          </w:tcPr>
          <w:p w:rsidR="00E171F6" w:rsidRPr="00624C0D" w:rsidRDefault="00E171F6" w:rsidP="00461FAD">
            <w:pPr>
              <w:suppressAutoHyphens/>
              <w:spacing w:after="0"/>
              <w:jc w:val="center"/>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VOŠ a SPŠ, Strakonice</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8</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74 DÁ</w:t>
            </w: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86 DÁ</w:t>
            </w:r>
          </w:p>
        </w:tc>
      </w:tr>
      <w:tr w:rsidR="00E171F6" w:rsidRPr="00624C0D" w:rsidTr="00461FAD">
        <w:trPr>
          <w:trHeight w:val="284"/>
        </w:trPr>
        <w:tc>
          <w:tcPr>
            <w:tcW w:w="709" w:type="dxa"/>
            <w:vMerge/>
            <w:vAlign w:val="center"/>
          </w:tcPr>
          <w:p w:rsidR="00E171F6" w:rsidRPr="00624C0D" w:rsidRDefault="00E171F6" w:rsidP="00461FAD">
            <w:pPr>
              <w:suppressAutoHyphens/>
              <w:spacing w:after="0"/>
              <w:jc w:val="center"/>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VOŠ a SPŠ, Volyně</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128</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86 DÁ</w:t>
            </w: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133</w:t>
            </w: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67 DÁ</w:t>
            </w:r>
          </w:p>
        </w:tc>
      </w:tr>
      <w:tr w:rsidR="00E171F6" w:rsidRPr="00624C0D" w:rsidTr="00461FAD">
        <w:trPr>
          <w:trHeight w:val="255"/>
        </w:trPr>
        <w:tc>
          <w:tcPr>
            <w:tcW w:w="709" w:type="dxa"/>
            <w:vMerge w:val="restart"/>
            <w:vAlign w:val="center"/>
          </w:tcPr>
          <w:p w:rsidR="00E171F6" w:rsidRPr="00624C0D" w:rsidRDefault="00E171F6" w:rsidP="00461FAD">
            <w:pPr>
              <w:suppressAutoHyphens/>
              <w:spacing w:after="0"/>
              <w:jc w:val="center"/>
              <w:rPr>
                <w:rFonts w:eastAsia="Times New Roman"/>
                <w:spacing w:val="-10"/>
                <w:szCs w:val="20"/>
                <w:lang w:eastAsia="cs-CZ"/>
              </w:rPr>
            </w:pPr>
            <w:r w:rsidRPr="00624C0D">
              <w:rPr>
                <w:rFonts w:eastAsia="Times New Roman"/>
                <w:spacing w:val="-10"/>
                <w:szCs w:val="20"/>
                <w:lang w:eastAsia="cs-CZ"/>
              </w:rPr>
              <w:t>TA</w:t>
            </w:r>
          </w:p>
          <w:p w:rsidR="00E171F6" w:rsidRPr="00624C0D" w:rsidRDefault="00E171F6" w:rsidP="00461FAD">
            <w:pPr>
              <w:suppressAutoHyphens/>
              <w:spacing w:after="0"/>
              <w:jc w:val="center"/>
              <w:rPr>
                <w:rFonts w:eastAsia="Times New Roman"/>
                <w:spacing w:val="-10"/>
                <w:szCs w:val="20"/>
                <w:lang w:eastAsia="cs-CZ"/>
              </w:rPr>
            </w:pPr>
          </w:p>
          <w:p w:rsidR="00E171F6" w:rsidRPr="00624C0D" w:rsidRDefault="00E171F6" w:rsidP="00461FAD">
            <w:pPr>
              <w:suppressAutoHyphens/>
              <w:spacing w:after="0"/>
              <w:jc w:val="center"/>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OA a VOŠE, Tábor</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147</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121</w:t>
            </w: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p>
        </w:tc>
      </w:tr>
      <w:tr w:rsidR="00E171F6" w:rsidRPr="00624C0D" w:rsidTr="00461FAD">
        <w:trPr>
          <w:trHeight w:val="255"/>
        </w:trPr>
        <w:tc>
          <w:tcPr>
            <w:tcW w:w="709" w:type="dxa"/>
            <w:vMerge/>
            <w:vAlign w:val="center"/>
          </w:tcPr>
          <w:p w:rsidR="00E171F6" w:rsidRPr="00624C0D" w:rsidRDefault="00E171F6" w:rsidP="004E1A68">
            <w:pPr>
              <w:suppressAutoHyphens/>
              <w:spacing w:after="0"/>
              <w:jc w:val="left"/>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VOŠ a SZeŠ, Tábor</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66</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29 DÁ</w:t>
            </w: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44</w:t>
            </w:r>
          </w:p>
        </w:tc>
        <w:tc>
          <w:tcPr>
            <w:tcW w:w="1291"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22 DÁ</w:t>
            </w:r>
          </w:p>
        </w:tc>
      </w:tr>
      <w:tr w:rsidR="00E171F6" w:rsidRPr="00624C0D" w:rsidTr="00461FAD">
        <w:trPr>
          <w:trHeight w:val="255"/>
        </w:trPr>
        <w:tc>
          <w:tcPr>
            <w:tcW w:w="709" w:type="dxa"/>
            <w:vMerge/>
            <w:vAlign w:val="center"/>
          </w:tcPr>
          <w:p w:rsidR="00E171F6" w:rsidRPr="00624C0D" w:rsidRDefault="00E171F6" w:rsidP="004E1A68">
            <w:pPr>
              <w:suppressAutoHyphens/>
              <w:spacing w:after="0"/>
              <w:jc w:val="left"/>
              <w:rPr>
                <w:rFonts w:eastAsia="Times New Roman"/>
                <w:spacing w:val="-10"/>
                <w:szCs w:val="20"/>
                <w:lang w:eastAsia="cs-CZ"/>
              </w:rPr>
            </w:pPr>
          </w:p>
        </w:tc>
        <w:tc>
          <w:tcPr>
            <w:tcW w:w="3005" w:type="dxa"/>
            <w:vAlign w:val="center"/>
          </w:tcPr>
          <w:p w:rsidR="00E171F6" w:rsidRPr="00624C0D" w:rsidRDefault="00E171F6" w:rsidP="004E1A68">
            <w:pPr>
              <w:suppressAutoHyphens/>
              <w:spacing w:after="0"/>
              <w:jc w:val="left"/>
              <w:rPr>
                <w:rFonts w:eastAsia="Times New Roman"/>
                <w:spacing w:val="-10"/>
                <w:szCs w:val="20"/>
                <w:lang w:eastAsia="cs-CZ"/>
              </w:rPr>
            </w:pPr>
            <w:r w:rsidRPr="00624C0D">
              <w:rPr>
                <w:rFonts w:eastAsia="Times New Roman"/>
                <w:spacing w:val="-10"/>
                <w:szCs w:val="20"/>
                <w:lang w:eastAsia="cs-CZ"/>
              </w:rPr>
              <w:t>VOŠ, SŠ, COP, S. Ústí</w:t>
            </w:r>
          </w:p>
        </w:tc>
        <w:tc>
          <w:tcPr>
            <w:tcW w:w="1411" w:type="dxa"/>
            <w:vAlign w:val="center"/>
          </w:tcPr>
          <w:p w:rsidR="00E171F6" w:rsidRPr="004A65CE" w:rsidRDefault="00E171F6"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51</w:t>
            </w:r>
          </w:p>
        </w:tc>
        <w:tc>
          <w:tcPr>
            <w:tcW w:w="1288" w:type="dxa"/>
            <w:vAlign w:val="center"/>
          </w:tcPr>
          <w:p w:rsidR="00E171F6" w:rsidRPr="004A65CE" w:rsidRDefault="00E171F6" w:rsidP="00D60842">
            <w:pPr>
              <w:suppressAutoHyphens/>
              <w:spacing w:after="0"/>
              <w:jc w:val="right"/>
              <w:rPr>
                <w:rFonts w:eastAsia="Times New Roman"/>
                <w:spacing w:val="-10"/>
                <w:szCs w:val="20"/>
                <w:lang w:eastAsia="cs-CZ"/>
              </w:rPr>
            </w:pPr>
          </w:p>
        </w:tc>
        <w:tc>
          <w:tcPr>
            <w:tcW w:w="1408" w:type="dxa"/>
            <w:vAlign w:val="center"/>
          </w:tcPr>
          <w:p w:rsidR="00E171F6" w:rsidRPr="004A65CE" w:rsidRDefault="00E171F6" w:rsidP="00D60842">
            <w:pPr>
              <w:suppressAutoHyphens/>
              <w:spacing w:after="0"/>
              <w:jc w:val="right"/>
              <w:rPr>
                <w:rFonts w:eastAsia="Times New Roman"/>
                <w:spacing w:val="-10"/>
                <w:szCs w:val="20"/>
                <w:lang w:eastAsia="cs-CZ"/>
              </w:rPr>
            </w:pPr>
            <w:r>
              <w:rPr>
                <w:rFonts w:eastAsia="Times New Roman"/>
                <w:spacing w:val="-10"/>
                <w:szCs w:val="20"/>
                <w:lang w:eastAsia="cs-CZ"/>
              </w:rPr>
              <w:t>49</w:t>
            </w:r>
          </w:p>
        </w:tc>
        <w:tc>
          <w:tcPr>
            <w:tcW w:w="1291" w:type="dxa"/>
            <w:vAlign w:val="center"/>
          </w:tcPr>
          <w:p w:rsidR="00E171F6" w:rsidRPr="004A65CE" w:rsidRDefault="00E171F6" w:rsidP="004B0335">
            <w:pPr>
              <w:suppressAutoHyphens/>
              <w:spacing w:after="0"/>
              <w:jc w:val="right"/>
              <w:rPr>
                <w:rFonts w:eastAsia="Times New Roman"/>
                <w:spacing w:val="-10"/>
                <w:szCs w:val="20"/>
                <w:lang w:eastAsia="cs-CZ"/>
              </w:rPr>
            </w:pPr>
            <w:r>
              <w:rPr>
                <w:rFonts w:eastAsia="Times New Roman"/>
                <w:spacing w:val="-10"/>
                <w:szCs w:val="20"/>
                <w:lang w:eastAsia="cs-CZ"/>
              </w:rPr>
              <w:t xml:space="preserve">12 </w:t>
            </w:r>
            <w:r w:rsidR="004B0335">
              <w:rPr>
                <w:rFonts w:eastAsia="Times New Roman"/>
                <w:spacing w:val="-10"/>
                <w:szCs w:val="20"/>
                <w:lang w:eastAsia="cs-CZ"/>
              </w:rPr>
              <w:t>KO</w:t>
            </w:r>
          </w:p>
        </w:tc>
      </w:tr>
      <w:tr w:rsidR="00E171F6" w:rsidRPr="00624C0D" w:rsidTr="000F31EB">
        <w:trPr>
          <w:trHeight w:val="255"/>
        </w:trPr>
        <w:tc>
          <w:tcPr>
            <w:tcW w:w="3714" w:type="dxa"/>
            <w:gridSpan w:val="2"/>
            <w:vAlign w:val="center"/>
          </w:tcPr>
          <w:p w:rsidR="00E171F6" w:rsidRPr="00624C0D" w:rsidRDefault="00E171F6" w:rsidP="004E1A68">
            <w:pPr>
              <w:suppressAutoHyphens/>
              <w:spacing w:after="0"/>
              <w:jc w:val="left"/>
              <w:rPr>
                <w:rFonts w:eastAsia="Times New Roman"/>
                <w:b/>
                <w:spacing w:val="-10"/>
                <w:szCs w:val="20"/>
                <w:lang w:eastAsia="cs-CZ"/>
              </w:rPr>
            </w:pPr>
            <w:r w:rsidRPr="00624C0D">
              <w:rPr>
                <w:rFonts w:eastAsia="Times New Roman"/>
                <w:b/>
                <w:spacing w:val="-10"/>
                <w:szCs w:val="20"/>
                <w:lang w:eastAsia="cs-CZ"/>
              </w:rPr>
              <w:t>Celkem</w:t>
            </w:r>
          </w:p>
        </w:tc>
        <w:tc>
          <w:tcPr>
            <w:tcW w:w="1411" w:type="dxa"/>
            <w:vAlign w:val="center"/>
          </w:tcPr>
          <w:p w:rsidR="00E171F6" w:rsidRPr="004A65CE" w:rsidRDefault="00E171F6" w:rsidP="00D60842">
            <w:pPr>
              <w:suppressAutoHyphens/>
              <w:spacing w:after="0"/>
              <w:jc w:val="right"/>
              <w:rPr>
                <w:rFonts w:eastAsia="Times New Roman"/>
                <w:b/>
                <w:spacing w:val="-10"/>
                <w:szCs w:val="20"/>
                <w:lang w:eastAsia="cs-CZ"/>
              </w:rPr>
            </w:pPr>
            <w:r w:rsidRPr="004A65CE">
              <w:rPr>
                <w:rFonts w:eastAsia="Times New Roman"/>
                <w:b/>
                <w:spacing w:val="-10"/>
                <w:szCs w:val="20"/>
                <w:lang w:eastAsia="cs-CZ"/>
              </w:rPr>
              <w:t>1 151</w:t>
            </w:r>
          </w:p>
        </w:tc>
        <w:tc>
          <w:tcPr>
            <w:tcW w:w="1288" w:type="dxa"/>
            <w:vAlign w:val="center"/>
          </w:tcPr>
          <w:p w:rsidR="00E171F6" w:rsidRPr="004A65CE" w:rsidRDefault="00E171F6" w:rsidP="00D60842">
            <w:pPr>
              <w:suppressAutoHyphens/>
              <w:spacing w:after="0"/>
              <w:jc w:val="right"/>
              <w:rPr>
                <w:rFonts w:eastAsia="Times New Roman"/>
                <w:b/>
                <w:spacing w:val="-10"/>
                <w:szCs w:val="20"/>
                <w:lang w:eastAsia="cs-CZ"/>
              </w:rPr>
            </w:pPr>
            <w:r w:rsidRPr="004A65CE">
              <w:rPr>
                <w:rFonts w:eastAsia="Times New Roman"/>
                <w:b/>
                <w:spacing w:val="-10"/>
                <w:szCs w:val="20"/>
                <w:lang w:eastAsia="cs-CZ"/>
              </w:rPr>
              <w:t>524</w:t>
            </w:r>
          </w:p>
        </w:tc>
        <w:tc>
          <w:tcPr>
            <w:tcW w:w="1408" w:type="dxa"/>
            <w:vAlign w:val="center"/>
          </w:tcPr>
          <w:p w:rsidR="00E171F6" w:rsidRPr="004A65CE" w:rsidRDefault="00E171F6" w:rsidP="00D60842">
            <w:pPr>
              <w:suppressAutoHyphens/>
              <w:spacing w:after="0"/>
              <w:jc w:val="right"/>
              <w:rPr>
                <w:rFonts w:eastAsia="Times New Roman"/>
                <w:b/>
                <w:spacing w:val="-10"/>
                <w:szCs w:val="20"/>
                <w:lang w:eastAsia="cs-CZ"/>
              </w:rPr>
            </w:pPr>
            <w:r>
              <w:rPr>
                <w:rFonts w:eastAsia="Times New Roman"/>
                <w:b/>
                <w:spacing w:val="-10"/>
                <w:szCs w:val="20"/>
                <w:lang w:eastAsia="cs-CZ"/>
              </w:rPr>
              <w:t>1 014</w:t>
            </w:r>
          </w:p>
        </w:tc>
        <w:tc>
          <w:tcPr>
            <w:tcW w:w="1291" w:type="dxa"/>
            <w:vAlign w:val="center"/>
          </w:tcPr>
          <w:p w:rsidR="00E171F6" w:rsidRPr="004A65CE" w:rsidRDefault="00E171F6" w:rsidP="00D60842">
            <w:pPr>
              <w:suppressAutoHyphens/>
              <w:spacing w:after="0"/>
              <w:jc w:val="right"/>
              <w:rPr>
                <w:rFonts w:eastAsia="Times New Roman"/>
                <w:b/>
                <w:spacing w:val="-10"/>
                <w:szCs w:val="20"/>
                <w:lang w:eastAsia="cs-CZ"/>
              </w:rPr>
            </w:pPr>
            <w:r>
              <w:rPr>
                <w:rFonts w:eastAsia="Times New Roman"/>
                <w:b/>
                <w:spacing w:val="-10"/>
                <w:szCs w:val="20"/>
                <w:lang w:eastAsia="cs-CZ"/>
              </w:rPr>
              <w:t>517</w:t>
            </w:r>
          </w:p>
        </w:tc>
      </w:tr>
      <w:tr w:rsidR="00E171F6" w:rsidRPr="00624C0D" w:rsidTr="000F31EB">
        <w:trPr>
          <w:trHeight w:val="255"/>
        </w:trPr>
        <w:tc>
          <w:tcPr>
            <w:tcW w:w="3714" w:type="dxa"/>
            <w:gridSpan w:val="2"/>
            <w:vAlign w:val="center"/>
          </w:tcPr>
          <w:p w:rsidR="00E171F6" w:rsidRPr="00624C0D" w:rsidRDefault="00E171F6" w:rsidP="004E1A68">
            <w:pPr>
              <w:suppressAutoHyphens/>
              <w:spacing w:after="0"/>
              <w:jc w:val="left"/>
              <w:rPr>
                <w:rFonts w:eastAsia="Times New Roman"/>
                <w:b/>
                <w:spacing w:val="-10"/>
                <w:szCs w:val="20"/>
                <w:lang w:eastAsia="cs-CZ"/>
              </w:rPr>
            </w:pPr>
            <w:r w:rsidRPr="00624C0D">
              <w:rPr>
                <w:rFonts w:eastAsia="Times New Roman"/>
                <w:b/>
                <w:spacing w:val="-10"/>
                <w:szCs w:val="20"/>
                <w:lang w:eastAsia="cs-CZ"/>
              </w:rPr>
              <w:t>Celkem denní a jiná forma vzdělávání</w:t>
            </w:r>
          </w:p>
        </w:tc>
        <w:tc>
          <w:tcPr>
            <w:tcW w:w="2699" w:type="dxa"/>
            <w:gridSpan w:val="2"/>
            <w:vAlign w:val="center"/>
          </w:tcPr>
          <w:p w:rsidR="00E171F6" w:rsidRPr="004A65CE" w:rsidRDefault="00E171F6" w:rsidP="00D60842">
            <w:pPr>
              <w:suppressAutoHyphens/>
              <w:spacing w:after="0"/>
              <w:jc w:val="center"/>
              <w:rPr>
                <w:rFonts w:eastAsia="Times New Roman"/>
                <w:b/>
                <w:spacing w:val="-10"/>
                <w:szCs w:val="20"/>
                <w:lang w:eastAsia="cs-CZ"/>
              </w:rPr>
            </w:pPr>
            <w:r w:rsidRPr="004A65CE">
              <w:rPr>
                <w:rFonts w:eastAsia="Times New Roman"/>
                <w:b/>
                <w:spacing w:val="-10"/>
                <w:szCs w:val="20"/>
                <w:lang w:eastAsia="cs-CZ"/>
              </w:rPr>
              <w:t>1 675</w:t>
            </w:r>
          </w:p>
        </w:tc>
        <w:tc>
          <w:tcPr>
            <w:tcW w:w="2699" w:type="dxa"/>
            <w:gridSpan w:val="2"/>
            <w:vAlign w:val="center"/>
          </w:tcPr>
          <w:p w:rsidR="00E171F6" w:rsidRPr="004A65CE" w:rsidRDefault="00E171F6" w:rsidP="00D60842">
            <w:pPr>
              <w:suppressAutoHyphens/>
              <w:spacing w:after="0"/>
              <w:jc w:val="center"/>
              <w:rPr>
                <w:rFonts w:eastAsia="Times New Roman"/>
                <w:b/>
                <w:spacing w:val="-10"/>
                <w:szCs w:val="20"/>
                <w:lang w:eastAsia="cs-CZ"/>
              </w:rPr>
            </w:pPr>
            <w:r>
              <w:rPr>
                <w:rFonts w:eastAsia="Times New Roman"/>
                <w:b/>
                <w:spacing w:val="-10"/>
                <w:szCs w:val="20"/>
                <w:lang w:eastAsia="cs-CZ"/>
              </w:rPr>
              <w:t>1 531</w:t>
            </w:r>
          </w:p>
        </w:tc>
      </w:tr>
    </w:tbl>
    <w:p w:rsidR="003D1848" w:rsidRPr="008733E3" w:rsidRDefault="003D1848" w:rsidP="003D1848">
      <w:pPr>
        <w:pStyle w:val="Zdrojavysvtlivky"/>
        <w:spacing w:after="200"/>
      </w:pPr>
      <w:r w:rsidRPr="008733E3">
        <w:rPr>
          <w:rFonts w:hint="eastAsia"/>
        </w:rPr>
        <w:t xml:space="preserve">Zdroj: </w:t>
      </w:r>
      <w:r w:rsidRPr="00EF2209">
        <w:t xml:space="preserve">MŠMT, </w:t>
      </w:r>
      <w:r w:rsidRPr="000B64B5">
        <w:t>odbor analyticko-statistický</w:t>
      </w:r>
    </w:p>
    <w:p w:rsidR="004E1A68" w:rsidRDefault="004E1A68" w:rsidP="00D40930">
      <w:pPr>
        <w:pStyle w:val="Zdrojavysvtlivky"/>
      </w:pPr>
      <w:r w:rsidRPr="004E1A68">
        <w:t>Vysvětlivky:</w:t>
      </w:r>
      <w:r w:rsidRPr="004E1A68">
        <w:br/>
        <w:t>DE – denní forma vzdělávání</w:t>
      </w:r>
      <w:r w:rsidRPr="004E1A68">
        <w:br/>
        <w:t>JF – jiná forma vzdělávání (DÁ – dálková forma vzdělávání, KO</w:t>
      </w:r>
      <w:r w:rsidR="008E55DD">
        <w:t xml:space="preserve"> </w:t>
      </w:r>
      <w:r w:rsidRPr="004E1A68">
        <w:t>– kombinovaná forma vzdělávání)</w:t>
      </w:r>
    </w:p>
    <w:p w:rsidR="004E1A68" w:rsidRPr="004E1A68" w:rsidRDefault="004E1A68" w:rsidP="004147D1">
      <w:pPr>
        <w:pStyle w:val="Nadpis5"/>
      </w:pPr>
      <w:r w:rsidRPr="004E1A68">
        <w:t>Počty studentů VOŠ zřizovaných soukromými subjek</w:t>
      </w:r>
      <w:r w:rsidR="00D40930">
        <w:t>ty ve školním roce 201</w:t>
      </w:r>
      <w:r w:rsidR="0087367A">
        <w:t>3</w:t>
      </w:r>
      <w:r w:rsidR="00D40930">
        <w:t>/201</w:t>
      </w:r>
      <w:r w:rsidR="0087367A">
        <w:t>4</w:t>
      </w:r>
      <w:r w:rsidR="00D40930">
        <w:t xml:space="preserve"> </w:t>
      </w:r>
      <w:r w:rsidR="00D40930">
        <w:tab/>
      </w:r>
      <w:r w:rsidR="00D40930">
        <w:tab/>
      </w:r>
      <w:r w:rsidR="00D40930">
        <w:tab/>
        <w:t>a </w:t>
      </w:r>
      <w:r w:rsidRPr="004E1A68">
        <w:t>201</w:t>
      </w:r>
      <w:r w:rsidR="0087367A">
        <w:t>4</w:t>
      </w:r>
      <w:r w:rsidRPr="004E1A68">
        <w:t>/201</w:t>
      </w:r>
      <w:r w:rsidR="0087367A">
        <w:t>5</w:t>
      </w:r>
    </w:p>
    <w:tbl>
      <w:tblPr>
        <w:tblW w:w="4905" w:type="pct"/>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20"/>
      </w:tblPr>
      <w:tblGrid>
        <w:gridCol w:w="709"/>
        <w:gridCol w:w="2957"/>
        <w:gridCol w:w="1430"/>
        <w:gridCol w:w="1295"/>
        <w:gridCol w:w="1427"/>
        <w:gridCol w:w="1294"/>
      </w:tblGrid>
      <w:tr w:rsidR="00766A73" w:rsidRPr="00766A73" w:rsidTr="00461FAD">
        <w:trPr>
          <w:trHeight w:val="255"/>
        </w:trPr>
        <w:tc>
          <w:tcPr>
            <w:tcW w:w="709" w:type="dxa"/>
            <w:vMerge w:val="restart"/>
            <w:vAlign w:val="center"/>
          </w:tcPr>
          <w:p w:rsidR="00766A73" w:rsidRPr="00766A73" w:rsidRDefault="00766A73" w:rsidP="00461FAD">
            <w:pPr>
              <w:spacing w:after="0" w:line="192" w:lineRule="auto"/>
              <w:jc w:val="center"/>
              <w:rPr>
                <w:rFonts w:eastAsia="Times New Roman"/>
                <w:b/>
                <w:spacing w:val="-12"/>
                <w:szCs w:val="20"/>
                <w:lang w:eastAsia="cs-CZ"/>
              </w:rPr>
            </w:pPr>
            <w:r w:rsidRPr="00766A73">
              <w:rPr>
                <w:rFonts w:eastAsia="Times New Roman"/>
                <w:b/>
                <w:spacing w:val="-12"/>
                <w:szCs w:val="20"/>
                <w:lang w:eastAsia="cs-CZ"/>
              </w:rPr>
              <w:t>Okres</w:t>
            </w:r>
          </w:p>
        </w:tc>
        <w:tc>
          <w:tcPr>
            <w:tcW w:w="2957" w:type="dxa"/>
            <w:vMerge w:val="restart"/>
            <w:vAlign w:val="center"/>
          </w:tcPr>
          <w:p w:rsidR="00766A73" w:rsidRPr="00766A73" w:rsidRDefault="00766A73" w:rsidP="004E1A68">
            <w:pPr>
              <w:spacing w:after="0" w:line="192" w:lineRule="auto"/>
              <w:jc w:val="left"/>
              <w:rPr>
                <w:rFonts w:eastAsia="Times New Roman"/>
                <w:b/>
                <w:spacing w:val="-12"/>
                <w:szCs w:val="20"/>
                <w:lang w:eastAsia="cs-CZ"/>
              </w:rPr>
            </w:pPr>
            <w:r w:rsidRPr="00766A73">
              <w:rPr>
                <w:rFonts w:eastAsia="Times New Roman"/>
                <w:b/>
                <w:spacing w:val="-12"/>
                <w:szCs w:val="20"/>
                <w:lang w:eastAsia="cs-CZ"/>
              </w:rPr>
              <w:t>VOŠ</w:t>
            </w:r>
          </w:p>
        </w:tc>
        <w:tc>
          <w:tcPr>
            <w:tcW w:w="2725" w:type="dxa"/>
            <w:gridSpan w:val="2"/>
            <w:vAlign w:val="center"/>
          </w:tcPr>
          <w:p w:rsidR="00766A73" w:rsidRPr="00766A73" w:rsidRDefault="00766A73" w:rsidP="00CE24FE">
            <w:pPr>
              <w:spacing w:after="0" w:line="192" w:lineRule="auto"/>
              <w:jc w:val="center"/>
              <w:rPr>
                <w:rFonts w:eastAsia="Times New Roman"/>
                <w:b/>
                <w:spacing w:val="-12"/>
                <w:szCs w:val="20"/>
                <w:lang w:eastAsia="cs-CZ"/>
              </w:rPr>
            </w:pPr>
            <w:r w:rsidRPr="00766A73">
              <w:rPr>
                <w:rFonts w:eastAsia="Times New Roman"/>
                <w:b/>
                <w:spacing w:val="-12"/>
                <w:szCs w:val="20"/>
                <w:lang w:eastAsia="cs-CZ"/>
              </w:rPr>
              <w:t>201</w:t>
            </w:r>
            <w:r w:rsidR="00CE24FE">
              <w:rPr>
                <w:rFonts w:eastAsia="Times New Roman"/>
                <w:b/>
                <w:spacing w:val="-12"/>
                <w:szCs w:val="20"/>
                <w:lang w:eastAsia="cs-CZ"/>
              </w:rPr>
              <w:t>3</w:t>
            </w:r>
            <w:r w:rsidRPr="00766A73">
              <w:rPr>
                <w:rFonts w:eastAsia="Times New Roman"/>
                <w:b/>
                <w:spacing w:val="-12"/>
                <w:szCs w:val="20"/>
                <w:lang w:eastAsia="cs-CZ"/>
              </w:rPr>
              <w:t>/201</w:t>
            </w:r>
            <w:r w:rsidR="00CE24FE">
              <w:rPr>
                <w:rFonts w:eastAsia="Times New Roman"/>
                <w:b/>
                <w:spacing w:val="-12"/>
                <w:szCs w:val="20"/>
                <w:lang w:eastAsia="cs-CZ"/>
              </w:rPr>
              <w:t>4</w:t>
            </w:r>
          </w:p>
        </w:tc>
        <w:tc>
          <w:tcPr>
            <w:tcW w:w="2721" w:type="dxa"/>
            <w:gridSpan w:val="2"/>
            <w:vAlign w:val="center"/>
          </w:tcPr>
          <w:p w:rsidR="00766A73" w:rsidRPr="00766A73" w:rsidRDefault="00766A73" w:rsidP="00CE24FE">
            <w:pPr>
              <w:spacing w:after="0" w:line="192" w:lineRule="auto"/>
              <w:jc w:val="center"/>
              <w:rPr>
                <w:rFonts w:eastAsia="Times New Roman"/>
                <w:b/>
                <w:spacing w:val="-12"/>
                <w:szCs w:val="20"/>
                <w:lang w:eastAsia="cs-CZ"/>
              </w:rPr>
            </w:pPr>
            <w:r w:rsidRPr="00766A73">
              <w:rPr>
                <w:rFonts w:eastAsia="Times New Roman"/>
                <w:b/>
                <w:spacing w:val="-12"/>
                <w:szCs w:val="20"/>
                <w:lang w:eastAsia="cs-CZ"/>
              </w:rPr>
              <w:t>201</w:t>
            </w:r>
            <w:r w:rsidR="00CE24FE">
              <w:rPr>
                <w:rFonts w:eastAsia="Times New Roman"/>
                <w:b/>
                <w:spacing w:val="-12"/>
                <w:szCs w:val="20"/>
                <w:lang w:eastAsia="cs-CZ"/>
              </w:rPr>
              <w:t>4</w:t>
            </w:r>
            <w:r w:rsidRPr="00766A73">
              <w:rPr>
                <w:rFonts w:eastAsia="Times New Roman"/>
                <w:b/>
                <w:spacing w:val="-12"/>
                <w:szCs w:val="20"/>
                <w:lang w:eastAsia="cs-CZ"/>
              </w:rPr>
              <w:t>/201</w:t>
            </w:r>
            <w:r w:rsidR="00CE24FE">
              <w:rPr>
                <w:rFonts w:eastAsia="Times New Roman"/>
                <w:b/>
                <w:spacing w:val="-12"/>
                <w:szCs w:val="20"/>
                <w:lang w:eastAsia="cs-CZ"/>
              </w:rPr>
              <w:t>5</w:t>
            </w:r>
          </w:p>
        </w:tc>
      </w:tr>
      <w:tr w:rsidR="00766A73" w:rsidRPr="00766A73" w:rsidTr="00461FAD">
        <w:trPr>
          <w:trHeight w:val="255"/>
        </w:trPr>
        <w:tc>
          <w:tcPr>
            <w:tcW w:w="709" w:type="dxa"/>
            <w:vMerge/>
            <w:vAlign w:val="center"/>
          </w:tcPr>
          <w:p w:rsidR="00766A73" w:rsidRPr="00766A73" w:rsidRDefault="00766A73" w:rsidP="004E1A68">
            <w:pPr>
              <w:spacing w:after="0" w:line="192" w:lineRule="auto"/>
              <w:jc w:val="right"/>
              <w:rPr>
                <w:rFonts w:eastAsia="Times New Roman"/>
                <w:b/>
                <w:spacing w:val="-12"/>
                <w:szCs w:val="20"/>
                <w:lang w:eastAsia="cs-CZ"/>
              </w:rPr>
            </w:pPr>
          </w:p>
        </w:tc>
        <w:tc>
          <w:tcPr>
            <w:tcW w:w="2957" w:type="dxa"/>
            <w:vMerge/>
            <w:vAlign w:val="center"/>
          </w:tcPr>
          <w:p w:rsidR="00766A73" w:rsidRPr="00766A73" w:rsidRDefault="00766A73" w:rsidP="004E1A68">
            <w:pPr>
              <w:spacing w:after="0" w:line="192" w:lineRule="auto"/>
              <w:jc w:val="right"/>
              <w:rPr>
                <w:rFonts w:eastAsia="Times New Roman"/>
                <w:b/>
                <w:spacing w:val="-12"/>
                <w:szCs w:val="20"/>
                <w:lang w:eastAsia="cs-CZ"/>
              </w:rPr>
            </w:pPr>
          </w:p>
        </w:tc>
        <w:tc>
          <w:tcPr>
            <w:tcW w:w="1430" w:type="dxa"/>
            <w:shd w:val="clear" w:color="auto" w:fill="auto"/>
            <w:vAlign w:val="center"/>
          </w:tcPr>
          <w:p w:rsidR="00766A73" w:rsidRPr="00766A73" w:rsidRDefault="00766A73" w:rsidP="00E25D7A">
            <w:pPr>
              <w:spacing w:after="0" w:line="192" w:lineRule="auto"/>
              <w:jc w:val="right"/>
              <w:rPr>
                <w:rFonts w:eastAsia="Times New Roman"/>
                <w:b/>
                <w:spacing w:val="-12"/>
                <w:szCs w:val="20"/>
                <w:lang w:eastAsia="cs-CZ"/>
              </w:rPr>
            </w:pPr>
            <w:r w:rsidRPr="00766A73">
              <w:rPr>
                <w:rFonts w:eastAsia="Times New Roman"/>
                <w:b/>
                <w:spacing w:val="-12"/>
                <w:szCs w:val="20"/>
                <w:lang w:eastAsia="cs-CZ"/>
              </w:rPr>
              <w:t>DE</w:t>
            </w:r>
          </w:p>
        </w:tc>
        <w:tc>
          <w:tcPr>
            <w:tcW w:w="1295" w:type="dxa"/>
            <w:shd w:val="clear" w:color="auto" w:fill="auto"/>
            <w:vAlign w:val="center"/>
          </w:tcPr>
          <w:p w:rsidR="00766A73" w:rsidRPr="00766A73" w:rsidRDefault="00766A73" w:rsidP="00E25D7A">
            <w:pPr>
              <w:spacing w:after="0" w:line="192" w:lineRule="auto"/>
              <w:jc w:val="right"/>
              <w:rPr>
                <w:rFonts w:eastAsia="Times New Roman"/>
                <w:b/>
                <w:spacing w:val="-12"/>
                <w:szCs w:val="20"/>
                <w:lang w:eastAsia="cs-CZ"/>
              </w:rPr>
            </w:pPr>
            <w:r w:rsidRPr="00766A73">
              <w:rPr>
                <w:rFonts w:eastAsia="Times New Roman"/>
                <w:b/>
                <w:spacing w:val="-12"/>
                <w:szCs w:val="20"/>
                <w:lang w:eastAsia="cs-CZ"/>
              </w:rPr>
              <w:t>JF</w:t>
            </w:r>
          </w:p>
        </w:tc>
        <w:tc>
          <w:tcPr>
            <w:tcW w:w="1427" w:type="dxa"/>
            <w:shd w:val="clear" w:color="auto" w:fill="auto"/>
            <w:vAlign w:val="center"/>
          </w:tcPr>
          <w:p w:rsidR="00766A73" w:rsidRPr="00766A73" w:rsidRDefault="00766A73" w:rsidP="00E25D7A">
            <w:pPr>
              <w:spacing w:after="0" w:line="192" w:lineRule="auto"/>
              <w:jc w:val="right"/>
              <w:rPr>
                <w:rFonts w:eastAsia="Times New Roman"/>
                <w:b/>
                <w:spacing w:val="-12"/>
                <w:szCs w:val="20"/>
                <w:lang w:eastAsia="cs-CZ"/>
              </w:rPr>
            </w:pPr>
            <w:r w:rsidRPr="00766A73">
              <w:rPr>
                <w:rFonts w:eastAsia="Times New Roman"/>
                <w:b/>
                <w:spacing w:val="-12"/>
                <w:szCs w:val="20"/>
                <w:lang w:eastAsia="cs-CZ"/>
              </w:rPr>
              <w:t>DE</w:t>
            </w:r>
          </w:p>
        </w:tc>
        <w:tc>
          <w:tcPr>
            <w:tcW w:w="1294" w:type="dxa"/>
            <w:shd w:val="clear" w:color="auto" w:fill="auto"/>
            <w:vAlign w:val="center"/>
          </w:tcPr>
          <w:p w:rsidR="00766A73" w:rsidRPr="00766A73" w:rsidRDefault="00766A73" w:rsidP="00835B8E">
            <w:pPr>
              <w:spacing w:after="0" w:line="192" w:lineRule="auto"/>
              <w:jc w:val="right"/>
              <w:rPr>
                <w:rFonts w:eastAsia="Times New Roman"/>
                <w:b/>
                <w:spacing w:val="-12"/>
                <w:szCs w:val="20"/>
                <w:lang w:eastAsia="cs-CZ"/>
              </w:rPr>
            </w:pPr>
            <w:r w:rsidRPr="00766A73">
              <w:rPr>
                <w:rFonts w:eastAsia="Times New Roman"/>
                <w:b/>
                <w:spacing w:val="-12"/>
                <w:szCs w:val="20"/>
                <w:lang w:eastAsia="cs-CZ"/>
              </w:rPr>
              <w:t>JF</w:t>
            </w:r>
          </w:p>
        </w:tc>
      </w:tr>
      <w:tr w:rsidR="00CE24FE" w:rsidRPr="00766A73" w:rsidTr="00461FAD">
        <w:trPr>
          <w:trHeight w:val="255"/>
        </w:trPr>
        <w:tc>
          <w:tcPr>
            <w:tcW w:w="709" w:type="dxa"/>
            <w:vMerge w:val="restart"/>
            <w:vAlign w:val="center"/>
          </w:tcPr>
          <w:p w:rsidR="00CE24FE" w:rsidRPr="00766A73" w:rsidRDefault="00CE24FE" w:rsidP="00461FAD">
            <w:pPr>
              <w:suppressAutoHyphens/>
              <w:spacing w:after="0"/>
              <w:jc w:val="center"/>
              <w:rPr>
                <w:rFonts w:eastAsia="Times New Roman"/>
                <w:spacing w:val="-10"/>
                <w:szCs w:val="20"/>
                <w:lang w:eastAsia="cs-CZ"/>
              </w:rPr>
            </w:pPr>
            <w:r w:rsidRPr="00766A73">
              <w:rPr>
                <w:rFonts w:eastAsia="Times New Roman"/>
                <w:spacing w:val="-10"/>
                <w:szCs w:val="20"/>
                <w:lang w:eastAsia="cs-CZ"/>
              </w:rPr>
              <w:t>CB</w:t>
            </w:r>
          </w:p>
        </w:tc>
        <w:tc>
          <w:tcPr>
            <w:tcW w:w="2957" w:type="dxa"/>
            <w:vAlign w:val="center"/>
          </w:tcPr>
          <w:p w:rsidR="00CE24FE" w:rsidRPr="00766A73" w:rsidRDefault="00CE24FE" w:rsidP="004E1A68">
            <w:pPr>
              <w:suppressAutoHyphens/>
              <w:spacing w:after="0"/>
              <w:jc w:val="left"/>
              <w:rPr>
                <w:rFonts w:eastAsia="Times New Roman"/>
                <w:spacing w:val="-10"/>
                <w:szCs w:val="20"/>
                <w:lang w:eastAsia="cs-CZ"/>
              </w:rPr>
            </w:pPr>
            <w:r w:rsidRPr="00766A73">
              <w:rPr>
                <w:rFonts w:eastAsia="Times New Roman"/>
                <w:spacing w:val="-10"/>
                <w:szCs w:val="20"/>
                <w:lang w:eastAsia="cs-CZ"/>
              </w:rPr>
              <w:t>VOŠ Bílá vločka, ČB</w:t>
            </w:r>
          </w:p>
        </w:tc>
        <w:tc>
          <w:tcPr>
            <w:tcW w:w="1430" w:type="dxa"/>
          </w:tcPr>
          <w:p w:rsidR="00CE24FE" w:rsidRPr="004A65CE" w:rsidRDefault="00CE24FE"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50</w:t>
            </w:r>
          </w:p>
        </w:tc>
        <w:tc>
          <w:tcPr>
            <w:tcW w:w="1295" w:type="dxa"/>
          </w:tcPr>
          <w:p w:rsidR="00CE24FE" w:rsidRPr="004A65CE" w:rsidRDefault="00CE24FE"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46 KO</w:t>
            </w:r>
          </w:p>
        </w:tc>
        <w:tc>
          <w:tcPr>
            <w:tcW w:w="1427" w:type="dxa"/>
          </w:tcPr>
          <w:p w:rsidR="00CE24FE" w:rsidRPr="004A65CE" w:rsidRDefault="00CE24FE" w:rsidP="00D60842">
            <w:pPr>
              <w:suppressAutoHyphens/>
              <w:spacing w:after="0"/>
              <w:jc w:val="right"/>
              <w:rPr>
                <w:rFonts w:eastAsia="Times New Roman"/>
                <w:spacing w:val="-10"/>
                <w:szCs w:val="20"/>
                <w:lang w:eastAsia="cs-CZ"/>
              </w:rPr>
            </w:pPr>
            <w:r>
              <w:rPr>
                <w:rFonts w:eastAsia="Times New Roman"/>
                <w:spacing w:val="-10"/>
                <w:szCs w:val="20"/>
                <w:lang w:eastAsia="cs-CZ"/>
              </w:rPr>
              <w:t>48</w:t>
            </w:r>
          </w:p>
        </w:tc>
        <w:tc>
          <w:tcPr>
            <w:tcW w:w="1294" w:type="dxa"/>
          </w:tcPr>
          <w:p w:rsidR="00CE24FE" w:rsidRPr="004A65CE" w:rsidRDefault="00CE24FE" w:rsidP="00D60842">
            <w:pPr>
              <w:suppressAutoHyphens/>
              <w:spacing w:after="0"/>
              <w:jc w:val="right"/>
              <w:rPr>
                <w:rFonts w:eastAsia="Times New Roman"/>
                <w:spacing w:val="-10"/>
                <w:szCs w:val="20"/>
                <w:lang w:eastAsia="cs-CZ"/>
              </w:rPr>
            </w:pPr>
            <w:r>
              <w:rPr>
                <w:rFonts w:eastAsia="Times New Roman"/>
                <w:spacing w:val="-10"/>
                <w:szCs w:val="20"/>
                <w:lang w:eastAsia="cs-CZ"/>
              </w:rPr>
              <w:t>55 KO</w:t>
            </w:r>
          </w:p>
        </w:tc>
      </w:tr>
      <w:tr w:rsidR="00CE24FE" w:rsidRPr="00766A73" w:rsidTr="00461FAD">
        <w:trPr>
          <w:trHeight w:val="255"/>
        </w:trPr>
        <w:tc>
          <w:tcPr>
            <w:tcW w:w="709" w:type="dxa"/>
            <w:vMerge/>
            <w:vAlign w:val="center"/>
          </w:tcPr>
          <w:p w:rsidR="00CE24FE" w:rsidRPr="00766A73" w:rsidRDefault="00CE24FE" w:rsidP="00461FAD">
            <w:pPr>
              <w:suppressAutoHyphens/>
              <w:spacing w:after="0"/>
              <w:jc w:val="center"/>
              <w:rPr>
                <w:rFonts w:eastAsia="Times New Roman"/>
                <w:spacing w:val="-10"/>
                <w:szCs w:val="20"/>
                <w:lang w:eastAsia="cs-CZ"/>
              </w:rPr>
            </w:pPr>
          </w:p>
        </w:tc>
        <w:tc>
          <w:tcPr>
            <w:tcW w:w="2957" w:type="dxa"/>
            <w:vAlign w:val="center"/>
          </w:tcPr>
          <w:p w:rsidR="00CE24FE" w:rsidRPr="00766A73" w:rsidRDefault="00CE24FE" w:rsidP="004E1A68">
            <w:pPr>
              <w:suppressAutoHyphens/>
              <w:spacing w:after="0"/>
              <w:jc w:val="left"/>
              <w:rPr>
                <w:rFonts w:eastAsia="Times New Roman"/>
                <w:spacing w:val="-10"/>
                <w:szCs w:val="20"/>
                <w:lang w:eastAsia="cs-CZ"/>
              </w:rPr>
            </w:pPr>
            <w:r w:rsidRPr="00766A73">
              <w:rPr>
                <w:rFonts w:eastAsia="Times New Roman"/>
                <w:spacing w:val="-10"/>
                <w:szCs w:val="20"/>
                <w:lang w:eastAsia="cs-CZ"/>
              </w:rPr>
              <w:t>VOŠ a SŠ, ČB</w:t>
            </w:r>
          </w:p>
        </w:tc>
        <w:tc>
          <w:tcPr>
            <w:tcW w:w="1430" w:type="dxa"/>
          </w:tcPr>
          <w:p w:rsidR="00CE24FE" w:rsidRPr="004A65CE" w:rsidRDefault="00CE24FE"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42</w:t>
            </w:r>
          </w:p>
        </w:tc>
        <w:tc>
          <w:tcPr>
            <w:tcW w:w="1295" w:type="dxa"/>
          </w:tcPr>
          <w:p w:rsidR="00CE24FE" w:rsidRPr="004A65CE" w:rsidRDefault="00CE24FE" w:rsidP="00D60842">
            <w:pPr>
              <w:suppressAutoHyphens/>
              <w:spacing w:after="0"/>
              <w:jc w:val="right"/>
              <w:rPr>
                <w:rFonts w:eastAsia="Times New Roman"/>
                <w:spacing w:val="-10"/>
                <w:szCs w:val="20"/>
                <w:lang w:eastAsia="cs-CZ"/>
              </w:rPr>
            </w:pPr>
          </w:p>
        </w:tc>
        <w:tc>
          <w:tcPr>
            <w:tcW w:w="1427" w:type="dxa"/>
          </w:tcPr>
          <w:p w:rsidR="00CE24FE" w:rsidRPr="004A65CE" w:rsidRDefault="00CE24FE" w:rsidP="00D60842">
            <w:pPr>
              <w:suppressAutoHyphens/>
              <w:spacing w:after="0"/>
              <w:jc w:val="right"/>
              <w:rPr>
                <w:rFonts w:eastAsia="Times New Roman"/>
                <w:spacing w:val="-10"/>
                <w:szCs w:val="20"/>
                <w:lang w:eastAsia="cs-CZ"/>
              </w:rPr>
            </w:pPr>
            <w:r>
              <w:rPr>
                <w:rFonts w:eastAsia="Times New Roman"/>
                <w:spacing w:val="-10"/>
                <w:szCs w:val="20"/>
                <w:lang w:eastAsia="cs-CZ"/>
              </w:rPr>
              <w:t>36</w:t>
            </w:r>
          </w:p>
        </w:tc>
        <w:tc>
          <w:tcPr>
            <w:tcW w:w="1294" w:type="dxa"/>
          </w:tcPr>
          <w:p w:rsidR="00CE24FE" w:rsidRPr="004A65CE" w:rsidRDefault="00CE24FE" w:rsidP="00D60842">
            <w:pPr>
              <w:suppressAutoHyphens/>
              <w:spacing w:after="0"/>
              <w:jc w:val="right"/>
              <w:rPr>
                <w:rFonts w:eastAsia="Times New Roman"/>
                <w:spacing w:val="-10"/>
                <w:szCs w:val="20"/>
                <w:lang w:eastAsia="cs-CZ"/>
              </w:rPr>
            </w:pPr>
          </w:p>
        </w:tc>
      </w:tr>
      <w:tr w:rsidR="00CE24FE" w:rsidRPr="00766A73" w:rsidTr="00461FAD">
        <w:trPr>
          <w:trHeight w:val="255"/>
        </w:trPr>
        <w:tc>
          <w:tcPr>
            <w:tcW w:w="709" w:type="dxa"/>
            <w:vMerge w:val="restart"/>
            <w:vAlign w:val="center"/>
          </w:tcPr>
          <w:p w:rsidR="00CE24FE" w:rsidRPr="00766A73" w:rsidRDefault="00CE24FE" w:rsidP="00461FAD">
            <w:pPr>
              <w:suppressAutoHyphens/>
              <w:spacing w:after="0"/>
              <w:jc w:val="center"/>
              <w:rPr>
                <w:rFonts w:eastAsia="Times New Roman"/>
                <w:spacing w:val="-10"/>
                <w:szCs w:val="20"/>
                <w:lang w:eastAsia="cs-CZ"/>
              </w:rPr>
            </w:pPr>
            <w:r w:rsidRPr="00766A73">
              <w:rPr>
                <w:rFonts w:eastAsia="Times New Roman"/>
                <w:spacing w:val="-10"/>
                <w:szCs w:val="20"/>
                <w:lang w:eastAsia="cs-CZ"/>
              </w:rPr>
              <w:t>PI</w:t>
            </w:r>
          </w:p>
        </w:tc>
        <w:tc>
          <w:tcPr>
            <w:tcW w:w="2957" w:type="dxa"/>
            <w:vAlign w:val="center"/>
          </w:tcPr>
          <w:p w:rsidR="00CE24FE" w:rsidRPr="00766A73" w:rsidRDefault="00CE24FE" w:rsidP="004E1A68">
            <w:pPr>
              <w:suppressAutoHyphens/>
              <w:spacing w:after="0"/>
              <w:jc w:val="left"/>
              <w:rPr>
                <w:rFonts w:eastAsia="Times New Roman"/>
                <w:spacing w:val="-10"/>
                <w:szCs w:val="20"/>
                <w:lang w:eastAsia="cs-CZ"/>
              </w:rPr>
            </w:pPr>
            <w:r w:rsidRPr="00766A73">
              <w:rPr>
                <w:rFonts w:eastAsia="Times New Roman"/>
                <w:spacing w:val="-10"/>
                <w:szCs w:val="20"/>
                <w:lang w:eastAsia="cs-CZ"/>
              </w:rPr>
              <w:t>Soukromá VOŠ filmová, Písek</w:t>
            </w:r>
          </w:p>
        </w:tc>
        <w:tc>
          <w:tcPr>
            <w:tcW w:w="1430" w:type="dxa"/>
          </w:tcPr>
          <w:p w:rsidR="00CE24FE" w:rsidRPr="004A65CE" w:rsidRDefault="00CE24FE"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61</w:t>
            </w:r>
          </w:p>
        </w:tc>
        <w:tc>
          <w:tcPr>
            <w:tcW w:w="1295" w:type="dxa"/>
          </w:tcPr>
          <w:p w:rsidR="00CE24FE" w:rsidRPr="004A65CE" w:rsidRDefault="00CE24FE" w:rsidP="00D60842">
            <w:pPr>
              <w:suppressAutoHyphens/>
              <w:spacing w:after="0"/>
              <w:jc w:val="right"/>
              <w:rPr>
                <w:rFonts w:eastAsia="Times New Roman"/>
                <w:spacing w:val="-10"/>
                <w:szCs w:val="20"/>
                <w:lang w:eastAsia="cs-CZ"/>
              </w:rPr>
            </w:pPr>
          </w:p>
        </w:tc>
        <w:tc>
          <w:tcPr>
            <w:tcW w:w="1427" w:type="dxa"/>
          </w:tcPr>
          <w:p w:rsidR="00CE24FE" w:rsidRPr="004A65CE" w:rsidRDefault="00CE24FE" w:rsidP="00D60842">
            <w:pPr>
              <w:suppressAutoHyphens/>
              <w:spacing w:after="0"/>
              <w:jc w:val="right"/>
              <w:rPr>
                <w:rFonts w:eastAsia="Times New Roman"/>
                <w:spacing w:val="-10"/>
                <w:szCs w:val="20"/>
                <w:lang w:eastAsia="cs-CZ"/>
              </w:rPr>
            </w:pPr>
            <w:r>
              <w:rPr>
                <w:rFonts w:eastAsia="Times New Roman"/>
                <w:spacing w:val="-10"/>
                <w:szCs w:val="20"/>
                <w:lang w:eastAsia="cs-CZ"/>
              </w:rPr>
              <w:t>60</w:t>
            </w:r>
          </w:p>
        </w:tc>
        <w:tc>
          <w:tcPr>
            <w:tcW w:w="1294" w:type="dxa"/>
          </w:tcPr>
          <w:p w:rsidR="00CE24FE" w:rsidRPr="004A65CE" w:rsidRDefault="00CE24FE" w:rsidP="00D60842">
            <w:pPr>
              <w:suppressAutoHyphens/>
              <w:spacing w:after="0"/>
              <w:jc w:val="right"/>
              <w:rPr>
                <w:rFonts w:eastAsia="Times New Roman"/>
                <w:spacing w:val="-10"/>
                <w:szCs w:val="20"/>
                <w:lang w:eastAsia="cs-CZ"/>
              </w:rPr>
            </w:pPr>
          </w:p>
        </w:tc>
      </w:tr>
      <w:tr w:rsidR="00CE24FE" w:rsidRPr="00766A73" w:rsidTr="00461FAD">
        <w:trPr>
          <w:trHeight w:val="255"/>
        </w:trPr>
        <w:tc>
          <w:tcPr>
            <w:tcW w:w="709" w:type="dxa"/>
            <w:vMerge/>
            <w:vAlign w:val="center"/>
          </w:tcPr>
          <w:p w:rsidR="00CE24FE" w:rsidRPr="00766A73" w:rsidRDefault="00CE24FE" w:rsidP="004E1A68">
            <w:pPr>
              <w:suppressAutoHyphens/>
              <w:spacing w:after="0"/>
              <w:jc w:val="left"/>
              <w:rPr>
                <w:rFonts w:eastAsia="Times New Roman"/>
                <w:spacing w:val="-10"/>
                <w:szCs w:val="20"/>
                <w:lang w:eastAsia="cs-CZ"/>
              </w:rPr>
            </w:pPr>
          </w:p>
        </w:tc>
        <w:tc>
          <w:tcPr>
            <w:tcW w:w="2957" w:type="dxa"/>
            <w:vAlign w:val="center"/>
          </w:tcPr>
          <w:p w:rsidR="00CE24FE" w:rsidRPr="00766A73" w:rsidRDefault="00CE24FE" w:rsidP="004E1A68">
            <w:pPr>
              <w:suppressAutoHyphens/>
              <w:spacing w:after="0"/>
              <w:jc w:val="left"/>
              <w:rPr>
                <w:rFonts w:eastAsia="Times New Roman"/>
                <w:spacing w:val="-10"/>
                <w:szCs w:val="20"/>
                <w:lang w:eastAsia="cs-CZ"/>
              </w:rPr>
            </w:pPr>
            <w:r w:rsidRPr="00766A73">
              <w:rPr>
                <w:rFonts w:eastAsia="Times New Roman"/>
                <w:spacing w:val="-10"/>
                <w:szCs w:val="20"/>
                <w:lang w:eastAsia="cs-CZ"/>
              </w:rPr>
              <w:t>VOŠ restaurátorská, Písek</w:t>
            </w:r>
          </w:p>
        </w:tc>
        <w:tc>
          <w:tcPr>
            <w:tcW w:w="1430" w:type="dxa"/>
          </w:tcPr>
          <w:p w:rsidR="00CE24FE" w:rsidRPr="004A65CE" w:rsidRDefault="00CE24FE" w:rsidP="00D60842">
            <w:pPr>
              <w:suppressAutoHyphens/>
              <w:spacing w:after="0"/>
              <w:jc w:val="right"/>
              <w:rPr>
                <w:rFonts w:eastAsia="Times New Roman"/>
                <w:spacing w:val="-10"/>
                <w:szCs w:val="20"/>
                <w:lang w:eastAsia="cs-CZ"/>
              </w:rPr>
            </w:pPr>
            <w:r w:rsidRPr="004A65CE">
              <w:rPr>
                <w:rFonts w:eastAsia="Times New Roman"/>
                <w:spacing w:val="-10"/>
                <w:szCs w:val="20"/>
                <w:lang w:eastAsia="cs-CZ"/>
              </w:rPr>
              <w:t>31</w:t>
            </w:r>
          </w:p>
        </w:tc>
        <w:tc>
          <w:tcPr>
            <w:tcW w:w="1295" w:type="dxa"/>
          </w:tcPr>
          <w:p w:rsidR="00CE24FE" w:rsidRPr="004A65CE" w:rsidRDefault="00CE24FE" w:rsidP="00D60842">
            <w:pPr>
              <w:suppressAutoHyphens/>
              <w:spacing w:after="0"/>
              <w:jc w:val="right"/>
              <w:rPr>
                <w:rFonts w:eastAsia="Times New Roman"/>
                <w:spacing w:val="-10"/>
                <w:szCs w:val="20"/>
                <w:lang w:eastAsia="cs-CZ"/>
              </w:rPr>
            </w:pPr>
          </w:p>
        </w:tc>
        <w:tc>
          <w:tcPr>
            <w:tcW w:w="1427" w:type="dxa"/>
          </w:tcPr>
          <w:p w:rsidR="00CE24FE" w:rsidRPr="004A65CE" w:rsidRDefault="00CE24FE" w:rsidP="00D60842">
            <w:pPr>
              <w:suppressAutoHyphens/>
              <w:spacing w:after="0"/>
              <w:jc w:val="right"/>
              <w:rPr>
                <w:rFonts w:eastAsia="Times New Roman"/>
                <w:spacing w:val="-10"/>
                <w:szCs w:val="20"/>
                <w:lang w:eastAsia="cs-CZ"/>
              </w:rPr>
            </w:pPr>
            <w:r>
              <w:rPr>
                <w:rFonts w:eastAsia="Times New Roman"/>
                <w:spacing w:val="-10"/>
                <w:szCs w:val="20"/>
                <w:lang w:eastAsia="cs-CZ"/>
              </w:rPr>
              <w:t>34</w:t>
            </w:r>
          </w:p>
        </w:tc>
        <w:tc>
          <w:tcPr>
            <w:tcW w:w="1294" w:type="dxa"/>
          </w:tcPr>
          <w:p w:rsidR="00CE24FE" w:rsidRPr="004A65CE" w:rsidRDefault="00CE24FE" w:rsidP="00D60842">
            <w:pPr>
              <w:suppressAutoHyphens/>
              <w:spacing w:after="0"/>
              <w:jc w:val="right"/>
              <w:rPr>
                <w:rFonts w:eastAsia="Times New Roman"/>
                <w:spacing w:val="-10"/>
                <w:szCs w:val="20"/>
                <w:lang w:eastAsia="cs-CZ"/>
              </w:rPr>
            </w:pPr>
          </w:p>
        </w:tc>
      </w:tr>
      <w:tr w:rsidR="00CE24FE" w:rsidRPr="00766A73" w:rsidTr="00B55F6C">
        <w:trPr>
          <w:trHeight w:val="255"/>
        </w:trPr>
        <w:tc>
          <w:tcPr>
            <w:tcW w:w="3666" w:type="dxa"/>
            <w:gridSpan w:val="2"/>
            <w:vAlign w:val="center"/>
          </w:tcPr>
          <w:p w:rsidR="00CE24FE" w:rsidRPr="00766A73" w:rsidRDefault="00CE24FE" w:rsidP="004E1A68">
            <w:pPr>
              <w:suppressAutoHyphens/>
              <w:spacing w:after="0"/>
              <w:jc w:val="left"/>
              <w:rPr>
                <w:rFonts w:eastAsia="Times New Roman"/>
                <w:b/>
                <w:spacing w:val="-10"/>
                <w:szCs w:val="20"/>
                <w:lang w:eastAsia="cs-CZ"/>
              </w:rPr>
            </w:pPr>
            <w:r w:rsidRPr="00766A73">
              <w:rPr>
                <w:rFonts w:eastAsia="Times New Roman"/>
                <w:b/>
                <w:spacing w:val="-10"/>
                <w:szCs w:val="20"/>
                <w:lang w:eastAsia="cs-CZ"/>
              </w:rPr>
              <w:t>Celkem</w:t>
            </w:r>
          </w:p>
        </w:tc>
        <w:tc>
          <w:tcPr>
            <w:tcW w:w="1430" w:type="dxa"/>
          </w:tcPr>
          <w:p w:rsidR="00CE24FE" w:rsidRPr="004A65CE" w:rsidRDefault="00CE24FE" w:rsidP="00D60842">
            <w:pPr>
              <w:suppressAutoHyphens/>
              <w:spacing w:after="0"/>
              <w:jc w:val="right"/>
              <w:rPr>
                <w:rFonts w:eastAsia="Times New Roman"/>
                <w:b/>
                <w:spacing w:val="-10"/>
                <w:szCs w:val="20"/>
                <w:lang w:eastAsia="cs-CZ"/>
              </w:rPr>
            </w:pPr>
            <w:r w:rsidRPr="004A65CE">
              <w:rPr>
                <w:rFonts w:eastAsia="Times New Roman"/>
                <w:b/>
                <w:spacing w:val="-10"/>
                <w:szCs w:val="20"/>
                <w:lang w:eastAsia="cs-CZ"/>
              </w:rPr>
              <w:t>184</w:t>
            </w:r>
          </w:p>
        </w:tc>
        <w:tc>
          <w:tcPr>
            <w:tcW w:w="1295" w:type="dxa"/>
          </w:tcPr>
          <w:p w:rsidR="00CE24FE" w:rsidRPr="004A65CE" w:rsidRDefault="00CE24FE" w:rsidP="00D60842">
            <w:pPr>
              <w:suppressAutoHyphens/>
              <w:spacing w:after="0"/>
              <w:jc w:val="right"/>
              <w:rPr>
                <w:rFonts w:eastAsia="Times New Roman"/>
                <w:b/>
                <w:spacing w:val="-10"/>
                <w:szCs w:val="20"/>
                <w:lang w:eastAsia="cs-CZ"/>
              </w:rPr>
            </w:pPr>
            <w:r w:rsidRPr="004A65CE">
              <w:rPr>
                <w:rFonts w:eastAsia="Times New Roman"/>
                <w:b/>
                <w:spacing w:val="-10"/>
                <w:szCs w:val="20"/>
                <w:lang w:eastAsia="cs-CZ"/>
              </w:rPr>
              <w:t>46</w:t>
            </w:r>
          </w:p>
        </w:tc>
        <w:tc>
          <w:tcPr>
            <w:tcW w:w="1427" w:type="dxa"/>
          </w:tcPr>
          <w:p w:rsidR="00CE24FE" w:rsidRPr="004A65CE" w:rsidRDefault="00CE24FE" w:rsidP="00D60842">
            <w:pPr>
              <w:suppressAutoHyphens/>
              <w:spacing w:after="0"/>
              <w:jc w:val="right"/>
              <w:rPr>
                <w:rFonts w:eastAsia="Times New Roman"/>
                <w:b/>
                <w:spacing w:val="-10"/>
                <w:szCs w:val="20"/>
                <w:lang w:eastAsia="cs-CZ"/>
              </w:rPr>
            </w:pPr>
            <w:r>
              <w:rPr>
                <w:rFonts w:eastAsia="Times New Roman"/>
                <w:b/>
                <w:spacing w:val="-10"/>
                <w:szCs w:val="20"/>
                <w:lang w:eastAsia="cs-CZ"/>
              </w:rPr>
              <w:t>178</w:t>
            </w:r>
          </w:p>
        </w:tc>
        <w:tc>
          <w:tcPr>
            <w:tcW w:w="1294" w:type="dxa"/>
          </w:tcPr>
          <w:p w:rsidR="00CE24FE" w:rsidRPr="004A65CE" w:rsidRDefault="00CE24FE" w:rsidP="00D60842">
            <w:pPr>
              <w:suppressAutoHyphens/>
              <w:spacing w:after="0"/>
              <w:jc w:val="right"/>
              <w:rPr>
                <w:rFonts w:eastAsia="Times New Roman"/>
                <w:b/>
                <w:spacing w:val="-10"/>
                <w:szCs w:val="20"/>
                <w:lang w:eastAsia="cs-CZ"/>
              </w:rPr>
            </w:pPr>
            <w:r>
              <w:rPr>
                <w:rFonts w:eastAsia="Times New Roman"/>
                <w:b/>
                <w:spacing w:val="-10"/>
                <w:szCs w:val="20"/>
                <w:lang w:eastAsia="cs-CZ"/>
              </w:rPr>
              <w:t>55</w:t>
            </w:r>
          </w:p>
        </w:tc>
      </w:tr>
      <w:tr w:rsidR="00CE24FE" w:rsidRPr="00766A73" w:rsidTr="00B55F6C">
        <w:trPr>
          <w:trHeight w:val="255"/>
        </w:trPr>
        <w:tc>
          <w:tcPr>
            <w:tcW w:w="3666" w:type="dxa"/>
            <w:gridSpan w:val="2"/>
            <w:vAlign w:val="center"/>
          </w:tcPr>
          <w:p w:rsidR="00CE24FE" w:rsidRPr="00766A73" w:rsidRDefault="00CE24FE" w:rsidP="004E1A68">
            <w:pPr>
              <w:suppressAutoHyphens/>
              <w:spacing w:after="0"/>
              <w:jc w:val="left"/>
              <w:rPr>
                <w:rFonts w:eastAsia="Times New Roman"/>
                <w:b/>
                <w:spacing w:val="-10"/>
                <w:szCs w:val="20"/>
                <w:lang w:eastAsia="cs-CZ"/>
              </w:rPr>
            </w:pPr>
            <w:r w:rsidRPr="00766A73">
              <w:rPr>
                <w:rFonts w:eastAsia="Times New Roman"/>
                <w:b/>
                <w:spacing w:val="-10"/>
                <w:szCs w:val="20"/>
                <w:lang w:eastAsia="cs-CZ"/>
              </w:rPr>
              <w:t>Celkem denní a jiná forma vzdělávání</w:t>
            </w:r>
          </w:p>
        </w:tc>
        <w:tc>
          <w:tcPr>
            <w:tcW w:w="2725" w:type="dxa"/>
            <w:gridSpan w:val="2"/>
          </w:tcPr>
          <w:p w:rsidR="00CE24FE" w:rsidRPr="004A65CE" w:rsidRDefault="00CE24FE" w:rsidP="00D60842">
            <w:pPr>
              <w:suppressAutoHyphens/>
              <w:spacing w:after="0"/>
              <w:jc w:val="center"/>
              <w:rPr>
                <w:rFonts w:eastAsia="Times New Roman"/>
                <w:b/>
                <w:spacing w:val="-10"/>
                <w:szCs w:val="20"/>
                <w:lang w:eastAsia="cs-CZ"/>
              </w:rPr>
            </w:pPr>
            <w:r w:rsidRPr="004A65CE">
              <w:rPr>
                <w:rFonts w:eastAsia="Times New Roman"/>
                <w:b/>
                <w:spacing w:val="-10"/>
                <w:szCs w:val="20"/>
                <w:lang w:eastAsia="cs-CZ"/>
              </w:rPr>
              <w:t>230</w:t>
            </w:r>
          </w:p>
        </w:tc>
        <w:tc>
          <w:tcPr>
            <w:tcW w:w="2721" w:type="dxa"/>
            <w:gridSpan w:val="2"/>
          </w:tcPr>
          <w:p w:rsidR="00CE24FE" w:rsidRPr="004A65CE" w:rsidRDefault="00CE24FE" w:rsidP="00D60842">
            <w:pPr>
              <w:suppressAutoHyphens/>
              <w:spacing w:after="0"/>
              <w:jc w:val="center"/>
              <w:rPr>
                <w:rFonts w:eastAsia="Times New Roman"/>
                <w:b/>
                <w:spacing w:val="-10"/>
                <w:szCs w:val="20"/>
                <w:lang w:eastAsia="cs-CZ"/>
              </w:rPr>
            </w:pPr>
            <w:r>
              <w:rPr>
                <w:rFonts w:eastAsia="Times New Roman"/>
                <w:b/>
                <w:spacing w:val="-10"/>
                <w:szCs w:val="20"/>
                <w:lang w:eastAsia="cs-CZ"/>
              </w:rPr>
              <w:t>233</w:t>
            </w:r>
          </w:p>
        </w:tc>
      </w:tr>
    </w:tbl>
    <w:p w:rsidR="004E1A68" w:rsidRPr="004E1A68" w:rsidRDefault="004E1A68" w:rsidP="00D40930">
      <w:pPr>
        <w:pStyle w:val="Zdrojavysvtlivky"/>
      </w:pPr>
      <w:r w:rsidRPr="004E1A68">
        <w:t xml:space="preserve">Zdroj: </w:t>
      </w:r>
      <w:r w:rsidR="00D40930" w:rsidRPr="00EF2209">
        <w:t xml:space="preserve">MŠMT, </w:t>
      </w:r>
      <w:r w:rsidR="00D40930" w:rsidRPr="000B64B5">
        <w:t>odbor analyticko-statistický</w:t>
      </w:r>
      <w:r w:rsidRPr="004E1A68">
        <w:t>; vysvětlivky viz předchozí tab</w:t>
      </w:r>
      <w:r w:rsidR="002A2CCE">
        <w:t>ulka</w:t>
      </w:r>
    </w:p>
    <w:p w:rsidR="0051351C" w:rsidRPr="004A65CE" w:rsidRDefault="0051351C" w:rsidP="0051351C">
      <w:pPr>
        <w:rPr>
          <w:rFonts w:eastAsia="Times New Roman"/>
          <w:iCs/>
          <w:szCs w:val="20"/>
          <w:lang w:bidi="en-US"/>
        </w:rPr>
      </w:pPr>
      <w:r w:rsidRPr="004A65CE">
        <w:rPr>
          <w:rFonts w:eastAsia="Times New Roman"/>
          <w:iCs/>
          <w:szCs w:val="20"/>
          <w:lang w:bidi="en-US"/>
        </w:rPr>
        <w:t>Na vyšších odborných školách všech zřizovatelů v JčK studovalo ve školním roce 201</w:t>
      </w:r>
      <w:r>
        <w:rPr>
          <w:rFonts w:eastAsia="Times New Roman"/>
          <w:iCs/>
          <w:szCs w:val="20"/>
          <w:lang w:bidi="en-US"/>
        </w:rPr>
        <w:t>4</w:t>
      </w:r>
      <w:r w:rsidRPr="004A65CE">
        <w:rPr>
          <w:rFonts w:eastAsia="Times New Roman"/>
          <w:iCs/>
          <w:szCs w:val="20"/>
          <w:lang w:bidi="en-US"/>
        </w:rPr>
        <w:t>/201</w:t>
      </w:r>
      <w:r>
        <w:rPr>
          <w:rFonts w:eastAsia="Times New Roman"/>
          <w:iCs/>
          <w:szCs w:val="20"/>
          <w:lang w:bidi="en-US"/>
        </w:rPr>
        <w:t>5</w:t>
      </w:r>
      <w:r w:rsidRPr="004A65CE">
        <w:rPr>
          <w:rFonts w:eastAsia="Times New Roman"/>
          <w:iCs/>
          <w:szCs w:val="20"/>
          <w:lang w:bidi="en-US"/>
        </w:rPr>
        <w:t xml:space="preserve"> celkem 1 </w:t>
      </w:r>
      <w:r>
        <w:rPr>
          <w:rFonts w:eastAsia="Times New Roman"/>
          <w:iCs/>
          <w:szCs w:val="20"/>
          <w:lang w:bidi="en-US"/>
        </w:rPr>
        <w:t>764</w:t>
      </w:r>
      <w:r w:rsidRPr="004A65CE">
        <w:rPr>
          <w:rFonts w:eastAsia="Times New Roman"/>
          <w:iCs/>
          <w:color w:val="FF0000"/>
          <w:szCs w:val="20"/>
          <w:lang w:bidi="en-US"/>
        </w:rPr>
        <w:t> </w:t>
      </w:r>
      <w:r w:rsidRPr="004A65CE">
        <w:rPr>
          <w:rFonts w:eastAsia="Times New Roman"/>
          <w:iCs/>
          <w:szCs w:val="20"/>
          <w:lang w:bidi="en-US"/>
        </w:rPr>
        <w:t>studentů, což je o</w:t>
      </w:r>
      <w:r w:rsidRPr="004A65CE">
        <w:rPr>
          <w:rFonts w:eastAsia="Times New Roman"/>
          <w:iCs/>
          <w:color w:val="FF0000"/>
          <w:szCs w:val="20"/>
          <w:lang w:bidi="en-US"/>
        </w:rPr>
        <w:t xml:space="preserve"> </w:t>
      </w:r>
      <w:r w:rsidRPr="004A65CE">
        <w:rPr>
          <w:rFonts w:eastAsia="Times New Roman"/>
          <w:iCs/>
          <w:szCs w:val="20"/>
          <w:lang w:bidi="en-US"/>
        </w:rPr>
        <w:t>1</w:t>
      </w:r>
      <w:r>
        <w:rPr>
          <w:rFonts w:eastAsia="Times New Roman"/>
          <w:iCs/>
          <w:szCs w:val="20"/>
          <w:lang w:bidi="en-US"/>
        </w:rPr>
        <w:t>41</w:t>
      </w:r>
      <w:r w:rsidRPr="004A65CE">
        <w:rPr>
          <w:rFonts w:eastAsia="Times New Roman"/>
          <w:iCs/>
          <w:szCs w:val="20"/>
          <w:lang w:bidi="en-US"/>
        </w:rPr>
        <w:t xml:space="preserve"> studentů méně (</w:t>
      </w:r>
      <w:r>
        <w:rPr>
          <w:rFonts w:eastAsia="Times New Roman"/>
          <w:iCs/>
          <w:szCs w:val="20"/>
          <w:lang w:bidi="en-US"/>
        </w:rPr>
        <w:t>7,4</w:t>
      </w:r>
      <w:r w:rsidRPr="004A65CE">
        <w:rPr>
          <w:rFonts w:eastAsia="Times New Roman"/>
          <w:iCs/>
          <w:szCs w:val="20"/>
          <w:lang w:bidi="en-US"/>
        </w:rPr>
        <w:t xml:space="preserve"> %)</w:t>
      </w:r>
      <w:r w:rsidRPr="004A65CE">
        <w:rPr>
          <w:rFonts w:eastAsia="Times New Roman"/>
          <w:iCs/>
          <w:color w:val="FF0000"/>
          <w:szCs w:val="20"/>
          <w:lang w:bidi="en-US"/>
        </w:rPr>
        <w:t xml:space="preserve"> </w:t>
      </w:r>
      <w:r w:rsidRPr="004A65CE">
        <w:rPr>
          <w:rFonts w:eastAsia="Times New Roman"/>
          <w:iCs/>
          <w:szCs w:val="20"/>
          <w:lang w:bidi="en-US"/>
        </w:rPr>
        <w:t>než ve školním roce 201</w:t>
      </w:r>
      <w:r>
        <w:rPr>
          <w:rFonts w:eastAsia="Times New Roman"/>
          <w:iCs/>
          <w:szCs w:val="20"/>
          <w:lang w:bidi="en-US"/>
        </w:rPr>
        <w:t>3</w:t>
      </w:r>
      <w:r w:rsidRPr="004A65CE">
        <w:rPr>
          <w:rFonts w:eastAsia="Times New Roman"/>
          <w:iCs/>
          <w:szCs w:val="20"/>
          <w:lang w:bidi="en-US"/>
        </w:rPr>
        <w:t>/201</w:t>
      </w:r>
      <w:r>
        <w:rPr>
          <w:rFonts w:eastAsia="Times New Roman"/>
          <w:iCs/>
          <w:szCs w:val="20"/>
          <w:lang w:bidi="en-US"/>
        </w:rPr>
        <w:t>4</w:t>
      </w:r>
      <w:r w:rsidRPr="004A65CE">
        <w:rPr>
          <w:rFonts w:eastAsia="Times New Roman"/>
          <w:iCs/>
          <w:szCs w:val="20"/>
          <w:lang w:bidi="en-US"/>
        </w:rPr>
        <w:t>.</w:t>
      </w:r>
    </w:p>
    <w:p w:rsidR="00561C21" w:rsidRDefault="00561C21" w:rsidP="005F638A">
      <w:pPr>
        <w:pStyle w:val="Nadpis2"/>
      </w:pPr>
      <w:bookmarkStart w:id="16" w:name="_Toc437936037"/>
      <w:r w:rsidRPr="00FF6D03">
        <w:t>Vzdělávání dětí, žáků a studentů se speciálními vzdělávacími potřebami a mimořádně nadaných</w:t>
      </w:r>
      <w:bookmarkEnd w:id="16"/>
    </w:p>
    <w:p w:rsidR="00D83571" w:rsidRPr="00755B2C" w:rsidRDefault="00D83571" w:rsidP="00DE1C86">
      <w:pPr>
        <w:spacing w:after="60"/>
        <w:rPr>
          <w:lang w:eastAsia="cs-CZ"/>
        </w:rPr>
      </w:pPr>
      <w:r w:rsidRPr="00755B2C">
        <w:rPr>
          <w:lang w:eastAsia="cs-CZ"/>
        </w:rPr>
        <w:t>Speciální vzdělávání bylo ve školním roce 201</w:t>
      </w:r>
      <w:r>
        <w:rPr>
          <w:lang w:eastAsia="cs-CZ"/>
        </w:rPr>
        <w:t>4</w:t>
      </w:r>
      <w:r w:rsidRPr="00755B2C">
        <w:rPr>
          <w:lang w:eastAsia="cs-CZ"/>
        </w:rPr>
        <w:t>/201</w:t>
      </w:r>
      <w:r>
        <w:rPr>
          <w:lang w:eastAsia="cs-CZ"/>
        </w:rPr>
        <w:t>5</w:t>
      </w:r>
      <w:r w:rsidRPr="00755B2C">
        <w:rPr>
          <w:lang w:eastAsia="cs-CZ"/>
        </w:rPr>
        <w:t xml:space="preserve"> poskytováno dětem, žákům a studentům, u kterých byly zjištěny speciální vzdělávací potřeby na základě speciálně pedagogického, popřípadě psychologického vyšetření. Byli to děti, žáci a studenti mentálně, smyslově nebo tělesně postižení, žáci s vadami řeči, s více vadami, autismem, vývojovými poruchami učení a chování, děti umístěné v zařízeních pro výkon ústavní výchovy a ochranné výchovy. </w:t>
      </w:r>
    </w:p>
    <w:p w:rsidR="00D83571" w:rsidRPr="00755B2C" w:rsidRDefault="00D83571" w:rsidP="00D83571">
      <w:pPr>
        <w:rPr>
          <w:lang w:eastAsia="cs-CZ"/>
        </w:rPr>
      </w:pPr>
      <w:r w:rsidRPr="00755B2C">
        <w:rPr>
          <w:lang w:eastAsia="cs-CZ"/>
        </w:rPr>
        <w:t xml:space="preserve">Vzdělávání žáků se speciálními vzdělávacími potřebami bylo realizováno s pomocí podpůrných opatření – např. speciálních metod, postupů, kompenzačních, rehabilitačních a učebních pomůcek, speciálních učebnic, zajištěním služeb asistenta pedagoga, případně osobního asistenta. Speciální vzdělávání se uskutečňovalo formou individuální integrace, skupinové integrace, ve školách samostatně zřízených pro žáky se speciálními vzdělávacími potřebami nebo kombinací více forem. </w:t>
      </w:r>
    </w:p>
    <w:p w:rsidR="00D83571" w:rsidRPr="00755B2C" w:rsidRDefault="00D83571" w:rsidP="00D83571">
      <w:pPr>
        <w:rPr>
          <w:lang w:eastAsia="cs-CZ"/>
        </w:rPr>
      </w:pPr>
      <w:r w:rsidRPr="00755B2C">
        <w:rPr>
          <w:lang w:eastAsia="cs-CZ"/>
        </w:rPr>
        <w:t>Děti, žáci a studenti se zdravotním postižením byli ve školním roce 201</w:t>
      </w:r>
      <w:r>
        <w:rPr>
          <w:lang w:eastAsia="cs-CZ"/>
        </w:rPr>
        <w:t>4</w:t>
      </w:r>
      <w:r w:rsidRPr="00755B2C">
        <w:rPr>
          <w:lang w:eastAsia="cs-CZ"/>
        </w:rPr>
        <w:t>/201</w:t>
      </w:r>
      <w:r>
        <w:rPr>
          <w:lang w:eastAsia="cs-CZ"/>
        </w:rPr>
        <w:t>5</w:t>
      </w:r>
      <w:r w:rsidRPr="00755B2C">
        <w:rPr>
          <w:lang w:eastAsia="cs-CZ"/>
        </w:rPr>
        <w:t xml:space="preserve"> individuálně integrováni ve všech druzích škol hlavního vzdělávacího proudu, meziročně se </w:t>
      </w:r>
      <w:r w:rsidR="00F94DDA">
        <w:rPr>
          <w:lang w:eastAsia="cs-CZ"/>
        </w:rPr>
        <w:t xml:space="preserve">ve školách všech zřizovatelů </w:t>
      </w:r>
      <w:r w:rsidRPr="00755B2C">
        <w:rPr>
          <w:lang w:eastAsia="cs-CZ"/>
        </w:rPr>
        <w:t xml:space="preserve">jejich počet zvýšil o </w:t>
      </w:r>
      <w:r>
        <w:rPr>
          <w:lang w:eastAsia="cs-CZ"/>
        </w:rPr>
        <w:t>38</w:t>
      </w:r>
      <w:r w:rsidRPr="00755B2C">
        <w:rPr>
          <w:lang w:eastAsia="cs-CZ"/>
        </w:rPr>
        <w:t>. Zatímco se snížil počet integrovaných dětí v</w:t>
      </w:r>
      <w:r>
        <w:rPr>
          <w:lang w:eastAsia="cs-CZ"/>
        </w:rPr>
        <w:t> </w:t>
      </w:r>
      <w:r w:rsidRPr="00755B2C">
        <w:rPr>
          <w:lang w:eastAsia="cs-CZ"/>
        </w:rPr>
        <w:t>MŠ</w:t>
      </w:r>
      <w:r>
        <w:rPr>
          <w:lang w:eastAsia="cs-CZ"/>
        </w:rPr>
        <w:t xml:space="preserve"> a žáků v SŠ</w:t>
      </w:r>
      <w:r w:rsidRPr="00755B2C">
        <w:rPr>
          <w:lang w:eastAsia="cs-CZ"/>
        </w:rPr>
        <w:t>, došlo k</w:t>
      </w:r>
      <w:r>
        <w:rPr>
          <w:lang w:eastAsia="cs-CZ"/>
        </w:rPr>
        <w:t xml:space="preserve">e </w:t>
      </w:r>
      <w:r w:rsidRPr="00755B2C">
        <w:rPr>
          <w:lang w:eastAsia="cs-CZ"/>
        </w:rPr>
        <w:t xml:space="preserve">zvýšení počtu integrovaných žáků </w:t>
      </w:r>
      <w:r w:rsidR="00F94DDA">
        <w:rPr>
          <w:lang w:eastAsia="cs-CZ"/>
        </w:rPr>
        <w:br/>
      </w:r>
      <w:r w:rsidRPr="00755B2C">
        <w:rPr>
          <w:lang w:eastAsia="cs-CZ"/>
        </w:rPr>
        <w:t>ZŠ – především s vývojovými poruchami učení a chování. V MŠ bylo integrováno nejvíce dětí s vadami řeči, v ZŠ a SŠ žáků s vývojovými poruchami učení a chování.</w:t>
      </w:r>
    </w:p>
    <w:p w:rsidR="00D83571" w:rsidRPr="00CE3204" w:rsidRDefault="00D83571" w:rsidP="00D83571">
      <w:pPr>
        <w:rPr>
          <w:lang w:bidi="en-US"/>
        </w:rPr>
      </w:pPr>
      <w:r w:rsidRPr="00755B2C">
        <w:rPr>
          <w:lang w:eastAsia="cs-CZ"/>
        </w:rPr>
        <w:t xml:space="preserve">V mnoha případech byli žáci vzděláváni podle individuálních vzdělávacích plánů. Zvýšil se počet těžce zdravotně postižených žáků integrovaných v běžných základních školách s podporou pedagogické asistence ve třídě. V MŠ </w:t>
      </w:r>
      <w:r w:rsidRPr="00CE3204">
        <w:rPr>
          <w:lang w:eastAsia="cs-CZ"/>
        </w:rPr>
        <w:t>působilo 5</w:t>
      </w:r>
      <w:r w:rsidR="00CB6D7F">
        <w:rPr>
          <w:lang w:eastAsia="cs-CZ"/>
        </w:rPr>
        <w:t>6</w:t>
      </w:r>
      <w:r w:rsidRPr="00CE3204">
        <w:rPr>
          <w:color w:val="FF0000"/>
          <w:lang w:eastAsia="cs-CZ"/>
        </w:rPr>
        <w:t xml:space="preserve"> </w:t>
      </w:r>
      <w:r w:rsidRPr="00CE3204">
        <w:rPr>
          <w:lang w:eastAsia="cs-CZ"/>
        </w:rPr>
        <w:t>asistentů pedagoga,</w:t>
      </w:r>
      <w:r w:rsidR="00CB6D7F">
        <w:rPr>
          <w:lang w:eastAsia="cs-CZ"/>
        </w:rPr>
        <w:t xml:space="preserve"> </w:t>
      </w:r>
      <w:r w:rsidRPr="00CE3204">
        <w:rPr>
          <w:lang w:eastAsia="cs-CZ"/>
        </w:rPr>
        <w:t xml:space="preserve">v ZŠ </w:t>
      </w:r>
      <w:r w:rsidR="00CB6D7F">
        <w:rPr>
          <w:lang w:eastAsia="cs-CZ"/>
        </w:rPr>
        <w:t>292</w:t>
      </w:r>
      <w:r w:rsidRPr="00CE3204">
        <w:rPr>
          <w:lang w:eastAsia="cs-CZ"/>
        </w:rPr>
        <w:t xml:space="preserve"> asistentů pedagoga, v </w:t>
      </w:r>
      <w:r w:rsidRPr="00CE3204">
        <w:rPr>
          <w:color w:val="000000"/>
          <w:lang w:eastAsia="cs-CZ"/>
        </w:rPr>
        <w:t xml:space="preserve">SŠ </w:t>
      </w:r>
      <w:r w:rsidRPr="00CE3204">
        <w:rPr>
          <w:lang w:eastAsia="cs-CZ"/>
        </w:rPr>
        <w:t>21</w:t>
      </w:r>
      <w:r w:rsidRPr="00CE3204">
        <w:rPr>
          <w:color w:val="FF0000"/>
          <w:lang w:eastAsia="cs-CZ"/>
        </w:rPr>
        <w:t xml:space="preserve"> </w:t>
      </w:r>
      <w:r w:rsidRPr="00CE3204">
        <w:rPr>
          <w:lang w:eastAsia="cs-CZ"/>
        </w:rPr>
        <w:t>asistentů pedagoga.</w:t>
      </w:r>
      <w:r w:rsidRPr="00CE3204">
        <w:rPr>
          <w:color w:val="FF0000"/>
          <w:lang w:eastAsia="cs-CZ"/>
        </w:rPr>
        <w:t xml:space="preserve"> </w:t>
      </w:r>
      <w:r w:rsidRPr="00CE3204">
        <w:rPr>
          <w:lang w:eastAsia="cs-CZ"/>
        </w:rPr>
        <w:t>Školy využívaly při vzdělávání dětí a žáků se zdravotním postižením také osobní asistenty, kteří nebyli zaměstnanci školy.</w:t>
      </w:r>
    </w:p>
    <w:p w:rsidR="00AB54E0" w:rsidRPr="00AB54E0" w:rsidRDefault="00AB54E0" w:rsidP="004147D1">
      <w:pPr>
        <w:pStyle w:val="Nadpis5"/>
      </w:pPr>
      <w:r w:rsidRPr="00AB54E0">
        <w:t xml:space="preserve">Počet individuálně integrovaných dětí a žáků ve školním roce </w:t>
      </w:r>
      <w:r w:rsidR="00D83571" w:rsidRPr="00D83571">
        <w:t>2013/2014 a 2014/2015</w:t>
      </w:r>
    </w:p>
    <w:tbl>
      <w:tblPr>
        <w:tblW w:w="4924" w:type="pct"/>
        <w:tblInd w:w="7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CellMar>
          <w:left w:w="70" w:type="dxa"/>
          <w:right w:w="70" w:type="dxa"/>
        </w:tblCellMar>
        <w:tblLook w:val="0000"/>
      </w:tblPr>
      <w:tblGrid>
        <w:gridCol w:w="2605"/>
        <w:gridCol w:w="1024"/>
        <w:gridCol w:w="1023"/>
        <w:gridCol w:w="1124"/>
        <w:gridCol w:w="1124"/>
        <w:gridCol w:w="1124"/>
        <w:gridCol w:w="1048"/>
      </w:tblGrid>
      <w:tr w:rsidR="00AB54E0" w:rsidRPr="009933EC" w:rsidTr="006720C1">
        <w:trPr>
          <w:trHeight w:val="255"/>
        </w:trPr>
        <w:tc>
          <w:tcPr>
            <w:tcW w:w="2605" w:type="dxa"/>
            <w:vMerge w:val="restart"/>
            <w:vAlign w:val="center"/>
          </w:tcPr>
          <w:p w:rsidR="00AB54E0" w:rsidRPr="009933EC" w:rsidRDefault="00AB54E0" w:rsidP="00AB54E0">
            <w:pPr>
              <w:spacing w:after="0" w:line="192" w:lineRule="auto"/>
              <w:rPr>
                <w:rFonts w:eastAsia="Times New Roman"/>
                <w:b/>
                <w:spacing w:val="-12"/>
                <w:szCs w:val="20"/>
                <w:lang w:eastAsia="cs-CZ"/>
              </w:rPr>
            </w:pPr>
            <w:r w:rsidRPr="009933EC">
              <w:rPr>
                <w:rFonts w:eastAsia="Times New Roman"/>
                <w:b/>
                <w:spacing w:val="-12"/>
                <w:szCs w:val="20"/>
                <w:lang w:eastAsia="cs-CZ"/>
              </w:rPr>
              <w:t>Druh postižení</w:t>
            </w:r>
          </w:p>
        </w:tc>
        <w:tc>
          <w:tcPr>
            <w:tcW w:w="2047" w:type="dxa"/>
            <w:gridSpan w:val="2"/>
            <w:vAlign w:val="center"/>
          </w:tcPr>
          <w:p w:rsidR="00AB54E0" w:rsidRPr="009933EC" w:rsidRDefault="00AB54E0" w:rsidP="00AB54E0">
            <w:pPr>
              <w:spacing w:after="0" w:line="192" w:lineRule="auto"/>
              <w:jc w:val="center"/>
              <w:rPr>
                <w:rFonts w:eastAsia="Times New Roman"/>
                <w:b/>
                <w:spacing w:val="-12"/>
                <w:szCs w:val="20"/>
                <w:lang w:eastAsia="cs-CZ"/>
              </w:rPr>
            </w:pPr>
            <w:r w:rsidRPr="009933EC">
              <w:rPr>
                <w:rFonts w:eastAsia="Times New Roman"/>
                <w:b/>
                <w:spacing w:val="-12"/>
                <w:szCs w:val="20"/>
                <w:lang w:eastAsia="cs-CZ"/>
              </w:rPr>
              <w:t>MŠ</w:t>
            </w:r>
          </w:p>
        </w:tc>
        <w:tc>
          <w:tcPr>
            <w:tcW w:w="2248" w:type="dxa"/>
            <w:gridSpan w:val="2"/>
            <w:vAlign w:val="center"/>
          </w:tcPr>
          <w:p w:rsidR="00AB54E0" w:rsidRPr="009933EC" w:rsidRDefault="00AB54E0" w:rsidP="00AB54E0">
            <w:pPr>
              <w:spacing w:after="0" w:line="192" w:lineRule="auto"/>
              <w:jc w:val="center"/>
              <w:rPr>
                <w:rFonts w:eastAsia="Times New Roman"/>
                <w:b/>
                <w:spacing w:val="-12"/>
                <w:szCs w:val="20"/>
                <w:lang w:eastAsia="cs-CZ"/>
              </w:rPr>
            </w:pPr>
            <w:r w:rsidRPr="009933EC">
              <w:rPr>
                <w:rFonts w:eastAsia="Times New Roman"/>
                <w:b/>
                <w:spacing w:val="-12"/>
                <w:szCs w:val="20"/>
                <w:lang w:eastAsia="cs-CZ"/>
              </w:rPr>
              <w:t>ZŠ</w:t>
            </w:r>
          </w:p>
        </w:tc>
        <w:tc>
          <w:tcPr>
            <w:tcW w:w="2172" w:type="dxa"/>
            <w:gridSpan w:val="2"/>
            <w:vAlign w:val="center"/>
          </w:tcPr>
          <w:p w:rsidR="00AB54E0" w:rsidRPr="009933EC" w:rsidRDefault="00AB54E0" w:rsidP="00AB54E0">
            <w:pPr>
              <w:spacing w:after="0" w:line="192" w:lineRule="auto"/>
              <w:jc w:val="center"/>
              <w:rPr>
                <w:rFonts w:eastAsia="Times New Roman"/>
                <w:b/>
                <w:spacing w:val="-12"/>
                <w:szCs w:val="20"/>
                <w:lang w:eastAsia="cs-CZ"/>
              </w:rPr>
            </w:pPr>
            <w:r w:rsidRPr="009933EC">
              <w:rPr>
                <w:rFonts w:eastAsia="Times New Roman"/>
                <w:b/>
                <w:spacing w:val="-12"/>
                <w:szCs w:val="20"/>
                <w:lang w:eastAsia="cs-CZ"/>
              </w:rPr>
              <w:t>SŠ</w:t>
            </w:r>
          </w:p>
        </w:tc>
      </w:tr>
      <w:tr w:rsidR="000E4179" w:rsidRPr="009933EC" w:rsidTr="006720C1">
        <w:trPr>
          <w:trHeight w:val="255"/>
        </w:trPr>
        <w:tc>
          <w:tcPr>
            <w:tcW w:w="2605" w:type="dxa"/>
            <w:vMerge/>
            <w:vAlign w:val="center"/>
          </w:tcPr>
          <w:p w:rsidR="000E4179" w:rsidRPr="009933EC" w:rsidRDefault="000E4179" w:rsidP="00AB54E0">
            <w:pPr>
              <w:spacing w:after="0" w:line="192" w:lineRule="auto"/>
              <w:rPr>
                <w:rFonts w:eastAsia="Times New Roman"/>
                <w:b/>
                <w:spacing w:val="-12"/>
                <w:szCs w:val="20"/>
                <w:lang w:eastAsia="cs-CZ"/>
              </w:rPr>
            </w:pPr>
          </w:p>
        </w:tc>
        <w:tc>
          <w:tcPr>
            <w:tcW w:w="1024" w:type="dxa"/>
            <w:vAlign w:val="center"/>
          </w:tcPr>
          <w:p w:rsidR="000E4179" w:rsidRPr="00CE3204" w:rsidRDefault="000E4179" w:rsidP="00B94D72">
            <w:pPr>
              <w:spacing w:after="0" w:line="192" w:lineRule="auto"/>
              <w:jc w:val="right"/>
              <w:rPr>
                <w:rFonts w:eastAsia="Times New Roman"/>
                <w:b/>
                <w:spacing w:val="-12"/>
                <w:szCs w:val="20"/>
                <w:lang w:eastAsia="cs-CZ"/>
              </w:rPr>
            </w:pPr>
            <w:r w:rsidRPr="00CE3204">
              <w:rPr>
                <w:rFonts w:eastAsia="Times New Roman"/>
                <w:b/>
                <w:spacing w:val="-12"/>
                <w:szCs w:val="20"/>
                <w:lang w:eastAsia="cs-CZ"/>
              </w:rPr>
              <w:t>2013/2014</w:t>
            </w:r>
          </w:p>
        </w:tc>
        <w:tc>
          <w:tcPr>
            <w:tcW w:w="1023" w:type="dxa"/>
            <w:vAlign w:val="center"/>
          </w:tcPr>
          <w:p w:rsidR="000E4179" w:rsidRPr="00CE3204" w:rsidRDefault="000E4179" w:rsidP="00B94D72">
            <w:pPr>
              <w:spacing w:after="0" w:line="192" w:lineRule="auto"/>
              <w:jc w:val="right"/>
              <w:rPr>
                <w:rFonts w:eastAsia="Times New Roman"/>
                <w:b/>
                <w:spacing w:val="-12"/>
                <w:szCs w:val="20"/>
                <w:lang w:eastAsia="cs-CZ"/>
              </w:rPr>
            </w:pPr>
            <w:r w:rsidRPr="00CE3204">
              <w:rPr>
                <w:rFonts w:eastAsia="Times New Roman"/>
                <w:b/>
                <w:spacing w:val="-12"/>
                <w:szCs w:val="20"/>
                <w:lang w:eastAsia="cs-CZ"/>
              </w:rPr>
              <w:t>2014/2015</w:t>
            </w:r>
          </w:p>
        </w:tc>
        <w:tc>
          <w:tcPr>
            <w:tcW w:w="1124" w:type="dxa"/>
            <w:vAlign w:val="center"/>
          </w:tcPr>
          <w:p w:rsidR="000E4179" w:rsidRPr="00CE3204" w:rsidRDefault="000E4179" w:rsidP="00B94D72">
            <w:pPr>
              <w:spacing w:after="0" w:line="192" w:lineRule="auto"/>
              <w:jc w:val="right"/>
              <w:rPr>
                <w:rFonts w:eastAsia="Times New Roman"/>
                <w:b/>
                <w:spacing w:val="-12"/>
                <w:szCs w:val="20"/>
                <w:lang w:eastAsia="cs-CZ"/>
              </w:rPr>
            </w:pPr>
            <w:r w:rsidRPr="00CE3204">
              <w:rPr>
                <w:rFonts w:eastAsia="Times New Roman"/>
                <w:b/>
                <w:spacing w:val="-12"/>
                <w:szCs w:val="20"/>
                <w:lang w:eastAsia="cs-CZ"/>
              </w:rPr>
              <w:t>2013/2014</w:t>
            </w:r>
          </w:p>
        </w:tc>
        <w:tc>
          <w:tcPr>
            <w:tcW w:w="1124" w:type="dxa"/>
            <w:vAlign w:val="center"/>
          </w:tcPr>
          <w:p w:rsidR="000E4179" w:rsidRPr="00CE3204" w:rsidRDefault="000E4179" w:rsidP="00B94D72">
            <w:pPr>
              <w:spacing w:after="0" w:line="192" w:lineRule="auto"/>
              <w:jc w:val="right"/>
              <w:rPr>
                <w:rFonts w:eastAsia="Times New Roman"/>
                <w:b/>
                <w:spacing w:val="-12"/>
                <w:szCs w:val="20"/>
                <w:lang w:eastAsia="cs-CZ"/>
              </w:rPr>
            </w:pPr>
            <w:r w:rsidRPr="00CE3204">
              <w:rPr>
                <w:rFonts w:eastAsia="Times New Roman"/>
                <w:b/>
                <w:spacing w:val="-12"/>
                <w:szCs w:val="20"/>
                <w:lang w:eastAsia="cs-CZ"/>
              </w:rPr>
              <w:t>2014/2015</w:t>
            </w:r>
          </w:p>
        </w:tc>
        <w:tc>
          <w:tcPr>
            <w:tcW w:w="1124" w:type="dxa"/>
            <w:vAlign w:val="center"/>
          </w:tcPr>
          <w:p w:rsidR="000E4179" w:rsidRPr="00CE3204" w:rsidRDefault="000E4179" w:rsidP="00B94D72">
            <w:pPr>
              <w:spacing w:after="0" w:line="192" w:lineRule="auto"/>
              <w:jc w:val="right"/>
              <w:rPr>
                <w:rFonts w:eastAsia="Times New Roman"/>
                <w:b/>
                <w:spacing w:val="-12"/>
                <w:szCs w:val="20"/>
                <w:lang w:eastAsia="cs-CZ"/>
              </w:rPr>
            </w:pPr>
            <w:r w:rsidRPr="00CE3204">
              <w:rPr>
                <w:rFonts w:eastAsia="Times New Roman"/>
                <w:b/>
                <w:spacing w:val="-12"/>
                <w:szCs w:val="20"/>
                <w:lang w:eastAsia="cs-CZ"/>
              </w:rPr>
              <w:t>2013/2014</w:t>
            </w:r>
          </w:p>
        </w:tc>
        <w:tc>
          <w:tcPr>
            <w:tcW w:w="1048" w:type="dxa"/>
            <w:vAlign w:val="center"/>
          </w:tcPr>
          <w:p w:rsidR="000E4179" w:rsidRPr="00CE3204" w:rsidRDefault="000E4179" w:rsidP="00B94D72">
            <w:pPr>
              <w:spacing w:after="0" w:line="192" w:lineRule="auto"/>
              <w:jc w:val="right"/>
              <w:rPr>
                <w:rFonts w:eastAsia="Times New Roman"/>
                <w:b/>
                <w:spacing w:val="-12"/>
                <w:szCs w:val="20"/>
                <w:lang w:eastAsia="cs-CZ"/>
              </w:rPr>
            </w:pPr>
            <w:r w:rsidRPr="00CE3204">
              <w:rPr>
                <w:rFonts w:eastAsia="Times New Roman"/>
                <w:b/>
                <w:spacing w:val="-12"/>
                <w:szCs w:val="20"/>
                <w:lang w:eastAsia="cs-CZ"/>
              </w:rPr>
              <w:t>2014/2015</w:t>
            </w:r>
          </w:p>
        </w:tc>
      </w:tr>
      <w:tr w:rsidR="000E4179" w:rsidRPr="009933EC" w:rsidTr="006720C1">
        <w:trPr>
          <w:trHeight w:hRule="exact" w:val="255"/>
        </w:trPr>
        <w:tc>
          <w:tcPr>
            <w:tcW w:w="2605" w:type="dxa"/>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Mentální</w:t>
            </w:r>
          </w:p>
        </w:tc>
        <w:tc>
          <w:tcPr>
            <w:tcW w:w="1024" w:type="dxa"/>
          </w:tcPr>
          <w:p w:rsidR="000E4179" w:rsidRPr="00E001DC" w:rsidRDefault="000E4179" w:rsidP="00B94D72">
            <w:pPr>
              <w:suppressAutoHyphens/>
              <w:spacing w:after="0"/>
              <w:jc w:val="right"/>
              <w:rPr>
                <w:rFonts w:eastAsia="Times New Roman"/>
                <w:spacing w:val="-10"/>
                <w:szCs w:val="20"/>
                <w:lang w:eastAsia="cs-CZ"/>
              </w:rPr>
            </w:pPr>
            <w:r w:rsidRPr="00E001DC">
              <w:rPr>
                <w:rFonts w:eastAsia="Times New Roman"/>
                <w:spacing w:val="-10"/>
                <w:szCs w:val="20"/>
                <w:lang w:eastAsia="cs-CZ"/>
              </w:rPr>
              <w:t>15</w:t>
            </w:r>
          </w:p>
        </w:tc>
        <w:tc>
          <w:tcPr>
            <w:tcW w:w="1023"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11</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91</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98</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49</w:t>
            </w:r>
          </w:p>
        </w:tc>
        <w:tc>
          <w:tcPr>
            <w:tcW w:w="1048"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52</w:t>
            </w:r>
          </w:p>
        </w:tc>
      </w:tr>
      <w:tr w:rsidR="000E4179" w:rsidRPr="009933EC" w:rsidTr="006720C1">
        <w:trPr>
          <w:trHeight w:hRule="exact" w:val="255"/>
        </w:trPr>
        <w:tc>
          <w:tcPr>
            <w:tcW w:w="2605" w:type="dxa"/>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Sluchové</w:t>
            </w:r>
          </w:p>
        </w:tc>
        <w:tc>
          <w:tcPr>
            <w:tcW w:w="1024" w:type="dxa"/>
          </w:tcPr>
          <w:p w:rsidR="000E4179" w:rsidRPr="00E001DC" w:rsidRDefault="000E4179" w:rsidP="00B94D72">
            <w:pPr>
              <w:suppressAutoHyphens/>
              <w:spacing w:after="0"/>
              <w:jc w:val="right"/>
              <w:rPr>
                <w:rFonts w:eastAsia="Times New Roman"/>
                <w:spacing w:val="-10"/>
                <w:szCs w:val="20"/>
                <w:lang w:eastAsia="cs-CZ"/>
              </w:rPr>
            </w:pPr>
            <w:r w:rsidRPr="00E001DC">
              <w:rPr>
                <w:rFonts w:eastAsia="Times New Roman"/>
                <w:spacing w:val="-10"/>
                <w:szCs w:val="20"/>
                <w:lang w:eastAsia="cs-CZ"/>
              </w:rPr>
              <w:t>12</w:t>
            </w:r>
          </w:p>
        </w:tc>
        <w:tc>
          <w:tcPr>
            <w:tcW w:w="1023"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64</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61</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14</w:t>
            </w:r>
          </w:p>
        </w:tc>
        <w:tc>
          <w:tcPr>
            <w:tcW w:w="1048"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15</w:t>
            </w:r>
          </w:p>
        </w:tc>
      </w:tr>
      <w:tr w:rsidR="000E4179" w:rsidRPr="009933EC" w:rsidTr="006720C1">
        <w:trPr>
          <w:trHeight w:hRule="exact" w:val="255"/>
        </w:trPr>
        <w:tc>
          <w:tcPr>
            <w:tcW w:w="2605" w:type="dxa"/>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Zrakové</w:t>
            </w:r>
          </w:p>
        </w:tc>
        <w:tc>
          <w:tcPr>
            <w:tcW w:w="1024" w:type="dxa"/>
          </w:tcPr>
          <w:p w:rsidR="000E4179" w:rsidRPr="00E001DC" w:rsidRDefault="000E4179" w:rsidP="00B94D72">
            <w:pPr>
              <w:suppressAutoHyphens/>
              <w:spacing w:after="0"/>
              <w:jc w:val="right"/>
              <w:rPr>
                <w:rFonts w:eastAsia="Times New Roman"/>
                <w:spacing w:val="-10"/>
                <w:szCs w:val="20"/>
                <w:lang w:eastAsia="cs-CZ"/>
              </w:rPr>
            </w:pPr>
            <w:r w:rsidRPr="00E001DC">
              <w:rPr>
                <w:rFonts w:eastAsia="Times New Roman"/>
                <w:spacing w:val="-10"/>
                <w:szCs w:val="20"/>
                <w:lang w:eastAsia="cs-CZ"/>
              </w:rPr>
              <w:t>9</w:t>
            </w:r>
          </w:p>
        </w:tc>
        <w:tc>
          <w:tcPr>
            <w:tcW w:w="1023"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7</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24</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32</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11</w:t>
            </w:r>
          </w:p>
        </w:tc>
        <w:tc>
          <w:tcPr>
            <w:tcW w:w="1048"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8</w:t>
            </w:r>
          </w:p>
        </w:tc>
      </w:tr>
      <w:tr w:rsidR="000E4179" w:rsidRPr="009933EC" w:rsidTr="006720C1">
        <w:trPr>
          <w:trHeight w:hRule="exact" w:val="255"/>
        </w:trPr>
        <w:tc>
          <w:tcPr>
            <w:tcW w:w="2605" w:type="dxa"/>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S vadami řeči</w:t>
            </w:r>
          </w:p>
        </w:tc>
        <w:tc>
          <w:tcPr>
            <w:tcW w:w="1024" w:type="dxa"/>
          </w:tcPr>
          <w:p w:rsidR="000E4179" w:rsidRPr="00E001DC" w:rsidRDefault="000E4179" w:rsidP="00B94D72">
            <w:pPr>
              <w:suppressAutoHyphens/>
              <w:spacing w:after="0"/>
              <w:jc w:val="right"/>
              <w:rPr>
                <w:rFonts w:eastAsia="Times New Roman"/>
                <w:spacing w:val="-10"/>
                <w:szCs w:val="20"/>
                <w:lang w:eastAsia="cs-CZ"/>
              </w:rPr>
            </w:pPr>
            <w:r w:rsidRPr="00E001DC">
              <w:rPr>
                <w:rFonts w:eastAsia="Times New Roman"/>
                <w:spacing w:val="-10"/>
                <w:szCs w:val="20"/>
                <w:lang w:eastAsia="cs-CZ"/>
              </w:rPr>
              <w:t>56</w:t>
            </w:r>
          </w:p>
        </w:tc>
        <w:tc>
          <w:tcPr>
            <w:tcW w:w="1023"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85</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90</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116</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p>
        </w:tc>
        <w:tc>
          <w:tcPr>
            <w:tcW w:w="1048"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0</w:t>
            </w:r>
          </w:p>
        </w:tc>
      </w:tr>
      <w:tr w:rsidR="000E4179" w:rsidRPr="009933EC" w:rsidTr="006720C1">
        <w:trPr>
          <w:trHeight w:hRule="exact" w:val="255"/>
        </w:trPr>
        <w:tc>
          <w:tcPr>
            <w:tcW w:w="2605" w:type="dxa"/>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Tělesné</w:t>
            </w:r>
          </w:p>
        </w:tc>
        <w:tc>
          <w:tcPr>
            <w:tcW w:w="1024" w:type="dxa"/>
          </w:tcPr>
          <w:p w:rsidR="000E4179" w:rsidRPr="00E001DC" w:rsidRDefault="000E4179" w:rsidP="00B94D72">
            <w:pPr>
              <w:suppressAutoHyphens/>
              <w:spacing w:after="0"/>
              <w:jc w:val="right"/>
              <w:rPr>
                <w:rFonts w:eastAsia="Times New Roman"/>
                <w:spacing w:val="-10"/>
                <w:szCs w:val="20"/>
                <w:lang w:eastAsia="cs-CZ"/>
              </w:rPr>
            </w:pPr>
            <w:r w:rsidRPr="00E001DC">
              <w:rPr>
                <w:rFonts w:eastAsia="Times New Roman"/>
                <w:spacing w:val="-10"/>
                <w:szCs w:val="20"/>
                <w:lang w:eastAsia="cs-CZ"/>
              </w:rPr>
              <w:t>10</w:t>
            </w:r>
          </w:p>
        </w:tc>
        <w:tc>
          <w:tcPr>
            <w:tcW w:w="1023"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57</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63</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16</w:t>
            </w:r>
          </w:p>
        </w:tc>
        <w:tc>
          <w:tcPr>
            <w:tcW w:w="1048"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16</w:t>
            </w:r>
          </w:p>
        </w:tc>
      </w:tr>
      <w:tr w:rsidR="000E4179" w:rsidRPr="009933EC" w:rsidTr="006720C1">
        <w:trPr>
          <w:trHeight w:hRule="exact" w:val="255"/>
        </w:trPr>
        <w:tc>
          <w:tcPr>
            <w:tcW w:w="2605" w:type="dxa"/>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Autismus</w:t>
            </w:r>
          </w:p>
        </w:tc>
        <w:tc>
          <w:tcPr>
            <w:tcW w:w="1024" w:type="dxa"/>
          </w:tcPr>
          <w:p w:rsidR="000E4179" w:rsidRPr="00E001DC" w:rsidRDefault="000E4179" w:rsidP="00B94D72">
            <w:pPr>
              <w:suppressAutoHyphens/>
              <w:spacing w:after="0"/>
              <w:jc w:val="right"/>
              <w:rPr>
                <w:rFonts w:eastAsia="Times New Roman"/>
                <w:spacing w:val="-10"/>
                <w:szCs w:val="20"/>
                <w:lang w:eastAsia="cs-CZ"/>
              </w:rPr>
            </w:pPr>
            <w:r w:rsidRPr="00E001DC">
              <w:rPr>
                <w:rFonts w:eastAsia="Times New Roman"/>
                <w:spacing w:val="-10"/>
                <w:szCs w:val="20"/>
                <w:lang w:eastAsia="cs-CZ"/>
              </w:rPr>
              <w:t>17</w:t>
            </w:r>
          </w:p>
        </w:tc>
        <w:tc>
          <w:tcPr>
            <w:tcW w:w="1023"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4</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69</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81</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8</w:t>
            </w:r>
          </w:p>
        </w:tc>
        <w:tc>
          <w:tcPr>
            <w:tcW w:w="1048"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8</w:t>
            </w:r>
          </w:p>
        </w:tc>
      </w:tr>
      <w:tr w:rsidR="000E4179" w:rsidRPr="009933EC" w:rsidTr="006720C1">
        <w:trPr>
          <w:trHeight w:hRule="exact" w:val="255"/>
        </w:trPr>
        <w:tc>
          <w:tcPr>
            <w:tcW w:w="2605" w:type="dxa"/>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Vývojové poruchy učení a chování</w:t>
            </w:r>
          </w:p>
        </w:tc>
        <w:tc>
          <w:tcPr>
            <w:tcW w:w="1024" w:type="dxa"/>
          </w:tcPr>
          <w:p w:rsidR="000E4179" w:rsidRPr="00E001DC" w:rsidRDefault="000E4179" w:rsidP="00B94D72">
            <w:pPr>
              <w:suppressAutoHyphens/>
              <w:spacing w:after="0"/>
              <w:jc w:val="right"/>
              <w:rPr>
                <w:rFonts w:eastAsia="Times New Roman"/>
                <w:spacing w:val="-10"/>
                <w:szCs w:val="20"/>
                <w:lang w:eastAsia="cs-CZ"/>
              </w:rPr>
            </w:pPr>
            <w:r w:rsidRPr="00E001DC">
              <w:rPr>
                <w:rFonts w:eastAsia="Times New Roman"/>
                <w:spacing w:val="-10"/>
                <w:szCs w:val="20"/>
                <w:lang w:eastAsia="cs-CZ"/>
              </w:rPr>
              <w:t>12</w:t>
            </w:r>
          </w:p>
        </w:tc>
        <w:tc>
          <w:tcPr>
            <w:tcW w:w="1023"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5</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693</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757</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291</w:t>
            </w:r>
          </w:p>
        </w:tc>
        <w:tc>
          <w:tcPr>
            <w:tcW w:w="1048"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242</w:t>
            </w:r>
          </w:p>
        </w:tc>
      </w:tr>
      <w:tr w:rsidR="000E4179" w:rsidRPr="009933EC" w:rsidTr="006720C1">
        <w:trPr>
          <w:trHeight w:hRule="exact" w:val="255"/>
        </w:trPr>
        <w:tc>
          <w:tcPr>
            <w:tcW w:w="2605" w:type="dxa"/>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S více vadami</w:t>
            </w:r>
          </w:p>
        </w:tc>
        <w:tc>
          <w:tcPr>
            <w:tcW w:w="1024" w:type="dxa"/>
          </w:tcPr>
          <w:p w:rsidR="000E4179" w:rsidRPr="00E001DC" w:rsidRDefault="000E4179" w:rsidP="00B94D72">
            <w:pPr>
              <w:suppressAutoHyphens/>
              <w:spacing w:after="0"/>
              <w:jc w:val="right"/>
              <w:rPr>
                <w:rFonts w:eastAsia="Times New Roman"/>
                <w:spacing w:val="-10"/>
                <w:szCs w:val="20"/>
                <w:lang w:eastAsia="cs-CZ"/>
              </w:rPr>
            </w:pPr>
            <w:r w:rsidRPr="00E001DC">
              <w:rPr>
                <w:rFonts w:eastAsia="Times New Roman"/>
                <w:spacing w:val="-10"/>
                <w:szCs w:val="20"/>
                <w:lang w:eastAsia="cs-CZ"/>
              </w:rPr>
              <w:t>8</w:t>
            </w:r>
          </w:p>
        </w:tc>
        <w:tc>
          <w:tcPr>
            <w:tcW w:w="1023"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45</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36</w:t>
            </w:r>
          </w:p>
        </w:tc>
        <w:tc>
          <w:tcPr>
            <w:tcW w:w="1124"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7</w:t>
            </w:r>
          </w:p>
        </w:tc>
        <w:tc>
          <w:tcPr>
            <w:tcW w:w="1048" w:type="dxa"/>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6</w:t>
            </w:r>
          </w:p>
        </w:tc>
      </w:tr>
      <w:tr w:rsidR="000E4179" w:rsidRPr="00F561B2" w:rsidTr="006720C1">
        <w:trPr>
          <w:trHeight w:hRule="exact" w:val="255"/>
        </w:trPr>
        <w:tc>
          <w:tcPr>
            <w:tcW w:w="2605" w:type="dxa"/>
            <w:vAlign w:val="center"/>
          </w:tcPr>
          <w:p w:rsidR="000E4179" w:rsidRPr="009933EC" w:rsidRDefault="000E4179" w:rsidP="00AB54E0">
            <w:pPr>
              <w:suppressAutoHyphens/>
              <w:spacing w:after="0"/>
              <w:rPr>
                <w:rFonts w:eastAsia="Times New Roman"/>
                <w:b/>
                <w:bCs/>
                <w:spacing w:val="-10"/>
                <w:szCs w:val="20"/>
                <w:lang w:eastAsia="cs-CZ"/>
              </w:rPr>
            </w:pPr>
            <w:r w:rsidRPr="009933EC">
              <w:rPr>
                <w:rFonts w:eastAsia="Times New Roman"/>
                <w:b/>
                <w:bCs/>
                <w:spacing w:val="-10"/>
                <w:szCs w:val="20"/>
                <w:lang w:eastAsia="cs-CZ"/>
              </w:rPr>
              <w:t>Celkem</w:t>
            </w:r>
          </w:p>
        </w:tc>
        <w:tc>
          <w:tcPr>
            <w:tcW w:w="1024" w:type="dxa"/>
          </w:tcPr>
          <w:p w:rsidR="000E4179" w:rsidRPr="00E001DC" w:rsidRDefault="000E4179" w:rsidP="00B94D72">
            <w:pPr>
              <w:suppressAutoHyphens/>
              <w:spacing w:after="0"/>
              <w:jc w:val="right"/>
              <w:rPr>
                <w:rFonts w:eastAsia="Times New Roman"/>
                <w:b/>
                <w:bCs/>
                <w:spacing w:val="-10"/>
                <w:szCs w:val="20"/>
                <w:lang w:eastAsia="cs-CZ"/>
              </w:rPr>
            </w:pPr>
            <w:r w:rsidRPr="00E001DC">
              <w:rPr>
                <w:rFonts w:eastAsia="Times New Roman"/>
                <w:b/>
                <w:bCs/>
                <w:spacing w:val="-10"/>
                <w:szCs w:val="20"/>
                <w:lang w:eastAsia="cs-CZ"/>
              </w:rPr>
              <w:t>139</w:t>
            </w:r>
          </w:p>
        </w:tc>
        <w:tc>
          <w:tcPr>
            <w:tcW w:w="1023" w:type="dxa"/>
          </w:tcPr>
          <w:p w:rsidR="000E4179" w:rsidRPr="00CE3204" w:rsidRDefault="000E4179" w:rsidP="00B94D72">
            <w:pPr>
              <w:suppressAutoHyphens/>
              <w:spacing w:after="0"/>
              <w:jc w:val="right"/>
              <w:rPr>
                <w:rFonts w:eastAsia="Times New Roman"/>
                <w:b/>
                <w:bCs/>
                <w:spacing w:val="-10"/>
                <w:szCs w:val="20"/>
                <w:lang w:eastAsia="cs-CZ"/>
              </w:rPr>
            </w:pPr>
            <w:r w:rsidRPr="00CE3204">
              <w:rPr>
                <w:rFonts w:eastAsia="Times New Roman"/>
                <w:b/>
                <w:bCs/>
                <w:spacing w:val="-10"/>
                <w:szCs w:val="20"/>
                <w:lang w:eastAsia="cs-CZ"/>
              </w:rPr>
              <w:t>116</w:t>
            </w:r>
          </w:p>
        </w:tc>
        <w:tc>
          <w:tcPr>
            <w:tcW w:w="1124" w:type="dxa"/>
          </w:tcPr>
          <w:p w:rsidR="000E4179" w:rsidRPr="00CE3204" w:rsidRDefault="000E4179" w:rsidP="00B94D72">
            <w:pPr>
              <w:suppressAutoHyphens/>
              <w:spacing w:after="0"/>
              <w:jc w:val="right"/>
              <w:rPr>
                <w:rFonts w:eastAsia="Times New Roman"/>
                <w:b/>
                <w:bCs/>
                <w:spacing w:val="-10"/>
                <w:szCs w:val="20"/>
                <w:lang w:eastAsia="cs-CZ"/>
              </w:rPr>
            </w:pPr>
            <w:r w:rsidRPr="00CE3204">
              <w:rPr>
                <w:rFonts w:eastAsia="Times New Roman"/>
                <w:b/>
                <w:bCs/>
                <w:spacing w:val="-10"/>
                <w:szCs w:val="20"/>
                <w:lang w:eastAsia="cs-CZ"/>
              </w:rPr>
              <w:t>1 133</w:t>
            </w:r>
          </w:p>
        </w:tc>
        <w:tc>
          <w:tcPr>
            <w:tcW w:w="1124" w:type="dxa"/>
          </w:tcPr>
          <w:p w:rsidR="000E4179" w:rsidRPr="00CE3204" w:rsidRDefault="000E4179" w:rsidP="00B94D72">
            <w:pPr>
              <w:suppressAutoHyphens/>
              <w:spacing w:after="0"/>
              <w:jc w:val="right"/>
              <w:rPr>
                <w:rFonts w:eastAsia="Times New Roman"/>
                <w:b/>
                <w:bCs/>
                <w:spacing w:val="-10"/>
                <w:szCs w:val="20"/>
                <w:lang w:eastAsia="cs-CZ"/>
              </w:rPr>
            </w:pPr>
            <w:r w:rsidRPr="00CE3204">
              <w:rPr>
                <w:rFonts w:eastAsia="Times New Roman"/>
                <w:b/>
                <w:bCs/>
                <w:spacing w:val="-10"/>
                <w:szCs w:val="20"/>
                <w:lang w:eastAsia="cs-CZ"/>
              </w:rPr>
              <w:t>1</w:t>
            </w:r>
            <w:r w:rsidR="00F010DA">
              <w:rPr>
                <w:rFonts w:eastAsia="Times New Roman"/>
                <w:b/>
                <w:bCs/>
                <w:spacing w:val="-10"/>
                <w:szCs w:val="20"/>
                <w:lang w:eastAsia="cs-CZ"/>
              </w:rPr>
              <w:t xml:space="preserve"> </w:t>
            </w:r>
            <w:r w:rsidRPr="00CE3204">
              <w:rPr>
                <w:rFonts w:eastAsia="Times New Roman"/>
                <w:b/>
                <w:bCs/>
                <w:spacing w:val="-10"/>
                <w:szCs w:val="20"/>
                <w:lang w:eastAsia="cs-CZ"/>
              </w:rPr>
              <w:t>244</w:t>
            </w:r>
          </w:p>
        </w:tc>
        <w:tc>
          <w:tcPr>
            <w:tcW w:w="1124" w:type="dxa"/>
          </w:tcPr>
          <w:p w:rsidR="000E4179" w:rsidRPr="00CE3204" w:rsidRDefault="000E4179" w:rsidP="00B94D72">
            <w:pPr>
              <w:suppressAutoHyphens/>
              <w:spacing w:after="0"/>
              <w:jc w:val="right"/>
              <w:rPr>
                <w:rFonts w:eastAsia="Times New Roman"/>
                <w:b/>
                <w:bCs/>
                <w:spacing w:val="-10"/>
                <w:szCs w:val="20"/>
                <w:lang w:eastAsia="cs-CZ"/>
              </w:rPr>
            </w:pPr>
            <w:r w:rsidRPr="00CE3204">
              <w:rPr>
                <w:rFonts w:eastAsia="Times New Roman"/>
                <w:b/>
                <w:bCs/>
                <w:spacing w:val="-10"/>
                <w:szCs w:val="20"/>
                <w:lang w:eastAsia="cs-CZ"/>
              </w:rPr>
              <w:t>397</w:t>
            </w:r>
          </w:p>
        </w:tc>
        <w:tc>
          <w:tcPr>
            <w:tcW w:w="1048" w:type="dxa"/>
          </w:tcPr>
          <w:p w:rsidR="000E4179" w:rsidRPr="00CE3204" w:rsidRDefault="000E4179" w:rsidP="00B94D72">
            <w:pPr>
              <w:suppressAutoHyphens/>
              <w:spacing w:after="0"/>
              <w:jc w:val="right"/>
              <w:rPr>
                <w:rFonts w:eastAsia="Times New Roman"/>
                <w:b/>
                <w:bCs/>
                <w:spacing w:val="-10"/>
                <w:szCs w:val="20"/>
                <w:lang w:eastAsia="cs-CZ"/>
              </w:rPr>
            </w:pPr>
            <w:r w:rsidRPr="00CE3204">
              <w:rPr>
                <w:rFonts w:eastAsia="Times New Roman"/>
                <w:b/>
                <w:bCs/>
                <w:spacing w:val="-10"/>
                <w:szCs w:val="20"/>
                <w:lang w:eastAsia="cs-CZ"/>
              </w:rPr>
              <w:t>347</w:t>
            </w:r>
          </w:p>
        </w:tc>
      </w:tr>
    </w:tbl>
    <w:p w:rsidR="00D836DE" w:rsidRDefault="00D836DE" w:rsidP="00D836DE">
      <w:pPr>
        <w:pStyle w:val="Zdrojavysvtlivky"/>
        <w:spacing w:after="200"/>
      </w:pPr>
      <w:r w:rsidRPr="008733E3">
        <w:rPr>
          <w:rFonts w:hint="eastAsia"/>
        </w:rPr>
        <w:t xml:space="preserve">Zdroj: </w:t>
      </w:r>
      <w:r w:rsidRPr="00EF2209">
        <w:t xml:space="preserve">MŠMT, </w:t>
      </w:r>
      <w:r w:rsidRPr="000B64B5">
        <w:t>odbor analyticko-statistický</w:t>
      </w:r>
    </w:p>
    <w:p w:rsidR="00AB54E0" w:rsidRPr="00AB54E0" w:rsidRDefault="00AB54E0" w:rsidP="004147D1">
      <w:pPr>
        <w:pStyle w:val="Nadpis5"/>
      </w:pPr>
      <w:r w:rsidRPr="00AB54E0">
        <w:t>Počet individuálně integrovaných zdravotně postižených dětí a žáků – vývoj</w:t>
      </w:r>
    </w:p>
    <w:tbl>
      <w:tblPr>
        <w:tblW w:w="4924" w:type="pct"/>
        <w:tblInd w:w="7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CellMar>
          <w:left w:w="70" w:type="dxa"/>
          <w:right w:w="70" w:type="dxa"/>
        </w:tblCellMar>
        <w:tblLook w:val="0000"/>
      </w:tblPr>
      <w:tblGrid>
        <w:gridCol w:w="2392"/>
        <w:gridCol w:w="1043"/>
        <w:gridCol w:w="1092"/>
        <w:gridCol w:w="1119"/>
        <w:gridCol w:w="1230"/>
        <w:gridCol w:w="1165"/>
        <w:gridCol w:w="1031"/>
      </w:tblGrid>
      <w:tr w:rsidR="00AB54E0" w:rsidRPr="00F561B2" w:rsidTr="000E4179">
        <w:trPr>
          <w:cantSplit/>
          <w:trHeight w:val="323"/>
        </w:trPr>
        <w:tc>
          <w:tcPr>
            <w:tcW w:w="1318" w:type="pct"/>
            <w:vMerge w:val="restart"/>
            <w:vAlign w:val="center"/>
          </w:tcPr>
          <w:p w:rsidR="00AB54E0" w:rsidRPr="00F561B2" w:rsidRDefault="00AB54E0" w:rsidP="00AB54E0">
            <w:pPr>
              <w:spacing w:after="0" w:line="192" w:lineRule="auto"/>
              <w:rPr>
                <w:rFonts w:eastAsia="Times New Roman"/>
                <w:b/>
                <w:spacing w:val="-12"/>
                <w:szCs w:val="20"/>
                <w:lang w:eastAsia="cs-CZ"/>
              </w:rPr>
            </w:pPr>
            <w:r w:rsidRPr="00F561B2">
              <w:rPr>
                <w:rFonts w:eastAsia="Times New Roman"/>
                <w:b/>
                <w:spacing w:val="-12"/>
                <w:szCs w:val="20"/>
                <w:lang w:eastAsia="cs-CZ"/>
              </w:rPr>
              <w:t>Druh školy</w:t>
            </w:r>
          </w:p>
        </w:tc>
        <w:tc>
          <w:tcPr>
            <w:tcW w:w="3682" w:type="pct"/>
            <w:gridSpan w:val="6"/>
            <w:vAlign w:val="center"/>
          </w:tcPr>
          <w:p w:rsidR="00AB54E0" w:rsidRPr="00F561B2" w:rsidRDefault="00AB54E0" w:rsidP="004F4127">
            <w:pPr>
              <w:spacing w:after="0" w:line="192" w:lineRule="auto"/>
              <w:jc w:val="center"/>
              <w:rPr>
                <w:rFonts w:eastAsia="Times New Roman"/>
                <w:b/>
                <w:spacing w:val="-12"/>
                <w:szCs w:val="20"/>
                <w:lang w:eastAsia="cs-CZ"/>
              </w:rPr>
            </w:pPr>
            <w:r w:rsidRPr="00F561B2">
              <w:rPr>
                <w:rFonts w:eastAsia="Times New Roman"/>
                <w:b/>
                <w:spacing w:val="-12"/>
                <w:szCs w:val="20"/>
                <w:lang w:eastAsia="cs-CZ"/>
              </w:rPr>
              <w:t xml:space="preserve">Počet dětí a žáků ve </w:t>
            </w:r>
            <w:r w:rsidR="004F4127">
              <w:rPr>
                <w:rFonts w:eastAsia="Times New Roman"/>
                <w:b/>
                <w:spacing w:val="-12"/>
                <w:szCs w:val="20"/>
                <w:lang w:eastAsia="cs-CZ"/>
              </w:rPr>
              <w:t>od školního roku 2009/2010</w:t>
            </w:r>
          </w:p>
        </w:tc>
      </w:tr>
      <w:tr w:rsidR="000E4179" w:rsidRPr="00F561B2" w:rsidTr="000E4179">
        <w:trPr>
          <w:cantSplit/>
          <w:trHeight w:val="266"/>
        </w:trPr>
        <w:tc>
          <w:tcPr>
            <w:tcW w:w="1318" w:type="pct"/>
            <w:vMerge/>
            <w:vAlign w:val="center"/>
          </w:tcPr>
          <w:p w:rsidR="000E4179" w:rsidRPr="00F561B2" w:rsidRDefault="000E4179" w:rsidP="00AB54E0">
            <w:pPr>
              <w:spacing w:after="0" w:line="192" w:lineRule="auto"/>
              <w:jc w:val="right"/>
              <w:rPr>
                <w:rFonts w:eastAsia="Times New Roman"/>
                <w:b/>
                <w:spacing w:val="-12"/>
                <w:szCs w:val="20"/>
                <w:lang w:eastAsia="cs-CZ"/>
              </w:rPr>
            </w:pPr>
          </w:p>
        </w:tc>
        <w:tc>
          <w:tcPr>
            <w:tcW w:w="575" w:type="pct"/>
            <w:vAlign w:val="center"/>
          </w:tcPr>
          <w:p w:rsidR="000E4179" w:rsidRPr="00755B2C" w:rsidRDefault="000E4179" w:rsidP="00B94D72">
            <w:pPr>
              <w:spacing w:after="0" w:line="192" w:lineRule="auto"/>
              <w:jc w:val="right"/>
              <w:rPr>
                <w:rFonts w:eastAsia="Times New Roman"/>
                <w:b/>
                <w:spacing w:val="-12"/>
                <w:szCs w:val="20"/>
                <w:lang w:eastAsia="cs-CZ"/>
              </w:rPr>
            </w:pPr>
            <w:r w:rsidRPr="00755B2C">
              <w:rPr>
                <w:rFonts w:eastAsia="Times New Roman"/>
                <w:b/>
                <w:spacing w:val="-12"/>
                <w:szCs w:val="20"/>
                <w:lang w:eastAsia="cs-CZ"/>
              </w:rPr>
              <w:t>2009/2010</w:t>
            </w:r>
          </w:p>
        </w:tc>
        <w:tc>
          <w:tcPr>
            <w:tcW w:w="602" w:type="pct"/>
            <w:vAlign w:val="center"/>
          </w:tcPr>
          <w:p w:rsidR="000E4179" w:rsidRPr="00755B2C" w:rsidRDefault="000E4179" w:rsidP="00B94D72">
            <w:pPr>
              <w:spacing w:after="0" w:line="192" w:lineRule="auto"/>
              <w:jc w:val="right"/>
              <w:rPr>
                <w:rFonts w:eastAsia="Times New Roman"/>
                <w:b/>
                <w:spacing w:val="-12"/>
                <w:szCs w:val="20"/>
                <w:lang w:eastAsia="cs-CZ"/>
              </w:rPr>
            </w:pPr>
            <w:r w:rsidRPr="00755B2C">
              <w:rPr>
                <w:rFonts w:eastAsia="Times New Roman"/>
                <w:b/>
                <w:spacing w:val="-12"/>
                <w:szCs w:val="20"/>
                <w:lang w:eastAsia="cs-CZ"/>
              </w:rPr>
              <w:t>2010/2011</w:t>
            </w:r>
          </w:p>
        </w:tc>
        <w:tc>
          <w:tcPr>
            <w:tcW w:w="617" w:type="pct"/>
            <w:vAlign w:val="center"/>
          </w:tcPr>
          <w:p w:rsidR="000E4179" w:rsidRPr="00755B2C" w:rsidRDefault="000E4179" w:rsidP="00B94D72">
            <w:pPr>
              <w:spacing w:after="0" w:line="192" w:lineRule="auto"/>
              <w:jc w:val="right"/>
              <w:rPr>
                <w:rFonts w:eastAsia="Times New Roman"/>
                <w:b/>
                <w:spacing w:val="-12"/>
                <w:szCs w:val="20"/>
                <w:lang w:eastAsia="cs-CZ"/>
              </w:rPr>
            </w:pPr>
            <w:r w:rsidRPr="00755B2C">
              <w:rPr>
                <w:rFonts w:eastAsia="Times New Roman"/>
                <w:b/>
                <w:spacing w:val="-12"/>
                <w:szCs w:val="20"/>
                <w:lang w:eastAsia="cs-CZ"/>
              </w:rPr>
              <w:t>2011/2012</w:t>
            </w:r>
          </w:p>
        </w:tc>
        <w:tc>
          <w:tcPr>
            <w:tcW w:w="678" w:type="pct"/>
            <w:vAlign w:val="center"/>
          </w:tcPr>
          <w:p w:rsidR="000E4179" w:rsidRPr="00755B2C" w:rsidRDefault="000E4179" w:rsidP="00B94D72">
            <w:pPr>
              <w:spacing w:after="0" w:line="192" w:lineRule="auto"/>
              <w:jc w:val="right"/>
              <w:rPr>
                <w:rFonts w:eastAsia="Times New Roman"/>
                <w:b/>
                <w:spacing w:val="-12"/>
                <w:szCs w:val="20"/>
                <w:lang w:eastAsia="cs-CZ"/>
              </w:rPr>
            </w:pPr>
            <w:r w:rsidRPr="00755B2C">
              <w:rPr>
                <w:rFonts w:eastAsia="Times New Roman"/>
                <w:b/>
                <w:spacing w:val="-12"/>
                <w:szCs w:val="20"/>
                <w:lang w:eastAsia="cs-CZ"/>
              </w:rPr>
              <w:t>2012/2013</w:t>
            </w:r>
          </w:p>
        </w:tc>
        <w:tc>
          <w:tcPr>
            <w:tcW w:w="642" w:type="pct"/>
            <w:vAlign w:val="center"/>
          </w:tcPr>
          <w:p w:rsidR="000E4179" w:rsidRPr="00755B2C" w:rsidRDefault="000E4179" w:rsidP="00B94D72">
            <w:pPr>
              <w:spacing w:after="0" w:line="192" w:lineRule="auto"/>
              <w:jc w:val="right"/>
              <w:rPr>
                <w:rFonts w:eastAsia="Times New Roman"/>
                <w:b/>
                <w:spacing w:val="-12"/>
                <w:szCs w:val="20"/>
                <w:lang w:eastAsia="cs-CZ"/>
              </w:rPr>
            </w:pPr>
            <w:r w:rsidRPr="00755B2C">
              <w:rPr>
                <w:rFonts w:eastAsia="Times New Roman"/>
                <w:b/>
                <w:spacing w:val="-12"/>
                <w:szCs w:val="20"/>
                <w:lang w:eastAsia="cs-CZ"/>
              </w:rPr>
              <w:t>2013/2014</w:t>
            </w:r>
          </w:p>
        </w:tc>
        <w:tc>
          <w:tcPr>
            <w:tcW w:w="568" w:type="pct"/>
            <w:vAlign w:val="center"/>
          </w:tcPr>
          <w:p w:rsidR="000E4179" w:rsidRPr="00755B2C" w:rsidRDefault="000E4179" w:rsidP="00B94D72">
            <w:pPr>
              <w:spacing w:after="0" w:line="192" w:lineRule="auto"/>
              <w:jc w:val="right"/>
              <w:rPr>
                <w:rFonts w:eastAsia="Times New Roman"/>
                <w:b/>
                <w:spacing w:val="-12"/>
                <w:szCs w:val="20"/>
                <w:lang w:eastAsia="cs-CZ"/>
              </w:rPr>
            </w:pPr>
            <w:r>
              <w:rPr>
                <w:rFonts w:eastAsia="Times New Roman"/>
                <w:b/>
                <w:spacing w:val="-12"/>
                <w:szCs w:val="20"/>
                <w:lang w:eastAsia="cs-CZ"/>
              </w:rPr>
              <w:t>2014/2015</w:t>
            </w:r>
          </w:p>
        </w:tc>
      </w:tr>
      <w:tr w:rsidR="000E4179" w:rsidRPr="009933EC" w:rsidTr="000E4179">
        <w:tc>
          <w:tcPr>
            <w:tcW w:w="1318" w:type="pct"/>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MŠ</w:t>
            </w:r>
          </w:p>
        </w:tc>
        <w:tc>
          <w:tcPr>
            <w:tcW w:w="575"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124</w:t>
            </w:r>
          </w:p>
        </w:tc>
        <w:tc>
          <w:tcPr>
            <w:tcW w:w="60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118</w:t>
            </w:r>
          </w:p>
        </w:tc>
        <w:tc>
          <w:tcPr>
            <w:tcW w:w="617"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140</w:t>
            </w:r>
          </w:p>
        </w:tc>
        <w:tc>
          <w:tcPr>
            <w:tcW w:w="678"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152</w:t>
            </w:r>
          </w:p>
        </w:tc>
        <w:tc>
          <w:tcPr>
            <w:tcW w:w="64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139</w:t>
            </w:r>
          </w:p>
        </w:tc>
        <w:tc>
          <w:tcPr>
            <w:tcW w:w="568" w:type="pct"/>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116</w:t>
            </w:r>
          </w:p>
        </w:tc>
      </w:tr>
      <w:tr w:rsidR="000E4179" w:rsidRPr="009933EC" w:rsidTr="000E4179">
        <w:tc>
          <w:tcPr>
            <w:tcW w:w="1318" w:type="pct"/>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 z celkového počtu dětí MŠ</w:t>
            </w:r>
          </w:p>
        </w:tc>
        <w:tc>
          <w:tcPr>
            <w:tcW w:w="575"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0,61</w:t>
            </w:r>
          </w:p>
        </w:tc>
        <w:tc>
          <w:tcPr>
            <w:tcW w:w="60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0,55</w:t>
            </w:r>
          </w:p>
        </w:tc>
        <w:tc>
          <w:tcPr>
            <w:tcW w:w="617"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0,64</w:t>
            </w:r>
          </w:p>
        </w:tc>
        <w:tc>
          <w:tcPr>
            <w:tcW w:w="678"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0,66</w:t>
            </w:r>
          </w:p>
        </w:tc>
        <w:tc>
          <w:tcPr>
            <w:tcW w:w="64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0,59</w:t>
            </w:r>
          </w:p>
        </w:tc>
        <w:tc>
          <w:tcPr>
            <w:tcW w:w="568" w:type="pct"/>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0,49</w:t>
            </w:r>
          </w:p>
        </w:tc>
      </w:tr>
      <w:tr w:rsidR="000E4179" w:rsidRPr="009933EC" w:rsidTr="000E4179">
        <w:tc>
          <w:tcPr>
            <w:tcW w:w="1318" w:type="pct"/>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ZŠ</w:t>
            </w:r>
          </w:p>
        </w:tc>
        <w:tc>
          <w:tcPr>
            <w:tcW w:w="575"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1 098</w:t>
            </w:r>
          </w:p>
        </w:tc>
        <w:tc>
          <w:tcPr>
            <w:tcW w:w="60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1 014</w:t>
            </w:r>
          </w:p>
        </w:tc>
        <w:tc>
          <w:tcPr>
            <w:tcW w:w="617"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969</w:t>
            </w:r>
          </w:p>
        </w:tc>
        <w:tc>
          <w:tcPr>
            <w:tcW w:w="678"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914</w:t>
            </w:r>
          </w:p>
        </w:tc>
        <w:tc>
          <w:tcPr>
            <w:tcW w:w="64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1 133</w:t>
            </w:r>
          </w:p>
        </w:tc>
        <w:tc>
          <w:tcPr>
            <w:tcW w:w="568" w:type="pct"/>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r w:rsidR="00400097">
              <w:rPr>
                <w:rFonts w:eastAsia="Times New Roman"/>
                <w:spacing w:val="-10"/>
                <w:szCs w:val="20"/>
                <w:lang w:eastAsia="cs-CZ"/>
              </w:rPr>
              <w:t xml:space="preserve"> </w:t>
            </w:r>
            <w:r w:rsidRPr="00CE3204">
              <w:rPr>
                <w:rFonts w:eastAsia="Times New Roman"/>
                <w:spacing w:val="-10"/>
                <w:szCs w:val="20"/>
                <w:lang w:eastAsia="cs-CZ"/>
              </w:rPr>
              <w:t>244</w:t>
            </w:r>
          </w:p>
        </w:tc>
      </w:tr>
      <w:tr w:rsidR="000E4179" w:rsidRPr="009933EC" w:rsidTr="000E4179">
        <w:tc>
          <w:tcPr>
            <w:tcW w:w="1318" w:type="pct"/>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 z celkového počtu žáků ZŠ</w:t>
            </w:r>
          </w:p>
        </w:tc>
        <w:tc>
          <w:tcPr>
            <w:tcW w:w="575"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2,21</w:t>
            </w:r>
          </w:p>
        </w:tc>
        <w:tc>
          <w:tcPr>
            <w:tcW w:w="60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2,11</w:t>
            </w:r>
          </w:p>
        </w:tc>
        <w:tc>
          <w:tcPr>
            <w:tcW w:w="617"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1,95</w:t>
            </w:r>
          </w:p>
        </w:tc>
        <w:tc>
          <w:tcPr>
            <w:tcW w:w="678"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1,85</w:t>
            </w:r>
          </w:p>
        </w:tc>
        <w:tc>
          <w:tcPr>
            <w:tcW w:w="64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2,23</w:t>
            </w:r>
          </w:p>
        </w:tc>
        <w:tc>
          <w:tcPr>
            <w:tcW w:w="568" w:type="pct"/>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2,36</w:t>
            </w:r>
          </w:p>
        </w:tc>
      </w:tr>
      <w:tr w:rsidR="000E4179" w:rsidRPr="009933EC" w:rsidTr="000E4179">
        <w:tc>
          <w:tcPr>
            <w:tcW w:w="1318" w:type="pct"/>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SŠ</w:t>
            </w:r>
          </w:p>
        </w:tc>
        <w:tc>
          <w:tcPr>
            <w:tcW w:w="575"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244</w:t>
            </w:r>
          </w:p>
        </w:tc>
        <w:tc>
          <w:tcPr>
            <w:tcW w:w="60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337</w:t>
            </w:r>
          </w:p>
        </w:tc>
        <w:tc>
          <w:tcPr>
            <w:tcW w:w="617"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337</w:t>
            </w:r>
          </w:p>
        </w:tc>
        <w:tc>
          <w:tcPr>
            <w:tcW w:w="678"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324</w:t>
            </w:r>
          </w:p>
        </w:tc>
        <w:tc>
          <w:tcPr>
            <w:tcW w:w="64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397</w:t>
            </w:r>
          </w:p>
        </w:tc>
        <w:tc>
          <w:tcPr>
            <w:tcW w:w="568" w:type="pct"/>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347</w:t>
            </w:r>
          </w:p>
        </w:tc>
      </w:tr>
      <w:tr w:rsidR="000E4179" w:rsidRPr="009933EC" w:rsidTr="000E4179">
        <w:tc>
          <w:tcPr>
            <w:tcW w:w="1318" w:type="pct"/>
            <w:vAlign w:val="center"/>
          </w:tcPr>
          <w:p w:rsidR="000E4179" w:rsidRPr="009933EC" w:rsidRDefault="000E4179" w:rsidP="00AB54E0">
            <w:pPr>
              <w:suppressAutoHyphens/>
              <w:spacing w:after="0"/>
              <w:rPr>
                <w:rFonts w:eastAsia="Times New Roman"/>
                <w:spacing w:val="-10"/>
                <w:szCs w:val="20"/>
                <w:lang w:eastAsia="cs-CZ"/>
              </w:rPr>
            </w:pPr>
            <w:r w:rsidRPr="009933EC">
              <w:rPr>
                <w:rFonts w:eastAsia="Times New Roman"/>
                <w:spacing w:val="-10"/>
                <w:szCs w:val="20"/>
                <w:lang w:eastAsia="cs-CZ"/>
              </w:rPr>
              <w:t>% z celkového počtu žáků SŠ</w:t>
            </w:r>
          </w:p>
        </w:tc>
        <w:tc>
          <w:tcPr>
            <w:tcW w:w="575"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0,73</w:t>
            </w:r>
          </w:p>
        </w:tc>
        <w:tc>
          <w:tcPr>
            <w:tcW w:w="60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1,05</w:t>
            </w:r>
          </w:p>
        </w:tc>
        <w:tc>
          <w:tcPr>
            <w:tcW w:w="617"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1,11</w:t>
            </w:r>
          </w:p>
        </w:tc>
        <w:tc>
          <w:tcPr>
            <w:tcW w:w="678"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1,12</w:t>
            </w:r>
          </w:p>
        </w:tc>
        <w:tc>
          <w:tcPr>
            <w:tcW w:w="642" w:type="pct"/>
          </w:tcPr>
          <w:p w:rsidR="000E4179" w:rsidRPr="00755B2C" w:rsidRDefault="000E4179"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1,44</w:t>
            </w:r>
          </w:p>
        </w:tc>
        <w:tc>
          <w:tcPr>
            <w:tcW w:w="568" w:type="pct"/>
          </w:tcPr>
          <w:p w:rsidR="000E4179" w:rsidRPr="00CE3204" w:rsidRDefault="000E4179"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1,29</w:t>
            </w:r>
          </w:p>
        </w:tc>
      </w:tr>
    </w:tbl>
    <w:p w:rsidR="00D836DE" w:rsidRPr="008733E3" w:rsidRDefault="00D836DE" w:rsidP="00D836DE">
      <w:pPr>
        <w:pStyle w:val="Zdrojavysvtlivky"/>
        <w:spacing w:after="200"/>
      </w:pPr>
      <w:r w:rsidRPr="008733E3">
        <w:rPr>
          <w:rFonts w:hint="eastAsia"/>
        </w:rPr>
        <w:t xml:space="preserve">Zdroj: </w:t>
      </w:r>
      <w:r w:rsidRPr="00EF2209">
        <w:t xml:space="preserve">MŠMT, </w:t>
      </w:r>
      <w:r w:rsidRPr="000B64B5">
        <w:t>odbor analyticko-statistický</w:t>
      </w:r>
    </w:p>
    <w:p w:rsidR="00CC0574" w:rsidRPr="00CC0574" w:rsidRDefault="00CC0574" w:rsidP="00CC0574">
      <w:pPr>
        <w:rPr>
          <w:lang w:eastAsia="cs-CZ"/>
        </w:rPr>
      </w:pPr>
      <w:r w:rsidRPr="00CC0574">
        <w:rPr>
          <w:lang w:eastAsia="cs-CZ"/>
        </w:rPr>
        <w:t xml:space="preserve">Děti a žáci se zdravotním postižením se také vzdělávali ve třídách pro zdravotně postižené zřízených při základních a mateřských školách hlavního vzdělávacího proudu. V MŠ byly nejvíce zastoupeny třídy pro děti s vadami řeči, v ZŠ třídy pro žáky s mentálním postižením a vývojovými poruchami učení a chování. Oproti předchozímu školnímu </w:t>
      </w:r>
      <w:r>
        <w:rPr>
          <w:lang w:eastAsia="cs-CZ"/>
        </w:rPr>
        <w:t xml:space="preserve">roku </w:t>
      </w:r>
      <w:r w:rsidRPr="00CC0574">
        <w:rPr>
          <w:lang w:eastAsia="cs-CZ"/>
        </w:rPr>
        <w:t xml:space="preserve">se zvýšil počet speciálních tříd v MŠ o jednu a v ZŠ o dvě. </w:t>
      </w:r>
      <w:r w:rsidR="006A634C">
        <w:rPr>
          <w:lang w:eastAsia="cs-CZ"/>
        </w:rPr>
        <w:t>D</w:t>
      </w:r>
      <w:r w:rsidR="006A634C" w:rsidRPr="00CC0574">
        <w:rPr>
          <w:lang w:eastAsia="cs-CZ"/>
        </w:rPr>
        <w:t xml:space="preserve">o provozu byla </w:t>
      </w:r>
      <w:r w:rsidR="006A634C">
        <w:rPr>
          <w:lang w:eastAsia="cs-CZ"/>
        </w:rPr>
        <w:t>u</w:t>
      </w:r>
      <w:r w:rsidRPr="00CC0574">
        <w:rPr>
          <w:lang w:eastAsia="cs-CZ"/>
        </w:rPr>
        <w:t xml:space="preserve">vedena speciální třída pro děti s vadami řeči při </w:t>
      </w:r>
      <w:r w:rsidR="00A16AD6" w:rsidRPr="00A16AD6">
        <w:rPr>
          <w:bCs/>
          <w:lang w:eastAsia="cs-CZ"/>
        </w:rPr>
        <w:t>Základní škole a Mateřské škole, Kubatova 1, České Budějovice</w:t>
      </w:r>
      <w:r w:rsidRPr="00CC0574">
        <w:rPr>
          <w:lang w:eastAsia="cs-CZ"/>
        </w:rPr>
        <w:t>, dále byly zřízeny dvě třídy pro žáky s mentálním postižením v </w:t>
      </w:r>
      <w:r w:rsidR="00A16AD6" w:rsidRPr="00A16AD6">
        <w:rPr>
          <w:bCs/>
          <w:lang w:eastAsia="cs-CZ"/>
        </w:rPr>
        <w:t>Základní škol</w:t>
      </w:r>
      <w:r w:rsidR="00A16AD6">
        <w:rPr>
          <w:bCs/>
          <w:lang w:eastAsia="cs-CZ"/>
        </w:rPr>
        <w:t>e</w:t>
      </w:r>
      <w:r w:rsidR="00A16AD6" w:rsidRPr="00A16AD6">
        <w:rPr>
          <w:bCs/>
          <w:lang w:eastAsia="cs-CZ"/>
        </w:rPr>
        <w:t xml:space="preserve"> a Mateřsk</w:t>
      </w:r>
      <w:r w:rsidR="00A16AD6">
        <w:rPr>
          <w:bCs/>
          <w:lang w:eastAsia="cs-CZ"/>
        </w:rPr>
        <w:t>é</w:t>
      </w:r>
      <w:r w:rsidR="00A16AD6" w:rsidRPr="00A16AD6">
        <w:rPr>
          <w:bCs/>
          <w:lang w:eastAsia="cs-CZ"/>
        </w:rPr>
        <w:t xml:space="preserve"> škol</w:t>
      </w:r>
      <w:r w:rsidR="00A16AD6">
        <w:rPr>
          <w:bCs/>
          <w:lang w:eastAsia="cs-CZ"/>
        </w:rPr>
        <w:t>e</w:t>
      </w:r>
      <w:r w:rsidR="00A16AD6" w:rsidRPr="00A16AD6">
        <w:rPr>
          <w:bCs/>
          <w:lang w:eastAsia="cs-CZ"/>
        </w:rPr>
        <w:t xml:space="preserve"> Loučovice</w:t>
      </w:r>
      <w:r w:rsidRPr="00CC0574">
        <w:rPr>
          <w:lang w:eastAsia="cs-CZ"/>
        </w:rPr>
        <w:t>, žáci byl</w:t>
      </w:r>
      <w:r>
        <w:rPr>
          <w:lang w:eastAsia="cs-CZ"/>
        </w:rPr>
        <w:t>i</w:t>
      </w:r>
      <w:r w:rsidRPr="00CC0574">
        <w:rPr>
          <w:lang w:eastAsia="cs-CZ"/>
        </w:rPr>
        <w:t xml:space="preserve"> převedeni ze zrušeného pracoviště speciální školy.</w:t>
      </w:r>
    </w:p>
    <w:p w:rsidR="00EF7409" w:rsidRPr="00EF7409" w:rsidRDefault="00EF7409" w:rsidP="004147D1">
      <w:pPr>
        <w:pStyle w:val="Nadpis5"/>
      </w:pPr>
      <w:r w:rsidRPr="00EF7409">
        <w:t>Třídy pro děti a žáky se zdravotním postižením ve školním roce 201</w:t>
      </w:r>
      <w:r w:rsidR="00CC0574">
        <w:t>4</w:t>
      </w:r>
      <w:r w:rsidRPr="00EF7409">
        <w:t>/201</w:t>
      </w:r>
      <w:r w:rsidR="00CC0574">
        <w:t>5</w:t>
      </w:r>
    </w:p>
    <w:tbl>
      <w:tblPr>
        <w:tblW w:w="4924" w:type="pct"/>
        <w:tblInd w:w="7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CellMar>
          <w:left w:w="70" w:type="dxa"/>
          <w:right w:w="70" w:type="dxa"/>
        </w:tblCellMar>
        <w:tblLook w:val="0000"/>
      </w:tblPr>
      <w:tblGrid>
        <w:gridCol w:w="508"/>
        <w:gridCol w:w="621"/>
        <w:gridCol w:w="762"/>
        <w:gridCol w:w="622"/>
        <w:gridCol w:w="849"/>
        <w:gridCol w:w="671"/>
        <w:gridCol w:w="758"/>
        <w:gridCol w:w="670"/>
        <w:gridCol w:w="757"/>
        <w:gridCol w:w="670"/>
        <w:gridCol w:w="757"/>
        <w:gridCol w:w="670"/>
        <w:gridCol w:w="757"/>
      </w:tblGrid>
      <w:tr w:rsidR="00EF7409" w:rsidRPr="00F561B2" w:rsidTr="004F7620">
        <w:tc>
          <w:tcPr>
            <w:tcW w:w="280" w:type="pct"/>
            <w:vMerge w:val="restart"/>
            <w:vAlign w:val="center"/>
          </w:tcPr>
          <w:p w:rsidR="00EF7409" w:rsidRPr="00F561B2" w:rsidRDefault="00EF7409" w:rsidP="00EF7409">
            <w:pPr>
              <w:spacing w:after="0" w:line="192" w:lineRule="auto"/>
              <w:jc w:val="left"/>
              <w:rPr>
                <w:rFonts w:eastAsia="Times New Roman"/>
                <w:b/>
                <w:spacing w:val="-12"/>
                <w:szCs w:val="20"/>
                <w:lang w:eastAsia="cs-CZ"/>
              </w:rPr>
            </w:pPr>
            <w:r w:rsidRPr="00F561B2">
              <w:rPr>
                <w:rFonts w:eastAsia="Times New Roman"/>
                <w:b/>
                <w:spacing w:val="-12"/>
                <w:szCs w:val="20"/>
                <w:lang w:eastAsia="cs-CZ"/>
              </w:rPr>
              <w:t>Druh školy</w:t>
            </w:r>
          </w:p>
        </w:tc>
        <w:tc>
          <w:tcPr>
            <w:tcW w:w="762" w:type="pct"/>
            <w:gridSpan w:val="2"/>
            <w:vAlign w:val="center"/>
          </w:tcPr>
          <w:p w:rsidR="00EF7409" w:rsidRPr="00F561B2" w:rsidRDefault="00EF7409" w:rsidP="00513EF5">
            <w:pPr>
              <w:spacing w:after="0" w:line="192" w:lineRule="auto"/>
              <w:jc w:val="center"/>
              <w:rPr>
                <w:rFonts w:eastAsia="Times New Roman"/>
                <w:b/>
                <w:spacing w:val="-12"/>
                <w:szCs w:val="20"/>
                <w:lang w:eastAsia="cs-CZ"/>
              </w:rPr>
            </w:pPr>
            <w:r w:rsidRPr="00F561B2">
              <w:rPr>
                <w:rFonts w:eastAsia="Times New Roman"/>
                <w:b/>
                <w:spacing w:val="-12"/>
                <w:szCs w:val="20"/>
                <w:lang w:eastAsia="cs-CZ"/>
              </w:rPr>
              <w:t>Celkem</w:t>
            </w:r>
          </w:p>
        </w:tc>
        <w:tc>
          <w:tcPr>
            <w:tcW w:w="811" w:type="pct"/>
            <w:gridSpan w:val="2"/>
            <w:vAlign w:val="center"/>
          </w:tcPr>
          <w:p w:rsidR="00EF7409" w:rsidRPr="00EF7409" w:rsidRDefault="00EF7409" w:rsidP="00513EF5">
            <w:pPr>
              <w:spacing w:after="0" w:line="192" w:lineRule="auto"/>
              <w:jc w:val="center"/>
              <w:rPr>
                <w:rFonts w:eastAsia="Times New Roman"/>
                <w:b/>
                <w:spacing w:val="-12"/>
                <w:sz w:val="19"/>
                <w:szCs w:val="19"/>
                <w:lang w:eastAsia="cs-CZ"/>
              </w:rPr>
            </w:pPr>
            <w:r w:rsidRPr="00EF7409">
              <w:rPr>
                <w:rFonts w:eastAsia="Times New Roman"/>
                <w:b/>
                <w:spacing w:val="-12"/>
                <w:sz w:val="19"/>
                <w:szCs w:val="19"/>
                <w:lang w:eastAsia="cs-CZ"/>
              </w:rPr>
              <w:t>Mentální postižení</w:t>
            </w:r>
          </w:p>
        </w:tc>
        <w:tc>
          <w:tcPr>
            <w:tcW w:w="788" w:type="pct"/>
            <w:gridSpan w:val="2"/>
            <w:vAlign w:val="center"/>
          </w:tcPr>
          <w:p w:rsidR="00EF7409" w:rsidRPr="00F561B2" w:rsidRDefault="00EF7409" w:rsidP="00513EF5">
            <w:pPr>
              <w:spacing w:after="0" w:line="192" w:lineRule="auto"/>
              <w:jc w:val="center"/>
              <w:rPr>
                <w:rFonts w:eastAsia="Times New Roman"/>
                <w:b/>
                <w:spacing w:val="-12"/>
                <w:szCs w:val="20"/>
                <w:lang w:eastAsia="cs-CZ"/>
              </w:rPr>
            </w:pPr>
            <w:r w:rsidRPr="00F561B2">
              <w:rPr>
                <w:rFonts w:eastAsia="Times New Roman"/>
                <w:b/>
                <w:spacing w:val="-12"/>
                <w:szCs w:val="20"/>
                <w:lang w:eastAsia="cs-CZ"/>
              </w:rPr>
              <w:t>Zrakové postižení</w:t>
            </w:r>
          </w:p>
        </w:tc>
        <w:tc>
          <w:tcPr>
            <w:tcW w:w="786" w:type="pct"/>
            <w:gridSpan w:val="2"/>
            <w:vAlign w:val="center"/>
          </w:tcPr>
          <w:p w:rsidR="00EF7409" w:rsidRPr="00EF7409" w:rsidRDefault="00EF7409" w:rsidP="00513EF5">
            <w:pPr>
              <w:spacing w:after="0" w:line="192" w:lineRule="auto"/>
              <w:jc w:val="center"/>
              <w:rPr>
                <w:rFonts w:eastAsia="Times New Roman"/>
                <w:b/>
                <w:spacing w:val="-12"/>
                <w:sz w:val="19"/>
                <w:szCs w:val="19"/>
                <w:lang w:eastAsia="cs-CZ"/>
              </w:rPr>
            </w:pPr>
            <w:r w:rsidRPr="00EF7409">
              <w:rPr>
                <w:rFonts w:eastAsia="Times New Roman"/>
                <w:b/>
                <w:spacing w:val="-12"/>
                <w:sz w:val="19"/>
                <w:szCs w:val="19"/>
                <w:lang w:eastAsia="cs-CZ"/>
              </w:rPr>
              <w:t>Vývojové poruchy učení a chování</w:t>
            </w:r>
          </w:p>
        </w:tc>
        <w:tc>
          <w:tcPr>
            <w:tcW w:w="786" w:type="pct"/>
            <w:gridSpan w:val="2"/>
            <w:vAlign w:val="center"/>
          </w:tcPr>
          <w:p w:rsidR="00EF7409" w:rsidRPr="00F561B2" w:rsidRDefault="00EF7409" w:rsidP="00513EF5">
            <w:pPr>
              <w:spacing w:after="0" w:line="192" w:lineRule="auto"/>
              <w:jc w:val="center"/>
              <w:rPr>
                <w:rFonts w:eastAsia="Times New Roman"/>
                <w:b/>
                <w:spacing w:val="-12"/>
                <w:szCs w:val="20"/>
                <w:lang w:eastAsia="cs-CZ"/>
              </w:rPr>
            </w:pPr>
            <w:r w:rsidRPr="00F561B2">
              <w:rPr>
                <w:rFonts w:eastAsia="Times New Roman"/>
                <w:b/>
                <w:spacing w:val="-12"/>
                <w:szCs w:val="20"/>
                <w:lang w:eastAsia="cs-CZ"/>
              </w:rPr>
              <w:t>Vady řeči</w:t>
            </w:r>
          </w:p>
        </w:tc>
        <w:tc>
          <w:tcPr>
            <w:tcW w:w="786" w:type="pct"/>
            <w:gridSpan w:val="2"/>
            <w:vAlign w:val="center"/>
          </w:tcPr>
          <w:p w:rsidR="00EF7409" w:rsidRPr="00F561B2" w:rsidRDefault="00EF7409" w:rsidP="00513EF5">
            <w:pPr>
              <w:spacing w:after="0" w:line="192" w:lineRule="auto"/>
              <w:jc w:val="center"/>
              <w:rPr>
                <w:rFonts w:eastAsia="Times New Roman"/>
                <w:b/>
                <w:spacing w:val="-12"/>
                <w:szCs w:val="20"/>
                <w:lang w:eastAsia="cs-CZ"/>
              </w:rPr>
            </w:pPr>
            <w:r w:rsidRPr="00F561B2">
              <w:rPr>
                <w:rFonts w:eastAsia="Times New Roman"/>
                <w:b/>
                <w:spacing w:val="-12"/>
                <w:szCs w:val="20"/>
                <w:lang w:eastAsia="cs-CZ"/>
              </w:rPr>
              <w:t>Více vad</w:t>
            </w:r>
          </w:p>
        </w:tc>
      </w:tr>
      <w:tr w:rsidR="00EF7409" w:rsidRPr="00F561B2" w:rsidTr="004F7620">
        <w:trPr>
          <w:trHeight w:val="314"/>
        </w:trPr>
        <w:tc>
          <w:tcPr>
            <w:tcW w:w="280" w:type="pct"/>
            <w:vMerge/>
            <w:vAlign w:val="center"/>
          </w:tcPr>
          <w:p w:rsidR="00EF7409" w:rsidRPr="00F561B2" w:rsidRDefault="00EF7409" w:rsidP="00513EF5">
            <w:pPr>
              <w:spacing w:after="0" w:line="192" w:lineRule="auto"/>
              <w:jc w:val="center"/>
              <w:rPr>
                <w:rFonts w:eastAsia="Times New Roman"/>
                <w:b/>
                <w:spacing w:val="-12"/>
                <w:szCs w:val="20"/>
                <w:lang w:eastAsia="cs-CZ"/>
              </w:rPr>
            </w:pPr>
          </w:p>
        </w:tc>
        <w:tc>
          <w:tcPr>
            <w:tcW w:w="342"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třídy</w:t>
            </w:r>
          </w:p>
        </w:tc>
        <w:tc>
          <w:tcPr>
            <w:tcW w:w="420"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děti/žáci</w:t>
            </w:r>
          </w:p>
        </w:tc>
        <w:tc>
          <w:tcPr>
            <w:tcW w:w="343"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třídy</w:t>
            </w:r>
          </w:p>
        </w:tc>
        <w:tc>
          <w:tcPr>
            <w:tcW w:w="468"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děti/žáci</w:t>
            </w:r>
          </w:p>
        </w:tc>
        <w:tc>
          <w:tcPr>
            <w:tcW w:w="370"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třídy</w:t>
            </w:r>
          </w:p>
        </w:tc>
        <w:tc>
          <w:tcPr>
            <w:tcW w:w="418"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děti/žáci</w:t>
            </w:r>
          </w:p>
        </w:tc>
        <w:tc>
          <w:tcPr>
            <w:tcW w:w="369"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třídy</w:t>
            </w:r>
          </w:p>
        </w:tc>
        <w:tc>
          <w:tcPr>
            <w:tcW w:w="417"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děti/žáci</w:t>
            </w:r>
          </w:p>
        </w:tc>
        <w:tc>
          <w:tcPr>
            <w:tcW w:w="369"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třídy</w:t>
            </w:r>
          </w:p>
        </w:tc>
        <w:tc>
          <w:tcPr>
            <w:tcW w:w="417"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děti/žáci</w:t>
            </w:r>
          </w:p>
        </w:tc>
        <w:tc>
          <w:tcPr>
            <w:tcW w:w="369"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třídy</w:t>
            </w:r>
          </w:p>
        </w:tc>
        <w:tc>
          <w:tcPr>
            <w:tcW w:w="417" w:type="pct"/>
            <w:vAlign w:val="center"/>
          </w:tcPr>
          <w:p w:rsidR="00EF7409" w:rsidRPr="00F561B2" w:rsidRDefault="00EF7409"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děti/žáci</w:t>
            </w:r>
          </w:p>
        </w:tc>
      </w:tr>
      <w:tr w:rsidR="00CC0574" w:rsidRPr="009933EC" w:rsidTr="004F7620">
        <w:tc>
          <w:tcPr>
            <w:tcW w:w="280" w:type="pct"/>
            <w:vAlign w:val="center"/>
          </w:tcPr>
          <w:p w:rsidR="00CC0574" w:rsidRPr="009933EC" w:rsidRDefault="00CC0574" w:rsidP="00513EF5">
            <w:pPr>
              <w:suppressAutoHyphens/>
              <w:spacing w:after="0"/>
              <w:jc w:val="center"/>
              <w:rPr>
                <w:rFonts w:eastAsia="Times New Roman"/>
                <w:color w:val="000000"/>
                <w:spacing w:val="-10"/>
                <w:szCs w:val="20"/>
                <w:lang w:eastAsia="cs-CZ"/>
              </w:rPr>
            </w:pPr>
            <w:r w:rsidRPr="009933EC">
              <w:rPr>
                <w:rFonts w:eastAsia="Times New Roman"/>
                <w:color w:val="000000"/>
                <w:spacing w:val="-10"/>
                <w:szCs w:val="20"/>
                <w:lang w:eastAsia="cs-CZ"/>
              </w:rPr>
              <w:t>MŠ</w:t>
            </w:r>
          </w:p>
        </w:tc>
        <w:tc>
          <w:tcPr>
            <w:tcW w:w="342"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9</w:t>
            </w:r>
          </w:p>
        </w:tc>
        <w:tc>
          <w:tcPr>
            <w:tcW w:w="420"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116</w:t>
            </w:r>
          </w:p>
        </w:tc>
        <w:tc>
          <w:tcPr>
            <w:tcW w:w="343"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p>
        </w:tc>
        <w:tc>
          <w:tcPr>
            <w:tcW w:w="468"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14</w:t>
            </w:r>
          </w:p>
        </w:tc>
        <w:tc>
          <w:tcPr>
            <w:tcW w:w="370"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p>
        </w:tc>
        <w:tc>
          <w:tcPr>
            <w:tcW w:w="418"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16</w:t>
            </w:r>
          </w:p>
        </w:tc>
        <w:tc>
          <w:tcPr>
            <w:tcW w:w="369" w:type="pct"/>
          </w:tcPr>
          <w:p w:rsidR="00CC0574" w:rsidRPr="00CE3204" w:rsidRDefault="00CC0574" w:rsidP="00B94D72">
            <w:pPr>
              <w:suppressAutoHyphens/>
              <w:spacing w:after="0"/>
              <w:jc w:val="right"/>
              <w:rPr>
                <w:rFonts w:eastAsia="Times New Roman"/>
                <w:spacing w:val="-10"/>
                <w:szCs w:val="20"/>
                <w:lang w:eastAsia="cs-CZ"/>
              </w:rPr>
            </w:pPr>
          </w:p>
        </w:tc>
        <w:tc>
          <w:tcPr>
            <w:tcW w:w="417" w:type="pct"/>
          </w:tcPr>
          <w:p w:rsidR="00CC0574" w:rsidRPr="00CE3204" w:rsidRDefault="00CC0574" w:rsidP="00B94D72">
            <w:pPr>
              <w:suppressAutoHyphens/>
              <w:spacing w:after="0"/>
              <w:jc w:val="right"/>
              <w:rPr>
                <w:rFonts w:eastAsia="Times New Roman"/>
                <w:spacing w:val="-10"/>
                <w:szCs w:val="20"/>
                <w:lang w:eastAsia="cs-CZ"/>
              </w:rPr>
            </w:pPr>
          </w:p>
        </w:tc>
        <w:tc>
          <w:tcPr>
            <w:tcW w:w="369"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6</w:t>
            </w:r>
          </w:p>
        </w:tc>
        <w:tc>
          <w:tcPr>
            <w:tcW w:w="417"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81</w:t>
            </w:r>
          </w:p>
        </w:tc>
        <w:tc>
          <w:tcPr>
            <w:tcW w:w="369"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p>
        </w:tc>
        <w:tc>
          <w:tcPr>
            <w:tcW w:w="417"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5</w:t>
            </w:r>
          </w:p>
        </w:tc>
      </w:tr>
      <w:tr w:rsidR="00CC0574" w:rsidRPr="009933EC" w:rsidTr="004F7620">
        <w:tc>
          <w:tcPr>
            <w:tcW w:w="280" w:type="pct"/>
            <w:vAlign w:val="center"/>
          </w:tcPr>
          <w:p w:rsidR="00CC0574" w:rsidRPr="009933EC" w:rsidRDefault="00CC0574" w:rsidP="00513EF5">
            <w:pPr>
              <w:suppressAutoHyphens/>
              <w:spacing w:after="0"/>
              <w:jc w:val="center"/>
              <w:rPr>
                <w:rFonts w:eastAsia="Times New Roman"/>
                <w:color w:val="000000"/>
                <w:spacing w:val="-10"/>
                <w:szCs w:val="20"/>
                <w:lang w:eastAsia="cs-CZ"/>
              </w:rPr>
            </w:pPr>
            <w:r w:rsidRPr="009933EC">
              <w:rPr>
                <w:rFonts w:eastAsia="Times New Roman"/>
                <w:color w:val="000000"/>
                <w:spacing w:val="-10"/>
                <w:szCs w:val="20"/>
                <w:lang w:eastAsia="cs-CZ"/>
              </w:rPr>
              <w:t>ZŠ</w:t>
            </w:r>
          </w:p>
        </w:tc>
        <w:tc>
          <w:tcPr>
            <w:tcW w:w="342"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9</w:t>
            </w:r>
          </w:p>
        </w:tc>
        <w:tc>
          <w:tcPr>
            <w:tcW w:w="420"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64</w:t>
            </w:r>
          </w:p>
        </w:tc>
        <w:tc>
          <w:tcPr>
            <w:tcW w:w="343"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5</w:t>
            </w:r>
          </w:p>
        </w:tc>
        <w:tc>
          <w:tcPr>
            <w:tcW w:w="468"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32</w:t>
            </w:r>
          </w:p>
        </w:tc>
        <w:tc>
          <w:tcPr>
            <w:tcW w:w="370" w:type="pct"/>
          </w:tcPr>
          <w:p w:rsidR="00CC0574" w:rsidRPr="00CE3204" w:rsidRDefault="00CC0574" w:rsidP="00B94D72">
            <w:pPr>
              <w:suppressAutoHyphens/>
              <w:spacing w:after="0"/>
              <w:jc w:val="right"/>
              <w:rPr>
                <w:rFonts w:eastAsia="Times New Roman"/>
                <w:spacing w:val="-10"/>
                <w:szCs w:val="20"/>
                <w:lang w:eastAsia="cs-CZ"/>
              </w:rPr>
            </w:pPr>
          </w:p>
        </w:tc>
        <w:tc>
          <w:tcPr>
            <w:tcW w:w="418" w:type="pct"/>
          </w:tcPr>
          <w:p w:rsidR="00CC0574" w:rsidRPr="00CE3204" w:rsidRDefault="00CC0574" w:rsidP="00B94D72">
            <w:pPr>
              <w:suppressAutoHyphens/>
              <w:spacing w:after="0"/>
              <w:jc w:val="right"/>
              <w:rPr>
                <w:rFonts w:eastAsia="Times New Roman"/>
                <w:spacing w:val="-10"/>
                <w:szCs w:val="20"/>
                <w:lang w:eastAsia="cs-CZ"/>
              </w:rPr>
            </w:pPr>
          </w:p>
        </w:tc>
        <w:tc>
          <w:tcPr>
            <w:tcW w:w="369"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4</w:t>
            </w:r>
          </w:p>
        </w:tc>
        <w:tc>
          <w:tcPr>
            <w:tcW w:w="417" w:type="pct"/>
          </w:tcPr>
          <w:p w:rsidR="00CC0574" w:rsidRPr="00CE3204" w:rsidRDefault="00CC0574"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32</w:t>
            </w:r>
          </w:p>
        </w:tc>
        <w:tc>
          <w:tcPr>
            <w:tcW w:w="369" w:type="pct"/>
          </w:tcPr>
          <w:p w:rsidR="00CC0574" w:rsidRPr="00CE3204" w:rsidRDefault="00CC0574" w:rsidP="00B94D72">
            <w:pPr>
              <w:suppressAutoHyphens/>
              <w:spacing w:after="0"/>
              <w:jc w:val="right"/>
              <w:rPr>
                <w:rFonts w:eastAsia="Times New Roman"/>
                <w:spacing w:val="-10"/>
                <w:szCs w:val="20"/>
                <w:lang w:eastAsia="cs-CZ"/>
              </w:rPr>
            </w:pPr>
          </w:p>
        </w:tc>
        <w:tc>
          <w:tcPr>
            <w:tcW w:w="417" w:type="pct"/>
          </w:tcPr>
          <w:p w:rsidR="00CC0574" w:rsidRPr="00CE3204" w:rsidRDefault="00CC0574" w:rsidP="00B94D72">
            <w:pPr>
              <w:suppressAutoHyphens/>
              <w:spacing w:after="0"/>
              <w:jc w:val="right"/>
              <w:rPr>
                <w:rFonts w:eastAsia="Times New Roman"/>
                <w:spacing w:val="-10"/>
                <w:szCs w:val="20"/>
                <w:lang w:eastAsia="cs-CZ"/>
              </w:rPr>
            </w:pPr>
          </w:p>
        </w:tc>
        <w:tc>
          <w:tcPr>
            <w:tcW w:w="369" w:type="pct"/>
          </w:tcPr>
          <w:p w:rsidR="00CC0574" w:rsidRPr="00CE3204" w:rsidRDefault="00CC0574" w:rsidP="00B94D72">
            <w:pPr>
              <w:suppressAutoHyphens/>
              <w:spacing w:after="0"/>
              <w:jc w:val="right"/>
              <w:rPr>
                <w:rFonts w:eastAsia="Times New Roman"/>
                <w:spacing w:val="-10"/>
                <w:szCs w:val="20"/>
                <w:lang w:eastAsia="cs-CZ"/>
              </w:rPr>
            </w:pPr>
          </w:p>
        </w:tc>
        <w:tc>
          <w:tcPr>
            <w:tcW w:w="417" w:type="pct"/>
          </w:tcPr>
          <w:p w:rsidR="00CC0574" w:rsidRPr="00CE3204" w:rsidRDefault="00CC0574" w:rsidP="00B94D72">
            <w:pPr>
              <w:suppressAutoHyphens/>
              <w:spacing w:after="0"/>
              <w:jc w:val="right"/>
              <w:rPr>
                <w:rFonts w:eastAsia="Times New Roman"/>
                <w:spacing w:val="-10"/>
                <w:szCs w:val="20"/>
                <w:lang w:eastAsia="cs-CZ"/>
              </w:rPr>
            </w:pPr>
          </w:p>
        </w:tc>
      </w:tr>
    </w:tbl>
    <w:p w:rsidR="00D836DE" w:rsidRPr="008733E3" w:rsidRDefault="00D836DE" w:rsidP="00D836DE">
      <w:pPr>
        <w:pStyle w:val="Zdrojavysvtlivky"/>
        <w:spacing w:after="200"/>
      </w:pPr>
      <w:r w:rsidRPr="008733E3">
        <w:rPr>
          <w:rFonts w:hint="eastAsia"/>
        </w:rPr>
        <w:t xml:space="preserve">Zdroj: </w:t>
      </w:r>
      <w:r w:rsidRPr="00EF2209">
        <w:t xml:space="preserve">MŠMT, </w:t>
      </w:r>
      <w:r w:rsidRPr="000B64B5">
        <w:t>odbor analyticko-statistický</w:t>
      </w:r>
    </w:p>
    <w:p w:rsidR="00EE6ACD" w:rsidRPr="00CE3204" w:rsidRDefault="00EE6ACD" w:rsidP="00EE6ACD">
      <w:pPr>
        <w:rPr>
          <w:lang w:eastAsia="cs-CZ"/>
        </w:rPr>
      </w:pPr>
      <w:r w:rsidRPr="00CE3204">
        <w:rPr>
          <w:lang w:eastAsia="cs-CZ"/>
        </w:rPr>
        <w:t xml:space="preserve">Ve školním roce 2014/2015 bylo v základních školách všech zřizovatelů diagnostikováno a podle individuálního vzdělávacího plánu vzděláváno </w:t>
      </w:r>
      <w:r w:rsidRPr="004F4127">
        <w:rPr>
          <w:b/>
          <w:lang w:eastAsia="cs-CZ"/>
        </w:rPr>
        <w:t>130 mimořádně nadaných žáků</w:t>
      </w:r>
      <w:r w:rsidRPr="00CE3204">
        <w:rPr>
          <w:lang w:eastAsia="cs-CZ"/>
        </w:rPr>
        <w:t>, tedy o 12 méně než v předchozím školním roce. Z uvedeného počtu se jich 99 vzdělávalo ve třídách 1. až 9. ročníku zřízených pro mimořádně nadané žáky i v běžných třídách v </w:t>
      </w:r>
      <w:r w:rsidR="004B6E27" w:rsidRPr="004B6E27">
        <w:rPr>
          <w:lang w:eastAsia="cs-CZ"/>
        </w:rPr>
        <w:t>Základní škole Máj II, M. Chlajna 23, České Budějovice</w:t>
      </w:r>
      <w:r w:rsidRPr="00CE3204">
        <w:rPr>
          <w:lang w:eastAsia="cs-CZ"/>
        </w:rPr>
        <w:t>. V </w:t>
      </w:r>
      <w:r w:rsidR="004B6E27" w:rsidRPr="004B6E27">
        <w:rPr>
          <w:lang w:eastAsia="cs-CZ"/>
        </w:rPr>
        <w:t>Základní škole Povážská Strakonice</w:t>
      </w:r>
      <w:r w:rsidRPr="00CE3204">
        <w:rPr>
          <w:lang w:eastAsia="cs-CZ"/>
        </w:rPr>
        <w:t xml:space="preserve"> vzdělávali skupinu 12 mimořádně nadaných žáků. </w:t>
      </w:r>
    </w:p>
    <w:p w:rsidR="00EE6ACD" w:rsidRDefault="00EE6ACD" w:rsidP="00EE6ACD">
      <w:pPr>
        <w:rPr>
          <w:lang w:eastAsia="cs-CZ"/>
        </w:rPr>
      </w:pPr>
      <w:r w:rsidRPr="00CE3204">
        <w:rPr>
          <w:lang w:eastAsia="cs-CZ"/>
        </w:rPr>
        <w:t>Převážná většina mimořádně nadaných se vzdělávala na 1. stupni. Ve sledovaném školním roce jich 2. stupeň navštěvovalo 22.</w:t>
      </w:r>
    </w:p>
    <w:p w:rsidR="00FF6D03" w:rsidRDefault="00561C21" w:rsidP="005A3228">
      <w:pPr>
        <w:pStyle w:val="Nadpis3"/>
      </w:pPr>
      <w:bookmarkStart w:id="17" w:name="_Toc437936038"/>
      <w:r w:rsidRPr="00FF6D03">
        <w:t>Školy samostatně zřízené pro děti a žáky se spec</w:t>
      </w:r>
      <w:r w:rsidR="00852474">
        <w:t>iálními</w:t>
      </w:r>
      <w:r w:rsidRPr="00FF6D03">
        <w:t xml:space="preserve"> vzděl</w:t>
      </w:r>
      <w:r w:rsidR="00852474">
        <w:t>ávacími</w:t>
      </w:r>
      <w:r w:rsidRPr="00FF6D03">
        <w:t xml:space="preserve"> potřebami, etopedická zařízení</w:t>
      </w:r>
      <w:bookmarkEnd w:id="17"/>
    </w:p>
    <w:p w:rsidR="00633AAB" w:rsidRPr="00CE3204" w:rsidRDefault="00633AAB" w:rsidP="00633AAB">
      <w:pPr>
        <w:rPr>
          <w:lang w:eastAsia="cs-CZ"/>
        </w:rPr>
      </w:pPr>
      <w:r w:rsidRPr="00CE3204">
        <w:rPr>
          <w:lang w:eastAsia="cs-CZ"/>
        </w:rPr>
        <w:t xml:space="preserve">Ve školním roce 2014/2015 vykonávalo činnost škol samostatně zřízených pro děti a žáky se speciálními vzdělávacími potřebami 27 právnických osob. Následující tabulka uvádí údaje o počtu právnických osob a jednotlivých druhů škol podle zřizovatelů k 30. 9. 2014, pro úplnost přehledu ZŠ praktických a ZŠ speciálních je v závorce zařazena ZŠ při SŠ řemeslné a ZŠ Soběslav a ZŠ při SŠ a ZŠ Vimperk. </w:t>
      </w:r>
      <w:r w:rsidR="000307F8">
        <w:rPr>
          <w:lang w:eastAsia="cs-CZ"/>
        </w:rPr>
        <w:t>Od 1. 9. 2014 byla při M</w:t>
      </w:r>
      <w:r w:rsidR="00364661">
        <w:rPr>
          <w:lang w:eastAsia="cs-CZ"/>
        </w:rPr>
        <w:t>ateřské škole</w:t>
      </w:r>
      <w:r w:rsidR="000307F8">
        <w:rPr>
          <w:lang w:eastAsia="cs-CZ"/>
        </w:rPr>
        <w:t>, Z</w:t>
      </w:r>
      <w:r w:rsidR="00364661">
        <w:rPr>
          <w:lang w:eastAsia="cs-CZ"/>
        </w:rPr>
        <w:t>ákladní škole</w:t>
      </w:r>
      <w:r w:rsidR="000307F8">
        <w:rPr>
          <w:lang w:eastAsia="cs-CZ"/>
        </w:rPr>
        <w:t xml:space="preserve"> a </w:t>
      </w:r>
      <w:r w:rsidRPr="00CE3204">
        <w:rPr>
          <w:lang w:eastAsia="cs-CZ"/>
        </w:rPr>
        <w:t xml:space="preserve">Praktické škole, Strakonice, Plánkova 430 nově zřízena střední škola </w:t>
      </w:r>
      <w:r w:rsidR="00364661">
        <w:rPr>
          <w:lang w:eastAsia="cs-CZ"/>
        </w:rPr>
        <w:t>(</w:t>
      </w:r>
      <w:r w:rsidR="00B2546A">
        <w:rPr>
          <w:lang w:eastAsia="cs-CZ"/>
        </w:rPr>
        <w:t>Praktická škola byla přidána i do názvu organizace</w:t>
      </w:r>
      <w:r w:rsidR="00364661">
        <w:rPr>
          <w:lang w:eastAsia="cs-CZ"/>
        </w:rPr>
        <w:t xml:space="preserve">) s </w:t>
      </w:r>
      <w:r w:rsidRPr="00CE3204">
        <w:rPr>
          <w:lang w:eastAsia="cs-CZ"/>
        </w:rPr>
        <w:t>obory vzdělání praktická škola jednoletá a praktická škola dvouletá. (V textu je užíván v rámci úspory místa i pracovní název „speciální školy“.)</w:t>
      </w:r>
    </w:p>
    <w:p w:rsidR="0058522D" w:rsidRPr="0058522D" w:rsidRDefault="0058522D" w:rsidP="004147D1">
      <w:pPr>
        <w:pStyle w:val="Nadpis5"/>
      </w:pPr>
      <w:r w:rsidRPr="0058522D">
        <w:t>Počty „speciálních škol“ v</w:t>
      </w:r>
      <w:r w:rsidR="00167D19">
        <w:t>e školním</w:t>
      </w:r>
      <w:r w:rsidRPr="0058522D">
        <w:t xml:space="preserve"> roce 201</w:t>
      </w:r>
      <w:r w:rsidR="003406CC">
        <w:t>4</w:t>
      </w:r>
      <w:r w:rsidRPr="0058522D">
        <w:t>/201</w:t>
      </w:r>
      <w:r w:rsidR="003406CC">
        <w:t>5</w:t>
      </w:r>
    </w:p>
    <w:tbl>
      <w:tblPr>
        <w:tblW w:w="4927" w:type="pct"/>
        <w:tblInd w:w="7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1815"/>
        <w:gridCol w:w="1816"/>
        <w:gridCol w:w="1815"/>
        <w:gridCol w:w="1816"/>
        <w:gridCol w:w="1816"/>
      </w:tblGrid>
      <w:tr w:rsidR="0058522D" w:rsidRPr="00F561B2" w:rsidTr="00C90A58">
        <w:trPr>
          <w:trHeight w:val="311"/>
        </w:trPr>
        <w:tc>
          <w:tcPr>
            <w:tcW w:w="1815" w:type="dxa"/>
            <w:vAlign w:val="center"/>
          </w:tcPr>
          <w:p w:rsidR="0058522D" w:rsidRPr="00F561B2" w:rsidRDefault="0058522D" w:rsidP="00513EF5">
            <w:pPr>
              <w:spacing w:after="0" w:line="192" w:lineRule="auto"/>
              <w:rPr>
                <w:rFonts w:eastAsia="Times New Roman"/>
                <w:b/>
                <w:spacing w:val="-12"/>
                <w:szCs w:val="20"/>
                <w:lang w:eastAsia="cs-CZ"/>
              </w:rPr>
            </w:pPr>
            <w:r w:rsidRPr="00F561B2">
              <w:rPr>
                <w:rFonts w:eastAsia="Times New Roman"/>
                <w:b/>
                <w:spacing w:val="-12"/>
                <w:szCs w:val="20"/>
                <w:lang w:eastAsia="cs-CZ"/>
              </w:rPr>
              <w:t>Zřizovatel</w:t>
            </w:r>
          </w:p>
        </w:tc>
        <w:tc>
          <w:tcPr>
            <w:tcW w:w="1816" w:type="dxa"/>
            <w:vAlign w:val="center"/>
          </w:tcPr>
          <w:p w:rsidR="0058522D" w:rsidRPr="00F561B2" w:rsidRDefault="0058522D"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 xml:space="preserve">Počet </w:t>
            </w:r>
            <w:r>
              <w:rPr>
                <w:rFonts w:eastAsia="Times New Roman"/>
                <w:b/>
                <w:spacing w:val="-12"/>
                <w:szCs w:val="20"/>
                <w:lang w:eastAsia="cs-CZ"/>
              </w:rPr>
              <w:t>právnických osob</w:t>
            </w:r>
          </w:p>
        </w:tc>
        <w:tc>
          <w:tcPr>
            <w:tcW w:w="1815" w:type="dxa"/>
            <w:vAlign w:val="center"/>
          </w:tcPr>
          <w:p w:rsidR="0058522D" w:rsidRPr="00F561B2" w:rsidRDefault="0058522D"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MŠ</w:t>
            </w:r>
          </w:p>
        </w:tc>
        <w:tc>
          <w:tcPr>
            <w:tcW w:w="1816" w:type="dxa"/>
            <w:vAlign w:val="center"/>
          </w:tcPr>
          <w:p w:rsidR="0058522D" w:rsidRPr="00F561B2" w:rsidRDefault="0058522D"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ZŠ</w:t>
            </w:r>
          </w:p>
        </w:tc>
        <w:tc>
          <w:tcPr>
            <w:tcW w:w="1816" w:type="dxa"/>
            <w:vAlign w:val="center"/>
          </w:tcPr>
          <w:p w:rsidR="0058522D" w:rsidRPr="00F561B2" w:rsidRDefault="0058522D" w:rsidP="00513EF5">
            <w:pPr>
              <w:spacing w:after="0" w:line="192" w:lineRule="auto"/>
              <w:jc w:val="right"/>
              <w:rPr>
                <w:rFonts w:eastAsia="Times New Roman"/>
                <w:b/>
                <w:spacing w:val="-12"/>
                <w:szCs w:val="20"/>
                <w:lang w:eastAsia="cs-CZ"/>
              </w:rPr>
            </w:pPr>
            <w:r w:rsidRPr="00F561B2">
              <w:rPr>
                <w:rFonts w:eastAsia="Times New Roman"/>
                <w:b/>
                <w:spacing w:val="-12"/>
                <w:szCs w:val="20"/>
                <w:lang w:eastAsia="cs-CZ"/>
              </w:rPr>
              <w:t>SŠ</w:t>
            </w:r>
          </w:p>
        </w:tc>
      </w:tr>
      <w:tr w:rsidR="003406CC" w:rsidRPr="00F561B2" w:rsidTr="00C90A58">
        <w:tc>
          <w:tcPr>
            <w:tcW w:w="1815" w:type="dxa"/>
            <w:vAlign w:val="center"/>
          </w:tcPr>
          <w:p w:rsidR="003406CC" w:rsidRPr="00F561B2" w:rsidRDefault="003406CC" w:rsidP="00513EF5">
            <w:pPr>
              <w:suppressAutoHyphens/>
              <w:spacing w:after="0"/>
              <w:rPr>
                <w:rFonts w:eastAsia="Times New Roman"/>
                <w:spacing w:val="-10"/>
                <w:szCs w:val="20"/>
                <w:lang w:eastAsia="cs-CZ"/>
              </w:rPr>
            </w:pPr>
            <w:r w:rsidRPr="00F561B2">
              <w:rPr>
                <w:rFonts w:eastAsia="Times New Roman"/>
                <w:spacing w:val="-10"/>
                <w:szCs w:val="20"/>
                <w:lang w:eastAsia="cs-CZ"/>
              </w:rPr>
              <w:t>JčK</w:t>
            </w: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20 (+ 2)</w:t>
            </w:r>
          </w:p>
        </w:tc>
        <w:tc>
          <w:tcPr>
            <w:tcW w:w="1815"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7</w:t>
            </w: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19 (+ 2)</w:t>
            </w: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5</w:t>
            </w:r>
          </w:p>
        </w:tc>
      </w:tr>
      <w:tr w:rsidR="003406CC" w:rsidRPr="00F561B2" w:rsidTr="00C90A58">
        <w:tc>
          <w:tcPr>
            <w:tcW w:w="1815" w:type="dxa"/>
            <w:vAlign w:val="center"/>
          </w:tcPr>
          <w:p w:rsidR="003406CC" w:rsidRPr="00F561B2" w:rsidRDefault="003406CC" w:rsidP="00513EF5">
            <w:pPr>
              <w:suppressAutoHyphens/>
              <w:spacing w:after="0"/>
              <w:rPr>
                <w:rFonts w:eastAsia="Times New Roman"/>
                <w:spacing w:val="-10"/>
                <w:szCs w:val="20"/>
                <w:lang w:eastAsia="cs-CZ"/>
              </w:rPr>
            </w:pPr>
            <w:r w:rsidRPr="00F561B2">
              <w:rPr>
                <w:rFonts w:eastAsia="Times New Roman"/>
                <w:spacing w:val="-10"/>
                <w:szCs w:val="20"/>
                <w:lang w:eastAsia="cs-CZ"/>
              </w:rPr>
              <w:t>Církev</w:t>
            </w: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p>
        </w:tc>
        <w:tc>
          <w:tcPr>
            <w:tcW w:w="1815" w:type="dxa"/>
          </w:tcPr>
          <w:p w:rsidR="003406CC" w:rsidRPr="00CE3204" w:rsidRDefault="003406CC" w:rsidP="00B94D72">
            <w:pPr>
              <w:suppressAutoHyphens/>
              <w:spacing w:after="0"/>
              <w:jc w:val="right"/>
              <w:rPr>
                <w:rFonts w:eastAsia="Times New Roman"/>
                <w:spacing w:val="-10"/>
                <w:szCs w:val="20"/>
                <w:lang w:eastAsia="cs-CZ"/>
              </w:rPr>
            </w:pP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p>
        </w:tc>
      </w:tr>
      <w:tr w:rsidR="003406CC" w:rsidRPr="00F561B2" w:rsidTr="00C90A58">
        <w:tc>
          <w:tcPr>
            <w:tcW w:w="1815" w:type="dxa"/>
            <w:vAlign w:val="center"/>
          </w:tcPr>
          <w:p w:rsidR="003406CC" w:rsidRPr="00F561B2" w:rsidRDefault="003406CC" w:rsidP="00513EF5">
            <w:pPr>
              <w:suppressAutoHyphens/>
              <w:spacing w:after="0"/>
              <w:rPr>
                <w:rFonts w:eastAsia="Times New Roman"/>
                <w:spacing w:val="-10"/>
                <w:szCs w:val="20"/>
                <w:lang w:eastAsia="cs-CZ"/>
              </w:rPr>
            </w:pPr>
            <w:r w:rsidRPr="00F561B2">
              <w:rPr>
                <w:rFonts w:eastAsia="Times New Roman"/>
                <w:spacing w:val="-10"/>
                <w:szCs w:val="20"/>
                <w:lang w:eastAsia="cs-CZ"/>
              </w:rPr>
              <w:t>Soukromý subjekt</w:t>
            </w: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3</w:t>
            </w:r>
          </w:p>
        </w:tc>
        <w:tc>
          <w:tcPr>
            <w:tcW w:w="1815"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3</w:t>
            </w: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3</w:t>
            </w: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p>
        </w:tc>
      </w:tr>
      <w:tr w:rsidR="003406CC" w:rsidRPr="00F561B2" w:rsidTr="00C90A58">
        <w:tc>
          <w:tcPr>
            <w:tcW w:w="1815" w:type="dxa"/>
            <w:vAlign w:val="center"/>
          </w:tcPr>
          <w:p w:rsidR="003406CC" w:rsidRPr="00F561B2" w:rsidRDefault="003406CC" w:rsidP="00513EF5">
            <w:pPr>
              <w:suppressAutoHyphens/>
              <w:spacing w:after="0"/>
              <w:rPr>
                <w:rFonts w:eastAsia="Times New Roman"/>
                <w:spacing w:val="-10"/>
                <w:szCs w:val="20"/>
                <w:lang w:eastAsia="cs-CZ"/>
              </w:rPr>
            </w:pPr>
            <w:r w:rsidRPr="00F561B2">
              <w:rPr>
                <w:rFonts w:eastAsia="Times New Roman"/>
                <w:spacing w:val="-10"/>
                <w:szCs w:val="20"/>
                <w:lang w:eastAsia="cs-CZ"/>
              </w:rPr>
              <w:t>MŠMT</w:t>
            </w: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3</w:t>
            </w:r>
          </w:p>
        </w:tc>
        <w:tc>
          <w:tcPr>
            <w:tcW w:w="1815"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w:t>
            </w: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w:t>
            </w:r>
          </w:p>
        </w:tc>
        <w:tc>
          <w:tcPr>
            <w:tcW w:w="1816" w:type="dxa"/>
          </w:tcPr>
          <w:p w:rsidR="003406CC" w:rsidRPr="00CE3204" w:rsidRDefault="003406CC"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w:t>
            </w:r>
          </w:p>
        </w:tc>
      </w:tr>
      <w:tr w:rsidR="003406CC" w:rsidRPr="00F561B2" w:rsidTr="00C90A58">
        <w:tc>
          <w:tcPr>
            <w:tcW w:w="1815" w:type="dxa"/>
            <w:vAlign w:val="center"/>
          </w:tcPr>
          <w:p w:rsidR="003406CC" w:rsidRPr="00F561B2" w:rsidRDefault="003406CC" w:rsidP="00513EF5">
            <w:pPr>
              <w:suppressAutoHyphens/>
              <w:spacing w:after="0"/>
              <w:rPr>
                <w:rFonts w:eastAsia="Times New Roman"/>
                <w:b/>
                <w:bCs/>
                <w:spacing w:val="-10"/>
                <w:szCs w:val="20"/>
                <w:lang w:eastAsia="cs-CZ"/>
              </w:rPr>
            </w:pPr>
            <w:r w:rsidRPr="00F561B2">
              <w:rPr>
                <w:rFonts w:eastAsia="Times New Roman"/>
                <w:b/>
                <w:bCs/>
                <w:spacing w:val="-10"/>
                <w:szCs w:val="20"/>
                <w:lang w:eastAsia="cs-CZ"/>
              </w:rPr>
              <w:t>Celkem</w:t>
            </w:r>
          </w:p>
        </w:tc>
        <w:tc>
          <w:tcPr>
            <w:tcW w:w="1816" w:type="dxa"/>
          </w:tcPr>
          <w:p w:rsidR="003406CC" w:rsidRPr="00CE3204" w:rsidRDefault="003406CC" w:rsidP="00B94D72">
            <w:pPr>
              <w:suppressAutoHyphens/>
              <w:spacing w:after="0"/>
              <w:jc w:val="right"/>
              <w:rPr>
                <w:rFonts w:eastAsia="Times New Roman"/>
                <w:b/>
                <w:bCs/>
                <w:spacing w:val="-10"/>
                <w:szCs w:val="20"/>
                <w:lang w:eastAsia="cs-CZ"/>
              </w:rPr>
            </w:pPr>
            <w:r w:rsidRPr="00CE3204">
              <w:rPr>
                <w:rFonts w:eastAsia="Times New Roman"/>
                <w:b/>
                <w:bCs/>
                <w:spacing w:val="-10"/>
                <w:szCs w:val="20"/>
                <w:lang w:eastAsia="cs-CZ"/>
              </w:rPr>
              <w:t>27 (+ 2)</w:t>
            </w:r>
          </w:p>
        </w:tc>
        <w:tc>
          <w:tcPr>
            <w:tcW w:w="1815" w:type="dxa"/>
          </w:tcPr>
          <w:p w:rsidR="003406CC" w:rsidRPr="00CE3204" w:rsidRDefault="003406CC" w:rsidP="00B94D72">
            <w:pPr>
              <w:suppressAutoHyphens/>
              <w:spacing w:after="0"/>
              <w:jc w:val="right"/>
              <w:rPr>
                <w:rFonts w:eastAsia="Times New Roman"/>
                <w:b/>
                <w:bCs/>
                <w:spacing w:val="-10"/>
                <w:szCs w:val="20"/>
                <w:lang w:eastAsia="cs-CZ"/>
              </w:rPr>
            </w:pPr>
            <w:r w:rsidRPr="00CE3204">
              <w:rPr>
                <w:rFonts w:eastAsia="Times New Roman"/>
                <w:b/>
                <w:bCs/>
                <w:spacing w:val="-10"/>
                <w:szCs w:val="20"/>
                <w:lang w:eastAsia="cs-CZ"/>
              </w:rPr>
              <w:t>11</w:t>
            </w:r>
          </w:p>
        </w:tc>
        <w:tc>
          <w:tcPr>
            <w:tcW w:w="1816" w:type="dxa"/>
          </w:tcPr>
          <w:p w:rsidR="003406CC" w:rsidRPr="00CE3204" w:rsidRDefault="003406CC" w:rsidP="00B94D72">
            <w:pPr>
              <w:suppressAutoHyphens/>
              <w:spacing w:after="0"/>
              <w:jc w:val="right"/>
              <w:rPr>
                <w:rFonts w:eastAsia="Times New Roman"/>
                <w:b/>
                <w:bCs/>
                <w:spacing w:val="-10"/>
                <w:szCs w:val="20"/>
                <w:lang w:eastAsia="cs-CZ"/>
              </w:rPr>
            </w:pPr>
            <w:r w:rsidRPr="00CE3204">
              <w:rPr>
                <w:rFonts w:eastAsia="Times New Roman"/>
                <w:b/>
                <w:bCs/>
                <w:spacing w:val="-10"/>
                <w:szCs w:val="20"/>
                <w:lang w:eastAsia="cs-CZ"/>
              </w:rPr>
              <w:t>25 (+ 2)</w:t>
            </w:r>
          </w:p>
        </w:tc>
        <w:tc>
          <w:tcPr>
            <w:tcW w:w="1816" w:type="dxa"/>
          </w:tcPr>
          <w:p w:rsidR="003406CC" w:rsidRPr="00CE3204" w:rsidRDefault="003406CC" w:rsidP="00B94D72">
            <w:pPr>
              <w:suppressAutoHyphens/>
              <w:spacing w:after="0"/>
              <w:jc w:val="right"/>
              <w:rPr>
                <w:rFonts w:eastAsia="Times New Roman"/>
                <w:b/>
                <w:bCs/>
                <w:spacing w:val="-10"/>
                <w:szCs w:val="20"/>
                <w:lang w:eastAsia="cs-CZ"/>
              </w:rPr>
            </w:pPr>
            <w:r w:rsidRPr="00CE3204">
              <w:rPr>
                <w:rFonts w:eastAsia="Times New Roman"/>
                <w:b/>
                <w:bCs/>
                <w:spacing w:val="-10"/>
                <w:szCs w:val="20"/>
                <w:lang w:eastAsia="cs-CZ"/>
              </w:rPr>
              <w:t>9</w:t>
            </w:r>
          </w:p>
        </w:tc>
      </w:tr>
    </w:tbl>
    <w:p w:rsidR="0058522D" w:rsidRDefault="0058522D" w:rsidP="0058522D">
      <w:pPr>
        <w:pStyle w:val="Zdrojavysvtlivky"/>
      </w:pPr>
      <w:r w:rsidRPr="0058522D">
        <w:t>Zdroj: Rejstřík škol a školských zařízení</w:t>
      </w:r>
    </w:p>
    <w:p w:rsidR="00C90A58" w:rsidRDefault="00C90A58" w:rsidP="00C90A58">
      <w:pPr>
        <w:rPr>
          <w:lang w:eastAsia="cs-CZ"/>
        </w:rPr>
      </w:pPr>
    </w:p>
    <w:p w:rsidR="00D836DE" w:rsidRPr="00D836DE" w:rsidRDefault="00D836DE" w:rsidP="004147D1">
      <w:pPr>
        <w:pStyle w:val="Nadpis5"/>
      </w:pPr>
      <w:r w:rsidRPr="00D836DE">
        <w:t>Počty dětí a žáků „speciálních škol“ ve školním roce 201</w:t>
      </w:r>
      <w:r w:rsidR="008949DF">
        <w:t>4</w:t>
      </w:r>
      <w:r w:rsidRPr="00D836DE">
        <w:t>/201</w:t>
      </w:r>
      <w:r w:rsidR="008949DF">
        <w:t>5</w:t>
      </w:r>
    </w:p>
    <w:tbl>
      <w:tblPr>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ayout w:type="fixed"/>
        <w:tblCellMar>
          <w:left w:w="0" w:type="dxa"/>
          <w:right w:w="0" w:type="dxa"/>
        </w:tblCellMar>
        <w:tblLook w:val="0000"/>
      </w:tblPr>
      <w:tblGrid>
        <w:gridCol w:w="3638"/>
        <w:gridCol w:w="921"/>
        <w:gridCol w:w="921"/>
        <w:gridCol w:w="923"/>
        <w:gridCol w:w="923"/>
        <w:gridCol w:w="923"/>
        <w:gridCol w:w="923"/>
      </w:tblGrid>
      <w:tr w:rsidR="00D836DE" w:rsidRPr="00F561B2" w:rsidTr="009932FA">
        <w:trPr>
          <w:cantSplit/>
          <w:trHeight w:val="340"/>
          <w:tblHeader/>
        </w:trPr>
        <w:tc>
          <w:tcPr>
            <w:tcW w:w="3638" w:type="dxa"/>
            <w:vMerge w:val="restart"/>
            <w:tcMar>
              <w:left w:w="85" w:type="dxa"/>
            </w:tcMar>
            <w:vAlign w:val="center"/>
          </w:tcPr>
          <w:p w:rsidR="00D836DE" w:rsidRPr="00F561B2" w:rsidRDefault="00D836DE" w:rsidP="007A5DE8">
            <w:pPr>
              <w:spacing w:after="0" w:line="192" w:lineRule="auto"/>
              <w:jc w:val="left"/>
              <w:rPr>
                <w:rFonts w:eastAsia="Arial Unicode MS"/>
                <w:b/>
                <w:spacing w:val="-12"/>
                <w:szCs w:val="20"/>
                <w:lang w:eastAsia="cs-CZ"/>
              </w:rPr>
            </w:pPr>
            <w:r w:rsidRPr="00F561B2">
              <w:rPr>
                <w:rFonts w:eastAsia="Times New Roman"/>
                <w:b/>
                <w:spacing w:val="-12"/>
                <w:szCs w:val="20"/>
                <w:lang w:eastAsia="cs-CZ"/>
              </w:rPr>
              <w:t>Školy samostatně zřízené pro děti a žáky se speciálními vzdělávacími potřebami</w:t>
            </w:r>
          </w:p>
        </w:tc>
        <w:tc>
          <w:tcPr>
            <w:tcW w:w="1842" w:type="dxa"/>
            <w:gridSpan w:val="2"/>
            <w:tcMar>
              <w:top w:w="15" w:type="dxa"/>
              <w:left w:w="15" w:type="dxa"/>
              <w:bottom w:w="0" w:type="dxa"/>
              <w:right w:w="15" w:type="dxa"/>
            </w:tcMar>
            <w:vAlign w:val="center"/>
          </w:tcPr>
          <w:p w:rsidR="00D836DE" w:rsidRPr="00F561B2" w:rsidRDefault="00D836DE" w:rsidP="00513EF5">
            <w:pPr>
              <w:spacing w:after="0" w:line="192" w:lineRule="auto"/>
              <w:jc w:val="center"/>
              <w:rPr>
                <w:rFonts w:eastAsia="Times New Roman"/>
                <w:b/>
                <w:spacing w:val="-12"/>
                <w:szCs w:val="20"/>
                <w:lang w:eastAsia="cs-CZ"/>
              </w:rPr>
            </w:pPr>
            <w:r w:rsidRPr="00F561B2">
              <w:rPr>
                <w:rFonts w:eastAsia="Times New Roman"/>
                <w:b/>
                <w:spacing w:val="-12"/>
                <w:szCs w:val="20"/>
                <w:lang w:eastAsia="cs-CZ"/>
              </w:rPr>
              <w:t>MŠ</w:t>
            </w:r>
          </w:p>
        </w:tc>
        <w:tc>
          <w:tcPr>
            <w:tcW w:w="2769" w:type="dxa"/>
            <w:gridSpan w:val="3"/>
            <w:tcMar>
              <w:top w:w="15" w:type="dxa"/>
              <w:left w:w="15" w:type="dxa"/>
              <w:bottom w:w="0" w:type="dxa"/>
              <w:right w:w="15" w:type="dxa"/>
            </w:tcMar>
            <w:vAlign w:val="center"/>
          </w:tcPr>
          <w:p w:rsidR="00D836DE" w:rsidRPr="00F561B2" w:rsidRDefault="00D836DE" w:rsidP="00513EF5">
            <w:pPr>
              <w:spacing w:after="0" w:line="192" w:lineRule="auto"/>
              <w:jc w:val="center"/>
              <w:rPr>
                <w:rFonts w:eastAsia="Times New Roman"/>
                <w:b/>
                <w:spacing w:val="-12"/>
                <w:szCs w:val="20"/>
                <w:lang w:eastAsia="cs-CZ"/>
              </w:rPr>
            </w:pPr>
            <w:r w:rsidRPr="00F561B2">
              <w:rPr>
                <w:rFonts w:eastAsia="Times New Roman"/>
                <w:b/>
                <w:spacing w:val="-12"/>
                <w:szCs w:val="20"/>
                <w:lang w:eastAsia="cs-CZ"/>
              </w:rPr>
              <w:t>ZŠ</w:t>
            </w:r>
          </w:p>
        </w:tc>
        <w:tc>
          <w:tcPr>
            <w:tcW w:w="923" w:type="dxa"/>
            <w:tcMar>
              <w:top w:w="15" w:type="dxa"/>
              <w:left w:w="15" w:type="dxa"/>
              <w:bottom w:w="0" w:type="dxa"/>
              <w:right w:w="15" w:type="dxa"/>
            </w:tcMar>
            <w:vAlign w:val="center"/>
          </w:tcPr>
          <w:p w:rsidR="00D836DE" w:rsidRPr="00F561B2" w:rsidRDefault="00D836DE" w:rsidP="00513EF5">
            <w:pPr>
              <w:spacing w:after="0" w:line="192" w:lineRule="auto"/>
              <w:jc w:val="center"/>
              <w:rPr>
                <w:rFonts w:eastAsia="Times New Roman"/>
                <w:b/>
                <w:spacing w:val="-12"/>
                <w:szCs w:val="20"/>
                <w:lang w:eastAsia="cs-CZ"/>
              </w:rPr>
            </w:pPr>
            <w:r w:rsidRPr="00F561B2">
              <w:rPr>
                <w:rFonts w:eastAsia="Times New Roman"/>
                <w:b/>
                <w:spacing w:val="-12"/>
                <w:szCs w:val="20"/>
                <w:lang w:eastAsia="cs-CZ"/>
              </w:rPr>
              <w:t>SŠ</w:t>
            </w:r>
          </w:p>
        </w:tc>
      </w:tr>
      <w:tr w:rsidR="00D836DE" w:rsidRPr="00F561B2" w:rsidTr="009932FA">
        <w:trPr>
          <w:cantSplit/>
          <w:trHeight w:val="1982"/>
          <w:tblHeader/>
        </w:trPr>
        <w:tc>
          <w:tcPr>
            <w:tcW w:w="3638" w:type="dxa"/>
            <w:vMerge/>
            <w:tcMar>
              <w:left w:w="85" w:type="dxa"/>
            </w:tcMar>
            <w:vAlign w:val="center"/>
          </w:tcPr>
          <w:p w:rsidR="00D836DE" w:rsidRPr="00F561B2" w:rsidRDefault="00D836DE" w:rsidP="00513EF5">
            <w:pPr>
              <w:spacing w:after="0" w:line="192" w:lineRule="auto"/>
              <w:rPr>
                <w:rFonts w:eastAsia="Arial Unicode MS"/>
                <w:b/>
                <w:spacing w:val="-12"/>
                <w:szCs w:val="20"/>
                <w:lang w:eastAsia="cs-CZ"/>
              </w:rPr>
            </w:pPr>
          </w:p>
        </w:tc>
        <w:tc>
          <w:tcPr>
            <w:tcW w:w="921" w:type="dxa"/>
            <w:noWrap/>
            <w:tcMar>
              <w:top w:w="15" w:type="dxa"/>
              <w:left w:w="15" w:type="dxa"/>
              <w:bottom w:w="85" w:type="dxa"/>
              <w:right w:w="15" w:type="dxa"/>
            </w:tcMar>
            <w:textDirection w:val="btLr"/>
            <w:vAlign w:val="center"/>
          </w:tcPr>
          <w:p w:rsidR="00D836DE" w:rsidRPr="00F561B2" w:rsidRDefault="00D836DE" w:rsidP="007A5DE8">
            <w:pPr>
              <w:spacing w:after="0" w:line="192" w:lineRule="auto"/>
              <w:jc w:val="left"/>
              <w:rPr>
                <w:rFonts w:eastAsia="Arial Unicode MS"/>
                <w:b/>
                <w:spacing w:val="-12"/>
                <w:szCs w:val="20"/>
                <w:lang w:eastAsia="cs-CZ"/>
              </w:rPr>
            </w:pPr>
            <w:r w:rsidRPr="00F561B2">
              <w:rPr>
                <w:rFonts w:eastAsia="Arial Unicode MS"/>
                <w:b/>
                <w:spacing w:val="-12"/>
                <w:szCs w:val="20"/>
                <w:lang w:eastAsia="cs-CZ"/>
              </w:rPr>
              <w:t>MŠ při zdravotnickém zařízení (nemocnici)</w:t>
            </w:r>
          </w:p>
        </w:tc>
        <w:tc>
          <w:tcPr>
            <w:tcW w:w="921" w:type="dxa"/>
            <w:noWrap/>
            <w:tcMar>
              <w:top w:w="15" w:type="dxa"/>
              <w:left w:w="15" w:type="dxa"/>
              <w:bottom w:w="85" w:type="dxa"/>
              <w:right w:w="15" w:type="dxa"/>
            </w:tcMar>
            <w:textDirection w:val="btLr"/>
            <w:vAlign w:val="center"/>
          </w:tcPr>
          <w:p w:rsidR="00D836DE" w:rsidRPr="00F561B2" w:rsidRDefault="00D836DE" w:rsidP="007A5DE8">
            <w:pPr>
              <w:spacing w:after="0" w:line="192" w:lineRule="auto"/>
              <w:jc w:val="left"/>
              <w:rPr>
                <w:rFonts w:eastAsia="Arial Unicode MS"/>
                <w:b/>
                <w:spacing w:val="-12"/>
                <w:szCs w:val="20"/>
                <w:lang w:eastAsia="cs-CZ"/>
              </w:rPr>
            </w:pPr>
            <w:r w:rsidRPr="007A5DE8">
              <w:rPr>
                <w:rFonts w:eastAsia="Arial Unicode MS"/>
                <w:b/>
                <w:spacing w:val="-12"/>
                <w:szCs w:val="20"/>
                <w:lang w:eastAsia="cs-CZ"/>
              </w:rPr>
              <w:t>MŠ pro děti se zdravotním postižením</w:t>
            </w:r>
          </w:p>
        </w:tc>
        <w:tc>
          <w:tcPr>
            <w:tcW w:w="923" w:type="dxa"/>
            <w:noWrap/>
            <w:tcMar>
              <w:top w:w="15" w:type="dxa"/>
              <w:left w:w="15" w:type="dxa"/>
              <w:bottom w:w="85" w:type="dxa"/>
              <w:right w:w="15" w:type="dxa"/>
            </w:tcMar>
            <w:textDirection w:val="btLr"/>
            <w:vAlign w:val="center"/>
          </w:tcPr>
          <w:p w:rsidR="00D836DE" w:rsidRPr="00F561B2" w:rsidRDefault="00D836DE" w:rsidP="007A5DE8">
            <w:pPr>
              <w:spacing w:after="0" w:line="192" w:lineRule="auto"/>
              <w:jc w:val="left"/>
              <w:rPr>
                <w:rFonts w:eastAsia="Arial Unicode MS"/>
                <w:b/>
                <w:spacing w:val="-12"/>
                <w:szCs w:val="20"/>
                <w:lang w:eastAsia="cs-CZ"/>
              </w:rPr>
            </w:pPr>
            <w:r w:rsidRPr="007A5DE8">
              <w:rPr>
                <w:rFonts w:eastAsia="Arial Unicode MS"/>
                <w:b/>
                <w:spacing w:val="-12"/>
                <w:szCs w:val="20"/>
                <w:lang w:eastAsia="cs-CZ"/>
              </w:rPr>
              <w:t>ZŠ při zdravotnickém zařízení (nemocnici)</w:t>
            </w:r>
          </w:p>
        </w:tc>
        <w:tc>
          <w:tcPr>
            <w:tcW w:w="923" w:type="dxa"/>
            <w:noWrap/>
            <w:tcMar>
              <w:top w:w="15" w:type="dxa"/>
              <w:left w:w="15" w:type="dxa"/>
              <w:bottom w:w="85" w:type="dxa"/>
              <w:right w:w="15" w:type="dxa"/>
            </w:tcMar>
            <w:textDirection w:val="btLr"/>
            <w:vAlign w:val="center"/>
          </w:tcPr>
          <w:p w:rsidR="00D836DE" w:rsidRPr="00F561B2" w:rsidRDefault="00D836DE" w:rsidP="007E328B">
            <w:pPr>
              <w:spacing w:after="0" w:line="192" w:lineRule="auto"/>
              <w:jc w:val="left"/>
              <w:rPr>
                <w:rFonts w:eastAsia="Arial Unicode MS"/>
                <w:b/>
                <w:spacing w:val="-12"/>
                <w:szCs w:val="20"/>
                <w:lang w:eastAsia="cs-CZ"/>
              </w:rPr>
            </w:pPr>
            <w:r w:rsidRPr="007A5DE8">
              <w:rPr>
                <w:rFonts w:eastAsia="Arial Unicode MS"/>
                <w:b/>
                <w:spacing w:val="-12"/>
                <w:szCs w:val="20"/>
                <w:lang w:eastAsia="cs-CZ"/>
              </w:rPr>
              <w:t>ZŠ (vzděl. program RVP ZV a příloha pro</w:t>
            </w:r>
            <w:r w:rsidR="007E328B">
              <w:rPr>
                <w:rFonts w:eastAsia="Arial Unicode MS"/>
                <w:b/>
                <w:spacing w:val="-12"/>
                <w:szCs w:val="20"/>
                <w:lang w:eastAsia="cs-CZ"/>
              </w:rPr>
              <w:t xml:space="preserve"> lehké mentální postižení</w:t>
            </w:r>
            <w:r w:rsidRPr="007A5DE8">
              <w:rPr>
                <w:rFonts w:eastAsia="Arial Unicode MS"/>
                <w:b/>
                <w:spacing w:val="-12"/>
                <w:szCs w:val="20"/>
                <w:lang w:eastAsia="cs-CZ"/>
              </w:rPr>
              <w:t>)</w:t>
            </w:r>
          </w:p>
        </w:tc>
        <w:tc>
          <w:tcPr>
            <w:tcW w:w="923" w:type="dxa"/>
            <w:noWrap/>
            <w:tcMar>
              <w:top w:w="15" w:type="dxa"/>
              <w:left w:w="15" w:type="dxa"/>
              <w:bottom w:w="85" w:type="dxa"/>
              <w:right w:w="15" w:type="dxa"/>
            </w:tcMar>
            <w:textDirection w:val="btLr"/>
            <w:vAlign w:val="center"/>
          </w:tcPr>
          <w:p w:rsidR="00D836DE" w:rsidRPr="00F561B2" w:rsidRDefault="00D836DE" w:rsidP="007A5DE8">
            <w:pPr>
              <w:spacing w:after="0" w:line="192" w:lineRule="auto"/>
              <w:jc w:val="left"/>
              <w:rPr>
                <w:rFonts w:eastAsia="Arial Unicode MS"/>
                <w:b/>
                <w:spacing w:val="-12"/>
                <w:szCs w:val="20"/>
                <w:lang w:eastAsia="cs-CZ"/>
              </w:rPr>
            </w:pPr>
            <w:r w:rsidRPr="007A5DE8">
              <w:rPr>
                <w:rFonts w:eastAsia="Arial Unicode MS"/>
                <w:b/>
                <w:spacing w:val="-12"/>
                <w:szCs w:val="20"/>
                <w:lang w:eastAsia="cs-CZ"/>
              </w:rPr>
              <w:t>ZŠ (vzdělávací program ZŠ speciální)</w:t>
            </w:r>
          </w:p>
        </w:tc>
        <w:tc>
          <w:tcPr>
            <w:tcW w:w="923" w:type="dxa"/>
            <w:noWrap/>
            <w:tcMar>
              <w:top w:w="15" w:type="dxa"/>
              <w:left w:w="15" w:type="dxa"/>
              <w:bottom w:w="85" w:type="dxa"/>
              <w:right w:w="15" w:type="dxa"/>
            </w:tcMar>
            <w:textDirection w:val="btLr"/>
            <w:vAlign w:val="center"/>
          </w:tcPr>
          <w:p w:rsidR="00D836DE" w:rsidRPr="00F561B2" w:rsidRDefault="00D836DE" w:rsidP="007A5DE8">
            <w:pPr>
              <w:spacing w:after="0" w:line="192" w:lineRule="auto"/>
              <w:jc w:val="left"/>
              <w:rPr>
                <w:rFonts w:eastAsia="Arial Unicode MS"/>
                <w:b/>
                <w:spacing w:val="-12"/>
                <w:szCs w:val="20"/>
                <w:lang w:eastAsia="cs-CZ"/>
              </w:rPr>
            </w:pPr>
            <w:r w:rsidRPr="007A5DE8">
              <w:rPr>
                <w:rFonts w:eastAsia="Arial Unicode MS"/>
                <w:b/>
                <w:spacing w:val="-12"/>
                <w:szCs w:val="20"/>
                <w:lang w:eastAsia="cs-CZ"/>
              </w:rPr>
              <w:t>Praktická škola</w:t>
            </w:r>
          </w:p>
        </w:tc>
      </w:tr>
      <w:tr w:rsidR="00D836DE" w:rsidRPr="00F561B2" w:rsidTr="009932FA">
        <w:trPr>
          <w:trHeight w:val="255"/>
        </w:trPr>
        <w:tc>
          <w:tcPr>
            <w:tcW w:w="9172" w:type="dxa"/>
            <w:gridSpan w:val="7"/>
            <w:tcMar>
              <w:top w:w="15" w:type="dxa"/>
              <w:left w:w="85" w:type="dxa"/>
              <w:bottom w:w="0" w:type="dxa"/>
              <w:right w:w="15" w:type="dxa"/>
            </w:tcMar>
            <w:vAlign w:val="center"/>
          </w:tcPr>
          <w:p w:rsidR="00D836DE" w:rsidRPr="00F561B2" w:rsidRDefault="00D836DE" w:rsidP="00513EF5">
            <w:pPr>
              <w:suppressAutoHyphens/>
              <w:spacing w:after="0"/>
              <w:rPr>
                <w:rFonts w:eastAsia="Times New Roman"/>
                <w:b/>
                <w:spacing w:val="-10"/>
                <w:szCs w:val="20"/>
                <w:lang w:eastAsia="cs-CZ"/>
              </w:rPr>
            </w:pPr>
            <w:r w:rsidRPr="00F561B2">
              <w:rPr>
                <w:rFonts w:eastAsia="Times New Roman"/>
                <w:b/>
                <w:spacing w:val="-10"/>
                <w:szCs w:val="20"/>
                <w:lang w:eastAsia="cs-CZ"/>
              </w:rPr>
              <w:t>Zřizovatel JčK</w:t>
            </w:r>
          </w:p>
        </w:tc>
      </w:tr>
      <w:tr w:rsidR="008949DF" w:rsidRPr="00F561B2" w:rsidTr="009932FA">
        <w:trPr>
          <w:trHeight w:val="255"/>
        </w:trPr>
        <w:tc>
          <w:tcPr>
            <w:tcW w:w="3638" w:type="dxa"/>
            <w:tcMar>
              <w:top w:w="15" w:type="dxa"/>
              <w:left w:w="85" w:type="dxa"/>
              <w:bottom w:w="0" w:type="dxa"/>
              <w:right w:w="15" w:type="dxa"/>
            </w:tcMar>
            <w:vAlign w:val="center"/>
          </w:tcPr>
          <w:p w:rsidR="008949DF" w:rsidRPr="00F561B2" w:rsidRDefault="008949DF" w:rsidP="00513EF5">
            <w:pPr>
              <w:suppressAutoHyphens/>
              <w:spacing w:after="0"/>
              <w:rPr>
                <w:rFonts w:eastAsia="Times New Roman"/>
                <w:spacing w:val="-10"/>
                <w:szCs w:val="20"/>
                <w:lang w:eastAsia="cs-CZ"/>
              </w:rPr>
            </w:pPr>
            <w:r w:rsidRPr="00F561B2">
              <w:rPr>
                <w:rFonts w:eastAsia="Times New Roman"/>
                <w:spacing w:val="-10"/>
                <w:szCs w:val="20"/>
                <w:lang w:eastAsia="cs-CZ"/>
              </w:rPr>
              <w:t xml:space="preserve">MŠ, ZŠ a PrŠ, ČB </w:t>
            </w: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Pr>
                <w:rFonts w:eastAsia="Times New Roman"/>
                <w:spacing w:val="-10"/>
                <w:szCs w:val="20"/>
                <w:lang w:eastAsia="cs-CZ"/>
              </w:rPr>
              <w:t>15</w:t>
            </w: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30</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Pr>
                <w:rFonts w:eastAsia="Times New Roman"/>
                <w:spacing w:val="-10"/>
                <w:szCs w:val="20"/>
                <w:lang w:eastAsia="cs-CZ"/>
              </w:rPr>
              <w:t>86</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w:t>
            </w:r>
            <w:r>
              <w:rPr>
                <w:rFonts w:eastAsia="Times New Roman"/>
                <w:spacing w:val="-10"/>
                <w:szCs w:val="20"/>
                <w:lang w:eastAsia="cs-CZ"/>
              </w:rPr>
              <w:t>3</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10</w:t>
            </w:r>
          </w:p>
        </w:tc>
      </w:tr>
      <w:tr w:rsidR="008949DF" w:rsidRPr="00F561B2" w:rsidTr="009932FA">
        <w:trPr>
          <w:trHeight w:val="255"/>
        </w:trPr>
        <w:tc>
          <w:tcPr>
            <w:tcW w:w="3638" w:type="dxa"/>
            <w:tcMar>
              <w:top w:w="15" w:type="dxa"/>
              <w:left w:w="85" w:type="dxa"/>
              <w:bottom w:w="0" w:type="dxa"/>
              <w:right w:w="15" w:type="dxa"/>
            </w:tcMar>
            <w:vAlign w:val="center"/>
          </w:tcPr>
          <w:p w:rsidR="008949DF" w:rsidRPr="00F561B2" w:rsidRDefault="008949DF" w:rsidP="00513EF5">
            <w:pPr>
              <w:suppressAutoHyphens/>
              <w:spacing w:after="0"/>
              <w:rPr>
                <w:rFonts w:eastAsia="Times New Roman"/>
                <w:spacing w:val="-10"/>
                <w:szCs w:val="20"/>
                <w:lang w:eastAsia="cs-CZ"/>
              </w:rPr>
            </w:pPr>
            <w:r w:rsidRPr="00F561B2">
              <w:rPr>
                <w:rFonts w:eastAsia="Times New Roman"/>
                <w:spacing w:val="-10"/>
                <w:szCs w:val="20"/>
                <w:lang w:eastAsia="cs-CZ"/>
              </w:rPr>
              <w:t>MŠ, ZŠ a PrŠ, T. Sviny</w:t>
            </w: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20</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Pr>
                <w:rFonts w:eastAsia="Times New Roman"/>
                <w:spacing w:val="-10"/>
                <w:szCs w:val="20"/>
                <w:lang w:eastAsia="cs-CZ"/>
              </w:rPr>
              <w:t>61</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4</w:t>
            </w:r>
            <w:r>
              <w:rPr>
                <w:rFonts w:eastAsia="Times New Roman"/>
                <w:spacing w:val="-10"/>
                <w:szCs w:val="20"/>
                <w:lang w:eastAsia="cs-CZ"/>
              </w:rPr>
              <w:t>7</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10</w:t>
            </w:r>
          </w:p>
        </w:tc>
      </w:tr>
      <w:tr w:rsidR="008949DF" w:rsidRPr="00F561B2" w:rsidTr="009932FA">
        <w:trPr>
          <w:trHeight w:val="255"/>
        </w:trPr>
        <w:tc>
          <w:tcPr>
            <w:tcW w:w="3638" w:type="dxa"/>
            <w:tcMar>
              <w:top w:w="15" w:type="dxa"/>
              <w:left w:w="85" w:type="dxa"/>
              <w:bottom w:w="0" w:type="dxa"/>
              <w:right w:w="15" w:type="dxa"/>
            </w:tcMar>
            <w:vAlign w:val="center"/>
          </w:tcPr>
          <w:p w:rsidR="008949DF" w:rsidRPr="00F561B2" w:rsidRDefault="008949DF" w:rsidP="00513EF5">
            <w:pPr>
              <w:suppressAutoHyphens/>
              <w:spacing w:after="0"/>
              <w:rPr>
                <w:rFonts w:eastAsia="Times New Roman"/>
                <w:spacing w:val="-10"/>
                <w:szCs w:val="20"/>
                <w:lang w:eastAsia="cs-CZ"/>
              </w:rPr>
            </w:pPr>
            <w:r w:rsidRPr="00F561B2">
              <w:rPr>
                <w:rFonts w:eastAsia="Times New Roman"/>
                <w:spacing w:val="-10"/>
                <w:szCs w:val="20"/>
                <w:lang w:eastAsia="cs-CZ"/>
              </w:rPr>
              <w:t xml:space="preserve">MŠ pro zrak. postižené, ČB </w:t>
            </w: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60</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r>
      <w:tr w:rsidR="008949DF" w:rsidRPr="00F561B2" w:rsidTr="009932FA">
        <w:trPr>
          <w:trHeight w:val="255"/>
        </w:trPr>
        <w:tc>
          <w:tcPr>
            <w:tcW w:w="3638" w:type="dxa"/>
            <w:tcMar>
              <w:top w:w="15" w:type="dxa"/>
              <w:left w:w="85" w:type="dxa"/>
              <w:bottom w:w="0" w:type="dxa"/>
              <w:right w:w="15" w:type="dxa"/>
            </w:tcMar>
            <w:vAlign w:val="center"/>
          </w:tcPr>
          <w:p w:rsidR="008949DF" w:rsidRPr="00F561B2" w:rsidRDefault="008949DF" w:rsidP="00513EF5">
            <w:pPr>
              <w:suppressAutoHyphens/>
              <w:spacing w:after="0"/>
              <w:rPr>
                <w:rFonts w:eastAsia="Times New Roman"/>
                <w:spacing w:val="-10"/>
                <w:szCs w:val="20"/>
                <w:lang w:eastAsia="cs-CZ"/>
              </w:rPr>
            </w:pPr>
            <w:r w:rsidRPr="00F561B2">
              <w:rPr>
                <w:rFonts w:eastAsia="Times New Roman"/>
                <w:spacing w:val="-10"/>
                <w:szCs w:val="20"/>
                <w:lang w:eastAsia="cs-CZ"/>
              </w:rPr>
              <w:t>ZŠ logopedická, Týn n. Vlt.</w:t>
            </w: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45</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r>
      <w:tr w:rsidR="008949DF" w:rsidRPr="00F561B2" w:rsidTr="009932FA">
        <w:trPr>
          <w:trHeight w:val="255"/>
        </w:trPr>
        <w:tc>
          <w:tcPr>
            <w:tcW w:w="3638" w:type="dxa"/>
            <w:tcMar>
              <w:top w:w="15" w:type="dxa"/>
              <w:left w:w="85" w:type="dxa"/>
              <w:bottom w:w="0" w:type="dxa"/>
              <w:right w:w="15" w:type="dxa"/>
            </w:tcMar>
            <w:vAlign w:val="center"/>
          </w:tcPr>
          <w:p w:rsidR="008949DF" w:rsidRPr="00F561B2" w:rsidRDefault="008949DF" w:rsidP="00513EF5">
            <w:pPr>
              <w:suppressAutoHyphens/>
              <w:spacing w:after="0"/>
              <w:rPr>
                <w:rFonts w:eastAsia="Times New Roman"/>
                <w:spacing w:val="-10"/>
                <w:szCs w:val="20"/>
                <w:lang w:eastAsia="cs-CZ"/>
              </w:rPr>
            </w:pPr>
            <w:r w:rsidRPr="00F561B2">
              <w:rPr>
                <w:rFonts w:eastAsia="Times New Roman"/>
                <w:spacing w:val="-10"/>
                <w:szCs w:val="20"/>
                <w:lang w:eastAsia="cs-CZ"/>
              </w:rPr>
              <w:t>ZŠ, Kaplice</w:t>
            </w: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4</w:t>
            </w:r>
            <w:r>
              <w:rPr>
                <w:rFonts w:eastAsia="Times New Roman"/>
                <w:spacing w:val="-10"/>
                <w:szCs w:val="20"/>
                <w:lang w:eastAsia="cs-CZ"/>
              </w:rPr>
              <w:t>2</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2</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r>
      <w:tr w:rsidR="008949DF" w:rsidRPr="00F561B2" w:rsidTr="009932FA">
        <w:trPr>
          <w:trHeight w:val="255"/>
        </w:trPr>
        <w:tc>
          <w:tcPr>
            <w:tcW w:w="3638" w:type="dxa"/>
            <w:tcMar>
              <w:top w:w="15" w:type="dxa"/>
              <w:left w:w="85" w:type="dxa"/>
              <w:bottom w:w="0" w:type="dxa"/>
              <w:right w:w="15" w:type="dxa"/>
            </w:tcMar>
            <w:vAlign w:val="center"/>
          </w:tcPr>
          <w:p w:rsidR="008949DF" w:rsidRPr="00F561B2" w:rsidRDefault="008949DF" w:rsidP="00513EF5">
            <w:pPr>
              <w:suppressAutoHyphens/>
              <w:spacing w:after="0"/>
              <w:rPr>
                <w:rFonts w:eastAsia="Times New Roman"/>
                <w:spacing w:val="-10"/>
                <w:szCs w:val="20"/>
                <w:lang w:eastAsia="cs-CZ"/>
              </w:rPr>
            </w:pPr>
            <w:r w:rsidRPr="00F561B2">
              <w:rPr>
                <w:rFonts w:eastAsia="Times New Roman"/>
                <w:spacing w:val="-10"/>
                <w:szCs w:val="20"/>
                <w:lang w:eastAsia="cs-CZ"/>
              </w:rPr>
              <w:t>ZŠ, ČK</w:t>
            </w: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1"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Pr>
                <w:rFonts w:eastAsia="Times New Roman"/>
                <w:spacing w:val="-10"/>
                <w:szCs w:val="20"/>
                <w:lang w:eastAsia="cs-CZ"/>
              </w:rPr>
              <w:t>59</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13</w:t>
            </w:r>
          </w:p>
        </w:tc>
        <w:tc>
          <w:tcPr>
            <w:tcW w:w="923" w:type="dxa"/>
            <w:tcMar>
              <w:right w:w="85" w:type="dxa"/>
            </w:tcMar>
            <w:vAlign w:val="center"/>
          </w:tcPr>
          <w:p w:rsidR="008949DF" w:rsidRPr="00755B2C" w:rsidRDefault="008949DF"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DD, ZŠ a ŠJ, Horní Planá</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w:t>
            </w:r>
            <w:r>
              <w:rPr>
                <w:rFonts w:eastAsia="Times New Roman"/>
                <w:spacing w:val="-10"/>
                <w:szCs w:val="20"/>
                <w:lang w:eastAsia="cs-CZ"/>
              </w:rPr>
              <w:t>9</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3</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ZŠ, Dačice</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29</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22</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ZŠ praktická, Třeboň</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30</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9</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MŠ, ZŠ a PrŠ, JH</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7</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13</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7</w:t>
            </w:r>
            <w:r>
              <w:rPr>
                <w:rFonts w:eastAsia="Times New Roman"/>
                <w:spacing w:val="-10"/>
                <w:szCs w:val="20"/>
                <w:lang w:eastAsia="cs-CZ"/>
              </w:rPr>
              <w:t>6</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3</w:t>
            </w:r>
            <w:r>
              <w:rPr>
                <w:rFonts w:eastAsia="Times New Roman"/>
                <w:spacing w:val="-10"/>
                <w:szCs w:val="20"/>
                <w:lang w:eastAsia="cs-CZ"/>
              </w:rPr>
              <w:t>6</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12</w:t>
            </w:r>
          </w:p>
        </w:tc>
      </w:tr>
      <w:tr w:rsidR="006024E7" w:rsidRPr="00F561B2" w:rsidTr="009932FA">
        <w:trPr>
          <w:trHeight w:val="230"/>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DD, MŠ, ZŠ, PrŠ, Písek</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0</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w:t>
            </w:r>
            <w:r>
              <w:rPr>
                <w:rFonts w:eastAsia="Times New Roman"/>
                <w:spacing w:val="-10"/>
                <w:szCs w:val="20"/>
                <w:lang w:eastAsia="cs-CZ"/>
              </w:rPr>
              <w:t>7</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47</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26</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4</w:t>
            </w: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ZŠ, Prachatice</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8</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34</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9</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2A3CDA">
            <w:pPr>
              <w:suppressAutoHyphens/>
              <w:spacing w:after="0"/>
              <w:rPr>
                <w:rFonts w:eastAsia="Times New Roman"/>
                <w:spacing w:val="-10"/>
                <w:szCs w:val="20"/>
                <w:lang w:eastAsia="cs-CZ"/>
              </w:rPr>
            </w:pPr>
            <w:r w:rsidRPr="00C42910">
              <w:rPr>
                <w:rFonts w:eastAsia="Times New Roman"/>
                <w:spacing w:val="-10"/>
                <w:szCs w:val="20"/>
                <w:lang w:eastAsia="cs-CZ"/>
              </w:rPr>
              <w:t xml:space="preserve">ZŠ </w:t>
            </w:r>
            <w:r w:rsidR="00C42910" w:rsidRPr="00C42910">
              <w:rPr>
                <w:rFonts w:eastAsia="Times New Roman"/>
                <w:spacing w:val="-10"/>
                <w:szCs w:val="20"/>
                <w:lang w:eastAsia="cs-CZ"/>
              </w:rPr>
              <w:t>a SŠ</w:t>
            </w:r>
            <w:r w:rsidRPr="00C42910">
              <w:rPr>
                <w:rFonts w:eastAsia="Times New Roman"/>
                <w:spacing w:val="-10"/>
                <w:szCs w:val="20"/>
                <w:lang w:eastAsia="cs-CZ"/>
              </w:rPr>
              <w:t>, Vimperk</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2</w:t>
            </w:r>
            <w:r>
              <w:rPr>
                <w:rFonts w:eastAsia="Times New Roman"/>
                <w:spacing w:val="-10"/>
                <w:szCs w:val="20"/>
                <w:lang w:eastAsia="cs-CZ"/>
              </w:rPr>
              <w:t>4</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5</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DD, ZŠ a ŠJ, Žíchovec</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DD, ZŠ, ŠJ a ŠD, Volyně</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w:t>
            </w:r>
            <w:r>
              <w:rPr>
                <w:rFonts w:eastAsia="Times New Roman"/>
                <w:spacing w:val="-10"/>
                <w:szCs w:val="20"/>
                <w:lang w:eastAsia="cs-CZ"/>
              </w:rPr>
              <w:t>3</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ZŠ a MŠ, Strakonice</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0</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35</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5</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36</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3</w:t>
            </w:r>
            <w:r>
              <w:rPr>
                <w:rFonts w:eastAsia="Times New Roman"/>
                <w:spacing w:val="-10"/>
                <w:szCs w:val="20"/>
                <w:lang w:eastAsia="cs-CZ"/>
              </w:rPr>
              <w:t>4</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16</w:t>
            </w: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ZŠ, Blatná</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2</w:t>
            </w:r>
            <w:r>
              <w:rPr>
                <w:rFonts w:eastAsia="Times New Roman"/>
                <w:spacing w:val="-10"/>
                <w:szCs w:val="20"/>
                <w:lang w:eastAsia="cs-CZ"/>
              </w:rPr>
              <w:t>0</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19</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4"/>
                <w:lang w:eastAsia="cs-CZ"/>
              </w:rPr>
            </w:pPr>
            <w:r w:rsidRPr="00F561B2">
              <w:rPr>
                <w:rFonts w:eastAsia="Times New Roman"/>
                <w:spacing w:val="-10"/>
                <w:szCs w:val="24"/>
                <w:lang w:eastAsia="cs-CZ"/>
              </w:rPr>
              <w:t>ZŠ, Vodňany</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w:t>
            </w:r>
            <w:r>
              <w:rPr>
                <w:rFonts w:eastAsia="Times New Roman"/>
                <w:spacing w:val="-10"/>
                <w:szCs w:val="20"/>
                <w:lang w:eastAsia="cs-CZ"/>
              </w:rPr>
              <w:t>7</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5</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DD, ZŠ a ŠJ, Radenín</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w:t>
            </w:r>
            <w:r>
              <w:rPr>
                <w:rFonts w:eastAsia="Times New Roman"/>
                <w:spacing w:val="-10"/>
                <w:szCs w:val="20"/>
                <w:lang w:eastAsia="cs-CZ"/>
              </w:rPr>
              <w:t>1</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SŠ a ZŠ, Soběslav</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59</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MŠ a ZŠ, Tábor</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0</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w:t>
            </w:r>
            <w:r>
              <w:rPr>
                <w:rFonts w:eastAsia="Times New Roman"/>
                <w:spacing w:val="-10"/>
                <w:szCs w:val="20"/>
                <w:lang w:eastAsia="cs-CZ"/>
              </w:rPr>
              <w:t>3</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w:t>
            </w:r>
            <w:r>
              <w:rPr>
                <w:rFonts w:eastAsia="Times New Roman"/>
                <w:spacing w:val="-10"/>
                <w:szCs w:val="20"/>
                <w:lang w:eastAsia="cs-CZ"/>
              </w:rPr>
              <w:t>2</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65</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sidRPr="00755B2C">
              <w:rPr>
                <w:rFonts w:eastAsia="Times New Roman"/>
                <w:spacing w:val="-10"/>
                <w:szCs w:val="20"/>
                <w:lang w:eastAsia="cs-CZ"/>
              </w:rPr>
              <w:t>1</w:t>
            </w:r>
            <w:r>
              <w:rPr>
                <w:rFonts w:eastAsia="Times New Roman"/>
                <w:spacing w:val="-10"/>
                <w:szCs w:val="20"/>
                <w:lang w:eastAsia="cs-CZ"/>
              </w:rPr>
              <w:t>5</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6024E7" w:rsidRPr="00F561B2" w:rsidTr="009932FA">
        <w:trPr>
          <w:trHeight w:val="255"/>
        </w:trPr>
        <w:tc>
          <w:tcPr>
            <w:tcW w:w="3638" w:type="dxa"/>
            <w:tcMar>
              <w:top w:w="15" w:type="dxa"/>
              <w:left w:w="85" w:type="dxa"/>
              <w:bottom w:w="0" w:type="dxa"/>
              <w:right w:w="15" w:type="dxa"/>
            </w:tcMar>
            <w:vAlign w:val="center"/>
          </w:tcPr>
          <w:p w:rsidR="006024E7" w:rsidRPr="00F561B2" w:rsidRDefault="006024E7" w:rsidP="00513EF5">
            <w:pPr>
              <w:suppressAutoHyphens/>
              <w:spacing w:after="0"/>
              <w:rPr>
                <w:rFonts w:eastAsia="Times New Roman"/>
                <w:spacing w:val="-10"/>
                <w:szCs w:val="20"/>
                <w:lang w:eastAsia="cs-CZ"/>
              </w:rPr>
            </w:pPr>
            <w:r w:rsidRPr="00F561B2">
              <w:rPr>
                <w:rFonts w:eastAsia="Times New Roman"/>
                <w:spacing w:val="-10"/>
                <w:szCs w:val="20"/>
                <w:lang w:eastAsia="cs-CZ"/>
              </w:rPr>
              <w:t>ZŠ při DPL, Opařany</w:t>
            </w: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1"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85</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923" w:type="dxa"/>
            <w:tcMar>
              <w:right w:w="85" w:type="dxa"/>
            </w:tcMar>
            <w:vAlign w:val="center"/>
          </w:tcPr>
          <w:p w:rsidR="006024E7" w:rsidRPr="00755B2C" w:rsidRDefault="006024E7" w:rsidP="00B94D72">
            <w:pPr>
              <w:suppressAutoHyphens/>
              <w:spacing w:after="0"/>
              <w:jc w:val="right"/>
              <w:rPr>
                <w:rFonts w:eastAsia="Times New Roman"/>
                <w:spacing w:val="-10"/>
                <w:szCs w:val="20"/>
                <w:lang w:eastAsia="cs-CZ"/>
              </w:rPr>
            </w:pPr>
          </w:p>
        </w:tc>
      </w:tr>
      <w:tr w:rsidR="00B94D72" w:rsidRPr="00F561B2" w:rsidTr="009932FA">
        <w:trPr>
          <w:trHeight w:val="255"/>
        </w:trPr>
        <w:tc>
          <w:tcPr>
            <w:tcW w:w="3638" w:type="dxa"/>
            <w:tcMar>
              <w:top w:w="15" w:type="dxa"/>
              <w:left w:w="85" w:type="dxa"/>
              <w:bottom w:w="0" w:type="dxa"/>
              <w:right w:w="15" w:type="dxa"/>
            </w:tcMar>
            <w:vAlign w:val="center"/>
          </w:tcPr>
          <w:p w:rsidR="00B94D72" w:rsidRPr="00F561B2" w:rsidRDefault="00B94D72" w:rsidP="00513EF5">
            <w:pPr>
              <w:suppressAutoHyphens/>
              <w:spacing w:after="0"/>
              <w:rPr>
                <w:rFonts w:eastAsia="Times New Roman"/>
                <w:b/>
                <w:bCs/>
                <w:spacing w:val="-10"/>
                <w:szCs w:val="20"/>
                <w:lang w:eastAsia="cs-CZ"/>
              </w:rPr>
            </w:pPr>
            <w:r w:rsidRPr="00B94D72">
              <w:rPr>
                <w:rFonts w:eastAsia="Times New Roman" w:cs="Calibri"/>
                <w:color w:val="DE9306" w:themeColor="accent4" w:themeShade="BF"/>
                <w:spacing w:val="-10"/>
                <w:szCs w:val="20"/>
                <w:lang w:eastAsia="cs-CZ"/>
              </w:rPr>
              <w:t>Zřizovatel JčK celkem</w:t>
            </w:r>
            <w:r w:rsidRPr="00F561B2">
              <w:rPr>
                <w:rFonts w:eastAsia="Times New Roman"/>
                <w:b/>
                <w:bCs/>
                <w:spacing w:val="-10"/>
                <w:szCs w:val="20"/>
                <w:lang w:eastAsia="cs-CZ"/>
              </w:rPr>
              <w:t xml:space="preserve"> </w:t>
            </w:r>
          </w:p>
        </w:tc>
        <w:tc>
          <w:tcPr>
            <w:tcW w:w="921" w:type="dxa"/>
            <w:tcMar>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r w:rsidRPr="00B94D72">
              <w:rPr>
                <w:rFonts w:eastAsia="Times New Roman" w:cs="Calibri"/>
                <w:color w:val="DE9306" w:themeColor="accent4" w:themeShade="BF"/>
                <w:spacing w:val="-10"/>
                <w:szCs w:val="20"/>
                <w:lang w:eastAsia="cs-CZ"/>
              </w:rPr>
              <w:t>22</w:t>
            </w:r>
          </w:p>
        </w:tc>
        <w:tc>
          <w:tcPr>
            <w:tcW w:w="921" w:type="dxa"/>
            <w:tcMar>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r w:rsidRPr="00B94D72">
              <w:rPr>
                <w:rFonts w:eastAsia="Times New Roman" w:cs="Calibri"/>
                <w:color w:val="DE9306" w:themeColor="accent4" w:themeShade="BF"/>
                <w:spacing w:val="-10"/>
                <w:szCs w:val="20"/>
                <w:lang w:eastAsia="cs-CZ"/>
              </w:rPr>
              <w:t>135</w:t>
            </w:r>
          </w:p>
        </w:tc>
        <w:tc>
          <w:tcPr>
            <w:tcW w:w="923" w:type="dxa"/>
            <w:tcMar>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r w:rsidRPr="00B94D72">
              <w:rPr>
                <w:rFonts w:eastAsia="Times New Roman" w:cs="Calibri"/>
                <w:color w:val="DE9306" w:themeColor="accent4" w:themeShade="BF"/>
                <w:spacing w:val="-10"/>
                <w:szCs w:val="20"/>
                <w:lang w:eastAsia="cs-CZ"/>
              </w:rPr>
              <w:t>170</w:t>
            </w:r>
          </w:p>
        </w:tc>
        <w:tc>
          <w:tcPr>
            <w:tcW w:w="923" w:type="dxa"/>
            <w:tcMar>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r w:rsidRPr="00B94D72">
              <w:rPr>
                <w:rFonts w:eastAsia="Times New Roman" w:cs="Calibri"/>
                <w:color w:val="DE9306" w:themeColor="accent4" w:themeShade="BF"/>
                <w:spacing w:val="-10"/>
                <w:szCs w:val="20"/>
                <w:lang w:eastAsia="cs-CZ"/>
              </w:rPr>
              <w:t>779</w:t>
            </w:r>
          </w:p>
        </w:tc>
        <w:tc>
          <w:tcPr>
            <w:tcW w:w="923" w:type="dxa"/>
            <w:tcMar>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r w:rsidRPr="00B94D72">
              <w:rPr>
                <w:rFonts w:eastAsia="Times New Roman" w:cs="Calibri"/>
                <w:color w:val="DE9306" w:themeColor="accent4" w:themeShade="BF"/>
                <w:spacing w:val="-10"/>
                <w:szCs w:val="20"/>
                <w:lang w:eastAsia="cs-CZ"/>
              </w:rPr>
              <w:t>264</w:t>
            </w:r>
          </w:p>
        </w:tc>
        <w:tc>
          <w:tcPr>
            <w:tcW w:w="923" w:type="dxa"/>
            <w:tcMar>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r w:rsidRPr="00B94D72">
              <w:rPr>
                <w:rFonts w:eastAsia="Times New Roman" w:cs="Calibri"/>
                <w:color w:val="DE9306" w:themeColor="accent4" w:themeShade="BF"/>
                <w:spacing w:val="-10"/>
                <w:szCs w:val="20"/>
                <w:lang w:eastAsia="cs-CZ"/>
              </w:rPr>
              <w:t>52</w:t>
            </w:r>
          </w:p>
        </w:tc>
      </w:tr>
      <w:tr w:rsidR="00D836DE" w:rsidRPr="00F561B2" w:rsidTr="009932FA">
        <w:trPr>
          <w:trHeight w:val="255"/>
        </w:trPr>
        <w:tc>
          <w:tcPr>
            <w:tcW w:w="9172" w:type="dxa"/>
            <w:gridSpan w:val="7"/>
            <w:tcMar>
              <w:top w:w="15" w:type="dxa"/>
              <w:left w:w="85" w:type="dxa"/>
              <w:bottom w:w="0" w:type="dxa"/>
              <w:right w:w="15" w:type="dxa"/>
            </w:tcMar>
            <w:vAlign w:val="center"/>
          </w:tcPr>
          <w:p w:rsidR="00D836DE" w:rsidRPr="009933EC" w:rsidRDefault="00D836DE" w:rsidP="00513EF5">
            <w:pPr>
              <w:suppressAutoHyphens/>
              <w:spacing w:after="0"/>
              <w:rPr>
                <w:rFonts w:eastAsia="Times New Roman"/>
                <w:b/>
                <w:color w:val="000000"/>
                <w:spacing w:val="-10"/>
                <w:szCs w:val="20"/>
                <w:lang w:eastAsia="cs-CZ"/>
              </w:rPr>
            </w:pPr>
            <w:r w:rsidRPr="009933EC">
              <w:rPr>
                <w:rFonts w:eastAsia="Times New Roman"/>
                <w:b/>
                <w:color w:val="000000"/>
                <w:spacing w:val="-10"/>
                <w:szCs w:val="20"/>
                <w:lang w:eastAsia="cs-CZ"/>
              </w:rPr>
              <w:t>Zřizovatel církev</w:t>
            </w:r>
          </w:p>
        </w:tc>
      </w:tr>
      <w:tr w:rsidR="00D836DE" w:rsidRPr="00F561B2" w:rsidTr="009932FA">
        <w:trPr>
          <w:trHeight w:val="255"/>
        </w:trPr>
        <w:tc>
          <w:tcPr>
            <w:tcW w:w="3638" w:type="dxa"/>
            <w:tcMar>
              <w:top w:w="15" w:type="dxa"/>
              <w:left w:w="85" w:type="dxa"/>
              <w:bottom w:w="0" w:type="dxa"/>
              <w:right w:w="15" w:type="dxa"/>
            </w:tcMar>
            <w:vAlign w:val="center"/>
          </w:tcPr>
          <w:p w:rsidR="00D836DE" w:rsidRPr="00F561B2" w:rsidRDefault="00D836DE" w:rsidP="00513EF5">
            <w:pPr>
              <w:suppressAutoHyphens/>
              <w:spacing w:after="0"/>
              <w:rPr>
                <w:rFonts w:eastAsia="Arial Unicode MS"/>
                <w:spacing w:val="-10"/>
                <w:szCs w:val="20"/>
                <w:lang w:eastAsia="cs-CZ"/>
              </w:rPr>
            </w:pPr>
            <w:r w:rsidRPr="00F561B2">
              <w:rPr>
                <w:rFonts w:eastAsia="Times New Roman"/>
                <w:spacing w:val="-10"/>
                <w:szCs w:val="20"/>
                <w:lang w:eastAsia="cs-CZ"/>
              </w:rPr>
              <w:t>MŠ, ZŠ a PrŠ Rolnička, Soběslav</w:t>
            </w:r>
          </w:p>
        </w:tc>
        <w:tc>
          <w:tcPr>
            <w:tcW w:w="921" w:type="dxa"/>
            <w:tcMar>
              <w:top w:w="0" w:type="dxa"/>
              <w:left w:w="0" w:type="dxa"/>
              <w:bottom w:w="0" w:type="dxa"/>
              <w:right w:w="85" w:type="dxa"/>
            </w:tcMar>
            <w:vAlign w:val="center"/>
          </w:tcPr>
          <w:p w:rsidR="00D836DE" w:rsidRPr="009933EC" w:rsidRDefault="00D836DE" w:rsidP="00513EF5">
            <w:pPr>
              <w:suppressAutoHyphens/>
              <w:spacing w:after="0"/>
              <w:jc w:val="right"/>
              <w:rPr>
                <w:rFonts w:eastAsia="Arial Unicode MS"/>
                <w:spacing w:val="-10"/>
                <w:szCs w:val="20"/>
                <w:lang w:eastAsia="cs-CZ"/>
              </w:rPr>
            </w:pPr>
            <w:r w:rsidRPr="009933EC">
              <w:rPr>
                <w:rFonts w:eastAsia="Times New Roman"/>
                <w:spacing w:val="-10"/>
                <w:szCs w:val="20"/>
                <w:lang w:eastAsia="cs-CZ"/>
              </w:rPr>
              <w:t> </w:t>
            </w:r>
          </w:p>
        </w:tc>
        <w:tc>
          <w:tcPr>
            <w:tcW w:w="921" w:type="dxa"/>
            <w:tcMar>
              <w:top w:w="0" w:type="dxa"/>
              <w:left w:w="0" w:type="dxa"/>
              <w:bottom w:w="0" w:type="dxa"/>
              <w:right w:w="85" w:type="dxa"/>
            </w:tcMar>
            <w:vAlign w:val="center"/>
          </w:tcPr>
          <w:p w:rsidR="00D836DE" w:rsidRPr="009933EC" w:rsidRDefault="00D836DE" w:rsidP="00513EF5">
            <w:pPr>
              <w:suppressAutoHyphens/>
              <w:spacing w:after="0"/>
              <w:jc w:val="right"/>
              <w:rPr>
                <w:rFonts w:eastAsia="Arial Unicode MS"/>
                <w:spacing w:val="-10"/>
                <w:szCs w:val="20"/>
                <w:lang w:eastAsia="cs-CZ"/>
              </w:rPr>
            </w:pPr>
          </w:p>
        </w:tc>
        <w:tc>
          <w:tcPr>
            <w:tcW w:w="923" w:type="dxa"/>
            <w:tcMar>
              <w:top w:w="0" w:type="dxa"/>
              <w:left w:w="0" w:type="dxa"/>
              <w:bottom w:w="0" w:type="dxa"/>
              <w:right w:w="85" w:type="dxa"/>
            </w:tcMar>
            <w:vAlign w:val="center"/>
          </w:tcPr>
          <w:p w:rsidR="00D836DE" w:rsidRPr="009933EC" w:rsidRDefault="00D836DE" w:rsidP="00513EF5">
            <w:pPr>
              <w:suppressAutoHyphens/>
              <w:spacing w:after="0"/>
              <w:jc w:val="right"/>
              <w:rPr>
                <w:rFonts w:eastAsia="Arial Unicode MS"/>
                <w:color w:val="000000"/>
                <w:spacing w:val="-10"/>
                <w:szCs w:val="20"/>
                <w:lang w:eastAsia="cs-CZ"/>
              </w:rPr>
            </w:pPr>
            <w:r w:rsidRPr="009933EC">
              <w:rPr>
                <w:rFonts w:eastAsia="Times New Roman"/>
                <w:color w:val="000000"/>
                <w:spacing w:val="-10"/>
                <w:szCs w:val="20"/>
                <w:lang w:eastAsia="cs-CZ"/>
              </w:rPr>
              <w:t> </w:t>
            </w:r>
          </w:p>
        </w:tc>
        <w:tc>
          <w:tcPr>
            <w:tcW w:w="923" w:type="dxa"/>
            <w:tcMar>
              <w:top w:w="0" w:type="dxa"/>
              <w:left w:w="0" w:type="dxa"/>
              <w:bottom w:w="0" w:type="dxa"/>
              <w:right w:w="85" w:type="dxa"/>
            </w:tcMar>
            <w:vAlign w:val="center"/>
          </w:tcPr>
          <w:p w:rsidR="00D836DE" w:rsidRPr="009933EC" w:rsidRDefault="00D836DE" w:rsidP="00513EF5">
            <w:pPr>
              <w:suppressAutoHyphens/>
              <w:spacing w:after="0"/>
              <w:jc w:val="right"/>
              <w:rPr>
                <w:rFonts w:eastAsia="Arial Unicode MS"/>
                <w:color w:val="000000"/>
                <w:spacing w:val="-10"/>
                <w:szCs w:val="20"/>
                <w:lang w:eastAsia="cs-CZ"/>
              </w:rPr>
            </w:pPr>
          </w:p>
        </w:tc>
        <w:tc>
          <w:tcPr>
            <w:tcW w:w="923" w:type="dxa"/>
            <w:tcMar>
              <w:top w:w="0" w:type="dxa"/>
              <w:left w:w="0" w:type="dxa"/>
              <w:bottom w:w="0" w:type="dxa"/>
              <w:right w:w="85" w:type="dxa"/>
            </w:tcMar>
            <w:vAlign w:val="center"/>
          </w:tcPr>
          <w:p w:rsidR="00D836DE" w:rsidRPr="009933EC" w:rsidRDefault="00167D19" w:rsidP="00C42910">
            <w:pPr>
              <w:suppressAutoHyphens/>
              <w:spacing w:after="0"/>
              <w:jc w:val="right"/>
              <w:rPr>
                <w:rFonts w:eastAsia="Arial Unicode MS"/>
                <w:color w:val="000000"/>
                <w:spacing w:val="-10"/>
                <w:szCs w:val="20"/>
                <w:lang w:eastAsia="cs-CZ"/>
              </w:rPr>
            </w:pPr>
            <w:r>
              <w:rPr>
                <w:rFonts w:eastAsia="Times New Roman"/>
                <w:color w:val="000000"/>
                <w:spacing w:val="-10"/>
                <w:szCs w:val="20"/>
                <w:lang w:eastAsia="cs-CZ"/>
              </w:rPr>
              <w:t>2</w:t>
            </w:r>
            <w:r w:rsidR="00C42910">
              <w:rPr>
                <w:rFonts w:eastAsia="Times New Roman"/>
                <w:color w:val="000000"/>
                <w:spacing w:val="-10"/>
                <w:szCs w:val="20"/>
                <w:lang w:eastAsia="cs-CZ"/>
              </w:rPr>
              <w:t>3</w:t>
            </w:r>
          </w:p>
        </w:tc>
        <w:tc>
          <w:tcPr>
            <w:tcW w:w="923" w:type="dxa"/>
            <w:tcMar>
              <w:top w:w="0" w:type="dxa"/>
              <w:left w:w="0" w:type="dxa"/>
              <w:bottom w:w="0" w:type="dxa"/>
              <w:right w:w="85" w:type="dxa"/>
            </w:tcMar>
            <w:vAlign w:val="center"/>
          </w:tcPr>
          <w:p w:rsidR="00D836DE" w:rsidRPr="009933EC" w:rsidRDefault="00167D19" w:rsidP="00B94D72">
            <w:pPr>
              <w:suppressAutoHyphens/>
              <w:spacing w:after="0"/>
              <w:jc w:val="right"/>
              <w:rPr>
                <w:rFonts w:eastAsia="Arial Unicode MS"/>
                <w:color w:val="000000"/>
                <w:spacing w:val="-10"/>
                <w:szCs w:val="20"/>
                <w:lang w:eastAsia="cs-CZ"/>
              </w:rPr>
            </w:pPr>
            <w:r>
              <w:rPr>
                <w:rFonts w:eastAsia="Arial Unicode MS"/>
                <w:color w:val="000000"/>
                <w:spacing w:val="-10"/>
                <w:szCs w:val="20"/>
                <w:lang w:eastAsia="cs-CZ"/>
              </w:rPr>
              <w:t>2</w:t>
            </w:r>
            <w:r w:rsidR="00B94D72">
              <w:rPr>
                <w:rFonts w:eastAsia="Arial Unicode MS"/>
                <w:color w:val="000000"/>
                <w:spacing w:val="-10"/>
                <w:szCs w:val="20"/>
                <w:lang w:eastAsia="cs-CZ"/>
              </w:rPr>
              <w:t>1</w:t>
            </w:r>
          </w:p>
        </w:tc>
      </w:tr>
      <w:tr w:rsidR="00D836DE" w:rsidRPr="00F561B2" w:rsidTr="009932FA">
        <w:trPr>
          <w:trHeight w:val="255"/>
        </w:trPr>
        <w:tc>
          <w:tcPr>
            <w:tcW w:w="3638" w:type="dxa"/>
            <w:tcMar>
              <w:top w:w="15" w:type="dxa"/>
              <w:left w:w="85" w:type="dxa"/>
              <w:bottom w:w="0" w:type="dxa"/>
              <w:right w:w="15" w:type="dxa"/>
            </w:tcMar>
            <w:vAlign w:val="center"/>
          </w:tcPr>
          <w:p w:rsidR="00D836DE" w:rsidRPr="00F561B2" w:rsidRDefault="00D836DE" w:rsidP="00513EF5">
            <w:pPr>
              <w:suppressAutoHyphens/>
              <w:spacing w:after="0"/>
              <w:rPr>
                <w:rFonts w:eastAsia="Times New Roman" w:cs="Calibri"/>
                <w:color w:val="365F91"/>
                <w:spacing w:val="-10"/>
                <w:szCs w:val="20"/>
                <w:lang w:eastAsia="cs-CZ"/>
              </w:rPr>
            </w:pPr>
            <w:r w:rsidRPr="00B94D72">
              <w:rPr>
                <w:rFonts w:eastAsia="Times New Roman" w:cs="Calibri"/>
                <w:color w:val="DE9306" w:themeColor="accent4" w:themeShade="BF"/>
                <w:spacing w:val="-10"/>
                <w:szCs w:val="20"/>
                <w:lang w:eastAsia="cs-CZ"/>
              </w:rPr>
              <w:t>Zřizovatel církev celkem</w:t>
            </w:r>
          </w:p>
        </w:tc>
        <w:tc>
          <w:tcPr>
            <w:tcW w:w="921" w:type="dxa"/>
            <w:tcMar>
              <w:top w:w="0" w:type="dxa"/>
              <w:left w:w="0" w:type="dxa"/>
              <w:bottom w:w="0" w:type="dxa"/>
              <w:right w:w="85" w:type="dxa"/>
            </w:tcMar>
            <w:vAlign w:val="center"/>
          </w:tcPr>
          <w:p w:rsidR="00D836DE" w:rsidRPr="009932FA" w:rsidRDefault="00D836DE" w:rsidP="00D836DE">
            <w:pPr>
              <w:suppressAutoHyphens/>
              <w:spacing w:after="0"/>
              <w:jc w:val="right"/>
              <w:rPr>
                <w:rFonts w:eastAsia="Times New Roman" w:cs="Calibri"/>
                <w:color w:val="01A7AB"/>
                <w:spacing w:val="-10"/>
                <w:szCs w:val="20"/>
                <w:lang w:eastAsia="cs-CZ"/>
              </w:rPr>
            </w:pPr>
          </w:p>
        </w:tc>
        <w:tc>
          <w:tcPr>
            <w:tcW w:w="921" w:type="dxa"/>
            <w:tcMar>
              <w:top w:w="0" w:type="dxa"/>
              <w:left w:w="0" w:type="dxa"/>
              <w:bottom w:w="0" w:type="dxa"/>
              <w:right w:w="85" w:type="dxa"/>
            </w:tcMar>
            <w:vAlign w:val="center"/>
          </w:tcPr>
          <w:p w:rsidR="00D836DE" w:rsidRPr="009932FA" w:rsidRDefault="00D836DE" w:rsidP="00D836DE">
            <w:pPr>
              <w:suppressAutoHyphens/>
              <w:spacing w:after="0"/>
              <w:jc w:val="right"/>
              <w:rPr>
                <w:rFonts w:eastAsia="Times New Roman" w:cs="Calibri"/>
                <w:color w:val="01A7AB"/>
                <w:spacing w:val="-10"/>
                <w:szCs w:val="20"/>
                <w:lang w:eastAsia="cs-CZ"/>
              </w:rPr>
            </w:pPr>
          </w:p>
        </w:tc>
        <w:tc>
          <w:tcPr>
            <w:tcW w:w="923" w:type="dxa"/>
            <w:tcMar>
              <w:top w:w="0" w:type="dxa"/>
              <w:left w:w="0" w:type="dxa"/>
              <w:bottom w:w="0" w:type="dxa"/>
              <w:right w:w="85" w:type="dxa"/>
            </w:tcMar>
            <w:vAlign w:val="center"/>
          </w:tcPr>
          <w:p w:rsidR="00D836DE" w:rsidRPr="009932FA" w:rsidRDefault="00D836DE" w:rsidP="00D836DE">
            <w:pPr>
              <w:suppressAutoHyphens/>
              <w:spacing w:after="0"/>
              <w:jc w:val="right"/>
              <w:rPr>
                <w:rFonts w:eastAsia="Times New Roman" w:cs="Calibri"/>
                <w:color w:val="01A7AB"/>
                <w:spacing w:val="-10"/>
                <w:szCs w:val="20"/>
                <w:lang w:eastAsia="cs-CZ"/>
              </w:rPr>
            </w:pPr>
          </w:p>
        </w:tc>
        <w:tc>
          <w:tcPr>
            <w:tcW w:w="923" w:type="dxa"/>
            <w:tcMar>
              <w:top w:w="0" w:type="dxa"/>
              <w:left w:w="0" w:type="dxa"/>
              <w:bottom w:w="0" w:type="dxa"/>
              <w:right w:w="85" w:type="dxa"/>
            </w:tcMar>
            <w:vAlign w:val="center"/>
          </w:tcPr>
          <w:p w:rsidR="00D836DE" w:rsidRPr="00B94D72" w:rsidRDefault="00D836DE" w:rsidP="00D836DE">
            <w:pPr>
              <w:suppressAutoHyphens/>
              <w:spacing w:after="0"/>
              <w:jc w:val="right"/>
              <w:rPr>
                <w:rFonts w:eastAsia="Times New Roman" w:cs="Calibri"/>
                <w:color w:val="DE9306" w:themeColor="accent4" w:themeShade="BF"/>
                <w:spacing w:val="-10"/>
                <w:szCs w:val="20"/>
                <w:highlight w:val="yellow"/>
                <w:lang w:eastAsia="cs-CZ"/>
              </w:rPr>
            </w:pPr>
          </w:p>
        </w:tc>
        <w:tc>
          <w:tcPr>
            <w:tcW w:w="923" w:type="dxa"/>
            <w:tcMar>
              <w:top w:w="0" w:type="dxa"/>
              <w:left w:w="0" w:type="dxa"/>
              <w:bottom w:w="0" w:type="dxa"/>
              <w:right w:w="85" w:type="dxa"/>
            </w:tcMar>
            <w:vAlign w:val="center"/>
          </w:tcPr>
          <w:p w:rsidR="00D836DE" w:rsidRPr="00C42910" w:rsidRDefault="00B94D72" w:rsidP="00D836DE">
            <w:pPr>
              <w:suppressAutoHyphens/>
              <w:spacing w:after="0"/>
              <w:jc w:val="right"/>
              <w:rPr>
                <w:rFonts w:eastAsia="Times New Roman" w:cs="Calibri"/>
                <w:color w:val="DE9306" w:themeColor="accent4" w:themeShade="BF"/>
                <w:spacing w:val="-10"/>
                <w:szCs w:val="20"/>
                <w:lang w:eastAsia="cs-CZ"/>
              </w:rPr>
            </w:pPr>
            <w:r w:rsidRPr="00C42910">
              <w:rPr>
                <w:rFonts w:eastAsia="Times New Roman" w:cs="Calibri"/>
                <w:color w:val="DE9306" w:themeColor="accent4" w:themeShade="BF"/>
                <w:spacing w:val="-10"/>
                <w:szCs w:val="20"/>
                <w:lang w:eastAsia="cs-CZ"/>
              </w:rPr>
              <w:t>23</w:t>
            </w:r>
          </w:p>
        </w:tc>
        <w:tc>
          <w:tcPr>
            <w:tcW w:w="923" w:type="dxa"/>
            <w:tcMar>
              <w:top w:w="0" w:type="dxa"/>
              <w:left w:w="0" w:type="dxa"/>
              <w:bottom w:w="0" w:type="dxa"/>
              <w:right w:w="85" w:type="dxa"/>
            </w:tcMar>
            <w:vAlign w:val="center"/>
          </w:tcPr>
          <w:p w:rsidR="00D836DE" w:rsidRPr="00C42910" w:rsidRDefault="00B94D72" w:rsidP="00D836DE">
            <w:pPr>
              <w:suppressAutoHyphens/>
              <w:spacing w:after="0"/>
              <w:jc w:val="right"/>
              <w:rPr>
                <w:rFonts w:eastAsia="Times New Roman" w:cs="Calibri"/>
                <w:color w:val="DE9306" w:themeColor="accent4" w:themeShade="BF"/>
                <w:spacing w:val="-10"/>
                <w:szCs w:val="20"/>
                <w:lang w:eastAsia="cs-CZ"/>
              </w:rPr>
            </w:pPr>
            <w:r w:rsidRPr="00C42910">
              <w:rPr>
                <w:rFonts w:eastAsia="Times New Roman" w:cs="Calibri"/>
                <w:color w:val="DE9306" w:themeColor="accent4" w:themeShade="BF"/>
                <w:spacing w:val="-10"/>
                <w:szCs w:val="20"/>
                <w:lang w:eastAsia="cs-CZ"/>
              </w:rPr>
              <w:t>21</w:t>
            </w:r>
          </w:p>
        </w:tc>
      </w:tr>
      <w:tr w:rsidR="00D836DE" w:rsidRPr="00F561B2" w:rsidTr="009932FA">
        <w:trPr>
          <w:trHeight w:val="250"/>
        </w:trPr>
        <w:tc>
          <w:tcPr>
            <w:tcW w:w="9172" w:type="dxa"/>
            <w:gridSpan w:val="7"/>
            <w:tcMar>
              <w:top w:w="0" w:type="dxa"/>
              <w:left w:w="85" w:type="dxa"/>
              <w:bottom w:w="0" w:type="dxa"/>
              <w:right w:w="85" w:type="dxa"/>
            </w:tcMar>
            <w:vAlign w:val="center"/>
          </w:tcPr>
          <w:p w:rsidR="00D836DE" w:rsidRPr="009933EC" w:rsidRDefault="00D836DE" w:rsidP="00513EF5">
            <w:pPr>
              <w:suppressAutoHyphens/>
              <w:spacing w:after="0"/>
              <w:rPr>
                <w:rFonts w:eastAsia="Times New Roman"/>
                <w:b/>
                <w:color w:val="000000"/>
                <w:spacing w:val="-10"/>
                <w:szCs w:val="20"/>
                <w:lang w:eastAsia="cs-CZ"/>
              </w:rPr>
            </w:pPr>
            <w:r w:rsidRPr="009933EC">
              <w:rPr>
                <w:rFonts w:eastAsia="Times New Roman"/>
                <w:b/>
                <w:color w:val="000000"/>
                <w:spacing w:val="-10"/>
                <w:szCs w:val="20"/>
                <w:lang w:eastAsia="cs-CZ"/>
              </w:rPr>
              <w:t>Zřizovatel soukromý subjekt</w:t>
            </w:r>
          </w:p>
        </w:tc>
      </w:tr>
      <w:tr w:rsidR="00B94D72" w:rsidRPr="0097002F" w:rsidTr="009932FA">
        <w:trPr>
          <w:trHeight w:val="197"/>
        </w:trPr>
        <w:tc>
          <w:tcPr>
            <w:tcW w:w="3638" w:type="dxa"/>
            <w:tcMar>
              <w:top w:w="15" w:type="dxa"/>
              <w:left w:w="85" w:type="dxa"/>
              <w:bottom w:w="0" w:type="dxa"/>
              <w:right w:w="15" w:type="dxa"/>
            </w:tcMar>
            <w:vAlign w:val="center"/>
          </w:tcPr>
          <w:p w:rsidR="00B94D72" w:rsidRPr="00F561B2" w:rsidRDefault="00B94D72" w:rsidP="00513EF5">
            <w:pPr>
              <w:suppressAutoHyphens/>
              <w:spacing w:after="0"/>
              <w:rPr>
                <w:rFonts w:eastAsia="Times New Roman"/>
                <w:spacing w:val="-10"/>
                <w:szCs w:val="20"/>
                <w:lang w:eastAsia="cs-CZ"/>
              </w:rPr>
            </w:pPr>
            <w:r w:rsidRPr="00F561B2">
              <w:rPr>
                <w:rFonts w:eastAsia="Times New Roman"/>
                <w:spacing w:val="-10"/>
                <w:szCs w:val="20"/>
                <w:lang w:eastAsia="cs-CZ"/>
              </w:rPr>
              <w:t>MŠ, ZŠ a PrŠ ARPIDA, ČB</w:t>
            </w:r>
          </w:p>
        </w:tc>
        <w:tc>
          <w:tcPr>
            <w:tcW w:w="921"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 xml:space="preserve"> </w:t>
            </w:r>
          </w:p>
        </w:tc>
        <w:tc>
          <w:tcPr>
            <w:tcW w:w="921"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25</w:t>
            </w: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 xml:space="preserve"> </w:t>
            </w: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30</w:t>
            </w: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28</w:t>
            </w: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9</w:t>
            </w:r>
          </w:p>
        </w:tc>
      </w:tr>
      <w:tr w:rsidR="00B94D72" w:rsidRPr="00F561B2" w:rsidTr="009932FA">
        <w:trPr>
          <w:trHeight w:val="255"/>
        </w:trPr>
        <w:tc>
          <w:tcPr>
            <w:tcW w:w="3638" w:type="dxa"/>
            <w:tcMar>
              <w:top w:w="15" w:type="dxa"/>
              <w:left w:w="85" w:type="dxa"/>
              <w:bottom w:w="0" w:type="dxa"/>
              <w:right w:w="15" w:type="dxa"/>
            </w:tcMar>
            <w:vAlign w:val="center"/>
          </w:tcPr>
          <w:p w:rsidR="00B94D72" w:rsidRPr="00F561B2" w:rsidRDefault="00B94D72" w:rsidP="002A3CDA">
            <w:pPr>
              <w:suppressAutoHyphens/>
              <w:spacing w:after="0"/>
              <w:rPr>
                <w:rFonts w:eastAsia="Times New Roman"/>
                <w:spacing w:val="-10"/>
                <w:szCs w:val="20"/>
                <w:lang w:eastAsia="cs-CZ"/>
              </w:rPr>
            </w:pPr>
            <w:r w:rsidRPr="00C42910">
              <w:rPr>
                <w:rFonts w:eastAsia="Times New Roman"/>
                <w:spacing w:val="-10"/>
                <w:szCs w:val="20"/>
                <w:lang w:eastAsia="cs-CZ"/>
              </w:rPr>
              <w:t>MŠ a ZŠ Bazalka, ČB</w:t>
            </w:r>
          </w:p>
        </w:tc>
        <w:tc>
          <w:tcPr>
            <w:tcW w:w="921"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p>
        </w:tc>
        <w:tc>
          <w:tcPr>
            <w:tcW w:w="921"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3</w:t>
            </w: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24</w:t>
            </w: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p>
        </w:tc>
      </w:tr>
      <w:tr w:rsidR="00B94D72" w:rsidRPr="00F561B2" w:rsidTr="009932FA">
        <w:trPr>
          <w:trHeight w:val="255"/>
        </w:trPr>
        <w:tc>
          <w:tcPr>
            <w:tcW w:w="3638" w:type="dxa"/>
            <w:tcMar>
              <w:top w:w="15" w:type="dxa"/>
              <w:left w:w="85" w:type="dxa"/>
              <w:bottom w:w="0" w:type="dxa"/>
              <w:right w:w="15" w:type="dxa"/>
            </w:tcMar>
            <w:vAlign w:val="center"/>
          </w:tcPr>
          <w:p w:rsidR="00B94D72" w:rsidRPr="00F561B2" w:rsidRDefault="00B94D72" w:rsidP="00437833">
            <w:pPr>
              <w:suppressAutoHyphens/>
              <w:spacing w:after="0"/>
              <w:rPr>
                <w:rFonts w:eastAsia="Times New Roman"/>
                <w:spacing w:val="-10"/>
                <w:szCs w:val="20"/>
                <w:lang w:eastAsia="cs-CZ"/>
              </w:rPr>
            </w:pPr>
            <w:r w:rsidRPr="00F561B2">
              <w:rPr>
                <w:rFonts w:eastAsia="Times New Roman"/>
                <w:spacing w:val="-10"/>
                <w:szCs w:val="20"/>
                <w:lang w:eastAsia="cs-CZ"/>
              </w:rPr>
              <w:t>ZŠ</w:t>
            </w:r>
            <w:r>
              <w:rPr>
                <w:rFonts w:eastAsia="Times New Roman"/>
                <w:spacing w:val="-10"/>
                <w:szCs w:val="20"/>
                <w:lang w:eastAsia="cs-CZ"/>
              </w:rPr>
              <w:t xml:space="preserve"> a MŠ </w:t>
            </w:r>
            <w:r w:rsidRPr="00F561B2">
              <w:rPr>
                <w:rFonts w:eastAsia="Times New Roman"/>
                <w:spacing w:val="-10"/>
                <w:szCs w:val="20"/>
                <w:lang w:eastAsia="cs-CZ"/>
              </w:rPr>
              <w:t>Kaňka, Tábor</w:t>
            </w:r>
          </w:p>
        </w:tc>
        <w:tc>
          <w:tcPr>
            <w:tcW w:w="921"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p>
        </w:tc>
        <w:tc>
          <w:tcPr>
            <w:tcW w:w="921"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12</w:t>
            </w: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21</w:t>
            </w: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r w:rsidRPr="00CE3204">
              <w:rPr>
                <w:rFonts w:eastAsia="Times New Roman"/>
                <w:spacing w:val="-10"/>
                <w:szCs w:val="20"/>
                <w:lang w:eastAsia="cs-CZ"/>
              </w:rPr>
              <w:t>14</w:t>
            </w:r>
          </w:p>
        </w:tc>
        <w:tc>
          <w:tcPr>
            <w:tcW w:w="923" w:type="dxa"/>
            <w:tcMar>
              <w:top w:w="0" w:type="dxa"/>
              <w:left w:w="0" w:type="dxa"/>
              <w:bottom w:w="0" w:type="dxa"/>
              <w:right w:w="85" w:type="dxa"/>
            </w:tcMar>
            <w:vAlign w:val="center"/>
          </w:tcPr>
          <w:p w:rsidR="00B94D72" w:rsidRPr="00CE3204" w:rsidRDefault="00B94D72" w:rsidP="00B94D72">
            <w:pPr>
              <w:suppressAutoHyphens/>
              <w:spacing w:after="0"/>
              <w:jc w:val="right"/>
              <w:rPr>
                <w:rFonts w:eastAsia="Times New Roman"/>
                <w:spacing w:val="-10"/>
                <w:szCs w:val="20"/>
                <w:lang w:eastAsia="cs-CZ"/>
              </w:rPr>
            </w:pPr>
          </w:p>
        </w:tc>
      </w:tr>
      <w:tr w:rsidR="00B94D72" w:rsidRPr="00F561B2" w:rsidTr="009932FA">
        <w:trPr>
          <w:trHeight w:val="255"/>
        </w:trPr>
        <w:tc>
          <w:tcPr>
            <w:tcW w:w="3638" w:type="dxa"/>
            <w:tcMar>
              <w:top w:w="15" w:type="dxa"/>
              <w:left w:w="85" w:type="dxa"/>
              <w:bottom w:w="0" w:type="dxa"/>
              <w:right w:w="15" w:type="dxa"/>
            </w:tcMar>
            <w:vAlign w:val="center"/>
          </w:tcPr>
          <w:p w:rsidR="00B94D72" w:rsidRPr="00F561B2" w:rsidRDefault="00B94D72" w:rsidP="00513EF5">
            <w:pPr>
              <w:suppressAutoHyphens/>
              <w:spacing w:after="0"/>
              <w:rPr>
                <w:rFonts w:eastAsia="Times New Roman" w:cs="Calibri"/>
                <w:color w:val="365F91"/>
                <w:spacing w:val="-10"/>
                <w:szCs w:val="20"/>
                <w:lang w:eastAsia="cs-CZ"/>
              </w:rPr>
            </w:pPr>
            <w:r w:rsidRPr="00B94D72">
              <w:rPr>
                <w:rFonts w:eastAsia="Times New Roman" w:cs="Calibri"/>
                <w:color w:val="DE9306" w:themeColor="accent4" w:themeShade="BF"/>
                <w:spacing w:val="-10"/>
                <w:szCs w:val="20"/>
                <w:lang w:eastAsia="cs-CZ"/>
              </w:rPr>
              <w:t>Zřizovatel soukromý subjekt celkem</w:t>
            </w:r>
          </w:p>
        </w:tc>
        <w:tc>
          <w:tcPr>
            <w:tcW w:w="921" w:type="dxa"/>
            <w:tcMar>
              <w:top w:w="0" w:type="dxa"/>
              <w:left w:w="0" w:type="dxa"/>
              <w:bottom w:w="0" w:type="dxa"/>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p>
        </w:tc>
        <w:tc>
          <w:tcPr>
            <w:tcW w:w="921" w:type="dxa"/>
            <w:tcMar>
              <w:top w:w="0" w:type="dxa"/>
              <w:left w:w="0" w:type="dxa"/>
              <w:bottom w:w="0" w:type="dxa"/>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r w:rsidRPr="00B94D72">
              <w:rPr>
                <w:rFonts w:eastAsia="Times New Roman" w:cs="Calibri"/>
                <w:color w:val="DE9306" w:themeColor="accent4" w:themeShade="BF"/>
                <w:spacing w:val="-10"/>
                <w:szCs w:val="20"/>
                <w:lang w:eastAsia="cs-CZ"/>
              </w:rPr>
              <w:t>40</w:t>
            </w:r>
          </w:p>
        </w:tc>
        <w:tc>
          <w:tcPr>
            <w:tcW w:w="923" w:type="dxa"/>
            <w:tcMar>
              <w:top w:w="0" w:type="dxa"/>
              <w:left w:w="0" w:type="dxa"/>
              <w:bottom w:w="0" w:type="dxa"/>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p>
        </w:tc>
        <w:tc>
          <w:tcPr>
            <w:tcW w:w="923" w:type="dxa"/>
            <w:tcMar>
              <w:top w:w="0" w:type="dxa"/>
              <w:left w:w="0" w:type="dxa"/>
              <w:bottom w:w="0" w:type="dxa"/>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r w:rsidRPr="00B94D72">
              <w:rPr>
                <w:rFonts w:eastAsia="Times New Roman" w:cs="Calibri"/>
                <w:color w:val="DE9306" w:themeColor="accent4" w:themeShade="BF"/>
                <w:spacing w:val="-10"/>
                <w:szCs w:val="20"/>
                <w:lang w:eastAsia="cs-CZ"/>
              </w:rPr>
              <w:t>51</w:t>
            </w:r>
          </w:p>
        </w:tc>
        <w:tc>
          <w:tcPr>
            <w:tcW w:w="923" w:type="dxa"/>
            <w:tcMar>
              <w:top w:w="0" w:type="dxa"/>
              <w:left w:w="0" w:type="dxa"/>
              <w:bottom w:w="0" w:type="dxa"/>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r w:rsidRPr="00B94D72">
              <w:rPr>
                <w:rFonts w:eastAsia="Times New Roman" w:cs="Calibri"/>
                <w:color w:val="DE9306" w:themeColor="accent4" w:themeShade="BF"/>
                <w:spacing w:val="-10"/>
                <w:szCs w:val="20"/>
                <w:lang w:eastAsia="cs-CZ"/>
              </w:rPr>
              <w:t>66</w:t>
            </w:r>
          </w:p>
        </w:tc>
        <w:tc>
          <w:tcPr>
            <w:tcW w:w="923" w:type="dxa"/>
            <w:tcMar>
              <w:top w:w="0" w:type="dxa"/>
              <w:left w:w="0" w:type="dxa"/>
              <w:bottom w:w="0" w:type="dxa"/>
              <w:right w:w="85" w:type="dxa"/>
            </w:tcMar>
            <w:vAlign w:val="center"/>
          </w:tcPr>
          <w:p w:rsidR="00B94D72" w:rsidRPr="00B94D72" w:rsidRDefault="00B94D72" w:rsidP="00B94D72">
            <w:pPr>
              <w:suppressAutoHyphens/>
              <w:spacing w:after="0"/>
              <w:jc w:val="right"/>
              <w:rPr>
                <w:rFonts w:eastAsia="Times New Roman" w:cs="Calibri"/>
                <w:color w:val="DE9306" w:themeColor="accent4" w:themeShade="BF"/>
                <w:spacing w:val="-10"/>
                <w:szCs w:val="20"/>
                <w:lang w:eastAsia="cs-CZ"/>
              </w:rPr>
            </w:pPr>
            <w:r w:rsidRPr="00B94D72">
              <w:rPr>
                <w:rFonts w:eastAsia="Times New Roman" w:cs="Calibri"/>
                <w:color w:val="DE9306" w:themeColor="accent4" w:themeShade="BF"/>
                <w:spacing w:val="-10"/>
                <w:szCs w:val="20"/>
                <w:lang w:eastAsia="cs-CZ"/>
              </w:rPr>
              <w:t>9</w:t>
            </w:r>
          </w:p>
        </w:tc>
      </w:tr>
      <w:tr w:rsidR="00167D19" w:rsidRPr="002249CC" w:rsidTr="009932FA">
        <w:trPr>
          <w:trHeight w:val="270"/>
        </w:trPr>
        <w:tc>
          <w:tcPr>
            <w:tcW w:w="3638" w:type="dxa"/>
            <w:tcMar>
              <w:top w:w="15" w:type="dxa"/>
              <w:left w:w="85" w:type="dxa"/>
              <w:bottom w:w="0" w:type="dxa"/>
              <w:right w:w="15" w:type="dxa"/>
            </w:tcMar>
            <w:vAlign w:val="center"/>
          </w:tcPr>
          <w:p w:rsidR="00167D19" w:rsidRPr="00F561B2" w:rsidRDefault="00167D19" w:rsidP="00513EF5">
            <w:pPr>
              <w:suppressAutoHyphens/>
              <w:spacing w:after="0"/>
              <w:rPr>
                <w:rFonts w:eastAsia="Times New Roman"/>
                <w:b/>
                <w:spacing w:val="-10"/>
                <w:szCs w:val="20"/>
                <w:lang w:eastAsia="cs-CZ"/>
              </w:rPr>
            </w:pPr>
            <w:r w:rsidRPr="00F561B2">
              <w:rPr>
                <w:rFonts w:eastAsia="Times New Roman"/>
                <w:b/>
                <w:spacing w:val="-10"/>
                <w:szCs w:val="20"/>
                <w:lang w:eastAsia="cs-CZ"/>
              </w:rPr>
              <w:t>Celkem všichni zřizovatelé</w:t>
            </w:r>
          </w:p>
        </w:tc>
        <w:tc>
          <w:tcPr>
            <w:tcW w:w="921" w:type="dxa"/>
            <w:tcMar>
              <w:top w:w="0" w:type="dxa"/>
              <w:left w:w="0" w:type="dxa"/>
              <w:bottom w:w="0" w:type="dxa"/>
              <w:right w:w="85" w:type="dxa"/>
            </w:tcMar>
            <w:vAlign w:val="center"/>
          </w:tcPr>
          <w:p w:rsidR="00167D19" w:rsidRPr="00846244" w:rsidRDefault="00167D19" w:rsidP="009932FA">
            <w:pPr>
              <w:suppressAutoHyphens/>
              <w:spacing w:after="0"/>
              <w:jc w:val="right"/>
              <w:rPr>
                <w:rFonts w:eastAsia="Times New Roman"/>
                <w:b/>
                <w:spacing w:val="-10"/>
                <w:szCs w:val="20"/>
                <w:lang w:eastAsia="cs-CZ"/>
              </w:rPr>
            </w:pPr>
            <w:r w:rsidRPr="00846244">
              <w:rPr>
                <w:rFonts w:eastAsia="Times New Roman"/>
                <w:b/>
                <w:spacing w:val="-10"/>
                <w:szCs w:val="20"/>
                <w:lang w:eastAsia="cs-CZ"/>
              </w:rPr>
              <w:t>21</w:t>
            </w:r>
          </w:p>
        </w:tc>
        <w:tc>
          <w:tcPr>
            <w:tcW w:w="921" w:type="dxa"/>
            <w:tcMar>
              <w:top w:w="0" w:type="dxa"/>
              <w:left w:w="0" w:type="dxa"/>
              <w:bottom w:w="0" w:type="dxa"/>
              <w:right w:w="85" w:type="dxa"/>
            </w:tcMar>
            <w:vAlign w:val="center"/>
          </w:tcPr>
          <w:p w:rsidR="00167D19" w:rsidRPr="00846244" w:rsidRDefault="00167D19" w:rsidP="009932FA">
            <w:pPr>
              <w:suppressAutoHyphens/>
              <w:spacing w:after="0"/>
              <w:jc w:val="right"/>
              <w:rPr>
                <w:rFonts w:eastAsia="Times New Roman"/>
                <w:b/>
                <w:spacing w:val="-10"/>
                <w:szCs w:val="20"/>
                <w:lang w:eastAsia="cs-CZ"/>
              </w:rPr>
            </w:pPr>
            <w:r w:rsidRPr="00846244">
              <w:rPr>
                <w:rFonts w:eastAsia="Times New Roman"/>
                <w:b/>
                <w:spacing w:val="-10"/>
                <w:szCs w:val="20"/>
                <w:lang w:eastAsia="cs-CZ"/>
              </w:rPr>
              <w:t>170</w:t>
            </w:r>
          </w:p>
        </w:tc>
        <w:tc>
          <w:tcPr>
            <w:tcW w:w="923" w:type="dxa"/>
            <w:tcMar>
              <w:top w:w="0" w:type="dxa"/>
              <w:left w:w="0" w:type="dxa"/>
              <w:bottom w:w="0" w:type="dxa"/>
              <w:right w:w="85" w:type="dxa"/>
            </w:tcMar>
            <w:vAlign w:val="center"/>
          </w:tcPr>
          <w:p w:rsidR="00167D19" w:rsidRPr="00200ED6" w:rsidRDefault="00167D19" w:rsidP="009932FA">
            <w:pPr>
              <w:suppressAutoHyphens/>
              <w:spacing w:after="0"/>
              <w:jc w:val="right"/>
              <w:rPr>
                <w:rFonts w:eastAsia="Times New Roman"/>
                <w:b/>
                <w:color w:val="000000"/>
                <w:spacing w:val="-10"/>
                <w:szCs w:val="20"/>
                <w:lang w:eastAsia="cs-CZ"/>
              </w:rPr>
            </w:pPr>
            <w:r w:rsidRPr="00200ED6">
              <w:rPr>
                <w:rFonts w:eastAsia="Times New Roman"/>
                <w:b/>
                <w:color w:val="000000"/>
                <w:spacing w:val="-10"/>
                <w:szCs w:val="20"/>
                <w:lang w:eastAsia="cs-CZ"/>
              </w:rPr>
              <w:t>1</w:t>
            </w:r>
            <w:r>
              <w:rPr>
                <w:rFonts w:eastAsia="Times New Roman"/>
                <w:b/>
                <w:color w:val="000000"/>
                <w:spacing w:val="-10"/>
                <w:szCs w:val="20"/>
                <w:lang w:eastAsia="cs-CZ"/>
              </w:rPr>
              <w:t>58</w:t>
            </w:r>
          </w:p>
        </w:tc>
        <w:tc>
          <w:tcPr>
            <w:tcW w:w="923" w:type="dxa"/>
            <w:tcMar>
              <w:top w:w="0" w:type="dxa"/>
              <w:left w:w="0" w:type="dxa"/>
              <w:bottom w:w="0" w:type="dxa"/>
              <w:right w:w="85" w:type="dxa"/>
            </w:tcMar>
            <w:vAlign w:val="center"/>
          </w:tcPr>
          <w:p w:rsidR="00167D19" w:rsidRPr="00200ED6" w:rsidRDefault="00167D19" w:rsidP="00F010DA">
            <w:pPr>
              <w:suppressAutoHyphens/>
              <w:spacing w:after="0"/>
              <w:jc w:val="right"/>
              <w:rPr>
                <w:rFonts w:eastAsia="Times New Roman"/>
                <w:b/>
                <w:color w:val="000000"/>
                <w:spacing w:val="-10"/>
                <w:szCs w:val="20"/>
                <w:lang w:eastAsia="cs-CZ"/>
              </w:rPr>
            </w:pPr>
            <w:r>
              <w:rPr>
                <w:rFonts w:eastAsia="Times New Roman"/>
                <w:b/>
                <w:color w:val="000000"/>
                <w:spacing w:val="-10"/>
                <w:szCs w:val="20"/>
                <w:lang w:eastAsia="cs-CZ"/>
              </w:rPr>
              <w:t>88</w:t>
            </w:r>
            <w:r w:rsidR="00F010DA">
              <w:rPr>
                <w:rFonts w:eastAsia="Times New Roman"/>
                <w:b/>
                <w:color w:val="000000"/>
                <w:spacing w:val="-10"/>
                <w:szCs w:val="20"/>
                <w:lang w:eastAsia="cs-CZ"/>
              </w:rPr>
              <w:t>3</w:t>
            </w:r>
          </w:p>
        </w:tc>
        <w:tc>
          <w:tcPr>
            <w:tcW w:w="923" w:type="dxa"/>
            <w:tcMar>
              <w:top w:w="0" w:type="dxa"/>
              <w:left w:w="0" w:type="dxa"/>
              <w:bottom w:w="0" w:type="dxa"/>
              <w:right w:w="85" w:type="dxa"/>
            </w:tcMar>
            <w:vAlign w:val="center"/>
          </w:tcPr>
          <w:p w:rsidR="00167D19" w:rsidRPr="00200ED6" w:rsidRDefault="00167D19" w:rsidP="009932FA">
            <w:pPr>
              <w:suppressAutoHyphens/>
              <w:spacing w:after="0"/>
              <w:jc w:val="right"/>
              <w:rPr>
                <w:rFonts w:eastAsia="Times New Roman"/>
                <w:b/>
                <w:color w:val="000000"/>
                <w:spacing w:val="-10"/>
                <w:szCs w:val="20"/>
                <w:lang w:eastAsia="cs-CZ"/>
              </w:rPr>
            </w:pPr>
            <w:r w:rsidRPr="00200ED6">
              <w:rPr>
                <w:rFonts w:eastAsia="Times New Roman"/>
                <w:b/>
                <w:color w:val="000000"/>
                <w:spacing w:val="-10"/>
                <w:szCs w:val="20"/>
                <w:lang w:eastAsia="cs-CZ"/>
              </w:rPr>
              <w:t>35</w:t>
            </w:r>
            <w:r w:rsidR="00F010DA">
              <w:rPr>
                <w:rFonts w:eastAsia="Times New Roman"/>
                <w:b/>
                <w:color w:val="000000"/>
                <w:spacing w:val="-10"/>
                <w:szCs w:val="20"/>
                <w:lang w:eastAsia="cs-CZ"/>
              </w:rPr>
              <w:t>3</w:t>
            </w:r>
          </w:p>
        </w:tc>
        <w:tc>
          <w:tcPr>
            <w:tcW w:w="923" w:type="dxa"/>
            <w:tcMar>
              <w:top w:w="0" w:type="dxa"/>
              <w:left w:w="0" w:type="dxa"/>
              <w:bottom w:w="0" w:type="dxa"/>
              <w:right w:w="85" w:type="dxa"/>
            </w:tcMar>
            <w:vAlign w:val="center"/>
          </w:tcPr>
          <w:p w:rsidR="00167D19" w:rsidRPr="00200ED6" w:rsidRDefault="00167D19" w:rsidP="009932FA">
            <w:pPr>
              <w:suppressAutoHyphens/>
              <w:spacing w:after="0"/>
              <w:jc w:val="right"/>
              <w:rPr>
                <w:rFonts w:eastAsia="Times New Roman"/>
                <w:b/>
                <w:color w:val="000000"/>
                <w:spacing w:val="-10"/>
                <w:szCs w:val="20"/>
                <w:lang w:eastAsia="cs-CZ"/>
              </w:rPr>
            </w:pPr>
            <w:r>
              <w:rPr>
                <w:rFonts w:eastAsia="Times New Roman"/>
                <w:b/>
                <w:color w:val="000000"/>
                <w:spacing w:val="-10"/>
                <w:szCs w:val="20"/>
                <w:lang w:eastAsia="cs-CZ"/>
              </w:rPr>
              <w:t>65</w:t>
            </w:r>
          </w:p>
        </w:tc>
      </w:tr>
    </w:tbl>
    <w:p w:rsidR="00D836DE" w:rsidRPr="008733E3" w:rsidRDefault="00D836DE" w:rsidP="00D836DE">
      <w:pPr>
        <w:pStyle w:val="Zdrojavysvtlivky"/>
        <w:spacing w:after="200"/>
      </w:pPr>
      <w:r w:rsidRPr="008733E3">
        <w:rPr>
          <w:rFonts w:hint="eastAsia"/>
        </w:rPr>
        <w:t xml:space="preserve">Zdroj: </w:t>
      </w:r>
      <w:r w:rsidRPr="00EF2209">
        <w:t xml:space="preserve">MŠMT, </w:t>
      </w:r>
      <w:r w:rsidRPr="000B64B5">
        <w:t>odbor analyticko-statistický</w:t>
      </w:r>
    </w:p>
    <w:p w:rsidR="007A5DE8" w:rsidRPr="007A5DE8" w:rsidRDefault="007A5DE8" w:rsidP="007A5DE8">
      <w:pPr>
        <w:spacing w:after="0"/>
        <w:rPr>
          <w:rFonts w:eastAsia="Times New Roman"/>
          <w:iCs/>
          <w:szCs w:val="20"/>
          <w:lang w:bidi="en-US"/>
        </w:rPr>
      </w:pPr>
      <w:r w:rsidRPr="007A5DE8">
        <w:rPr>
          <w:rFonts w:eastAsia="Times New Roman"/>
          <w:b/>
          <w:iCs/>
          <w:szCs w:val="20"/>
          <w:lang w:bidi="en-US"/>
        </w:rPr>
        <w:t>Zřizovatel MŠMT</w:t>
      </w:r>
      <w:r w:rsidRPr="007A5DE8">
        <w:rPr>
          <w:rFonts w:eastAsia="Times New Roman"/>
          <w:iCs/>
          <w:szCs w:val="20"/>
          <w:lang w:bidi="en-US"/>
        </w:rPr>
        <w:t xml:space="preserve"> – JčK nesleduje počty žáků</w:t>
      </w:r>
    </w:p>
    <w:tbl>
      <w:tblPr>
        <w:tblW w:w="5000" w:type="pct"/>
        <w:tblCellMar>
          <w:left w:w="70" w:type="dxa"/>
          <w:right w:w="70" w:type="dxa"/>
        </w:tblCellMar>
        <w:tblLook w:val="0000"/>
      </w:tblPr>
      <w:tblGrid>
        <w:gridCol w:w="9212"/>
      </w:tblGrid>
      <w:tr w:rsidR="007A5DE8" w:rsidRPr="007A5DE8" w:rsidTr="00C86045">
        <w:tc>
          <w:tcPr>
            <w:tcW w:w="9212" w:type="dxa"/>
          </w:tcPr>
          <w:p w:rsidR="007A5DE8" w:rsidRPr="007A5DE8" w:rsidRDefault="00B94D72" w:rsidP="007A5DE8">
            <w:pPr>
              <w:suppressAutoHyphens/>
              <w:spacing w:after="0"/>
              <w:jc w:val="left"/>
              <w:rPr>
                <w:rFonts w:eastAsia="Times New Roman"/>
                <w:spacing w:val="-10"/>
                <w:szCs w:val="20"/>
                <w:lang w:eastAsia="cs-CZ"/>
              </w:rPr>
            </w:pPr>
            <w:r>
              <w:rPr>
                <w:rFonts w:eastAsia="Times New Roman"/>
                <w:spacing w:val="-10"/>
                <w:szCs w:val="20"/>
                <w:lang w:eastAsia="cs-CZ"/>
              </w:rPr>
              <w:t>MŠ, ZŠ a SŠ pro sluch. posti</w:t>
            </w:r>
            <w:r w:rsidR="007A5DE8" w:rsidRPr="007A5DE8">
              <w:rPr>
                <w:rFonts w:eastAsia="Times New Roman"/>
                <w:spacing w:val="-10"/>
                <w:szCs w:val="20"/>
                <w:lang w:eastAsia="cs-CZ"/>
              </w:rPr>
              <w:t>žené, ČB</w:t>
            </w:r>
          </w:p>
        </w:tc>
      </w:tr>
      <w:tr w:rsidR="007A5DE8" w:rsidRPr="007A5DE8" w:rsidTr="00C86045">
        <w:tc>
          <w:tcPr>
            <w:tcW w:w="9212" w:type="dxa"/>
          </w:tcPr>
          <w:p w:rsidR="007A5DE8" w:rsidRPr="007A5DE8" w:rsidRDefault="007A5DE8" w:rsidP="007A5DE8">
            <w:pPr>
              <w:suppressAutoHyphens/>
              <w:spacing w:after="0"/>
              <w:jc w:val="left"/>
              <w:rPr>
                <w:rFonts w:eastAsia="Times New Roman"/>
                <w:spacing w:val="-10"/>
                <w:szCs w:val="20"/>
                <w:lang w:eastAsia="cs-CZ"/>
              </w:rPr>
            </w:pPr>
            <w:r w:rsidRPr="007A5DE8">
              <w:rPr>
                <w:rFonts w:eastAsia="Times New Roman"/>
                <w:spacing w:val="-10"/>
                <w:szCs w:val="20"/>
                <w:lang w:eastAsia="cs-CZ"/>
              </w:rPr>
              <w:t>DDÚ, Homole</w:t>
            </w:r>
          </w:p>
        </w:tc>
      </w:tr>
      <w:tr w:rsidR="007A5DE8" w:rsidRPr="007A5DE8" w:rsidTr="00C86045">
        <w:tc>
          <w:tcPr>
            <w:tcW w:w="9212" w:type="dxa"/>
          </w:tcPr>
          <w:p w:rsidR="007A5DE8" w:rsidRPr="007A5DE8" w:rsidRDefault="007A5DE8" w:rsidP="007A5DE8">
            <w:pPr>
              <w:suppressAutoHyphens/>
              <w:jc w:val="left"/>
              <w:rPr>
                <w:rFonts w:eastAsia="Times New Roman"/>
                <w:spacing w:val="-10"/>
                <w:szCs w:val="20"/>
                <w:lang w:eastAsia="cs-CZ"/>
              </w:rPr>
            </w:pPr>
            <w:r w:rsidRPr="007A5DE8">
              <w:rPr>
                <w:rFonts w:eastAsia="Times New Roman"/>
                <w:spacing w:val="-10"/>
                <w:szCs w:val="20"/>
                <w:lang w:eastAsia="cs-CZ"/>
              </w:rPr>
              <w:t>VÚ, SŠ a ŠJ, JH</w:t>
            </w:r>
          </w:p>
        </w:tc>
      </w:tr>
    </w:tbl>
    <w:p w:rsidR="00B94D72" w:rsidRPr="00755B2C" w:rsidRDefault="00B94D72" w:rsidP="00B94D72">
      <w:pPr>
        <w:rPr>
          <w:rFonts w:eastAsia="Times New Roman"/>
          <w:iCs/>
          <w:szCs w:val="20"/>
          <w:lang w:bidi="en-US"/>
        </w:rPr>
      </w:pPr>
      <w:r w:rsidRPr="00755B2C">
        <w:rPr>
          <w:rFonts w:eastAsia="Times New Roman"/>
          <w:iCs/>
          <w:szCs w:val="20"/>
          <w:lang w:bidi="en-US"/>
        </w:rPr>
        <w:t>Síť škol samostatně zřízených pro děti a žáky se speciálními vzdělávacími potřebami je v JčK vyhovující, dostatečně pokrývá potřeby. Z údajů v následující tabulce, která uvádí vývoj počtu dětí a žáků ve „speciálních školách“, je patrný pokles počtu žáků ZŠ pro žáky se zdravotním postižením, který souvisí s prosazováním integrace</w:t>
      </w:r>
      <w:r>
        <w:rPr>
          <w:rFonts w:eastAsia="Times New Roman"/>
          <w:iCs/>
          <w:szCs w:val="20"/>
          <w:lang w:bidi="en-US"/>
        </w:rPr>
        <w:t xml:space="preserve"> zdravotně postižených žáků do škol hlavního vzdělávacího proudu</w:t>
      </w:r>
      <w:r w:rsidRPr="00755B2C">
        <w:rPr>
          <w:rFonts w:eastAsia="Times New Roman"/>
          <w:iCs/>
          <w:szCs w:val="20"/>
          <w:lang w:bidi="en-US"/>
        </w:rPr>
        <w:t xml:space="preserve">. </w:t>
      </w:r>
    </w:p>
    <w:p w:rsidR="007A5DE8" w:rsidRPr="007A5DE8" w:rsidRDefault="007A5DE8" w:rsidP="004147D1">
      <w:pPr>
        <w:pStyle w:val="Nadpis5"/>
      </w:pPr>
      <w:r w:rsidRPr="007A5DE8">
        <w:t>Vývoj počtu dětí a žáků ve „speciálních školách“</w:t>
      </w:r>
      <w:r w:rsidR="001D1CC8">
        <w:t xml:space="preserve"> vš</w:t>
      </w:r>
      <w:r w:rsidR="00540D86">
        <w:t>ech</w:t>
      </w:r>
      <w:r w:rsidR="001D1CC8">
        <w:t xml:space="preserve"> zřizovatel</w:t>
      </w:r>
      <w:r w:rsidR="00540D86">
        <w:t>ů</w:t>
      </w:r>
      <w:r w:rsidR="001D1CC8">
        <w:t xml:space="preserve"> (</w:t>
      </w:r>
      <w:r w:rsidR="00034B8C">
        <w:t xml:space="preserve">kromě </w:t>
      </w:r>
      <w:r w:rsidR="001D1CC8">
        <w:t>MŠMT)</w:t>
      </w:r>
    </w:p>
    <w:tbl>
      <w:tblPr>
        <w:tblW w:w="4951" w:type="pct"/>
        <w:tblInd w:w="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403"/>
        <w:gridCol w:w="1169"/>
        <w:gridCol w:w="1169"/>
        <w:gridCol w:w="1169"/>
        <w:gridCol w:w="1169"/>
        <w:gridCol w:w="1095"/>
      </w:tblGrid>
      <w:tr w:rsidR="007A5DE8" w:rsidRPr="00F561B2" w:rsidTr="00E70788">
        <w:trPr>
          <w:trHeight w:val="291"/>
        </w:trPr>
        <w:tc>
          <w:tcPr>
            <w:tcW w:w="1855" w:type="pct"/>
            <w:vMerge w:val="restart"/>
            <w:tcMar>
              <w:top w:w="17" w:type="dxa"/>
              <w:left w:w="85" w:type="dxa"/>
              <w:right w:w="17" w:type="dxa"/>
            </w:tcMar>
            <w:vAlign w:val="center"/>
          </w:tcPr>
          <w:p w:rsidR="007A5DE8" w:rsidRPr="00F561B2" w:rsidRDefault="007A5DE8" w:rsidP="00513EF5">
            <w:pPr>
              <w:spacing w:after="0" w:line="192" w:lineRule="auto"/>
              <w:rPr>
                <w:rFonts w:eastAsia="Times New Roman"/>
                <w:b/>
                <w:spacing w:val="-12"/>
                <w:szCs w:val="20"/>
                <w:lang w:eastAsia="cs-CZ"/>
              </w:rPr>
            </w:pPr>
            <w:r w:rsidRPr="00F561B2">
              <w:rPr>
                <w:rFonts w:eastAsia="Times New Roman"/>
                <w:b/>
                <w:spacing w:val="-12"/>
                <w:szCs w:val="20"/>
                <w:lang w:eastAsia="cs-CZ"/>
              </w:rPr>
              <w:t>Škola</w:t>
            </w:r>
          </w:p>
        </w:tc>
        <w:tc>
          <w:tcPr>
            <w:tcW w:w="3145" w:type="pct"/>
            <w:gridSpan w:val="5"/>
            <w:vAlign w:val="center"/>
          </w:tcPr>
          <w:p w:rsidR="007A5DE8" w:rsidRPr="00F561B2" w:rsidRDefault="007A5DE8" w:rsidP="00513EF5">
            <w:pPr>
              <w:spacing w:after="0" w:line="192" w:lineRule="auto"/>
              <w:jc w:val="center"/>
              <w:rPr>
                <w:rFonts w:eastAsia="Times New Roman"/>
                <w:b/>
                <w:spacing w:val="-12"/>
                <w:szCs w:val="20"/>
                <w:lang w:eastAsia="cs-CZ"/>
              </w:rPr>
            </w:pPr>
            <w:r w:rsidRPr="00F561B2">
              <w:rPr>
                <w:rFonts w:eastAsia="Times New Roman"/>
                <w:b/>
                <w:spacing w:val="-12"/>
                <w:szCs w:val="20"/>
                <w:lang w:eastAsia="cs-CZ"/>
              </w:rPr>
              <w:t>Školní rok</w:t>
            </w:r>
          </w:p>
        </w:tc>
      </w:tr>
      <w:tr w:rsidR="00B94D72" w:rsidRPr="00F561B2" w:rsidTr="00E70788">
        <w:trPr>
          <w:trHeight w:val="262"/>
        </w:trPr>
        <w:tc>
          <w:tcPr>
            <w:tcW w:w="1855" w:type="pct"/>
            <w:vMerge/>
            <w:tcMar>
              <w:left w:w="85" w:type="dxa"/>
            </w:tcMar>
            <w:vAlign w:val="center"/>
          </w:tcPr>
          <w:p w:rsidR="00B94D72" w:rsidRPr="00F561B2" w:rsidRDefault="00B94D72" w:rsidP="00513EF5">
            <w:pPr>
              <w:spacing w:after="0" w:line="192" w:lineRule="auto"/>
              <w:rPr>
                <w:rFonts w:eastAsia="Times New Roman"/>
                <w:b/>
                <w:spacing w:val="-12"/>
                <w:szCs w:val="20"/>
                <w:lang w:eastAsia="cs-CZ"/>
              </w:rPr>
            </w:pPr>
          </w:p>
        </w:tc>
        <w:tc>
          <w:tcPr>
            <w:tcW w:w="637" w:type="pct"/>
            <w:vAlign w:val="center"/>
          </w:tcPr>
          <w:p w:rsidR="00B94D72" w:rsidRPr="00755B2C" w:rsidRDefault="00B94D72" w:rsidP="00B94D72">
            <w:pPr>
              <w:spacing w:after="0" w:line="192" w:lineRule="auto"/>
              <w:jc w:val="right"/>
              <w:rPr>
                <w:rFonts w:eastAsia="Times New Roman"/>
                <w:b/>
                <w:spacing w:val="-12"/>
                <w:szCs w:val="20"/>
                <w:lang w:eastAsia="cs-CZ"/>
              </w:rPr>
            </w:pPr>
            <w:r w:rsidRPr="00755B2C">
              <w:rPr>
                <w:rFonts w:eastAsia="Times New Roman"/>
                <w:b/>
                <w:spacing w:val="-12"/>
                <w:szCs w:val="20"/>
                <w:lang w:eastAsia="cs-CZ"/>
              </w:rPr>
              <w:t>2010/2011</w:t>
            </w:r>
          </w:p>
        </w:tc>
        <w:tc>
          <w:tcPr>
            <w:tcW w:w="637" w:type="pct"/>
            <w:vAlign w:val="center"/>
          </w:tcPr>
          <w:p w:rsidR="00B94D72" w:rsidRPr="00755B2C" w:rsidRDefault="00B94D72" w:rsidP="00B94D72">
            <w:pPr>
              <w:spacing w:after="0" w:line="192" w:lineRule="auto"/>
              <w:jc w:val="right"/>
              <w:rPr>
                <w:rFonts w:eastAsia="Times New Roman"/>
                <w:b/>
                <w:spacing w:val="-12"/>
                <w:szCs w:val="20"/>
                <w:lang w:eastAsia="cs-CZ"/>
              </w:rPr>
            </w:pPr>
            <w:r w:rsidRPr="00755B2C">
              <w:rPr>
                <w:rFonts w:eastAsia="Times New Roman"/>
                <w:b/>
                <w:spacing w:val="-12"/>
                <w:szCs w:val="20"/>
                <w:lang w:eastAsia="cs-CZ"/>
              </w:rPr>
              <w:t>2011/2012</w:t>
            </w:r>
          </w:p>
        </w:tc>
        <w:tc>
          <w:tcPr>
            <w:tcW w:w="637" w:type="pct"/>
            <w:vAlign w:val="center"/>
          </w:tcPr>
          <w:p w:rsidR="00B94D72" w:rsidRPr="00755B2C" w:rsidRDefault="00B94D72" w:rsidP="00B94D72">
            <w:pPr>
              <w:spacing w:after="0" w:line="192" w:lineRule="auto"/>
              <w:jc w:val="right"/>
              <w:rPr>
                <w:rFonts w:eastAsia="Times New Roman"/>
                <w:b/>
                <w:spacing w:val="-12"/>
                <w:szCs w:val="20"/>
                <w:lang w:eastAsia="cs-CZ"/>
              </w:rPr>
            </w:pPr>
            <w:r w:rsidRPr="00755B2C">
              <w:rPr>
                <w:rFonts w:eastAsia="Times New Roman"/>
                <w:b/>
                <w:spacing w:val="-12"/>
                <w:szCs w:val="20"/>
                <w:lang w:eastAsia="cs-CZ"/>
              </w:rPr>
              <w:t>2012/2013</w:t>
            </w:r>
          </w:p>
        </w:tc>
        <w:tc>
          <w:tcPr>
            <w:tcW w:w="637" w:type="pct"/>
            <w:vAlign w:val="center"/>
          </w:tcPr>
          <w:p w:rsidR="00B94D72" w:rsidRPr="00755B2C" w:rsidRDefault="00B94D72" w:rsidP="00B94D72">
            <w:pPr>
              <w:spacing w:after="0" w:line="192" w:lineRule="auto"/>
              <w:jc w:val="right"/>
              <w:rPr>
                <w:rFonts w:eastAsia="Times New Roman"/>
                <w:b/>
                <w:spacing w:val="-12"/>
                <w:szCs w:val="20"/>
                <w:lang w:eastAsia="cs-CZ"/>
              </w:rPr>
            </w:pPr>
            <w:r w:rsidRPr="00755B2C">
              <w:rPr>
                <w:rFonts w:eastAsia="Times New Roman"/>
                <w:b/>
                <w:spacing w:val="-12"/>
                <w:szCs w:val="20"/>
                <w:lang w:eastAsia="cs-CZ"/>
              </w:rPr>
              <w:t>2013/2014</w:t>
            </w:r>
          </w:p>
        </w:tc>
        <w:tc>
          <w:tcPr>
            <w:tcW w:w="597" w:type="pct"/>
            <w:vAlign w:val="center"/>
          </w:tcPr>
          <w:p w:rsidR="00B94D72" w:rsidRPr="00755B2C" w:rsidRDefault="00B94D72" w:rsidP="00B94D72">
            <w:pPr>
              <w:spacing w:after="0" w:line="192" w:lineRule="auto"/>
              <w:jc w:val="right"/>
              <w:rPr>
                <w:rFonts w:eastAsia="Times New Roman"/>
                <w:b/>
                <w:spacing w:val="-12"/>
                <w:szCs w:val="20"/>
                <w:lang w:eastAsia="cs-CZ"/>
              </w:rPr>
            </w:pPr>
            <w:r>
              <w:rPr>
                <w:rFonts w:eastAsia="Times New Roman"/>
                <w:b/>
                <w:spacing w:val="-12"/>
                <w:szCs w:val="20"/>
                <w:lang w:eastAsia="cs-CZ"/>
              </w:rPr>
              <w:t>2014/2015</w:t>
            </w:r>
          </w:p>
        </w:tc>
      </w:tr>
      <w:tr w:rsidR="000B0955" w:rsidRPr="009933EC" w:rsidTr="00E70788">
        <w:tc>
          <w:tcPr>
            <w:tcW w:w="1855" w:type="pct"/>
            <w:tcMar>
              <w:top w:w="17" w:type="dxa"/>
              <w:left w:w="85" w:type="dxa"/>
              <w:right w:w="17" w:type="dxa"/>
            </w:tcMar>
            <w:vAlign w:val="center"/>
          </w:tcPr>
          <w:p w:rsidR="000B0955" w:rsidRPr="00F561B2" w:rsidRDefault="000B0955" w:rsidP="00513EF5">
            <w:pPr>
              <w:suppressAutoHyphens/>
              <w:spacing w:after="0"/>
              <w:rPr>
                <w:rFonts w:eastAsia="Times New Roman"/>
                <w:spacing w:val="-10"/>
                <w:szCs w:val="20"/>
                <w:lang w:eastAsia="cs-CZ"/>
              </w:rPr>
            </w:pPr>
            <w:r w:rsidRPr="00F561B2">
              <w:rPr>
                <w:rFonts w:eastAsia="Times New Roman"/>
                <w:spacing w:val="-10"/>
                <w:szCs w:val="20"/>
                <w:lang w:eastAsia="cs-CZ"/>
              </w:rPr>
              <w:t>MŠ při zdravotnickém zařízení</w:t>
            </w:r>
          </w:p>
        </w:tc>
        <w:tc>
          <w:tcPr>
            <w:tcW w:w="637" w:type="pct"/>
          </w:tcPr>
          <w:p w:rsidR="000B0955" w:rsidRPr="00755B2C" w:rsidRDefault="000B0955" w:rsidP="00861CDB">
            <w:pPr>
              <w:suppressAutoHyphens/>
              <w:spacing w:after="0"/>
              <w:jc w:val="right"/>
              <w:rPr>
                <w:rFonts w:eastAsia="Times New Roman"/>
                <w:spacing w:val="-10"/>
                <w:szCs w:val="20"/>
                <w:lang w:eastAsia="cs-CZ"/>
              </w:rPr>
            </w:pPr>
            <w:r w:rsidRPr="00755B2C">
              <w:rPr>
                <w:rFonts w:eastAsia="Times New Roman"/>
                <w:spacing w:val="-10"/>
                <w:szCs w:val="20"/>
                <w:lang w:eastAsia="cs-CZ"/>
              </w:rPr>
              <w:t>23</w:t>
            </w:r>
          </w:p>
        </w:tc>
        <w:tc>
          <w:tcPr>
            <w:tcW w:w="637" w:type="pct"/>
          </w:tcPr>
          <w:p w:rsidR="000B0955" w:rsidRPr="00755B2C" w:rsidRDefault="000B0955" w:rsidP="00861CDB">
            <w:pPr>
              <w:suppressAutoHyphens/>
              <w:spacing w:after="0"/>
              <w:jc w:val="right"/>
              <w:rPr>
                <w:rFonts w:eastAsia="Times New Roman"/>
                <w:spacing w:val="-10"/>
                <w:szCs w:val="20"/>
                <w:lang w:eastAsia="cs-CZ"/>
              </w:rPr>
            </w:pPr>
            <w:r w:rsidRPr="00755B2C">
              <w:rPr>
                <w:rFonts w:eastAsia="Times New Roman"/>
                <w:spacing w:val="-10"/>
                <w:szCs w:val="20"/>
                <w:lang w:eastAsia="cs-CZ"/>
              </w:rPr>
              <w:t>22</w:t>
            </w:r>
          </w:p>
        </w:tc>
        <w:tc>
          <w:tcPr>
            <w:tcW w:w="637" w:type="pct"/>
          </w:tcPr>
          <w:p w:rsidR="000B0955" w:rsidRPr="00755B2C" w:rsidRDefault="000B0955" w:rsidP="00861CDB">
            <w:pPr>
              <w:suppressAutoHyphens/>
              <w:spacing w:after="0"/>
              <w:jc w:val="right"/>
              <w:rPr>
                <w:rFonts w:eastAsia="Times New Roman"/>
                <w:color w:val="000000"/>
                <w:spacing w:val="-10"/>
                <w:szCs w:val="20"/>
                <w:lang w:eastAsia="cs-CZ"/>
              </w:rPr>
            </w:pPr>
            <w:r w:rsidRPr="00755B2C">
              <w:rPr>
                <w:rFonts w:eastAsia="Times New Roman"/>
                <w:color w:val="000000"/>
                <w:spacing w:val="-10"/>
                <w:szCs w:val="20"/>
                <w:lang w:eastAsia="cs-CZ"/>
              </w:rPr>
              <w:t>20</w:t>
            </w:r>
          </w:p>
        </w:tc>
        <w:tc>
          <w:tcPr>
            <w:tcW w:w="637" w:type="pct"/>
          </w:tcPr>
          <w:p w:rsidR="000B0955" w:rsidRPr="00755B2C" w:rsidRDefault="000B0955" w:rsidP="00861CDB">
            <w:pPr>
              <w:suppressAutoHyphens/>
              <w:spacing w:after="0"/>
              <w:jc w:val="right"/>
              <w:rPr>
                <w:rFonts w:eastAsia="Times New Roman"/>
                <w:color w:val="000000"/>
                <w:spacing w:val="-10"/>
                <w:szCs w:val="20"/>
                <w:lang w:eastAsia="cs-CZ"/>
              </w:rPr>
            </w:pPr>
            <w:r w:rsidRPr="00755B2C">
              <w:rPr>
                <w:rFonts w:eastAsia="Times New Roman"/>
                <w:color w:val="000000"/>
                <w:spacing w:val="-10"/>
                <w:szCs w:val="20"/>
                <w:lang w:eastAsia="cs-CZ"/>
              </w:rPr>
              <w:t>21</w:t>
            </w:r>
          </w:p>
        </w:tc>
        <w:tc>
          <w:tcPr>
            <w:tcW w:w="597" w:type="pct"/>
          </w:tcPr>
          <w:p w:rsidR="000B0955" w:rsidRPr="00F60F23" w:rsidRDefault="000B0955" w:rsidP="00861CDB">
            <w:pPr>
              <w:suppressAutoHyphens/>
              <w:spacing w:after="0"/>
              <w:jc w:val="right"/>
              <w:rPr>
                <w:rFonts w:eastAsia="Times New Roman"/>
                <w:color w:val="000000"/>
                <w:spacing w:val="-10"/>
                <w:szCs w:val="20"/>
                <w:lang w:eastAsia="cs-CZ"/>
              </w:rPr>
            </w:pPr>
            <w:r w:rsidRPr="00F60F23">
              <w:rPr>
                <w:rFonts w:eastAsia="Times New Roman"/>
                <w:color w:val="000000"/>
                <w:spacing w:val="-10"/>
                <w:szCs w:val="20"/>
                <w:lang w:eastAsia="cs-CZ"/>
              </w:rPr>
              <w:t>22</w:t>
            </w:r>
          </w:p>
        </w:tc>
      </w:tr>
      <w:tr w:rsidR="000B0955" w:rsidRPr="009933EC" w:rsidTr="00E70788">
        <w:tc>
          <w:tcPr>
            <w:tcW w:w="1855" w:type="pct"/>
            <w:tcMar>
              <w:top w:w="17" w:type="dxa"/>
              <w:left w:w="85" w:type="dxa"/>
              <w:right w:w="17" w:type="dxa"/>
            </w:tcMar>
            <w:vAlign w:val="center"/>
          </w:tcPr>
          <w:p w:rsidR="000B0955" w:rsidRPr="00F561B2" w:rsidRDefault="000B0955" w:rsidP="00513EF5">
            <w:pPr>
              <w:suppressAutoHyphens/>
              <w:spacing w:after="0"/>
              <w:rPr>
                <w:rFonts w:eastAsia="Times New Roman"/>
                <w:spacing w:val="-10"/>
                <w:szCs w:val="20"/>
                <w:lang w:eastAsia="cs-CZ"/>
              </w:rPr>
            </w:pPr>
            <w:r w:rsidRPr="00F561B2">
              <w:rPr>
                <w:rFonts w:eastAsia="Times New Roman"/>
                <w:spacing w:val="-10"/>
                <w:szCs w:val="20"/>
                <w:lang w:eastAsia="cs-CZ"/>
              </w:rPr>
              <w:t>ZŠ při zdravotnickém zařízení</w:t>
            </w:r>
          </w:p>
        </w:tc>
        <w:tc>
          <w:tcPr>
            <w:tcW w:w="637" w:type="pct"/>
          </w:tcPr>
          <w:p w:rsidR="000B0955" w:rsidRPr="00755B2C" w:rsidRDefault="000B0955" w:rsidP="00861CDB">
            <w:pPr>
              <w:suppressAutoHyphens/>
              <w:spacing w:after="0"/>
              <w:jc w:val="right"/>
              <w:rPr>
                <w:rFonts w:eastAsia="Times New Roman"/>
                <w:spacing w:val="-10"/>
                <w:szCs w:val="20"/>
                <w:lang w:eastAsia="cs-CZ"/>
              </w:rPr>
            </w:pPr>
            <w:r w:rsidRPr="00755B2C">
              <w:rPr>
                <w:rFonts w:eastAsia="Times New Roman"/>
                <w:spacing w:val="-10"/>
                <w:szCs w:val="20"/>
                <w:lang w:eastAsia="cs-CZ"/>
              </w:rPr>
              <w:t>174</w:t>
            </w:r>
          </w:p>
        </w:tc>
        <w:tc>
          <w:tcPr>
            <w:tcW w:w="637" w:type="pct"/>
          </w:tcPr>
          <w:p w:rsidR="000B0955" w:rsidRPr="00755B2C" w:rsidRDefault="000B0955" w:rsidP="00861CDB">
            <w:pPr>
              <w:suppressAutoHyphens/>
              <w:spacing w:after="0"/>
              <w:jc w:val="right"/>
              <w:rPr>
                <w:rFonts w:eastAsia="Times New Roman"/>
                <w:spacing w:val="-10"/>
                <w:szCs w:val="20"/>
                <w:lang w:eastAsia="cs-CZ"/>
              </w:rPr>
            </w:pPr>
            <w:r w:rsidRPr="00755B2C">
              <w:rPr>
                <w:rFonts w:eastAsia="Times New Roman"/>
                <w:spacing w:val="-10"/>
                <w:szCs w:val="20"/>
                <w:lang w:eastAsia="cs-CZ"/>
              </w:rPr>
              <w:t>162</w:t>
            </w:r>
          </w:p>
        </w:tc>
        <w:tc>
          <w:tcPr>
            <w:tcW w:w="637" w:type="pct"/>
          </w:tcPr>
          <w:p w:rsidR="000B0955" w:rsidRPr="00755B2C" w:rsidRDefault="000B0955" w:rsidP="00861CDB">
            <w:pPr>
              <w:suppressAutoHyphens/>
              <w:spacing w:after="0"/>
              <w:jc w:val="right"/>
              <w:rPr>
                <w:rFonts w:eastAsia="Times New Roman"/>
                <w:color w:val="000000"/>
                <w:spacing w:val="-10"/>
                <w:szCs w:val="20"/>
                <w:lang w:eastAsia="cs-CZ"/>
              </w:rPr>
            </w:pPr>
            <w:r w:rsidRPr="00755B2C">
              <w:rPr>
                <w:rFonts w:eastAsia="Times New Roman"/>
                <w:color w:val="000000"/>
                <w:spacing w:val="-10"/>
                <w:szCs w:val="20"/>
                <w:lang w:eastAsia="cs-CZ"/>
              </w:rPr>
              <w:t>147</w:t>
            </w:r>
          </w:p>
        </w:tc>
        <w:tc>
          <w:tcPr>
            <w:tcW w:w="637" w:type="pct"/>
          </w:tcPr>
          <w:p w:rsidR="000B0955" w:rsidRPr="00755B2C" w:rsidRDefault="000B0955" w:rsidP="00861CDB">
            <w:pPr>
              <w:suppressAutoHyphens/>
              <w:spacing w:after="0"/>
              <w:jc w:val="right"/>
              <w:rPr>
                <w:rFonts w:eastAsia="Times New Roman"/>
                <w:color w:val="000000"/>
                <w:spacing w:val="-10"/>
                <w:szCs w:val="20"/>
                <w:lang w:eastAsia="cs-CZ"/>
              </w:rPr>
            </w:pPr>
            <w:r w:rsidRPr="00755B2C">
              <w:rPr>
                <w:rFonts w:eastAsia="Times New Roman"/>
                <w:color w:val="000000"/>
                <w:spacing w:val="-10"/>
                <w:szCs w:val="20"/>
                <w:lang w:eastAsia="cs-CZ"/>
              </w:rPr>
              <w:t>158</w:t>
            </w:r>
          </w:p>
        </w:tc>
        <w:tc>
          <w:tcPr>
            <w:tcW w:w="597" w:type="pct"/>
          </w:tcPr>
          <w:p w:rsidR="000B0955" w:rsidRPr="00F60F23" w:rsidRDefault="000B0955" w:rsidP="00861CDB">
            <w:pPr>
              <w:suppressAutoHyphens/>
              <w:spacing w:after="0"/>
              <w:jc w:val="right"/>
              <w:rPr>
                <w:rFonts w:eastAsia="Times New Roman"/>
                <w:color w:val="000000"/>
                <w:spacing w:val="-10"/>
                <w:szCs w:val="20"/>
                <w:lang w:eastAsia="cs-CZ"/>
              </w:rPr>
            </w:pPr>
            <w:r w:rsidRPr="00F60F23">
              <w:rPr>
                <w:rFonts w:eastAsia="Times New Roman"/>
                <w:color w:val="000000"/>
                <w:spacing w:val="-10"/>
                <w:szCs w:val="20"/>
                <w:lang w:eastAsia="cs-CZ"/>
              </w:rPr>
              <w:t>170</w:t>
            </w:r>
          </w:p>
        </w:tc>
      </w:tr>
      <w:tr w:rsidR="000B0955" w:rsidRPr="009933EC" w:rsidTr="00E70788">
        <w:tc>
          <w:tcPr>
            <w:tcW w:w="1855" w:type="pct"/>
            <w:tcMar>
              <w:top w:w="17" w:type="dxa"/>
              <w:left w:w="85" w:type="dxa"/>
              <w:right w:w="17" w:type="dxa"/>
            </w:tcMar>
            <w:vAlign w:val="center"/>
          </w:tcPr>
          <w:p w:rsidR="000B0955" w:rsidRPr="00F561B2" w:rsidRDefault="000B0955" w:rsidP="00513EF5">
            <w:pPr>
              <w:suppressAutoHyphens/>
              <w:spacing w:after="0"/>
              <w:rPr>
                <w:rFonts w:eastAsia="Times New Roman"/>
                <w:spacing w:val="-10"/>
                <w:szCs w:val="20"/>
                <w:lang w:eastAsia="cs-CZ"/>
              </w:rPr>
            </w:pPr>
            <w:r w:rsidRPr="00F561B2">
              <w:rPr>
                <w:rFonts w:eastAsia="Times New Roman"/>
                <w:spacing w:val="-10"/>
                <w:szCs w:val="20"/>
                <w:lang w:eastAsia="cs-CZ"/>
              </w:rPr>
              <w:t>MŠ pro děti se zdravotním postižením</w:t>
            </w:r>
          </w:p>
        </w:tc>
        <w:tc>
          <w:tcPr>
            <w:tcW w:w="637" w:type="pct"/>
          </w:tcPr>
          <w:p w:rsidR="000B0955" w:rsidRPr="00755B2C" w:rsidRDefault="000B0955" w:rsidP="00861CDB">
            <w:pPr>
              <w:suppressAutoHyphens/>
              <w:spacing w:after="0"/>
              <w:jc w:val="right"/>
              <w:rPr>
                <w:rFonts w:eastAsia="Times New Roman"/>
                <w:spacing w:val="-10"/>
                <w:szCs w:val="20"/>
                <w:lang w:eastAsia="cs-CZ"/>
              </w:rPr>
            </w:pPr>
            <w:r w:rsidRPr="00755B2C">
              <w:rPr>
                <w:rFonts w:eastAsia="Times New Roman"/>
                <w:spacing w:val="-10"/>
                <w:szCs w:val="20"/>
                <w:lang w:eastAsia="cs-CZ"/>
              </w:rPr>
              <w:t>150</w:t>
            </w:r>
          </w:p>
        </w:tc>
        <w:tc>
          <w:tcPr>
            <w:tcW w:w="637" w:type="pct"/>
          </w:tcPr>
          <w:p w:rsidR="000B0955" w:rsidRPr="00755B2C" w:rsidRDefault="000B0955" w:rsidP="00861CDB">
            <w:pPr>
              <w:suppressAutoHyphens/>
              <w:spacing w:after="0"/>
              <w:jc w:val="right"/>
              <w:rPr>
                <w:rFonts w:eastAsia="Times New Roman"/>
                <w:spacing w:val="-10"/>
                <w:szCs w:val="20"/>
                <w:lang w:eastAsia="cs-CZ"/>
              </w:rPr>
            </w:pPr>
            <w:r w:rsidRPr="00755B2C">
              <w:rPr>
                <w:rFonts w:eastAsia="Times New Roman"/>
                <w:spacing w:val="-10"/>
                <w:szCs w:val="20"/>
                <w:lang w:eastAsia="cs-CZ"/>
              </w:rPr>
              <w:t>150</w:t>
            </w:r>
          </w:p>
        </w:tc>
        <w:tc>
          <w:tcPr>
            <w:tcW w:w="637" w:type="pct"/>
          </w:tcPr>
          <w:p w:rsidR="000B0955" w:rsidRPr="00755B2C" w:rsidRDefault="000B0955" w:rsidP="00861CDB">
            <w:pPr>
              <w:suppressAutoHyphens/>
              <w:spacing w:after="0"/>
              <w:jc w:val="right"/>
              <w:rPr>
                <w:rFonts w:eastAsia="Times New Roman"/>
                <w:color w:val="000000"/>
                <w:spacing w:val="-10"/>
                <w:szCs w:val="20"/>
                <w:lang w:eastAsia="cs-CZ"/>
              </w:rPr>
            </w:pPr>
            <w:r w:rsidRPr="00755B2C">
              <w:rPr>
                <w:rFonts w:eastAsia="Times New Roman"/>
                <w:color w:val="000000"/>
                <w:spacing w:val="-10"/>
                <w:szCs w:val="20"/>
                <w:lang w:eastAsia="cs-CZ"/>
              </w:rPr>
              <w:t>164</w:t>
            </w:r>
          </w:p>
        </w:tc>
        <w:tc>
          <w:tcPr>
            <w:tcW w:w="637" w:type="pct"/>
          </w:tcPr>
          <w:p w:rsidR="000B0955" w:rsidRPr="00755B2C" w:rsidRDefault="000B0955" w:rsidP="00861CDB">
            <w:pPr>
              <w:suppressAutoHyphens/>
              <w:spacing w:after="0"/>
              <w:jc w:val="right"/>
              <w:rPr>
                <w:rFonts w:eastAsia="Times New Roman"/>
                <w:color w:val="000000"/>
                <w:spacing w:val="-10"/>
                <w:szCs w:val="20"/>
                <w:lang w:eastAsia="cs-CZ"/>
              </w:rPr>
            </w:pPr>
            <w:r w:rsidRPr="00755B2C">
              <w:rPr>
                <w:rFonts w:eastAsia="Times New Roman"/>
                <w:color w:val="000000"/>
                <w:spacing w:val="-10"/>
                <w:szCs w:val="20"/>
                <w:lang w:eastAsia="cs-CZ"/>
              </w:rPr>
              <w:t>170</w:t>
            </w:r>
          </w:p>
        </w:tc>
        <w:tc>
          <w:tcPr>
            <w:tcW w:w="597" w:type="pct"/>
          </w:tcPr>
          <w:p w:rsidR="000B0955" w:rsidRPr="00F60F23" w:rsidRDefault="000B0955" w:rsidP="00861CDB">
            <w:pPr>
              <w:suppressAutoHyphens/>
              <w:spacing w:after="0"/>
              <w:jc w:val="right"/>
              <w:rPr>
                <w:rFonts w:eastAsia="Times New Roman"/>
                <w:color w:val="000000"/>
                <w:spacing w:val="-10"/>
                <w:szCs w:val="20"/>
                <w:lang w:eastAsia="cs-CZ"/>
              </w:rPr>
            </w:pPr>
            <w:r w:rsidRPr="00F60F23">
              <w:rPr>
                <w:rFonts w:eastAsia="Times New Roman"/>
                <w:color w:val="000000"/>
                <w:spacing w:val="-10"/>
                <w:szCs w:val="20"/>
                <w:lang w:eastAsia="cs-CZ"/>
              </w:rPr>
              <w:t>175</w:t>
            </w:r>
          </w:p>
        </w:tc>
      </w:tr>
      <w:tr w:rsidR="000B0955" w:rsidRPr="009933EC" w:rsidTr="00E70788">
        <w:tc>
          <w:tcPr>
            <w:tcW w:w="1855" w:type="pct"/>
            <w:tcMar>
              <w:top w:w="17" w:type="dxa"/>
              <w:left w:w="85" w:type="dxa"/>
              <w:right w:w="17" w:type="dxa"/>
            </w:tcMar>
            <w:vAlign w:val="center"/>
          </w:tcPr>
          <w:p w:rsidR="000B0955" w:rsidRPr="00F561B2" w:rsidRDefault="000B0955" w:rsidP="00513EF5">
            <w:pPr>
              <w:suppressAutoHyphens/>
              <w:spacing w:after="0"/>
              <w:rPr>
                <w:rFonts w:eastAsia="Times New Roman"/>
                <w:spacing w:val="-10"/>
                <w:szCs w:val="20"/>
                <w:lang w:eastAsia="cs-CZ"/>
              </w:rPr>
            </w:pPr>
            <w:r w:rsidRPr="00F561B2">
              <w:rPr>
                <w:rFonts w:eastAsia="Times New Roman"/>
                <w:spacing w:val="-10"/>
                <w:szCs w:val="20"/>
                <w:lang w:eastAsia="cs-CZ"/>
              </w:rPr>
              <w:t>ZŠ pro žáky se zdravotním postižením</w:t>
            </w:r>
          </w:p>
        </w:tc>
        <w:tc>
          <w:tcPr>
            <w:tcW w:w="637" w:type="pct"/>
          </w:tcPr>
          <w:p w:rsidR="000B0955" w:rsidRPr="00755B2C" w:rsidRDefault="000B0955" w:rsidP="00861CDB">
            <w:pPr>
              <w:suppressAutoHyphens/>
              <w:spacing w:after="0"/>
              <w:jc w:val="right"/>
              <w:rPr>
                <w:rFonts w:eastAsia="Times New Roman"/>
                <w:spacing w:val="-10"/>
                <w:szCs w:val="20"/>
                <w:lang w:eastAsia="cs-CZ"/>
              </w:rPr>
            </w:pPr>
            <w:r w:rsidRPr="00755B2C">
              <w:rPr>
                <w:rFonts w:eastAsia="Times New Roman"/>
                <w:spacing w:val="-10"/>
                <w:szCs w:val="20"/>
                <w:lang w:eastAsia="cs-CZ"/>
              </w:rPr>
              <w:t>1 474</w:t>
            </w:r>
          </w:p>
        </w:tc>
        <w:tc>
          <w:tcPr>
            <w:tcW w:w="637" w:type="pct"/>
          </w:tcPr>
          <w:p w:rsidR="000B0955" w:rsidRPr="00755B2C" w:rsidRDefault="000B0955" w:rsidP="00861CDB">
            <w:pPr>
              <w:suppressAutoHyphens/>
              <w:spacing w:after="0"/>
              <w:jc w:val="right"/>
              <w:rPr>
                <w:rFonts w:eastAsia="Times New Roman"/>
                <w:spacing w:val="-10"/>
                <w:szCs w:val="20"/>
                <w:lang w:eastAsia="cs-CZ"/>
              </w:rPr>
            </w:pPr>
            <w:r w:rsidRPr="00755B2C">
              <w:rPr>
                <w:rFonts w:eastAsia="Times New Roman"/>
                <w:spacing w:val="-10"/>
                <w:szCs w:val="20"/>
                <w:lang w:eastAsia="cs-CZ"/>
              </w:rPr>
              <w:t>1 390</w:t>
            </w:r>
          </w:p>
        </w:tc>
        <w:tc>
          <w:tcPr>
            <w:tcW w:w="637" w:type="pct"/>
          </w:tcPr>
          <w:p w:rsidR="000B0955" w:rsidRPr="00755B2C" w:rsidRDefault="000B0955" w:rsidP="00861CDB">
            <w:pPr>
              <w:suppressAutoHyphens/>
              <w:spacing w:after="0"/>
              <w:jc w:val="right"/>
              <w:rPr>
                <w:rFonts w:eastAsia="Times New Roman"/>
                <w:color w:val="000000"/>
                <w:spacing w:val="-10"/>
                <w:szCs w:val="20"/>
                <w:lang w:eastAsia="cs-CZ"/>
              </w:rPr>
            </w:pPr>
            <w:r w:rsidRPr="00755B2C">
              <w:rPr>
                <w:rFonts w:eastAsia="Times New Roman"/>
                <w:color w:val="000000"/>
                <w:spacing w:val="-10"/>
                <w:szCs w:val="20"/>
                <w:lang w:eastAsia="cs-CZ"/>
              </w:rPr>
              <w:t>1 298</w:t>
            </w:r>
          </w:p>
        </w:tc>
        <w:tc>
          <w:tcPr>
            <w:tcW w:w="637" w:type="pct"/>
          </w:tcPr>
          <w:p w:rsidR="000B0955" w:rsidRPr="00755B2C" w:rsidRDefault="000B0955" w:rsidP="00861CDB">
            <w:pPr>
              <w:suppressAutoHyphens/>
              <w:spacing w:after="0"/>
              <w:jc w:val="right"/>
              <w:rPr>
                <w:rFonts w:eastAsia="Times New Roman"/>
                <w:color w:val="000000"/>
                <w:spacing w:val="-10"/>
                <w:szCs w:val="20"/>
                <w:lang w:eastAsia="cs-CZ"/>
              </w:rPr>
            </w:pPr>
            <w:r w:rsidRPr="00755B2C">
              <w:rPr>
                <w:rFonts w:eastAsia="Times New Roman"/>
                <w:color w:val="000000"/>
                <w:spacing w:val="-10"/>
                <w:szCs w:val="20"/>
                <w:lang w:eastAsia="cs-CZ"/>
              </w:rPr>
              <w:t>1 236</w:t>
            </w:r>
          </w:p>
        </w:tc>
        <w:tc>
          <w:tcPr>
            <w:tcW w:w="597" w:type="pct"/>
          </w:tcPr>
          <w:p w:rsidR="000B0955" w:rsidRPr="00F60F23" w:rsidRDefault="000B0955" w:rsidP="00861CDB">
            <w:pPr>
              <w:suppressAutoHyphens/>
              <w:spacing w:after="0"/>
              <w:jc w:val="right"/>
              <w:rPr>
                <w:rFonts w:eastAsia="Times New Roman"/>
                <w:color w:val="000000"/>
                <w:spacing w:val="-10"/>
                <w:szCs w:val="20"/>
                <w:lang w:eastAsia="cs-CZ"/>
              </w:rPr>
            </w:pPr>
            <w:r w:rsidRPr="00F60F23">
              <w:rPr>
                <w:rFonts w:eastAsia="Times New Roman"/>
                <w:color w:val="000000"/>
                <w:spacing w:val="-10"/>
                <w:szCs w:val="20"/>
                <w:lang w:eastAsia="cs-CZ"/>
              </w:rPr>
              <w:t>1</w:t>
            </w:r>
            <w:r>
              <w:rPr>
                <w:rFonts w:eastAsia="Times New Roman"/>
                <w:color w:val="000000"/>
                <w:spacing w:val="-10"/>
                <w:szCs w:val="20"/>
                <w:lang w:eastAsia="cs-CZ"/>
              </w:rPr>
              <w:t xml:space="preserve"> </w:t>
            </w:r>
            <w:r w:rsidRPr="00F60F23">
              <w:rPr>
                <w:rFonts w:eastAsia="Times New Roman"/>
                <w:color w:val="000000"/>
                <w:spacing w:val="-10"/>
                <w:szCs w:val="20"/>
                <w:lang w:eastAsia="cs-CZ"/>
              </w:rPr>
              <w:t>183</w:t>
            </w:r>
          </w:p>
        </w:tc>
      </w:tr>
    </w:tbl>
    <w:p w:rsidR="007A5DE8" w:rsidRPr="008733E3" w:rsidRDefault="007A5DE8" w:rsidP="00247565">
      <w:pPr>
        <w:pStyle w:val="Zdrojavysvtlivky"/>
        <w:spacing w:after="60"/>
      </w:pPr>
      <w:r w:rsidRPr="008733E3">
        <w:rPr>
          <w:rFonts w:hint="eastAsia"/>
        </w:rPr>
        <w:t xml:space="preserve">Zdroj: </w:t>
      </w:r>
      <w:r w:rsidRPr="00EF2209">
        <w:t xml:space="preserve">MŠMT, </w:t>
      </w:r>
      <w:r w:rsidRPr="000B64B5">
        <w:t>odbor analyticko-statistický</w:t>
      </w:r>
    </w:p>
    <w:p w:rsidR="007A5DE8" w:rsidRPr="00AC0CAE" w:rsidRDefault="007A5DE8" w:rsidP="00247565">
      <w:pPr>
        <w:spacing w:before="120" w:after="60"/>
        <w:rPr>
          <w:rFonts w:eastAsia="Times New Roman"/>
          <w:b/>
          <w:iCs/>
          <w:szCs w:val="20"/>
          <w:u w:color="0000FF"/>
          <w:lang w:eastAsia="cs-CZ"/>
        </w:rPr>
      </w:pPr>
      <w:r w:rsidRPr="00AC0CAE">
        <w:rPr>
          <w:rFonts w:eastAsia="Times New Roman"/>
          <w:b/>
          <w:iCs/>
          <w:szCs w:val="20"/>
          <w:u w:color="0000FF"/>
          <w:lang w:eastAsia="cs-CZ"/>
        </w:rPr>
        <w:t>Etopedická zařízení</w:t>
      </w:r>
    </w:p>
    <w:p w:rsidR="00AC0CAE" w:rsidRPr="00755B2C" w:rsidRDefault="00AC0CAE" w:rsidP="00247565">
      <w:pPr>
        <w:spacing w:after="60"/>
        <w:rPr>
          <w:lang w:bidi="en-US"/>
        </w:rPr>
      </w:pPr>
      <w:r w:rsidRPr="00755B2C">
        <w:rPr>
          <w:lang w:bidi="en-US"/>
        </w:rPr>
        <w:t>Ústavní výchovu nebo ochrannou výchovu pro děti a mládež ve věku od 3 do 18 let, případně 19 let (nejdéle do 26 let do ukončení přípravy na budoucí povolání na základě dobrovolného pobytu), zajišťovalo v JčK ve školním roce 201</w:t>
      </w:r>
      <w:r>
        <w:rPr>
          <w:lang w:bidi="en-US"/>
        </w:rPr>
        <w:t>4</w:t>
      </w:r>
      <w:r w:rsidRPr="00755B2C">
        <w:rPr>
          <w:lang w:bidi="en-US"/>
        </w:rPr>
        <w:t>/201</w:t>
      </w:r>
      <w:r>
        <w:rPr>
          <w:lang w:bidi="en-US"/>
        </w:rPr>
        <w:t>5</w:t>
      </w:r>
      <w:r w:rsidRPr="00755B2C">
        <w:rPr>
          <w:lang w:bidi="en-US"/>
        </w:rPr>
        <w:t xml:space="preserve"> celkem 9 dětských domovů (DD), z toho 7 zřízených JčK, 1 MŠMT, 1 soukromým subjektem; dále 1 DD se školou, 1 dětský diagnostický ústav a 1 výchovný ústav. DD poskytovaly náhradní výchovnou péči především dětem s nařízenou ústavní výchovou, u nichž nebyly zjištěny závažné poruchy chování. Plnily zejména úkoly výchovné, vzdělávací a sociální. Kromě části DD ve Volyni jsou všechny DD rodinného typu. DD v Písku, Radeníně a Zvíkovském Podhradí využívaly pro několik rodinných skupin samostatné byty mimo DD (Písek – Hradiště, Skály, Tábor, Milevsko).</w:t>
      </w:r>
      <w:r>
        <w:rPr>
          <w:lang w:bidi="en-US"/>
        </w:rPr>
        <w:t xml:space="preserve"> </w:t>
      </w:r>
      <w:r w:rsidRPr="00F60F23">
        <w:rPr>
          <w:lang w:bidi="en-US"/>
        </w:rPr>
        <w:t>Vzhledem k dlouhodobé nenaplněnosti DD v Horní Plané došlo k uzavření provozu jedné ze tří budov DD a snížení kapacity zařízení o 8 lůžek. Právnická</w:t>
      </w:r>
      <w:r w:rsidRPr="00755B2C">
        <w:rPr>
          <w:lang w:bidi="en-US"/>
        </w:rPr>
        <w:t xml:space="preserve"> osoba Dětský diagnostický ústav, dětský domov se školou, středisko výchovné péče, základní škola a školní jídelna, Homole 90 zajišťovala komplexní vyšetření dětí a mládeže s nařízenou ústavní výchovou nebo uloženou ochrannou výchovou, dětí umístěných na žádost rodičů nebo na základě předběžného opatření soudu, poskytovala vzdělávání, preventivní speciálně pedagogickou a psychologickou pomoc dětem a mládeži s rizikem nebo projevy poruch chování</w:t>
      </w:r>
      <w:r w:rsidR="006A634C">
        <w:rPr>
          <w:lang w:bidi="en-US"/>
        </w:rPr>
        <w:t xml:space="preserve"> a</w:t>
      </w:r>
      <w:r w:rsidRPr="00755B2C">
        <w:rPr>
          <w:lang w:bidi="en-US"/>
        </w:rPr>
        <w:t xml:space="preserve"> odborné konzultace rodičům a učitelům. </w:t>
      </w:r>
      <w:r w:rsidRPr="00AC0CAE">
        <w:rPr>
          <w:lang w:bidi="en-US"/>
        </w:rPr>
        <w:t>Výchovný ústav, střední škola a školní jídelna, Jindřichův Hradec, Gymnazijní 118</w:t>
      </w:r>
      <w:r w:rsidRPr="00755B2C">
        <w:rPr>
          <w:lang w:bidi="en-US"/>
        </w:rPr>
        <w:t xml:space="preserve">, subjekt s celorepublikovou působností, poskytoval péči a vzdělávání dívkám </w:t>
      </w:r>
      <w:r w:rsidRPr="00247565">
        <w:rPr>
          <w:lang w:bidi="en-US"/>
        </w:rPr>
        <w:t>ve věku od 15 do 19</w:t>
      </w:r>
      <w:r w:rsidRPr="00755B2C">
        <w:rPr>
          <w:lang w:bidi="en-US"/>
        </w:rPr>
        <w:t xml:space="preserve"> let, které pro sv</w:t>
      </w:r>
      <w:r w:rsidR="006A634C">
        <w:rPr>
          <w:lang w:bidi="en-US"/>
        </w:rPr>
        <w:t>á</w:t>
      </w:r>
      <w:r w:rsidRPr="00755B2C">
        <w:rPr>
          <w:lang w:bidi="en-US"/>
        </w:rPr>
        <w:t xml:space="preserve"> zdravotní, tělesn</w:t>
      </w:r>
      <w:r w:rsidR="006A634C">
        <w:rPr>
          <w:lang w:bidi="en-US"/>
        </w:rPr>
        <w:t>á</w:t>
      </w:r>
      <w:r w:rsidRPr="00755B2C">
        <w:rPr>
          <w:lang w:bidi="en-US"/>
        </w:rPr>
        <w:t xml:space="preserve"> a psychick</w:t>
      </w:r>
      <w:r w:rsidR="006A634C">
        <w:rPr>
          <w:lang w:bidi="en-US"/>
        </w:rPr>
        <w:t>á</w:t>
      </w:r>
      <w:r w:rsidRPr="00755B2C">
        <w:rPr>
          <w:lang w:bidi="en-US"/>
        </w:rPr>
        <w:t xml:space="preserve"> on</w:t>
      </w:r>
      <w:r w:rsidR="00C201AD">
        <w:rPr>
          <w:lang w:bidi="en-US"/>
        </w:rPr>
        <w:t>emocnění nemohly být umístěny v </w:t>
      </w:r>
      <w:r w:rsidRPr="00755B2C">
        <w:rPr>
          <w:lang w:bidi="en-US"/>
        </w:rPr>
        <w:t>běžném výchovném ústavu.</w:t>
      </w:r>
    </w:p>
    <w:p w:rsidR="001E06AF" w:rsidRPr="001E06AF" w:rsidRDefault="001E06AF" w:rsidP="004147D1">
      <w:pPr>
        <w:pStyle w:val="Nadpis5"/>
      </w:pPr>
      <w:r w:rsidRPr="001E06AF">
        <w:t>DD, diagnostický a výchovný ústav – údaje za školní rok 201</w:t>
      </w:r>
      <w:r w:rsidR="00936273">
        <w:t>4</w:t>
      </w:r>
      <w:r w:rsidRPr="001E06AF">
        <w:t>/201</w:t>
      </w:r>
      <w:r w:rsidR="00936273">
        <w:t>5</w:t>
      </w:r>
    </w:p>
    <w:tbl>
      <w:tblPr>
        <w:tblW w:w="4915" w:type="pct"/>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20"/>
      </w:tblPr>
      <w:tblGrid>
        <w:gridCol w:w="2783"/>
        <w:gridCol w:w="999"/>
        <w:gridCol w:w="1139"/>
        <w:gridCol w:w="1055"/>
        <w:gridCol w:w="1181"/>
        <w:gridCol w:w="724"/>
        <w:gridCol w:w="1249"/>
      </w:tblGrid>
      <w:tr w:rsidR="001E06AF" w:rsidRPr="00F561B2" w:rsidTr="002A7776">
        <w:trPr>
          <w:trHeight w:val="333"/>
          <w:tblHeader/>
          <w:jc w:val="center"/>
        </w:trPr>
        <w:tc>
          <w:tcPr>
            <w:tcW w:w="1524" w:type="pct"/>
            <w:vMerge w:val="restart"/>
            <w:vAlign w:val="center"/>
          </w:tcPr>
          <w:p w:rsidR="001E06AF" w:rsidRPr="00F561B2" w:rsidRDefault="001E06AF" w:rsidP="001E06AF">
            <w:pPr>
              <w:spacing w:after="0" w:line="192" w:lineRule="auto"/>
              <w:jc w:val="left"/>
              <w:rPr>
                <w:rFonts w:eastAsia="Arial Unicode MS"/>
                <w:b/>
                <w:spacing w:val="-12"/>
                <w:szCs w:val="20"/>
                <w:lang w:eastAsia="cs-CZ"/>
              </w:rPr>
            </w:pPr>
            <w:r w:rsidRPr="00F561B2">
              <w:rPr>
                <w:rFonts w:eastAsia="Times New Roman"/>
                <w:b/>
                <w:spacing w:val="-12"/>
                <w:szCs w:val="20"/>
                <w:lang w:eastAsia="cs-CZ"/>
              </w:rPr>
              <w:t>DD, diagnostický ústav, výchovný ústav</w:t>
            </w:r>
          </w:p>
        </w:tc>
        <w:tc>
          <w:tcPr>
            <w:tcW w:w="547" w:type="pct"/>
            <w:vMerge w:val="restart"/>
            <w:vAlign w:val="center"/>
          </w:tcPr>
          <w:p w:rsidR="001E06AF" w:rsidRPr="00363268" w:rsidRDefault="001E06AF" w:rsidP="00513EF5">
            <w:pPr>
              <w:spacing w:after="0" w:line="192" w:lineRule="auto"/>
              <w:jc w:val="center"/>
              <w:rPr>
                <w:rFonts w:eastAsia="Arial Unicode MS"/>
                <w:b/>
                <w:spacing w:val="-12"/>
                <w:sz w:val="19"/>
                <w:szCs w:val="19"/>
                <w:lang w:eastAsia="cs-CZ"/>
              </w:rPr>
            </w:pPr>
            <w:r w:rsidRPr="00363268">
              <w:rPr>
                <w:rFonts w:eastAsia="Times New Roman"/>
                <w:b/>
                <w:spacing w:val="-12"/>
                <w:sz w:val="19"/>
                <w:szCs w:val="19"/>
                <w:lang w:eastAsia="cs-CZ"/>
              </w:rPr>
              <w:t>Lůžková kapacita DD, ústavu</w:t>
            </w:r>
          </w:p>
        </w:tc>
        <w:tc>
          <w:tcPr>
            <w:tcW w:w="624" w:type="pct"/>
            <w:vMerge w:val="restart"/>
            <w:vAlign w:val="center"/>
          </w:tcPr>
          <w:p w:rsidR="001E06AF" w:rsidRPr="00363268" w:rsidRDefault="001E06AF" w:rsidP="009220DA">
            <w:pPr>
              <w:spacing w:after="0" w:line="192" w:lineRule="auto"/>
              <w:jc w:val="center"/>
              <w:rPr>
                <w:rFonts w:eastAsia="Arial Unicode MS"/>
                <w:b/>
                <w:spacing w:val="-12"/>
                <w:sz w:val="19"/>
                <w:szCs w:val="19"/>
                <w:lang w:eastAsia="cs-CZ"/>
              </w:rPr>
            </w:pPr>
            <w:r w:rsidRPr="00363268">
              <w:rPr>
                <w:rFonts w:eastAsia="Times New Roman"/>
                <w:b/>
                <w:spacing w:val="-12"/>
                <w:sz w:val="19"/>
                <w:szCs w:val="19"/>
                <w:lang w:eastAsia="cs-CZ"/>
              </w:rPr>
              <w:t>Počet dětí k 31. 10. 201</w:t>
            </w:r>
            <w:r w:rsidR="009220DA">
              <w:rPr>
                <w:rFonts w:eastAsia="Times New Roman"/>
                <w:b/>
                <w:spacing w:val="-12"/>
                <w:sz w:val="19"/>
                <w:szCs w:val="19"/>
                <w:lang w:eastAsia="cs-CZ"/>
              </w:rPr>
              <w:t>4</w:t>
            </w:r>
          </w:p>
        </w:tc>
        <w:tc>
          <w:tcPr>
            <w:tcW w:w="2305" w:type="pct"/>
            <w:gridSpan w:val="4"/>
            <w:vAlign w:val="center"/>
          </w:tcPr>
          <w:p w:rsidR="001E06AF" w:rsidRPr="00F561B2" w:rsidRDefault="001E06AF" w:rsidP="00513EF5">
            <w:pPr>
              <w:spacing w:after="0" w:line="192" w:lineRule="auto"/>
              <w:jc w:val="center"/>
              <w:rPr>
                <w:rFonts w:eastAsia="Arial Unicode MS"/>
                <w:b/>
                <w:spacing w:val="-12"/>
                <w:szCs w:val="20"/>
                <w:lang w:eastAsia="cs-CZ"/>
              </w:rPr>
            </w:pPr>
            <w:r w:rsidRPr="00F561B2">
              <w:rPr>
                <w:rFonts w:eastAsia="Times New Roman"/>
                <w:b/>
                <w:spacing w:val="-12"/>
                <w:szCs w:val="20"/>
                <w:lang w:eastAsia="cs-CZ"/>
              </w:rPr>
              <w:t>Z toho umístění na základě</w:t>
            </w:r>
          </w:p>
        </w:tc>
      </w:tr>
      <w:tr w:rsidR="001E06AF" w:rsidRPr="00F561B2" w:rsidTr="002A7776">
        <w:trPr>
          <w:trHeight w:val="737"/>
          <w:tblHeader/>
          <w:jc w:val="center"/>
        </w:trPr>
        <w:tc>
          <w:tcPr>
            <w:tcW w:w="1524" w:type="pct"/>
            <w:vMerge/>
            <w:vAlign w:val="center"/>
          </w:tcPr>
          <w:p w:rsidR="001E06AF" w:rsidRPr="00F561B2" w:rsidRDefault="001E06AF" w:rsidP="00513EF5">
            <w:pPr>
              <w:spacing w:after="0" w:line="192" w:lineRule="auto"/>
              <w:rPr>
                <w:rFonts w:eastAsia="Arial Unicode MS"/>
                <w:b/>
                <w:spacing w:val="-12"/>
                <w:szCs w:val="20"/>
                <w:lang w:eastAsia="cs-CZ"/>
              </w:rPr>
            </w:pPr>
          </w:p>
        </w:tc>
        <w:tc>
          <w:tcPr>
            <w:tcW w:w="547" w:type="pct"/>
            <w:vMerge/>
            <w:vAlign w:val="center"/>
          </w:tcPr>
          <w:p w:rsidR="001E06AF" w:rsidRPr="00F561B2" w:rsidRDefault="001E06AF" w:rsidP="00513EF5">
            <w:pPr>
              <w:spacing w:after="0" w:line="192" w:lineRule="auto"/>
              <w:jc w:val="center"/>
              <w:rPr>
                <w:rFonts w:eastAsia="Arial Unicode MS"/>
                <w:b/>
                <w:spacing w:val="-12"/>
                <w:szCs w:val="20"/>
                <w:lang w:eastAsia="cs-CZ"/>
              </w:rPr>
            </w:pPr>
          </w:p>
        </w:tc>
        <w:tc>
          <w:tcPr>
            <w:tcW w:w="624" w:type="pct"/>
            <w:vMerge/>
            <w:vAlign w:val="center"/>
          </w:tcPr>
          <w:p w:rsidR="001E06AF" w:rsidRPr="00F561B2" w:rsidRDefault="001E06AF" w:rsidP="00513EF5">
            <w:pPr>
              <w:spacing w:after="0" w:line="192" w:lineRule="auto"/>
              <w:jc w:val="center"/>
              <w:rPr>
                <w:rFonts w:eastAsia="Arial Unicode MS"/>
                <w:b/>
                <w:spacing w:val="-12"/>
                <w:szCs w:val="20"/>
                <w:lang w:eastAsia="cs-CZ"/>
              </w:rPr>
            </w:pPr>
          </w:p>
        </w:tc>
        <w:tc>
          <w:tcPr>
            <w:tcW w:w="578" w:type="pct"/>
            <w:shd w:val="clear" w:color="auto" w:fill="auto"/>
            <w:vAlign w:val="center"/>
          </w:tcPr>
          <w:p w:rsidR="001E06AF" w:rsidRPr="00F561B2" w:rsidRDefault="001E06AF" w:rsidP="00513EF5">
            <w:pPr>
              <w:spacing w:after="0" w:line="192" w:lineRule="auto"/>
              <w:jc w:val="center"/>
              <w:rPr>
                <w:rFonts w:eastAsia="Arial Unicode MS"/>
                <w:b/>
                <w:spacing w:val="-12"/>
                <w:sz w:val="19"/>
                <w:szCs w:val="19"/>
                <w:lang w:eastAsia="cs-CZ"/>
              </w:rPr>
            </w:pPr>
            <w:r w:rsidRPr="00F561B2">
              <w:rPr>
                <w:rFonts w:eastAsia="Times New Roman"/>
                <w:b/>
                <w:spacing w:val="-12"/>
                <w:sz w:val="19"/>
                <w:szCs w:val="19"/>
                <w:lang w:eastAsia="cs-CZ"/>
              </w:rPr>
              <w:t>nařízené ústavní a ochranné výchovy</w:t>
            </w:r>
          </w:p>
        </w:tc>
        <w:tc>
          <w:tcPr>
            <w:tcW w:w="647" w:type="pct"/>
            <w:shd w:val="clear" w:color="auto" w:fill="auto"/>
            <w:vAlign w:val="center"/>
          </w:tcPr>
          <w:p w:rsidR="001E06AF" w:rsidRPr="00F561B2" w:rsidRDefault="001E06AF" w:rsidP="00513EF5">
            <w:pPr>
              <w:spacing w:after="0" w:line="192" w:lineRule="auto"/>
              <w:jc w:val="center"/>
              <w:rPr>
                <w:rFonts w:eastAsia="Arial Unicode MS"/>
                <w:b/>
                <w:spacing w:val="-12"/>
                <w:szCs w:val="20"/>
                <w:lang w:eastAsia="cs-CZ"/>
              </w:rPr>
            </w:pPr>
            <w:r w:rsidRPr="00F561B2">
              <w:rPr>
                <w:rFonts w:eastAsia="Times New Roman"/>
                <w:b/>
                <w:spacing w:val="-12"/>
                <w:szCs w:val="20"/>
                <w:lang w:eastAsia="cs-CZ"/>
              </w:rPr>
              <w:t>předběžného opatření</w:t>
            </w:r>
          </w:p>
        </w:tc>
        <w:tc>
          <w:tcPr>
            <w:tcW w:w="396" w:type="pct"/>
            <w:shd w:val="clear" w:color="auto" w:fill="auto"/>
            <w:vAlign w:val="center"/>
          </w:tcPr>
          <w:p w:rsidR="001E06AF" w:rsidRPr="00F561B2" w:rsidRDefault="001E06AF" w:rsidP="00513EF5">
            <w:pPr>
              <w:spacing w:after="0" w:line="192" w:lineRule="auto"/>
              <w:jc w:val="center"/>
              <w:rPr>
                <w:rFonts w:eastAsia="Arial Unicode MS"/>
                <w:b/>
                <w:spacing w:val="-12"/>
                <w:szCs w:val="20"/>
                <w:lang w:eastAsia="cs-CZ"/>
              </w:rPr>
            </w:pPr>
            <w:r w:rsidRPr="00F561B2">
              <w:rPr>
                <w:rFonts w:eastAsia="Times New Roman"/>
                <w:b/>
                <w:spacing w:val="-12"/>
                <w:szCs w:val="20"/>
                <w:lang w:eastAsia="cs-CZ"/>
              </w:rPr>
              <w:t>žádosti rodičů</w:t>
            </w:r>
          </w:p>
        </w:tc>
        <w:tc>
          <w:tcPr>
            <w:tcW w:w="684" w:type="pct"/>
            <w:shd w:val="clear" w:color="auto" w:fill="auto"/>
            <w:vAlign w:val="center"/>
          </w:tcPr>
          <w:p w:rsidR="001E06AF" w:rsidRPr="00F561B2" w:rsidRDefault="001E06AF" w:rsidP="00513EF5">
            <w:pPr>
              <w:spacing w:after="0" w:line="192" w:lineRule="auto"/>
              <w:jc w:val="center"/>
              <w:rPr>
                <w:rFonts w:eastAsia="Arial Unicode MS"/>
                <w:b/>
                <w:spacing w:val="-12"/>
                <w:szCs w:val="20"/>
                <w:lang w:eastAsia="cs-CZ"/>
              </w:rPr>
            </w:pPr>
            <w:r w:rsidRPr="00F561B2">
              <w:rPr>
                <w:rFonts w:eastAsia="Times New Roman"/>
                <w:b/>
                <w:spacing w:val="-12"/>
                <w:szCs w:val="20"/>
                <w:lang w:eastAsia="cs-CZ"/>
              </w:rPr>
              <w:t>dobrovolného prodloužení pobytu</w:t>
            </w:r>
          </w:p>
        </w:tc>
      </w:tr>
      <w:tr w:rsidR="00513F14" w:rsidRPr="00F561B2" w:rsidTr="002A7776">
        <w:trPr>
          <w:trHeight w:hRule="exact" w:val="255"/>
          <w:jc w:val="center"/>
        </w:trPr>
        <w:tc>
          <w:tcPr>
            <w:tcW w:w="5000" w:type="pct"/>
            <w:gridSpan w:val="7"/>
            <w:shd w:val="clear" w:color="auto" w:fill="FFFFFF"/>
            <w:noWrap/>
            <w:vAlign w:val="center"/>
          </w:tcPr>
          <w:p w:rsidR="00513F14" w:rsidRPr="00F561B2" w:rsidRDefault="00513F14" w:rsidP="00513F14">
            <w:pPr>
              <w:suppressAutoHyphens/>
              <w:spacing w:after="0"/>
              <w:jc w:val="left"/>
              <w:rPr>
                <w:rFonts w:eastAsia="Arial Unicode MS" w:cs="Calibri"/>
                <w:color w:val="A8422A"/>
                <w:spacing w:val="-10"/>
                <w:szCs w:val="20"/>
                <w:lang w:eastAsia="cs-CZ"/>
              </w:rPr>
            </w:pPr>
            <w:r w:rsidRPr="00F561B2">
              <w:rPr>
                <w:rFonts w:eastAsia="Times New Roman" w:cs="Calibri"/>
                <w:b/>
                <w:spacing w:val="-10"/>
                <w:szCs w:val="20"/>
                <w:lang w:eastAsia="cs-CZ"/>
              </w:rPr>
              <w:t>Zřizovatel JčK</w:t>
            </w:r>
          </w:p>
        </w:tc>
      </w:tr>
      <w:tr w:rsidR="009220DA" w:rsidRPr="00F561B2" w:rsidTr="002A7776">
        <w:trPr>
          <w:trHeight w:hRule="exact" w:val="255"/>
          <w:jc w:val="center"/>
        </w:trPr>
        <w:tc>
          <w:tcPr>
            <w:tcW w:w="1524" w:type="pct"/>
            <w:noWrap/>
            <w:vAlign w:val="center"/>
          </w:tcPr>
          <w:p w:rsidR="009220DA" w:rsidRPr="00F561B2" w:rsidRDefault="009220DA" w:rsidP="00513EF5">
            <w:pPr>
              <w:suppressAutoHyphens/>
              <w:spacing w:after="0"/>
              <w:rPr>
                <w:rFonts w:eastAsia="Arial Unicode MS" w:cs="Calibri"/>
                <w:spacing w:val="-10"/>
                <w:szCs w:val="20"/>
                <w:lang w:eastAsia="cs-CZ"/>
              </w:rPr>
            </w:pPr>
            <w:r w:rsidRPr="00F561B2">
              <w:rPr>
                <w:rFonts w:eastAsia="Times New Roman" w:cs="Calibri"/>
                <w:spacing w:val="-10"/>
                <w:szCs w:val="20"/>
                <w:lang w:eastAsia="cs-CZ"/>
              </w:rPr>
              <w:t>DD a ŠJ, Boršov n. Vlt.</w:t>
            </w:r>
          </w:p>
        </w:tc>
        <w:tc>
          <w:tcPr>
            <w:tcW w:w="5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Times New Roman" w:cs="Calibri"/>
                <w:spacing w:val="-10"/>
                <w:szCs w:val="20"/>
                <w:lang w:eastAsia="cs-CZ"/>
              </w:rPr>
              <w:t>32</w:t>
            </w:r>
          </w:p>
        </w:tc>
        <w:tc>
          <w:tcPr>
            <w:tcW w:w="62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32</w:t>
            </w:r>
          </w:p>
        </w:tc>
        <w:tc>
          <w:tcPr>
            <w:tcW w:w="578"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Arial Unicode MS" w:cs="Calibri"/>
                <w:spacing w:val="-10"/>
                <w:szCs w:val="20"/>
                <w:lang w:eastAsia="cs-CZ"/>
              </w:rPr>
              <w:t>2</w:t>
            </w:r>
            <w:r>
              <w:rPr>
                <w:rFonts w:eastAsia="Arial Unicode MS" w:cs="Calibri"/>
                <w:spacing w:val="-10"/>
                <w:szCs w:val="20"/>
                <w:lang w:eastAsia="cs-CZ"/>
              </w:rPr>
              <w:t>9</w:t>
            </w:r>
          </w:p>
        </w:tc>
        <w:tc>
          <w:tcPr>
            <w:tcW w:w="6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1</w:t>
            </w:r>
          </w:p>
        </w:tc>
        <w:tc>
          <w:tcPr>
            <w:tcW w:w="396"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p>
        </w:tc>
        <w:tc>
          <w:tcPr>
            <w:tcW w:w="68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2</w:t>
            </w:r>
          </w:p>
        </w:tc>
      </w:tr>
      <w:tr w:rsidR="009220DA" w:rsidRPr="00F561B2" w:rsidTr="002A7776">
        <w:trPr>
          <w:trHeight w:hRule="exact" w:val="255"/>
          <w:jc w:val="center"/>
        </w:trPr>
        <w:tc>
          <w:tcPr>
            <w:tcW w:w="1524" w:type="pct"/>
            <w:noWrap/>
            <w:vAlign w:val="center"/>
          </w:tcPr>
          <w:p w:rsidR="009220DA" w:rsidRPr="00F561B2" w:rsidRDefault="009220DA" w:rsidP="00513EF5">
            <w:pPr>
              <w:suppressAutoHyphens/>
              <w:spacing w:after="0"/>
              <w:rPr>
                <w:rFonts w:eastAsia="Arial Unicode MS" w:cs="Calibri"/>
                <w:spacing w:val="-10"/>
                <w:szCs w:val="20"/>
                <w:lang w:eastAsia="cs-CZ"/>
              </w:rPr>
            </w:pPr>
            <w:r w:rsidRPr="00F561B2">
              <w:rPr>
                <w:rFonts w:eastAsia="Times New Roman" w:cs="Calibri"/>
                <w:spacing w:val="-10"/>
                <w:szCs w:val="20"/>
                <w:lang w:eastAsia="cs-CZ"/>
              </w:rPr>
              <w:t>DD, ZŠ a ŠJ, Horní Planá</w:t>
            </w:r>
          </w:p>
        </w:tc>
        <w:tc>
          <w:tcPr>
            <w:tcW w:w="5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Times New Roman" w:cs="Calibri"/>
                <w:spacing w:val="-10"/>
                <w:szCs w:val="20"/>
                <w:lang w:eastAsia="cs-CZ"/>
              </w:rPr>
              <w:t>64</w:t>
            </w:r>
          </w:p>
        </w:tc>
        <w:tc>
          <w:tcPr>
            <w:tcW w:w="62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Arial Unicode MS" w:cs="Calibri"/>
                <w:spacing w:val="-10"/>
                <w:szCs w:val="20"/>
                <w:lang w:eastAsia="cs-CZ"/>
              </w:rPr>
              <w:t>5</w:t>
            </w:r>
            <w:r>
              <w:rPr>
                <w:rFonts w:eastAsia="Arial Unicode MS" w:cs="Calibri"/>
                <w:spacing w:val="-10"/>
                <w:szCs w:val="20"/>
                <w:lang w:eastAsia="cs-CZ"/>
              </w:rPr>
              <w:t>3</w:t>
            </w:r>
          </w:p>
        </w:tc>
        <w:tc>
          <w:tcPr>
            <w:tcW w:w="578"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36</w:t>
            </w:r>
          </w:p>
        </w:tc>
        <w:tc>
          <w:tcPr>
            <w:tcW w:w="6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15</w:t>
            </w:r>
          </w:p>
        </w:tc>
        <w:tc>
          <w:tcPr>
            <w:tcW w:w="396"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p>
        </w:tc>
        <w:tc>
          <w:tcPr>
            <w:tcW w:w="68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2</w:t>
            </w:r>
          </w:p>
        </w:tc>
      </w:tr>
      <w:tr w:rsidR="009220DA" w:rsidRPr="00F561B2" w:rsidTr="002A7776">
        <w:trPr>
          <w:trHeight w:hRule="exact" w:val="255"/>
          <w:jc w:val="center"/>
        </w:trPr>
        <w:tc>
          <w:tcPr>
            <w:tcW w:w="1524" w:type="pct"/>
            <w:vAlign w:val="center"/>
          </w:tcPr>
          <w:p w:rsidR="009220DA" w:rsidRPr="00F561B2" w:rsidRDefault="009220DA" w:rsidP="00513EF5">
            <w:pPr>
              <w:suppressAutoHyphens/>
              <w:spacing w:after="0"/>
              <w:rPr>
                <w:rFonts w:eastAsia="Arial Unicode MS" w:cs="Calibri"/>
                <w:spacing w:val="-10"/>
                <w:szCs w:val="20"/>
                <w:lang w:eastAsia="cs-CZ"/>
              </w:rPr>
            </w:pPr>
            <w:r w:rsidRPr="00F561B2">
              <w:rPr>
                <w:rFonts w:eastAsia="Times New Roman" w:cs="Calibri"/>
                <w:spacing w:val="-10"/>
                <w:szCs w:val="20"/>
                <w:lang w:eastAsia="cs-CZ"/>
              </w:rPr>
              <w:t>DD, MŠ, ZŠ, PrŠ, Písek</w:t>
            </w:r>
          </w:p>
        </w:tc>
        <w:tc>
          <w:tcPr>
            <w:tcW w:w="5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Times New Roman" w:cs="Calibri"/>
                <w:spacing w:val="-10"/>
                <w:szCs w:val="20"/>
                <w:lang w:eastAsia="cs-CZ"/>
              </w:rPr>
              <w:t>48</w:t>
            </w:r>
          </w:p>
        </w:tc>
        <w:tc>
          <w:tcPr>
            <w:tcW w:w="62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37</w:t>
            </w:r>
          </w:p>
        </w:tc>
        <w:tc>
          <w:tcPr>
            <w:tcW w:w="578"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18</w:t>
            </w:r>
          </w:p>
        </w:tc>
        <w:tc>
          <w:tcPr>
            <w:tcW w:w="6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8</w:t>
            </w:r>
          </w:p>
        </w:tc>
        <w:tc>
          <w:tcPr>
            <w:tcW w:w="396"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p>
        </w:tc>
        <w:tc>
          <w:tcPr>
            <w:tcW w:w="68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Arial Unicode MS" w:cs="Calibri"/>
                <w:spacing w:val="-10"/>
                <w:szCs w:val="20"/>
                <w:lang w:eastAsia="cs-CZ"/>
              </w:rPr>
              <w:t>1</w:t>
            </w:r>
            <w:r>
              <w:rPr>
                <w:rFonts w:eastAsia="Arial Unicode MS" w:cs="Calibri"/>
                <w:spacing w:val="-10"/>
                <w:szCs w:val="20"/>
                <w:lang w:eastAsia="cs-CZ"/>
              </w:rPr>
              <w:t>1</w:t>
            </w:r>
          </w:p>
        </w:tc>
      </w:tr>
      <w:tr w:rsidR="009220DA" w:rsidRPr="00F561B2" w:rsidTr="002A7776">
        <w:trPr>
          <w:trHeight w:hRule="exact" w:val="255"/>
          <w:jc w:val="center"/>
        </w:trPr>
        <w:tc>
          <w:tcPr>
            <w:tcW w:w="1524" w:type="pct"/>
            <w:vAlign w:val="center"/>
          </w:tcPr>
          <w:p w:rsidR="009220DA" w:rsidRPr="00F561B2" w:rsidRDefault="009220DA" w:rsidP="00513EF5">
            <w:pPr>
              <w:suppressAutoHyphens/>
              <w:spacing w:after="0"/>
              <w:rPr>
                <w:rFonts w:eastAsia="Arial Unicode MS" w:cs="Calibri"/>
                <w:spacing w:val="-10"/>
                <w:szCs w:val="20"/>
                <w:lang w:eastAsia="cs-CZ"/>
              </w:rPr>
            </w:pPr>
            <w:r w:rsidRPr="00F561B2">
              <w:rPr>
                <w:rFonts w:eastAsia="Times New Roman" w:cs="Calibri"/>
                <w:spacing w:val="-10"/>
                <w:szCs w:val="20"/>
                <w:lang w:eastAsia="cs-CZ"/>
              </w:rPr>
              <w:t>DD a ŠJ, Zv. Podhradí</w:t>
            </w:r>
          </w:p>
        </w:tc>
        <w:tc>
          <w:tcPr>
            <w:tcW w:w="5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Times New Roman" w:cs="Calibri"/>
                <w:spacing w:val="-10"/>
                <w:szCs w:val="20"/>
                <w:lang w:eastAsia="cs-CZ"/>
              </w:rPr>
              <w:t>24</w:t>
            </w:r>
          </w:p>
        </w:tc>
        <w:tc>
          <w:tcPr>
            <w:tcW w:w="62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Arial Unicode MS" w:cs="Calibri"/>
                <w:spacing w:val="-10"/>
                <w:szCs w:val="20"/>
                <w:lang w:eastAsia="cs-CZ"/>
              </w:rPr>
              <w:t>2</w:t>
            </w:r>
            <w:r>
              <w:rPr>
                <w:rFonts w:eastAsia="Arial Unicode MS" w:cs="Calibri"/>
                <w:spacing w:val="-10"/>
                <w:szCs w:val="20"/>
                <w:lang w:eastAsia="cs-CZ"/>
              </w:rPr>
              <w:t>3</w:t>
            </w:r>
          </w:p>
        </w:tc>
        <w:tc>
          <w:tcPr>
            <w:tcW w:w="578"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Arial Unicode MS" w:cs="Calibri"/>
                <w:spacing w:val="-10"/>
                <w:szCs w:val="20"/>
                <w:lang w:eastAsia="cs-CZ"/>
              </w:rPr>
              <w:t>22</w:t>
            </w:r>
          </w:p>
        </w:tc>
        <w:tc>
          <w:tcPr>
            <w:tcW w:w="6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p>
        </w:tc>
        <w:tc>
          <w:tcPr>
            <w:tcW w:w="396"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p>
        </w:tc>
        <w:tc>
          <w:tcPr>
            <w:tcW w:w="68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1</w:t>
            </w:r>
          </w:p>
        </w:tc>
      </w:tr>
      <w:tr w:rsidR="009220DA" w:rsidRPr="00F561B2" w:rsidTr="002A7776">
        <w:trPr>
          <w:trHeight w:hRule="exact" w:val="255"/>
          <w:jc w:val="center"/>
        </w:trPr>
        <w:tc>
          <w:tcPr>
            <w:tcW w:w="1524" w:type="pct"/>
            <w:noWrap/>
            <w:vAlign w:val="center"/>
          </w:tcPr>
          <w:p w:rsidR="009220DA" w:rsidRPr="00F561B2" w:rsidRDefault="009220DA" w:rsidP="00513EF5">
            <w:pPr>
              <w:suppressAutoHyphens/>
              <w:spacing w:after="0"/>
              <w:rPr>
                <w:rFonts w:eastAsia="Arial Unicode MS" w:cs="Calibri"/>
                <w:spacing w:val="-10"/>
                <w:szCs w:val="20"/>
                <w:lang w:eastAsia="cs-CZ"/>
              </w:rPr>
            </w:pPr>
            <w:r w:rsidRPr="00F561B2">
              <w:rPr>
                <w:rFonts w:eastAsia="Times New Roman" w:cs="Calibri"/>
                <w:spacing w:val="-10"/>
                <w:szCs w:val="20"/>
                <w:lang w:eastAsia="cs-CZ"/>
              </w:rPr>
              <w:t>DD, ZŠ a ŠJ, Žíchovec</w:t>
            </w:r>
          </w:p>
        </w:tc>
        <w:tc>
          <w:tcPr>
            <w:tcW w:w="5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Times New Roman" w:cs="Calibri"/>
                <w:spacing w:val="-10"/>
                <w:szCs w:val="20"/>
                <w:lang w:eastAsia="cs-CZ"/>
              </w:rPr>
              <w:t>32</w:t>
            </w:r>
          </w:p>
        </w:tc>
        <w:tc>
          <w:tcPr>
            <w:tcW w:w="62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Arial Unicode MS" w:cs="Calibri"/>
                <w:spacing w:val="-10"/>
                <w:szCs w:val="20"/>
                <w:lang w:eastAsia="cs-CZ"/>
              </w:rPr>
              <w:t>2</w:t>
            </w:r>
            <w:r>
              <w:rPr>
                <w:rFonts w:eastAsia="Arial Unicode MS" w:cs="Calibri"/>
                <w:spacing w:val="-10"/>
                <w:szCs w:val="20"/>
                <w:lang w:eastAsia="cs-CZ"/>
              </w:rPr>
              <w:t>7</w:t>
            </w:r>
          </w:p>
        </w:tc>
        <w:tc>
          <w:tcPr>
            <w:tcW w:w="578"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Arial Unicode MS" w:cs="Calibri"/>
                <w:spacing w:val="-10"/>
                <w:szCs w:val="20"/>
                <w:lang w:eastAsia="cs-CZ"/>
              </w:rPr>
              <w:t>2</w:t>
            </w:r>
            <w:r>
              <w:rPr>
                <w:rFonts w:eastAsia="Arial Unicode MS" w:cs="Calibri"/>
                <w:spacing w:val="-10"/>
                <w:szCs w:val="20"/>
                <w:lang w:eastAsia="cs-CZ"/>
              </w:rPr>
              <w:t>2</w:t>
            </w:r>
          </w:p>
        </w:tc>
        <w:tc>
          <w:tcPr>
            <w:tcW w:w="6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2</w:t>
            </w:r>
          </w:p>
        </w:tc>
        <w:tc>
          <w:tcPr>
            <w:tcW w:w="396"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p>
        </w:tc>
        <w:tc>
          <w:tcPr>
            <w:tcW w:w="68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3</w:t>
            </w:r>
          </w:p>
        </w:tc>
      </w:tr>
      <w:tr w:rsidR="009220DA" w:rsidRPr="00F561B2" w:rsidTr="002A7776">
        <w:trPr>
          <w:trHeight w:hRule="exact" w:val="255"/>
          <w:jc w:val="center"/>
        </w:trPr>
        <w:tc>
          <w:tcPr>
            <w:tcW w:w="1524" w:type="pct"/>
            <w:noWrap/>
            <w:vAlign w:val="center"/>
          </w:tcPr>
          <w:p w:rsidR="009220DA" w:rsidRPr="00F561B2" w:rsidRDefault="009220DA" w:rsidP="00513EF5">
            <w:pPr>
              <w:suppressAutoHyphens/>
              <w:spacing w:after="0"/>
              <w:rPr>
                <w:rFonts w:eastAsia="Arial Unicode MS" w:cs="Calibri"/>
                <w:spacing w:val="-10"/>
                <w:szCs w:val="20"/>
                <w:lang w:eastAsia="cs-CZ"/>
              </w:rPr>
            </w:pPr>
            <w:r w:rsidRPr="00F561B2">
              <w:rPr>
                <w:rFonts w:eastAsia="Times New Roman" w:cs="Calibri"/>
                <w:spacing w:val="-10"/>
                <w:szCs w:val="20"/>
                <w:lang w:eastAsia="cs-CZ"/>
              </w:rPr>
              <w:t>DD, ZŠ, ŠJ a ŠD, Volyně</w:t>
            </w:r>
          </w:p>
        </w:tc>
        <w:tc>
          <w:tcPr>
            <w:tcW w:w="5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Times New Roman" w:cs="Calibri"/>
                <w:spacing w:val="-10"/>
                <w:szCs w:val="20"/>
                <w:lang w:eastAsia="cs-CZ"/>
              </w:rPr>
              <w:t>40</w:t>
            </w:r>
          </w:p>
        </w:tc>
        <w:tc>
          <w:tcPr>
            <w:tcW w:w="62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19</w:t>
            </w:r>
          </w:p>
        </w:tc>
        <w:tc>
          <w:tcPr>
            <w:tcW w:w="578"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19</w:t>
            </w:r>
          </w:p>
        </w:tc>
        <w:tc>
          <w:tcPr>
            <w:tcW w:w="6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p>
        </w:tc>
        <w:tc>
          <w:tcPr>
            <w:tcW w:w="396"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p>
        </w:tc>
        <w:tc>
          <w:tcPr>
            <w:tcW w:w="68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p>
        </w:tc>
      </w:tr>
      <w:tr w:rsidR="009220DA" w:rsidRPr="00F561B2" w:rsidTr="002A7776">
        <w:trPr>
          <w:trHeight w:hRule="exact" w:val="255"/>
          <w:jc w:val="center"/>
        </w:trPr>
        <w:tc>
          <w:tcPr>
            <w:tcW w:w="1524" w:type="pct"/>
            <w:noWrap/>
            <w:vAlign w:val="center"/>
          </w:tcPr>
          <w:p w:rsidR="009220DA" w:rsidRPr="00F561B2" w:rsidRDefault="009220DA" w:rsidP="00513EF5">
            <w:pPr>
              <w:suppressAutoHyphens/>
              <w:spacing w:after="0"/>
              <w:rPr>
                <w:rFonts w:eastAsia="Arial Unicode MS" w:cs="Calibri"/>
                <w:spacing w:val="-10"/>
                <w:szCs w:val="20"/>
                <w:lang w:eastAsia="cs-CZ"/>
              </w:rPr>
            </w:pPr>
            <w:r w:rsidRPr="00F561B2">
              <w:rPr>
                <w:rFonts w:eastAsia="Times New Roman" w:cs="Calibri"/>
                <w:spacing w:val="-10"/>
                <w:szCs w:val="20"/>
                <w:lang w:eastAsia="cs-CZ"/>
              </w:rPr>
              <w:t>DD, ZŠ a ŠJ, Radenín</w:t>
            </w:r>
          </w:p>
        </w:tc>
        <w:tc>
          <w:tcPr>
            <w:tcW w:w="5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Times New Roman" w:cs="Calibri"/>
                <w:spacing w:val="-10"/>
                <w:szCs w:val="20"/>
                <w:lang w:eastAsia="cs-CZ"/>
              </w:rPr>
              <w:t>50</w:t>
            </w:r>
          </w:p>
        </w:tc>
        <w:tc>
          <w:tcPr>
            <w:tcW w:w="62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sidRPr="00755B2C">
              <w:rPr>
                <w:rFonts w:eastAsia="Arial Unicode MS" w:cs="Calibri"/>
                <w:spacing w:val="-10"/>
                <w:szCs w:val="20"/>
                <w:lang w:eastAsia="cs-CZ"/>
              </w:rPr>
              <w:t>4</w:t>
            </w:r>
            <w:r>
              <w:rPr>
                <w:rFonts w:eastAsia="Arial Unicode MS" w:cs="Calibri"/>
                <w:spacing w:val="-10"/>
                <w:szCs w:val="20"/>
                <w:lang w:eastAsia="cs-CZ"/>
              </w:rPr>
              <w:t>9</w:t>
            </w:r>
          </w:p>
        </w:tc>
        <w:tc>
          <w:tcPr>
            <w:tcW w:w="578"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40</w:t>
            </w:r>
          </w:p>
        </w:tc>
        <w:tc>
          <w:tcPr>
            <w:tcW w:w="647"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4</w:t>
            </w:r>
          </w:p>
        </w:tc>
        <w:tc>
          <w:tcPr>
            <w:tcW w:w="396"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p>
        </w:tc>
        <w:tc>
          <w:tcPr>
            <w:tcW w:w="684" w:type="pct"/>
            <w:noWrap/>
            <w:vAlign w:val="center"/>
          </w:tcPr>
          <w:p w:rsidR="009220DA" w:rsidRPr="00755B2C" w:rsidRDefault="009220DA" w:rsidP="00861CDB">
            <w:pPr>
              <w:suppressAutoHyphens/>
              <w:spacing w:after="0"/>
              <w:jc w:val="right"/>
              <w:rPr>
                <w:rFonts w:eastAsia="Arial Unicode MS" w:cs="Calibri"/>
                <w:spacing w:val="-10"/>
                <w:szCs w:val="20"/>
                <w:lang w:eastAsia="cs-CZ"/>
              </w:rPr>
            </w:pPr>
            <w:r>
              <w:rPr>
                <w:rFonts w:eastAsia="Arial Unicode MS" w:cs="Calibri"/>
                <w:spacing w:val="-10"/>
                <w:szCs w:val="20"/>
                <w:lang w:eastAsia="cs-CZ"/>
              </w:rPr>
              <w:t>5</w:t>
            </w:r>
          </w:p>
        </w:tc>
      </w:tr>
      <w:tr w:rsidR="007D7B11" w:rsidRPr="00F561B2" w:rsidTr="002A7776">
        <w:trPr>
          <w:trHeight w:hRule="exact" w:val="283"/>
          <w:jc w:val="center"/>
        </w:trPr>
        <w:tc>
          <w:tcPr>
            <w:tcW w:w="1524" w:type="pct"/>
            <w:noWrap/>
            <w:vAlign w:val="center"/>
          </w:tcPr>
          <w:p w:rsidR="007D7B11" w:rsidRPr="007D7B11" w:rsidRDefault="007D7B11" w:rsidP="00513EF5">
            <w:pPr>
              <w:suppressAutoHyphens/>
              <w:spacing w:after="0"/>
              <w:rPr>
                <w:rFonts w:eastAsia="Times New Roman" w:cs="Calibri"/>
                <w:color w:val="DE9306" w:themeColor="accent4" w:themeShade="BF"/>
                <w:spacing w:val="-10"/>
                <w:szCs w:val="20"/>
                <w:lang w:eastAsia="cs-CZ"/>
              </w:rPr>
            </w:pPr>
            <w:r w:rsidRPr="007D7B11">
              <w:rPr>
                <w:rFonts w:eastAsia="Times New Roman" w:cs="Calibri"/>
                <w:color w:val="DE9306" w:themeColor="accent4" w:themeShade="BF"/>
                <w:spacing w:val="-10"/>
                <w:szCs w:val="20"/>
                <w:lang w:eastAsia="cs-CZ"/>
              </w:rPr>
              <w:t>Zřizovatel JčK celkem</w:t>
            </w:r>
          </w:p>
        </w:tc>
        <w:tc>
          <w:tcPr>
            <w:tcW w:w="547" w:type="pct"/>
            <w:noWrap/>
            <w:vAlign w:val="center"/>
          </w:tcPr>
          <w:p w:rsidR="007D7B11" w:rsidRPr="007D7B11" w:rsidRDefault="007D7B11" w:rsidP="00861CDB">
            <w:pPr>
              <w:suppressAutoHyphens/>
              <w:spacing w:after="0"/>
              <w:jc w:val="right"/>
              <w:rPr>
                <w:rFonts w:eastAsia="Times New Roman" w:cs="Calibri"/>
                <w:color w:val="DE9306" w:themeColor="accent4" w:themeShade="BF"/>
                <w:spacing w:val="-10"/>
                <w:szCs w:val="20"/>
                <w:lang w:eastAsia="cs-CZ"/>
              </w:rPr>
            </w:pPr>
            <w:r w:rsidRPr="007D7B11">
              <w:rPr>
                <w:rFonts w:eastAsia="Times New Roman" w:cs="Calibri"/>
                <w:color w:val="DE9306" w:themeColor="accent4" w:themeShade="BF"/>
                <w:spacing w:val="-10"/>
                <w:szCs w:val="20"/>
                <w:lang w:eastAsia="cs-CZ"/>
              </w:rPr>
              <w:t>290</w:t>
            </w:r>
          </w:p>
        </w:tc>
        <w:tc>
          <w:tcPr>
            <w:tcW w:w="624" w:type="pct"/>
            <w:noWrap/>
            <w:vAlign w:val="center"/>
          </w:tcPr>
          <w:p w:rsidR="007D7B11" w:rsidRPr="007D7B11" w:rsidRDefault="007D7B11" w:rsidP="00861CDB">
            <w:pPr>
              <w:suppressAutoHyphens/>
              <w:spacing w:after="0"/>
              <w:jc w:val="right"/>
              <w:rPr>
                <w:rFonts w:eastAsia="Times New Roman" w:cs="Calibri"/>
                <w:color w:val="DE9306" w:themeColor="accent4" w:themeShade="BF"/>
                <w:spacing w:val="-10"/>
                <w:szCs w:val="20"/>
                <w:lang w:eastAsia="cs-CZ"/>
              </w:rPr>
            </w:pPr>
            <w:r w:rsidRPr="007D7B11">
              <w:rPr>
                <w:rFonts w:eastAsia="Times New Roman" w:cs="Calibri"/>
                <w:color w:val="DE9306" w:themeColor="accent4" w:themeShade="BF"/>
                <w:spacing w:val="-10"/>
                <w:szCs w:val="20"/>
                <w:lang w:eastAsia="cs-CZ"/>
              </w:rPr>
              <w:t>240</w:t>
            </w:r>
          </w:p>
        </w:tc>
        <w:tc>
          <w:tcPr>
            <w:tcW w:w="578" w:type="pct"/>
            <w:noWrap/>
            <w:vAlign w:val="center"/>
          </w:tcPr>
          <w:p w:rsidR="007D7B11" w:rsidRPr="007D7B11" w:rsidRDefault="007D7B11" w:rsidP="00861CDB">
            <w:pPr>
              <w:suppressAutoHyphens/>
              <w:spacing w:after="0"/>
              <w:jc w:val="right"/>
              <w:rPr>
                <w:rFonts w:eastAsia="Times New Roman" w:cs="Calibri"/>
                <w:color w:val="DE9306" w:themeColor="accent4" w:themeShade="BF"/>
                <w:spacing w:val="-10"/>
                <w:szCs w:val="20"/>
                <w:lang w:eastAsia="cs-CZ"/>
              </w:rPr>
            </w:pPr>
            <w:r w:rsidRPr="007D7B11">
              <w:rPr>
                <w:rFonts w:eastAsia="Times New Roman" w:cs="Calibri"/>
                <w:color w:val="DE9306" w:themeColor="accent4" w:themeShade="BF"/>
                <w:spacing w:val="-10"/>
                <w:szCs w:val="20"/>
                <w:lang w:eastAsia="cs-CZ"/>
              </w:rPr>
              <w:t>186</w:t>
            </w:r>
          </w:p>
        </w:tc>
        <w:tc>
          <w:tcPr>
            <w:tcW w:w="647" w:type="pct"/>
            <w:noWrap/>
            <w:vAlign w:val="center"/>
          </w:tcPr>
          <w:p w:rsidR="007D7B11" w:rsidRPr="007D7B11" w:rsidRDefault="007D7B11" w:rsidP="00861CDB">
            <w:pPr>
              <w:suppressAutoHyphens/>
              <w:spacing w:after="0"/>
              <w:jc w:val="right"/>
              <w:rPr>
                <w:rFonts w:eastAsia="Times New Roman" w:cs="Calibri"/>
                <w:color w:val="DE9306" w:themeColor="accent4" w:themeShade="BF"/>
                <w:spacing w:val="-10"/>
                <w:szCs w:val="20"/>
                <w:lang w:eastAsia="cs-CZ"/>
              </w:rPr>
            </w:pPr>
            <w:r w:rsidRPr="007D7B11">
              <w:rPr>
                <w:rFonts w:eastAsia="Times New Roman" w:cs="Calibri"/>
                <w:color w:val="DE9306" w:themeColor="accent4" w:themeShade="BF"/>
                <w:spacing w:val="-10"/>
                <w:szCs w:val="20"/>
                <w:lang w:eastAsia="cs-CZ"/>
              </w:rPr>
              <w:t>30</w:t>
            </w:r>
          </w:p>
        </w:tc>
        <w:tc>
          <w:tcPr>
            <w:tcW w:w="396" w:type="pct"/>
            <w:noWrap/>
            <w:vAlign w:val="center"/>
          </w:tcPr>
          <w:p w:rsidR="007D7B11" w:rsidRPr="007D7B11" w:rsidRDefault="007D7B11" w:rsidP="00861CDB">
            <w:pPr>
              <w:suppressAutoHyphens/>
              <w:spacing w:after="0"/>
              <w:jc w:val="right"/>
              <w:rPr>
                <w:rFonts w:eastAsia="Times New Roman" w:cs="Calibri"/>
                <w:color w:val="DE9306" w:themeColor="accent4" w:themeShade="BF"/>
                <w:spacing w:val="-10"/>
                <w:szCs w:val="20"/>
                <w:lang w:eastAsia="cs-CZ"/>
              </w:rPr>
            </w:pPr>
          </w:p>
        </w:tc>
        <w:tc>
          <w:tcPr>
            <w:tcW w:w="684" w:type="pct"/>
            <w:noWrap/>
            <w:vAlign w:val="center"/>
          </w:tcPr>
          <w:p w:rsidR="007D7B11" w:rsidRPr="007D7B11" w:rsidRDefault="007D7B11" w:rsidP="00861CDB">
            <w:pPr>
              <w:suppressAutoHyphens/>
              <w:spacing w:after="0"/>
              <w:jc w:val="right"/>
              <w:rPr>
                <w:rFonts w:eastAsia="Times New Roman" w:cs="Calibri"/>
                <w:color w:val="DE9306" w:themeColor="accent4" w:themeShade="BF"/>
                <w:spacing w:val="-10"/>
                <w:szCs w:val="20"/>
                <w:lang w:eastAsia="cs-CZ"/>
              </w:rPr>
            </w:pPr>
            <w:r w:rsidRPr="007D7B11">
              <w:rPr>
                <w:rFonts w:eastAsia="Times New Roman" w:cs="Calibri"/>
                <w:color w:val="DE9306" w:themeColor="accent4" w:themeShade="BF"/>
                <w:spacing w:val="-10"/>
                <w:szCs w:val="20"/>
                <w:lang w:eastAsia="cs-CZ"/>
              </w:rPr>
              <w:t>24</w:t>
            </w:r>
          </w:p>
        </w:tc>
      </w:tr>
      <w:tr w:rsidR="001E06AF" w:rsidRPr="00F561B2" w:rsidTr="002A7776">
        <w:trPr>
          <w:trHeight w:val="255"/>
          <w:jc w:val="center"/>
        </w:trPr>
        <w:tc>
          <w:tcPr>
            <w:tcW w:w="5000" w:type="pct"/>
            <w:gridSpan w:val="7"/>
            <w:shd w:val="clear" w:color="auto" w:fill="FFFFFF"/>
            <w:noWrap/>
            <w:vAlign w:val="center"/>
          </w:tcPr>
          <w:p w:rsidR="001E06AF" w:rsidRPr="009933EC" w:rsidRDefault="001E06AF" w:rsidP="00513EF5">
            <w:pPr>
              <w:suppressAutoHyphens/>
              <w:spacing w:after="0"/>
              <w:rPr>
                <w:rFonts w:eastAsia="Arial Unicode MS" w:cs="Calibri"/>
                <w:b/>
                <w:spacing w:val="-10"/>
                <w:szCs w:val="20"/>
                <w:lang w:eastAsia="cs-CZ"/>
              </w:rPr>
            </w:pPr>
            <w:r w:rsidRPr="009933EC">
              <w:rPr>
                <w:rFonts w:eastAsia="Times New Roman" w:cs="Calibri"/>
                <w:b/>
                <w:spacing w:val="-10"/>
                <w:szCs w:val="20"/>
                <w:lang w:eastAsia="cs-CZ"/>
              </w:rPr>
              <w:t>Zřizovatel soukromý subjekt</w:t>
            </w:r>
          </w:p>
        </w:tc>
      </w:tr>
      <w:tr w:rsidR="00E6757F" w:rsidRPr="00F561B2" w:rsidTr="002A7776">
        <w:trPr>
          <w:trHeight w:val="255"/>
          <w:jc w:val="center"/>
        </w:trPr>
        <w:tc>
          <w:tcPr>
            <w:tcW w:w="1524" w:type="pct"/>
            <w:noWrap/>
            <w:vAlign w:val="center"/>
          </w:tcPr>
          <w:p w:rsidR="00E6757F" w:rsidRPr="00F561B2" w:rsidRDefault="00E6757F" w:rsidP="00513EF5">
            <w:pPr>
              <w:suppressAutoHyphens/>
              <w:spacing w:after="0"/>
              <w:rPr>
                <w:rFonts w:eastAsia="Arial Unicode MS" w:cs="Calibri"/>
                <w:spacing w:val="-10"/>
                <w:szCs w:val="20"/>
                <w:lang w:eastAsia="cs-CZ"/>
              </w:rPr>
            </w:pPr>
            <w:r w:rsidRPr="00F561B2">
              <w:rPr>
                <w:rFonts w:eastAsia="Times New Roman" w:cs="Calibri"/>
                <w:spacing w:val="-10"/>
                <w:szCs w:val="20"/>
                <w:lang w:eastAsia="cs-CZ"/>
              </w:rPr>
              <w:t>Soukromý DD Zbytiny-Koryto</w:t>
            </w:r>
          </w:p>
        </w:tc>
        <w:tc>
          <w:tcPr>
            <w:tcW w:w="547" w:type="pct"/>
            <w:noWrap/>
            <w:vAlign w:val="center"/>
          </w:tcPr>
          <w:p w:rsidR="00E6757F" w:rsidRPr="00E260E6" w:rsidRDefault="00E6757F" w:rsidP="008E3AC6">
            <w:pPr>
              <w:suppressAutoHyphens/>
              <w:spacing w:after="0"/>
              <w:jc w:val="right"/>
              <w:rPr>
                <w:rFonts w:eastAsia="Times New Roman" w:cs="Calibri"/>
                <w:spacing w:val="-10"/>
                <w:szCs w:val="20"/>
                <w:lang w:eastAsia="cs-CZ"/>
              </w:rPr>
            </w:pPr>
            <w:r w:rsidRPr="00E260E6">
              <w:rPr>
                <w:rFonts w:eastAsia="Times New Roman" w:cs="Calibri"/>
                <w:spacing w:val="-10"/>
                <w:szCs w:val="20"/>
                <w:lang w:eastAsia="cs-CZ"/>
              </w:rPr>
              <w:t>18</w:t>
            </w:r>
          </w:p>
        </w:tc>
        <w:tc>
          <w:tcPr>
            <w:tcW w:w="624" w:type="pct"/>
            <w:noWrap/>
            <w:vAlign w:val="center"/>
          </w:tcPr>
          <w:p w:rsidR="00E6757F" w:rsidRPr="00E260E6" w:rsidRDefault="00E6757F" w:rsidP="007D7B11">
            <w:pPr>
              <w:suppressAutoHyphens/>
              <w:spacing w:after="0"/>
              <w:jc w:val="right"/>
              <w:rPr>
                <w:rFonts w:eastAsia="Times New Roman" w:cs="Calibri"/>
                <w:spacing w:val="-10"/>
                <w:szCs w:val="20"/>
                <w:lang w:eastAsia="cs-CZ"/>
              </w:rPr>
            </w:pPr>
            <w:r w:rsidRPr="00E260E6">
              <w:rPr>
                <w:rFonts w:eastAsia="Times New Roman" w:cs="Calibri"/>
                <w:spacing w:val="-10"/>
                <w:szCs w:val="20"/>
                <w:lang w:eastAsia="cs-CZ"/>
              </w:rPr>
              <w:t>1</w:t>
            </w:r>
            <w:r w:rsidR="007D7B11">
              <w:rPr>
                <w:rFonts w:eastAsia="Times New Roman" w:cs="Calibri"/>
                <w:spacing w:val="-10"/>
                <w:szCs w:val="20"/>
                <w:lang w:eastAsia="cs-CZ"/>
              </w:rPr>
              <w:t>4</w:t>
            </w:r>
          </w:p>
        </w:tc>
        <w:tc>
          <w:tcPr>
            <w:tcW w:w="578" w:type="pct"/>
            <w:noWrap/>
            <w:vAlign w:val="center"/>
          </w:tcPr>
          <w:p w:rsidR="00E6757F" w:rsidRPr="00E260E6" w:rsidRDefault="00E6757F" w:rsidP="007D7B11">
            <w:pPr>
              <w:suppressAutoHyphens/>
              <w:spacing w:after="0"/>
              <w:jc w:val="right"/>
              <w:rPr>
                <w:rFonts w:eastAsia="Times New Roman" w:cs="Calibri"/>
                <w:spacing w:val="-10"/>
                <w:szCs w:val="20"/>
                <w:lang w:eastAsia="cs-CZ"/>
              </w:rPr>
            </w:pPr>
            <w:r w:rsidRPr="00E260E6">
              <w:rPr>
                <w:rFonts w:eastAsia="Times New Roman" w:cs="Calibri"/>
                <w:spacing w:val="-10"/>
                <w:szCs w:val="20"/>
                <w:lang w:eastAsia="cs-CZ"/>
              </w:rPr>
              <w:t>1</w:t>
            </w:r>
            <w:r w:rsidR="007D7B11">
              <w:rPr>
                <w:rFonts w:eastAsia="Times New Roman" w:cs="Calibri"/>
                <w:spacing w:val="-10"/>
                <w:szCs w:val="20"/>
                <w:lang w:eastAsia="cs-CZ"/>
              </w:rPr>
              <w:t>3</w:t>
            </w:r>
          </w:p>
        </w:tc>
        <w:tc>
          <w:tcPr>
            <w:tcW w:w="647" w:type="pct"/>
            <w:noWrap/>
            <w:vAlign w:val="center"/>
          </w:tcPr>
          <w:p w:rsidR="00E6757F" w:rsidRPr="00E260E6" w:rsidRDefault="00E6757F" w:rsidP="008E3AC6">
            <w:pPr>
              <w:suppressAutoHyphens/>
              <w:spacing w:after="0"/>
              <w:jc w:val="right"/>
              <w:rPr>
                <w:rFonts w:eastAsia="Times New Roman" w:cs="Calibri"/>
                <w:spacing w:val="-10"/>
                <w:szCs w:val="20"/>
                <w:lang w:eastAsia="cs-CZ"/>
              </w:rPr>
            </w:pPr>
          </w:p>
        </w:tc>
        <w:tc>
          <w:tcPr>
            <w:tcW w:w="396" w:type="pct"/>
            <w:noWrap/>
            <w:vAlign w:val="center"/>
          </w:tcPr>
          <w:p w:rsidR="00E6757F" w:rsidRPr="00E260E6" w:rsidRDefault="00E6757F" w:rsidP="008E3AC6">
            <w:pPr>
              <w:suppressAutoHyphens/>
              <w:spacing w:after="0"/>
              <w:jc w:val="right"/>
              <w:rPr>
                <w:rFonts w:eastAsia="Times New Roman" w:cs="Calibri"/>
                <w:spacing w:val="-10"/>
                <w:szCs w:val="20"/>
                <w:lang w:eastAsia="cs-CZ"/>
              </w:rPr>
            </w:pPr>
          </w:p>
        </w:tc>
        <w:tc>
          <w:tcPr>
            <w:tcW w:w="684" w:type="pct"/>
            <w:noWrap/>
            <w:vAlign w:val="center"/>
          </w:tcPr>
          <w:p w:rsidR="00E6757F" w:rsidRPr="00E260E6" w:rsidRDefault="00E6757F" w:rsidP="008E3AC6">
            <w:pPr>
              <w:suppressAutoHyphens/>
              <w:spacing w:after="0"/>
              <w:jc w:val="right"/>
              <w:rPr>
                <w:rFonts w:eastAsia="Times New Roman" w:cs="Calibri"/>
                <w:spacing w:val="-10"/>
                <w:szCs w:val="20"/>
                <w:lang w:eastAsia="cs-CZ"/>
              </w:rPr>
            </w:pPr>
            <w:r w:rsidRPr="00E260E6">
              <w:rPr>
                <w:rFonts w:eastAsia="Times New Roman" w:cs="Calibri"/>
                <w:spacing w:val="-10"/>
                <w:szCs w:val="20"/>
                <w:lang w:eastAsia="cs-CZ"/>
              </w:rPr>
              <w:t>1</w:t>
            </w:r>
          </w:p>
        </w:tc>
      </w:tr>
      <w:tr w:rsidR="00E6757F" w:rsidRPr="00F561B2" w:rsidTr="002A7776">
        <w:trPr>
          <w:trHeight w:val="283"/>
          <w:jc w:val="center"/>
        </w:trPr>
        <w:tc>
          <w:tcPr>
            <w:tcW w:w="1524" w:type="pct"/>
            <w:noWrap/>
            <w:vAlign w:val="center"/>
          </w:tcPr>
          <w:p w:rsidR="00E6757F" w:rsidRPr="00F561B2" w:rsidRDefault="00E6757F" w:rsidP="00513EF5">
            <w:pPr>
              <w:suppressAutoHyphens/>
              <w:spacing w:after="0"/>
              <w:rPr>
                <w:rFonts w:eastAsia="Times New Roman" w:cs="Calibri"/>
                <w:color w:val="365F91"/>
                <w:spacing w:val="-10"/>
                <w:szCs w:val="20"/>
                <w:lang w:eastAsia="cs-CZ"/>
              </w:rPr>
            </w:pPr>
            <w:r w:rsidRPr="007D7B11">
              <w:rPr>
                <w:rFonts w:eastAsia="Times New Roman" w:cs="Calibri"/>
                <w:color w:val="DE9306" w:themeColor="accent4" w:themeShade="BF"/>
                <w:spacing w:val="-10"/>
                <w:szCs w:val="20"/>
                <w:lang w:eastAsia="cs-CZ"/>
              </w:rPr>
              <w:t>Zřizovatel soukromý subjekt celkem</w:t>
            </w:r>
          </w:p>
        </w:tc>
        <w:tc>
          <w:tcPr>
            <w:tcW w:w="547" w:type="pct"/>
            <w:noWrap/>
            <w:vAlign w:val="center"/>
          </w:tcPr>
          <w:p w:rsidR="00E6757F" w:rsidRPr="007D7B11" w:rsidRDefault="00E6757F" w:rsidP="008E3AC6">
            <w:pPr>
              <w:suppressAutoHyphens/>
              <w:spacing w:after="0"/>
              <w:jc w:val="right"/>
              <w:rPr>
                <w:rFonts w:eastAsia="Times New Roman" w:cs="Calibri"/>
                <w:color w:val="DE9306" w:themeColor="accent4" w:themeShade="BF"/>
                <w:spacing w:val="-10"/>
                <w:szCs w:val="20"/>
                <w:lang w:eastAsia="cs-CZ"/>
              </w:rPr>
            </w:pPr>
            <w:r w:rsidRPr="007D7B11">
              <w:rPr>
                <w:rFonts w:eastAsia="Times New Roman" w:cs="Calibri"/>
                <w:color w:val="DE9306" w:themeColor="accent4" w:themeShade="BF"/>
                <w:spacing w:val="-10"/>
                <w:szCs w:val="20"/>
                <w:lang w:eastAsia="cs-CZ"/>
              </w:rPr>
              <w:t>18</w:t>
            </w:r>
          </w:p>
        </w:tc>
        <w:tc>
          <w:tcPr>
            <w:tcW w:w="624" w:type="pct"/>
            <w:noWrap/>
            <w:vAlign w:val="center"/>
          </w:tcPr>
          <w:p w:rsidR="00E6757F" w:rsidRPr="007D7B11" w:rsidRDefault="00E6757F" w:rsidP="007D7B11">
            <w:pPr>
              <w:suppressAutoHyphens/>
              <w:spacing w:after="0"/>
              <w:jc w:val="right"/>
              <w:rPr>
                <w:rFonts w:eastAsia="Times New Roman" w:cs="Calibri"/>
                <w:color w:val="DE9306" w:themeColor="accent4" w:themeShade="BF"/>
                <w:spacing w:val="-10"/>
                <w:szCs w:val="20"/>
                <w:lang w:eastAsia="cs-CZ"/>
              </w:rPr>
            </w:pPr>
            <w:r w:rsidRPr="007D7B11">
              <w:rPr>
                <w:rFonts w:eastAsia="Times New Roman" w:cs="Calibri"/>
                <w:color w:val="DE9306" w:themeColor="accent4" w:themeShade="BF"/>
                <w:spacing w:val="-10"/>
                <w:szCs w:val="20"/>
                <w:lang w:eastAsia="cs-CZ"/>
              </w:rPr>
              <w:t>1</w:t>
            </w:r>
            <w:r w:rsidR="007D7B11" w:rsidRPr="007D7B11">
              <w:rPr>
                <w:rFonts w:eastAsia="Times New Roman" w:cs="Calibri"/>
                <w:color w:val="DE9306" w:themeColor="accent4" w:themeShade="BF"/>
                <w:spacing w:val="-10"/>
                <w:szCs w:val="20"/>
                <w:lang w:eastAsia="cs-CZ"/>
              </w:rPr>
              <w:t>4</w:t>
            </w:r>
          </w:p>
        </w:tc>
        <w:tc>
          <w:tcPr>
            <w:tcW w:w="578" w:type="pct"/>
            <w:noWrap/>
            <w:vAlign w:val="center"/>
          </w:tcPr>
          <w:p w:rsidR="00E6757F" w:rsidRPr="007D7B11" w:rsidRDefault="00E6757F" w:rsidP="007D7B11">
            <w:pPr>
              <w:suppressAutoHyphens/>
              <w:spacing w:after="0"/>
              <w:jc w:val="right"/>
              <w:rPr>
                <w:rFonts w:eastAsia="Times New Roman" w:cs="Calibri"/>
                <w:color w:val="DE9306" w:themeColor="accent4" w:themeShade="BF"/>
                <w:spacing w:val="-10"/>
                <w:szCs w:val="20"/>
                <w:lang w:eastAsia="cs-CZ"/>
              </w:rPr>
            </w:pPr>
            <w:r w:rsidRPr="007D7B11">
              <w:rPr>
                <w:rFonts w:eastAsia="Times New Roman" w:cs="Calibri"/>
                <w:color w:val="DE9306" w:themeColor="accent4" w:themeShade="BF"/>
                <w:spacing w:val="-10"/>
                <w:szCs w:val="20"/>
                <w:lang w:eastAsia="cs-CZ"/>
              </w:rPr>
              <w:t>1</w:t>
            </w:r>
            <w:r w:rsidR="007D7B11" w:rsidRPr="007D7B11">
              <w:rPr>
                <w:rFonts w:eastAsia="Times New Roman" w:cs="Calibri"/>
                <w:color w:val="DE9306" w:themeColor="accent4" w:themeShade="BF"/>
                <w:spacing w:val="-10"/>
                <w:szCs w:val="20"/>
                <w:lang w:eastAsia="cs-CZ"/>
              </w:rPr>
              <w:t>3</w:t>
            </w:r>
          </w:p>
        </w:tc>
        <w:tc>
          <w:tcPr>
            <w:tcW w:w="647" w:type="pct"/>
            <w:noWrap/>
            <w:vAlign w:val="center"/>
          </w:tcPr>
          <w:p w:rsidR="00E6757F" w:rsidRPr="002A7776" w:rsidRDefault="00E6757F" w:rsidP="008E3AC6">
            <w:pPr>
              <w:suppressAutoHyphens/>
              <w:spacing w:after="0"/>
              <w:jc w:val="right"/>
              <w:rPr>
                <w:rFonts w:eastAsia="Times New Roman" w:cs="Calibri"/>
                <w:color w:val="01A7AB"/>
                <w:spacing w:val="-10"/>
                <w:szCs w:val="20"/>
                <w:lang w:eastAsia="cs-CZ"/>
              </w:rPr>
            </w:pPr>
          </w:p>
        </w:tc>
        <w:tc>
          <w:tcPr>
            <w:tcW w:w="396" w:type="pct"/>
            <w:noWrap/>
            <w:vAlign w:val="center"/>
          </w:tcPr>
          <w:p w:rsidR="00E6757F" w:rsidRPr="002A7776" w:rsidRDefault="00E6757F" w:rsidP="008E3AC6">
            <w:pPr>
              <w:suppressAutoHyphens/>
              <w:spacing w:after="0"/>
              <w:jc w:val="right"/>
              <w:rPr>
                <w:rFonts w:eastAsia="Times New Roman" w:cs="Calibri"/>
                <w:color w:val="01A7AB"/>
                <w:spacing w:val="-10"/>
                <w:szCs w:val="20"/>
                <w:lang w:eastAsia="cs-CZ"/>
              </w:rPr>
            </w:pPr>
          </w:p>
        </w:tc>
        <w:tc>
          <w:tcPr>
            <w:tcW w:w="684" w:type="pct"/>
            <w:noWrap/>
            <w:vAlign w:val="center"/>
          </w:tcPr>
          <w:p w:rsidR="00E6757F" w:rsidRPr="007D7B11" w:rsidRDefault="00E6757F" w:rsidP="008E3AC6">
            <w:pPr>
              <w:suppressAutoHyphens/>
              <w:spacing w:after="0"/>
              <w:jc w:val="right"/>
              <w:rPr>
                <w:rFonts w:eastAsia="Times New Roman" w:cs="Calibri"/>
                <w:color w:val="DE9306" w:themeColor="accent4" w:themeShade="BF"/>
                <w:spacing w:val="-10"/>
                <w:szCs w:val="20"/>
                <w:lang w:eastAsia="cs-CZ"/>
              </w:rPr>
            </w:pPr>
            <w:r w:rsidRPr="007D7B11">
              <w:rPr>
                <w:rFonts w:eastAsia="Times New Roman" w:cs="Calibri"/>
                <w:color w:val="DE9306" w:themeColor="accent4" w:themeShade="BF"/>
                <w:spacing w:val="-10"/>
                <w:szCs w:val="20"/>
                <w:lang w:eastAsia="cs-CZ"/>
              </w:rPr>
              <w:t>1</w:t>
            </w:r>
          </w:p>
        </w:tc>
      </w:tr>
      <w:tr w:rsidR="001E06AF" w:rsidRPr="00F561B2" w:rsidTr="002A7776">
        <w:trPr>
          <w:trHeight w:val="255"/>
          <w:jc w:val="center"/>
        </w:trPr>
        <w:tc>
          <w:tcPr>
            <w:tcW w:w="5000" w:type="pct"/>
            <w:gridSpan w:val="7"/>
            <w:shd w:val="clear" w:color="auto" w:fill="FFFFFF"/>
            <w:noWrap/>
            <w:vAlign w:val="center"/>
          </w:tcPr>
          <w:p w:rsidR="001E06AF" w:rsidRPr="009933EC" w:rsidRDefault="001E06AF" w:rsidP="00513EF5">
            <w:pPr>
              <w:suppressAutoHyphens/>
              <w:spacing w:after="0"/>
              <w:rPr>
                <w:rFonts w:eastAsia="Arial Unicode MS" w:cs="Calibri"/>
                <w:b/>
                <w:spacing w:val="-10"/>
                <w:szCs w:val="20"/>
                <w:lang w:eastAsia="cs-CZ"/>
              </w:rPr>
            </w:pPr>
            <w:r w:rsidRPr="009933EC">
              <w:rPr>
                <w:rFonts w:eastAsia="Times New Roman" w:cs="Calibri"/>
                <w:b/>
                <w:spacing w:val="-10"/>
                <w:szCs w:val="20"/>
                <w:lang w:eastAsia="cs-CZ"/>
              </w:rPr>
              <w:t>Zřizovatel MŠMT</w:t>
            </w:r>
          </w:p>
        </w:tc>
      </w:tr>
      <w:tr w:rsidR="001E06AF" w:rsidRPr="00F561B2" w:rsidTr="002A7776">
        <w:trPr>
          <w:trHeight w:hRule="exact" w:val="255"/>
          <w:jc w:val="center"/>
        </w:trPr>
        <w:tc>
          <w:tcPr>
            <w:tcW w:w="1524" w:type="pct"/>
            <w:vAlign w:val="center"/>
          </w:tcPr>
          <w:p w:rsidR="001E06AF" w:rsidRPr="00F561B2" w:rsidRDefault="001E06AF" w:rsidP="00513EF5">
            <w:pPr>
              <w:suppressAutoHyphens/>
              <w:spacing w:after="0"/>
              <w:rPr>
                <w:rFonts w:eastAsia="Arial Unicode MS" w:cs="Calibri"/>
                <w:spacing w:val="-10"/>
                <w:szCs w:val="20"/>
                <w:lang w:eastAsia="cs-CZ"/>
              </w:rPr>
            </w:pPr>
            <w:r w:rsidRPr="00F561B2">
              <w:rPr>
                <w:rFonts w:eastAsia="Times New Roman" w:cs="Calibri"/>
                <w:spacing w:val="-10"/>
                <w:szCs w:val="20"/>
                <w:lang w:eastAsia="cs-CZ"/>
              </w:rPr>
              <w:t>MŠ, ZŠ a SŠ pro sluch. postižené, ČB</w:t>
            </w:r>
          </w:p>
        </w:tc>
        <w:tc>
          <w:tcPr>
            <w:tcW w:w="547" w:type="pct"/>
            <w:noWrap/>
            <w:vAlign w:val="center"/>
          </w:tcPr>
          <w:p w:rsidR="001E06AF" w:rsidRPr="009933EC" w:rsidRDefault="001E06AF" w:rsidP="00513EF5">
            <w:pPr>
              <w:suppressAutoHyphens/>
              <w:spacing w:after="0"/>
              <w:jc w:val="right"/>
              <w:rPr>
                <w:rFonts w:eastAsia="Times New Roman" w:cs="Calibri"/>
                <w:spacing w:val="-10"/>
                <w:szCs w:val="20"/>
                <w:lang w:eastAsia="cs-CZ"/>
              </w:rPr>
            </w:pPr>
            <w:r w:rsidRPr="009933EC">
              <w:rPr>
                <w:rFonts w:eastAsia="Times New Roman" w:cs="Calibri"/>
                <w:spacing w:val="-10"/>
                <w:szCs w:val="20"/>
                <w:lang w:eastAsia="cs-CZ"/>
              </w:rPr>
              <w:t>24</w:t>
            </w:r>
          </w:p>
        </w:tc>
        <w:tc>
          <w:tcPr>
            <w:tcW w:w="624" w:type="pct"/>
            <w:noWrap/>
            <w:vAlign w:val="center"/>
          </w:tcPr>
          <w:p w:rsidR="001E06AF" w:rsidRPr="009933EC" w:rsidRDefault="001E06AF" w:rsidP="007D7B11">
            <w:pPr>
              <w:suppressAutoHyphens/>
              <w:spacing w:after="0"/>
              <w:jc w:val="right"/>
              <w:rPr>
                <w:rFonts w:eastAsia="Times New Roman" w:cs="Calibri"/>
                <w:spacing w:val="-10"/>
                <w:szCs w:val="20"/>
                <w:lang w:eastAsia="cs-CZ"/>
              </w:rPr>
            </w:pPr>
            <w:r w:rsidRPr="009933EC">
              <w:rPr>
                <w:rFonts w:eastAsia="Times New Roman" w:cs="Calibri"/>
                <w:spacing w:val="-10"/>
                <w:szCs w:val="20"/>
                <w:lang w:eastAsia="cs-CZ"/>
              </w:rPr>
              <w:t>1</w:t>
            </w:r>
            <w:r w:rsidR="007D7B11">
              <w:rPr>
                <w:rFonts w:eastAsia="Times New Roman" w:cs="Calibri"/>
                <w:spacing w:val="-10"/>
                <w:szCs w:val="20"/>
                <w:lang w:eastAsia="cs-CZ"/>
              </w:rPr>
              <w:t>6</w:t>
            </w:r>
          </w:p>
        </w:tc>
        <w:tc>
          <w:tcPr>
            <w:tcW w:w="578" w:type="pct"/>
            <w:noWrap/>
            <w:vAlign w:val="center"/>
          </w:tcPr>
          <w:p w:rsidR="001E06AF" w:rsidRPr="009933EC" w:rsidRDefault="001E06AF" w:rsidP="007D7B11">
            <w:pPr>
              <w:suppressAutoHyphens/>
              <w:spacing w:after="0"/>
              <w:jc w:val="right"/>
              <w:rPr>
                <w:rFonts w:eastAsia="Times New Roman" w:cs="Calibri"/>
                <w:spacing w:val="-10"/>
                <w:szCs w:val="20"/>
                <w:lang w:eastAsia="cs-CZ"/>
              </w:rPr>
            </w:pPr>
            <w:r w:rsidRPr="009933EC">
              <w:rPr>
                <w:rFonts w:eastAsia="Times New Roman" w:cs="Calibri"/>
                <w:spacing w:val="-10"/>
                <w:szCs w:val="20"/>
                <w:lang w:eastAsia="cs-CZ"/>
              </w:rPr>
              <w:t>1</w:t>
            </w:r>
            <w:r w:rsidR="007D7B11">
              <w:rPr>
                <w:rFonts w:eastAsia="Times New Roman" w:cs="Calibri"/>
                <w:spacing w:val="-10"/>
                <w:szCs w:val="20"/>
                <w:lang w:eastAsia="cs-CZ"/>
              </w:rPr>
              <w:t>6</w:t>
            </w:r>
          </w:p>
        </w:tc>
        <w:tc>
          <w:tcPr>
            <w:tcW w:w="647" w:type="pct"/>
            <w:noWrap/>
            <w:vAlign w:val="center"/>
          </w:tcPr>
          <w:p w:rsidR="001E06AF" w:rsidRPr="009933EC" w:rsidRDefault="001E06AF" w:rsidP="00513EF5">
            <w:pPr>
              <w:suppressAutoHyphens/>
              <w:spacing w:after="0"/>
              <w:jc w:val="right"/>
              <w:rPr>
                <w:rFonts w:eastAsia="Times New Roman" w:cs="Calibri"/>
                <w:spacing w:val="-10"/>
                <w:szCs w:val="20"/>
                <w:lang w:eastAsia="cs-CZ"/>
              </w:rPr>
            </w:pPr>
          </w:p>
        </w:tc>
        <w:tc>
          <w:tcPr>
            <w:tcW w:w="396" w:type="pct"/>
            <w:noWrap/>
            <w:vAlign w:val="center"/>
          </w:tcPr>
          <w:p w:rsidR="001E06AF" w:rsidRPr="009933EC" w:rsidRDefault="001E06AF" w:rsidP="00513EF5">
            <w:pPr>
              <w:suppressAutoHyphens/>
              <w:spacing w:after="0"/>
              <w:jc w:val="right"/>
              <w:rPr>
                <w:rFonts w:eastAsia="Times New Roman" w:cs="Calibri"/>
                <w:spacing w:val="-10"/>
                <w:szCs w:val="20"/>
                <w:lang w:eastAsia="cs-CZ"/>
              </w:rPr>
            </w:pPr>
          </w:p>
        </w:tc>
        <w:tc>
          <w:tcPr>
            <w:tcW w:w="684" w:type="pct"/>
            <w:noWrap/>
            <w:vAlign w:val="center"/>
          </w:tcPr>
          <w:p w:rsidR="001E06AF" w:rsidRPr="009933EC" w:rsidRDefault="001E06AF" w:rsidP="00513EF5">
            <w:pPr>
              <w:suppressAutoHyphens/>
              <w:spacing w:after="0"/>
              <w:jc w:val="right"/>
              <w:rPr>
                <w:rFonts w:eastAsia="Times New Roman" w:cs="Calibri"/>
                <w:spacing w:val="-10"/>
                <w:szCs w:val="20"/>
                <w:lang w:eastAsia="cs-CZ"/>
              </w:rPr>
            </w:pPr>
          </w:p>
        </w:tc>
      </w:tr>
      <w:tr w:rsidR="00513F14" w:rsidRPr="00F561B2" w:rsidTr="002A7776">
        <w:trPr>
          <w:trHeight w:hRule="exact" w:val="255"/>
          <w:jc w:val="center"/>
        </w:trPr>
        <w:tc>
          <w:tcPr>
            <w:tcW w:w="1524" w:type="pct"/>
            <w:vAlign w:val="center"/>
          </w:tcPr>
          <w:p w:rsidR="00513F14" w:rsidRPr="00F561B2" w:rsidRDefault="00513F14" w:rsidP="00513EF5">
            <w:pPr>
              <w:suppressAutoHyphens/>
              <w:spacing w:after="0"/>
              <w:rPr>
                <w:rFonts w:eastAsia="Arial Unicode MS" w:cs="Calibri"/>
                <w:spacing w:val="-10"/>
                <w:szCs w:val="20"/>
                <w:lang w:eastAsia="cs-CZ"/>
              </w:rPr>
            </w:pPr>
            <w:r w:rsidRPr="00F561B2">
              <w:rPr>
                <w:rFonts w:eastAsia="Times New Roman" w:cs="Calibri"/>
                <w:spacing w:val="-10"/>
                <w:szCs w:val="20"/>
                <w:lang w:eastAsia="cs-CZ"/>
              </w:rPr>
              <w:t xml:space="preserve">DDÚ, Homole </w:t>
            </w:r>
          </w:p>
        </w:tc>
        <w:tc>
          <w:tcPr>
            <w:tcW w:w="3476" w:type="pct"/>
            <w:gridSpan w:val="6"/>
            <w:noWrap/>
            <w:vAlign w:val="center"/>
          </w:tcPr>
          <w:p w:rsidR="00513F14" w:rsidRPr="009933EC" w:rsidRDefault="00513F14" w:rsidP="00513EF5">
            <w:pPr>
              <w:suppressAutoHyphens/>
              <w:spacing w:after="0"/>
              <w:jc w:val="right"/>
              <w:rPr>
                <w:rFonts w:eastAsia="Arial Unicode MS" w:cs="Calibri"/>
                <w:spacing w:val="-10"/>
                <w:szCs w:val="20"/>
                <w:lang w:eastAsia="cs-CZ"/>
              </w:rPr>
            </w:pPr>
          </w:p>
        </w:tc>
      </w:tr>
      <w:tr w:rsidR="007D7B11" w:rsidRPr="00F561B2" w:rsidTr="002A7776">
        <w:trPr>
          <w:trHeight w:hRule="exact" w:val="255"/>
          <w:jc w:val="center"/>
        </w:trPr>
        <w:tc>
          <w:tcPr>
            <w:tcW w:w="1524" w:type="pct"/>
            <w:noWrap/>
            <w:vAlign w:val="center"/>
          </w:tcPr>
          <w:p w:rsidR="007D7B11" w:rsidRPr="00F561B2" w:rsidRDefault="007D7B11" w:rsidP="00513EF5">
            <w:pPr>
              <w:suppressAutoHyphens/>
              <w:spacing w:after="0"/>
              <w:rPr>
                <w:rFonts w:eastAsia="Times New Roman" w:cs="Calibri"/>
                <w:spacing w:val="-10"/>
                <w:szCs w:val="20"/>
                <w:lang w:eastAsia="cs-CZ"/>
              </w:rPr>
            </w:pPr>
            <w:r w:rsidRPr="00F561B2">
              <w:rPr>
                <w:rFonts w:eastAsia="Times New Roman" w:cs="Calibri"/>
                <w:spacing w:val="-10"/>
                <w:szCs w:val="20"/>
                <w:lang w:eastAsia="cs-CZ"/>
              </w:rPr>
              <w:t xml:space="preserve"> </w:t>
            </w:r>
            <w:r>
              <w:rPr>
                <w:rFonts w:eastAsia="Times New Roman" w:cs="Calibri"/>
                <w:spacing w:val="-10"/>
                <w:szCs w:val="20"/>
                <w:lang w:eastAsia="cs-CZ"/>
              </w:rPr>
              <w:t xml:space="preserve">   </w:t>
            </w:r>
            <w:r w:rsidRPr="00F561B2">
              <w:rPr>
                <w:rFonts w:eastAsia="Times New Roman"/>
                <w:spacing w:val="-10"/>
                <w:szCs w:val="20"/>
                <w:lang w:eastAsia="cs-CZ"/>
              </w:rPr>
              <w:t xml:space="preserve">– </w:t>
            </w:r>
            <w:r w:rsidRPr="00F561B2">
              <w:rPr>
                <w:rFonts w:eastAsia="Times New Roman" w:cs="Calibri"/>
                <w:spacing w:val="-10"/>
                <w:szCs w:val="20"/>
                <w:lang w:eastAsia="cs-CZ"/>
              </w:rPr>
              <w:t>Dětský domov se školou</w:t>
            </w:r>
          </w:p>
        </w:tc>
        <w:tc>
          <w:tcPr>
            <w:tcW w:w="547"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24</w:t>
            </w:r>
          </w:p>
        </w:tc>
        <w:tc>
          <w:tcPr>
            <w:tcW w:w="624"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14</w:t>
            </w:r>
          </w:p>
        </w:tc>
        <w:tc>
          <w:tcPr>
            <w:tcW w:w="578"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12</w:t>
            </w:r>
          </w:p>
        </w:tc>
        <w:tc>
          <w:tcPr>
            <w:tcW w:w="647"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2</w:t>
            </w:r>
          </w:p>
        </w:tc>
        <w:tc>
          <w:tcPr>
            <w:tcW w:w="396" w:type="pct"/>
            <w:noWrap/>
            <w:vAlign w:val="center"/>
          </w:tcPr>
          <w:p w:rsidR="007D7B11" w:rsidRPr="00E001DC" w:rsidRDefault="007D7B11" w:rsidP="008E3AC6">
            <w:pPr>
              <w:suppressAutoHyphens/>
              <w:spacing w:after="0"/>
              <w:jc w:val="right"/>
              <w:rPr>
                <w:rFonts w:eastAsia="Times New Roman" w:cs="Calibri"/>
                <w:spacing w:val="-10"/>
                <w:szCs w:val="20"/>
                <w:lang w:eastAsia="cs-CZ"/>
              </w:rPr>
            </w:pPr>
          </w:p>
        </w:tc>
        <w:tc>
          <w:tcPr>
            <w:tcW w:w="684" w:type="pct"/>
            <w:noWrap/>
            <w:vAlign w:val="center"/>
          </w:tcPr>
          <w:p w:rsidR="007D7B11" w:rsidRPr="00E001DC" w:rsidRDefault="007D7B11" w:rsidP="008E3AC6">
            <w:pPr>
              <w:suppressAutoHyphens/>
              <w:spacing w:after="0"/>
              <w:jc w:val="right"/>
              <w:rPr>
                <w:rFonts w:eastAsia="Times New Roman" w:cs="Calibri"/>
                <w:spacing w:val="-10"/>
                <w:szCs w:val="20"/>
                <w:lang w:eastAsia="cs-CZ"/>
              </w:rPr>
            </w:pPr>
          </w:p>
        </w:tc>
      </w:tr>
      <w:tr w:rsidR="007D7B11" w:rsidRPr="00F561B2" w:rsidTr="002A7776">
        <w:trPr>
          <w:trHeight w:hRule="exact" w:val="255"/>
          <w:jc w:val="center"/>
        </w:trPr>
        <w:tc>
          <w:tcPr>
            <w:tcW w:w="1524" w:type="pct"/>
            <w:noWrap/>
            <w:vAlign w:val="center"/>
          </w:tcPr>
          <w:p w:rsidR="007D7B11" w:rsidRPr="00F561B2" w:rsidRDefault="007D7B11" w:rsidP="00513EF5">
            <w:pPr>
              <w:suppressAutoHyphens/>
              <w:spacing w:after="0"/>
              <w:rPr>
                <w:rFonts w:eastAsia="Times New Roman" w:cs="Calibri"/>
                <w:spacing w:val="-10"/>
                <w:szCs w:val="20"/>
                <w:lang w:eastAsia="cs-CZ"/>
              </w:rPr>
            </w:pPr>
            <w:r w:rsidRPr="00F561B2">
              <w:rPr>
                <w:rFonts w:eastAsia="Times New Roman" w:cs="Calibri"/>
                <w:spacing w:val="-10"/>
                <w:szCs w:val="20"/>
                <w:lang w:eastAsia="cs-CZ"/>
              </w:rPr>
              <w:t xml:space="preserve"> </w:t>
            </w:r>
            <w:r>
              <w:rPr>
                <w:rFonts w:eastAsia="Times New Roman" w:cs="Calibri"/>
                <w:spacing w:val="-10"/>
                <w:szCs w:val="20"/>
                <w:lang w:eastAsia="cs-CZ"/>
              </w:rPr>
              <w:t xml:space="preserve">   </w:t>
            </w:r>
            <w:r w:rsidRPr="00F561B2">
              <w:rPr>
                <w:rFonts w:eastAsia="Times New Roman"/>
                <w:spacing w:val="-10"/>
                <w:szCs w:val="20"/>
                <w:lang w:eastAsia="cs-CZ"/>
              </w:rPr>
              <w:t xml:space="preserve">– </w:t>
            </w:r>
            <w:r w:rsidRPr="00F561B2">
              <w:rPr>
                <w:rFonts w:eastAsia="Times New Roman" w:cs="Calibri"/>
                <w:spacing w:val="-10"/>
                <w:szCs w:val="20"/>
                <w:lang w:eastAsia="cs-CZ"/>
              </w:rPr>
              <w:t>Diagnostický ústav</w:t>
            </w:r>
          </w:p>
        </w:tc>
        <w:tc>
          <w:tcPr>
            <w:tcW w:w="547"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28</w:t>
            </w:r>
          </w:p>
        </w:tc>
        <w:tc>
          <w:tcPr>
            <w:tcW w:w="624"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11</w:t>
            </w:r>
          </w:p>
        </w:tc>
        <w:tc>
          <w:tcPr>
            <w:tcW w:w="578"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p>
        </w:tc>
        <w:tc>
          <w:tcPr>
            <w:tcW w:w="647"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7</w:t>
            </w:r>
          </w:p>
        </w:tc>
        <w:tc>
          <w:tcPr>
            <w:tcW w:w="396"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4</w:t>
            </w:r>
          </w:p>
        </w:tc>
        <w:tc>
          <w:tcPr>
            <w:tcW w:w="684" w:type="pct"/>
            <w:noWrap/>
            <w:vAlign w:val="center"/>
          </w:tcPr>
          <w:p w:rsidR="007D7B11" w:rsidRPr="00E001DC" w:rsidRDefault="007D7B11" w:rsidP="008E3AC6">
            <w:pPr>
              <w:suppressAutoHyphens/>
              <w:spacing w:after="0"/>
              <w:jc w:val="right"/>
              <w:rPr>
                <w:rFonts w:eastAsia="Times New Roman" w:cs="Calibri"/>
                <w:spacing w:val="-10"/>
                <w:szCs w:val="20"/>
                <w:lang w:eastAsia="cs-CZ"/>
              </w:rPr>
            </w:pPr>
          </w:p>
        </w:tc>
      </w:tr>
      <w:tr w:rsidR="007D7B11" w:rsidRPr="00F561B2" w:rsidTr="002A7776">
        <w:trPr>
          <w:trHeight w:hRule="exact" w:val="255"/>
          <w:jc w:val="center"/>
        </w:trPr>
        <w:tc>
          <w:tcPr>
            <w:tcW w:w="1524" w:type="pct"/>
            <w:noWrap/>
            <w:vAlign w:val="center"/>
          </w:tcPr>
          <w:p w:rsidR="007D7B11" w:rsidRPr="00F561B2" w:rsidRDefault="007D7B11" w:rsidP="00513EF5">
            <w:pPr>
              <w:suppressAutoHyphens/>
              <w:spacing w:after="0"/>
              <w:rPr>
                <w:rFonts w:eastAsia="Times New Roman" w:cs="Calibri"/>
                <w:spacing w:val="-10"/>
                <w:szCs w:val="20"/>
                <w:lang w:eastAsia="cs-CZ"/>
              </w:rPr>
            </w:pPr>
            <w:r w:rsidRPr="00F561B2">
              <w:rPr>
                <w:rFonts w:eastAsia="Times New Roman" w:cs="Calibri"/>
                <w:spacing w:val="-10"/>
                <w:szCs w:val="20"/>
                <w:lang w:eastAsia="cs-CZ"/>
              </w:rPr>
              <w:t>VÚ, SŠ a ŠJ, J. Hradec</w:t>
            </w:r>
          </w:p>
        </w:tc>
        <w:tc>
          <w:tcPr>
            <w:tcW w:w="547"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36</w:t>
            </w:r>
          </w:p>
        </w:tc>
        <w:tc>
          <w:tcPr>
            <w:tcW w:w="624"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33</w:t>
            </w:r>
          </w:p>
        </w:tc>
        <w:tc>
          <w:tcPr>
            <w:tcW w:w="578"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30</w:t>
            </w:r>
          </w:p>
        </w:tc>
        <w:tc>
          <w:tcPr>
            <w:tcW w:w="647" w:type="pct"/>
            <w:noWrap/>
            <w:vAlign w:val="center"/>
          </w:tcPr>
          <w:p w:rsidR="007D7B11" w:rsidRPr="00F60F23" w:rsidRDefault="007D7B11" w:rsidP="00861CDB">
            <w:pPr>
              <w:suppressAutoHyphens/>
              <w:spacing w:after="0"/>
              <w:jc w:val="right"/>
              <w:rPr>
                <w:rFonts w:eastAsia="Times New Roman" w:cs="Calibri"/>
                <w:spacing w:val="-10"/>
                <w:szCs w:val="20"/>
                <w:lang w:eastAsia="cs-CZ"/>
              </w:rPr>
            </w:pPr>
            <w:r w:rsidRPr="00F60F23">
              <w:rPr>
                <w:rFonts w:eastAsia="Times New Roman" w:cs="Calibri"/>
                <w:spacing w:val="-10"/>
                <w:szCs w:val="20"/>
                <w:lang w:eastAsia="cs-CZ"/>
              </w:rPr>
              <w:t>3</w:t>
            </w:r>
          </w:p>
        </w:tc>
        <w:tc>
          <w:tcPr>
            <w:tcW w:w="396" w:type="pct"/>
            <w:noWrap/>
            <w:vAlign w:val="center"/>
          </w:tcPr>
          <w:p w:rsidR="007D7B11" w:rsidRPr="00E001DC" w:rsidRDefault="007D7B11" w:rsidP="008E3AC6">
            <w:pPr>
              <w:suppressAutoHyphens/>
              <w:spacing w:after="0"/>
              <w:jc w:val="right"/>
              <w:rPr>
                <w:rFonts w:eastAsia="Times New Roman" w:cs="Calibri"/>
                <w:spacing w:val="-10"/>
                <w:szCs w:val="20"/>
                <w:lang w:eastAsia="cs-CZ"/>
              </w:rPr>
            </w:pPr>
          </w:p>
        </w:tc>
        <w:tc>
          <w:tcPr>
            <w:tcW w:w="684" w:type="pct"/>
            <w:noWrap/>
            <w:vAlign w:val="center"/>
          </w:tcPr>
          <w:p w:rsidR="007D7B11" w:rsidRPr="00E001DC" w:rsidRDefault="007D7B11" w:rsidP="008E3AC6">
            <w:pPr>
              <w:suppressAutoHyphens/>
              <w:spacing w:after="0"/>
              <w:jc w:val="right"/>
              <w:rPr>
                <w:rFonts w:eastAsia="Times New Roman" w:cs="Calibri"/>
                <w:spacing w:val="-10"/>
                <w:szCs w:val="20"/>
                <w:lang w:eastAsia="cs-CZ"/>
              </w:rPr>
            </w:pPr>
          </w:p>
        </w:tc>
      </w:tr>
      <w:tr w:rsidR="00844DAC" w:rsidRPr="00F561B2" w:rsidTr="002A7776">
        <w:trPr>
          <w:trHeight w:hRule="exact" w:val="283"/>
          <w:jc w:val="center"/>
        </w:trPr>
        <w:tc>
          <w:tcPr>
            <w:tcW w:w="1524" w:type="pct"/>
            <w:noWrap/>
            <w:vAlign w:val="center"/>
          </w:tcPr>
          <w:p w:rsidR="00844DAC" w:rsidRPr="00844DAC" w:rsidRDefault="00844DAC" w:rsidP="00513EF5">
            <w:pPr>
              <w:suppressAutoHyphens/>
              <w:spacing w:after="0"/>
              <w:rPr>
                <w:rFonts w:eastAsia="Times New Roman" w:cs="Calibri"/>
                <w:color w:val="DE9306" w:themeColor="accent4" w:themeShade="BF"/>
                <w:spacing w:val="-10"/>
                <w:szCs w:val="20"/>
                <w:lang w:eastAsia="cs-CZ"/>
              </w:rPr>
            </w:pPr>
            <w:r w:rsidRPr="00844DAC">
              <w:rPr>
                <w:rFonts w:eastAsia="Times New Roman" w:cs="Calibri"/>
                <w:color w:val="DE9306" w:themeColor="accent4" w:themeShade="BF"/>
                <w:spacing w:val="-10"/>
                <w:szCs w:val="20"/>
                <w:lang w:eastAsia="cs-CZ"/>
              </w:rPr>
              <w:t xml:space="preserve">Zřizovatel MŠMT celkem </w:t>
            </w:r>
          </w:p>
        </w:tc>
        <w:tc>
          <w:tcPr>
            <w:tcW w:w="547" w:type="pct"/>
            <w:noWrap/>
            <w:vAlign w:val="center"/>
          </w:tcPr>
          <w:p w:rsidR="00844DAC" w:rsidRPr="00844DAC" w:rsidRDefault="00844DAC" w:rsidP="00861CDB">
            <w:pPr>
              <w:suppressAutoHyphens/>
              <w:spacing w:after="0"/>
              <w:jc w:val="right"/>
              <w:rPr>
                <w:rFonts w:eastAsia="Times New Roman" w:cs="Calibri"/>
                <w:color w:val="DE9306" w:themeColor="accent4" w:themeShade="BF"/>
                <w:spacing w:val="-10"/>
                <w:szCs w:val="20"/>
                <w:lang w:eastAsia="cs-CZ"/>
              </w:rPr>
            </w:pPr>
            <w:r w:rsidRPr="00844DAC">
              <w:rPr>
                <w:rFonts w:eastAsia="Times New Roman" w:cs="Calibri"/>
                <w:color w:val="DE9306" w:themeColor="accent4" w:themeShade="BF"/>
                <w:spacing w:val="-10"/>
                <w:szCs w:val="20"/>
                <w:lang w:eastAsia="cs-CZ"/>
              </w:rPr>
              <w:t>112</w:t>
            </w:r>
          </w:p>
        </w:tc>
        <w:tc>
          <w:tcPr>
            <w:tcW w:w="624" w:type="pct"/>
            <w:noWrap/>
            <w:vAlign w:val="center"/>
          </w:tcPr>
          <w:p w:rsidR="00844DAC" w:rsidRPr="00844DAC" w:rsidRDefault="00844DAC" w:rsidP="00861CDB">
            <w:pPr>
              <w:suppressAutoHyphens/>
              <w:spacing w:after="0"/>
              <w:jc w:val="right"/>
              <w:rPr>
                <w:rFonts w:eastAsia="Times New Roman" w:cs="Calibri"/>
                <w:color w:val="DE9306" w:themeColor="accent4" w:themeShade="BF"/>
                <w:spacing w:val="-10"/>
                <w:szCs w:val="20"/>
                <w:lang w:eastAsia="cs-CZ"/>
              </w:rPr>
            </w:pPr>
            <w:r w:rsidRPr="00844DAC">
              <w:rPr>
                <w:rFonts w:eastAsia="Times New Roman" w:cs="Calibri"/>
                <w:color w:val="DE9306" w:themeColor="accent4" w:themeShade="BF"/>
                <w:spacing w:val="-10"/>
                <w:szCs w:val="20"/>
                <w:lang w:eastAsia="cs-CZ"/>
              </w:rPr>
              <w:t>74</w:t>
            </w:r>
          </w:p>
        </w:tc>
        <w:tc>
          <w:tcPr>
            <w:tcW w:w="578" w:type="pct"/>
            <w:noWrap/>
            <w:vAlign w:val="center"/>
          </w:tcPr>
          <w:p w:rsidR="00844DAC" w:rsidRPr="00844DAC" w:rsidRDefault="00844DAC" w:rsidP="00861CDB">
            <w:pPr>
              <w:suppressAutoHyphens/>
              <w:spacing w:after="0"/>
              <w:jc w:val="right"/>
              <w:rPr>
                <w:rFonts w:eastAsia="Times New Roman" w:cs="Calibri"/>
                <w:color w:val="DE9306" w:themeColor="accent4" w:themeShade="BF"/>
                <w:spacing w:val="-10"/>
                <w:szCs w:val="20"/>
                <w:lang w:eastAsia="cs-CZ"/>
              </w:rPr>
            </w:pPr>
            <w:r w:rsidRPr="00844DAC">
              <w:rPr>
                <w:rFonts w:eastAsia="Times New Roman" w:cs="Calibri"/>
                <w:color w:val="DE9306" w:themeColor="accent4" w:themeShade="BF"/>
                <w:spacing w:val="-10"/>
                <w:szCs w:val="20"/>
                <w:lang w:eastAsia="cs-CZ"/>
              </w:rPr>
              <w:t>58</w:t>
            </w:r>
          </w:p>
        </w:tc>
        <w:tc>
          <w:tcPr>
            <w:tcW w:w="647" w:type="pct"/>
            <w:noWrap/>
            <w:vAlign w:val="center"/>
          </w:tcPr>
          <w:p w:rsidR="00844DAC" w:rsidRPr="00844DAC" w:rsidRDefault="00844DAC" w:rsidP="00861CDB">
            <w:pPr>
              <w:suppressAutoHyphens/>
              <w:spacing w:after="0"/>
              <w:jc w:val="right"/>
              <w:rPr>
                <w:rFonts w:eastAsia="Times New Roman" w:cs="Calibri"/>
                <w:color w:val="DE9306" w:themeColor="accent4" w:themeShade="BF"/>
                <w:spacing w:val="-10"/>
                <w:szCs w:val="20"/>
                <w:lang w:eastAsia="cs-CZ"/>
              </w:rPr>
            </w:pPr>
            <w:r w:rsidRPr="00844DAC">
              <w:rPr>
                <w:rFonts w:eastAsia="Times New Roman" w:cs="Calibri"/>
                <w:color w:val="DE9306" w:themeColor="accent4" w:themeShade="BF"/>
                <w:spacing w:val="-10"/>
                <w:szCs w:val="20"/>
                <w:lang w:eastAsia="cs-CZ"/>
              </w:rPr>
              <w:t>12</w:t>
            </w:r>
          </w:p>
        </w:tc>
        <w:tc>
          <w:tcPr>
            <w:tcW w:w="396" w:type="pct"/>
            <w:noWrap/>
            <w:vAlign w:val="center"/>
          </w:tcPr>
          <w:p w:rsidR="00844DAC" w:rsidRPr="00844DAC" w:rsidRDefault="00844DAC" w:rsidP="00861CDB">
            <w:pPr>
              <w:suppressAutoHyphens/>
              <w:spacing w:after="0"/>
              <w:jc w:val="right"/>
              <w:rPr>
                <w:rFonts w:eastAsia="Times New Roman" w:cs="Calibri"/>
                <w:color w:val="DE9306" w:themeColor="accent4" w:themeShade="BF"/>
                <w:spacing w:val="-10"/>
                <w:szCs w:val="20"/>
                <w:lang w:eastAsia="cs-CZ"/>
              </w:rPr>
            </w:pPr>
            <w:r w:rsidRPr="00844DAC">
              <w:rPr>
                <w:rFonts w:eastAsia="Times New Roman" w:cs="Calibri"/>
                <w:color w:val="DE9306" w:themeColor="accent4" w:themeShade="BF"/>
                <w:spacing w:val="-10"/>
                <w:szCs w:val="20"/>
                <w:lang w:eastAsia="cs-CZ"/>
              </w:rPr>
              <w:t>4</w:t>
            </w:r>
          </w:p>
        </w:tc>
        <w:tc>
          <w:tcPr>
            <w:tcW w:w="684" w:type="pct"/>
            <w:noWrap/>
            <w:vAlign w:val="center"/>
          </w:tcPr>
          <w:p w:rsidR="00844DAC" w:rsidRPr="00844DAC" w:rsidRDefault="00844DAC" w:rsidP="008E3AC6">
            <w:pPr>
              <w:suppressAutoHyphens/>
              <w:spacing w:after="0"/>
              <w:jc w:val="right"/>
              <w:rPr>
                <w:rFonts w:eastAsia="Times New Roman" w:cs="Calibri"/>
                <w:color w:val="DE9306" w:themeColor="accent4" w:themeShade="BF"/>
                <w:spacing w:val="-10"/>
                <w:szCs w:val="20"/>
                <w:lang w:eastAsia="cs-CZ"/>
              </w:rPr>
            </w:pPr>
          </w:p>
        </w:tc>
      </w:tr>
      <w:tr w:rsidR="00844DAC" w:rsidRPr="00731247" w:rsidTr="002A7776">
        <w:trPr>
          <w:trHeight w:hRule="exact" w:val="283"/>
          <w:jc w:val="center"/>
        </w:trPr>
        <w:tc>
          <w:tcPr>
            <w:tcW w:w="1524" w:type="pct"/>
            <w:noWrap/>
            <w:vAlign w:val="center"/>
          </w:tcPr>
          <w:p w:rsidR="00844DAC" w:rsidRPr="00F561B2" w:rsidRDefault="00844DAC" w:rsidP="00513EF5">
            <w:pPr>
              <w:suppressAutoHyphens/>
              <w:spacing w:after="0"/>
              <w:rPr>
                <w:rFonts w:eastAsia="Times New Roman" w:cs="Calibri"/>
                <w:b/>
                <w:spacing w:val="-10"/>
                <w:szCs w:val="20"/>
                <w:lang w:eastAsia="cs-CZ"/>
              </w:rPr>
            </w:pPr>
            <w:r w:rsidRPr="00F561B2">
              <w:rPr>
                <w:rFonts w:eastAsia="Times New Roman" w:cs="Calibri"/>
                <w:b/>
                <w:spacing w:val="-10"/>
                <w:szCs w:val="20"/>
                <w:lang w:eastAsia="cs-CZ"/>
              </w:rPr>
              <w:t>Celkem všichni zřizovatelé</w:t>
            </w:r>
          </w:p>
        </w:tc>
        <w:tc>
          <w:tcPr>
            <w:tcW w:w="547" w:type="pct"/>
            <w:noWrap/>
            <w:vAlign w:val="center"/>
          </w:tcPr>
          <w:p w:rsidR="00844DAC" w:rsidRPr="00F60F23" w:rsidRDefault="00844DAC" w:rsidP="00861CDB">
            <w:pPr>
              <w:suppressAutoHyphens/>
              <w:spacing w:after="0"/>
              <w:jc w:val="right"/>
              <w:rPr>
                <w:rFonts w:eastAsia="Times New Roman" w:cs="Calibri"/>
                <w:b/>
                <w:spacing w:val="-10"/>
                <w:szCs w:val="20"/>
                <w:lang w:eastAsia="cs-CZ"/>
              </w:rPr>
            </w:pPr>
            <w:r w:rsidRPr="00F60F23">
              <w:rPr>
                <w:rFonts w:eastAsia="Times New Roman" w:cs="Calibri"/>
                <w:b/>
                <w:spacing w:val="-10"/>
                <w:szCs w:val="20"/>
                <w:lang w:eastAsia="cs-CZ"/>
              </w:rPr>
              <w:t>420</w:t>
            </w:r>
          </w:p>
        </w:tc>
        <w:tc>
          <w:tcPr>
            <w:tcW w:w="624" w:type="pct"/>
            <w:noWrap/>
            <w:vAlign w:val="center"/>
          </w:tcPr>
          <w:p w:rsidR="00844DAC" w:rsidRPr="00F60F23" w:rsidRDefault="00844DAC" w:rsidP="00861CDB">
            <w:pPr>
              <w:suppressAutoHyphens/>
              <w:spacing w:after="0"/>
              <w:jc w:val="right"/>
              <w:rPr>
                <w:rFonts w:eastAsia="Times New Roman" w:cs="Calibri"/>
                <w:b/>
                <w:spacing w:val="-10"/>
                <w:szCs w:val="20"/>
                <w:lang w:eastAsia="cs-CZ"/>
              </w:rPr>
            </w:pPr>
            <w:r w:rsidRPr="00F60F23">
              <w:rPr>
                <w:rFonts w:eastAsia="Times New Roman" w:cs="Calibri"/>
                <w:b/>
                <w:spacing w:val="-10"/>
                <w:szCs w:val="20"/>
                <w:lang w:eastAsia="cs-CZ"/>
              </w:rPr>
              <w:t>328</w:t>
            </w:r>
          </w:p>
        </w:tc>
        <w:tc>
          <w:tcPr>
            <w:tcW w:w="578" w:type="pct"/>
            <w:noWrap/>
            <w:vAlign w:val="center"/>
          </w:tcPr>
          <w:p w:rsidR="00844DAC" w:rsidRPr="00F60F23" w:rsidRDefault="00844DAC" w:rsidP="00861CDB">
            <w:pPr>
              <w:suppressAutoHyphens/>
              <w:spacing w:after="0"/>
              <w:jc w:val="right"/>
              <w:rPr>
                <w:rFonts w:eastAsia="Times New Roman" w:cs="Calibri"/>
                <w:b/>
                <w:spacing w:val="-10"/>
                <w:szCs w:val="20"/>
                <w:lang w:eastAsia="cs-CZ"/>
              </w:rPr>
            </w:pPr>
            <w:r w:rsidRPr="00F60F23">
              <w:rPr>
                <w:rFonts w:eastAsia="Times New Roman" w:cs="Calibri"/>
                <w:b/>
                <w:spacing w:val="-10"/>
                <w:szCs w:val="20"/>
                <w:lang w:eastAsia="cs-CZ"/>
              </w:rPr>
              <w:t>257</w:t>
            </w:r>
          </w:p>
        </w:tc>
        <w:tc>
          <w:tcPr>
            <w:tcW w:w="647" w:type="pct"/>
            <w:noWrap/>
            <w:vAlign w:val="center"/>
          </w:tcPr>
          <w:p w:rsidR="00844DAC" w:rsidRPr="00F60F23" w:rsidRDefault="00844DAC" w:rsidP="00861CDB">
            <w:pPr>
              <w:suppressAutoHyphens/>
              <w:spacing w:after="0"/>
              <w:jc w:val="right"/>
              <w:rPr>
                <w:rFonts w:eastAsia="Times New Roman" w:cs="Calibri"/>
                <w:b/>
                <w:spacing w:val="-10"/>
                <w:szCs w:val="20"/>
                <w:lang w:eastAsia="cs-CZ"/>
              </w:rPr>
            </w:pPr>
            <w:r w:rsidRPr="00F60F23">
              <w:rPr>
                <w:rFonts w:eastAsia="Times New Roman" w:cs="Calibri"/>
                <w:b/>
                <w:spacing w:val="-10"/>
                <w:szCs w:val="20"/>
                <w:lang w:eastAsia="cs-CZ"/>
              </w:rPr>
              <w:t>42</w:t>
            </w:r>
          </w:p>
        </w:tc>
        <w:tc>
          <w:tcPr>
            <w:tcW w:w="396" w:type="pct"/>
            <w:noWrap/>
            <w:vAlign w:val="center"/>
          </w:tcPr>
          <w:p w:rsidR="00844DAC" w:rsidRPr="00F60F23" w:rsidRDefault="00844DAC" w:rsidP="00861CDB">
            <w:pPr>
              <w:suppressAutoHyphens/>
              <w:spacing w:after="0"/>
              <w:jc w:val="right"/>
              <w:rPr>
                <w:rFonts w:eastAsia="Times New Roman" w:cs="Calibri"/>
                <w:b/>
                <w:spacing w:val="-10"/>
                <w:szCs w:val="20"/>
                <w:lang w:eastAsia="cs-CZ"/>
              </w:rPr>
            </w:pPr>
            <w:r w:rsidRPr="00F60F23">
              <w:rPr>
                <w:rFonts w:eastAsia="Times New Roman" w:cs="Calibri"/>
                <w:b/>
                <w:spacing w:val="-10"/>
                <w:szCs w:val="20"/>
                <w:lang w:eastAsia="cs-CZ"/>
              </w:rPr>
              <w:t>4</w:t>
            </w:r>
          </w:p>
        </w:tc>
        <w:tc>
          <w:tcPr>
            <w:tcW w:w="684" w:type="pct"/>
            <w:noWrap/>
            <w:vAlign w:val="center"/>
          </w:tcPr>
          <w:p w:rsidR="00844DAC" w:rsidRPr="00F60F23" w:rsidRDefault="00844DAC" w:rsidP="00861CDB">
            <w:pPr>
              <w:suppressAutoHyphens/>
              <w:spacing w:after="0"/>
              <w:jc w:val="right"/>
              <w:rPr>
                <w:rFonts w:eastAsia="Times New Roman" w:cs="Calibri"/>
                <w:b/>
                <w:spacing w:val="-10"/>
                <w:szCs w:val="20"/>
                <w:lang w:eastAsia="cs-CZ"/>
              </w:rPr>
            </w:pPr>
            <w:r w:rsidRPr="00F60F23">
              <w:rPr>
                <w:rFonts w:eastAsia="Times New Roman" w:cs="Calibri"/>
                <w:b/>
                <w:spacing w:val="-10"/>
                <w:szCs w:val="20"/>
                <w:lang w:eastAsia="cs-CZ"/>
              </w:rPr>
              <w:t>25</w:t>
            </w:r>
          </w:p>
        </w:tc>
      </w:tr>
    </w:tbl>
    <w:p w:rsidR="00363268" w:rsidRPr="008733E3" w:rsidRDefault="00363268" w:rsidP="009931C5">
      <w:pPr>
        <w:pStyle w:val="Zdrojavysvtlivky"/>
      </w:pPr>
      <w:r w:rsidRPr="008733E3">
        <w:rPr>
          <w:rFonts w:hint="eastAsia"/>
        </w:rPr>
        <w:t xml:space="preserve">Zdroj: </w:t>
      </w:r>
      <w:r w:rsidRPr="00EF2209">
        <w:t xml:space="preserve">MŠMT, </w:t>
      </w:r>
      <w:r w:rsidRPr="000B64B5">
        <w:t>odbor analyticko-statistický</w:t>
      </w:r>
    </w:p>
    <w:p w:rsidR="00561C21" w:rsidRDefault="00561C21" w:rsidP="005F638A">
      <w:pPr>
        <w:pStyle w:val="Nadpis2"/>
      </w:pPr>
      <w:bookmarkStart w:id="18" w:name="_Toc437936039"/>
      <w:r w:rsidRPr="00FF6D03">
        <w:t>Základní umělecké vzdělávání</w:t>
      </w:r>
      <w:bookmarkEnd w:id="18"/>
    </w:p>
    <w:p w:rsidR="00B83AF0" w:rsidRPr="0019420D" w:rsidRDefault="00B83AF0" w:rsidP="00AD025C">
      <w:pPr>
        <w:rPr>
          <w:lang w:bidi="en-US"/>
        </w:rPr>
      </w:pPr>
      <w:r w:rsidRPr="0019420D">
        <w:rPr>
          <w:lang w:bidi="en-US"/>
        </w:rPr>
        <w:t xml:space="preserve">Úkolem základních uměleckých škol (ZUŠ) je poskytovat základy vzdělání v jednotlivých uměleckých oborech a zároveň připravovat </w:t>
      </w:r>
      <w:r>
        <w:rPr>
          <w:lang w:bidi="en-US"/>
        </w:rPr>
        <w:t>systematické vzdělávání nadaných a talentovaných žáků</w:t>
      </w:r>
      <w:r w:rsidRPr="0019420D">
        <w:rPr>
          <w:lang w:bidi="en-US"/>
        </w:rPr>
        <w:t xml:space="preserve"> pro vzdělávání ve středních</w:t>
      </w:r>
      <w:r>
        <w:rPr>
          <w:lang w:bidi="en-US"/>
        </w:rPr>
        <w:t>, vyšších odborných</w:t>
      </w:r>
      <w:r w:rsidRPr="0019420D">
        <w:rPr>
          <w:lang w:bidi="en-US"/>
        </w:rPr>
        <w:t xml:space="preserve"> i vysokých školách s uměleckým zaměřením. V J</w:t>
      </w:r>
      <w:r w:rsidR="00936273">
        <w:rPr>
          <w:lang w:bidi="en-US"/>
        </w:rPr>
        <w:t>čK</w:t>
      </w:r>
      <w:r w:rsidRPr="0019420D">
        <w:rPr>
          <w:lang w:bidi="en-US"/>
        </w:rPr>
        <w:t xml:space="preserve"> je zařazeno do rejstříku škol a školských zařízení celkem 34 ZUŠ, z toho je 22 škol zřizovaných krajem, 9 škol zřizovaných obcemi a 3 školy zřizované soukromými subjekty. Ve školním roce 201</w:t>
      </w:r>
      <w:r>
        <w:rPr>
          <w:lang w:bidi="en-US"/>
        </w:rPr>
        <w:t>4</w:t>
      </w:r>
      <w:r w:rsidRPr="0019420D">
        <w:rPr>
          <w:lang w:bidi="en-US"/>
        </w:rPr>
        <w:t>/201</w:t>
      </w:r>
      <w:r>
        <w:rPr>
          <w:lang w:bidi="en-US"/>
        </w:rPr>
        <w:t>5</w:t>
      </w:r>
      <w:r w:rsidRPr="0019420D">
        <w:rPr>
          <w:lang w:bidi="en-US"/>
        </w:rPr>
        <w:t xml:space="preserve"> navštěvovalo ZUŠ celkem </w:t>
      </w:r>
      <w:r w:rsidRPr="00E22659">
        <w:rPr>
          <w:lang w:bidi="en-US"/>
        </w:rPr>
        <w:t>13 749 žáků a 80 dospělých.</w:t>
      </w:r>
      <w:r w:rsidRPr="0019420D">
        <w:rPr>
          <w:lang w:bidi="en-US"/>
        </w:rPr>
        <w:t xml:space="preserve"> </w:t>
      </w:r>
    </w:p>
    <w:p w:rsidR="002B18C2" w:rsidRPr="002B18C2" w:rsidRDefault="002B18C2" w:rsidP="004147D1">
      <w:pPr>
        <w:pStyle w:val="Nadpis5"/>
      </w:pPr>
      <w:r w:rsidRPr="002B18C2">
        <w:t>Počty žáků ve studiu ZUŠ všech zřizovatelů ve školním roce</w:t>
      </w:r>
      <w:r w:rsidR="00923D70">
        <w:t xml:space="preserve"> 201</w:t>
      </w:r>
      <w:r w:rsidR="00B83AF0">
        <w:t>3</w:t>
      </w:r>
      <w:r w:rsidR="00923D70">
        <w:t>/201</w:t>
      </w:r>
      <w:r w:rsidR="00B83AF0">
        <w:t>4</w:t>
      </w:r>
      <w:r w:rsidR="00923D70">
        <w:t xml:space="preserve"> a</w:t>
      </w:r>
      <w:r w:rsidRPr="002B18C2">
        <w:t xml:space="preserve"> 201</w:t>
      </w:r>
      <w:r w:rsidR="00B83AF0">
        <w:t>4</w:t>
      </w:r>
      <w:r w:rsidRPr="002B18C2">
        <w:t>/201</w:t>
      </w:r>
      <w:r w:rsidR="00B83AF0">
        <w:t>5</w:t>
      </w:r>
    </w:p>
    <w:tbl>
      <w:tblPr>
        <w:tblW w:w="4924" w:type="pct"/>
        <w:tblInd w:w="7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4A0"/>
      </w:tblPr>
      <w:tblGrid>
        <w:gridCol w:w="697"/>
        <w:gridCol w:w="705"/>
        <w:gridCol w:w="705"/>
        <w:gridCol w:w="705"/>
        <w:gridCol w:w="705"/>
        <w:gridCol w:w="704"/>
        <w:gridCol w:w="703"/>
        <w:gridCol w:w="703"/>
        <w:gridCol w:w="703"/>
        <w:gridCol w:w="703"/>
        <w:gridCol w:w="703"/>
        <w:gridCol w:w="703"/>
        <w:gridCol w:w="633"/>
      </w:tblGrid>
      <w:tr w:rsidR="002B18C2" w:rsidRPr="00EF7041" w:rsidTr="006D202C">
        <w:trPr>
          <w:trHeight w:val="20"/>
        </w:trPr>
        <w:tc>
          <w:tcPr>
            <w:tcW w:w="697" w:type="dxa"/>
            <w:vMerge w:val="restart"/>
            <w:shd w:val="clear" w:color="auto" w:fill="auto"/>
            <w:vAlign w:val="center"/>
            <w:hideMark/>
          </w:tcPr>
          <w:p w:rsidR="002B18C2" w:rsidRPr="00EF7041" w:rsidRDefault="002B18C2" w:rsidP="002B18C2">
            <w:pPr>
              <w:spacing w:after="0" w:line="192" w:lineRule="auto"/>
              <w:jc w:val="center"/>
              <w:rPr>
                <w:rFonts w:eastAsia="Times New Roman"/>
                <w:b/>
                <w:spacing w:val="-12"/>
                <w:szCs w:val="20"/>
                <w:lang w:eastAsia="cs-CZ"/>
              </w:rPr>
            </w:pPr>
            <w:r w:rsidRPr="00EF7041">
              <w:rPr>
                <w:rFonts w:eastAsia="Times New Roman"/>
                <w:b/>
                <w:spacing w:val="-12"/>
                <w:szCs w:val="20"/>
                <w:lang w:eastAsia="cs-CZ"/>
              </w:rPr>
              <w:t>Okres</w:t>
            </w:r>
          </w:p>
        </w:tc>
        <w:tc>
          <w:tcPr>
            <w:tcW w:w="1410" w:type="dxa"/>
            <w:gridSpan w:val="2"/>
            <w:vMerge w:val="restart"/>
            <w:shd w:val="clear" w:color="auto" w:fill="auto"/>
            <w:vAlign w:val="center"/>
            <w:hideMark/>
          </w:tcPr>
          <w:p w:rsidR="002B18C2" w:rsidRPr="00EF7041" w:rsidRDefault="002B18C2" w:rsidP="005D0401">
            <w:pPr>
              <w:spacing w:after="0" w:line="192" w:lineRule="auto"/>
              <w:jc w:val="center"/>
              <w:rPr>
                <w:rFonts w:eastAsia="Times New Roman"/>
                <w:b/>
                <w:spacing w:val="-12"/>
                <w:szCs w:val="20"/>
                <w:lang w:eastAsia="cs-CZ"/>
              </w:rPr>
            </w:pPr>
            <w:r w:rsidRPr="00EF7041">
              <w:rPr>
                <w:rFonts w:eastAsia="Times New Roman"/>
                <w:b/>
                <w:spacing w:val="-12"/>
                <w:szCs w:val="20"/>
                <w:lang w:eastAsia="cs-CZ"/>
              </w:rPr>
              <w:t>Počet žáků celkem*</w:t>
            </w:r>
          </w:p>
        </w:tc>
        <w:tc>
          <w:tcPr>
            <w:tcW w:w="1410" w:type="dxa"/>
            <w:gridSpan w:val="2"/>
            <w:vMerge w:val="restart"/>
            <w:shd w:val="clear" w:color="auto" w:fill="auto"/>
            <w:vAlign w:val="center"/>
            <w:hideMark/>
          </w:tcPr>
          <w:p w:rsidR="002B18C2" w:rsidRPr="00EF7041" w:rsidRDefault="002B18C2" w:rsidP="002B18C2">
            <w:pPr>
              <w:spacing w:after="0" w:line="192" w:lineRule="auto"/>
              <w:jc w:val="center"/>
              <w:rPr>
                <w:rFonts w:eastAsia="Times New Roman"/>
                <w:b/>
                <w:spacing w:val="-12"/>
                <w:szCs w:val="20"/>
                <w:lang w:eastAsia="cs-CZ"/>
              </w:rPr>
            </w:pPr>
            <w:r w:rsidRPr="00EF7041">
              <w:rPr>
                <w:rFonts w:eastAsia="Times New Roman"/>
                <w:b/>
                <w:spacing w:val="-12"/>
                <w:szCs w:val="20"/>
                <w:lang w:eastAsia="cs-CZ"/>
              </w:rPr>
              <w:t>Taneční obor</w:t>
            </w:r>
          </w:p>
        </w:tc>
        <w:tc>
          <w:tcPr>
            <w:tcW w:w="1407" w:type="dxa"/>
            <w:gridSpan w:val="2"/>
            <w:vMerge w:val="restart"/>
            <w:shd w:val="clear" w:color="auto" w:fill="auto"/>
            <w:vAlign w:val="center"/>
            <w:hideMark/>
          </w:tcPr>
          <w:p w:rsidR="002B18C2" w:rsidRPr="00EF7041" w:rsidRDefault="002B18C2" w:rsidP="002B18C2">
            <w:pPr>
              <w:spacing w:after="0" w:line="192" w:lineRule="auto"/>
              <w:jc w:val="center"/>
              <w:rPr>
                <w:rFonts w:eastAsia="Times New Roman"/>
                <w:b/>
                <w:spacing w:val="-12"/>
                <w:szCs w:val="20"/>
                <w:lang w:eastAsia="cs-CZ"/>
              </w:rPr>
            </w:pPr>
            <w:r w:rsidRPr="00EF7041">
              <w:rPr>
                <w:rFonts w:eastAsia="Times New Roman"/>
                <w:b/>
                <w:spacing w:val="-12"/>
                <w:szCs w:val="20"/>
                <w:lang w:eastAsia="cs-CZ"/>
              </w:rPr>
              <w:t>Výtvarný obor</w:t>
            </w:r>
          </w:p>
        </w:tc>
        <w:tc>
          <w:tcPr>
            <w:tcW w:w="1406" w:type="dxa"/>
            <w:gridSpan w:val="2"/>
            <w:vMerge w:val="restart"/>
            <w:shd w:val="clear" w:color="auto" w:fill="auto"/>
            <w:vAlign w:val="center"/>
            <w:hideMark/>
          </w:tcPr>
          <w:p w:rsidR="002B18C2" w:rsidRPr="00EF7041" w:rsidRDefault="002B18C2" w:rsidP="002B18C2">
            <w:pPr>
              <w:spacing w:after="0" w:line="192" w:lineRule="auto"/>
              <w:jc w:val="center"/>
              <w:rPr>
                <w:rFonts w:eastAsia="Times New Roman"/>
                <w:b/>
                <w:spacing w:val="-12"/>
                <w:szCs w:val="20"/>
                <w:lang w:eastAsia="cs-CZ"/>
              </w:rPr>
            </w:pPr>
            <w:r w:rsidRPr="00EF7041">
              <w:rPr>
                <w:rFonts w:eastAsia="Times New Roman"/>
                <w:b/>
                <w:spacing w:val="-12"/>
                <w:szCs w:val="20"/>
                <w:lang w:eastAsia="cs-CZ"/>
              </w:rPr>
              <w:t>Literárně dramatický obor</w:t>
            </w:r>
          </w:p>
        </w:tc>
        <w:tc>
          <w:tcPr>
            <w:tcW w:w="2742" w:type="dxa"/>
            <w:gridSpan w:val="4"/>
            <w:shd w:val="clear" w:color="auto" w:fill="auto"/>
            <w:vAlign w:val="center"/>
            <w:hideMark/>
          </w:tcPr>
          <w:p w:rsidR="002B18C2" w:rsidRPr="00EF7041" w:rsidRDefault="002B18C2" w:rsidP="002B18C2">
            <w:pPr>
              <w:spacing w:after="0" w:line="192" w:lineRule="auto"/>
              <w:jc w:val="center"/>
              <w:rPr>
                <w:rFonts w:eastAsia="Times New Roman"/>
                <w:b/>
                <w:spacing w:val="-12"/>
                <w:szCs w:val="20"/>
                <w:lang w:eastAsia="cs-CZ"/>
              </w:rPr>
            </w:pPr>
            <w:r w:rsidRPr="00EF7041">
              <w:rPr>
                <w:rFonts w:eastAsia="Times New Roman"/>
                <w:b/>
                <w:spacing w:val="-12"/>
                <w:szCs w:val="20"/>
                <w:lang w:eastAsia="cs-CZ"/>
              </w:rPr>
              <w:t>Hudební obor</w:t>
            </w:r>
          </w:p>
        </w:tc>
      </w:tr>
      <w:tr w:rsidR="002B18C2" w:rsidRPr="00EF7041" w:rsidTr="006D202C">
        <w:trPr>
          <w:trHeight w:val="20"/>
        </w:trPr>
        <w:tc>
          <w:tcPr>
            <w:tcW w:w="697" w:type="dxa"/>
            <w:vMerge/>
            <w:vAlign w:val="center"/>
            <w:hideMark/>
          </w:tcPr>
          <w:p w:rsidR="002B18C2" w:rsidRPr="00EF7041" w:rsidRDefault="002B18C2" w:rsidP="002B18C2">
            <w:pPr>
              <w:spacing w:after="0" w:line="192" w:lineRule="auto"/>
              <w:jc w:val="center"/>
              <w:rPr>
                <w:rFonts w:eastAsia="Times New Roman"/>
                <w:b/>
                <w:spacing w:val="-12"/>
                <w:szCs w:val="20"/>
                <w:lang w:eastAsia="cs-CZ"/>
              </w:rPr>
            </w:pPr>
          </w:p>
        </w:tc>
        <w:tc>
          <w:tcPr>
            <w:tcW w:w="1410" w:type="dxa"/>
            <w:gridSpan w:val="2"/>
            <w:vMerge/>
            <w:vAlign w:val="center"/>
            <w:hideMark/>
          </w:tcPr>
          <w:p w:rsidR="002B18C2" w:rsidRPr="00EF7041" w:rsidRDefault="002B18C2" w:rsidP="002B18C2">
            <w:pPr>
              <w:spacing w:after="0" w:line="192" w:lineRule="auto"/>
              <w:rPr>
                <w:rFonts w:eastAsia="Times New Roman"/>
                <w:b/>
                <w:spacing w:val="-12"/>
                <w:szCs w:val="20"/>
                <w:lang w:eastAsia="cs-CZ"/>
              </w:rPr>
            </w:pPr>
          </w:p>
        </w:tc>
        <w:tc>
          <w:tcPr>
            <w:tcW w:w="1410" w:type="dxa"/>
            <w:gridSpan w:val="2"/>
            <w:vMerge/>
            <w:vAlign w:val="center"/>
            <w:hideMark/>
          </w:tcPr>
          <w:p w:rsidR="002B18C2" w:rsidRPr="00EF7041" w:rsidRDefault="002B18C2" w:rsidP="002B18C2">
            <w:pPr>
              <w:spacing w:after="0" w:line="192" w:lineRule="auto"/>
              <w:rPr>
                <w:rFonts w:eastAsia="Times New Roman"/>
                <w:b/>
                <w:spacing w:val="-12"/>
                <w:szCs w:val="20"/>
                <w:lang w:eastAsia="cs-CZ"/>
              </w:rPr>
            </w:pPr>
          </w:p>
        </w:tc>
        <w:tc>
          <w:tcPr>
            <w:tcW w:w="1407" w:type="dxa"/>
            <w:gridSpan w:val="2"/>
            <w:vMerge/>
            <w:vAlign w:val="center"/>
            <w:hideMark/>
          </w:tcPr>
          <w:p w:rsidR="002B18C2" w:rsidRPr="00EF7041" w:rsidRDefault="002B18C2" w:rsidP="002B18C2">
            <w:pPr>
              <w:spacing w:after="0" w:line="192" w:lineRule="auto"/>
              <w:rPr>
                <w:rFonts w:eastAsia="Times New Roman"/>
                <w:b/>
                <w:spacing w:val="-12"/>
                <w:szCs w:val="20"/>
                <w:lang w:eastAsia="cs-CZ"/>
              </w:rPr>
            </w:pPr>
          </w:p>
        </w:tc>
        <w:tc>
          <w:tcPr>
            <w:tcW w:w="1406" w:type="dxa"/>
            <w:gridSpan w:val="2"/>
            <w:vMerge/>
            <w:vAlign w:val="center"/>
            <w:hideMark/>
          </w:tcPr>
          <w:p w:rsidR="002B18C2" w:rsidRPr="00EF7041" w:rsidRDefault="002B18C2" w:rsidP="002B18C2">
            <w:pPr>
              <w:spacing w:after="0" w:line="192" w:lineRule="auto"/>
              <w:rPr>
                <w:rFonts w:eastAsia="Times New Roman"/>
                <w:b/>
                <w:spacing w:val="-12"/>
                <w:szCs w:val="20"/>
                <w:lang w:eastAsia="cs-CZ"/>
              </w:rPr>
            </w:pPr>
          </w:p>
        </w:tc>
        <w:tc>
          <w:tcPr>
            <w:tcW w:w="1406" w:type="dxa"/>
            <w:gridSpan w:val="2"/>
            <w:shd w:val="clear" w:color="auto" w:fill="auto"/>
            <w:vAlign w:val="center"/>
            <w:hideMark/>
          </w:tcPr>
          <w:p w:rsidR="002B18C2" w:rsidRPr="00EF7041" w:rsidRDefault="002B18C2" w:rsidP="002B18C2">
            <w:pPr>
              <w:spacing w:after="0" w:line="192" w:lineRule="auto"/>
              <w:jc w:val="center"/>
              <w:rPr>
                <w:rFonts w:eastAsia="Times New Roman"/>
                <w:b/>
                <w:spacing w:val="-12"/>
                <w:szCs w:val="20"/>
                <w:lang w:eastAsia="cs-CZ"/>
              </w:rPr>
            </w:pPr>
            <w:r w:rsidRPr="00EF7041">
              <w:rPr>
                <w:rFonts w:eastAsia="Times New Roman"/>
                <w:b/>
                <w:spacing w:val="-12"/>
                <w:szCs w:val="20"/>
                <w:lang w:eastAsia="cs-CZ"/>
              </w:rPr>
              <w:t>individuální</w:t>
            </w:r>
          </w:p>
        </w:tc>
        <w:tc>
          <w:tcPr>
            <w:tcW w:w="1336" w:type="dxa"/>
            <w:gridSpan w:val="2"/>
            <w:shd w:val="clear" w:color="auto" w:fill="auto"/>
            <w:vAlign w:val="center"/>
            <w:hideMark/>
          </w:tcPr>
          <w:p w:rsidR="002B18C2" w:rsidRPr="00EF7041" w:rsidRDefault="002B18C2" w:rsidP="002B18C2">
            <w:pPr>
              <w:spacing w:after="0" w:line="192" w:lineRule="auto"/>
              <w:jc w:val="center"/>
              <w:rPr>
                <w:rFonts w:eastAsia="Times New Roman"/>
                <w:b/>
                <w:spacing w:val="-12"/>
                <w:szCs w:val="20"/>
                <w:lang w:eastAsia="cs-CZ"/>
              </w:rPr>
            </w:pPr>
            <w:r w:rsidRPr="00EF7041">
              <w:rPr>
                <w:rFonts w:eastAsia="Times New Roman"/>
                <w:b/>
                <w:spacing w:val="-12"/>
                <w:szCs w:val="20"/>
                <w:lang w:eastAsia="cs-CZ"/>
              </w:rPr>
              <w:t>kolektivní</w:t>
            </w:r>
          </w:p>
        </w:tc>
      </w:tr>
      <w:tr w:rsidR="00B83AF0" w:rsidRPr="00EF7041" w:rsidTr="006D202C">
        <w:trPr>
          <w:trHeight w:val="20"/>
        </w:trPr>
        <w:tc>
          <w:tcPr>
            <w:tcW w:w="697" w:type="dxa"/>
            <w:vMerge/>
            <w:shd w:val="clear" w:color="auto" w:fill="auto"/>
            <w:vAlign w:val="center"/>
            <w:hideMark/>
          </w:tcPr>
          <w:p w:rsidR="00B83AF0" w:rsidRPr="00EF7041" w:rsidRDefault="00B83AF0" w:rsidP="002B18C2">
            <w:pPr>
              <w:spacing w:after="0" w:line="192" w:lineRule="auto"/>
              <w:jc w:val="center"/>
              <w:rPr>
                <w:rFonts w:eastAsia="Times New Roman"/>
                <w:b/>
                <w:spacing w:val="-12"/>
                <w:szCs w:val="20"/>
                <w:lang w:eastAsia="cs-CZ"/>
              </w:rPr>
            </w:pPr>
          </w:p>
        </w:tc>
        <w:tc>
          <w:tcPr>
            <w:tcW w:w="705"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2013</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2014</w:t>
            </w:r>
          </w:p>
        </w:tc>
        <w:tc>
          <w:tcPr>
            <w:tcW w:w="705"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w:t>
            </w:r>
            <w:r>
              <w:rPr>
                <w:rFonts w:eastAsia="Times New Roman"/>
                <w:b/>
                <w:spacing w:val="-12"/>
                <w:szCs w:val="20"/>
                <w:u w:val="single"/>
                <w:lang w:eastAsia="cs-CZ"/>
              </w:rPr>
              <w:t>4</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w:t>
            </w:r>
            <w:r>
              <w:rPr>
                <w:rFonts w:eastAsia="Times New Roman"/>
                <w:b/>
                <w:spacing w:val="-12"/>
                <w:szCs w:val="20"/>
                <w:lang w:eastAsia="cs-CZ"/>
              </w:rPr>
              <w:t>5</w:t>
            </w:r>
          </w:p>
        </w:tc>
        <w:tc>
          <w:tcPr>
            <w:tcW w:w="705"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w:t>
            </w:r>
            <w:r>
              <w:rPr>
                <w:rFonts w:eastAsia="Times New Roman"/>
                <w:b/>
                <w:spacing w:val="-12"/>
                <w:szCs w:val="20"/>
                <w:u w:val="single"/>
                <w:lang w:eastAsia="cs-CZ"/>
              </w:rPr>
              <w:t>3</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w:t>
            </w:r>
            <w:r>
              <w:rPr>
                <w:rFonts w:eastAsia="Times New Roman"/>
                <w:b/>
                <w:spacing w:val="-12"/>
                <w:szCs w:val="20"/>
                <w:lang w:eastAsia="cs-CZ"/>
              </w:rPr>
              <w:t>4</w:t>
            </w:r>
          </w:p>
        </w:tc>
        <w:tc>
          <w:tcPr>
            <w:tcW w:w="705"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w:t>
            </w:r>
            <w:r>
              <w:rPr>
                <w:rFonts w:eastAsia="Times New Roman"/>
                <w:b/>
                <w:spacing w:val="-12"/>
                <w:szCs w:val="20"/>
                <w:u w:val="single"/>
                <w:lang w:eastAsia="cs-CZ"/>
              </w:rPr>
              <w:t>4</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w:t>
            </w:r>
            <w:r>
              <w:rPr>
                <w:rFonts w:eastAsia="Times New Roman"/>
                <w:b/>
                <w:spacing w:val="-12"/>
                <w:szCs w:val="20"/>
                <w:lang w:eastAsia="cs-CZ"/>
              </w:rPr>
              <w:t>5</w:t>
            </w:r>
          </w:p>
        </w:tc>
        <w:tc>
          <w:tcPr>
            <w:tcW w:w="704"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w:t>
            </w:r>
            <w:r>
              <w:rPr>
                <w:rFonts w:eastAsia="Times New Roman"/>
                <w:b/>
                <w:spacing w:val="-12"/>
                <w:szCs w:val="20"/>
                <w:u w:val="single"/>
                <w:lang w:eastAsia="cs-CZ"/>
              </w:rPr>
              <w:t>3</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w:t>
            </w:r>
            <w:r>
              <w:rPr>
                <w:rFonts w:eastAsia="Times New Roman"/>
                <w:b/>
                <w:spacing w:val="-12"/>
                <w:szCs w:val="20"/>
                <w:lang w:eastAsia="cs-CZ"/>
              </w:rPr>
              <w:t>4</w:t>
            </w:r>
          </w:p>
        </w:tc>
        <w:tc>
          <w:tcPr>
            <w:tcW w:w="703"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w:t>
            </w:r>
            <w:r>
              <w:rPr>
                <w:rFonts w:eastAsia="Times New Roman"/>
                <w:b/>
                <w:spacing w:val="-12"/>
                <w:szCs w:val="20"/>
                <w:u w:val="single"/>
                <w:lang w:eastAsia="cs-CZ"/>
              </w:rPr>
              <w:t>4</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w:t>
            </w:r>
            <w:r>
              <w:rPr>
                <w:rFonts w:eastAsia="Times New Roman"/>
                <w:b/>
                <w:spacing w:val="-12"/>
                <w:szCs w:val="20"/>
                <w:lang w:eastAsia="cs-CZ"/>
              </w:rPr>
              <w:t>5</w:t>
            </w:r>
          </w:p>
        </w:tc>
        <w:tc>
          <w:tcPr>
            <w:tcW w:w="703"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2013</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2014</w:t>
            </w:r>
          </w:p>
        </w:tc>
        <w:tc>
          <w:tcPr>
            <w:tcW w:w="703"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w:t>
            </w:r>
            <w:r>
              <w:rPr>
                <w:rFonts w:eastAsia="Times New Roman"/>
                <w:b/>
                <w:spacing w:val="-12"/>
                <w:szCs w:val="20"/>
                <w:u w:val="single"/>
                <w:lang w:eastAsia="cs-CZ"/>
              </w:rPr>
              <w:t>4</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w:t>
            </w:r>
            <w:r>
              <w:rPr>
                <w:rFonts w:eastAsia="Times New Roman"/>
                <w:b/>
                <w:spacing w:val="-12"/>
                <w:szCs w:val="20"/>
                <w:lang w:eastAsia="cs-CZ"/>
              </w:rPr>
              <w:t>5</w:t>
            </w:r>
          </w:p>
        </w:tc>
        <w:tc>
          <w:tcPr>
            <w:tcW w:w="703"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2013</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2014</w:t>
            </w:r>
          </w:p>
        </w:tc>
        <w:tc>
          <w:tcPr>
            <w:tcW w:w="703"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w:t>
            </w:r>
            <w:r>
              <w:rPr>
                <w:rFonts w:eastAsia="Times New Roman"/>
                <w:b/>
                <w:spacing w:val="-12"/>
                <w:szCs w:val="20"/>
                <w:u w:val="single"/>
                <w:lang w:eastAsia="cs-CZ"/>
              </w:rPr>
              <w:t>4</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w:t>
            </w:r>
            <w:r>
              <w:rPr>
                <w:rFonts w:eastAsia="Times New Roman"/>
                <w:b/>
                <w:spacing w:val="-12"/>
                <w:szCs w:val="20"/>
                <w:lang w:eastAsia="cs-CZ"/>
              </w:rPr>
              <w:t>5</w:t>
            </w:r>
          </w:p>
        </w:tc>
        <w:tc>
          <w:tcPr>
            <w:tcW w:w="703"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2013</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2014</w:t>
            </w:r>
          </w:p>
        </w:tc>
        <w:tc>
          <w:tcPr>
            <w:tcW w:w="633" w:type="dxa"/>
            <w:shd w:val="clear" w:color="auto" w:fill="auto"/>
            <w:vAlign w:val="center"/>
            <w:hideMark/>
          </w:tcPr>
          <w:p w:rsidR="00B83AF0" w:rsidRPr="0019420D" w:rsidRDefault="00B83AF0" w:rsidP="00B83AF0">
            <w:pPr>
              <w:spacing w:after="0" w:line="192" w:lineRule="auto"/>
              <w:jc w:val="right"/>
              <w:rPr>
                <w:rFonts w:eastAsia="Times New Roman"/>
                <w:b/>
                <w:spacing w:val="-12"/>
                <w:szCs w:val="20"/>
                <w:u w:val="single"/>
                <w:lang w:eastAsia="cs-CZ"/>
              </w:rPr>
            </w:pPr>
            <w:r w:rsidRPr="0019420D">
              <w:rPr>
                <w:rFonts w:eastAsia="Times New Roman"/>
                <w:b/>
                <w:spacing w:val="-12"/>
                <w:szCs w:val="20"/>
                <w:u w:val="single"/>
                <w:lang w:eastAsia="cs-CZ"/>
              </w:rPr>
              <w:t>201</w:t>
            </w:r>
            <w:r>
              <w:rPr>
                <w:rFonts w:eastAsia="Times New Roman"/>
                <w:b/>
                <w:spacing w:val="-12"/>
                <w:szCs w:val="20"/>
                <w:u w:val="single"/>
                <w:lang w:eastAsia="cs-CZ"/>
              </w:rPr>
              <w:t>4</w:t>
            </w:r>
          </w:p>
          <w:p w:rsidR="00B83AF0" w:rsidRPr="0019420D" w:rsidRDefault="00B83AF0" w:rsidP="00B83AF0">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w:t>
            </w:r>
            <w:r>
              <w:rPr>
                <w:rFonts w:eastAsia="Times New Roman"/>
                <w:b/>
                <w:spacing w:val="-12"/>
                <w:szCs w:val="20"/>
                <w:lang w:eastAsia="cs-CZ"/>
              </w:rPr>
              <w:t>5</w:t>
            </w:r>
          </w:p>
        </w:tc>
      </w:tr>
      <w:tr w:rsidR="00B83AF0" w:rsidRPr="00EF7041" w:rsidTr="006D202C">
        <w:trPr>
          <w:trHeight w:val="20"/>
        </w:trPr>
        <w:tc>
          <w:tcPr>
            <w:tcW w:w="697" w:type="dxa"/>
            <w:shd w:val="clear" w:color="auto" w:fill="auto"/>
            <w:vAlign w:val="center"/>
            <w:hideMark/>
          </w:tcPr>
          <w:p w:rsidR="00B83AF0" w:rsidRPr="00EF7041" w:rsidRDefault="00B83AF0" w:rsidP="002B18C2">
            <w:pPr>
              <w:suppressAutoHyphens/>
              <w:spacing w:after="0"/>
              <w:jc w:val="center"/>
              <w:rPr>
                <w:rFonts w:eastAsia="Times New Roman"/>
                <w:spacing w:val="-10"/>
                <w:szCs w:val="20"/>
                <w:lang w:eastAsia="cs-CZ"/>
              </w:rPr>
            </w:pPr>
            <w:r w:rsidRPr="00EF7041">
              <w:rPr>
                <w:rFonts w:eastAsia="Times New Roman"/>
                <w:spacing w:val="-10"/>
                <w:szCs w:val="20"/>
                <w:lang w:eastAsia="cs-CZ"/>
              </w:rPr>
              <w:t>CB</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3 938</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4 080</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174</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187</w:t>
            </w:r>
          </w:p>
        </w:tc>
        <w:tc>
          <w:tcPr>
            <w:tcW w:w="704"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245</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270</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129</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110</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3 338</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3 438</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52</w:t>
            </w:r>
          </w:p>
        </w:tc>
        <w:tc>
          <w:tcPr>
            <w:tcW w:w="63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75</w:t>
            </w:r>
          </w:p>
        </w:tc>
      </w:tr>
      <w:tr w:rsidR="00B83AF0" w:rsidRPr="00EF7041" w:rsidTr="006D202C">
        <w:trPr>
          <w:trHeight w:val="20"/>
        </w:trPr>
        <w:tc>
          <w:tcPr>
            <w:tcW w:w="697" w:type="dxa"/>
            <w:shd w:val="clear" w:color="auto" w:fill="auto"/>
            <w:vAlign w:val="center"/>
            <w:hideMark/>
          </w:tcPr>
          <w:p w:rsidR="00B83AF0" w:rsidRPr="00EF7041" w:rsidRDefault="00B83AF0" w:rsidP="002B18C2">
            <w:pPr>
              <w:suppressAutoHyphens/>
              <w:spacing w:after="0"/>
              <w:jc w:val="center"/>
              <w:rPr>
                <w:rFonts w:eastAsia="Times New Roman"/>
                <w:spacing w:val="-10"/>
                <w:szCs w:val="20"/>
                <w:lang w:eastAsia="cs-CZ"/>
              </w:rPr>
            </w:pPr>
            <w:r w:rsidRPr="00EF7041">
              <w:rPr>
                <w:rFonts w:eastAsia="Times New Roman"/>
                <w:spacing w:val="-10"/>
                <w:szCs w:val="20"/>
                <w:lang w:eastAsia="cs-CZ"/>
              </w:rPr>
              <w:t>CK</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1 375</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1 409</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73</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80</w:t>
            </w:r>
          </w:p>
        </w:tc>
        <w:tc>
          <w:tcPr>
            <w:tcW w:w="704"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386</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400</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18</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15</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840</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872</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58</w:t>
            </w:r>
          </w:p>
        </w:tc>
        <w:tc>
          <w:tcPr>
            <w:tcW w:w="63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42</w:t>
            </w:r>
          </w:p>
        </w:tc>
      </w:tr>
      <w:tr w:rsidR="00B83AF0" w:rsidRPr="00EF7041" w:rsidTr="006D202C">
        <w:trPr>
          <w:trHeight w:val="20"/>
        </w:trPr>
        <w:tc>
          <w:tcPr>
            <w:tcW w:w="697" w:type="dxa"/>
            <w:shd w:val="clear" w:color="auto" w:fill="auto"/>
            <w:vAlign w:val="center"/>
            <w:hideMark/>
          </w:tcPr>
          <w:p w:rsidR="00B83AF0" w:rsidRPr="00EF7041" w:rsidRDefault="00B83AF0" w:rsidP="002B18C2">
            <w:pPr>
              <w:suppressAutoHyphens/>
              <w:spacing w:after="0"/>
              <w:jc w:val="center"/>
              <w:rPr>
                <w:rFonts w:eastAsia="Times New Roman"/>
                <w:spacing w:val="-10"/>
                <w:szCs w:val="20"/>
                <w:lang w:eastAsia="cs-CZ"/>
              </w:rPr>
            </w:pPr>
            <w:r w:rsidRPr="00EF7041">
              <w:rPr>
                <w:rFonts w:eastAsia="Times New Roman"/>
                <w:spacing w:val="-10"/>
                <w:szCs w:val="20"/>
                <w:lang w:eastAsia="cs-CZ"/>
              </w:rPr>
              <w:t>JH</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1 921</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1 921</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172</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178</w:t>
            </w:r>
          </w:p>
        </w:tc>
        <w:tc>
          <w:tcPr>
            <w:tcW w:w="704"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509</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499</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71</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69</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1 096</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1 107</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73</w:t>
            </w:r>
          </w:p>
        </w:tc>
        <w:tc>
          <w:tcPr>
            <w:tcW w:w="63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68</w:t>
            </w:r>
          </w:p>
        </w:tc>
      </w:tr>
      <w:tr w:rsidR="00B83AF0" w:rsidRPr="00EF7041" w:rsidTr="006D202C">
        <w:trPr>
          <w:trHeight w:val="20"/>
        </w:trPr>
        <w:tc>
          <w:tcPr>
            <w:tcW w:w="697" w:type="dxa"/>
            <w:shd w:val="clear" w:color="auto" w:fill="auto"/>
            <w:vAlign w:val="center"/>
            <w:hideMark/>
          </w:tcPr>
          <w:p w:rsidR="00B83AF0" w:rsidRPr="00EF7041" w:rsidRDefault="00B83AF0" w:rsidP="002B18C2">
            <w:pPr>
              <w:suppressAutoHyphens/>
              <w:spacing w:after="0"/>
              <w:jc w:val="center"/>
              <w:rPr>
                <w:rFonts w:eastAsia="Times New Roman"/>
                <w:spacing w:val="-10"/>
                <w:szCs w:val="20"/>
                <w:lang w:eastAsia="cs-CZ"/>
              </w:rPr>
            </w:pPr>
            <w:r w:rsidRPr="00EF7041">
              <w:rPr>
                <w:rFonts w:eastAsia="Times New Roman"/>
                <w:spacing w:val="-10"/>
                <w:szCs w:val="20"/>
                <w:lang w:eastAsia="cs-CZ"/>
              </w:rPr>
              <w:t>PI</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1 166</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 xml:space="preserve"> 1 261</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61</w:t>
            </w:r>
          </w:p>
        </w:tc>
        <w:tc>
          <w:tcPr>
            <w:tcW w:w="704"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431</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449</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21</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26</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652</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641</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62</w:t>
            </w:r>
          </w:p>
        </w:tc>
        <w:tc>
          <w:tcPr>
            <w:tcW w:w="63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84</w:t>
            </w:r>
          </w:p>
        </w:tc>
      </w:tr>
      <w:tr w:rsidR="00B83AF0" w:rsidRPr="00EF7041" w:rsidTr="006D202C">
        <w:trPr>
          <w:trHeight w:val="20"/>
        </w:trPr>
        <w:tc>
          <w:tcPr>
            <w:tcW w:w="697" w:type="dxa"/>
            <w:shd w:val="clear" w:color="auto" w:fill="auto"/>
            <w:vAlign w:val="center"/>
            <w:hideMark/>
          </w:tcPr>
          <w:p w:rsidR="00B83AF0" w:rsidRPr="00EF7041" w:rsidRDefault="00B83AF0" w:rsidP="002B18C2">
            <w:pPr>
              <w:suppressAutoHyphens/>
              <w:spacing w:after="0"/>
              <w:jc w:val="center"/>
              <w:rPr>
                <w:rFonts w:eastAsia="Times New Roman"/>
                <w:spacing w:val="-10"/>
                <w:szCs w:val="20"/>
                <w:lang w:eastAsia="cs-CZ"/>
              </w:rPr>
            </w:pPr>
            <w:r w:rsidRPr="00EF7041">
              <w:rPr>
                <w:rFonts w:eastAsia="Times New Roman"/>
                <w:spacing w:val="-10"/>
                <w:szCs w:val="20"/>
                <w:lang w:eastAsia="cs-CZ"/>
              </w:rPr>
              <w:t>PT</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1 389</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1 413</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92</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103</w:t>
            </w:r>
          </w:p>
        </w:tc>
        <w:tc>
          <w:tcPr>
            <w:tcW w:w="704"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179</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190</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18</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24</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1 065</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1 071</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35</w:t>
            </w:r>
          </w:p>
        </w:tc>
        <w:tc>
          <w:tcPr>
            <w:tcW w:w="63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25</w:t>
            </w:r>
          </w:p>
        </w:tc>
      </w:tr>
      <w:tr w:rsidR="00B83AF0" w:rsidRPr="00EF7041" w:rsidTr="006D202C">
        <w:trPr>
          <w:trHeight w:val="20"/>
        </w:trPr>
        <w:tc>
          <w:tcPr>
            <w:tcW w:w="697" w:type="dxa"/>
            <w:shd w:val="clear" w:color="auto" w:fill="auto"/>
            <w:vAlign w:val="center"/>
            <w:hideMark/>
          </w:tcPr>
          <w:p w:rsidR="00B83AF0" w:rsidRPr="00EF7041" w:rsidRDefault="00B83AF0" w:rsidP="002B18C2">
            <w:pPr>
              <w:suppressAutoHyphens/>
              <w:spacing w:after="0"/>
              <w:jc w:val="center"/>
              <w:rPr>
                <w:rFonts w:eastAsia="Times New Roman"/>
                <w:spacing w:val="-10"/>
                <w:szCs w:val="20"/>
                <w:lang w:eastAsia="cs-CZ"/>
              </w:rPr>
            </w:pPr>
            <w:r w:rsidRPr="00EF7041">
              <w:rPr>
                <w:rFonts w:eastAsia="Times New Roman"/>
                <w:spacing w:val="-10"/>
                <w:szCs w:val="20"/>
                <w:lang w:eastAsia="cs-CZ"/>
              </w:rPr>
              <w:t>ST</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1 882</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 xml:space="preserve"> 1 876</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244</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250</w:t>
            </w:r>
          </w:p>
        </w:tc>
        <w:tc>
          <w:tcPr>
            <w:tcW w:w="704"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541</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563</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46</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30</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1 037</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1 028</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14</w:t>
            </w:r>
          </w:p>
        </w:tc>
        <w:tc>
          <w:tcPr>
            <w:tcW w:w="63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5</w:t>
            </w:r>
          </w:p>
        </w:tc>
      </w:tr>
      <w:tr w:rsidR="00B83AF0" w:rsidRPr="00EF7041" w:rsidTr="006D202C">
        <w:trPr>
          <w:trHeight w:val="20"/>
        </w:trPr>
        <w:tc>
          <w:tcPr>
            <w:tcW w:w="697" w:type="dxa"/>
            <w:shd w:val="clear" w:color="auto" w:fill="auto"/>
            <w:vAlign w:val="center"/>
            <w:hideMark/>
          </w:tcPr>
          <w:p w:rsidR="00B83AF0" w:rsidRPr="00EF7041" w:rsidRDefault="00B83AF0" w:rsidP="002B18C2">
            <w:pPr>
              <w:suppressAutoHyphens/>
              <w:spacing w:after="0"/>
              <w:jc w:val="center"/>
              <w:rPr>
                <w:rFonts w:eastAsia="Times New Roman"/>
                <w:spacing w:val="-10"/>
                <w:szCs w:val="20"/>
                <w:lang w:eastAsia="cs-CZ"/>
              </w:rPr>
            </w:pPr>
            <w:r w:rsidRPr="00EF7041">
              <w:rPr>
                <w:rFonts w:eastAsia="Times New Roman"/>
                <w:spacing w:val="-10"/>
                <w:szCs w:val="20"/>
                <w:lang w:eastAsia="cs-CZ"/>
              </w:rPr>
              <w:t>TA</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1 810</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1 789</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55</w:t>
            </w:r>
          </w:p>
        </w:tc>
        <w:tc>
          <w:tcPr>
            <w:tcW w:w="705"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46</w:t>
            </w:r>
          </w:p>
        </w:tc>
        <w:tc>
          <w:tcPr>
            <w:tcW w:w="704"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373</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364</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70</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62</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1 291</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 xml:space="preserve">1 295 </w:t>
            </w:r>
          </w:p>
        </w:tc>
        <w:tc>
          <w:tcPr>
            <w:tcW w:w="70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sidRPr="0019420D">
              <w:rPr>
                <w:rFonts w:eastAsia="Times New Roman"/>
                <w:spacing w:val="-10"/>
                <w:szCs w:val="20"/>
                <w:lang w:eastAsia="cs-CZ"/>
              </w:rPr>
              <w:t>21</w:t>
            </w:r>
          </w:p>
        </w:tc>
        <w:tc>
          <w:tcPr>
            <w:tcW w:w="633" w:type="dxa"/>
            <w:shd w:val="clear" w:color="auto" w:fill="auto"/>
            <w:vAlign w:val="center"/>
            <w:hideMark/>
          </w:tcPr>
          <w:p w:rsidR="00B83AF0" w:rsidRPr="0019420D" w:rsidRDefault="00B83AF0" w:rsidP="00B83AF0">
            <w:pPr>
              <w:suppressAutoHyphens/>
              <w:spacing w:after="0"/>
              <w:jc w:val="right"/>
              <w:rPr>
                <w:rFonts w:eastAsia="Times New Roman"/>
                <w:spacing w:val="-10"/>
                <w:szCs w:val="20"/>
                <w:lang w:eastAsia="cs-CZ"/>
              </w:rPr>
            </w:pPr>
            <w:r>
              <w:rPr>
                <w:rFonts w:eastAsia="Times New Roman"/>
                <w:spacing w:val="-10"/>
                <w:szCs w:val="20"/>
                <w:lang w:eastAsia="cs-CZ"/>
              </w:rPr>
              <w:t>22</w:t>
            </w:r>
          </w:p>
        </w:tc>
      </w:tr>
      <w:tr w:rsidR="00B83AF0" w:rsidRPr="00EF7041" w:rsidTr="006D202C">
        <w:trPr>
          <w:trHeight w:val="20"/>
        </w:trPr>
        <w:tc>
          <w:tcPr>
            <w:tcW w:w="697" w:type="dxa"/>
            <w:shd w:val="clear" w:color="auto" w:fill="auto"/>
            <w:vAlign w:val="center"/>
            <w:hideMark/>
          </w:tcPr>
          <w:p w:rsidR="00B83AF0" w:rsidRPr="002B18C2" w:rsidRDefault="00B83AF0" w:rsidP="002B18C2">
            <w:pPr>
              <w:suppressAutoHyphens/>
              <w:spacing w:after="0"/>
              <w:jc w:val="center"/>
              <w:rPr>
                <w:rFonts w:eastAsia="Times New Roman"/>
                <w:b/>
                <w:spacing w:val="-10"/>
                <w:szCs w:val="20"/>
                <w:lang w:eastAsia="cs-CZ"/>
              </w:rPr>
            </w:pPr>
            <w:r w:rsidRPr="002B18C2">
              <w:rPr>
                <w:rFonts w:eastAsia="Times New Roman"/>
                <w:b/>
                <w:spacing w:val="-10"/>
                <w:szCs w:val="20"/>
                <w:lang w:eastAsia="cs-CZ"/>
              </w:rPr>
              <w:t>Celkem</w:t>
            </w:r>
          </w:p>
        </w:tc>
        <w:tc>
          <w:tcPr>
            <w:tcW w:w="705"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sidRPr="0019420D">
              <w:rPr>
                <w:rFonts w:eastAsia="Times New Roman"/>
                <w:b/>
                <w:spacing w:val="-10"/>
                <w:szCs w:val="20"/>
                <w:lang w:eastAsia="cs-CZ"/>
              </w:rPr>
              <w:t>13 4</w:t>
            </w:r>
            <w:r>
              <w:rPr>
                <w:rFonts w:eastAsia="Times New Roman"/>
                <w:b/>
                <w:spacing w:val="-10"/>
                <w:szCs w:val="20"/>
                <w:lang w:eastAsia="cs-CZ"/>
              </w:rPr>
              <w:t>81</w:t>
            </w:r>
          </w:p>
        </w:tc>
        <w:tc>
          <w:tcPr>
            <w:tcW w:w="705"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Pr>
                <w:rFonts w:eastAsia="Times New Roman"/>
                <w:b/>
                <w:spacing w:val="-10"/>
                <w:szCs w:val="20"/>
                <w:lang w:eastAsia="cs-CZ"/>
              </w:rPr>
              <w:t>13 749</w:t>
            </w:r>
          </w:p>
        </w:tc>
        <w:tc>
          <w:tcPr>
            <w:tcW w:w="705"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sidRPr="0019420D">
              <w:rPr>
                <w:rFonts w:eastAsia="Times New Roman"/>
                <w:b/>
                <w:spacing w:val="-10"/>
                <w:szCs w:val="20"/>
                <w:lang w:eastAsia="cs-CZ"/>
              </w:rPr>
              <w:t>810</w:t>
            </w:r>
          </w:p>
        </w:tc>
        <w:tc>
          <w:tcPr>
            <w:tcW w:w="705"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Pr>
                <w:rFonts w:eastAsia="Times New Roman"/>
                <w:b/>
                <w:spacing w:val="-10"/>
                <w:szCs w:val="20"/>
                <w:lang w:eastAsia="cs-CZ"/>
              </w:rPr>
              <w:t>905</w:t>
            </w:r>
          </w:p>
        </w:tc>
        <w:tc>
          <w:tcPr>
            <w:tcW w:w="704"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sidRPr="0019420D">
              <w:rPr>
                <w:rFonts w:eastAsia="Times New Roman"/>
                <w:b/>
                <w:spacing w:val="-10"/>
                <w:szCs w:val="20"/>
                <w:lang w:eastAsia="cs-CZ"/>
              </w:rPr>
              <w:t>2 664</w:t>
            </w:r>
          </w:p>
        </w:tc>
        <w:tc>
          <w:tcPr>
            <w:tcW w:w="703"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Pr>
                <w:rFonts w:eastAsia="Times New Roman"/>
                <w:b/>
                <w:spacing w:val="-10"/>
                <w:szCs w:val="20"/>
                <w:lang w:eastAsia="cs-CZ"/>
              </w:rPr>
              <w:t>2 735</w:t>
            </w:r>
          </w:p>
        </w:tc>
        <w:tc>
          <w:tcPr>
            <w:tcW w:w="703"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sidRPr="0019420D">
              <w:rPr>
                <w:rFonts w:eastAsia="Times New Roman"/>
                <w:b/>
                <w:spacing w:val="-10"/>
                <w:szCs w:val="20"/>
                <w:lang w:eastAsia="cs-CZ"/>
              </w:rPr>
              <w:t>373</w:t>
            </w:r>
          </w:p>
        </w:tc>
        <w:tc>
          <w:tcPr>
            <w:tcW w:w="703"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Pr>
                <w:rFonts w:eastAsia="Times New Roman"/>
                <w:b/>
                <w:spacing w:val="-10"/>
                <w:szCs w:val="20"/>
                <w:lang w:eastAsia="cs-CZ"/>
              </w:rPr>
              <w:t>336</w:t>
            </w:r>
          </w:p>
        </w:tc>
        <w:tc>
          <w:tcPr>
            <w:tcW w:w="703"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sidRPr="0019420D">
              <w:rPr>
                <w:rFonts w:eastAsia="Times New Roman"/>
                <w:b/>
                <w:spacing w:val="-10"/>
                <w:szCs w:val="20"/>
                <w:lang w:eastAsia="cs-CZ"/>
              </w:rPr>
              <w:t>9 319</w:t>
            </w:r>
          </w:p>
        </w:tc>
        <w:tc>
          <w:tcPr>
            <w:tcW w:w="703"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Pr>
                <w:rFonts w:eastAsia="Times New Roman"/>
                <w:b/>
                <w:spacing w:val="-10"/>
                <w:szCs w:val="20"/>
                <w:lang w:eastAsia="cs-CZ"/>
              </w:rPr>
              <w:t>9 452</w:t>
            </w:r>
          </w:p>
        </w:tc>
        <w:tc>
          <w:tcPr>
            <w:tcW w:w="703"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sidRPr="0019420D">
              <w:rPr>
                <w:rFonts w:eastAsia="Times New Roman"/>
                <w:b/>
                <w:spacing w:val="-10"/>
                <w:szCs w:val="20"/>
                <w:lang w:eastAsia="cs-CZ"/>
              </w:rPr>
              <w:t>315</w:t>
            </w:r>
          </w:p>
        </w:tc>
        <w:tc>
          <w:tcPr>
            <w:tcW w:w="633" w:type="dxa"/>
            <w:shd w:val="clear" w:color="auto" w:fill="auto"/>
            <w:vAlign w:val="bottom"/>
            <w:hideMark/>
          </w:tcPr>
          <w:p w:rsidR="00B83AF0" w:rsidRPr="0019420D" w:rsidRDefault="00B83AF0" w:rsidP="00B83AF0">
            <w:pPr>
              <w:suppressAutoHyphens/>
              <w:spacing w:after="0"/>
              <w:jc w:val="right"/>
              <w:rPr>
                <w:rFonts w:eastAsia="Times New Roman"/>
                <w:b/>
                <w:spacing w:val="-10"/>
                <w:szCs w:val="20"/>
                <w:lang w:eastAsia="cs-CZ"/>
              </w:rPr>
            </w:pPr>
            <w:r>
              <w:rPr>
                <w:rFonts w:eastAsia="Times New Roman"/>
                <w:b/>
                <w:spacing w:val="-10"/>
                <w:szCs w:val="20"/>
                <w:lang w:eastAsia="cs-CZ"/>
              </w:rPr>
              <w:t>321</w:t>
            </w:r>
          </w:p>
        </w:tc>
      </w:tr>
    </w:tbl>
    <w:p w:rsidR="002B18C2" w:rsidRPr="008733E3" w:rsidRDefault="002B18C2" w:rsidP="00247565">
      <w:pPr>
        <w:pStyle w:val="Zdrojavysvtlivky"/>
        <w:spacing w:after="60"/>
      </w:pPr>
      <w:r w:rsidRPr="008733E3">
        <w:rPr>
          <w:rFonts w:hint="eastAsia"/>
        </w:rPr>
        <w:t xml:space="preserve">Zdroj: </w:t>
      </w:r>
      <w:r w:rsidRPr="00EF2209">
        <w:t xml:space="preserve">MŠMT, </w:t>
      </w:r>
      <w:r w:rsidRPr="000B64B5">
        <w:t>odbor analyticko-statistický</w:t>
      </w:r>
    </w:p>
    <w:p w:rsidR="002B18C2" w:rsidRDefault="002B18C2" w:rsidP="002B18C2">
      <w:pPr>
        <w:pStyle w:val="Zdrojavysvtlivky"/>
        <w:rPr>
          <w:iCs/>
          <w:szCs w:val="20"/>
          <w:lang w:bidi="en-US"/>
        </w:rPr>
      </w:pPr>
      <w:r w:rsidRPr="00EF7041">
        <w:t>Vysvětlivky : * bez dospělých</w:t>
      </w:r>
    </w:p>
    <w:p w:rsidR="00995743" w:rsidRPr="0019420D" w:rsidRDefault="00995743" w:rsidP="00995743">
      <w:pPr>
        <w:rPr>
          <w:lang w:eastAsia="cs-CZ"/>
        </w:rPr>
      </w:pPr>
      <w:r w:rsidRPr="0019420D">
        <w:rPr>
          <w:lang w:eastAsia="cs-CZ"/>
        </w:rPr>
        <w:t>V zájmu žáků (bez dospělých) o umělecké obory neustále dlouhodobě výrazně převažuje hudební obor, naopak o literárně-dramatický obor je pak nejnižší zájem</w:t>
      </w:r>
      <w:r>
        <w:rPr>
          <w:lang w:eastAsia="cs-CZ"/>
        </w:rPr>
        <w:t>.</w:t>
      </w:r>
      <w:r w:rsidRPr="0019420D">
        <w:rPr>
          <w:lang w:eastAsia="cs-CZ"/>
        </w:rPr>
        <w:t xml:space="preserve"> K poklesu došlo pouze v</w:t>
      </w:r>
      <w:r>
        <w:rPr>
          <w:lang w:eastAsia="cs-CZ"/>
        </w:rPr>
        <w:t> literárně-dramatickém oboru</w:t>
      </w:r>
      <w:r w:rsidR="00371B50">
        <w:rPr>
          <w:lang w:eastAsia="cs-CZ"/>
        </w:rPr>
        <w:t xml:space="preserve"> (o </w:t>
      </w:r>
      <w:r>
        <w:rPr>
          <w:lang w:eastAsia="cs-CZ"/>
        </w:rPr>
        <w:t>37</w:t>
      </w:r>
      <w:r w:rsidR="00371B50">
        <w:rPr>
          <w:lang w:eastAsia="cs-CZ"/>
        </w:rPr>
        <w:t> žáků</w:t>
      </w:r>
      <w:r w:rsidRPr="0019420D">
        <w:rPr>
          <w:lang w:eastAsia="cs-CZ"/>
        </w:rPr>
        <w:t xml:space="preserve">), drobný nárůst zaznamenal </w:t>
      </w:r>
      <w:r>
        <w:rPr>
          <w:lang w:eastAsia="cs-CZ"/>
        </w:rPr>
        <w:t>výtvarný obor</w:t>
      </w:r>
      <w:r w:rsidRPr="0019420D">
        <w:rPr>
          <w:lang w:eastAsia="cs-CZ"/>
        </w:rPr>
        <w:t xml:space="preserve"> (o </w:t>
      </w:r>
      <w:r>
        <w:rPr>
          <w:lang w:eastAsia="cs-CZ"/>
        </w:rPr>
        <w:t>71</w:t>
      </w:r>
      <w:r w:rsidR="00371B50">
        <w:rPr>
          <w:lang w:eastAsia="cs-CZ"/>
        </w:rPr>
        <w:t xml:space="preserve"> žáků</w:t>
      </w:r>
      <w:r w:rsidRPr="0019420D">
        <w:rPr>
          <w:lang w:eastAsia="cs-CZ"/>
        </w:rPr>
        <w:t xml:space="preserve">) a </w:t>
      </w:r>
      <w:r>
        <w:rPr>
          <w:lang w:eastAsia="cs-CZ"/>
        </w:rPr>
        <w:t>taneční obor</w:t>
      </w:r>
      <w:r w:rsidRPr="0019420D">
        <w:rPr>
          <w:lang w:eastAsia="cs-CZ"/>
        </w:rPr>
        <w:t xml:space="preserve"> (o </w:t>
      </w:r>
      <w:r>
        <w:rPr>
          <w:lang w:eastAsia="cs-CZ"/>
        </w:rPr>
        <w:t>95</w:t>
      </w:r>
      <w:r w:rsidR="00371B50">
        <w:rPr>
          <w:lang w:eastAsia="cs-CZ"/>
        </w:rPr>
        <w:t xml:space="preserve"> žáků</w:t>
      </w:r>
      <w:r w:rsidRPr="0019420D">
        <w:rPr>
          <w:lang w:eastAsia="cs-CZ"/>
        </w:rPr>
        <w:t>). Oproti předchozímu školnímu roku 201</w:t>
      </w:r>
      <w:r>
        <w:rPr>
          <w:lang w:eastAsia="cs-CZ"/>
        </w:rPr>
        <w:t>3</w:t>
      </w:r>
      <w:r w:rsidRPr="0019420D">
        <w:rPr>
          <w:lang w:eastAsia="cs-CZ"/>
        </w:rPr>
        <w:t>/201</w:t>
      </w:r>
      <w:r>
        <w:rPr>
          <w:lang w:eastAsia="cs-CZ"/>
        </w:rPr>
        <w:t>4</w:t>
      </w:r>
      <w:r w:rsidRPr="0019420D">
        <w:rPr>
          <w:lang w:eastAsia="cs-CZ"/>
        </w:rPr>
        <w:t xml:space="preserve"> se </w:t>
      </w:r>
      <w:r>
        <w:rPr>
          <w:lang w:eastAsia="cs-CZ"/>
        </w:rPr>
        <w:t xml:space="preserve">v hudebním oboru </w:t>
      </w:r>
      <w:r w:rsidRPr="0019420D">
        <w:rPr>
          <w:lang w:eastAsia="cs-CZ"/>
        </w:rPr>
        <w:t>ve školním roce 201</w:t>
      </w:r>
      <w:r>
        <w:rPr>
          <w:lang w:eastAsia="cs-CZ"/>
        </w:rPr>
        <w:t>4</w:t>
      </w:r>
      <w:r w:rsidRPr="0019420D">
        <w:rPr>
          <w:lang w:eastAsia="cs-CZ"/>
        </w:rPr>
        <w:t>/201</w:t>
      </w:r>
      <w:r>
        <w:rPr>
          <w:lang w:eastAsia="cs-CZ"/>
        </w:rPr>
        <w:t>5</w:t>
      </w:r>
      <w:r w:rsidRPr="0019420D">
        <w:rPr>
          <w:lang w:eastAsia="cs-CZ"/>
        </w:rPr>
        <w:t xml:space="preserve"> zvýšil celkový počet žáků o </w:t>
      </w:r>
      <w:r>
        <w:rPr>
          <w:lang w:eastAsia="cs-CZ"/>
        </w:rPr>
        <w:t>139</w:t>
      </w:r>
      <w:r w:rsidRPr="0019420D">
        <w:rPr>
          <w:lang w:eastAsia="cs-CZ"/>
        </w:rPr>
        <w:t>.</w:t>
      </w:r>
      <w:r>
        <w:rPr>
          <w:lang w:eastAsia="cs-CZ"/>
        </w:rPr>
        <w:t xml:space="preserve"> </w:t>
      </w:r>
      <w:r w:rsidRPr="0019420D">
        <w:rPr>
          <w:lang w:eastAsia="cs-CZ"/>
        </w:rPr>
        <w:t>Nárůst v individuální výuce v hudebním oboru o </w:t>
      </w:r>
      <w:r>
        <w:rPr>
          <w:lang w:eastAsia="cs-CZ"/>
        </w:rPr>
        <w:t>133</w:t>
      </w:r>
      <w:r w:rsidRPr="0019420D">
        <w:rPr>
          <w:lang w:eastAsia="cs-CZ"/>
        </w:rPr>
        <w:t xml:space="preserve"> žáků je tento školní rok vyšší, než tomu bylo v předešlém školním roce 201</w:t>
      </w:r>
      <w:r>
        <w:rPr>
          <w:lang w:eastAsia="cs-CZ"/>
        </w:rPr>
        <w:t>3</w:t>
      </w:r>
      <w:r w:rsidRPr="0019420D">
        <w:rPr>
          <w:lang w:eastAsia="cs-CZ"/>
        </w:rPr>
        <w:t>/201</w:t>
      </w:r>
      <w:r>
        <w:rPr>
          <w:lang w:eastAsia="cs-CZ"/>
        </w:rPr>
        <w:t>4</w:t>
      </w:r>
      <w:r w:rsidRPr="0019420D">
        <w:rPr>
          <w:lang w:eastAsia="cs-CZ"/>
        </w:rPr>
        <w:t xml:space="preserve">. V kolektivní výuce hudebního oboru se </w:t>
      </w:r>
      <w:r>
        <w:rPr>
          <w:lang w:eastAsia="cs-CZ"/>
        </w:rPr>
        <w:t>zvýšil</w:t>
      </w:r>
      <w:r w:rsidRPr="0019420D">
        <w:rPr>
          <w:lang w:eastAsia="cs-CZ"/>
        </w:rPr>
        <w:t xml:space="preserve"> počet žáků </w:t>
      </w:r>
      <w:r>
        <w:rPr>
          <w:lang w:eastAsia="cs-CZ"/>
        </w:rPr>
        <w:t xml:space="preserve">pouze </w:t>
      </w:r>
      <w:r w:rsidRPr="0019420D">
        <w:rPr>
          <w:lang w:eastAsia="cs-CZ"/>
        </w:rPr>
        <w:t>o </w:t>
      </w:r>
      <w:r>
        <w:rPr>
          <w:lang w:eastAsia="cs-CZ"/>
        </w:rPr>
        <w:t>6 žáků.</w:t>
      </w:r>
      <w:r w:rsidRPr="0019420D">
        <w:rPr>
          <w:lang w:eastAsia="cs-CZ"/>
        </w:rPr>
        <w:t xml:space="preserve"> </w:t>
      </w:r>
    </w:p>
    <w:p w:rsidR="00995743" w:rsidRPr="009E66FE" w:rsidRDefault="00995743" w:rsidP="00995743">
      <w:pPr>
        <w:rPr>
          <w:rFonts w:eastAsia="Times New Roman"/>
          <w:b/>
          <w:iCs/>
          <w:szCs w:val="20"/>
          <w:lang w:eastAsia="cs-CZ"/>
        </w:rPr>
      </w:pPr>
      <w:r w:rsidRPr="0019420D">
        <w:rPr>
          <w:rFonts w:eastAsia="Times New Roman"/>
          <w:b/>
          <w:iCs/>
          <w:szCs w:val="20"/>
          <w:lang w:eastAsia="cs-CZ"/>
        </w:rPr>
        <w:t>V roce 201</w:t>
      </w:r>
      <w:r>
        <w:rPr>
          <w:rFonts w:eastAsia="Times New Roman"/>
          <w:b/>
          <w:iCs/>
          <w:szCs w:val="20"/>
          <w:lang w:eastAsia="cs-CZ"/>
        </w:rPr>
        <w:t>3</w:t>
      </w:r>
      <w:r w:rsidRPr="0019420D">
        <w:rPr>
          <w:rFonts w:eastAsia="Times New Roman"/>
          <w:b/>
          <w:iCs/>
          <w:szCs w:val="20"/>
          <w:lang w:eastAsia="cs-CZ"/>
        </w:rPr>
        <w:t>/201</w:t>
      </w:r>
      <w:r>
        <w:rPr>
          <w:rFonts w:eastAsia="Times New Roman"/>
          <w:b/>
          <w:iCs/>
          <w:szCs w:val="20"/>
          <w:lang w:eastAsia="cs-CZ"/>
        </w:rPr>
        <w:t>4</w:t>
      </w:r>
      <w:r w:rsidRPr="0019420D">
        <w:rPr>
          <w:rFonts w:eastAsia="Times New Roman"/>
          <w:b/>
          <w:iCs/>
          <w:szCs w:val="20"/>
          <w:lang w:eastAsia="cs-CZ"/>
        </w:rPr>
        <w:t xml:space="preserve"> docházelo do ZUŠ </w:t>
      </w:r>
      <w:r>
        <w:rPr>
          <w:rFonts w:eastAsia="Times New Roman"/>
          <w:b/>
          <w:iCs/>
          <w:szCs w:val="20"/>
          <w:lang w:eastAsia="cs-CZ"/>
        </w:rPr>
        <w:t>13 583</w:t>
      </w:r>
      <w:r w:rsidRPr="0019420D">
        <w:rPr>
          <w:rFonts w:eastAsia="Times New Roman"/>
          <w:b/>
          <w:iCs/>
          <w:szCs w:val="20"/>
          <w:lang w:eastAsia="cs-CZ"/>
        </w:rPr>
        <w:t xml:space="preserve"> žáků, v roce 201</w:t>
      </w:r>
      <w:r>
        <w:rPr>
          <w:rFonts w:eastAsia="Times New Roman"/>
          <w:b/>
          <w:iCs/>
          <w:szCs w:val="20"/>
          <w:lang w:eastAsia="cs-CZ"/>
        </w:rPr>
        <w:t>4</w:t>
      </w:r>
      <w:r w:rsidRPr="0019420D">
        <w:rPr>
          <w:rFonts w:eastAsia="Times New Roman"/>
          <w:b/>
          <w:iCs/>
          <w:szCs w:val="20"/>
          <w:lang w:eastAsia="cs-CZ"/>
        </w:rPr>
        <w:t>/201</w:t>
      </w:r>
      <w:r>
        <w:rPr>
          <w:rFonts w:eastAsia="Times New Roman"/>
          <w:b/>
          <w:iCs/>
          <w:szCs w:val="20"/>
          <w:lang w:eastAsia="cs-CZ"/>
        </w:rPr>
        <w:t>5</w:t>
      </w:r>
      <w:r w:rsidRPr="0019420D">
        <w:rPr>
          <w:rFonts w:eastAsia="Times New Roman"/>
          <w:b/>
          <w:iCs/>
          <w:szCs w:val="20"/>
          <w:lang w:eastAsia="cs-CZ"/>
        </w:rPr>
        <w:t xml:space="preserve"> pak </w:t>
      </w:r>
      <w:r>
        <w:rPr>
          <w:rFonts w:eastAsia="Times New Roman"/>
          <w:b/>
          <w:iCs/>
          <w:szCs w:val="20"/>
          <w:lang w:eastAsia="cs-CZ"/>
        </w:rPr>
        <w:t xml:space="preserve">13 829 </w:t>
      </w:r>
      <w:r w:rsidRPr="0019420D">
        <w:rPr>
          <w:rFonts w:eastAsia="Times New Roman"/>
          <w:b/>
          <w:iCs/>
          <w:szCs w:val="20"/>
          <w:lang w:eastAsia="cs-CZ"/>
        </w:rPr>
        <w:t xml:space="preserve">(včetně dospělých). Z uvedených údajů vyplývá, že počet žáků v ZUŠ se oproti minulému školnímu roku opět </w:t>
      </w:r>
      <w:r w:rsidRPr="009E66FE">
        <w:rPr>
          <w:rFonts w:eastAsia="Times New Roman"/>
          <w:b/>
          <w:iCs/>
          <w:szCs w:val="20"/>
          <w:lang w:eastAsia="cs-CZ"/>
        </w:rPr>
        <w:t>zvýšil (celkem o 2</w:t>
      </w:r>
      <w:r>
        <w:rPr>
          <w:rFonts w:eastAsia="Times New Roman"/>
          <w:b/>
          <w:iCs/>
          <w:szCs w:val="20"/>
          <w:lang w:eastAsia="cs-CZ"/>
        </w:rPr>
        <w:t>46</w:t>
      </w:r>
      <w:r w:rsidRPr="009E66FE">
        <w:rPr>
          <w:rFonts w:eastAsia="Times New Roman"/>
          <w:b/>
          <w:iCs/>
          <w:szCs w:val="20"/>
          <w:lang w:eastAsia="cs-CZ"/>
        </w:rPr>
        <w:t xml:space="preserve"> žáků). </w:t>
      </w:r>
    </w:p>
    <w:p w:rsidR="00995743" w:rsidRPr="006F13DA" w:rsidRDefault="00995743" w:rsidP="006F13DA">
      <w:pPr>
        <w:rPr>
          <w:lang w:eastAsia="cs-CZ"/>
        </w:rPr>
      </w:pPr>
      <w:r w:rsidRPr="006F13DA">
        <w:rPr>
          <w:lang w:eastAsia="cs-CZ"/>
        </w:rPr>
        <w:t xml:space="preserve">Ve školním roce 2014/2015 se podařilo zachovat stávající síť škol v kraji. </w:t>
      </w:r>
      <w:r w:rsidR="00D210FA">
        <w:rPr>
          <w:lang w:eastAsia="cs-CZ"/>
        </w:rPr>
        <w:t>Celková k</w:t>
      </w:r>
      <w:r w:rsidRPr="006F13DA">
        <w:rPr>
          <w:lang w:eastAsia="cs-CZ"/>
        </w:rPr>
        <w:t xml:space="preserve">apacita ZUŠ je vzhledem k vývoji populační křivky dostatečná, nebylo nutné ji navyšovat. </w:t>
      </w:r>
    </w:p>
    <w:p w:rsidR="00995743" w:rsidRPr="006F13DA" w:rsidRDefault="00995743" w:rsidP="00995743">
      <w:pPr>
        <w:rPr>
          <w:lang w:eastAsia="cs-CZ"/>
        </w:rPr>
      </w:pPr>
      <w:r w:rsidRPr="006F13DA">
        <w:rPr>
          <w:lang w:eastAsia="cs-CZ"/>
        </w:rPr>
        <w:t>Všechny ZUŠ v tomto školním roce vyučovaly podle svých školních vzdělávacích programů.</w:t>
      </w:r>
    </w:p>
    <w:p w:rsidR="00025232" w:rsidRPr="0019420D" w:rsidRDefault="00025232" w:rsidP="00025232">
      <w:pPr>
        <w:rPr>
          <w:rFonts w:eastAsia="Times New Roman"/>
          <w:iCs/>
          <w:szCs w:val="20"/>
          <w:lang w:eastAsia="cs-CZ"/>
        </w:rPr>
      </w:pPr>
      <w:r w:rsidRPr="000077E6">
        <w:rPr>
          <w:lang w:eastAsia="cs-CZ"/>
        </w:rPr>
        <w:t xml:space="preserve">V Písku se podařilo </w:t>
      </w:r>
      <w:r w:rsidR="00185828" w:rsidRPr="000077E6">
        <w:rPr>
          <w:lang w:eastAsia="cs-CZ"/>
        </w:rPr>
        <w:t xml:space="preserve">kompletně </w:t>
      </w:r>
      <w:r w:rsidRPr="000077E6">
        <w:rPr>
          <w:lang w:eastAsia="cs-CZ"/>
        </w:rPr>
        <w:t xml:space="preserve">zrekonstruovat budovu </w:t>
      </w:r>
      <w:r w:rsidR="000077E6" w:rsidRPr="000077E6">
        <w:rPr>
          <w:lang w:eastAsia="cs-CZ"/>
        </w:rPr>
        <w:t xml:space="preserve">JčK </w:t>
      </w:r>
      <w:r w:rsidRPr="000077E6">
        <w:rPr>
          <w:lang w:eastAsia="cs-CZ"/>
        </w:rPr>
        <w:t xml:space="preserve">v Nádražní ulici, do které v roce 2014 přesídlila z pronajatých prostor místní ZUŠ. </w:t>
      </w:r>
      <w:r w:rsidR="00185828" w:rsidRPr="000077E6">
        <w:rPr>
          <w:lang w:eastAsia="cs-CZ"/>
        </w:rPr>
        <w:t xml:space="preserve">Přestěhování do nových prostor umožnilo škole navýšit kapacitu a rozšířit </w:t>
      </w:r>
      <w:r w:rsidR="000077E6">
        <w:rPr>
          <w:lang w:eastAsia="cs-CZ"/>
        </w:rPr>
        <w:t>výuku</w:t>
      </w:r>
      <w:r w:rsidR="00185828" w:rsidRPr="000077E6">
        <w:rPr>
          <w:lang w:eastAsia="cs-CZ"/>
        </w:rPr>
        <w:t xml:space="preserve"> </w:t>
      </w:r>
      <w:r w:rsidR="00185828" w:rsidRPr="000077E6">
        <w:t>o taneční</w:t>
      </w:r>
      <w:r w:rsidR="00185828" w:rsidRPr="000077E6">
        <w:rPr>
          <w:lang w:eastAsia="cs-CZ"/>
        </w:rPr>
        <w:t xml:space="preserve"> obor.</w:t>
      </w:r>
    </w:p>
    <w:p w:rsidR="00995743" w:rsidRPr="0019420D" w:rsidRDefault="00995743" w:rsidP="00DE48EE">
      <w:pPr>
        <w:spacing w:after="40"/>
        <w:rPr>
          <w:rFonts w:eastAsia="Times New Roman"/>
          <w:iCs/>
          <w:szCs w:val="20"/>
          <w:lang w:eastAsia="cs-CZ"/>
        </w:rPr>
      </w:pPr>
      <w:r w:rsidRPr="0019420D">
        <w:rPr>
          <w:rFonts w:eastAsia="Times New Roman"/>
          <w:iCs/>
          <w:szCs w:val="20"/>
          <w:lang w:eastAsia="cs-CZ"/>
        </w:rPr>
        <w:t>Školy se každoročně účastní soutěží vyhlašovaných MŠMT. V celostátním kole soutěží vyhlašovaných MŠMT měly jihočeské ZUŠ vynikající výsledky:</w:t>
      </w:r>
    </w:p>
    <w:p w:rsidR="00995743" w:rsidRPr="00DF0E64" w:rsidRDefault="00995743" w:rsidP="00995743">
      <w:pPr>
        <w:spacing w:after="0"/>
        <w:rPr>
          <w:rFonts w:eastAsia="Times New Roman"/>
          <w:iCs/>
          <w:szCs w:val="20"/>
          <w:lang w:eastAsia="cs-CZ"/>
        </w:rPr>
      </w:pPr>
      <w:r w:rsidRPr="00DF0E64">
        <w:rPr>
          <w:rFonts w:eastAsia="Times New Roman"/>
          <w:b/>
          <w:iCs/>
          <w:szCs w:val="20"/>
          <w:lang w:eastAsia="cs-CZ"/>
        </w:rPr>
        <w:t xml:space="preserve">1. místa </w:t>
      </w:r>
      <w:r w:rsidRPr="00DF0E64">
        <w:rPr>
          <w:rFonts w:eastAsia="Times New Roman"/>
          <w:iCs/>
          <w:szCs w:val="20"/>
          <w:lang w:eastAsia="cs-CZ"/>
        </w:rPr>
        <w:t>získali žáci ZUŠ České Budějovice – Piaristické nám., Bezdrevská; Č</w:t>
      </w:r>
      <w:r>
        <w:rPr>
          <w:rFonts w:eastAsia="Times New Roman"/>
          <w:iCs/>
          <w:szCs w:val="20"/>
          <w:lang w:eastAsia="cs-CZ"/>
        </w:rPr>
        <w:t>eský Krumlov; Volary; Vimperk a </w:t>
      </w:r>
      <w:r w:rsidRPr="00DF0E64">
        <w:rPr>
          <w:rFonts w:eastAsia="Times New Roman"/>
          <w:iCs/>
          <w:szCs w:val="20"/>
          <w:lang w:eastAsia="cs-CZ"/>
        </w:rPr>
        <w:t>Strakonice</w:t>
      </w:r>
    </w:p>
    <w:p w:rsidR="00995743" w:rsidRPr="00DF0E64" w:rsidRDefault="00995743" w:rsidP="00995743">
      <w:pPr>
        <w:spacing w:after="0"/>
        <w:rPr>
          <w:rFonts w:eastAsia="Times New Roman"/>
          <w:iCs/>
          <w:szCs w:val="20"/>
          <w:lang w:eastAsia="cs-CZ"/>
        </w:rPr>
      </w:pPr>
      <w:r w:rsidRPr="00DF0E64">
        <w:rPr>
          <w:rFonts w:eastAsia="Times New Roman"/>
          <w:b/>
          <w:iCs/>
          <w:szCs w:val="20"/>
          <w:lang w:eastAsia="cs-CZ"/>
        </w:rPr>
        <w:t xml:space="preserve">2. místa </w:t>
      </w:r>
      <w:r w:rsidRPr="00DF0E64">
        <w:rPr>
          <w:rFonts w:eastAsia="Times New Roman"/>
          <w:iCs/>
          <w:szCs w:val="20"/>
          <w:lang w:eastAsia="cs-CZ"/>
        </w:rPr>
        <w:t>patřila žákům ze ZUŠ Třeboň; Jindřichův Hradec; Vimperk, Strakonice; Český Krumlov; Sezimovo Ústí; České Budějovice – Piaristické nám., Bezdrevská, B. Jeremiáše a M. Chlajna</w:t>
      </w:r>
    </w:p>
    <w:p w:rsidR="00995743" w:rsidRPr="00DF0E64" w:rsidRDefault="00995743" w:rsidP="00DE48EE">
      <w:pPr>
        <w:rPr>
          <w:szCs w:val="20"/>
        </w:rPr>
      </w:pPr>
      <w:r w:rsidRPr="00DF0E64">
        <w:rPr>
          <w:rFonts w:eastAsia="Times New Roman"/>
          <w:b/>
          <w:iCs/>
          <w:szCs w:val="20"/>
          <w:lang w:eastAsia="cs-CZ"/>
        </w:rPr>
        <w:t>3. místa</w:t>
      </w:r>
      <w:r w:rsidRPr="00DF0E64">
        <w:rPr>
          <w:rFonts w:eastAsia="Times New Roman"/>
          <w:iCs/>
          <w:szCs w:val="20"/>
          <w:lang w:eastAsia="cs-CZ"/>
        </w:rPr>
        <w:t xml:space="preserve"> obsadili žáci ZUŠ</w:t>
      </w:r>
      <w:r w:rsidRPr="00DF0E64">
        <w:rPr>
          <w:szCs w:val="20"/>
        </w:rPr>
        <w:t xml:space="preserve"> – Jindřichův Hradec; Třeboň; Tábor; Soběslav; Dačice; České Budějovice – Piaristické nám., B. Jeremiáše a Zavadilka</w:t>
      </w:r>
      <w:r>
        <w:rPr>
          <w:szCs w:val="20"/>
        </w:rPr>
        <w:t>.</w:t>
      </w:r>
      <w:r w:rsidRPr="00DF0E64">
        <w:rPr>
          <w:szCs w:val="20"/>
        </w:rPr>
        <w:t xml:space="preserve"> </w:t>
      </w:r>
    </w:p>
    <w:p w:rsidR="00995743" w:rsidRPr="0019420D" w:rsidRDefault="00995743" w:rsidP="00995743">
      <w:pPr>
        <w:rPr>
          <w:rFonts w:eastAsia="Times New Roman"/>
          <w:iCs/>
          <w:szCs w:val="20"/>
          <w:lang w:eastAsia="cs-CZ"/>
        </w:rPr>
      </w:pPr>
      <w:r w:rsidRPr="0019420D">
        <w:rPr>
          <w:rFonts w:eastAsia="Times New Roman"/>
          <w:iCs/>
          <w:szCs w:val="20"/>
          <w:lang w:eastAsia="cs-CZ"/>
        </w:rPr>
        <w:t xml:space="preserve">Mimo těchto soutěží pořádaly </w:t>
      </w:r>
      <w:r>
        <w:rPr>
          <w:rFonts w:eastAsia="Times New Roman"/>
          <w:iCs/>
          <w:szCs w:val="20"/>
          <w:lang w:eastAsia="cs-CZ"/>
        </w:rPr>
        <w:t xml:space="preserve">všechny jihočeské </w:t>
      </w:r>
      <w:r w:rsidRPr="0019420D">
        <w:rPr>
          <w:rFonts w:eastAsia="Times New Roman"/>
          <w:iCs/>
          <w:szCs w:val="20"/>
          <w:lang w:eastAsia="cs-CZ"/>
        </w:rPr>
        <w:t>ZUŠ celoročně různé akce pro veřejnost – koncerty velikonoční, vánoční, učitelské, absolventské, žákovské, výchovné</w:t>
      </w:r>
      <w:r>
        <w:rPr>
          <w:rFonts w:eastAsia="Times New Roman"/>
          <w:iCs/>
          <w:szCs w:val="20"/>
          <w:lang w:eastAsia="cs-CZ"/>
        </w:rPr>
        <w:t xml:space="preserve"> a závěrečné </w:t>
      </w:r>
      <w:r w:rsidRPr="0019420D">
        <w:rPr>
          <w:rFonts w:eastAsia="Times New Roman"/>
          <w:iCs/>
          <w:szCs w:val="20"/>
          <w:lang w:eastAsia="cs-CZ"/>
        </w:rPr>
        <w:t>koncerty, třídní přehrávky, různé vernisáže, výstavy výtvarné výchovy, recitační odpoledne pro rodiče a veřejnost</w:t>
      </w:r>
      <w:r>
        <w:rPr>
          <w:rFonts w:eastAsia="Times New Roman"/>
          <w:iCs/>
          <w:szCs w:val="20"/>
          <w:lang w:eastAsia="cs-CZ"/>
        </w:rPr>
        <w:t>,</w:t>
      </w:r>
      <w:r w:rsidRPr="0019420D">
        <w:rPr>
          <w:rFonts w:eastAsia="Times New Roman"/>
          <w:iCs/>
          <w:szCs w:val="20"/>
          <w:lang w:eastAsia="cs-CZ"/>
        </w:rPr>
        <w:t xml:space="preserve"> veřejné hodiny tanečního oboru</w:t>
      </w:r>
      <w:r>
        <w:rPr>
          <w:rFonts w:eastAsia="Times New Roman"/>
          <w:iCs/>
          <w:szCs w:val="20"/>
          <w:lang w:eastAsia="cs-CZ"/>
        </w:rPr>
        <w:t xml:space="preserve"> a další</w:t>
      </w:r>
      <w:r w:rsidRPr="0019420D">
        <w:rPr>
          <w:rFonts w:eastAsia="Times New Roman"/>
          <w:iCs/>
          <w:szCs w:val="20"/>
          <w:lang w:eastAsia="cs-CZ"/>
        </w:rPr>
        <w:t xml:space="preserve">. ZUŠ také aktivně spolupracovaly se školami, městy, obcemi a </w:t>
      </w:r>
      <w:r w:rsidR="006F13DA">
        <w:rPr>
          <w:rFonts w:eastAsia="Times New Roman"/>
          <w:iCs/>
          <w:szCs w:val="20"/>
          <w:lang w:eastAsia="cs-CZ"/>
        </w:rPr>
        <w:t>dalšími</w:t>
      </w:r>
      <w:r w:rsidRPr="0019420D">
        <w:rPr>
          <w:rFonts w:eastAsia="Times New Roman"/>
          <w:iCs/>
          <w:szCs w:val="20"/>
          <w:lang w:eastAsia="cs-CZ"/>
        </w:rPr>
        <w:t xml:space="preserve"> institucemi, které je požádaly o umělecký program.</w:t>
      </w:r>
    </w:p>
    <w:p w:rsidR="00995743" w:rsidRPr="0019420D" w:rsidRDefault="00995743" w:rsidP="00995743">
      <w:pPr>
        <w:rPr>
          <w:rFonts w:eastAsia="Times New Roman"/>
          <w:iCs/>
          <w:szCs w:val="20"/>
          <w:lang w:bidi="en-US"/>
        </w:rPr>
      </w:pPr>
      <w:r w:rsidRPr="0019420D">
        <w:rPr>
          <w:rFonts w:eastAsia="Times New Roman"/>
          <w:iCs/>
          <w:szCs w:val="20"/>
          <w:lang w:bidi="en-US"/>
        </w:rPr>
        <w:t>Kromě vzdělávání v oblasti umění hrají ZUŠ významnou roli také ve formování osobnosti a celkového chování žáků (kultivované vystupování, vztah k umění, posilování sebevědomí, kulturní přehled, schopnost dlouhodobé systematické práce, respektování sebe sama i druhého).</w:t>
      </w:r>
      <w:r>
        <w:rPr>
          <w:rFonts w:eastAsia="Times New Roman"/>
          <w:iCs/>
          <w:szCs w:val="20"/>
          <w:lang w:bidi="en-US"/>
        </w:rPr>
        <w:t xml:space="preserve"> I </w:t>
      </w:r>
      <w:r w:rsidRPr="009A330F">
        <w:rPr>
          <w:rFonts w:eastAsia="Times New Roman"/>
          <w:iCs/>
          <w:szCs w:val="20"/>
          <w:lang w:bidi="en-US"/>
        </w:rPr>
        <w:t>když neposkytuj</w:t>
      </w:r>
      <w:r w:rsidR="006F13DA">
        <w:rPr>
          <w:rFonts w:eastAsia="Times New Roman"/>
          <w:iCs/>
          <w:szCs w:val="20"/>
          <w:lang w:bidi="en-US"/>
        </w:rPr>
        <w:t>í</w:t>
      </w:r>
      <w:r w:rsidRPr="009A330F">
        <w:rPr>
          <w:rFonts w:eastAsia="Times New Roman"/>
          <w:iCs/>
          <w:szCs w:val="20"/>
          <w:lang w:bidi="en-US"/>
        </w:rPr>
        <w:t xml:space="preserve"> stup</w:t>
      </w:r>
      <w:r>
        <w:rPr>
          <w:rFonts w:eastAsia="Times New Roman"/>
          <w:iCs/>
          <w:szCs w:val="20"/>
          <w:lang w:bidi="en-US"/>
        </w:rPr>
        <w:t>eň vzdělání, rozvíjí osobnost a </w:t>
      </w:r>
      <w:r w:rsidRPr="009A330F">
        <w:rPr>
          <w:rFonts w:eastAsia="Times New Roman"/>
          <w:iCs/>
          <w:szCs w:val="20"/>
          <w:lang w:bidi="en-US"/>
        </w:rPr>
        <w:t>j</w:t>
      </w:r>
      <w:r w:rsidR="006F13DA">
        <w:rPr>
          <w:rFonts w:eastAsia="Times New Roman"/>
          <w:iCs/>
          <w:szCs w:val="20"/>
          <w:lang w:bidi="en-US"/>
        </w:rPr>
        <w:t>sou</w:t>
      </w:r>
      <w:r w:rsidRPr="009A330F">
        <w:rPr>
          <w:rFonts w:eastAsia="Times New Roman"/>
          <w:iCs/>
          <w:szCs w:val="20"/>
          <w:lang w:bidi="en-US"/>
        </w:rPr>
        <w:t xml:space="preserve"> kompenzací jednostranné školní zátěže.</w:t>
      </w:r>
    </w:p>
    <w:p w:rsidR="00995743" w:rsidRDefault="00995743" w:rsidP="00995743">
      <w:pPr>
        <w:rPr>
          <w:rFonts w:eastAsia="Times New Roman"/>
          <w:iCs/>
          <w:szCs w:val="20"/>
          <w:lang w:eastAsia="cs-CZ"/>
        </w:rPr>
      </w:pPr>
      <w:r w:rsidRPr="0019420D">
        <w:rPr>
          <w:rFonts w:eastAsia="Times New Roman"/>
          <w:iCs/>
          <w:szCs w:val="20"/>
          <w:lang w:eastAsia="cs-CZ"/>
        </w:rPr>
        <w:t>Ve školním roce 201</w:t>
      </w:r>
      <w:r>
        <w:rPr>
          <w:rFonts w:eastAsia="Times New Roman"/>
          <w:iCs/>
          <w:szCs w:val="20"/>
          <w:lang w:eastAsia="cs-CZ"/>
        </w:rPr>
        <w:t>4</w:t>
      </w:r>
      <w:r w:rsidRPr="0019420D">
        <w:rPr>
          <w:rFonts w:eastAsia="Times New Roman"/>
          <w:iCs/>
          <w:szCs w:val="20"/>
          <w:lang w:eastAsia="cs-CZ"/>
        </w:rPr>
        <w:t>/201</w:t>
      </w:r>
      <w:r>
        <w:rPr>
          <w:rFonts w:eastAsia="Times New Roman"/>
          <w:iCs/>
          <w:szCs w:val="20"/>
          <w:lang w:eastAsia="cs-CZ"/>
        </w:rPr>
        <w:t>5</w:t>
      </w:r>
      <w:r w:rsidRPr="0019420D">
        <w:rPr>
          <w:rFonts w:eastAsia="Times New Roman"/>
          <w:iCs/>
          <w:szCs w:val="20"/>
          <w:lang w:eastAsia="cs-CZ"/>
        </w:rPr>
        <w:t xml:space="preserve"> se mohly ZUŠ opět zapojit do vyhlášeného grantového programu</w:t>
      </w:r>
      <w:r w:rsidR="00E5191E">
        <w:rPr>
          <w:rFonts w:eastAsia="Times New Roman"/>
          <w:iCs/>
          <w:szCs w:val="20"/>
          <w:lang w:eastAsia="cs-CZ"/>
        </w:rPr>
        <w:t xml:space="preserve"> kraje</w:t>
      </w:r>
      <w:r w:rsidRPr="0019420D">
        <w:rPr>
          <w:rFonts w:eastAsia="Times New Roman"/>
          <w:iCs/>
          <w:szCs w:val="20"/>
          <w:lang w:eastAsia="cs-CZ"/>
        </w:rPr>
        <w:t xml:space="preserve"> „Zavádění nových technologií a obnova vybavení konzervatoře a základních uměleckých škol hudebními nástroji“. </w:t>
      </w:r>
    </w:p>
    <w:p w:rsidR="00561C21" w:rsidRDefault="00561C21" w:rsidP="005F638A">
      <w:pPr>
        <w:pStyle w:val="Nadpis2"/>
      </w:pPr>
      <w:bookmarkStart w:id="19" w:name="_Toc437936040"/>
      <w:r>
        <w:t>Jazykové vzdělávání</w:t>
      </w:r>
      <w:bookmarkEnd w:id="19"/>
    </w:p>
    <w:p w:rsidR="0076651F" w:rsidRPr="00573FF1" w:rsidRDefault="0076651F" w:rsidP="0076651F">
      <w:pPr>
        <w:rPr>
          <w:rFonts w:eastAsia="Times New Roman"/>
          <w:iCs/>
          <w:szCs w:val="20"/>
          <w:lang w:bidi="en-US"/>
        </w:rPr>
      </w:pPr>
      <w:r w:rsidRPr="00573FF1">
        <w:rPr>
          <w:rFonts w:eastAsia="Times New Roman"/>
          <w:iCs/>
          <w:szCs w:val="20"/>
          <w:lang w:bidi="en-US"/>
        </w:rPr>
        <w:t>V JčK bylo ve školním roce 2014/2015 zapsáno v rejstříku škol a školských zařízení 9 jazykových škol s právem státní jazykové zkoušky (JŠ s právem SJZ), které poskytovaly výuku cizích jazyků (pro cizince také český jazyk) podle § 110 školského zákona a vyhlášky o JŠ s právem SJZ. Z toho je 5 zřizovaných JčK a jsou při středních školách v Českých Budějovicích, Jindřichově Hradci, Písku, Volyni a Táboře a 4 zřizované soukromými subjekty se sídlem a působností v Českých Budějovicích. Přehled JŠ s počty kurzů, jazyků a žáků je uveden v tabulce č. 34.</w:t>
      </w:r>
    </w:p>
    <w:p w:rsidR="0076651F" w:rsidRPr="00573FF1" w:rsidRDefault="0076651F" w:rsidP="0076651F">
      <w:pPr>
        <w:rPr>
          <w:rFonts w:eastAsia="Times New Roman"/>
          <w:iCs/>
          <w:szCs w:val="20"/>
          <w:lang w:bidi="en-US"/>
        </w:rPr>
      </w:pPr>
      <w:r w:rsidRPr="00573FF1">
        <w:rPr>
          <w:rFonts w:eastAsia="Times New Roman"/>
          <w:iCs/>
          <w:szCs w:val="20"/>
          <w:lang w:bidi="en-US"/>
        </w:rPr>
        <w:t>Všechny JŠ s právem SJZ mají oprávnění provádět zkoušky znalosti českého jazyka pro účely získání povolení k trvalému pobytu na území ČR (vyhláška č. 348/2008 Sb., zkoušky znalosti češtiny pro získání povolení k trvalému pobytu) a poskytovaly cizincům výuku českého jazyka. Počet cizinců konajících zkoušku z českého jazyka je uveden v posledním sloupci tabulky č. 34.</w:t>
      </w:r>
    </w:p>
    <w:p w:rsidR="0076651F" w:rsidRPr="00573FF1" w:rsidRDefault="0076651F" w:rsidP="0076651F">
      <w:pPr>
        <w:rPr>
          <w:rFonts w:eastAsia="Times New Roman"/>
          <w:iCs/>
          <w:szCs w:val="20"/>
          <w:lang w:bidi="en-US"/>
        </w:rPr>
      </w:pPr>
      <w:r w:rsidRPr="00573FF1">
        <w:rPr>
          <w:rFonts w:eastAsia="Times New Roman"/>
          <w:iCs/>
          <w:szCs w:val="20"/>
          <w:lang w:bidi="en-US"/>
        </w:rPr>
        <w:t>Ve školním roce 2014/2015 v JčK realizovaly jazykové vzdělávání v jednoletých kurzech cizích jazyků v denním studiu kromě JŠ s právem SJZ také další soukromé JŠ, které splnily podmínky pro zápis do přílohy vyhlášky o dalším studiu, které se pro účely státní sociální podpory a důchodového pojištění považují za studium na SŠ a které také odevzdávají zahajovací výkaz o počtech žáků v jednoletých kurzech cizích jazyků (přehled JŠ, jednoletých kurzů a počet žáků viz tabulka níže).</w:t>
      </w:r>
    </w:p>
    <w:p w:rsidR="0076651F" w:rsidRPr="00573FF1" w:rsidRDefault="0076651F" w:rsidP="00BC2F07">
      <w:pPr>
        <w:spacing w:after="180"/>
        <w:rPr>
          <w:rFonts w:eastAsia="Times New Roman"/>
          <w:iCs/>
          <w:szCs w:val="20"/>
          <w:lang w:bidi="en-US"/>
        </w:rPr>
      </w:pPr>
      <w:r w:rsidRPr="00573FF1">
        <w:rPr>
          <w:rFonts w:eastAsia="Times New Roman"/>
          <w:iCs/>
          <w:szCs w:val="20"/>
          <w:lang w:bidi="en-US"/>
        </w:rPr>
        <w:t>Ostatní jazykové kurzy, které poskytovaly soukromé subjekty s názvem JŠ, nespadají pod oblast školství, jejich výuka neprobíhá podle školského zákona, MŠMT těmto subjektům neuděluje akreditaci, nejsou vedeny v žádném seznamu, neodevzdávají žádné zahajovací ani jiné statistické výkazy, a tudíž OŠMT nevede a ani nemůže vést přehled o počtu žáků a také není v jeho pravomoci tyto subjekty sledovat.</w:t>
      </w:r>
    </w:p>
    <w:p w:rsidR="00EE5557" w:rsidRDefault="00EE5557" w:rsidP="00BC2F07">
      <w:pPr>
        <w:pStyle w:val="Nadpis5"/>
        <w:spacing w:after="180"/>
        <w:ind w:left="357" w:hanging="357"/>
      </w:pPr>
      <w:r w:rsidRPr="00EE5557">
        <w:t>Přehled jazykových škol s počty kurzů a žáků ve školním roce 201</w:t>
      </w:r>
      <w:r w:rsidR="0076651F">
        <w:t>4</w:t>
      </w:r>
      <w:r w:rsidRPr="00EE5557">
        <w:t>/201</w:t>
      </w:r>
      <w:r w:rsidR="0076651F">
        <w:t>5</w:t>
      </w:r>
    </w:p>
    <w:tbl>
      <w:tblPr>
        <w:tblW w:w="9087" w:type="dxa"/>
        <w:tblInd w:w="5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4A0"/>
      </w:tblPr>
      <w:tblGrid>
        <w:gridCol w:w="3701"/>
        <w:gridCol w:w="1276"/>
        <w:gridCol w:w="141"/>
        <w:gridCol w:w="567"/>
        <w:gridCol w:w="709"/>
        <w:gridCol w:w="546"/>
        <w:gridCol w:w="1013"/>
        <w:gridCol w:w="1134"/>
      </w:tblGrid>
      <w:tr w:rsidR="006C35F8" w:rsidRPr="00BE5183" w:rsidTr="000A480D">
        <w:trPr>
          <w:cantSplit/>
          <w:trHeight w:val="255"/>
          <w:tblHeader/>
        </w:trPr>
        <w:tc>
          <w:tcPr>
            <w:tcW w:w="3701" w:type="dxa"/>
            <w:vMerge w:val="restart"/>
            <w:shd w:val="clear" w:color="auto" w:fill="auto"/>
            <w:noWrap/>
            <w:vAlign w:val="center"/>
            <w:hideMark/>
          </w:tcPr>
          <w:p w:rsidR="006C35F8" w:rsidRPr="00BE5183" w:rsidRDefault="006C35F8" w:rsidP="00AF09D5">
            <w:pPr>
              <w:spacing w:after="0"/>
              <w:jc w:val="left"/>
              <w:rPr>
                <w:rFonts w:eastAsia="Times New Roman" w:cs="Arial"/>
                <w:b/>
                <w:bCs/>
                <w:szCs w:val="20"/>
                <w:lang w:eastAsia="cs-CZ"/>
              </w:rPr>
            </w:pPr>
            <w:r w:rsidRPr="00BE5183">
              <w:rPr>
                <w:rFonts w:eastAsia="Times New Roman" w:cs="Arial"/>
                <w:b/>
                <w:bCs/>
                <w:szCs w:val="20"/>
                <w:lang w:eastAsia="cs-CZ"/>
              </w:rPr>
              <w:t>Jazykové školy </w:t>
            </w:r>
          </w:p>
        </w:tc>
        <w:tc>
          <w:tcPr>
            <w:tcW w:w="1276" w:type="dxa"/>
            <w:vMerge w:val="restart"/>
            <w:shd w:val="clear" w:color="auto" w:fill="auto"/>
            <w:noWrap/>
            <w:vAlign w:val="center"/>
            <w:hideMark/>
          </w:tcPr>
          <w:p w:rsidR="006C35F8" w:rsidRPr="009D40F2" w:rsidRDefault="006C35F8" w:rsidP="006C35F8">
            <w:pPr>
              <w:spacing w:after="0" w:line="192" w:lineRule="auto"/>
              <w:jc w:val="center"/>
              <w:rPr>
                <w:rFonts w:eastAsia="Times New Roman"/>
                <w:b/>
                <w:spacing w:val="-12"/>
                <w:szCs w:val="20"/>
                <w:lang w:eastAsia="cs-CZ"/>
              </w:rPr>
            </w:pPr>
            <w:r w:rsidRPr="009D40F2">
              <w:rPr>
                <w:rFonts w:eastAsia="Times New Roman"/>
                <w:b/>
                <w:spacing w:val="-12"/>
                <w:szCs w:val="20"/>
                <w:lang w:eastAsia="cs-CZ"/>
              </w:rPr>
              <w:t>Jazyk</w:t>
            </w:r>
          </w:p>
        </w:tc>
        <w:tc>
          <w:tcPr>
            <w:tcW w:w="708" w:type="dxa"/>
            <w:gridSpan w:val="2"/>
            <w:vMerge w:val="restart"/>
            <w:shd w:val="clear" w:color="auto" w:fill="auto"/>
            <w:vAlign w:val="center"/>
            <w:hideMark/>
          </w:tcPr>
          <w:p w:rsidR="006C35F8" w:rsidRPr="009D40F2" w:rsidRDefault="006C35F8" w:rsidP="006C35F8">
            <w:pPr>
              <w:spacing w:after="0" w:line="192" w:lineRule="auto"/>
              <w:jc w:val="center"/>
              <w:rPr>
                <w:rFonts w:eastAsia="Times New Roman"/>
                <w:b/>
                <w:spacing w:val="-12"/>
                <w:szCs w:val="20"/>
                <w:lang w:eastAsia="cs-CZ"/>
              </w:rPr>
            </w:pPr>
            <w:r w:rsidRPr="009D40F2">
              <w:rPr>
                <w:rFonts w:eastAsia="Times New Roman"/>
                <w:b/>
                <w:spacing w:val="-12"/>
                <w:szCs w:val="20"/>
                <w:lang w:eastAsia="cs-CZ"/>
              </w:rPr>
              <w:t>Počet kurzů</w:t>
            </w:r>
          </w:p>
        </w:tc>
        <w:tc>
          <w:tcPr>
            <w:tcW w:w="709" w:type="dxa"/>
            <w:vMerge w:val="restart"/>
            <w:shd w:val="clear" w:color="auto" w:fill="auto"/>
            <w:vAlign w:val="center"/>
            <w:hideMark/>
          </w:tcPr>
          <w:p w:rsidR="006C35F8" w:rsidRPr="00BE5183" w:rsidRDefault="006C35F8" w:rsidP="006C35F8">
            <w:pPr>
              <w:spacing w:after="0" w:line="192" w:lineRule="auto"/>
              <w:jc w:val="center"/>
              <w:rPr>
                <w:rFonts w:eastAsia="Times New Roman" w:cs="Arial"/>
                <w:b/>
                <w:bCs/>
                <w:szCs w:val="20"/>
                <w:lang w:eastAsia="cs-CZ"/>
              </w:rPr>
            </w:pPr>
            <w:r w:rsidRPr="009D40F2">
              <w:rPr>
                <w:rFonts w:eastAsia="Times New Roman"/>
                <w:b/>
                <w:spacing w:val="-12"/>
                <w:szCs w:val="20"/>
                <w:lang w:eastAsia="cs-CZ"/>
              </w:rPr>
              <w:t>Celkem žáků</w:t>
            </w:r>
          </w:p>
        </w:tc>
        <w:tc>
          <w:tcPr>
            <w:tcW w:w="1559" w:type="dxa"/>
            <w:gridSpan w:val="2"/>
            <w:shd w:val="clear" w:color="auto" w:fill="auto"/>
            <w:vAlign w:val="center"/>
            <w:hideMark/>
          </w:tcPr>
          <w:p w:rsidR="006C35F8" w:rsidRPr="009D40F2" w:rsidRDefault="006C35F8" w:rsidP="006C35F8">
            <w:pPr>
              <w:spacing w:after="0" w:line="192" w:lineRule="auto"/>
              <w:jc w:val="center"/>
              <w:rPr>
                <w:rFonts w:eastAsia="Times New Roman"/>
                <w:b/>
                <w:spacing w:val="-12"/>
                <w:szCs w:val="20"/>
                <w:lang w:eastAsia="cs-CZ"/>
              </w:rPr>
            </w:pPr>
            <w:r w:rsidRPr="009D40F2">
              <w:rPr>
                <w:rFonts w:eastAsia="Times New Roman"/>
                <w:b/>
                <w:spacing w:val="-12"/>
                <w:szCs w:val="20"/>
                <w:lang w:eastAsia="cs-CZ"/>
              </w:rPr>
              <w:t>Z toho žáci</w:t>
            </w:r>
          </w:p>
        </w:tc>
        <w:tc>
          <w:tcPr>
            <w:tcW w:w="1134" w:type="dxa"/>
            <w:vMerge w:val="restart"/>
            <w:shd w:val="clear" w:color="auto" w:fill="auto"/>
            <w:vAlign w:val="center"/>
          </w:tcPr>
          <w:p w:rsidR="006C35F8" w:rsidRPr="00BE5183" w:rsidRDefault="006C35F8" w:rsidP="006C35F8">
            <w:pPr>
              <w:spacing w:after="0" w:line="192" w:lineRule="auto"/>
              <w:jc w:val="center"/>
              <w:rPr>
                <w:rFonts w:eastAsia="Times New Roman" w:cs="Arial"/>
                <w:b/>
                <w:bCs/>
                <w:szCs w:val="20"/>
                <w:lang w:eastAsia="cs-CZ"/>
              </w:rPr>
            </w:pPr>
            <w:r w:rsidRPr="009D40F2">
              <w:rPr>
                <w:rFonts w:eastAsia="Times New Roman"/>
                <w:b/>
                <w:spacing w:val="-12"/>
                <w:szCs w:val="20"/>
                <w:lang w:eastAsia="cs-CZ"/>
              </w:rPr>
              <w:t>Cizinci, kteří konali zkoušku z ČJ</w:t>
            </w:r>
          </w:p>
        </w:tc>
      </w:tr>
      <w:tr w:rsidR="006C35F8" w:rsidRPr="00BE5183" w:rsidTr="00DB3EA3">
        <w:trPr>
          <w:cantSplit/>
          <w:trHeight w:val="516"/>
          <w:tblHeader/>
        </w:trPr>
        <w:tc>
          <w:tcPr>
            <w:tcW w:w="3701" w:type="dxa"/>
            <w:vMerge/>
            <w:vAlign w:val="center"/>
            <w:hideMark/>
          </w:tcPr>
          <w:p w:rsidR="006C35F8" w:rsidRPr="00BE5183" w:rsidRDefault="006C35F8" w:rsidP="00AF09D5">
            <w:pPr>
              <w:spacing w:after="0"/>
              <w:rPr>
                <w:rFonts w:eastAsia="Times New Roman" w:cs="Arial"/>
                <w:b/>
                <w:bCs/>
                <w:szCs w:val="20"/>
                <w:lang w:eastAsia="cs-CZ"/>
              </w:rPr>
            </w:pPr>
          </w:p>
        </w:tc>
        <w:tc>
          <w:tcPr>
            <w:tcW w:w="1276" w:type="dxa"/>
            <w:vMerge/>
            <w:shd w:val="clear" w:color="auto" w:fill="auto"/>
            <w:noWrap/>
            <w:hideMark/>
          </w:tcPr>
          <w:p w:rsidR="006C35F8" w:rsidRPr="00BE5183" w:rsidRDefault="006C35F8" w:rsidP="00AF09D5">
            <w:pPr>
              <w:spacing w:after="0"/>
              <w:jc w:val="center"/>
              <w:rPr>
                <w:rFonts w:eastAsia="Times New Roman" w:cs="Arial"/>
                <w:b/>
                <w:bCs/>
                <w:szCs w:val="20"/>
                <w:lang w:eastAsia="cs-CZ"/>
              </w:rPr>
            </w:pPr>
          </w:p>
        </w:tc>
        <w:tc>
          <w:tcPr>
            <w:tcW w:w="708" w:type="dxa"/>
            <w:gridSpan w:val="2"/>
            <w:vMerge/>
            <w:hideMark/>
          </w:tcPr>
          <w:p w:rsidR="006C35F8" w:rsidRPr="00BE5183" w:rsidRDefault="006C35F8" w:rsidP="00AF09D5">
            <w:pPr>
              <w:spacing w:after="0"/>
              <w:jc w:val="center"/>
              <w:rPr>
                <w:rFonts w:eastAsia="Times New Roman" w:cs="Arial"/>
                <w:b/>
                <w:bCs/>
                <w:szCs w:val="20"/>
                <w:lang w:eastAsia="cs-CZ"/>
              </w:rPr>
            </w:pPr>
          </w:p>
        </w:tc>
        <w:tc>
          <w:tcPr>
            <w:tcW w:w="709" w:type="dxa"/>
            <w:vMerge/>
            <w:hideMark/>
          </w:tcPr>
          <w:p w:rsidR="006C35F8" w:rsidRPr="00BE5183" w:rsidRDefault="006C35F8" w:rsidP="00AF09D5">
            <w:pPr>
              <w:spacing w:after="0"/>
              <w:jc w:val="center"/>
              <w:rPr>
                <w:rFonts w:eastAsia="Times New Roman" w:cs="Arial"/>
                <w:b/>
                <w:bCs/>
                <w:szCs w:val="20"/>
                <w:lang w:eastAsia="cs-CZ"/>
              </w:rPr>
            </w:pPr>
          </w:p>
        </w:tc>
        <w:tc>
          <w:tcPr>
            <w:tcW w:w="546" w:type="dxa"/>
            <w:shd w:val="clear" w:color="auto" w:fill="auto"/>
            <w:vAlign w:val="center"/>
            <w:hideMark/>
          </w:tcPr>
          <w:p w:rsidR="006C35F8" w:rsidRPr="00BE5183" w:rsidRDefault="00480833" w:rsidP="006C35F8">
            <w:pPr>
              <w:spacing w:after="0" w:line="192" w:lineRule="auto"/>
              <w:jc w:val="center"/>
              <w:rPr>
                <w:rFonts w:eastAsia="Times New Roman" w:cs="Arial"/>
                <w:b/>
                <w:bCs/>
                <w:szCs w:val="20"/>
                <w:lang w:eastAsia="cs-CZ"/>
              </w:rPr>
            </w:pPr>
            <w:r>
              <w:rPr>
                <w:rFonts w:eastAsia="Times New Roman"/>
                <w:b/>
                <w:spacing w:val="-12"/>
                <w:szCs w:val="20"/>
                <w:lang w:eastAsia="cs-CZ"/>
              </w:rPr>
              <w:t>ZŠ a </w:t>
            </w:r>
            <w:r w:rsidR="006C35F8" w:rsidRPr="009D40F2">
              <w:rPr>
                <w:rFonts w:eastAsia="Times New Roman"/>
                <w:b/>
                <w:spacing w:val="-12"/>
                <w:szCs w:val="20"/>
                <w:lang w:eastAsia="cs-CZ"/>
              </w:rPr>
              <w:t>SŠ</w:t>
            </w:r>
          </w:p>
        </w:tc>
        <w:tc>
          <w:tcPr>
            <w:tcW w:w="1013" w:type="dxa"/>
            <w:shd w:val="clear" w:color="auto" w:fill="auto"/>
            <w:vAlign w:val="center"/>
            <w:hideMark/>
          </w:tcPr>
          <w:p w:rsidR="006C35F8" w:rsidRPr="00BE5183" w:rsidRDefault="006C35F8" w:rsidP="006C35F8">
            <w:pPr>
              <w:spacing w:after="0" w:line="192" w:lineRule="auto"/>
              <w:jc w:val="center"/>
              <w:rPr>
                <w:rFonts w:eastAsia="Times New Roman" w:cs="Arial"/>
                <w:b/>
                <w:bCs/>
                <w:szCs w:val="20"/>
                <w:lang w:eastAsia="cs-CZ"/>
              </w:rPr>
            </w:pPr>
            <w:r w:rsidRPr="009D40F2">
              <w:rPr>
                <w:rFonts w:eastAsia="Times New Roman"/>
                <w:b/>
                <w:spacing w:val="-12"/>
                <w:szCs w:val="20"/>
                <w:lang w:eastAsia="cs-CZ"/>
              </w:rPr>
              <w:t>jednoletých kurzů</w:t>
            </w:r>
          </w:p>
        </w:tc>
        <w:tc>
          <w:tcPr>
            <w:tcW w:w="1134" w:type="dxa"/>
            <w:vMerge/>
            <w:shd w:val="clear" w:color="auto" w:fill="auto"/>
            <w:vAlign w:val="bottom"/>
            <w:hideMark/>
          </w:tcPr>
          <w:p w:rsidR="006C35F8" w:rsidRPr="00BE5183" w:rsidRDefault="006C35F8" w:rsidP="00AF09D5">
            <w:pPr>
              <w:spacing w:after="0"/>
              <w:jc w:val="center"/>
              <w:rPr>
                <w:rFonts w:eastAsia="Times New Roman" w:cs="Arial"/>
                <w:b/>
                <w:bCs/>
                <w:szCs w:val="20"/>
                <w:lang w:eastAsia="cs-CZ"/>
              </w:rPr>
            </w:pPr>
          </w:p>
        </w:tc>
      </w:tr>
      <w:tr w:rsidR="00AF09D5" w:rsidRPr="00BE5183" w:rsidTr="00DB3EA3">
        <w:trPr>
          <w:cantSplit/>
          <w:trHeight w:hRule="exact" w:val="369"/>
        </w:trPr>
        <w:tc>
          <w:tcPr>
            <w:tcW w:w="9087" w:type="dxa"/>
            <w:gridSpan w:val="8"/>
            <w:shd w:val="clear" w:color="000000" w:fill="FFFFFF"/>
            <w:noWrap/>
            <w:vAlign w:val="center"/>
            <w:hideMark/>
          </w:tcPr>
          <w:p w:rsidR="00AF09D5" w:rsidRPr="00BE5183" w:rsidRDefault="00AF09D5" w:rsidP="009D40F2">
            <w:pPr>
              <w:suppressAutoHyphens/>
              <w:spacing w:after="0"/>
              <w:rPr>
                <w:rFonts w:eastAsia="Times New Roman" w:cs="Arial"/>
                <w:color w:val="B83D68"/>
                <w:szCs w:val="20"/>
                <w:lang w:eastAsia="cs-CZ"/>
              </w:rPr>
            </w:pPr>
            <w:r w:rsidRPr="0076651F">
              <w:rPr>
                <w:rFonts w:eastAsia="Times New Roman" w:cs="Calibri"/>
                <w:color w:val="DE9306" w:themeColor="accent4" w:themeShade="BF"/>
                <w:spacing w:val="-10"/>
                <w:szCs w:val="20"/>
                <w:lang w:eastAsia="cs-CZ"/>
              </w:rPr>
              <w:t>Jazykové školy s právem SJZ</w:t>
            </w:r>
          </w:p>
        </w:tc>
      </w:tr>
      <w:tr w:rsidR="00AF09D5" w:rsidRPr="00BE5183" w:rsidTr="00480833">
        <w:trPr>
          <w:trHeight w:hRule="exact" w:val="270"/>
        </w:trPr>
        <w:tc>
          <w:tcPr>
            <w:tcW w:w="9087" w:type="dxa"/>
            <w:gridSpan w:val="8"/>
            <w:shd w:val="clear" w:color="auto" w:fill="auto"/>
            <w:noWrap/>
            <w:vAlign w:val="center"/>
            <w:hideMark/>
          </w:tcPr>
          <w:p w:rsidR="00AF09D5" w:rsidRPr="00BE5183" w:rsidRDefault="00AF09D5" w:rsidP="00480833">
            <w:pPr>
              <w:spacing w:after="0" w:line="192" w:lineRule="auto"/>
              <w:jc w:val="left"/>
              <w:rPr>
                <w:rFonts w:eastAsia="Times New Roman" w:cs="Arial"/>
                <w:b/>
                <w:bCs/>
                <w:szCs w:val="20"/>
                <w:lang w:eastAsia="cs-CZ"/>
              </w:rPr>
            </w:pPr>
            <w:r w:rsidRPr="009D40F2">
              <w:rPr>
                <w:rFonts w:eastAsia="Times New Roman"/>
                <w:b/>
                <w:spacing w:val="-12"/>
                <w:szCs w:val="20"/>
                <w:lang w:eastAsia="cs-CZ"/>
              </w:rPr>
              <w:t>zřizovatel kraj</w:t>
            </w:r>
          </w:p>
        </w:tc>
      </w:tr>
      <w:tr w:rsidR="0076651F" w:rsidRPr="00BE5183" w:rsidTr="0076651F">
        <w:trPr>
          <w:trHeight w:hRule="exact" w:val="277"/>
        </w:trPr>
        <w:tc>
          <w:tcPr>
            <w:tcW w:w="3701" w:type="dxa"/>
            <w:shd w:val="clear" w:color="auto" w:fill="auto"/>
            <w:vAlign w:val="center"/>
            <w:hideMark/>
          </w:tcPr>
          <w:p w:rsidR="0076651F" w:rsidRPr="00BE5183" w:rsidRDefault="0076651F" w:rsidP="00480833">
            <w:pPr>
              <w:suppressAutoHyphens/>
              <w:spacing w:after="0"/>
              <w:jc w:val="left"/>
              <w:rPr>
                <w:rFonts w:eastAsia="Times New Roman" w:cs="Arial"/>
                <w:szCs w:val="20"/>
                <w:lang w:eastAsia="cs-CZ"/>
              </w:rPr>
            </w:pPr>
            <w:r w:rsidRPr="009D40F2">
              <w:rPr>
                <w:rFonts w:eastAsia="Times New Roman" w:cs="Calibri"/>
                <w:spacing w:val="-10"/>
                <w:szCs w:val="20"/>
                <w:lang w:eastAsia="cs-CZ"/>
              </w:rPr>
              <w:t>SOŠ VMZ a JŠ, ČB</w:t>
            </w:r>
          </w:p>
        </w:tc>
        <w:tc>
          <w:tcPr>
            <w:tcW w:w="1417" w:type="dxa"/>
            <w:gridSpan w:val="2"/>
            <w:shd w:val="clear" w:color="auto" w:fill="auto"/>
            <w:vAlign w:val="center"/>
            <w:hideMark/>
          </w:tcPr>
          <w:p w:rsidR="0076651F" w:rsidRPr="009D40F2" w:rsidRDefault="0076651F" w:rsidP="00480833">
            <w:pPr>
              <w:suppressAutoHyphens/>
              <w:spacing w:after="0"/>
              <w:jc w:val="left"/>
              <w:rPr>
                <w:rFonts w:eastAsia="Times New Roman" w:cs="Calibri"/>
                <w:spacing w:val="-10"/>
                <w:szCs w:val="20"/>
                <w:lang w:eastAsia="cs-CZ"/>
              </w:rPr>
            </w:pPr>
            <w:r w:rsidRPr="009D40F2">
              <w:rPr>
                <w:rFonts w:eastAsia="Times New Roman" w:cs="Calibri"/>
                <w:spacing w:val="-10"/>
                <w:szCs w:val="20"/>
                <w:lang w:eastAsia="cs-CZ"/>
              </w:rPr>
              <w:t>AJ/</w:t>
            </w:r>
            <w:r>
              <w:rPr>
                <w:rFonts w:eastAsia="Times New Roman" w:cs="Calibri"/>
                <w:spacing w:val="-10"/>
                <w:szCs w:val="20"/>
                <w:lang w:eastAsia="cs-CZ"/>
              </w:rPr>
              <w:t>IJ/</w:t>
            </w:r>
            <w:r w:rsidRPr="009D40F2">
              <w:rPr>
                <w:rFonts w:eastAsia="Times New Roman" w:cs="Calibri"/>
                <w:spacing w:val="-10"/>
                <w:szCs w:val="20"/>
                <w:lang w:eastAsia="cs-CZ"/>
              </w:rPr>
              <w:t>FJ/NJ/RJ/ČJ</w:t>
            </w:r>
          </w:p>
        </w:tc>
        <w:tc>
          <w:tcPr>
            <w:tcW w:w="567"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32</w:t>
            </w:r>
          </w:p>
        </w:tc>
        <w:tc>
          <w:tcPr>
            <w:tcW w:w="709"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350</w:t>
            </w:r>
          </w:p>
        </w:tc>
        <w:tc>
          <w:tcPr>
            <w:tcW w:w="546"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96</w:t>
            </w:r>
          </w:p>
        </w:tc>
        <w:tc>
          <w:tcPr>
            <w:tcW w:w="1013"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54</w:t>
            </w:r>
          </w:p>
        </w:tc>
        <w:tc>
          <w:tcPr>
            <w:tcW w:w="1134"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72</w:t>
            </w:r>
          </w:p>
        </w:tc>
      </w:tr>
      <w:tr w:rsidR="0076651F" w:rsidRPr="00BE5183" w:rsidTr="0076651F">
        <w:trPr>
          <w:trHeight w:hRule="exact" w:val="270"/>
        </w:trPr>
        <w:tc>
          <w:tcPr>
            <w:tcW w:w="3701" w:type="dxa"/>
            <w:shd w:val="clear" w:color="auto" w:fill="auto"/>
            <w:vAlign w:val="center"/>
            <w:hideMark/>
          </w:tcPr>
          <w:p w:rsidR="0076651F" w:rsidRPr="00BE5183" w:rsidRDefault="0076651F" w:rsidP="00480833">
            <w:pPr>
              <w:suppressAutoHyphens/>
              <w:spacing w:after="0"/>
              <w:jc w:val="left"/>
              <w:rPr>
                <w:rFonts w:eastAsia="Times New Roman" w:cs="Arial"/>
                <w:szCs w:val="20"/>
                <w:lang w:eastAsia="cs-CZ"/>
              </w:rPr>
            </w:pPr>
            <w:r w:rsidRPr="009D40F2">
              <w:rPr>
                <w:rFonts w:eastAsia="Times New Roman" w:cs="Calibri"/>
                <w:spacing w:val="-10"/>
                <w:szCs w:val="20"/>
                <w:lang w:eastAsia="cs-CZ"/>
              </w:rPr>
              <w:t>OA TGM a JŠ, JH</w:t>
            </w:r>
          </w:p>
        </w:tc>
        <w:tc>
          <w:tcPr>
            <w:tcW w:w="1417" w:type="dxa"/>
            <w:gridSpan w:val="2"/>
            <w:shd w:val="clear" w:color="auto" w:fill="auto"/>
            <w:vAlign w:val="center"/>
            <w:hideMark/>
          </w:tcPr>
          <w:p w:rsidR="0076651F" w:rsidRPr="009D40F2" w:rsidRDefault="0076651F" w:rsidP="00480833">
            <w:pPr>
              <w:suppressAutoHyphens/>
              <w:spacing w:after="0"/>
              <w:jc w:val="left"/>
              <w:rPr>
                <w:rFonts w:eastAsia="Times New Roman" w:cs="Calibri"/>
                <w:spacing w:val="-10"/>
                <w:szCs w:val="20"/>
                <w:lang w:eastAsia="cs-CZ"/>
              </w:rPr>
            </w:pPr>
            <w:r>
              <w:rPr>
                <w:rFonts w:eastAsia="Times New Roman" w:cs="Calibri"/>
                <w:spacing w:val="-10"/>
                <w:szCs w:val="20"/>
                <w:lang w:eastAsia="cs-CZ"/>
              </w:rPr>
              <w:t>AJ/</w:t>
            </w:r>
            <w:r w:rsidRPr="009D40F2">
              <w:rPr>
                <w:rFonts w:eastAsia="Times New Roman" w:cs="Calibri"/>
                <w:spacing w:val="-10"/>
                <w:szCs w:val="20"/>
                <w:lang w:eastAsia="cs-CZ"/>
              </w:rPr>
              <w:t>NJ</w:t>
            </w:r>
          </w:p>
        </w:tc>
        <w:tc>
          <w:tcPr>
            <w:tcW w:w="567"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7</w:t>
            </w:r>
          </w:p>
        </w:tc>
        <w:tc>
          <w:tcPr>
            <w:tcW w:w="709"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55</w:t>
            </w:r>
          </w:p>
        </w:tc>
        <w:tc>
          <w:tcPr>
            <w:tcW w:w="546"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6</w:t>
            </w:r>
          </w:p>
        </w:tc>
        <w:tc>
          <w:tcPr>
            <w:tcW w:w="1013"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p>
        </w:tc>
        <w:tc>
          <w:tcPr>
            <w:tcW w:w="1134"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68</w:t>
            </w:r>
          </w:p>
        </w:tc>
      </w:tr>
      <w:tr w:rsidR="00480833" w:rsidRPr="00BE5183" w:rsidTr="0076651F">
        <w:trPr>
          <w:trHeight w:hRule="exact" w:val="270"/>
        </w:trPr>
        <w:tc>
          <w:tcPr>
            <w:tcW w:w="3701" w:type="dxa"/>
            <w:shd w:val="clear" w:color="auto" w:fill="auto"/>
            <w:vAlign w:val="center"/>
            <w:hideMark/>
          </w:tcPr>
          <w:p w:rsidR="00AF09D5" w:rsidRPr="00BE5183" w:rsidRDefault="00AF09D5" w:rsidP="00480833">
            <w:pPr>
              <w:suppressAutoHyphens/>
              <w:spacing w:after="0"/>
              <w:jc w:val="left"/>
              <w:rPr>
                <w:rFonts w:eastAsia="Times New Roman" w:cs="Arial"/>
                <w:szCs w:val="20"/>
                <w:lang w:eastAsia="cs-CZ"/>
              </w:rPr>
            </w:pPr>
            <w:r w:rsidRPr="009D40F2">
              <w:rPr>
                <w:rFonts w:eastAsia="Times New Roman" w:cs="Calibri"/>
                <w:spacing w:val="-10"/>
                <w:szCs w:val="20"/>
                <w:lang w:eastAsia="cs-CZ"/>
              </w:rPr>
              <w:t>OA a JŠ, Písek</w:t>
            </w:r>
          </w:p>
        </w:tc>
        <w:tc>
          <w:tcPr>
            <w:tcW w:w="1417" w:type="dxa"/>
            <w:gridSpan w:val="2"/>
            <w:shd w:val="clear" w:color="auto" w:fill="auto"/>
            <w:vAlign w:val="center"/>
            <w:hideMark/>
          </w:tcPr>
          <w:p w:rsidR="00AF09D5" w:rsidRPr="009D40F2" w:rsidRDefault="00AF09D5" w:rsidP="00480833">
            <w:pPr>
              <w:suppressAutoHyphens/>
              <w:spacing w:after="0"/>
              <w:jc w:val="left"/>
              <w:rPr>
                <w:rFonts w:eastAsia="Times New Roman" w:cs="Calibri"/>
                <w:spacing w:val="-10"/>
                <w:szCs w:val="20"/>
                <w:lang w:eastAsia="cs-CZ"/>
              </w:rPr>
            </w:pPr>
          </w:p>
        </w:tc>
        <w:tc>
          <w:tcPr>
            <w:tcW w:w="567" w:type="dxa"/>
            <w:shd w:val="clear" w:color="auto" w:fill="auto"/>
            <w:noWrap/>
            <w:vAlign w:val="bottom"/>
            <w:hideMark/>
          </w:tcPr>
          <w:p w:rsidR="00AF09D5" w:rsidRPr="009D40F2" w:rsidRDefault="00AF09D5" w:rsidP="009D40F2">
            <w:pPr>
              <w:suppressAutoHyphens/>
              <w:spacing w:after="0"/>
              <w:jc w:val="right"/>
              <w:rPr>
                <w:rFonts w:eastAsia="Times New Roman"/>
                <w:spacing w:val="-10"/>
                <w:szCs w:val="20"/>
                <w:lang w:eastAsia="cs-CZ"/>
              </w:rPr>
            </w:pPr>
          </w:p>
        </w:tc>
        <w:tc>
          <w:tcPr>
            <w:tcW w:w="709" w:type="dxa"/>
            <w:shd w:val="clear" w:color="auto" w:fill="auto"/>
            <w:noWrap/>
            <w:vAlign w:val="bottom"/>
            <w:hideMark/>
          </w:tcPr>
          <w:p w:rsidR="00AF09D5" w:rsidRPr="009D40F2" w:rsidRDefault="00AF09D5" w:rsidP="009D40F2">
            <w:pPr>
              <w:suppressAutoHyphens/>
              <w:spacing w:after="0"/>
              <w:jc w:val="right"/>
              <w:rPr>
                <w:rFonts w:eastAsia="Times New Roman"/>
                <w:spacing w:val="-10"/>
                <w:szCs w:val="20"/>
                <w:lang w:eastAsia="cs-CZ"/>
              </w:rPr>
            </w:pPr>
          </w:p>
        </w:tc>
        <w:tc>
          <w:tcPr>
            <w:tcW w:w="546" w:type="dxa"/>
            <w:shd w:val="clear" w:color="auto" w:fill="auto"/>
            <w:noWrap/>
            <w:vAlign w:val="bottom"/>
            <w:hideMark/>
          </w:tcPr>
          <w:p w:rsidR="00AF09D5" w:rsidRPr="009D40F2" w:rsidRDefault="00AF09D5" w:rsidP="009D40F2">
            <w:pPr>
              <w:suppressAutoHyphens/>
              <w:spacing w:after="0"/>
              <w:jc w:val="right"/>
              <w:rPr>
                <w:rFonts w:eastAsia="Times New Roman"/>
                <w:spacing w:val="-10"/>
                <w:szCs w:val="20"/>
                <w:lang w:eastAsia="cs-CZ"/>
              </w:rPr>
            </w:pPr>
          </w:p>
        </w:tc>
        <w:tc>
          <w:tcPr>
            <w:tcW w:w="1013" w:type="dxa"/>
            <w:shd w:val="clear" w:color="auto" w:fill="auto"/>
            <w:noWrap/>
            <w:vAlign w:val="bottom"/>
            <w:hideMark/>
          </w:tcPr>
          <w:p w:rsidR="00AF09D5" w:rsidRPr="009D40F2" w:rsidRDefault="00AF09D5" w:rsidP="009D40F2">
            <w:pPr>
              <w:suppressAutoHyphens/>
              <w:spacing w:after="0"/>
              <w:jc w:val="right"/>
              <w:rPr>
                <w:rFonts w:eastAsia="Times New Roman"/>
                <w:spacing w:val="-10"/>
                <w:szCs w:val="20"/>
                <w:lang w:eastAsia="cs-CZ"/>
              </w:rPr>
            </w:pPr>
          </w:p>
        </w:tc>
        <w:tc>
          <w:tcPr>
            <w:tcW w:w="1134" w:type="dxa"/>
            <w:shd w:val="clear" w:color="auto" w:fill="auto"/>
            <w:noWrap/>
            <w:vAlign w:val="bottom"/>
            <w:hideMark/>
          </w:tcPr>
          <w:p w:rsidR="00AF09D5" w:rsidRPr="009D40F2" w:rsidRDefault="0076651F" w:rsidP="009D40F2">
            <w:pPr>
              <w:suppressAutoHyphens/>
              <w:spacing w:after="0"/>
              <w:jc w:val="right"/>
              <w:rPr>
                <w:rFonts w:eastAsia="Times New Roman"/>
                <w:spacing w:val="-10"/>
                <w:szCs w:val="20"/>
                <w:lang w:eastAsia="cs-CZ"/>
              </w:rPr>
            </w:pPr>
            <w:r>
              <w:rPr>
                <w:rFonts w:eastAsia="Times New Roman"/>
                <w:spacing w:val="-10"/>
                <w:szCs w:val="20"/>
                <w:lang w:eastAsia="cs-CZ"/>
              </w:rPr>
              <w:t>158</w:t>
            </w:r>
          </w:p>
        </w:tc>
      </w:tr>
      <w:tr w:rsidR="0076651F" w:rsidRPr="00BE5183" w:rsidTr="0076651F">
        <w:trPr>
          <w:trHeight w:hRule="exact" w:val="270"/>
        </w:trPr>
        <w:tc>
          <w:tcPr>
            <w:tcW w:w="3701" w:type="dxa"/>
            <w:shd w:val="clear" w:color="auto" w:fill="auto"/>
            <w:vAlign w:val="center"/>
            <w:hideMark/>
          </w:tcPr>
          <w:p w:rsidR="0076651F" w:rsidRPr="00BE5183" w:rsidRDefault="0076651F" w:rsidP="00480833">
            <w:pPr>
              <w:suppressAutoHyphens/>
              <w:spacing w:after="0"/>
              <w:jc w:val="left"/>
              <w:rPr>
                <w:rFonts w:eastAsia="Times New Roman" w:cs="Arial"/>
                <w:szCs w:val="20"/>
                <w:lang w:eastAsia="cs-CZ"/>
              </w:rPr>
            </w:pPr>
            <w:r w:rsidRPr="009D40F2">
              <w:rPr>
                <w:rFonts w:eastAsia="Times New Roman" w:cs="Calibri"/>
                <w:spacing w:val="-10"/>
                <w:szCs w:val="20"/>
                <w:lang w:eastAsia="cs-CZ"/>
              </w:rPr>
              <w:t>SŠ a JŠ, Volyně</w:t>
            </w:r>
          </w:p>
        </w:tc>
        <w:tc>
          <w:tcPr>
            <w:tcW w:w="1417" w:type="dxa"/>
            <w:gridSpan w:val="2"/>
            <w:shd w:val="clear" w:color="auto" w:fill="auto"/>
            <w:vAlign w:val="center"/>
            <w:hideMark/>
          </w:tcPr>
          <w:p w:rsidR="0076651F" w:rsidRPr="009D40F2" w:rsidRDefault="0076651F" w:rsidP="00480833">
            <w:pPr>
              <w:suppressAutoHyphens/>
              <w:spacing w:after="0"/>
              <w:jc w:val="left"/>
              <w:rPr>
                <w:rFonts w:eastAsia="Times New Roman" w:cs="Calibri"/>
                <w:spacing w:val="-10"/>
                <w:szCs w:val="20"/>
                <w:lang w:eastAsia="cs-CZ"/>
              </w:rPr>
            </w:pPr>
            <w:r w:rsidRPr="009D40F2">
              <w:rPr>
                <w:rFonts w:eastAsia="Times New Roman" w:cs="Calibri"/>
                <w:spacing w:val="-10"/>
                <w:szCs w:val="20"/>
                <w:lang w:eastAsia="cs-CZ"/>
              </w:rPr>
              <w:t>AJ/NJ</w:t>
            </w:r>
          </w:p>
        </w:tc>
        <w:tc>
          <w:tcPr>
            <w:tcW w:w="567"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3</w:t>
            </w:r>
          </w:p>
        </w:tc>
        <w:tc>
          <w:tcPr>
            <w:tcW w:w="709"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21</w:t>
            </w:r>
          </w:p>
        </w:tc>
        <w:tc>
          <w:tcPr>
            <w:tcW w:w="546"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4</w:t>
            </w:r>
          </w:p>
        </w:tc>
        <w:tc>
          <w:tcPr>
            <w:tcW w:w="1013"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0</w:t>
            </w:r>
          </w:p>
        </w:tc>
        <w:tc>
          <w:tcPr>
            <w:tcW w:w="1134"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64</w:t>
            </w:r>
          </w:p>
        </w:tc>
      </w:tr>
      <w:tr w:rsidR="0076651F" w:rsidRPr="00BE5183" w:rsidTr="0076651F">
        <w:trPr>
          <w:trHeight w:hRule="exact" w:val="270"/>
        </w:trPr>
        <w:tc>
          <w:tcPr>
            <w:tcW w:w="3701" w:type="dxa"/>
            <w:shd w:val="clear" w:color="auto" w:fill="auto"/>
            <w:vAlign w:val="center"/>
            <w:hideMark/>
          </w:tcPr>
          <w:p w:rsidR="0076651F" w:rsidRPr="00BE5183" w:rsidRDefault="0076651F" w:rsidP="00480833">
            <w:pPr>
              <w:suppressAutoHyphens/>
              <w:spacing w:after="0"/>
              <w:jc w:val="left"/>
              <w:rPr>
                <w:rFonts w:eastAsia="Times New Roman" w:cs="Arial"/>
                <w:szCs w:val="20"/>
                <w:lang w:eastAsia="cs-CZ"/>
              </w:rPr>
            </w:pPr>
            <w:r w:rsidRPr="009D40F2">
              <w:rPr>
                <w:rFonts w:eastAsia="Times New Roman" w:cs="Calibri"/>
                <w:spacing w:val="-10"/>
                <w:szCs w:val="20"/>
                <w:lang w:eastAsia="cs-CZ"/>
              </w:rPr>
              <w:t>SŠ OSaŘ a JŠ, Tábor</w:t>
            </w:r>
          </w:p>
        </w:tc>
        <w:tc>
          <w:tcPr>
            <w:tcW w:w="1417" w:type="dxa"/>
            <w:gridSpan w:val="2"/>
            <w:shd w:val="clear" w:color="auto" w:fill="auto"/>
            <w:vAlign w:val="center"/>
            <w:hideMark/>
          </w:tcPr>
          <w:p w:rsidR="0076651F" w:rsidRPr="009D40F2" w:rsidRDefault="0076651F" w:rsidP="00480833">
            <w:pPr>
              <w:suppressAutoHyphens/>
              <w:spacing w:after="0"/>
              <w:jc w:val="left"/>
              <w:rPr>
                <w:rFonts w:eastAsia="Times New Roman" w:cs="Calibri"/>
                <w:spacing w:val="-10"/>
                <w:szCs w:val="20"/>
                <w:lang w:eastAsia="cs-CZ"/>
              </w:rPr>
            </w:pPr>
            <w:r w:rsidRPr="009D40F2">
              <w:rPr>
                <w:rFonts w:eastAsia="Times New Roman" w:cs="Calibri"/>
                <w:spacing w:val="-10"/>
                <w:szCs w:val="20"/>
                <w:lang w:eastAsia="cs-CZ"/>
              </w:rPr>
              <w:t>AJ</w:t>
            </w:r>
            <w:r>
              <w:rPr>
                <w:rFonts w:eastAsia="Times New Roman" w:cs="Calibri"/>
                <w:spacing w:val="-10"/>
                <w:szCs w:val="20"/>
                <w:lang w:eastAsia="cs-CZ"/>
              </w:rPr>
              <w:t>/ČJ</w:t>
            </w:r>
          </w:p>
        </w:tc>
        <w:tc>
          <w:tcPr>
            <w:tcW w:w="567"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9</w:t>
            </w:r>
          </w:p>
        </w:tc>
        <w:tc>
          <w:tcPr>
            <w:tcW w:w="709"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76</w:t>
            </w:r>
          </w:p>
        </w:tc>
        <w:tc>
          <w:tcPr>
            <w:tcW w:w="546"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5</w:t>
            </w:r>
          </w:p>
        </w:tc>
        <w:tc>
          <w:tcPr>
            <w:tcW w:w="1013"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14</w:t>
            </w:r>
          </w:p>
        </w:tc>
        <w:tc>
          <w:tcPr>
            <w:tcW w:w="1134"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133</w:t>
            </w:r>
          </w:p>
        </w:tc>
      </w:tr>
      <w:tr w:rsidR="00AF09D5" w:rsidRPr="00BE5183" w:rsidTr="00480833">
        <w:trPr>
          <w:trHeight w:hRule="exact" w:val="270"/>
        </w:trPr>
        <w:tc>
          <w:tcPr>
            <w:tcW w:w="9087" w:type="dxa"/>
            <w:gridSpan w:val="8"/>
            <w:shd w:val="clear" w:color="auto" w:fill="auto"/>
            <w:noWrap/>
            <w:vAlign w:val="center"/>
            <w:hideMark/>
          </w:tcPr>
          <w:p w:rsidR="00AF09D5" w:rsidRPr="00BE5183" w:rsidRDefault="00AF09D5" w:rsidP="00480833">
            <w:pPr>
              <w:spacing w:after="0" w:line="192" w:lineRule="auto"/>
              <w:jc w:val="left"/>
              <w:rPr>
                <w:rFonts w:eastAsia="Times New Roman" w:cs="Arial"/>
                <w:b/>
                <w:bCs/>
                <w:szCs w:val="20"/>
                <w:lang w:eastAsia="cs-CZ"/>
              </w:rPr>
            </w:pPr>
            <w:r w:rsidRPr="009D40F2">
              <w:rPr>
                <w:rFonts w:eastAsia="Times New Roman"/>
                <w:b/>
                <w:spacing w:val="-12"/>
                <w:szCs w:val="20"/>
                <w:lang w:eastAsia="cs-CZ"/>
              </w:rPr>
              <w:t>zřizovatel soukromý subjekt</w:t>
            </w:r>
          </w:p>
        </w:tc>
      </w:tr>
      <w:tr w:rsidR="0076651F" w:rsidRPr="00BE5183" w:rsidTr="0076651F">
        <w:trPr>
          <w:trHeight w:hRule="exact" w:val="270"/>
        </w:trPr>
        <w:tc>
          <w:tcPr>
            <w:tcW w:w="3701" w:type="dxa"/>
            <w:shd w:val="clear" w:color="auto" w:fill="auto"/>
            <w:vAlign w:val="center"/>
            <w:hideMark/>
          </w:tcPr>
          <w:p w:rsidR="0076651F" w:rsidRPr="00BE5183" w:rsidRDefault="0076651F" w:rsidP="008D292F">
            <w:pPr>
              <w:suppressAutoHyphens/>
              <w:spacing w:after="0"/>
              <w:jc w:val="left"/>
              <w:rPr>
                <w:rFonts w:eastAsia="Times New Roman" w:cs="Arial"/>
                <w:szCs w:val="20"/>
                <w:lang w:eastAsia="cs-CZ"/>
              </w:rPr>
            </w:pPr>
            <w:r w:rsidRPr="009D40F2">
              <w:rPr>
                <w:rFonts w:eastAsia="Times New Roman" w:cs="Calibri"/>
                <w:spacing w:val="-10"/>
                <w:szCs w:val="20"/>
                <w:lang w:eastAsia="cs-CZ"/>
              </w:rPr>
              <w:t>DOCEO - JŠ, ČB</w:t>
            </w:r>
            <w:r w:rsidRPr="00BE5183">
              <w:rPr>
                <w:rFonts w:eastAsia="Times New Roman" w:cs="Arial"/>
                <w:szCs w:val="20"/>
                <w:lang w:eastAsia="cs-CZ"/>
              </w:rPr>
              <w:t xml:space="preserve"> </w:t>
            </w:r>
          </w:p>
        </w:tc>
        <w:tc>
          <w:tcPr>
            <w:tcW w:w="1417" w:type="dxa"/>
            <w:gridSpan w:val="2"/>
            <w:shd w:val="clear" w:color="auto" w:fill="auto"/>
            <w:vAlign w:val="bottom"/>
            <w:hideMark/>
          </w:tcPr>
          <w:p w:rsidR="0076651F" w:rsidRPr="00845E5B" w:rsidRDefault="0076651F" w:rsidP="0076651F">
            <w:pPr>
              <w:spacing w:after="0"/>
              <w:jc w:val="left"/>
              <w:rPr>
                <w:rFonts w:eastAsia="Times New Roman" w:cs="Arial"/>
                <w:szCs w:val="20"/>
                <w:lang w:eastAsia="cs-CZ"/>
              </w:rPr>
            </w:pPr>
            <w:r w:rsidRPr="00845E5B">
              <w:rPr>
                <w:rFonts w:eastAsia="Times New Roman" w:cs="Arial"/>
                <w:szCs w:val="20"/>
                <w:lang w:eastAsia="cs-CZ"/>
              </w:rPr>
              <w:t>AJ/NJ/ČJ</w:t>
            </w:r>
          </w:p>
        </w:tc>
        <w:tc>
          <w:tcPr>
            <w:tcW w:w="567"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12</w:t>
            </w:r>
          </w:p>
        </w:tc>
        <w:tc>
          <w:tcPr>
            <w:tcW w:w="709"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22</w:t>
            </w:r>
          </w:p>
        </w:tc>
        <w:tc>
          <w:tcPr>
            <w:tcW w:w="546"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0</w:t>
            </w:r>
          </w:p>
        </w:tc>
        <w:tc>
          <w:tcPr>
            <w:tcW w:w="1013"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0</w:t>
            </w:r>
          </w:p>
        </w:tc>
        <w:tc>
          <w:tcPr>
            <w:tcW w:w="1134"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779</w:t>
            </w:r>
          </w:p>
        </w:tc>
      </w:tr>
      <w:tr w:rsidR="0076651F" w:rsidRPr="00BE5183" w:rsidTr="0076651F">
        <w:trPr>
          <w:trHeight w:hRule="exact" w:val="270"/>
        </w:trPr>
        <w:tc>
          <w:tcPr>
            <w:tcW w:w="3701" w:type="dxa"/>
            <w:shd w:val="clear" w:color="auto" w:fill="auto"/>
            <w:vAlign w:val="center"/>
            <w:hideMark/>
          </w:tcPr>
          <w:p w:rsidR="0076651F" w:rsidRPr="00BE5183" w:rsidRDefault="0076651F" w:rsidP="00480833">
            <w:pPr>
              <w:suppressAutoHyphens/>
              <w:spacing w:after="0"/>
              <w:jc w:val="left"/>
              <w:rPr>
                <w:rFonts w:eastAsia="Times New Roman" w:cs="Arial"/>
                <w:szCs w:val="20"/>
                <w:lang w:eastAsia="cs-CZ"/>
              </w:rPr>
            </w:pPr>
            <w:r w:rsidRPr="009D40F2">
              <w:rPr>
                <w:rFonts w:eastAsia="Times New Roman" w:cs="Calibri"/>
                <w:spacing w:val="-10"/>
                <w:szCs w:val="20"/>
                <w:lang w:eastAsia="cs-CZ"/>
              </w:rPr>
              <w:t>CIS a JŠ při VŠERS, ČB</w:t>
            </w:r>
          </w:p>
        </w:tc>
        <w:tc>
          <w:tcPr>
            <w:tcW w:w="1417" w:type="dxa"/>
            <w:gridSpan w:val="2"/>
            <w:shd w:val="clear" w:color="auto" w:fill="auto"/>
            <w:vAlign w:val="bottom"/>
            <w:hideMark/>
          </w:tcPr>
          <w:p w:rsidR="0076651F" w:rsidRPr="00845E5B" w:rsidRDefault="0076651F" w:rsidP="0076651F">
            <w:pPr>
              <w:spacing w:after="0"/>
              <w:rPr>
                <w:rFonts w:eastAsia="Times New Roman" w:cs="Arial"/>
                <w:szCs w:val="20"/>
                <w:lang w:eastAsia="cs-CZ"/>
              </w:rPr>
            </w:pPr>
            <w:r w:rsidRPr="00845E5B">
              <w:rPr>
                <w:rFonts w:eastAsia="Times New Roman" w:cs="Arial"/>
                <w:szCs w:val="20"/>
                <w:lang w:eastAsia="cs-CZ"/>
              </w:rPr>
              <w:t>AJ</w:t>
            </w:r>
          </w:p>
        </w:tc>
        <w:tc>
          <w:tcPr>
            <w:tcW w:w="567"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2</w:t>
            </w:r>
          </w:p>
        </w:tc>
        <w:tc>
          <w:tcPr>
            <w:tcW w:w="709"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8</w:t>
            </w:r>
          </w:p>
        </w:tc>
        <w:tc>
          <w:tcPr>
            <w:tcW w:w="546"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0</w:t>
            </w:r>
          </w:p>
        </w:tc>
        <w:tc>
          <w:tcPr>
            <w:tcW w:w="1013"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0</w:t>
            </w:r>
          </w:p>
        </w:tc>
        <w:tc>
          <w:tcPr>
            <w:tcW w:w="1134"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786</w:t>
            </w:r>
          </w:p>
        </w:tc>
      </w:tr>
      <w:tr w:rsidR="0076651F" w:rsidRPr="00BE5183" w:rsidTr="0076651F">
        <w:trPr>
          <w:trHeight w:hRule="exact" w:val="270"/>
        </w:trPr>
        <w:tc>
          <w:tcPr>
            <w:tcW w:w="3701" w:type="dxa"/>
            <w:shd w:val="clear" w:color="auto" w:fill="auto"/>
            <w:vAlign w:val="center"/>
            <w:hideMark/>
          </w:tcPr>
          <w:p w:rsidR="0076651F" w:rsidRPr="00BE5183" w:rsidRDefault="0076651F" w:rsidP="00480833">
            <w:pPr>
              <w:suppressAutoHyphens/>
              <w:spacing w:after="0"/>
              <w:jc w:val="left"/>
              <w:rPr>
                <w:rFonts w:eastAsia="Times New Roman" w:cs="Arial"/>
                <w:szCs w:val="20"/>
                <w:lang w:eastAsia="cs-CZ"/>
              </w:rPr>
            </w:pPr>
            <w:r w:rsidRPr="009D40F2">
              <w:rPr>
                <w:rFonts w:eastAsia="Times New Roman" w:cs="Calibri"/>
                <w:spacing w:val="-10"/>
                <w:szCs w:val="20"/>
                <w:lang w:eastAsia="cs-CZ"/>
              </w:rPr>
              <w:t>Soukromá SŠ a JŠ, ČB</w:t>
            </w:r>
          </w:p>
        </w:tc>
        <w:tc>
          <w:tcPr>
            <w:tcW w:w="1417" w:type="dxa"/>
            <w:gridSpan w:val="2"/>
            <w:shd w:val="clear" w:color="auto" w:fill="auto"/>
            <w:vAlign w:val="bottom"/>
            <w:hideMark/>
          </w:tcPr>
          <w:p w:rsidR="0076651F" w:rsidRPr="00845E5B" w:rsidRDefault="0076651F" w:rsidP="0076651F">
            <w:pPr>
              <w:spacing w:after="0"/>
              <w:jc w:val="left"/>
              <w:rPr>
                <w:rFonts w:eastAsia="Times New Roman" w:cs="Arial"/>
                <w:szCs w:val="20"/>
                <w:lang w:eastAsia="cs-CZ"/>
              </w:rPr>
            </w:pPr>
            <w:r w:rsidRPr="00845E5B">
              <w:rPr>
                <w:rFonts w:eastAsia="Times New Roman" w:cs="Arial"/>
                <w:szCs w:val="20"/>
                <w:lang w:eastAsia="cs-CZ"/>
              </w:rPr>
              <w:t>NJ</w:t>
            </w:r>
          </w:p>
        </w:tc>
        <w:tc>
          <w:tcPr>
            <w:tcW w:w="567"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1</w:t>
            </w:r>
          </w:p>
        </w:tc>
        <w:tc>
          <w:tcPr>
            <w:tcW w:w="709"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2</w:t>
            </w:r>
          </w:p>
        </w:tc>
        <w:tc>
          <w:tcPr>
            <w:tcW w:w="546"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0</w:t>
            </w:r>
          </w:p>
        </w:tc>
        <w:tc>
          <w:tcPr>
            <w:tcW w:w="1013"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0</w:t>
            </w:r>
          </w:p>
        </w:tc>
        <w:tc>
          <w:tcPr>
            <w:tcW w:w="1134" w:type="dxa"/>
            <w:shd w:val="clear" w:color="auto" w:fill="auto"/>
            <w:noWrap/>
            <w:vAlign w:val="bottom"/>
            <w:hideMark/>
          </w:tcPr>
          <w:p w:rsidR="0076651F" w:rsidRPr="0076651F" w:rsidRDefault="0076651F" w:rsidP="0076651F">
            <w:pPr>
              <w:suppressAutoHyphens/>
              <w:spacing w:after="0"/>
              <w:jc w:val="right"/>
              <w:rPr>
                <w:rFonts w:eastAsia="Times New Roman"/>
                <w:spacing w:val="-10"/>
                <w:szCs w:val="20"/>
                <w:lang w:eastAsia="cs-CZ"/>
              </w:rPr>
            </w:pPr>
            <w:r w:rsidRPr="0076651F">
              <w:rPr>
                <w:rFonts w:eastAsia="Times New Roman"/>
                <w:spacing w:val="-10"/>
                <w:szCs w:val="20"/>
                <w:lang w:eastAsia="cs-CZ"/>
              </w:rPr>
              <w:t>14</w:t>
            </w:r>
          </w:p>
        </w:tc>
      </w:tr>
      <w:tr w:rsidR="0076651F" w:rsidRPr="00BE5183" w:rsidTr="0076651F">
        <w:trPr>
          <w:trHeight w:hRule="exact" w:val="270"/>
        </w:trPr>
        <w:tc>
          <w:tcPr>
            <w:tcW w:w="5118" w:type="dxa"/>
            <w:gridSpan w:val="3"/>
            <w:shd w:val="clear" w:color="auto" w:fill="auto"/>
            <w:noWrap/>
            <w:vAlign w:val="center"/>
            <w:hideMark/>
          </w:tcPr>
          <w:p w:rsidR="0076651F" w:rsidRPr="00BE5183" w:rsidRDefault="0076651F" w:rsidP="00480833">
            <w:pPr>
              <w:spacing w:after="0" w:line="192" w:lineRule="auto"/>
              <w:jc w:val="left"/>
              <w:rPr>
                <w:rFonts w:eastAsia="Times New Roman" w:cs="Arial"/>
                <w:b/>
                <w:bCs/>
                <w:szCs w:val="20"/>
                <w:lang w:eastAsia="cs-CZ"/>
              </w:rPr>
            </w:pPr>
            <w:r w:rsidRPr="009D40F2">
              <w:rPr>
                <w:rFonts w:eastAsia="Times New Roman"/>
                <w:b/>
                <w:spacing w:val="-12"/>
                <w:szCs w:val="20"/>
                <w:lang w:eastAsia="cs-CZ"/>
              </w:rPr>
              <w:t>Celkem</w:t>
            </w:r>
          </w:p>
        </w:tc>
        <w:tc>
          <w:tcPr>
            <w:tcW w:w="567" w:type="dxa"/>
            <w:shd w:val="clear" w:color="auto" w:fill="auto"/>
            <w:noWrap/>
            <w:vAlign w:val="bottom"/>
            <w:hideMark/>
          </w:tcPr>
          <w:p w:rsidR="0076651F" w:rsidRPr="0076651F" w:rsidRDefault="0076651F" w:rsidP="0076651F">
            <w:pPr>
              <w:suppressAutoHyphens/>
              <w:spacing w:after="0"/>
              <w:jc w:val="right"/>
              <w:rPr>
                <w:rFonts w:eastAsia="Times New Roman"/>
                <w:b/>
                <w:spacing w:val="-10"/>
                <w:szCs w:val="20"/>
                <w:lang w:eastAsia="cs-CZ"/>
              </w:rPr>
            </w:pPr>
            <w:r w:rsidRPr="0076651F">
              <w:rPr>
                <w:rFonts w:eastAsia="Times New Roman"/>
                <w:b/>
                <w:spacing w:val="-10"/>
                <w:szCs w:val="20"/>
                <w:lang w:eastAsia="cs-CZ"/>
              </w:rPr>
              <w:t>65</w:t>
            </w:r>
          </w:p>
        </w:tc>
        <w:tc>
          <w:tcPr>
            <w:tcW w:w="709" w:type="dxa"/>
            <w:shd w:val="clear" w:color="auto" w:fill="auto"/>
            <w:noWrap/>
            <w:vAlign w:val="bottom"/>
            <w:hideMark/>
          </w:tcPr>
          <w:p w:rsidR="0076651F" w:rsidRPr="0076651F" w:rsidRDefault="0076651F" w:rsidP="0076651F">
            <w:pPr>
              <w:suppressAutoHyphens/>
              <w:spacing w:after="0"/>
              <w:jc w:val="right"/>
              <w:rPr>
                <w:rFonts w:eastAsia="Times New Roman"/>
                <w:b/>
                <w:spacing w:val="-10"/>
                <w:szCs w:val="20"/>
                <w:lang w:eastAsia="cs-CZ"/>
              </w:rPr>
            </w:pPr>
            <w:r w:rsidRPr="0076651F">
              <w:rPr>
                <w:rFonts w:eastAsia="Times New Roman"/>
                <w:b/>
                <w:spacing w:val="-10"/>
                <w:szCs w:val="20"/>
                <w:lang w:eastAsia="cs-CZ"/>
              </w:rPr>
              <w:t>518</w:t>
            </w:r>
          </w:p>
        </w:tc>
        <w:tc>
          <w:tcPr>
            <w:tcW w:w="546" w:type="dxa"/>
            <w:shd w:val="clear" w:color="auto" w:fill="auto"/>
            <w:noWrap/>
            <w:vAlign w:val="bottom"/>
            <w:hideMark/>
          </w:tcPr>
          <w:p w:rsidR="0076651F" w:rsidRPr="0076651F" w:rsidRDefault="0076651F" w:rsidP="0076651F">
            <w:pPr>
              <w:suppressAutoHyphens/>
              <w:spacing w:after="0"/>
              <w:jc w:val="right"/>
              <w:rPr>
                <w:rFonts w:eastAsia="Times New Roman"/>
                <w:b/>
                <w:spacing w:val="-10"/>
                <w:szCs w:val="20"/>
                <w:lang w:eastAsia="cs-CZ"/>
              </w:rPr>
            </w:pPr>
            <w:r w:rsidRPr="0076651F">
              <w:rPr>
                <w:rFonts w:eastAsia="Times New Roman"/>
                <w:b/>
                <w:spacing w:val="-10"/>
                <w:szCs w:val="20"/>
                <w:lang w:eastAsia="cs-CZ"/>
              </w:rPr>
              <w:t>21</w:t>
            </w:r>
          </w:p>
        </w:tc>
        <w:tc>
          <w:tcPr>
            <w:tcW w:w="1013" w:type="dxa"/>
            <w:shd w:val="clear" w:color="auto" w:fill="auto"/>
            <w:noWrap/>
            <w:vAlign w:val="bottom"/>
            <w:hideMark/>
          </w:tcPr>
          <w:p w:rsidR="0076651F" w:rsidRPr="0076651F" w:rsidRDefault="0076651F" w:rsidP="0076651F">
            <w:pPr>
              <w:suppressAutoHyphens/>
              <w:spacing w:after="0"/>
              <w:jc w:val="right"/>
              <w:rPr>
                <w:rFonts w:eastAsia="Times New Roman"/>
                <w:b/>
                <w:spacing w:val="-10"/>
                <w:szCs w:val="20"/>
                <w:lang w:eastAsia="cs-CZ"/>
              </w:rPr>
            </w:pPr>
            <w:r w:rsidRPr="0076651F">
              <w:rPr>
                <w:rFonts w:eastAsia="Times New Roman"/>
                <w:b/>
                <w:spacing w:val="-10"/>
                <w:szCs w:val="20"/>
                <w:lang w:eastAsia="cs-CZ"/>
              </w:rPr>
              <w:t>64</w:t>
            </w:r>
          </w:p>
        </w:tc>
        <w:tc>
          <w:tcPr>
            <w:tcW w:w="1134" w:type="dxa"/>
            <w:shd w:val="clear" w:color="auto" w:fill="auto"/>
            <w:noWrap/>
            <w:vAlign w:val="bottom"/>
            <w:hideMark/>
          </w:tcPr>
          <w:p w:rsidR="0076651F" w:rsidRPr="0076651F" w:rsidRDefault="0076651F" w:rsidP="0076651F">
            <w:pPr>
              <w:suppressAutoHyphens/>
              <w:spacing w:after="0"/>
              <w:jc w:val="right"/>
              <w:rPr>
                <w:rFonts w:eastAsia="Times New Roman"/>
                <w:b/>
                <w:spacing w:val="-10"/>
                <w:szCs w:val="20"/>
                <w:lang w:eastAsia="cs-CZ"/>
              </w:rPr>
            </w:pPr>
            <w:r w:rsidRPr="0076651F">
              <w:rPr>
                <w:rFonts w:eastAsia="Times New Roman"/>
                <w:b/>
                <w:spacing w:val="-10"/>
                <w:szCs w:val="20"/>
                <w:lang w:eastAsia="cs-CZ"/>
              </w:rPr>
              <w:t>2</w:t>
            </w:r>
            <w:r>
              <w:rPr>
                <w:rFonts w:eastAsia="Times New Roman"/>
                <w:b/>
                <w:spacing w:val="-10"/>
                <w:szCs w:val="20"/>
                <w:lang w:eastAsia="cs-CZ"/>
              </w:rPr>
              <w:t xml:space="preserve"> </w:t>
            </w:r>
            <w:r w:rsidRPr="0076651F">
              <w:rPr>
                <w:rFonts w:eastAsia="Times New Roman"/>
                <w:b/>
                <w:spacing w:val="-10"/>
                <w:szCs w:val="20"/>
                <w:lang w:eastAsia="cs-CZ"/>
              </w:rPr>
              <w:t>074</w:t>
            </w:r>
          </w:p>
        </w:tc>
      </w:tr>
      <w:tr w:rsidR="00AF09D5" w:rsidRPr="00BE5183" w:rsidTr="00DB3EA3">
        <w:trPr>
          <w:trHeight w:hRule="exact" w:val="361"/>
        </w:trPr>
        <w:tc>
          <w:tcPr>
            <w:tcW w:w="9087" w:type="dxa"/>
            <w:gridSpan w:val="8"/>
            <w:shd w:val="clear" w:color="000000" w:fill="FFFFFF"/>
            <w:vAlign w:val="center"/>
            <w:hideMark/>
          </w:tcPr>
          <w:p w:rsidR="00AF09D5" w:rsidRPr="00BE5183" w:rsidRDefault="00AF09D5" w:rsidP="009D40F2">
            <w:pPr>
              <w:suppressAutoHyphens/>
              <w:spacing w:after="0"/>
              <w:rPr>
                <w:rFonts w:ascii="Arial" w:eastAsia="Times New Roman" w:hAnsi="Arial" w:cs="Arial"/>
                <w:szCs w:val="20"/>
                <w:lang w:eastAsia="cs-CZ"/>
              </w:rPr>
            </w:pPr>
            <w:r w:rsidRPr="0076651F">
              <w:rPr>
                <w:rFonts w:eastAsia="Times New Roman" w:cs="Calibri"/>
                <w:color w:val="DE9306" w:themeColor="accent4" w:themeShade="BF"/>
                <w:spacing w:val="-10"/>
                <w:szCs w:val="20"/>
                <w:lang w:eastAsia="cs-CZ"/>
              </w:rPr>
              <w:t>Jazykové školy ostatní – bez práva SJZ</w:t>
            </w:r>
          </w:p>
        </w:tc>
      </w:tr>
      <w:tr w:rsidR="00AF09D5" w:rsidRPr="00BE5183" w:rsidTr="00573FF1">
        <w:trPr>
          <w:trHeight w:hRule="exact" w:val="270"/>
        </w:trPr>
        <w:tc>
          <w:tcPr>
            <w:tcW w:w="9087" w:type="dxa"/>
            <w:gridSpan w:val="8"/>
            <w:shd w:val="clear" w:color="auto" w:fill="auto"/>
            <w:noWrap/>
            <w:vAlign w:val="center"/>
            <w:hideMark/>
          </w:tcPr>
          <w:p w:rsidR="00AF09D5" w:rsidRPr="00573FF1" w:rsidRDefault="00AF09D5" w:rsidP="00573FF1">
            <w:pPr>
              <w:spacing w:after="0" w:line="192" w:lineRule="auto"/>
              <w:jc w:val="left"/>
              <w:rPr>
                <w:rFonts w:ascii="Arial" w:eastAsia="Times New Roman" w:hAnsi="Arial" w:cs="Arial"/>
                <w:b/>
                <w:szCs w:val="20"/>
                <w:lang w:eastAsia="cs-CZ"/>
              </w:rPr>
            </w:pPr>
            <w:r w:rsidRPr="00573FF1">
              <w:rPr>
                <w:rFonts w:eastAsia="Times New Roman"/>
                <w:b/>
                <w:spacing w:val="-12"/>
                <w:szCs w:val="20"/>
                <w:lang w:eastAsia="cs-CZ"/>
              </w:rPr>
              <w:t>zřizovatel soukromý subjekt</w:t>
            </w:r>
            <w:r w:rsidRPr="00573FF1">
              <w:rPr>
                <w:rFonts w:eastAsia="Times New Roman" w:cs="Arial"/>
                <w:b/>
                <w:bCs/>
                <w:szCs w:val="20"/>
                <w:lang w:eastAsia="cs-CZ"/>
              </w:rPr>
              <w:t> </w:t>
            </w:r>
          </w:p>
        </w:tc>
      </w:tr>
      <w:tr w:rsidR="00AF09D5" w:rsidRPr="00BE5183" w:rsidTr="0076651F">
        <w:trPr>
          <w:trHeight w:val="278"/>
        </w:trPr>
        <w:tc>
          <w:tcPr>
            <w:tcW w:w="3701" w:type="dxa"/>
            <w:shd w:val="clear" w:color="auto" w:fill="auto"/>
            <w:vAlign w:val="center"/>
            <w:hideMark/>
          </w:tcPr>
          <w:p w:rsidR="00AF09D5" w:rsidRPr="00BE5183" w:rsidRDefault="006C35F8" w:rsidP="00480833">
            <w:pPr>
              <w:suppressAutoHyphens/>
              <w:spacing w:after="0"/>
              <w:jc w:val="left"/>
              <w:rPr>
                <w:rFonts w:eastAsia="Times New Roman" w:cs="Arial"/>
                <w:szCs w:val="20"/>
                <w:lang w:eastAsia="cs-CZ"/>
              </w:rPr>
            </w:pPr>
            <w:r w:rsidRPr="00EE5557">
              <w:rPr>
                <w:rFonts w:eastAsia="Times New Roman"/>
                <w:spacing w:val="-10"/>
                <w:szCs w:val="20"/>
                <w:lang w:eastAsia="cs-CZ"/>
              </w:rPr>
              <w:t>EDUCOCENTER Jiří Čapek s.r.o., České Budějovice</w:t>
            </w:r>
          </w:p>
        </w:tc>
        <w:tc>
          <w:tcPr>
            <w:tcW w:w="1417" w:type="dxa"/>
            <w:gridSpan w:val="2"/>
            <w:shd w:val="clear" w:color="auto" w:fill="auto"/>
            <w:vAlign w:val="center"/>
            <w:hideMark/>
          </w:tcPr>
          <w:p w:rsidR="00AF09D5" w:rsidRPr="008E0078" w:rsidRDefault="00AF09D5" w:rsidP="00480833">
            <w:pPr>
              <w:suppressAutoHyphens/>
              <w:spacing w:after="0"/>
              <w:jc w:val="left"/>
              <w:rPr>
                <w:rFonts w:eastAsia="Times New Roman" w:cs="Calibri"/>
                <w:spacing w:val="-10"/>
                <w:szCs w:val="20"/>
                <w:lang w:eastAsia="cs-CZ"/>
              </w:rPr>
            </w:pPr>
            <w:r w:rsidRPr="008E0078">
              <w:rPr>
                <w:rFonts w:eastAsia="Times New Roman" w:cs="Calibri"/>
                <w:spacing w:val="-10"/>
                <w:szCs w:val="20"/>
                <w:lang w:eastAsia="cs-CZ"/>
              </w:rPr>
              <w:t>AJ/NJ</w:t>
            </w:r>
          </w:p>
        </w:tc>
        <w:tc>
          <w:tcPr>
            <w:tcW w:w="567" w:type="dxa"/>
            <w:shd w:val="clear" w:color="auto" w:fill="auto"/>
            <w:noWrap/>
            <w:vAlign w:val="center"/>
            <w:hideMark/>
          </w:tcPr>
          <w:p w:rsidR="00AF09D5" w:rsidRPr="008E0078" w:rsidRDefault="00AF09D5" w:rsidP="00480833">
            <w:pPr>
              <w:suppressAutoHyphens/>
              <w:spacing w:after="0"/>
              <w:jc w:val="right"/>
              <w:rPr>
                <w:rFonts w:eastAsia="Times New Roman"/>
                <w:spacing w:val="-10"/>
                <w:szCs w:val="20"/>
                <w:lang w:eastAsia="cs-CZ"/>
              </w:rPr>
            </w:pPr>
            <w:r w:rsidRPr="008E0078">
              <w:rPr>
                <w:rFonts w:eastAsia="Times New Roman"/>
                <w:spacing w:val="-10"/>
                <w:szCs w:val="20"/>
                <w:lang w:eastAsia="cs-CZ"/>
              </w:rPr>
              <w:t>x</w:t>
            </w:r>
          </w:p>
        </w:tc>
        <w:tc>
          <w:tcPr>
            <w:tcW w:w="709" w:type="dxa"/>
            <w:shd w:val="clear" w:color="auto" w:fill="auto"/>
            <w:noWrap/>
            <w:vAlign w:val="center"/>
            <w:hideMark/>
          </w:tcPr>
          <w:p w:rsidR="00AF09D5" w:rsidRPr="008E0078" w:rsidRDefault="00573FF1" w:rsidP="00480833">
            <w:pPr>
              <w:suppressAutoHyphens/>
              <w:spacing w:after="0"/>
              <w:jc w:val="right"/>
              <w:rPr>
                <w:rFonts w:eastAsia="Times New Roman"/>
                <w:spacing w:val="-10"/>
                <w:szCs w:val="20"/>
                <w:lang w:eastAsia="cs-CZ"/>
              </w:rPr>
            </w:pPr>
            <w:r>
              <w:rPr>
                <w:rFonts w:eastAsia="Times New Roman"/>
                <w:spacing w:val="-10"/>
                <w:szCs w:val="20"/>
                <w:lang w:eastAsia="cs-CZ"/>
              </w:rPr>
              <w:t>49</w:t>
            </w:r>
          </w:p>
        </w:tc>
        <w:tc>
          <w:tcPr>
            <w:tcW w:w="546" w:type="dxa"/>
            <w:shd w:val="clear" w:color="auto" w:fill="auto"/>
            <w:noWrap/>
            <w:vAlign w:val="center"/>
            <w:hideMark/>
          </w:tcPr>
          <w:p w:rsidR="00AF09D5" w:rsidRPr="008E0078" w:rsidRDefault="00AF09D5" w:rsidP="00480833">
            <w:pPr>
              <w:suppressAutoHyphens/>
              <w:spacing w:after="0"/>
              <w:jc w:val="right"/>
              <w:rPr>
                <w:rFonts w:eastAsia="Times New Roman"/>
                <w:spacing w:val="-10"/>
                <w:szCs w:val="20"/>
                <w:lang w:eastAsia="cs-CZ"/>
              </w:rPr>
            </w:pPr>
            <w:r w:rsidRPr="008E0078">
              <w:rPr>
                <w:rFonts w:eastAsia="Times New Roman"/>
                <w:spacing w:val="-10"/>
                <w:szCs w:val="20"/>
                <w:lang w:eastAsia="cs-CZ"/>
              </w:rPr>
              <w:t>x</w:t>
            </w:r>
          </w:p>
        </w:tc>
        <w:tc>
          <w:tcPr>
            <w:tcW w:w="1013" w:type="dxa"/>
            <w:shd w:val="clear" w:color="auto" w:fill="auto"/>
            <w:noWrap/>
            <w:vAlign w:val="center"/>
            <w:hideMark/>
          </w:tcPr>
          <w:p w:rsidR="00AF09D5" w:rsidRPr="008E0078" w:rsidRDefault="00573FF1" w:rsidP="00480833">
            <w:pPr>
              <w:suppressAutoHyphens/>
              <w:spacing w:after="0"/>
              <w:jc w:val="right"/>
              <w:rPr>
                <w:rFonts w:eastAsia="Times New Roman"/>
                <w:spacing w:val="-10"/>
                <w:szCs w:val="20"/>
                <w:lang w:eastAsia="cs-CZ"/>
              </w:rPr>
            </w:pPr>
            <w:r>
              <w:rPr>
                <w:rFonts w:eastAsia="Times New Roman"/>
                <w:spacing w:val="-10"/>
                <w:szCs w:val="20"/>
                <w:lang w:eastAsia="cs-CZ"/>
              </w:rPr>
              <w:t>49</w:t>
            </w:r>
          </w:p>
        </w:tc>
        <w:tc>
          <w:tcPr>
            <w:tcW w:w="1134" w:type="dxa"/>
            <w:shd w:val="clear" w:color="auto" w:fill="auto"/>
            <w:noWrap/>
            <w:vAlign w:val="center"/>
            <w:hideMark/>
          </w:tcPr>
          <w:p w:rsidR="00AF09D5" w:rsidRPr="008E0078" w:rsidRDefault="00AF09D5" w:rsidP="00480833">
            <w:pPr>
              <w:suppressAutoHyphens/>
              <w:spacing w:after="0"/>
              <w:jc w:val="right"/>
              <w:rPr>
                <w:rFonts w:eastAsia="Times New Roman"/>
                <w:spacing w:val="-10"/>
                <w:szCs w:val="20"/>
                <w:lang w:eastAsia="cs-CZ"/>
              </w:rPr>
            </w:pPr>
            <w:r w:rsidRPr="008E0078">
              <w:rPr>
                <w:rFonts w:eastAsia="Times New Roman"/>
                <w:spacing w:val="-10"/>
                <w:szCs w:val="20"/>
                <w:lang w:eastAsia="cs-CZ"/>
              </w:rPr>
              <w:t>x</w:t>
            </w:r>
          </w:p>
        </w:tc>
      </w:tr>
      <w:tr w:rsidR="00AF09D5" w:rsidRPr="00BE5183" w:rsidTr="0076651F">
        <w:trPr>
          <w:trHeight w:hRule="exact" w:val="315"/>
        </w:trPr>
        <w:tc>
          <w:tcPr>
            <w:tcW w:w="5118" w:type="dxa"/>
            <w:gridSpan w:val="3"/>
            <w:shd w:val="clear" w:color="auto" w:fill="auto"/>
            <w:noWrap/>
            <w:vAlign w:val="center"/>
            <w:hideMark/>
          </w:tcPr>
          <w:p w:rsidR="00AF09D5" w:rsidRPr="00BE5183" w:rsidRDefault="00AF09D5" w:rsidP="00480833">
            <w:pPr>
              <w:spacing w:after="0" w:line="192" w:lineRule="auto"/>
              <w:jc w:val="left"/>
              <w:rPr>
                <w:rFonts w:eastAsia="Times New Roman" w:cs="Arial"/>
                <w:b/>
                <w:bCs/>
                <w:szCs w:val="20"/>
                <w:lang w:eastAsia="cs-CZ"/>
              </w:rPr>
            </w:pPr>
            <w:r w:rsidRPr="009D40F2">
              <w:rPr>
                <w:rFonts w:eastAsia="Times New Roman"/>
                <w:b/>
                <w:spacing w:val="-12"/>
                <w:szCs w:val="20"/>
                <w:lang w:eastAsia="cs-CZ"/>
              </w:rPr>
              <w:t>Celkem</w:t>
            </w:r>
          </w:p>
        </w:tc>
        <w:tc>
          <w:tcPr>
            <w:tcW w:w="567" w:type="dxa"/>
            <w:shd w:val="clear" w:color="auto" w:fill="auto"/>
            <w:noWrap/>
            <w:vAlign w:val="center"/>
            <w:hideMark/>
          </w:tcPr>
          <w:p w:rsidR="00AF09D5" w:rsidRPr="008E0078" w:rsidRDefault="00AF09D5" w:rsidP="00480833">
            <w:pPr>
              <w:suppressAutoHyphens/>
              <w:spacing w:after="0"/>
              <w:jc w:val="right"/>
              <w:rPr>
                <w:rFonts w:eastAsia="Times New Roman"/>
                <w:b/>
                <w:spacing w:val="-10"/>
                <w:szCs w:val="20"/>
                <w:lang w:eastAsia="cs-CZ"/>
              </w:rPr>
            </w:pPr>
            <w:r w:rsidRPr="008E0078">
              <w:rPr>
                <w:rFonts w:eastAsia="Times New Roman"/>
                <w:b/>
                <w:spacing w:val="-10"/>
                <w:szCs w:val="20"/>
                <w:lang w:eastAsia="cs-CZ"/>
              </w:rPr>
              <w:t>x</w:t>
            </w:r>
          </w:p>
        </w:tc>
        <w:tc>
          <w:tcPr>
            <w:tcW w:w="709" w:type="dxa"/>
            <w:shd w:val="clear" w:color="auto" w:fill="auto"/>
            <w:noWrap/>
            <w:vAlign w:val="center"/>
            <w:hideMark/>
          </w:tcPr>
          <w:p w:rsidR="00AF09D5" w:rsidRPr="008E0078" w:rsidRDefault="00573FF1" w:rsidP="00480833">
            <w:pPr>
              <w:suppressAutoHyphens/>
              <w:spacing w:after="0"/>
              <w:jc w:val="right"/>
              <w:rPr>
                <w:rFonts w:eastAsia="Times New Roman"/>
                <w:b/>
                <w:spacing w:val="-10"/>
                <w:szCs w:val="20"/>
                <w:lang w:eastAsia="cs-CZ"/>
              </w:rPr>
            </w:pPr>
            <w:r>
              <w:rPr>
                <w:rFonts w:eastAsia="Times New Roman"/>
                <w:b/>
                <w:spacing w:val="-10"/>
                <w:szCs w:val="20"/>
                <w:lang w:eastAsia="cs-CZ"/>
              </w:rPr>
              <w:t>49</w:t>
            </w:r>
          </w:p>
        </w:tc>
        <w:tc>
          <w:tcPr>
            <w:tcW w:w="546" w:type="dxa"/>
            <w:shd w:val="clear" w:color="auto" w:fill="auto"/>
            <w:noWrap/>
            <w:vAlign w:val="center"/>
            <w:hideMark/>
          </w:tcPr>
          <w:p w:rsidR="00AF09D5" w:rsidRPr="008E0078" w:rsidRDefault="00AF09D5" w:rsidP="00480833">
            <w:pPr>
              <w:suppressAutoHyphens/>
              <w:spacing w:after="0"/>
              <w:jc w:val="right"/>
              <w:rPr>
                <w:rFonts w:eastAsia="Times New Roman"/>
                <w:b/>
                <w:spacing w:val="-10"/>
                <w:szCs w:val="20"/>
                <w:lang w:eastAsia="cs-CZ"/>
              </w:rPr>
            </w:pPr>
            <w:r w:rsidRPr="008E0078">
              <w:rPr>
                <w:rFonts w:eastAsia="Times New Roman"/>
                <w:b/>
                <w:spacing w:val="-10"/>
                <w:szCs w:val="20"/>
                <w:lang w:eastAsia="cs-CZ"/>
              </w:rPr>
              <w:t>x</w:t>
            </w:r>
          </w:p>
        </w:tc>
        <w:tc>
          <w:tcPr>
            <w:tcW w:w="1013" w:type="dxa"/>
            <w:shd w:val="clear" w:color="auto" w:fill="auto"/>
            <w:noWrap/>
            <w:vAlign w:val="center"/>
            <w:hideMark/>
          </w:tcPr>
          <w:p w:rsidR="00AF09D5" w:rsidRPr="008E0078" w:rsidRDefault="00573FF1" w:rsidP="00480833">
            <w:pPr>
              <w:suppressAutoHyphens/>
              <w:spacing w:after="0"/>
              <w:jc w:val="right"/>
              <w:rPr>
                <w:rFonts w:eastAsia="Times New Roman"/>
                <w:b/>
                <w:spacing w:val="-10"/>
                <w:szCs w:val="20"/>
                <w:lang w:eastAsia="cs-CZ"/>
              </w:rPr>
            </w:pPr>
            <w:r>
              <w:rPr>
                <w:rFonts w:eastAsia="Times New Roman"/>
                <w:b/>
                <w:spacing w:val="-10"/>
                <w:szCs w:val="20"/>
                <w:lang w:eastAsia="cs-CZ"/>
              </w:rPr>
              <w:t>49</w:t>
            </w:r>
          </w:p>
        </w:tc>
        <w:tc>
          <w:tcPr>
            <w:tcW w:w="1134" w:type="dxa"/>
            <w:shd w:val="clear" w:color="auto" w:fill="auto"/>
            <w:noWrap/>
            <w:vAlign w:val="center"/>
            <w:hideMark/>
          </w:tcPr>
          <w:p w:rsidR="00AF09D5" w:rsidRPr="008E0078" w:rsidRDefault="00AF09D5" w:rsidP="00480833">
            <w:pPr>
              <w:suppressAutoHyphens/>
              <w:spacing w:after="0"/>
              <w:jc w:val="right"/>
              <w:rPr>
                <w:rFonts w:eastAsia="Times New Roman"/>
                <w:b/>
                <w:spacing w:val="-10"/>
                <w:szCs w:val="20"/>
                <w:lang w:eastAsia="cs-CZ"/>
              </w:rPr>
            </w:pPr>
            <w:r w:rsidRPr="008E0078">
              <w:rPr>
                <w:rFonts w:eastAsia="Times New Roman"/>
                <w:b/>
                <w:spacing w:val="-10"/>
                <w:szCs w:val="20"/>
                <w:lang w:eastAsia="cs-CZ"/>
              </w:rPr>
              <w:t>x</w:t>
            </w:r>
          </w:p>
        </w:tc>
      </w:tr>
    </w:tbl>
    <w:p w:rsidR="004309B5" w:rsidRPr="008733E3" w:rsidRDefault="004309B5" w:rsidP="00DB3EA3">
      <w:pPr>
        <w:pStyle w:val="Zdrojavysvtlivky"/>
      </w:pPr>
      <w:r w:rsidRPr="008733E3">
        <w:rPr>
          <w:rFonts w:hint="eastAsia"/>
        </w:rPr>
        <w:t xml:space="preserve">Zdroj: </w:t>
      </w:r>
      <w:r w:rsidRPr="00EF2209">
        <w:t xml:space="preserve">MŠMT, </w:t>
      </w:r>
      <w:r w:rsidRPr="000B64B5">
        <w:t>odbor analyticko-statistický</w:t>
      </w:r>
    </w:p>
    <w:p w:rsidR="00DD470D" w:rsidRDefault="00DD470D" w:rsidP="00DD470D">
      <w:pPr>
        <w:rPr>
          <w:rFonts w:eastAsia="Times New Roman"/>
          <w:iCs/>
          <w:szCs w:val="20"/>
          <w:lang w:eastAsia="cs-CZ"/>
        </w:rPr>
      </w:pPr>
      <w:r w:rsidRPr="001F5EBE">
        <w:rPr>
          <w:rFonts w:eastAsia="Times New Roman"/>
          <w:iCs/>
          <w:szCs w:val="20"/>
          <w:lang w:eastAsia="cs-CZ"/>
        </w:rPr>
        <w:t xml:space="preserve">Vzdělávání cizích jazyků v </w:t>
      </w:r>
      <w:r w:rsidRPr="001F5EBE">
        <w:rPr>
          <w:rFonts w:eastAsia="Times New Roman"/>
          <w:b/>
          <w:iCs/>
          <w:szCs w:val="20"/>
          <w:lang w:eastAsia="cs-CZ"/>
        </w:rPr>
        <w:t>základních školách</w:t>
      </w:r>
      <w:r w:rsidRPr="001F5EBE">
        <w:rPr>
          <w:rFonts w:eastAsia="Times New Roman"/>
          <w:iCs/>
          <w:szCs w:val="20"/>
          <w:lang w:eastAsia="cs-CZ"/>
        </w:rPr>
        <w:t xml:space="preserve"> probíhalo ve školním roce 201</w:t>
      </w:r>
      <w:r>
        <w:rPr>
          <w:rFonts w:eastAsia="Times New Roman"/>
          <w:iCs/>
          <w:szCs w:val="20"/>
          <w:lang w:eastAsia="cs-CZ"/>
        </w:rPr>
        <w:t>4</w:t>
      </w:r>
      <w:r w:rsidRPr="001F5EBE">
        <w:rPr>
          <w:rFonts w:eastAsia="Times New Roman"/>
          <w:iCs/>
          <w:szCs w:val="20"/>
          <w:lang w:eastAsia="cs-CZ"/>
        </w:rPr>
        <w:t>/201</w:t>
      </w:r>
      <w:r>
        <w:rPr>
          <w:rFonts w:eastAsia="Times New Roman"/>
          <w:iCs/>
          <w:szCs w:val="20"/>
          <w:lang w:eastAsia="cs-CZ"/>
        </w:rPr>
        <w:t>5</w:t>
      </w:r>
      <w:r w:rsidRPr="001F5EBE">
        <w:rPr>
          <w:rFonts w:eastAsia="Times New Roman"/>
          <w:iCs/>
          <w:szCs w:val="20"/>
          <w:lang w:eastAsia="cs-CZ"/>
        </w:rPr>
        <w:t xml:space="preserve"> v souladu se schváleným RVP ZV. Povin</w:t>
      </w:r>
      <w:r>
        <w:rPr>
          <w:rFonts w:eastAsia="Times New Roman"/>
          <w:iCs/>
          <w:szCs w:val="20"/>
          <w:lang w:eastAsia="cs-CZ"/>
        </w:rPr>
        <w:t>n</w:t>
      </w:r>
      <w:r w:rsidRPr="001F5EBE">
        <w:rPr>
          <w:rFonts w:eastAsia="Times New Roman"/>
          <w:iCs/>
          <w:szCs w:val="20"/>
          <w:lang w:eastAsia="cs-CZ"/>
        </w:rPr>
        <w:t xml:space="preserve">ě byl cizí jazyk zařazen od 3. do 9. ročníku s 3 hodinovou týdenní časovou dotací. V řadě základních škol JčK však výuka začíná již od 1. třídy jako volitelný předmět, což RVP ZV také umožňuje při zájmu žáků a souhlasu jejich rodičů. Přednostně v souladu s RVP ZV musel být školou nabídnut anglický jazyk, a to v důsledku návaznosti výuky v případě přechodu na jinou ZŠ nebo SŠ. </w:t>
      </w:r>
      <w:r>
        <w:rPr>
          <w:rFonts w:eastAsia="Times New Roman"/>
          <w:iCs/>
          <w:szCs w:val="20"/>
          <w:lang w:eastAsia="cs-CZ"/>
        </w:rPr>
        <w:t>O</w:t>
      </w:r>
      <w:r w:rsidRPr="00550BC8">
        <w:rPr>
          <w:rFonts w:eastAsia="Times New Roman"/>
          <w:iCs/>
          <w:szCs w:val="20"/>
          <w:lang w:eastAsia="cs-CZ"/>
        </w:rPr>
        <w:t>d školního roku 2013/2014</w:t>
      </w:r>
      <w:r>
        <w:rPr>
          <w:rFonts w:eastAsia="Times New Roman"/>
          <w:iCs/>
          <w:szCs w:val="20"/>
          <w:lang w:eastAsia="cs-CZ"/>
        </w:rPr>
        <w:t xml:space="preserve"> byl na všech základních školách zaveden </w:t>
      </w:r>
      <w:r w:rsidR="006F13DA">
        <w:rPr>
          <w:rFonts w:eastAsia="Times New Roman"/>
          <w:iCs/>
          <w:szCs w:val="20"/>
          <w:lang w:eastAsia="cs-CZ"/>
        </w:rPr>
        <w:t>d</w:t>
      </w:r>
      <w:r w:rsidR="006F13DA" w:rsidRPr="00550BC8">
        <w:rPr>
          <w:rFonts w:eastAsia="Times New Roman"/>
          <w:iCs/>
          <w:szCs w:val="20"/>
          <w:lang w:eastAsia="cs-CZ"/>
        </w:rPr>
        <w:t>alší</w:t>
      </w:r>
      <w:r w:rsidR="006F13DA">
        <w:rPr>
          <w:rFonts w:eastAsia="Times New Roman"/>
          <w:iCs/>
          <w:szCs w:val="20"/>
          <w:lang w:eastAsia="cs-CZ"/>
        </w:rPr>
        <w:t xml:space="preserve"> </w:t>
      </w:r>
      <w:r>
        <w:rPr>
          <w:rFonts w:eastAsia="Times New Roman"/>
          <w:iCs/>
          <w:szCs w:val="20"/>
          <w:lang w:eastAsia="cs-CZ"/>
        </w:rPr>
        <w:t xml:space="preserve">povinný </w:t>
      </w:r>
      <w:r w:rsidRPr="00550BC8">
        <w:rPr>
          <w:rFonts w:eastAsia="Times New Roman"/>
          <w:iCs/>
          <w:szCs w:val="20"/>
          <w:lang w:eastAsia="cs-CZ"/>
        </w:rPr>
        <w:t>cizí jazyk</w:t>
      </w:r>
      <w:r>
        <w:rPr>
          <w:rFonts w:eastAsia="Times New Roman"/>
          <w:iCs/>
          <w:szCs w:val="20"/>
          <w:lang w:eastAsia="cs-CZ"/>
        </w:rPr>
        <w:t>,</w:t>
      </w:r>
      <w:r w:rsidRPr="00550BC8">
        <w:rPr>
          <w:rFonts w:eastAsia="Times New Roman"/>
          <w:iCs/>
          <w:szCs w:val="20"/>
          <w:lang w:eastAsia="cs-CZ"/>
        </w:rPr>
        <w:t xml:space="preserve"> a to nejpozději od 8. ročníku. </w:t>
      </w:r>
    </w:p>
    <w:p w:rsidR="00DD470D" w:rsidRPr="001F5EBE" w:rsidRDefault="00DD470D" w:rsidP="00DD470D">
      <w:pPr>
        <w:rPr>
          <w:rFonts w:eastAsia="Times New Roman"/>
          <w:iCs/>
          <w:szCs w:val="20"/>
          <w:lang w:eastAsia="cs-CZ"/>
        </w:rPr>
      </w:pPr>
      <w:r w:rsidRPr="001F5EBE">
        <w:rPr>
          <w:rFonts w:eastAsia="Times New Roman"/>
          <w:iCs/>
          <w:szCs w:val="20"/>
          <w:lang w:eastAsia="cs-CZ"/>
        </w:rPr>
        <w:t xml:space="preserve">Vzdělávání cizích jazyků ve </w:t>
      </w:r>
      <w:r w:rsidRPr="001F5EBE">
        <w:rPr>
          <w:rFonts w:eastAsia="Times New Roman"/>
          <w:b/>
          <w:iCs/>
          <w:szCs w:val="20"/>
          <w:lang w:eastAsia="cs-CZ"/>
        </w:rPr>
        <w:t>středních školách</w:t>
      </w:r>
      <w:r w:rsidRPr="001F5EBE">
        <w:rPr>
          <w:rFonts w:eastAsia="Times New Roman"/>
          <w:iCs/>
          <w:szCs w:val="20"/>
          <w:lang w:eastAsia="cs-CZ"/>
        </w:rPr>
        <w:t xml:space="preserve"> ve školním roce 201</w:t>
      </w:r>
      <w:r>
        <w:rPr>
          <w:rFonts w:eastAsia="Times New Roman"/>
          <w:iCs/>
          <w:szCs w:val="20"/>
          <w:lang w:eastAsia="cs-CZ"/>
        </w:rPr>
        <w:t>4</w:t>
      </w:r>
      <w:r w:rsidRPr="001F5EBE">
        <w:rPr>
          <w:rFonts w:eastAsia="Times New Roman"/>
          <w:iCs/>
          <w:szCs w:val="20"/>
          <w:lang w:eastAsia="cs-CZ"/>
        </w:rPr>
        <w:t>/201</w:t>
      </w:r>
      <w:r>
        <w:rPr>
          <w:rFonts w:eastAsia="Times New Roman"/>
          <w:iCs/>
          <w:szCs w:val="20"/>
          <w:lang w:eastAsia="cs-CZ"/>
        </w:rPr>
        <w:t>5</w:t>
      </w:r>
      <w:r w:rsidRPr="001F5EBE">
        <w:rPr>
          <w:rFonts w:eastAsia="Times New Roman"/>
          <w:iCs/>
          <w:szCs w:val="20"/>
          <w:lang w:eastAsia="cs-CZ"/>
        </w:rPr>
        <w:t xml:space="preserve"> popisuje </w:t>
      </w:r>
      <w:r w:rsidRPr="000A480D">
        <w:rPr>
          <w:rFonts w:eastAsia="Times New Roman"/>
          <w:iCs/>
          <w:szCs w:val="20"/>
          <w:lang w:eastAsia="cs-CZ"/>
        </w:rPr>
        <w:t>tab</w:t>
      </w:r>
      <w:r>
        <w:rPr>
          <w:rFonts w:eastAsia="Times New Roman"/>
          <w:iCs/>
          <w:szCs w:val="20"/>
          <w:lang w:eastAsia="cs-CZ"/>
        </w:rPr>
        <w:t>ulka</w:t>
      </w:r>
      <w:r w:rsidRPr="000A480D">
        <w:rPr>
          <w:rFonts w:eastAsia="Times New Roman"/>
          <w:iCs/>
          <w:szCs w:val="20"/>
          <w:lang w:eastAsia="cs-CZ"/>
        </w:rPr>
        <w:t xml:space="preserve"> č. 35. V počtu</w:t>
      </w:r>
      <w:r w:rsidRPr="001F5EBE">
        <w:rPr>
          <w:rFonts w:eastAsia="Times New Roman"/>
          <w:iCs/>
          <w:szCs w:val="20"/>
          <w:lang w:eastAsia="cs-CZ"/>
        </w:rPr>
        <w:t xml:space="preserve"> SŠ není zahrnuta konzervatoř, která vyučuje jazyk anglický, německý a italský, v tabulce rovněž nejsou zahrnuty SŠ, které ve školním roce 201</w:t>
      </w:r>
      <w:r>
        <w:rPr>
          <w:rFonts w:eastAsia="Times New Roman"/>
          <w:iCs/>
          <w:szCs w:val="20"/>
          <w:lang w:eastAsia="cs-CZ"/>
        </w:rPr>
        <w:t>4/2015</w:t>
      </w:r>
      <w:r w:rsidRPr="001F5EBE">
        <w:rPr>
          <w:rFonts w:eastAsia="Times New Roman"/>
          <w:iCs/>
          <w:szCs w:val="20"/>
          <w:lang w:eastAsia="cs-CZ"/>
        </w:rPr>
        <w:t xml:space="preserve"> vyučovaly pouze obor Praktická škola (tyto školy nejsou zahrnuty v počtu SŠ</w:t>
      </w:r>
      <w:r w:rsidRPr="00DD470D">
        <w:rPr>
          <w:rFonts w:eastAsia="Times New Roman"/>
          <w:iCs/>
          <w:szCs w:val="20"/>
          <w:lang w:eastAsia="cs-CZ"/>
        </w:rPr>
        <w:t xml:space="preserve"> </w:t>
      </w:r>
      <w:r w:rsidRPr="001F5EBE">
        <w:rPr>
          <w:rFonts w:eastAsia="Times New Roman"/>
          <w:iCs/>
          <w:szCs w:val="20"/>
          <w:lang w:eastAsia="cs-CZ"/>
        </w:rPr>
        <w:t>v</w:t>
      </w:r>
      <w:r>
        <w:rPr>
          <w:rFonts w:eastAsia="Times New Roman"/>
          <w:iCs/>
          <w:szCs w:val="20"/>
          <w:lang w:eastAsia="cs-CZ"/>
        </w:rPr>
        <w:t> následující</w:t>
      </w:r>
      <w:r w:rsidRPr="001F5EBE">
        <w:rPr>
          <w:rFonts w:eastAsia="Times New Roman"/>
          <w:iCs/>
          <w:szCs w:val="20"/>
          <w:lang w:eastAsia="cs-CZ"/>
        </w:rPr>
        <w:t> tabulce).</w:t>
      </w:r>
    </w:p>
    <w:p w:rsidR="00DD470D" w:rsidRPr="001F5EBE" w:rsidRDefault="00DD470D" w:rsidP="00DD470D">
      <w:pPr>
        <w:rPr>
          <w:rFonts w:eastAsia="Times New Roman"/>
          <w:iCs/>
          <w:szCs w:val="20"/>
          <w:lang w:eastAsia="cs-CZ"/>
        </w:rPr>
      </w:pPr>
      <w:r w:rsidRPr="001F5EBE">
        <w:rPr>
          <w:rFonts w:eastAsia="Times New Roman"/>
          <w:iCs/>
          <w:szCs w:val="20"/>
          <w:lang w:eastAsia="cs-CZ"/>
        </w:rPr>
        <w:t xml:space="preserve">Nejvíce cizích jazyků, celkem </w:t>
      </w:r>
      <w:r>
        <w:rPr>
          <w:rFonts w:eastAsia="Times New Roman"/>
          <w:iCs/>
          <w:szCs w:val="20"/>
          <w:lang w:eastAsia="cs-CZ"/>
        </w:rPr>
        <w:t>7</w:t>
      </w:r>
      <w:r w:rsidRPr="001F5EBE">
        <w:rPr>
          <w:rFonts w:eastAsia="Times New Roman"/>
          <w:iCs/>
          <w:szCs w:val="20"/>
          <w:lang w:eastAsia="cs-CZ"/>
        </w:rPr>
        <w:t xml:space="preserve">, vyučovala SŠ zřizovaná církví Biskupské gymnázium J. N. Neumanna a Církevní základní škola. Pouze jedna </w:t>
      </w:r>
      <w:r>
        <w:rPr>
          <w:rFonts w:eastAsia="Times New Roman"/>
          <w:iCs/>
          <w:szCs w:val="20"/>
          <w:lang w:eastAsia="cs-CZ"/>
        </w:rPr>
        <w:t>SŠ</w:t>
      </w:r>
      <w:r w:rsidR="006F13DA">
        <w:rPr>
          <w:rFonts w:eastAsia="Times New Roman"/>
          <w:iCs/>
          <w:szCs w:val="20"/>
          <w:lang w:eastAsia="cs-CZ"/>
        </w:rPr>
        <w:t>,</w:t>
      </w:r>
      <w:r>
        <w:rPr>
          <w:rFonts w:eastAsia="Times New Roman"/>
          <w:iCs/>
          <w:szCs w:val="20"/>
          <w:lang w:eastAsia="cs-CZ"/>
        </w:rPr>
        <w:t xml:space="preserve"> </w:t>
      </w:r>
      <w:r w:rsidRPr="007A4599">
        <w:rPr>
          <w:rFonts w:eastAsia="Times New Roman"/>
          <w:iCs/>
          <w:szCs w:val="20"/>
          <w:lang w:eastAsia="cs-CZ"/>
        </w:rPr>
        <w:t>Střední odborné učiliště, Lišov, tř. 5. května 3</w:t>
      </w:r>
      <w:r>
        <w:rPr>
          <w:rFonts w:eastAsia="Times New Roman"/>
          <w:iCs/>
          <w:szCs w:val="20"/>
          <w:lang w:eastAsia="cs-CZ"/>
        </w:rPr>
        <w:t xml:space="preserve">, zřizovaná JčK a jedna soukromá </w:t>
      </w:r>
      <w:r w:rsidRPr="001F5EBE">
        <w:rPr>
          <w:rFonts w:eastAsia="Times New Roman"/>
          <w:iCs/>
          <w:szCs w:val="20"/>
          <w:lang w:eastAsia="cs-CZ"/>
        </w:rPr>
        <w:t xml:space="preserve">SŠ, </w:t>
      </w:r>
      <w:r w:rsidRPr="00D6578F">
        <w:rPr>
          <w:rFonts w:eastAsia="Times New Roman"/>
          <w:iCs/>
          <w:szCs w:val="20"/>
          <w:lang w:eastAsia="cs-CZ"/>
        </w:rPr>
        <w:t>Střední odborná škola a stře</w:t>
      </w:r>
      <w:r w:rsidR="00AD7C67">
        <w:rPr>
          <w:rFonts w:eastAsia="Times New Roman"/>
          <w:iCs/>
          <w:szCs w:val="20"/>
          <w:lang w:eastAsia="cs-CZ"/>
        </w:rPr>
        <w:t>d</w:t>
      </w:r>
      <w:r w:rsidRPr="00D6578F">
        <w:rPr>
          <w:rFonts w:eastAsia="Times New Roman"/>
          <w:iCs/>
          <w:szCs w:val="20"/>
          <w:lang w:eastAsia="cs-CZ"/>
        </w:rPr>
        <w:t>ní odborné učiliště H</w:t>
      </w:r>
      <w:r>
        <w:rPr>
          <w:rFonts w:eastAsia="Times New Roman"/>
          <w:iCs/>
          <w:szCs w:val="20"/>
          <w:lang w:eastAsia="cs-CZ"/>
        </w:rPr>
        <w:t>EUREKA</w:t>
      </w:r>
      <w:r w:rsidRPr="00D6578F">
        <w:rPr>
          <w:rFonts w:eastAsia="Times New Roman"/>
          <w:iCs/>
          <w:szCs w:val="20"/>
          <w:lang w:eastAsia="cs-CZ"/>
        </w:rPr>
        <w:t>, s.r.o.</w:t>
      </w:r>
      <w:r w:rsidRPr="001F5EBE">
        <w:rPr>
          <w:rFonts w:eastAsia="Times New Roman"/>
          <w:iCs/>
          <w:szCs w:val="20"/>
          <w:lang w:eastAsia="cs-CZ"/>
        </w:rPr>
        <w:t xml:space="preserve"> se sídlem v </w:t>
      </w:r>
      <w:r>
        <w:rPr>
          <w:rFonts w:eastAsia="Times New Roman"/>
          <w:iCs/>
          <w:szCs w:val="20"/>
          <w:lang w:eastAsia="cs-CZ"/>
        </w:rPr>
        <w:t>Táboře</w:t>
      </w:r>
      <w:r w:rsidRPr="001F5EBE">
        <w:rPr>
          <w:rFonts w:eastAsia="Times New Roman"/>
          <w:iCs/>
          <w:szCs w:val="20"/>
          <w:lang w:eastAsia="cs-CZ"/>
        </w:rPr>
        <w:t>, vyučoval</w:t>
      </w:r>
      <w:r>
        <w:rPr>
          <w:rFonts w:eastAsia="Times New Roman"/>
          <w:iCs/>
          <w:szCs w:val="20"/>
          <w:lang w:eastAsia="cs-CZ"/>
        </w:rPr>
        <w:t>y</w:t>
      </w:r>
      <w:r w:rsidRPr="001F5EBE">
        <w:rPr>
          <w:rFonts w:eastAsia="Times New Roman"/>
          <w:iCs/>
          <w:szCs w:val="20"/>
          <w:lang w:eastAsia="cs-CZ"/>
        </w:rPr>
        <w:t xml:space="preserve"> jen jeden cizí jazyk, a to anglický jazyk, všechny o</w:t>
      </w:r>
      <w:r>
        <w:rPr>
          <w:rFonts w:eastAsia="Times New Roman"/>
          <w:iCs/>
          <w:szCs w:val="20"/>
          <w:lang w:eastAsia="cs-CZ"/>
        </w:rPr>
        <w:t>statní SŠ vyučovaly minimálně 2 </w:t>
      </w:r>
      <w:r w:rsidRPr="001F5EBE">
        <w:rPr>
          <w:rFonts w:eastAsia="Times New Roman"/>
          <w:iCs/>
          <w:szCs w:val="20"/>
          <w:lang w:eastAsia="cs-CZ"/>
        </w:rPr>
        <w:t>cizí jazyky, anglický a německý.</w:t>
      </w:r>
    </w:p>
    <w:p w:rsidR="00447C23" w:rsidRPr="00447C23" w:rsidRDefault="00447C23" w:rsidP="004147D1">
      <w:pPr>
        <w:pStyle w:val="Nadpis5"/>
      </w:pPr>
      <w:r w:rsidRPr="00447C23">
        <w:t>Počet SŠ s vyučovaným cizím jazykem ve školním roce 201</w:t>
      </w:r>
      <w:r w:rsidR="00DD470D">
        <w:t>4</w:t>
      </w:r>
      <w:r w:rsidRPr="00447C23">
        <w:t>/201</w:t>
      </w:r>
      <w:r w:rsidR="00DD470D">
        <w:t>5</w:t>
      </w:r>
    </w:p>
    <w:tbl>
      <w:tblPr>
        <w:tblW w:w="9072" w:type="dxa"/>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701"/>
        <w:gridCol w:w="993"/>
        <w:gridCol w:w="850"/>
        <w:gridCol w:w="992"/>
        <w:gridCol w:w="1134"/>
        <w:gridCol w:w="993"/>
        <w:gridCol w:w="850"/>
        <w:gridCol w:w="709"/>
        <w:gridCol w:w="850"/>
      </w:tblGrid>
      <w:tr w:rsidR="00447C23" w:rsidRPr="00447C23" w:rsidTr="00374C56">
        <w:trPr>
          <w:trHeight w:val="244"/>
        </w:trPr>
        <w:tc>
          <w:tcPr>
            <w:tcW w:w="1701" w:type="dxa"/>
            <w:vMerge w:val="restart"/>
            <w:noWrap/>
            <w:vAlign w:val="center"/>
          </w:tcPr>
          <w:p w:rsidR="00447C23" w:rsidRPr="00447C23" w:rsidRDefault="00447C23" w:rsidP="00447C23">
            <w:pPr>
              <w:spacing w:after="0" w:line="192" w:lineRule="auto"/>
              <w:jc w:val="left"/>
              <w:rPr>
                <w:rFonts w:eastAsia="Arial Unicode MS"/>
                <w:b/>
                <w:spacing w:val="-12"/>
                <w:szCs w:val="20"/>
                <w:lang w:eastAsia="cs-CZ"/>
              </w:rPr>
            </w:pPr>
            <w:r w:rsidRPr="00447C23">
              <w:rPr>
                <w:rFonts w:eastAsia="Times New Roman"/>
                <w:b/>
                <w:spacing w:val="-12"/>
                <w:szCs w:val="20"/>
                <w:lang w:eastAsia="cs-CZ"/>
              </w:rPr>
              <w:t>SŠ</w:t>
            </w:r>
          </w:p>
        </w:tc>
        <w:tc>
          <w:tcPr>
            <w:tcW w:w="993" w:type="dxa"/>
            <w:vMerge w:val="restart"/>
            <w:noWrap/>
            <w:vAlign w:val="center"/>
          </w:tcPr>
          <w:p w:rsidR="00447C23" w:rsidRPr="00447C23" w:rsidRDefault="00447C23" w:rsidP="00447C23">
            <w:pPr>
              <w:spacing w:after="0" w:line="192" w:lineRule="auto"/>
              <w:jc w:val="center"/>
              <w:rPr>
                <w:rFonts w:eastAsia="Arial Unicode MS"/>
                <w:b/>
                <w:spacing w:val="-12"/>
                <w:szCs w:val="20"/>
                <w:lang w:eastAsia="cs-CZ"/>
              </w:rPr>
            </w:pPr>
            <w:r w:rsidRPr="00447C23">
              <w:rPr>
                <w:rFonts w:eastAsia="Times New Roman"/>
                <w:b/>
                <w:spacing w:val="-12"/>
                <w:szCs w:val="20"/>
                <w:lang w:eastAsia="cs-CZ"/>
              </w:rPr>
              <w:t>Počet SŠ</w:t>
            </w:r>
          </w:p>
        </w:tc>
        <w:tc>
          <w:tcPr>
            <w:tcW w:w="6378" w:type="dxa"/>
            <w:gridSpan w:val="7"/>
            <w:vAlign w:val="center"/>
          </w:tcPr>
          <w:p w:rsidR="00447C23" w:rsidRPr="00447C23" w:rsidRDefault="00447C23" w:rsidP="00447C23">
            <w:pPr>
              <w:spacing w:after="0" w:line="192" w:lineRule="auto"/>
              <w:jc w:val="center"/>
              <w:rPr>
                <w:rFonts w:eastAsia="Arial Unicode MS"/>
                <w:b/>
                <w:spacing w:val="-12"/>
                <w:szCs w:val="20"/>
                <w:lang w:eastAsia="cs-CZ"/>
              </w:rPr>
            </w:pPr>
            <w:r w:rsidRPr="00447C23">
              <w:rPr>
                <w:rFonts w:eastAsia="Times New Roman"/>
                <w:b/>
                <w:spacing w:val="-12"/>
                <w:szCs w:val="20"/>
                <w:lang w:eastAsia="cs-CZ"/>
              </w:rPr>
              <w:t>Jazyk</w:t>
            </w:r>
          </w:p>
        </w:tc>
      </w:tr>
      <w:tr w:rsidR="00447C23" w:rsidRPr="00447C23" w:rsidTr="00374C56">
        <w:trPr>
          <w:trHeight w:val="244"/>
        </w:trPr>
        <w:tc>
          <w:tcPr>
            <w:tcW w:w="1701" w:type="dxa"/>
            <w:vMerge/>
            <w:vAlign w:val="center"/>
          </w:tcPr>
          <w:p w:rsidR="00447C23" w:rsidRPr="00447C23" w:rsidRDefault="00447C23" w:rsidP="00447C23">
            <w:pPr>
              <w:spacing w:after="0" w:line="192" w:lineRule="auto"/>
              <w:jc w:val="left"/>
              <w:rPr>
                <w:rFonts w:eastAsia="Arial Unicode MS"/>
                <w:b/>
                <w:spacing w:val="-12"/>
                <w:szCs w:val="20"/>
                <w:lang w:eastAsia="cs-CZ"/>
              </w:rPr>
            </w:pPr>
          </w:p>
        </w:tc>
        <w:tc>
          <w:tcPr>
            <w:tcW w:w="993" w:type="dxa"/>
            <w:vMerge/>
            <w:vAlign w:val="center"/>
          </w:tcPr>
          <w:p w:rsidR="00447C23" w:rsidRPr="00447C23" w:rsidRDefault="00447C23" w:rsidP="00447C23">
            <w:pPr>
              <w:spacing w:after="0" w:line="192" w:lineRule="auto"/>
              <w:jc w:val="center"/>
              <w:rPr>
                <w:rFonts w:eastAsia="Arial Unicode MS"/>
                <w:b/>
                <w:spacing w:val="-12"/>
                <w:szCs w:val="20"/>
                <w:lang w:eastAsia="cs-CZ"/>
              </w:rPr>
            </w:pPr>
          </w:p>
        </w:tc>
        <w:tc>
          <w:tcPr>
            <w:tcW w:w="850" w:type="dxa"/>
            <w:shd w:val="clear" w:color="auto" w:fill="auto"/>
            <w:noWrap/>
            <w:vAlign w:val="center"/>
          </w:tcPr>
          <w:p w:rsidR="00447C23" w:rsidRPr="00447C23" w:rsidRDefault="00447C23" w:rsidP="00447C23">
            <w:pPr>
              <w:spacing w:after="0" w:line="192" w:lineRule="auto"/>
              <w:jc w:val="right"/>
              <w:rPr>
                <w:rFonts w:eastAsia="Arial Unicode MS"/>
                <w:b/>
                <w:spacing w:val="-12"/>
                <w:szCs w:val="20"/>
                <w:lang w:eastAsia="cs-CZ"/>
              </w:rPr>
            </w:pPr>
            <w:r w:rsidRPr="00447C23">
              <w:rPr>
                <w:rFonts w:eastAsia="Times New Roman"/>
                <w:b/>
                <w:spacing w:val="-12"/>
                <w:szCs w:val="20"/>
                <w:lang w:eastAsia="cs-CZ"/>
              </w:rPr>
              <w:t>anglický</w:t>
            </w:r>
          </w:p>
        </w:tc>
        <w:tc>
          <w:tcPr>
            <w:tcW w:w="992" w:type="dxa"/>
            <w:shd w:val="clear" w:color="auto" w:fill="auto"/>
            <w:noWrap/>
            <w:vAlign w:val="center"/>
          </w:tcPr>
          <w:p w:rsidR="00447C23" w:rsidRPr="00447C23" w:rsidRDefault="00447C23" w:rsidP="00447C23">
            <w:pPr>
              <w:spacing w:after="0" w:line="192" w:lineRule="auto"/>
              <w:jc w:val="right"/>
              <w:rPr>
                <w:rFonts w:eastAsia="Arial Unicode MS"/>
                <w:b/>
                <w:spacing w:val="-12"/>
                <w:szCs w:val="20"/>
                <w:lang w:eastAsia="cs-CZ"/>
              </w:rPr>
            </w:pPr>
            <w:r w:rsidRPr="00447C23">
              <w:rPr>
                <w:rFonts w:eastAsia="Times New Roman"/>
                <w:b/>
                <w:spacing w:val="-12"/>
                <w:szCs w:val="20"/>
                <w:lang w:eastAsia="cs-CZ"/>
              </w:rPr>
              <w:t>německý</w:t>
            </w:r>
          </w:p>
        </w:tc>
        <w:tc>
          <w:tcPr>
            <w:tcW w:w="1134" w:type="dxa"/>
            <w:shd w:val="clear" w:color="auto" w:fill="auto"/>
            <w:noWrap/>
            <w:vAlign w:val="center"/>
          </w:tcPr>
          <w:p w:rsidR="00447C23" w:rsidRPr="00447C23" w:rsidRDefault="00447C23" w:rsidP="00447C23">
            <w:pPr>
              <w:spacing w:after="0" w:line="192" w:lineRule="auto"/>
              <w:jc w:val="right"/>
              <w:rPr>
                <w:rFonts w:eastAsia="Arial Unicode MS"/>
                <w:b/>
                <w:spacing w:val="-12"/>
                <w:szCs w:val="20"/>
                <w:lang w:eastAsia="cs-CZ"/>
              </w:rPr>
            </w:pPr>
            <w:r w:rsidRPr="00447C23">
              <w:rPr>
                <w:rFonts w:eastAsia="Times New Roman"/>
                <w:b/>
                <w:spacing w:val="-12"/>
                <w:szCs w:val="20"/>
                <w:lang w:eastAsia="cs-CZ"/>
              </w:rPr>
              <w:t>francouzský</w:t>
            </w:r>
          </w:p>
        </w:tc>
        <w:tc>
          <w:tcPr>
            <w:tcW w:w="993" w:type="dxa"/>
            <w:shd w:val="clear" w:color="auto" w:fill="auto"/>
            <w:noWrap/>
            <w:vAlign w:val="center"/>
          </w:tcPr>
          <w:p w:rsidR="00447C23" w:rsidRPr="00447C23" w:rsidRDefault="00447C23" w:rsidP="00447C23">
            <w:pPr>
              <w:spacing w:after="0" w:line="192" w:lineRule="auto"/>
              <w:jc w:val="right"/>
              <w:rPr>
                <w:rFonts w:eastAsia="Arial Unicode MS"/>
                <w:b/>
                <w:spacing w:val="-12"/>
                <w:szCs w:val="20"/>
                <w:lang w:eastAsia="cs-CZ"/>
              </w:rPr>
            </w:pPr>
            <w:r w:rsidRPr="00447C23">
              <w:rPr>
                <w:rFonts w:eastAsia="Times New Roman"/>
                <w:b/>
                <w:spacing w:val="-12"/>
                <w:szCs w:val="20"/>
                <w:lang w:eastAsia="cs-CZ"/>
              </w:rPr>
              <w:t>španělský</w:t>
            </w:r>
          </w:p>
        </w:tc>
        <w:tc>
          <w:tcPr>
            <w:tcW w:w="850" w:type="dxa"/>
            <w:shd w:val="clear" w:color="auto" w:fill="auto"/>
            <w:noWrap/>
            <w:vAlign w:val="center"/>
          </w:tcPr>
          <w:p w:rsidR="00447C23" w:rsidRPr="00447C23" w:rsidRDefault="00447C23" w:rsidP="00447C23">
            <w:pPr>
              <w:spacing w:after="0" w:line="192" w:lineRule="auto"/>
              <w:jc w:val="right"/>
              <w:rPr>
                <w:rFonts w:eastAsia="Arial Unicode MS"/>
                <w:b/>
                <w:spacing w:val="-12"/>
                <w:szCs w:val="20"/>
                <w:lang w:eastAsia="cs-CZ"/>
              </w:rPr>
            </w:pPr>
            <w:r w:rsidRPr="00447C23">
              <w:rPr>
                <w:rFonts w:eastAsia="Times New Roman"/>
                <w:b/>
                <w:spacing w:val="-12"/>
                <w:szCs w:val="20"/>
                <w:lang w:eastAsia="cs-CZ"/>
              </w:rPr>
              <w:t>ruský</w:t>
            </w:r>
          </w:p>
        </w:tc>
        <w:tc>
          <w:tcPr>
            <w:tcW w:w="709" w:type="dxa"/>
            <w:shd w:val="clear" w:color="auto" w:fill="auto"/>
            <w:vAlign w:val="center"/>
          </w:tcPr>
          <w:p w:rsidR="00447C23" w:rsidRPr="00447C23" w:rsidRDefault="00447C23" w:rsidP="00447C23">
            <w:pPr>
              <w:spacing w:after="0" w:line="192" w:lineRule="auto"/>
              <w:jc w:val="right"/>
              <w:rPr>
                <w:rFonts w:eastAsia="Times New Roman"/>
                <w:b/>
                <w:spacing w:val="-12"/>
                <w:szCs w:val="20"/>
                <w:lang w:eastAsia="cs-CZ"/>
              </w:rPr>
            </w:pPr>
            <w:r w:rsidRPr="00447C23">
              <w:rPr>
                <w:rFonts w:eastAsia="Times New Roman"/>
                <w:b/>
                <w:spacing w:val="-12"/>
                <w:szCs w:val="20"/>
                <w:lang w:eastAsia="cs-CZ"/>
              </w:rPr>
              <w:t>italský</w:t>
            </w:r>
          </w:p>
        </w:tc>
        <w:tc>
          <w:tcPr>
            <w:tcW w:w="850" w:type="dxa"/>
            <w:shd w:val="clear" w:color="auto" w:fill="auto"/>
            <w:vAlign w:val="center"/>
          </w:tcPr>
          <w:p w:rsidR="00447C23" w:rsidRPr="00447C23" w:rsidRDefault="00447C23" w:rsidP="00447C23">
            <w:pPr>
              <w:spacing w:after="0" w:line="192" w:lineRule="auto"/>
              <w:jc w:val="right"/>
              <w:rPr>
                <w:rFonts w:eastAsia="Times New Roman"/>
                <w:b/>
                <w:spacing w:val="-12"/>
                <w:szCs w:val="20"/>
                <w:lang w:eastAsia="cs-CZ"/>
              </w:rPr>
            </w:pPr>
            <w:r w:rsidRPr="00447C23">
              <w:rPr>
                <w:rFonts w:eastAsia="Times New Roman"/>
                <w:b/>
                <w:spacing w:val="-12"/>
                <w:szCs w:val="20"/>
                <w:lang w:eastAsia="cs-CZ"/>
              </w:rPr>
              <w:t>latinský</w:t>
            </w:r>
          </w:p>
        </w:tc>
      </w:tr>
      <w:tr w:rsidR="00374C56" w:rsidRPr="00447C23" w:rsidTr="00374C56">
        <w:trPr>
          <w:trHeight w:val="244"/>
        </w:trPr>
        <w:tc>
          <w:tcPr>
            <w:tcW w:w="1701" w:type="dxa"/>
            <w:noWrap/>
            <w:vAlign w:val="center"/>
          </w:tcPr>
          <w:p w:rsidR="00374C56" w:rsidRPr="00447C23" w:rsidRDefault="00374C56" w:rsidP="00447C23">
            <w:pPr>
              <w:suppressAutoHyphens/>
              <w:spacing w:after="0"/>
              <w:jc w:val="left"/>
              <w:rPr>
                <w:rFonts w:eastAsia="Arial Unicode MS"/>
                <w:spacing w:val="-10"/>
                <w:szCs w:val="20"/>
                <w:lang w:eastAsia="cs-CZ"/>
              </w:rPr>
            </w:pPr>
            <w:r w:rsidRPr="00447C23">
              <w:rPr>
                <w:rFonts w:eastAsia="Times New Roman"/>
                <w:spacing w:val="-10"/>
                <w:szCs w:val="20"/>
                <w:lang w:eastAsia="cs-CZ"/>
              </w:rPr>
              <w:t>zřizované JčK</w:t>
            </w:r>
          </w:p>
        </w:tc>
        <w:tc>
          <w:tcPr>
            <w:tcW w:w="993" w:type="dxa"/>
            <w:vAlign w:val="center"/>
          </w:tcPr>
          <w:p w:rsidR="00374C56" w:rsidRPr="00374C56" w:rsidRDefault="00374C56" w:rsidP="001B6194">
            <w:pPr>
              <w:suppressAutoHyphens/>
              <w:spacing w:after="0"/>
              <w:jc w:val="right"/>
              <w:rPr>
                <w:rFonts w:eastAsia="Times New Roman"/>
                <w:spacing w:val="-10"/>
                <w:szCs w:val="20"/>
                <w:lang w:eastAsia="cs-CZ"/>
              </w:rPr>
            </w:pPr>
            <w:r w:rsidRPr="001F5EBE">
              <w:rPr>
                <w:rFonts w:eastAsia="Times New Roman"/>
                <w:spacing w:val="-10"/>
                <w:szCs w:val="20"/>
                <w:lang w:eastAsia="cs-CZ"/>
              </w:rPr>
              <w:t>67</w:t>
            </w:r>
          </w:p>
        </w:tc>
        <w:tc>
          <w:tcPr>
            <w:tcW w:w="850" w:type="dxa"/>
            <w:noWrap/>
            <w:vAlign w:val="center"/>
          </w:tcPr>
          <w:p w:rsidR="00374C56" w:rsidRPr="00374C56" w:rsidRDefault="00374C56" w:rsidP="00DD470D">
            <w:pPr>
              <w:suppressAutoHyphens/>
              <w:spacing w:after="0"/>
              <w:jc w:val="right"/>
              <w:rPr>
                <w:rFonts w:eastAsia="Times New Roman"/>
                <w:spacing w:val="-10"/>
                <w:szCs w:val="20"/>
                <w:lang w:eastAsia="cs-CZ"/>
              </w:rPr>
            </w:pPr>
            <w:r w:rsidRPr="001F5EBE">
              <w:rPr>
                <w:rFonts w:eastAsia="Times New Roman"/>
                <w:spacing w:val="-10"/>
                <w:szCs w:val="20"/>
                <w:lang w:eastAsia="cs-CZ"/>
              </w:rPr>
              <w:t>6</w:t>
            </w:r>
            <w:r w:rsidR="00DD470D">
              <w:rPr>
                <w:rFonts w:eastAsia="Times New Roman"/>
                <w:spacing w:val="-10"/>
                <w:szCs w:val="20"/>
                <w:lang w:eastAsia="cs-CZ"/>
              </w:rPr>
              <w:t>7</w:t>
            </w:r>
          </w:p>
        </w:tc>
        <w:tc>
          <w:tcPr>
            <w:tcW w:w="992" w:type="dxa"/>
            <w:noWrap/>
            <w:vAlign w:val="center"/>
          </w:tcPr>
          <w:p w:rsidR="00374C56" w:rsidRPr="00374C56" w:rsidRDefault="00374C56" w:rsidP="001B6194">
            <w:pPr>
              <w:suppressAutoHyphens/>
              <w:spacing w:after="0"/>
              <w:jc w:val="right"/>
              <w:rPr>
                <w:rFonts w:eastAsia="Times New Roman"/>
                <w:spacing w:val="-10"/>
                <w:szCs w:val="20"/>
                <w:lang w:eastAsia="cs-CZ"/>
              </w:rPr>
            </w:pPr>
            <w:r w:rsidRPr="00374C56">
              <w:rPr>
                <w:rFonts w:eastAsia="Times New Roman"/>
                <w:spacing w:val="-10"/>
                <w:szCs w:val="20"/>
                <w:lang w:eastAsia="cs-CZ"/>
              </w:rPr>
              <w:t>66</w:t>
            </w:r>
          </w:p>
        </w:tc>
        <w:tc>
          <w:tcPr>
            <w:tcW w:w="1134" w:type="dxa"/>
            <w:noWrap/>
            <w:vAlign w:val="center"/>
          </w:tcPr>
          <w:p w:rsidR="00374C56" w:rsidRPr="00374C56" w:rsidRDefault="00DD470D" w:rsidP="00DD470D">
            <w:pPr>
              <w:suppressAutoHyphens/>
              <w:spacing w:after="0"/>
              <w:jc w:val="right"/>
              <w:rPr>
                <w:rFonts w:eastAsia="Times New Roman"/>
                <w:spacing w:val="-10"/>
                <w:szCs w:val="20"/>
                <w:lang w:eastAsia="cs-CZ"/>
              </w:rPr>
            </w:pPr>
            <w:r>
              <w:rPr>
                <w:rFonts w:eastAsia="Times New Roman"/>
                <w:spacing w:val="-10"/>
                <w:szCs w:val="20"/>
                <w:lang w:eastAsia="cs-CZ"/>
              </w:rPr>
              <w:t>19</w:t>
            </w:r>
          </w:p>
        </w:tc>
        <w:tc>
          <w:tcPr>
            <w:tcW w:w="993" w:type="dxa"/>
            <w:noWrap/>
            <w:vAlign w:val="center"/>
          </w:tcPr>
          <w:p w:rsidR="00374C56" w:rsidRPr="00374C56" w:rsidRDefault="00DD470D" w:rsidP="001B6194">
            <w:pPr>
              <w:suppressAutoHyphens/>
              <w:spacing w:after="0"/>
              <w:jc w:val="right"/>
              <w:rPr>
                <w:rFonts w:eastAsia="Times New Roman"/>
                <w:spacing w:val="-10"/>
                <w:szCs w:val="20"/>
                <w:lang w:eastAsia="cs-CZ"/>
              </w:rPr>
            </w:pPr>
            <w:r>
              <w:rPr>
                <w:rFonts w:eastAsia="Times New Roman"/>
                <w:spacing w:val="-10"/>
                <w:szCs w:val="20"/>
                <w:lang w:eastAsia="cs-CZ"/>
              </w:rPr>
              <w:t>17</w:t>
            </w:r>
          </w:p>
        </w:tc>
        <w:tc>
          <w:tcPr>
            <w:tcW w:w="850" w:type="dxa"/>
            <w:noWrap/>
            <w:vAlign w:val="center"/>
          </w:tcPr>
          <w:p w:rsidR="00374C56" w:rsidRPr="00374C56" w:rsidRDefault="00374C56" w:rsidP="00DD470D">
            <w:pPr>
              <w:suppressAutoHyphens/>
              <w:spacing w:after="0"/>
              <w:jc w:val="right"/>
              <w:rPr>
                <w:rFonts w:eastAsia="Times New Roman"/>
                <w:spacing w:val="-10"/>
                <w:szCs w:val="20"/>
                <w:lang w:eastAsia="cs-CZ"/>
              </w:rPr>
            </w:pPr>
            <w:r w:rsidRPr="001F5EBE">
              <w:rPr>
                <w:rFonts w:eastAsia="Times New Roman"/>
                <w:spacing w:val="-10"/>
                <w:szCs w:val="20"/>
                <w:lang w:eastAsia="cs-CZ"/>
              </w:rPr>
              <w:t>1</w:t>
            </w:r>
            <w:r w:rsidR="00DD470D">
              <w:rPr>
                <w:rFonts w:eastAsia="Times New Roman"/>
                <w:spacing w:val="-10"/>
                <w:szCs w:val="20"/>
                <w:lang w:eastAsia="cs-CZ"/>
              </w:rPr>
              <w:t>0</w:t>
            </w:r>
          </w:p>
        </w:tc>
        <w:tc>
          <w:tcPr>
            <w:tcW w:w="709" w:type="dxa"/>
          </w:tcPr>
          <w:p w:rsidR="00374C56" w:rsidRPr="001F5EBE" w:rsidRDefault="00374C56" w:rsidP="001B6194">
            <w:pPr>
              <w:suppressAutoHyphens/>
              <w:spacing w:after="0"/>
              <w:jc w:val="right"/>
              <w:rPr>
                <w:rFonts w:eastAsia="Times New Roman"/>
                <w:spacing w:val="-10"/>
                <w:szCs w:val="20"/>
                <w:lang w:eastAsia="cs-CZ"/>
              </w:rPr>
            </w:pPr>
          </w:p>
        </w:tc>
        <w:tc>
          <w:tcPr>
            <w:tcW w:w="850" w:type="dxa"/>
            <w:vAlign w:val="center"/>
          </w:tcPr>
          <w:p w:rsidR="00374C56" w:rsidRPr="001F5EBE" w:rsidRDefault="00374C56" w:rsidP="001B6194">
            <w:pPr>
              <w:suppressAutoHyphens/>
              <w:spacing w:after="0"/>
              <w:jc w:val="right"/>
              <w:rPr>
                <w:rFonts w:eastAsia="Times New Roman"/>
                <w:spacing w:val="-10"/>
                <w:szCs w:val="20"/>
                <w:lang w:eastAsia="cs-CZ"/>
              </w:rPr>
            </w:pPr>
            <w:r w:rsidRPr="001F5EBE">
              <w:rPr>
                <w:rFonts w:eastAsia="Times New Roman"/>
                <w:spacing w:val="-10"/>
                <w:szCs w:val="20"/>
                <w:lang w:eastAsia="cs-CZ"/>
              </w:rPr>
              <w:t>7</w:t>
            </w:r>
          </w:p>
        </w:tc>
      </w:tr>
      <w:tr w:rsidR="00374C56" w:rsidRPr="00447C23" w:rsidTr="00374C56">
        <w:trPr>
          <w:trHeight w:val="244"/>
        </w:trPr>
        <w:tc>
          <w:tcPr>
            <w:tcW w:w="1701" w:type="dxa"/>
            <w:noWrap/>
            <w:vAlign w:val="center"/>
          </w:tcPr>
          <w:p w:rsidR="00374C56" w:rsidRPr="00447C23" w:rsidRDefault="00374C56" w:rsidP="00447C23">
            <w:pPr>
              <w:suppressAutoHyphens/>
              <w:spacing w:after="0"/>
              <w:jc w:val="left"/>
              <w:rPr>
                <w:rFonts w:eastAsia="Arial Unicode MS"/>
                <w:spacing w:val="-10"/>
                <w:szCs w:val="20"/>
                <w:lang w:eastAsia="cs-CZ"/>
              </w:rPr>
            </w:pPr>
            <w:r w:rsidRPr="00447C23">
              <w:rPr>
                <w:rFonts w:eastAsia="Times New Roman"/>
                <w:spacing w:val="-10"/>
                <w:szCs w:val="20"/>
                <w:lang w:eastAsia="cs-CZ"/>
              </w:rPr>
              <w:t>ostatních zřizovatelů</w:t>
            </w:r>
          </w:p>
        </w:tc>
        <w:tc>
          <w:tcPr>
            <w:tcW w:w="993" w:type="dxa"/>
            <w:noWrap/>
            <w:vAlign w:val="center"/>
          </w:tcPr>
          <w:p w:rsidR="00374C56" w:rsidRPr="00374C56" w:rsidRDefault="00374C56" w:rsidP="001B6194">
            <w:pPr>
              <w:suppressAutoHyphens/>
              <w:spacing w:after="0"/>
              <w:jc w:val="right"/>
              <w:rPr>
                <w:rFonts w:eastAsia="Times New Roman"/>
                <w:spacing w:val="-10"/>
                <w:szCs w:val="20"/>
                <w:lang w:eastAsia="cs-CZ"/>
              </w:rPr>
            </w:pPr>
            <w:r w:rsidRPr="001F5EBE">
              <w:rPr>
                <w:rFonts w:eastAsia="Times New Roman"/>
                <w:spacing w:val="-10"/>
                <w:szCs w:val="20"/>
                <w:lang w:eastAsia="cs-CZ"/>
              </w:rPr>
              <w:t>1</w:t>
            </w:r>
            <w:r>
              <w:rPr>
                <w:rFonts w:eastAsia="Times New Roman"/>
                <w:spacing w:val="-10"/>
                <w:szCs w:val="20"/>
                <w:lang w:eastAsia="cs-CZ"/>
              </w:rPr>
              <w:t>4</w:t>
            </w:r>
          </w:p>
        </w:tc>
        <w:tc>
          <w:tcPr>
            <w:tcW w:w="850" w:type="dxa"/>
            <w:noWrap/>
            <w:vAlign w:val="center"/>
          </w:tcPr>
          <w:p w:rsidR="00374C56" w:rsidRPr="00374C56" w:rsidRDefault="00374C56" w:rsidP="001B6194">
            <w:pPr>
              <w:suppressAutoHyphens/>
              <w:spacing w:after="0"/>
              <w:jc w:val="right"/>
              <w:rPr>
                <w:rFonts w:eastAsia="Times New Roman"/>
                <w:spacing w:val="-10"/>
                <w:szCs w:val="20"/>
                <w:lang w:eastAsia="cs-CZ"/>
              </w:rPr>
            </w:pPr>
            <w:r w:rsidRPr="001F5EBE">
              <w:rPr>
                <w:rFonts w:eastAsia="Times New Roman"/>
                <w:spacing w:val="-10"/>
                <w:szCs w:val="20"/>
                <w:lang w:eastAsia="cs-CZ"/>
              </w:rPr>
              <w:t>1</w:t>
            </w:r>
            <w:r>
              <w:rPr>
                <w:rFonts w:eastAsia="Times New Roman"/>
                <w:spacing w:val="-10"/>
                <w:szCs w:val="20"/>
                <w:lang w:eastAsia="cs-CZ"/>
              </w:rPr>
              <w:t>4</w:t>
            </w:r>
          </w:p>
        </w:tc>
        <w:tc>
          <w:tcPr>
            <w:tcW w:w="992" w:type="dxa"/>
            <w:noWrap/>
            <w:vAlign w:val="center"/>
          </w:tcPr>
          <w:p w:rsidR="00374C56" w:rsidRPr="00374C56" w:rsidRDefault="00374C56" w:rsidP="001B6194">
            <w:pPr>
              <w:suppressAutoHyphens/>
              <w:spacing w:after="0"/>
              <w:jc w:val="right"/>
              <w:rPr>
                <w:rFonts w:eastAsia="Times New Roman"/>
                <w:spacing w:val="-10"/>
                <w:szCs w:val="20"/>
                <w:lang w:eastAsia="cs-CZ"/>
              </w:rPr>
            </w:pPr>
            <w:r w:rsidRPr="00374C56">
              <w:rPr>
                <w:rFonts w:eastAsia="Times New Roman"/>
                <w:spacing w:val="-10"/>
                <w:szCs w:val="20"/>
                <w:lang w:eastAsia="cs-CZ"/>
              </w:rPr>
              <w:t>13</w:t>
            </w:r>
          </w:p>
        </w:tc>
        <w:tc>
          <w:tcPr>
            <w:tcW w:w="1134" w:type="dxa"/>
            <w:noWrap/>
            <w:vAlign w:val="center"/>
          </w:tcPr>
          <w:p w:rsidR="00374C56" w:rsidRPr="00374C56" w:rsidRDefault="00374C56" w:rsidP="001B6194">
            <w:pPr>
              <w:suppressAutoHyphens/>
              <w:spacing w:after="0"/>
              <w:jc w:val="right"/>
              <w:rPr>
                <w:rFonts w:eastAsia="Times New Roman"/>
                <w:spacing w:val="-10"/>
                <w:szCs w:val="20"/>
                <w:lang w:eastAsia="cs-CZ"/>
              </w:rPr>
            </w:pPr>
            <w:r w:rsidRPr="00374C56">
              <w:rPr>
                <w:rFonts w:eastAsia="Times New Roman"/>
                <w:spacing w:val="-10"/>
                <w:szCs w:val="20"/>
                <w:lang w:eastAsia="cs-CZ"/>
              </w:rPr>
              <w:t>3</w:t>
            </w:r>
          </w:p>
        </w:tc>
        <w:tc>
          <w:tcPr>
            <w:tcW w:w="993" w:type="dxa"/>
            <w:noWrap/>
            <w:vAlign w:val="center"/>
          </w:tcPr>
          <w:p w:rsidR="00374C56" w:rsidRPr="00374C56" w:rsidRDefault="00374C56" w:rsidP="001B6194">
            <w:pPr>
              <w:suppressAutoHyphens/>
              <w:spacing w:after="0"/>
              <w:jc w:val="right"/>
              <w:rPr>
                <w:rFonts w:eastAsia="Times New Roman"/>
                <w:spacing w:val="-10"/>
                <w:szCs w:val="20"/>
                <w:lang w:eastAsia="cs-CZ"/>
              </w:rPr>
            </w:pPr>
            <w:r w:rsidRPr="001F5EBE">
              <w:rPr>
                <w:rFonts w:eastAsia="Times New Roman"/>
                <w:spacing w:val="-10"/>
                <w:szCs w:val="20"/>
                <w:lang w:eastAsia="cs-CZ"/>
              </w:rPr>
              <w:t>4</w:t>
            </w:r>
          </w:p>
        </w:tc>
        <w:tc>
          <w:tcPr>
            <w:tcW w:w="850" w:type="dxa"/>
            <w:noWrap/>
            <w:vAlign w:val="center"/>
          </w:tcPr>
          <w:p w:rsidR="00374C56" w:rsidRPr="00374C56" w:rsidRDefault="00374C56" w:rsidP="001B6194">
            <w:pPr>
              <w:suppressAutoHyphens/>
              <w:spacing w:after="0"/>
              <w:jc w:val="right"/>
              <w:rPr>
                <w:rFonts w:eastAsia="Times New Roman"/>
                <w:spacing w:val="-10"/>
                <w:szCs w:val="20"/>
                <w:lang w:eastAsia="cs-CZ"/>
              </w:rPr>
            </w:pPr>
            <w:r w:rsidRPr="00374C56">
              <w:rPr>
                <w:rFonts w:eastAsia="Times New Roman"/>
                <w:spacing w:val="-10"/>
                <w:szCs w:val="20"/>
                <w:lang w:eastAsia="cs-CZ"/>
              </w:rPr>
              <w:t>3</w:t>
            </w:r>
          </w:p>
        </w:tc>
        <w:tc>
          <w:tcPr>
            <w:tcW w:w="709" w:type="dxa"/>
            <w:vAlign w:val="center"/>
          </w:tcPr>
          <w:p w:rsidR="00374C56" w:rsidRPr="001F5EBE" w:rsidRDefault="00DD470D" w:rsidP="001B6194">
            <w:pPr>
              <w:suppressAutoHyphens/>
              <w:spacing w:after="0"/>
              <w:jc w:val="right"/>
              <w:rPr>
                <w:rFonts w:eastAsia="Times New Roman"/>
                <w:spacing w:val="-10"/>
                <w:szCs w:val="20"/>
                <w:lang w:eastAsia="cs-CZ"/>
              </w:rPr>
            </w:pPr>
            <w:r>
              <w:rPr>
                <w:rFonts w:eastAsia="Times New Roman"/>
                <w:spacing w:val="-10"/>
                <w:szCs w:val="20"/>
                <w:lang w:eastAsia="cs-CZ"/>
              </w:rPr>
              <w:t>1</w:t>
            </w:r>
          </w:p>
        </w:tc>
        <w:tc>
          <w:tcPr>
            <w:tcW w:w="850" w:type="dxa"/>
            <w:vAlign w:val="center"/>
          </w:tcPr>
          <w:p w:rsidR="00374C56" w:rsidRPr="001F5EBE" w:rsidRDefault="00374C56" w:rsidP="001B6194">
            <w:pPr>
              <w:suppressAutoHyphens/>
              <w:spacing w:after="0"/>
              <w:jc w:val="right"/>
              <w:rPr>
                <w:rFonts w:eastAsia="Times New Roman"/>
                <w:spacing w:val="-10"/>
                <w:szCs w:val="20"/>
                <w:lang w:eastAsia="cs-CZ"/>
              </w:rPr>
            </w:pPr>
            <w:r w:rsidRPr="001F5EBE">
              <w:rPr>
                <w:rFonts w:eastAsia="Times New Roman"/>
                <w:spacing w:val="-10"/>
                <w:szCs w:val="20"/>
                <w:lang w:eastAsia="cs-CZ"/>
              </w:rPr>
              <w:t>2</w:t>
            </w:r>
          </w:p>
        </w:tc>
      </w:tr>
      <w:tr w:rsidR="00374C56" w:rsidRPr="00447C23" w:rsidTr="00374C56">
        <w:trPr>
          <w:trHeight w:val="244"/>
        </w:trPr>
        <w:tc>
          <w:tcPr>
            <w:tcW w:w="1701" w:type="dxa"/>
            <w:noWrap/>
            <w:vAlign w:val="center"/>
          </w:tcPr>
          <w:p w:rsidR="00374C56" w:rsidRPr="00447C23" w:rsidRDefault="00374C56" w:rsidP="00447C23">
            <w:pPr>
              <w:suppressAutoHyphens/>
              <w:spacing w:after="0"/>
              <w:jc w:val="left"/>
              <w:rPr>
                <w:rFonts w:eastAsia="Times New Roman"/>
                <w:b/>
                <w:spacing w:val="-10"/>
                <w:szCs w:val="20"/>
                <w:lang w:eastAsia="cs-CZ"/>
              </w:rPr>
            </w:pPr>
            <w:r w:rsidRPr="00447C23">
              <w:rPr>
                <w:rFonts w:eastAsia="Times New Roman"/>
                <w:b/>
                <w:spacing w:val="-10"/>
                <w:szCs w:val="20"/>
                <w:lang w:eastAsia="cs-CZ"/>
              </w:rPr>
              <w:t>Celkem</w:t>
            </w:r>
          </w:p>
        </w:tc>
        <w:tc>
          <w:tcPr>
            <w:tcW w:w="993" w:type="dxa"/>
            <w:noWrap/>
            <w:vAlign w:val="center"/>
          </w:tcPr>
          <w:p w:rsidR="00374C56" w:rsidRPr="001F5EBE" w:rsidRDefault="00374C56" w:rsidP="001B6194">
            <w:pPr>
              <w:suppressAutoHyphens/>
              <w:spacing w:after="0"/>
              <w:jc w:val="right"/>
              <w:rPr>
                <w:rFonts w:eastAsia="Times New Roman"/>
                <w:b/>
                <w:spacing w:val="-10"/>
                <w:szCs w:val="20"/>
                <w:lang w:eastAsia="cs-CZ"/>
              </w:rPr>
            </w:pPr>
            <w:r w:rsidRPr="001F5EBE">
              <w:rPr>
                <w:rFonts w:eastAsia="Times New Roman"/>
                <w:b/>
                <w:spacing w:val="-10"/>
                <w:szCs w:val="20"/>
                <w:lang w:eastAsia="cs-CZ"/>
              </w:rPr>
              <w:t>8</w:t>
            </w:r>
            <w:r>
              <w:rPr>
                <w:rFonts w:eastAsia="Times New Roman"/>
                <w:b/>
                <w:spacing w:val="-10"/>
                <w:szCs w:val="20"/>
                <w:lang w:eastAsia="cs-CZ"/>
              </w:rPr>
              <w:t>1</w:t>
            </w:r>
          </w:p>
        </w:tc>
        <w:tc>
          <w:tcPr>
            <w:tcW w:w="850" w:type="dxa"/>
            <w:noWrap/>
            <w:vAlign w:val="center"/>
          </w:tcPr>
          <w:p w:rsidR="00374C56" w:rsidRPr="001F5EBE" w:rsidRDefault="00374C56" w:rsidP="001B6194">
            <w:pPr>
              <w:suppressAutoHyphens/>
              <w:spacing w:after="0"/>
              <w:jc w:val="right"/>
              <w:rPr>
                <w:rFonts w:eastAsia="Times New Roman"/>
                <w:b/>
                <w:spacing w:val="-10"/>
                <w:szCs w:val="20"/>
                <w:lang w:eastAsia="cs-CZ"/>
              </w:rPr>
            </w:pPr>
            <w:r>
              <w:rPr>
                <w:rFonts w:eastAsia="Times New Roman"/>
                <w:b/>
                <w:spacing w:val="-10"/>
                <w:szCs w:val="20"/>
                <w:lang w:eastAsia="cs-CZ"/>
              </w:rPr>
              <w:t>81</w:t>
            </w:r>
          </w:p>
        </w:tc>
        <w:tc>
          <w:tcPr>
            <w:tcW w:w="992" w:type="dxa"/>
            <w:noWrap/>
            <w:vAlign w:val="center"/>
          </w:tcPr>
          <w:p w:rsidR="00374C56" w:rsidRPr="001F5EBE" w:rsidRDefault="00374C56" w:rsidP="001B6194">
            <w:pPr>
              <w:suppressAutoHyphens/>
              <w:spacing w:after="0"/>
              <w:jc w:val="right"/>
              <w:rPr>
                <w:rFonts w:eastAsia="Times New Roman"/>
                <w:b/>
                <w:spacing w:val="-10"/>
                <w:szCs w:val="20"/>
                <w:lang w:eastAsia="cs-CZ"/>
              </w:rPr>
            </w:pPr>
            <w:r>
              <w:rPr>
                <w:rFonts w:eastAsia="Times New Roman"/>
                <w:b/>
                <w:spacing w:val="-10"/>
                <w:szCs w:val="20"/>
                <w:lang w:eastAsia="cs-CZ"/>
              </w:rPr>
              <w:t>79</w:t>
            </w:r>
          </w:p>
        </w:tc>
        <w:tc>
          <w:tcPr>
            <w:tcW w:w="1134" w:type="dxa"/>
            <w:noWrap/>
            <w:vAlign w:val="center"/>
          </w:tcPr>
          <w:p w:rsidR="00374C56" w:rsidRPr="001F5EBE" w:rsidRDefault="00374C56" w:rsidP="001B6194">
            <w:pPr>
              <w:suppressAutoHyphens/>
              <w:spacing w:after="0"/>
              <w:jc w:val="right"/>
              <w:rPr>
                <w:rFonts w:eastAsia="Times New Roman"/>
                <w:b/>
                <w:spacing w:val="-10"/>
                <w:szCs w:val="20"/>
                <w:lang w:eastAsia="cs-CZ"/>
              </w:rPr>
            </w:pPr>
            <w:r w:rsidRPr="001F5EBE">
              <w:rPr>
                <w:rFonts w:eastAsia="Times New Roman"/>
                <w:b/>
                <w:spacing w:val="-10"/>
                <w:szCs w:val="20"/>
                <w:lang w:eastAsia="cs-CZ"/>
              </w:rPr>
              <w:t>2</w:t>
            </w:r>
            <w:r>
              <w:rPr>
                <w:rFonts w:eastAsia="Times New Roman"/>
                <w:b/>
                <w:spacing w:val="-10"/>
                <w:szCs w:val="20"/>
                <w:lang w:eastAsia="cs-CZ"/>
              </w:rPr>
              <w:t>3</w:t>
            </w:r>
          </w:p>
        </w:tc>
        <w:tc>
          <w:tcPr>
            <w:tcW w:w="993" w:type="dxa"/>
            <w:noWrap/>
            <w:vAlign w:val="center"/>
          </w:tcPr>
          <w:p w:rsidR="00374C56" w:rsidRPr="001F5EBE" w:rsidRDefault="00DD470D" w:rsidP="001B6194">
            <w:pPr>
              <w:suppressAutoHyphens/>
              <w:spacing w:after="0"/>
              <w:jc w:val="right"/>
              <w:rPr>
                <w:rFonts w:eastAsia="Times New Roman"/>
                <w:b/>
                <w:spacing w:val="-10"/>
                <w:szCs w:val="20"/>
                <w:lang w:eastAsia="cs-CZ"/>
              </w:rPr>
            </w:pPr>
            <w:r>
              <w:rPr>
                <w:rFonts w:eastAsia="Times New Roman"/>
                <w:b/>
                <w:spacing w:val="-10"/>
                <w:szCs w:val="20"/>
                <w:lang w:eastAsia="cs-CZ"/>
              </w:rPr>
              <w:t>21</w:t>
            </w:r>
          </w:p>
        </w:tc>
        <w:tc>
          <w:tcPr>
            <w:tcW w:w="850" w:type="dxa"/>
            <w:noWrap/>
            <w:vAlign w:val="center"/>
          </w:tcPr>
          <w:p w:rsidR="00374C56" w:rsidRPr="001F5EBE" w:rsidRDefault="00DD470D" w:rsidP="001B6194">
            <w:pPr>
              <w:suppressAutoHyphens/>
              <w:spacing w:after="0"/>
              <w:jc w:val="right"/>
              <w:rPr>
                <w:rFonts w:eastAsia="Times New Roman"/>
                <w:b/>
                <w:spacing w:val="-10"/>
                <w:szCs w:val="20"/>
                <w:lang w:eastAsia="cs-CZ"/>
              </w:rPr>
            </w:pPr>
            <w:r>
              <w:rPr>
                <w:rFonts w:eastAsia="Times New Roman"/>
                <w:b/>
                <w:spacing w:val="-10"/>
                <w:szCs w:val="20"/>
                <w:lang w:eastAsia="cs-CZ"/>
              </w:rPr>
              <w:t>13</w:t>
            </w:r>
          </w:p>
        </w:tc>
        <w:tc>
          <w:tcPr>
            <w:tcW w:w="709" w:type="dxa"/>
            <w:vAlign w:val="center"/>
          </w:tcPr>
          <w:p w:rsidR="00374C56" w:rsidRPr="001F5EBE" w:rsidRDefault="00DD470D" w:rsidP="001B6194">
            <w:pPr>
              <w:suppressAutoHyphens/>
              <w:spacing w:after="0"/>
              <w:jc w:val="right"/>
              <w:rPr>
                <w:rFonts w:eastAsia="Times New Roman"/>
                <w:b/>
                <w:spacing w:val="-10"/>
                <w:szCs w:val="20"/>
                <w:lang w:eastAsia="cs-CZ"/>
              </w:rPr>
            </w:pPr>
            <w:r>
              <w:rPr>
                <w:rFonts w:eastAsia="Times New Roman"/>
                <w:b/>
                <w:spacing w:val="-10"/>
                <w:szCs w:val="20"/>
                <w:lang w:eastAsia="cs-CZ"/>
              </w:rPr>
              <w:t>1</w:t>
            </w:r>
          </w:p>
        </w:tc>
        <w:tc>
          <w:tcPr>
            <w:tcW w:w="850" w:type="dxa"/>
            <w:vAlign w:val="center"/>
          </w:tcPr>
          <w:p w:rsidR="00374C56" w:rsidRPr="001F5EBE" w:rsidRDefault="00374C56" w:rsidP="001B6194">
            <w:pPr>
              <w:suppressAutoHyphens/>
              <w:spacing w:after="0"/>
              <w:jc w:val="right"/>
              <w:rPr>
                <w:rFonts w:eastAsia="Times New Roman"/>
                <w:b/>
                <w:spacing w:val="-10"/>
                <w:szCs w:val="20"/>
                <w:lang w:eastAsia="cs-CZ"/>
              </w:rPr>
            </w:pPr>
            <w:r w:rsidRPr="001F5EBE">
              <w:rPr>
                <w:rFonts w:eastAsia="Times New Roman"/>
                <w:b/>
                <w:spacing w:val="-10"/>
                <w:szCs w:val="20"/>
                <w:lang w:eastAsia="cs-CZ"/>
              </w:rPr>
              <w:t>9</w:t>
            </w:r>
          </w:p>
        </w:tc>
      </w:tr>
    </w:tbl>
    <w:p w:rsidR="00447C23" w:rsidRDefault="00447C23" w:rsidP="00AD6902">
      <w:pPr>
        <w:pStyle w:val="Zdrojavysvtlivky"/>
        <w:spacing w:after="240"/>
      </w:pPr>
      <w:r w:rsidRPr="008733E3">
        <w:rPr>
          <w:rFonts w:hint="eastAsia"/>
        </w:rPr>
        <w:t xml:space="preserve">Zdroj: </w:t>
      </w:r>
      <w:r w:rsidRPr="00EF2209">
        <w:t xml:space="preserve">MŠMT, </w:t>
      </w:r>
      <w:r w:rsidRPr="000B64B5">
        <w:t>odbor analyticko-statistický</w:t>
      </w:r>
    </w:p>
    <w:p w:rsidR="00561C21" w:rsidRPr="00A510C4" w:rsidRDefault="00561C21" w:rsidP="005F638A">
      <w:pPr>
        <w:pStyle w:val="Nadpis2"/>
      </w:pPr>
      <w:bookmarkStart w:id="20" w:name="_Toc437936041"/>
      <w:r w:rsidRPr="00A510C4">
        <w:t>Zájmové vzdělávání</w:t>
      </w:r>
      <w:bookmarkEnd w:id="20"/>
    </w:p>
    <w:p w:rsidR="00561C21" w:rsidRDefault="00561C21" w:rsidP="005A3228">
      <w:pPr>
        <w:pStyle w:val="Nadpis3"/>
      </w:pPr>
      <w:bookmarkStart w:id="21" w:name="_Toc437936042"/>
      <w:r>
        <w:t>Školní družiny a školní kluby</w:t>
      </w:r>
      <w:bookmarkEnd w:id="21"/>
    </w:p>
    <w:p w:rsidR="00B858F2" w:rsidRPr="0019420D" w:rsidRDefault="00B858F2" w:rsidP="00B858F2">
      <w:pPr>
        <w:rPr>
          <w:rFonts w:eastAsia="Times New Roman"/>
          <w:iCs/>
          <w:szCs w:val="20"/>
          <w:lang w:bidi="en-US"/>
        </w:rPr>
      </w:pPr>
      <w:r w:rsidRPr="0019420D">
        <w:rPr>
          <w:rFonts w:eastAsia="Times New Roman"/>
          <w:iCs/>
          <w:szCs w:val="20"/>
          <w:lang w:bidi="en-US"/>
        </w:rPr>
        <w:t>Ve školním roce 201</w:t>
      </w:r>
      <w:r>
        <w:rPr>
          <w:rFonts w:eastAsia="Times New Roman"/>
          <w:iCs/>
          <w:szCs w:val="20"/>
          <w:lang w:bidi="en-US"/>
        </w:rPr>
        <w:t>4</w:t>
      </w:r>
      <w:r w:rsidRPr="0019420D">
        <w:rPr>
          <w:rFonts w:eastAsia="Times New Roman"/>
          <w:iCs/>
          <w:szCs w:val="20"/>
          <w:lang w:bidi="en-US"/>
        </w:rPr>
        <w:t>/201</w:t>
      </w:r>
      <w:r>
        <w:rPr>
          <w:rFonts w:eastAsia="Times New Roman"/>
          <w:iCs/>
          <w:szCs w:val="20"/>
          <w:lang w:bidi="en-US"/>
        </w:rPr>
        <w:t>5</w:t>
      </w:r>
      <w:r w:rsidRPr="0019420D">
        <w:rPr>
          <w:rFonts w:eastAsia="Times New Roman"/>
          <w:iCs/>
          <w:szCs w:val="20"/>
          <w:lang w:bidi="en-US"/>
        </w:rPr>
        <w:t xml:space="preserve"> docházelo v JčK do školních družin (zřizovatel obec a kraj) celkem 18 </w:t>
      </w:r>
      <w:r>
        <w:rPr>
          <w:rFonts w:eastAsia="Times New Roman"/>
          <w:iCs/>
          <w:szCs w:val="20"/>
          <w:lang w:bidi="en-US"/>
        </w:rPr>
        <w:t>781</w:t>
      </w:r>
      <w:r w:rsidRPr="0019420D">
        <w:rPr>
          <w:rFonts w:eastAsia="Times New Roman"/>
          <w:iCs/>
          <w:szCs w:val="20"/>
          <w:lang w:bidi="en-US"/>
        </w:rPr>
        <w:t xml:space="preserve"> žáků a do školních klubů (zřizovatel obec a kraj) 1 82</w:t>
      </w:r>
      <w:r>
        <w:rPr>
          <w:rFonts w:eastAsia="Times New Roman"/>
          <w:iCs/>
          <w:szCs w:val="20"/>
          <w:lang w:bidi="en-US"/>
        </w:rPr>
        <w:t>6</w:t>
      </w:r>
      <w:r w:rsidRPr="0019420D">
        <w:rPr>
          <w:rFonts w:eastAsia="Times New Roman"/>
          <w:iCs/>
          <w:szCs w:val="20"/>
          <w:lang w:bidi="en-US"/>
        </w:rPr>
        <w:t xml:space="preserve"> žáků. Ve srovnání se školním rokem 201</w:t>
      </w:r>
      <w:r>
        <w:rPr>
          <w:rFonts w:eastAsia="Times New Roman"/>
          <w:iCs/>
          <w:szCs w:val="20"/>
          <w:lang w:bidi="en-US"/>
        </w:rPr>
        <w:t>3</w:t>
      </w:r>
      <w:r w:rsidRPr="0019420D">
        <w:rPr>
          <w:rFonts w:eastAsia="Times New Roman"/>
          <w:iCs/>
          <w:szCs w:val="20"/>
          <w:lang w:bidi="en-US"/>
        </w:rPr>
        <w:t>/201</w:t>
      </w:r>
      <w:r>
        <w:rPr>
          <w:rFonts w:eastAsia="Times New Roman"/>
          <w:iCs/>
          <w:szCs w:val="20"/>
          <w:lang w:bidi="en-US"/>
        </w:rPr>
        <w:t>4</w:t>
      </w:r>
      <w:r w:rsidRPr="0019420D">
        <w:rPr>
          <w:rFonts w:eastAsia="Times New Roman"/>
          <w:iCs/>
          <w:szCs w:val="20"/>
          <w:lang w:bidi="en-US"/>
        </w:rPr>
        <w:t xml:space="preserve"> je to v rámci školních družin (ŠD) nárůst o </w:t>
      </w:r>
      <w:r>
        <w:rPr>
          <w:rFonts w:eastAsia="Times New Roman"/>
          <w:iCs/>
          <w:szCs w:val="20"/>
          <w:lang w:bidi="en-US"/>
        </w:rPr>
        <w:t>771</w:t>
      </w:r>
      <w:r w:rsidRPr="0019420D">
        <w:rPr>
          <w:rFonts w:eastAsia="Times New Roman"/>
          <w:iCs/>
          <w:szCs w:val="20"/>
          <w:lang w:bidi="en-US"/>
        </w:rPr>
        <w:t xml:space="preserve"> žáků, v rámci počtu zapsaných žáků do školních klubů (ŠK) došlo k</w:t>
      </w:r>
      <w:r>
        <w:rPr>
          <w:rFonts w:eastAsia="Times New Roman"/>
          <w:iCs/>
          <w:szCs w:val="20"/>
          <w:lang w:bidi="en-US"/>
        </w:rPr>
        <w:t> minimálnímu zvýšení</w:t>
      </w:r>
      <w:r w:rsidRPr="0019420D">
        <w:rPr>
          <w:rFonts w:eastAsia="Times New Roman"/>
          <w:iCs/>
          <w:szCs w:val="20"/>
          <w:lang w:bidi="en-US"/>
        </w:rPr>
        <w:t xml:space="preserve"> (o 1 žák</w:t>
      </w:r>
      <w:r>
        <w:rPr>
          <w:rFonts w:eastAsia="Times New Roman"/>
          <w:iCs/>
          <w:szCs w:val="20"/>
          <w:lang w:bidi="en-US"/>
        </w:rPr>
        <w:t>a</w:t>
      </w:r>
      <w:r w:rsidRPr="0019420D">
        <w:rPr>
          <w:rFonts w:eastAsia="Times New Roman"/>
          <w:iCs/>
          <w:szCs w:val="20"/>
          <w:lang w:bidi="en-US"/>
        </w:rPr>
        <w:t xml:space="preserve">). </w:t>
      </w:r>
      <w:r w:rsidR="00936273">
        <w:rPr>
          <w:rFonts w:eastAsia="Times New Roman"/>
          <w:iCs/>
          <w:szCs w:val="20"/>
          <w:lang w:bidi="en-US"/>
        </w:rPr>
        <w:t>V p</w:t>
      </w:r>
      <w:r w:rsidRPr="0019420D">
        <w:rPr>
          <w:rFonts w:eastAsia="Times New Roman"/>
          <w:iCs/>
          <w:szCs w:val="20"/>
          <w:lang w:bidi="en-US"/>
        </w:rPr>
        <w:t>oměr</w:t>
      </w:r>
      <w:r w:rsidR="00936273">
        <w:rPr>
          <w:rFonts w:eastAsia="Times New Roman"/>
          <w:iCs/>
          <w:szCs w:val="20"/>
          <w:lang w:bidi="en-US"/>
        </w:rPr>
        <w:t>u</w:t>
      </w:r>
      <w:r w:rsidRPr="0019420D">
        <w:rPr>
          <w:rFonts w:eastAsia="Times New Roman"/>
          <w:iCs/>
          <w:szCs w:val="20"/>
          <w:lang w:bidi="en-US"/>
        </w:rPr>
        <w:t xml:space="preserve"> zapsaných žáků ve ŠD k počtu žáků na 1. stupni ZŠ (zřizovatel obec a kraj) dochází ve srovnání s předchozím školním rokem 201</w:t>
      </w:r>
      <w:r>
        <w:rPr>
          <w:rFonts w:eastAsia="Times New Roman"/>
          <w:iCs/>
          <w:szCs w:val="20"/>
          <w:lang w:bidi="en-US"/>
        </w:rPr>
        <w:t>3</w:t>
      </w:r>
      <w:r w:rsidRPr="0019420D">
        <w:rPr>
          <w:rFonts w:eastAsia="Times New Roman"/>
          <w:iCs/>
          <w:szCs w:val="20"/>
          <w:lang w:bidi="en-US"/>
        </w:rPr>
        <w:t>/201</w:t>
      </w:r>
      <w:r>
        <w:rPr>
          <w:rFonts w:eastAsia="Times New Roman"/>
          <w:iCs/>
          <w:szCs w:val="20"/>
          <w:lang w:bidi="en-US"/>
        </w:rPr>
        <w:t>4</w:t>
      </w:r>
      <w:r w:rsidRPr="0019420D">
        <w:rPr>
          <w:rFonts w:eastAsia="Times New Roman"/>
          <w:iCs/>
          <w:szCs w:val="20"/>
          <w:lang w:bidi="en-US"/>
        </w:rPr>
        <w:t xml:space="preserve"> k nepatrnému navýšení zhruba o </w:t>
      </w:r>
      <w:r>
        <w:rPr>
          <w:rFonts w:eastAsia="Times New Roman"/>
          <w:iCs/>
          <w:szCs w:val="20"/>
          <w:lang w:bidi="en-US"/>
        </w:rPr>
        <w:t xml:space="preserve">necelé </w:t>
      </w:r>
      <w:r w:rsidRPr="0019420D">
        <w:rPr>
          <w:rFonts w:eastAsia="Times New Roman"/>
          <w:iCs/>
          <w:szCs w:val="20"/>
          <w:lang w:bidi="en-US"/>
        </w:rPr>
        <w:t>1</w:t>
      </w:r>
      <w:r>
        <w:rPr>
          <w:rFonts w:eastAsia="Times New Roman"/>
          <w:iCs/>
          <w:szCs w:val="20"/>
          <w:lang w:bidi="en-US"/>
        </w:rPr>
        <w:t> </w:t>
      </w:r>
      <w:r w:rsidRPr="0019420D">
        <w:rPr>
          <w:rFonts w:eastAsia="Times New Roman"/>
          <w:iCs/>
          <w:szCs w:val="20"/>
          <w:lang w:bidi="en-US"/>
        </w:rPr>
        <w:t xml:space="preserve">%. </w:t>
      </w:r>
      <w:r>
        <w:rPr>
          <w:rFonts w:eastAsia="Times New Roman"/>
          <w:iCs/>
          <w:szCs w:val="20"/>
          <w:lang w:bidi="en-US"/>
        </w:rPr>
        <w:t>U</w:t>
      </w:r>
      <w:r w:rsidRPr="0019420D">
        <w:rPr>
          <w:rFonts w:eastAsia="Times New Roman"/>
          <w:iCs/>
          <w:szCs w:val="20"/>
          <w:lang w:bidi="en-US"/>
        </w:rPr>
        <w:t> poměru zapsaných žáků ve ŠK k počtu žáků na 2. stupni ZŠ</w:t>
      </w:r>
      <w:r>
        <w:rPr>
          <w:rFonts w:eastAsia="Times New Roman"/>
          <w:iCs/>
          <w:szCs w:val="20"/>
          <w:lang w:bidi="en-US"/>
        </w:rPr>
        <w:t xml:space="preserve"> nedochází ke změně</w:t>
      </w:r>
      <w:r w:rsidRPr="0019420D">
        <w:rPr>
          <w:rFonts w:eastAsia="Times New Roman"/>
          <w:iCs/>
          <w:szCs w:val="20"/>
          <w:lang w:bidi="en-US"/>
        </w:rPr>
        <w:t xml:space="preserve">. V obou případech tedy nedocházelo k výrazným změnám, </w:t>
      </w:r>
      <w:r>
        <w:rPr>
          <w:rFonts w:eastAsia="Times New Roman"/>
          <w:iCs/>
          <w:szCs w:val="20"/>
          <w:lang w:bidi="en-US"/>
        </w:rPr>
        <w:t>ale soustavným</w:t>
      </w:r>
      <w:r w:rsidRPr="0019420D">
        <w:rPr>
          <w:rFonts w:eastAsia="Times New Roman"/>
          <w:iCs/>
          <w:szCs w:val="20"/>
          <w:lang w:bidi="en-US"/>
        </w:rPr>
        <w:t xml:space="preserve"> problémem ŠD a ŠK i nadále zůstává otázka financování. Zvyšování počtu žáků zapsaných </w:t>
      </w:r>
      <w:r>
        <w:rPr>
          <w:rFonts w:eastAsia="Times New Roman"/>
          <w:iCs/>
          <w:szCs w:val="20"/>
          <w:lang w:bidi="en-US"/>
        </w:rPr>
        <w:t xml:space="preserve">především </w:t>
      </w:r>
      <w:r w:rsidRPr="0019420D">
        <w:rPr>
          <w:rFonts w:eastAsia="Times New Roman"/>
          <w:iCs/>
          <w:szCs w:val="20"/>
          <w:lang w:bidi="en-US"/>
        </w:rPr>
        <w:t xml:space="preserve">ve ŠD a s ním související zvyšování počtu zaměstnanců má nepříznivý vliv na vývoj úrovně průměrných platů ve školství JčK ve srovnání s vývojem platů v ČR, protože tato kategorie nemá svůj normativ. </w:t>
      </w:r>
    </w:p>
    <w:p w:rsidR="00B858F2" w:rsidRPr="0019420D" w:rsidRDefault="00B858F2" w:rsidP="00B858F2">
      <w:pPr>
        <w:rPr>
          <w:rFonts w:eastAsia="Times New Roman"/>
          <w:iCs/>
          <w:szCs w:val="20"/>
          <w:lang w:bidi="en-US"/>
        </w:rPr>
      </w:pPr>
      <w:r w:rsidRPr="0019420D">
        <w:rPr>
          <w:rFonts w:eastAsia="Times New Roman"/>
          <w:iCs/>
          <w:szCs w:val="20"/>
          <w:lang w:bidi="en-US"/>
        </w:rPr>
        <w:t xml:space="preserve">Počet ŠD zůstává v posledních letech </w:t>
      </w:r>
      <w:r>
        <w:rPr>
          <w:rFonts w:eastAsia="Times New Roman"/>
          <w:iCs/>
          <w:szCs w:val="20"/>
          <w:lang w:bidi="en-US"/>
        </w:rPr>
        <w:t xml:space="preserve">prakticky </w:t>
      </w:r>
      <w:r w:rsidRPr="0019420D">
        <w:rPr>
          <w:rFonts w:eastAsia="Times New Roman"/>
          <w:iCs/>
          <w:szCs w:val="20"/>
          <w:lang w:bidi="en-US"/>
        </w:rPr>
        <w:t>stabilní. Počet žáků zapsaných ve ŠD, v souladu se zlepšující se demografickou situací na prvním stupni základní školy, roste, tudíž podíl žáků ve ŠD vztažený k počtu žáků 1. stupně meziročně také roste.</w:t>
      </w:r>
    </w:p>
    <w:p w:rsidR="00B858F2" w:rsidRDefault="00B858F2" w:rsidP="00B858F2">
      <w:pPr>
        <w:rPr>
          <w:rFonts w:eastAsia="Times New Roman"/>
          <w:iCs/>
          <w:szCs w:val="20"/>
          <w:lang w:bidi="en-US"/>
        </w:rPr>
      </w:pPr>
      <w:r w:rsidRPr="003A3F6D">
        <w:rPr>
          <w:rFonts w:eastAsia="Times New Roman"/>
          <w:iCs/>
          <w:szCs w:val="20"/>
          <w:lang w:bidi="en-US"/>
        </w:rPr>
        <w:t xml:space="preserve">Z tohoto důvodu se OŠMT snaží dodržovat v praxi pravidla </w:t>
      </w:r>
      <w:r w:rsidR="00FF45E7">
        <w:rPr>
          <w:rFonts w:eastAsia="Times New Roman"/>
          <w:iCs/>
          <w:szCs w:val="20"/>
          <w:lang w:bidi="en-US"/>
        </w:rPr>
        <w:t>k</w:t>
      </w:r>
      <w:r w:rsidRPr="003A3F6D">
        <w:rPr>
          <w:rFonts w:eastAsia="Times New Roman"/>
          <w:iCs/>
          <w:szCs w:val="20"/>
          <w:lang w:bidi="en-US"/>
        </w:rPr>
        <w:t>oncepce rozvoje zájmového vzdělávání v JčK, kde jsou přesně stanoveny podmínky ohledně úpravy kapacit ŠD a ŠK. Jako příklad lze uvést opatření, podle kterých</w:t>
      </w:r>
      <w:r w:rsidRPr="0019420D">
        <w:rPr>
          <w:rFonts w:eastAsia="Times New Roman"/>
          <w:iCs/>
          <w:szCs w:val="20"/>
          <w:lang w:bidi="en-US"/>
        </w:rPr>
        <w:t xml:space="preserve"> lze doporučovat zařazování nových ŠD a ŠK do rejstříku škol a školských zařízení pouze jako součásti základních škol, povolovat navýšení cílových kapacit u ŠD a ŠK pouze do určité výše v závislosti na počtu obyvatel obce</w:t>
      </w:r>
      <w:r>
        <w:rPr>
          <w:rFonts w:eastAsia="Times New Roman"/>
          <w:iCs/>
          <w:szCs w:val="20"/>
          <w:lang w:bidi="en-US"/>
        </w:rPr>
        <w:t xml:space="preserve"> a počtu žáků na ZŠ</w:t>
      </w:r>
      <w:r w:rsidRPr="0019420D">
        <w:rPr>
          <w:rFonts w:eastAsia="Times New Roman"/>
          <w:iCs/>
          <w:szCs w:val="20"/>
          <w:lang w:bidi="en-US"/>
        </w:rPr>
        <w:t xml:space="preserve">, v níž ŠD či ŠK působí, </w:t>
      </w:r>
      <w:r w:rsidR="006F13DA" w:rsidRPr="0019420D">
        <w:rPr>
          <w:rFonts w:eastAsia="Times New Roman"/>
          <w:iCs/>
          <w:szCs w:val="20"/>
          <w:lang w:bidi="en-US"/>
        </w:rPr>
        <w:t xml:space="preserve">pravidelně </w:t>
      </w:r>
      <w:r w:rsidRPr="0019420D">
        <w:rPr>
          <w:rFonts w:eastAsia="Times New Roman"/>
          <w:iCs/>
          <w:szCs w:val="20"/>
          <w:lang w:bidi="en-US"/>
        </w:rPr>
        <w:t xml:space="preserve">kontrolovat nepřekračování cílových kapacit </w:t>
      </w:r>
      <w:r>
        <w:rPr>
          <w:rFonts w:eastAsia="Times New Roman"/>
          <w:iCs/>
          <w:szCs w:val="20"/>
          <w:lang w:bidi="en-US"/>
        </w:rPr>
        <w:t xml:space="preserve">především u ŠD </w:t>
      </w:r>
      <w:r w:rsidRPr="0019420D">
        <w:rPr>
          <w:rFonts w:eastAsia="Times New Roman"/>
          <w:iCs/>
          <w:szCs w:val="20"/>
          <w:lang w:bidi="en-US"/>
        </w:rPr>
        <w:t>apod.</w:t>
      </w:r>
    </w:p>
    <w:p w:rsidR="004147D1" w:rsidRPr="00590B8A" w:rsidRDefault="004147D1" w:rsidP="00590B8A">
      <w:pPr>
        <w:pStyle w:val="Nadpis5"/>
      </w:pPr>
      <w:r w:rsidRPr="00590B8A">
        <w:t xml:space="preserve">Počet zapsaných žáků ve školní družině </w:t>
      </w:r>
      <w:r w:rsidR="00923D70">
        <w:t>od školního roku 20</w:t>
      </w:r>
      <w:r w:rsidR="005D0BE8">
        <w:t>10</w:t>
      </w:r>
      <w:r w:rsidR="00923D70">
        <w:t>/20</w:t>
      </w:r>
      <w:r w:rsidR="00AA59FD">
        <w:t>1</w:t>
      </w:r>
      <w:r w:rsidR="005D0BE8">
        <w:t>1</w:t>
      </w:r>
      <w:r w:rsidR="00923D70">
        <w:t xml:space="preserve"> </w:t>
      </w:r>
      <w:r w:rsidRPr="00590B8A">
        <w:t>– zřizovatel obec, kraj</w:t>
      </w:r>
    </w:p>
    <w:tbl>
      <w:tblPr>
        <w:tblW w:w="4903" w:type="pct"/>
        <w:tblInd w:w="12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518"/>
        <w:gridCol w:w="1518"/>
        <w:gridCol w:w="1518"/>
        <w:gridCol w:w="1518"/>
        <w:gridCol w:w="1518"/>
        <w:gridCol w:w="1518"/>
      </w:tblGrid>
      <w:tr w:rsidR="005D0BE8" w:rsidRPr="00EF7041" w:rsidTr="00AA59FD">
        <w:trPr>
          <w:trHeight w:val="227"/>
        </w:trPr>
        <w:tc>
          <w:tcPr>
            <w:tcW w:w="1518" w:type="dxa"/>
            <w:noWrap/>
            <w:vAlign w:val="center"/>
          </w:tcPr>
          <w:p w:rsidR="005D0BE8" w:rsidRPr="008A305E" w:rsidRDefault="005D0BE8" w:rsidP="00612E12">
            <w:pPr>
              <w:spacing w:after="0" w:line="192" w:lineRule="auto"/>
              <w:rPr>
                <w:rFonts w:eastAsia="Arial Unicode MS"/>
                <w:b/>
                <w:spacing w:val="-12"/>
                <w:szCs w:val="20"/>
                <w:lang w:eastAsia="cs-CZ"/>
              </w:rPr>
            </w:pPr>
            <w:r w:rsidRPr="008A305E">
              <w:rPr>
                <w:rFonts w:eastAsia="Times New Roman"/>
                <w:b/>
                <w:spacing w:val="-12"/>
                <w:szCs w:val="20"/>
                <w:lang w:eastAsia="cs-CZ"/>
              </w:rPr>
              <w:t>Zřizovatel </w:t>
            </w:r>
          </w:p>
        </w:tc>
        <w:tc>
          <w:tcPr>
            <w:tcW w:w="1518" w:type="dxa"/>
            <w:vAlign w:val="center"/>
          </w:tcPr>
          <w:p w:rsidR="005D0BE8" w:rsidRPr="008A305E" w:rsidRDefault="005D0BE8" w:rsidP="005D0BE8">
            <w:pPr>
              <w:spacing w:after="0" w:line="192" w:lineRule="auto"/>
              <w:jc w:val="right"/>
              <w:rPr>
                <w:rFonts w:eastAsia="Arial Unicode MS"/>
                <w:b/>
                <w:spacing w:val="-12"/>
                <w:szCs w:val="20"/>
                <w:lang w:eastAsia="cs-CZ"/>
              </w:rPr>
            </w:pPr>
            <w:r w:rsidRPr="008A305E">
              <w:rPr>
                <w:rFonts w:eastAsia="Arial Unicode MS"/>
                <w:b/>
                <w:spacing w:val="-12"/>
                <w:szCs w:val="20"/>
                <w:lang w:eastAsia="cs-CZ"/>
              </w:rPr>
              <w:t>2010/2011</w:t>
            </w:r>
          </w:p>
        </w:tc>
        <w:tc>
          <w:tcPr>
            <w:tcW w:w="1518" w:type="dxa"/>
            <w:vAlign w:val="center"/>
          </w:tcPr>
          <w:p w:rsidR="005D0BE8" w:rsidRPr="008A305E" w:rsidRDefault="005D0BE8" w:rsidP="005D0BE8">
            <w:pPr>
              <w:spacing w:after="0" w:line="192" w:lineRule="auto"/>
              <w:jc w:val="right"/>
              <w:rPr>
                <w:rFonts w:eastAsia="Arial Unicode MS"/>
                <w:b/>
                <w:spacing w:val="-12"/>
                <w:szCs w:val="20"/>
                <w:lang w:eastAsia="cs-CZ"/>
              </w:rPr>
            </w:pPr>
            <w:r w:rsidRPr="008A305E">
              <w:rPr>
                <w:rFonts w:eastAsia="Arial Unicode MS"/>
                <w:b/>
                <w:spacing w:val="-12"/>
                <w:szCs w:val="20"/>
                <w:lang w:eastAsia="cs-CZ"/>
              </w:rPr>
              <w:t>2011/2012</w:t>
            </w:r>
          </w:p>
        </w:tc>
        <w:tc>
          <w:tcPr>
            <w:tcW w:w="1518" w:type="dxa"/>
            <w:vAlign w:val="center"/>
          </w:tcPr>
          <w:p w:rsidR="005D0BE8" w:rsidRPr="008A305E" w:rsidRDefault="005D0BE8" w:rsidP="005D0BE8">
            <w:pPr>
              <w:spacing w:after="0" w:line="192" w:lineRule="auto"/>
              <w:jc w:val="right"/>
              <w:rPr>
                <w:rFonts w:eastAsia="Arial Unicode MS"/>
                <w:b/>
                <w:spacing w:val="-12"/>
                <w:szCs w:val="20"/>
                <w:lang w:eastAsia="cs-CZ"/>
              </w:rPr>
            </w:pPr>
            <w:r w:rsidRPr="008A305E">
              <w:rPr>
                <w:rFonts w:eastAsia="Arial Unicode MS"/>
                <w:b/>
                <w:spacing w:val="-12"/>
                <w:szCs w:val="20"/>
                <w:lang w:eastAsia="cs-CZ"/>
              </w:rPr>
              <w:t>2012/2013</w:t>
            </w:r>
          </w:p>
        </w:tc>
        <w:tc>
          <w:tcPr>
            <w:tcW w:w="1518" w:type="dxa"/>
            <w:vAlign w:val="center"/>
          </w:tcPr>
          <w:p w:rsidR="005D0BE8" w:rsidRPr="008A305E" w:rsidRDefault="005D0BE8" w:rsidP="005D0BE8">
            <w:pPr>
              <w:spacing w:after="0" w:line="192" w:lineRule="auto"/>
              <w:jc w:val="right"/>
              <w:rPr>
                <w:rFonts w:eastAsia="Arial Unicode MS"/>
                <w:b/>
                <w:spacing w:val="-12"/>
                <w:szCs w:val="20"/>
                <w:lang w:eastAsia="cs-CZ"/>
              </w:rPr>
            </w:pPr>
            <w:r w:rsidRPr="008A305E">
              <w:rPr>
                <w:rFonts w:eastAsia="Arial Unicode MS"/>
                <w:b/>
                <w:spacing w:val="-12"/>
                <w:szCs w:val="20"/>
                <w:lang w:eastAsia="cs-CZ"/>
              </w:rPr>
              <w:t>201</w:t>
            </w:r>
            <w:r>
              <w:rPr>
                <w:rFonts w:eastAsia="Arial Unicode MS"/>
                <w:b/>
                <w:spacing w:val="-12"/>
                <w:szCs w:val="20"/>
                <w:lang w:eastAsia="cs-CZ"/>
              </w:rPr>
              <w:t>3</w:t>
            </w:r>
            <w:r w:rsidRPr="008A305E">
              <w:rPr>
                <w:rFonts w:eastAsia="Arial Unicode MS"/>
                <w:b/>
                <w:spacing w:val="-12"/>
                <w:szCs w:val="20"/>
                <w:lang w:eastAsia="cs-CZ"/>
              </w:rPr>
              <w:t>/201</w:t>
            </w:r>
            <w:r>
              <w:rPr>
                <w:rFonts w:eastAsia="Arial Unicode MS"/>
                <w:b/>
                <w:spacing w:val="-12"/>
                <w:szCs w:val="20"/>
                <w:lang w:eastAsia="cs-CZ"/>
              </w:rPr>
              <w:t>4</w:t>
            </w:r>
          </w:p>
        </w:tc>
        <w:tc>
          <w:tcPr>
            <w:tcW w:w="1518" w:type="dxa"/>
            <w:noWrap/>
            <w:vAlign w:val="center"/>
          </w:tcPr>
          <w:p w:rsidR="005D0BE8" w:rsidRPr="008A305E" w:rsidRDefault="005D0BE8" w:rsidP="005D0BE8">
            <w:pPr>
              <w:spacing w:after="0" w:line="192" w:lineRule="auto"/>
              <w:jc w:val="right"/>
              <w:rPr>
                <w:rFonts w:eastAsia="Arial Unicode MS"/>
                <w:b/>
                <w:spacing w:val="-12"/>
                <w:szCs w:val="20"/>
                <w:lang w:eastAsia="cs-CZ"/>
              </w:rPr>
            </w:pPr>
            <w:r w:rsidRPr="008A305E">
              <w:rPr>
                <w:rFonts w:eastAsia="Arial Unicode MS"/>
                <w:b/>
                <w:spacing w:val="-12"/>
                <w:szCs w:val="20"/>
                <w:lang w:eastAsia="cs-CZ"/>
              </w:rPr>
              <w:t>201</w:t>
            </w:r>
            <w:r>
              <w:rPr>
                <w:rFonts w:eastAsia="Arial Unicode MS"/>
                <w:b/>
                <w:spacing w:val="-12"/>
                <w:szCs w:val="20"/>
                <w:lang w:eastAsia="cs-CZ"/>
              </w:rPr>
              <w:t>4</w:t>
            </w:r>
            <w:r w:rsidRPr="008A305E">
              <w:rPr>
                <w:rFonts w:eastAsia="Arial Unicode MS"/>
                <w:b/>
                <w:spacing w:val="-12"/>
                <w:szCs w:val="20"/>
                <w:lang w:eastAsia="cs-CZ"/>
              </w:rPr>
              <w:t>/201</w:t>
            </w:r>
            <w:r>
              <w:rPr>
                <w:rFonts w:eastAsia="Arial Unicode MS"/>
                <w:b/>
                <w:spacing w:val="-12"/>
                <w:szCs w:val="20"/>
                <w:lang w:eastAsia="cs-CZ"/>
              </w:rPr>
              <w:t>5</w:t>
            </w:r>
          </w:p>
        </w:tc>
      </w:tr>
      <w:tr w:rsidR="005D0BE8" w:rsidRPr="00EF7041" w:rsidTr="00AA59FD">
        <w:trPr>
          <w:trHeight w:val="227"/>
        </w:trPr>
        <w:tc>
          <w:tcPr>
            <w:tcW w:w="1518" w:type="dxa"/>
            <w:noWrap/>
            <w:vAlign w:val="center"/>
          </w:tcPr>
          <w:p w:rsidR="005D0BE8" w:rsidRPr="00EF7041" w:rsidRDefault="005D0BE8" w:rsidP="000F473C">
            <w:pPr>
              <w:suppressAutoHyphens/>
              <w:spacing w:after="0"/>
              <w:rPr>
                <w:rFonts w:eastAsia="Arial Unicode MS"/>
                <w:spacing w:val="-10"/>
                <w:szCs w:val="20"/>
                <w:lang w:eastAsia="cs-CZ"/>
              </w:rPr>
            </w:pPr>
            <w:r w:rsidRPr="00EF7041">
              <w:rPr>
                <w:rFonts w:eastAsia="Times New Roman"/>
                <w:spacing w:val="-10"/>
                <w:szCs w:val="20"/>
                <w:lang w:eastAsia="cs-CZ"/>
              </w:rPr>
              <w:t>obec</w:t>
            </w:r>
          </w:p>
        </w:tc>
        <w:tc>
          <w:tcPr>
            <w:tcW w:w="1518" w:type="dxa"/>
            <w:vAlign w:val="center"/>
          </w:tcPr>
          <w:p w:rsidR="005D0BE8" w:rsidRPr="008A305E" w:rsidRDefault="005D0BE8" w:rsidP="005D0BE8">
            <w:pPr>
              <w:suppressAutoHyphens/>
              <w:spacing w:after="0"/>
              <w:jc w:val="right"/>
              <w:rPr>
                <w:rFonts w:eastAsia="Arial Unicode MS"/>
                <w:spacing w:val="-10"/>
                <w:szCs w:val="20"/>
                <w:lang w:eastAsia="cs-CZ"/>
              </w:rPr>
            </w:pPr>
            <w:r w:rsidRPr="008A305E">
              <w:rPr>
                <w:rFonts w:eastAsia="Arial Unicode MS"/>
                <w:spacing w:val="-10"/>
                <w:szCs w:val="20"/>
                <w:lang w:eastAsia="cs-CZ"/>
              </w:rPr>
              <w:t>15 932</w:t>
            </w:r>
          </w:p>
        </w:tc>
        <w:tc>
          <w:tcPr>
            <w:tcW w:w="1518" w:type="dxa"/>
            <w:vAlign w:val="center"/>
          </w:tcPr>
          <w:p w:rsidR="005D0BE8" w:rsidRPr="008A305E" w:rsidRDefault="005D0BE8" w:rsidP="005D0BE8">
            <w:pPr>
              <w:suppressAutoHyphens/>
              <w:spacing w:after="0"/>
              <w:jc w:val="right"/>
              <w:rPr>
                <w:rFonts w:eastAsia="Arial Unicode MS"/>
                <w:spacing w:val="-10"/>
                <w:szCs w:val="20"/>
                <w:lang w:eastAsia="cs-CZ"/>
              </w:rPr>
            </w:pPr>
            <w:r w:rsidRPr="008A305E">
              <w:rPr>
                <w:rFonts w:eastAsia="Arial Unicode MS"/>
                <w:spacing w:val="-10"/>
                <w:szCs w:val="20"/>
                <w:lang w:eastAsia="cs-CZ"/>
              </w:rPr>
              <w:t>16 119</w:t>
            </w:r>
          </w:p>
        </w:tc>
        <w:tc>
          <w:tcPr>
            <w:tcW w:w="1518" w:type="dxa"/>
            <w:vAlign w:val="center"/>
          </w:tcPr>
          <w:p w:rsidR="005D0BE8" w:rsidRPr="008A305E" w:rsidRDefault="005D0BE8" w:rsidP="005D0BE8">
            <w:pPr>
              <w:suppressAutoHyphens/>
              <w:spacing w:after="0"/>
              <w:jc w:val="right"/>
              <w:rPr>
                <w:rFonts w:eastAsia="Arial Unicode MS"/>
                <w:spacing w:val="-10"/>
                <w:szCs w:val="20"/>
                <w:lang w:eastAsia="cs-CZ"/>
              </w:rPr>
            </w:pPr>
            <w:r w:rsidRPr="008A305E">
              <w:rPr>
                <w:rFonts w:eastAsia="Arial Unicode MS"/>
                <w:spacing w:val="-10"/>
                <w:szCs w:val="20"/>
                <w:lang w:eastAsia="cs-CZ"/>
              </w:rPr>
              <w:t>16 551</w:t>
            </w:r>
          </w:p>
        </w:tc>
        <w:tc>
          <w:tcPr>
            <w:tcW w:w="1518" w:type="dxa"/>
            <w:vAlign w:val="center"/>
          </w:tcPr>
          <w:p w:rsidR="005D0BE8" w:rsidRPr="008A305E" w:rsidRDefault="005D0BE8" w:rsidP="005D0BE8">
            <w:pPr>
              <w:suppressAutoHyphens/>
              <w:spacing w:after="0"/>
              <w:jc w:val="right"/>
              <w:rPr>
                <w:rFonts w:eastAsia="Arial Unicode MS"/>
                <w:spacing w:val="-10"/>
                <w:szCs w:val="20"/>
                <w:lang w:eastAsia="cs-CZ"/>
              </w:rPr>
            </w:pPr>
            <w:r>
              <w:rPr>
                <w:rFonts w:eastAsia="Arial Unicode MS"/>
                <w:spacing w:val="-10"/>
                <w:szCs w:val="20"/>
                <w:lang w:eastAsia="cs-CZ"/>
              </w:rPr>
              <w:t>17 528</w:t>
            </w:r>
          </w:p>
        </w:tc>
        <w:tc>
          <w:tcPr>
            <w:tcW w:w="1518" w:type="dxa"/>
            <w:noWrap/>
            <w:vAlign w:val="center"/>
          </w:tcPr>
          <w:p w:rsidR="005D0BE8" w:rsidRPr="008A305E" w:rsidRDefault="005D0BE8" w:rsidP="005D0BE8">
            <w:pPr>
              <w:suppressAutoHyphens/>
              <w:spacing w:after="0"/>
              <w:jc w:val="right"/>
              <w:rPr>
                <w:rFonts w:eastAsia="Arial Unicode MS"/>
                <w:spacing w:val="-10"/>
                <w:szCs w:val="20"/>
                <w:lang w:eastAsia="cs-CZ"/>
              </w:rPr>
            </w:pPr>
            <w:r>
              <w:rPr>
                <w:rFonts w:eastAsia="Arial Unicode MS"/>
                <w:spacing w:val="-10"/>
                <w:szCs w:val="20"/>
                <w:lang w:eastAsia="cs-CZ"/>
              </w:rPr>
              <w:t>18 310</w:t>
            </w:r>
          </w:p>
        </w:tc>
      </w:tr>
      <w:tr w:rsidR="005D0BE8" w:rsidRPr="00EF7041" w:rsidTr="00AA59FD">
        <w:trPr>
          <w:trHeight w:val="227"/>
        </w:trPr>
        <w:tc>
          <w:tcPr>
            <w:tcW w:w="1518" w:type="dxa"/>
            <w:noWrap/>
            <w:vAlign w:val="center"/>
          </w:tcPr>
          <w:p w:rsidR="005D0BE8" w:rsidRPr="00EF7041" w:rsidRDefault="005D0BE8" w:rsidP="000F473C">
            <w:pPr>
              <w:suppressAutoHyphens/>
              <w:spacing w:after="0"/>
              <w:rPr>
                <w:rFonts w:eastAsia="Arial Unicode MS"/>
                <w:spacing w:val="-10"/>
                <w:szCs w:val="20"/>
                <w:lang w:eastAsia="cs-CZ"/>
              </w:rPr>
            </w:pPr>
            <w:r w:rsidRPr="00EF7041">
              <w:rPr>
                <w:rFonts w:eastAsia="Times New Roman"/>
                <w:spacing w:val="-10"/>
                <w:szCs w:val="20"/>
                <w:lang w:eastAsia="cs-CZ"/>
              </w:rPr>
              <w:t>kraj</w:t>
            </w:r>
          </w:p>
        </w:tc>
        <w:tc>
          <w:tcPr>
            <w:tcW w:w="1518" w:type="dxa"/>
            <w:vAlign w:val="center"/>
          </w:tcPr>
          <w:p w:rsidR="005D0BE8" w:rsidRPr="008A305E" w:rsidRDefault="005D0BE8" w:rsidP="005D0BE8">
            <w:pPr>
              <w:suppressAutoHyphens/>
              <w:spacing w:after="0"/>
              <w:jc w:val="right"/>
              <w:rPr>
                <w:rFonts w:eastAsia="Arial Unicode MS"/>
                <w:spacing w:val="-10"/>
                <w:szCs w:val="20"/>
                <w:lang w:eastAsia="cs-CZ"/>
              </w:rPr>
            </w:pPr>
            <w:r w:rsidRPr="008A305E">
              <w:rPr>
                <w:rFonts w:eastAsia="Arial Unicode MS"/>
                <w:spacing w:val="-10"/>
                <w:szCs w:val="20"/>
                <w:lang w:eastAsia="cs-CZ"/>
              </w:rPr>
              <w:t>455</w:t>
            </w:r>
          </w:p>
        </w:tc>
        <w:tc>
          <w:tcPr>
            <w:tcW w:w="1518" w:type="dxa"/>
            <w:vAlign w:val="center"/>
          </w:tcPr>
          <w:p w:rsidR="005D0BE8" w:rsidRPr="008A305E" w:rsidRDefault="005D0BE8" w:rsidP="005D0BE8">
            <w:pPr>
              <w:suppressAutoHyphens/>
              <w:spacing w:after="0"/>
              <w:jc w:val="right"/>
              <w:rPr>
                <w:rFonts w:eastAsia="Arial Unicode MS"/>
                <w:spacing w:val="-10"/>
                <w:szCs w:val="20"/>
                <w:lang w:eastAsia="cs-CZ"/>
              </w:rPr>
            </w:pPr>
            <w:r w:rsidRPr="008A305E">
              <w:rPr>
                <w:rFonts w:eastAsia="Arial Unicode MS"/>
                <w:spacing w:val="-10"/>
                <w:szCs w:val="20"/>
                <w:lang w:eastAsia="cs-CZ"/>
              </w:rPr>
              <w:t>483</w:t>
            </w:r>
          </w:p>
        </w:tc>
        <w:tc>
          <w:tcPr>
            <w:tcW w:w="1518" w:type="dxa"/>
            <w:vAlign w:val="center"/>
          </w:tcPr>
          <w:p w:rsidR="005D0BE8" w:rsidRPr="008A305E" w:rsidRDefault="005D0BE8" w:rsidP="005D0BE8">
            <w:pPr>
              <w:suppressAutoHyphens/>
              <w:spacing w:after="0"/>
              <w:jc w:val="right"/>
              <w:rPr>
                <w:rFonts w:eastAsia="Arial Unicode MS"/>
                <w:spacing w:val="-10"/>
                <w:szCs w:val="20"/>
                <w:lang w:eastAsia="cs-CZ"/>
              </w:rPr>
            </w:pPr>
            <w:r w:rsidRPr="008A305E">
              <w:rPr>
                <w:rFonts w:eastAsia="Arial Unicode MS"/>
                <w:spacing w:val="-10"/>
                <w:szCs w:val="20"/>
                <w:lang w:eastAsia="cs-CZ"/>
              </w:rPr>
              <w:t>464</w:t>
            </w:r>
          </w:p>
        </w:tc>
        <w:tc>
          <w:tcPr>
            <w:tcW w:w="1518" w:type="dxa"/>
            <w:vAlign w:val="center"/>
          </w:tcPr>
          <w:p w:rsidR="005D0BE8" w:rsidRPr="008A305E" w:rsidRDefault="005D0BE8" w:rsidP="005D0BE8">
            <w:pPr>
              <w:suppressAutoHyphens/>
              <w:spacing w:after="0"/>
              <w:jc w:val="right"/>
              <w:rPr>
                <w:rFonts w:eastAsia="Arial Unicode MS"/>
                <w:spacing w:val="-10"/>
                <w:szCs w:val="20"/>
                <w:lang w:eastAsia="cs-CZ"/>
              </w:rPr>
            </w:pPr>
            <w:r>
              <w:rPr>
                <w:rFonts w:eastAsia="Arial Unicode MS"/>
                <w:spacing w:val="-10"/>
                <w:szCs w:val="20"/>
                <w:lang w:eastAsia="cs-CZ"/>
              </w:rPr>
              <w:t>482</w:t>
            </w:r>
          </w:p>
        </w:tc>
        <w:tc>
          <w:tcPr>
            <w:tcW w:w="1518" w:type="dxa"/>
            <w:noWrap/>
            <w:vAlign w:val="center"/>
          </w:tcPr>
          <w:p w:rsidR="005D0BE8" w:rsidRPr="008A305E" w:rsidRDefault="005D0BE8" w:rsidP="005D0BE8">
            <w:pPr>
              <w:suppressAutoHyphens/>
              <w:spacing w:after="0"/>
              <w:jc w:val="right"/>
              <w:rPr>
                <w:rFonts w:eastAsia="Arial Unicode MS"/>
                <w:spacing w:val="-10"/>
                <w:szCs w:val="20"/>
                <w:lang w:eastAsia="cs-CZ"/>
              </w:rPr>
            </w:pPr>
            <w:r>
              <w:rPr>
                <w:rFonts w:eastAsia="Arial Unicode MS"/>
                <w:spacing w:val="-10"/>
                <w:szCs w:val="20"/>
                <w:lang w:eastAsia="cs-CZ"/>
              </w:rPr>
              <w:t>471</w:t>
            </w:r>
          </w:p>
        </w:tc>
      </w:tr>
      <w:tr w:rsidR="005D0BE8" w:rsidRPr="00EF7041" w:rsidTr="00AA59FD">
        <w:trPr>
          <w:trHeight w:val="227"/>
        </w:trPr>
        <w:tc>
          <w:tcPr>
            <w:tcW w:w="1518" w:type="dxa"/>
            <w:noWrap/>
            <w:vAlign w:val="center"/>
          </w:tcPr>
          <w:p w:rsidR="005D0BE8" w:rsidRPr="00EF7041" w:rsidRDefault="005D0BE8" w:rsidP="000F473C">
            <w:pPr>
              <w:suppressAutoHyphens/>
              <w:spacing w:after="0"/>
              <w:rPr>
                <w:rFonts w:eastAsia="Arial Unicode MS"/>
                <w:b/>
                <w:spacing w:val="-10"/>
                <w:szCs w:val="20"/>
                <w:lang w:eastAsia="cs-CZ"/>
              </w:rPr>
            </w:pPr>
            <w:r w:rsidRPr="00EF7041">
              <w:rPr>
                <w:rFonts w:eastAsia="Times New Roman"/>
                <w:b/>
                <w:spacing w:val="-10"/>
                <w:szCs w:val="20"/>
                <w:lang w:eastAsia="cs-CZ"/>
              </w:rPr>
              <w:t>Celkem ŠD</w:t>
            </w:r>
          </w:p>
        </w:tc>
        <w:tc>
          <w:tcPr>
            <w:tcW w:w="1518" w:type="dxa"/>
            <w:vAlign w:val="center"/>
          </w:tcPr>
          <w:p w:rsidR="005D0BE8" w:rsidRPr="008A305E" w:rsidRDefault="005D0BE8" w:rsidP="005D0BE8">
            <w:pPr>
              <w:suppressAutoHyphens/>
              <w:spacing w:after="0"/>
              <w:jc w:val="right"/>
              <w:rPr>
                <w:rFonts w:eastAsia="Arial Unicode MS"/>
                <w:b/>
                <w:spacing w:val="-10"/>
                <w:szCs w:val="20"/>
                <w:lang w:eastAsia="cs-CZ"/>
              </w:rPr>
            </w:pPr>
            <w:r w:rsidRPr="008A305E">
              <w:rPr>
                <w:rFonts w:eastAsia="Arial Unicode MS"/>
                <w:b/>
                <w:spacing w:val="-10"/>
                <w:szCs w:val="20"/>
                <w:lang w:eastAsia="cs-CZ"/>
              </w:rPr>
              <w:t>16 387</w:t>
            </w:r>
          </w:p>
        </w:tc>
        <w:tc>
          <w:tcPr>
            <w:tcW w:w="1518" w:type="dxa"/>
            <w:vAlign w:val="center"/>
          </w:tcPr>
          <w:p w:rsidR="005D0BE8" w:rsidRPr="008A305E" w:rsidRDefault="005D0BE8" w:rsidP="005D0BE8">
            <w:pPr>
              <w:suppressAutoHyphens/>
              <w:spacing w:after="0"/>
              <w:jc w:val="right"/>
              <w:rPr>
                <w:rFonts w:eastAsia="Arial Unicode MS"/>
                <w:b/>
                <w:spacing w:val="-10"/>
                <w:szCs w:val="20"/>
                <w:lang w:eastAsia="cs-CZ"/>
              </w:rPr>
            </w:pPr>
            <w:r w:rsidRPr="008A305E">
              <w:rPr>
                <w:rFonts w:eastAsia="Arial Unicode MS"/>
                <w:b/>
                <w:spacing w:val="-10"/>
                <w:szCs w:val="20"/>
                <w:lang w:eastAsia="cs-CZ"/>
              </w:rPr>
              <w:t>16 602</w:t>
            </w:r>
          </w:p>
        </w:tc>
        <w:tc>
          <w:tcPr>
            <w:tcW w:w="1518" w:type="dxa"/>
            <w:vAlign w:val="center"/>
          </w:tcPr>
          <w:p w:rsidR="005D0BE8" w:rsidRPr="008A305E" w:rsidRDefault="005D0BE8" w:rsidP="005D0BE8">
            <w:pPr>
              <w:suppressAutoHyphens/>
              <w:spacing w:after="0"/>
              <w:jc w:val="right"/>
              <w:rPr>
                <w:rFonts w:eastAsia="Arial Unicode MS"/>
                <w:b/>
                <w:spacing w:val="-10"/>
                <w:szCs w:val="20"/>
                <w:lang w:eastAsia="cs-CZ"/>
              </w:rPr>
            </w:pPr>
            <w:r w:rsidRPr="008A305E">
              <w:rPr>
                <w:rFonts w:eastAsia="Arial Unicode MS"/>
                <w:b/>
                <w:spacing w:val="-10"/>
                <w:szCs w:val="20"/>
                <w:lang w:eastAsia="cs-CZ"/>
              </w:rPr>
              <w:t>17 015</w:t>
            </w:r>
          </w:p>
        </w:tc>
        <w:tc>
          <w:tcPr>
            <w:tcW w:w="1518" w:type="dxa"/>
            <w:vAlign w:val="center"/>
          </w:tcPr>
          <w:p w:rsidR="005D0BE8" w:rsidRPr="008A305E" w:rsidRDefault="005D0BE8" w:rsidP="005D0BE8">
            <w:pPr>
              <w:suppressAutoHyphens/>
              <w:spacing w:after="0"/>
              <w:jc w:val="right"/>
              <w:rPr>
                <w:rFonts w:eastAsia="Arial Unicode MS"/>
                <w:b/>
                <w:spacing w:val="-10"/>
                <w:szCs w:val="20"/>
                <w:lang w:eastAsia="cs-CZ"/>
              </w:rPr>
            </w:pPr>
            <w:r w:rsidRPr="008A305E">
              <w:rPr>
                <w:rFonts w:eastAsia="Arial Unicode MS"/>
                <w:b/>
                <w:spacing w:val="-10"/>
                <w:szCs w:val="20"/>
                <w:lang w:eastAsia="cs-CZ"/>
              </w:rPr>
              <w:t>1</w:t>
            </w:r>
            <w:r>
              <w:rPr>
                <w:rFonts w:eastAsia="Arial Unicode MS"/>
                <w:b/>
                <w:spacing w:val="-10"/>
                <w:szCs w:val="20"/>
                <w:lang w:eastAsia="cs-CZ"/>
              </w:rPr>
              <w:t>8 010</w:t>
            </w:r>
          </w:p>
        </w:tc>
        <w:tc>
          <w:tcPr>
            <w:tcW w:w="1518" w:type="dxa"/>
            <w:noWrap/>
            <w:vAlign w:val="center"/>
          </w:tcPr>
          <w:p w:rsidR="005D0BE8" w:rsidRPr="008A305E"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18 781</w:t>
            </w:r>
          </w:p>
        </w:tc>
      </w:tr>
    </w:tbl>
    <w:p w:rsidR="004147D1" w:rsidRDefault="004147D1" w:rsidP="004147D1">
      <w:pPr>
        <w:pStyle w:val="Zdrojavysvtlivky"/>
      </w:pPr>
      <w:r w:rsidRPr="004147D1">
        <w:rPr>
          <w:rFonts w:hint="eastAsia"/>
        </w:rPr>
        <w:t xml:space="preserve">Zdroj: </w:t>
      </w:r>
      <w:r w:rsidRPr="004147D1">
        <w:t>MŠMT, odbor analyticko-statistický</w:t>
      </w:r>
    </w:p>
    <w:p w:rsidR="004147D1" w:rsidRPr="00590B8A" w:rsidRDefault="004147D1" w:rsidP="00590B8A">
      <w:pPr>
        <w:pStyle w:val="Nadpis5"/>
      </w:pPr>
      <w:r w:rsidRPr="00590B8A">
        <w:t xml:space="preserve">Počet zapsaných žáků ve školním klubu </w:t>
      </w:r>
      <w:r w:rsidR="00923D70">
        <w:t>od školního roku 20</w:t>
      </w:r>
      <w:r w:rsidR="005D0BE8">
        <w:t>10</w:t>
      </w:r>
      <w:r w:rsidR="00923D70">
        <w:t>/20</w:t>
      </w:r>
      <w:r w:rsidR="00AA59FD">
        <w:t>1</w:t>
      </w:r>
      <w:r w:rsidR="005D0BE8">
        <w:t>1</w:t>
      </w:r>
      <w:r w:rsidR="00923D70">
        <w:t xml:space="preserve"> </w:t>
      </w:r>
      <w:r w:rsidRPr="00590B8A">
        <w:t>– zřizovatel obec, kraj</w:t>
      </w:r>
    </w:p>
    <w:tbl>
      <w:tblPr>
        <w:tblW w:w="4903" w:type="pct"/>
        <w:tblInd w:w="12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518"/>
        <w:gridCol w:w="1518"/>
        <w:gridCol w:w="1518"/>
        <w:gridCol w:w="1518"/>
        <w:gridCol w:w="1518"/>
        <w:gridCol w:w="1518"/>
      </w:tblGrid>
      <w:tr w:rsidR="005D0BE8" w:rsidRPr="00EF7041" w:rsidTr="00AA59FD">
        <w:trPr>
          <w:trHeight w:val="227"/>
        </w:trPr>
        <w:tc>
          <w:tcPr>
            <w:tcW w:w="1518" w:type="dxa"/>
            <w:noWrap/>
            <w:vAlign w:val="center"/>
          </w:tcPr>
          <w:p w:rsidR="005D0BE8" w:rsidRPr="00EF7041" w:rsidRDefault="005D0BE8" w:rsidP="000F473C">
            <w:pPr>
              <w:spacing w:after="0" w:line="192" w:lineRule="auto"/>
              <w:rPr>
                <w:rFonts w:eastAsia="Arial Unicode MS" w:cs="Arial"/>
                <w:b/>
                <w:spacing w:val="-12"/>
                <w:szCs w:val="20"/>
                <w:lang w:eastAsia="cs-CZ"/>
              </w:rPr>
            </w:pPr>
            <w:r w:rsidRPr="00EF7041">
              <w:rPr>
                <w:rFonts w:eastAsia="Times New Roman"/>
                <w:b/>
                <w:spacing w:val="-12"/>
                <w:szCs w:val="20"/>
                <w:lang w:eastAsia="cs-CZ"/>
              </w:rPr>
              <w:t>Zřizovatel</w:t>
            </w:r>
            <w:r w:rsidRPr="00EF7041">
              <w:rPr>
                <w:rFonts w:eastAsia="Times New Roman"/>
                <w:b/>
                <w:spacing w:val="-12"/>
                <w:szCs w:val="20"/>
                <w:lang w:eastAsia="cs-CZ"/>
              </w:rPr>
              <w:tab/>
              <w:t> </w:t>
            </w:r>
          </w:p>
        </w:tc>
        <w:tc>
          <w:tcPr>
            <w:tcW w:w="1518" w:type="dxa"/>
            <w:vAlign w:val="center"/>
          </w:tcPr>
          <w:p w:rsidR="005D0BE8" w:rsidRPr="0019420D" w:rsidRDefault="005D0BE8" w:rsidP="005D0BE8">
            <w:pPr>
              <w:spacing w:after="0" w:line="192" w:lineRule="auto"/>
              <w:jc w:val="right"/>
              <w:rPr>
                <w:rFonts w:eastAsia="Arial Unicode MS"/>
                <w:b/>
                <w:spacing w:val="-12"/>
                <w:szCs w:val="20"/>
                <w:lang w:eastAsia="cs-CZ"/>
              </w:rPr>
            </w:pPr>
            <w:r w:rsidRPr="0019420D">
              <w:rPr>
                <w:rFonts w:eastAsia="Arial Unicode MS"/>
                <w:b/>
                <w:spacing w:val="-12"/>
                <w:szCs w:val="20"/>
                <w:lang w:eastAsia="cs-CZ"/>
              </w:rPr>
              <w:t>2010/2011</w:t>
            </w:r>
          </w:p>
        </w:tc>
        <w:tc>
          <w:tcPr>
            <w:tcW w:w="1518" w:type="dxa"/>
            <w:vAlign w:val="center"/>
          </w:tcPr>
          <w:p w:rsidR="005D0BE8" w:rsidRPr="0019420D" w:rsidRDefault="005D0BE8" w:rsidP="005D0BE8">
            <w:pPr>
              <w:spacing w:after="0" w:line="192" w:lineRule="auto"/>
              <w:jc w:val="right"/>
              <w:rPr>
                <w:rFonts w:eastAsia="Arial Unicode MS"/>
                <w:b/>
                <w:spacing w:val="-12"/>
                <w:szCs w:val="20"/>
                <w:lang w:eastAsia="cs-CZ"/>
              </w:rPr>
            </w:pPr>
            <w:r w:rsidRPr="0019420D">
              <w:rPr>
                <w:rFonts w:eastAsia="Arial Unicode MS"/>
                <w:b/>
                <w:spacing w:val="-12"/>
                <w:szCs w:val="20"/>
                <w:lang w:eastAsia="cs-CZ"/>
              </w:rPr>
              <w:t>2011/2012</w:t>
            </w:r>
          </w:p>
        </w:tc>
        <w:tc>
          <w:tcPr>
            <w:tcW w:w="1518" w:type="dxa"/>
            <w:vAlign w:val="center"/>
          </w:tcPr>
          <w:p w:rsidR="005D0BE8" w:rsidRPr="0019420D" w:rsidRDefault="005D0BE8" w:rsidP="005D0BE8">
            <w:pPr>
              <w:spacing w:after="0" w:line="192" w:lineRule="auto"/>
              <w:jc w:val="right"/>
              <w:rPr>
                <w:rFonts w:eastAsia="Arial Unicode MS"/>
                <w:b/>
                <w:spacing w:val="-12"/>
                <w:szCs w:val="20"/>
                <w:lang w:eastAsia="cs-CZ"/>
              </w:rPr>
            </w:pPr>
            <w:r w:rsidRPr="0019420D">
              <w:rPr>
                <w:rFonts w:eastAsia="Arial Unicode MS"/>
                <w:b/>
                <w:spacing w:val="-12"/>
                <w:szCs w:val="20"/>
                <w:lang w:eastAsia="cs-CZ"/>
              </w:rPr>
              <w:t>2012/2013</w:t>
            </w:r>
          </w:p>
        </w:tc>
        <w:tc>
          <w:tcPr>
            <w:tcW w:w="1518" w:type="dxa"/>
            <w:vAlign w:val="center"/>
          </w:tcPr>
          <w:p w:rsidR="005D0BE8" w:rsidRPr="0019420D" w:rsidRDefault="005D0BE8" w:rsidP="005D0BE8">
            <w:pPr>
              <w:spacing w:after="0" w:line="192" w:lineRule="auto"/>
              <w:jc w:val="right"/>
              <w:rPr>
                <w:rFonts w:eastAsia="Arial Unicode MS"/>
                <w:b/>
                <w:spacing w:val="-12"/>
                <w:szCs w:val="20"/>
                <w:lang w:eastAsia="cs-CZ"/>
              </w:rPr>
            </w:pPr>
            <w:r w:rsidRPr="0019420D">
              <w:rPr>
                <w:rFonts w:eastAsia="Arial Unicode MS"/>
                <w:b/>
                <w:spacing w:val="-12"/>
                <w:szCs w:val="20"/>
                <w:lang w:eastAsia="cs-CZ"/>
              </w:rPr>
              <w:t>2013/2014</w:t>
            </w:r>
          </w:p>
        </w:tc>
        <w:tc>
          <w:tcPr>
            <w:tcW w:w="1518" w:type="dxa"/>
            <w:noWrap/>
            <w:vAlign w:val="center"/>
          </w:tcPr>
          <w:p w:rsidR="005D0BE8" w:rsidRPr="0019420D" w:rsidRDefault="005D0BE8" w:rsidP="005D0BE8">
            <w:pPr>
              <w:spacing w:after="0" w:line="192" w:lineRule="auto"/>
              <w:jc w:val="right"/>
              <w:rPr>
                <w:rFonts w:eastAsia="Arial Unicode MS"/>
                <w:b/>
                <w:spacing w:val="-12"/>
                <w:szCs w:val="20"/>
                <w:lang w:eastAsia="cs-CZ"/>
              </w:rPr>
            </w:pPr>
            <w:r w:rsidRPr="0019420D">
              <w:rPr>
                <w:rFonts w:eastAsia="Arial Unicode MS"/>
                <w:b/>
                <w:spacing w:val="-12"/>
                <w:szCs w:val="20"/>
                <w:lang w:eastAsia="cs-CZ"/>
              </w:rPr>
              <w:t>201</w:t>
            </w:r>
            <w:r>
              <w:rPr>
                <w:rFonts w:eastAsia="Arial Unicode MS"/>
                <w:b/>
                <w:spacing w:val="-12"/>
                <w:szCs w:val="20"/>
                <w:lang w:eastAsia="cs-CZ"/>
              </w:rPr>
              <w:t>4</w:t>
            </w:r>
            <w:r w:rsidRPr="0019420D">
              <w:rPr>
                <w:rFonts w:eastAsia="Arial Unicode MS"/>
                <w:b/>
                <w:spacing w:val="-12"/>
                <w:szCs w:val="20"/>
                <w:lang w:eastAsia="cs-CZ"/>
              </w:rPr>
              <w:t>/201</w:t>
            </w:r>
            <w:r>
              <w:rPr>
                <w:rFonts w:eastAsia="Arial Unicode MS"/>
                <w:b/>
                <w:spacing w:val="-12"/>
                <w:szCs w:val="20"/>
                <w:lang w:eastAsia="cs-CZ"/>
              </w:rPr>
              <w:t>5</w:t>
            </w:r>
          </w:p>
        </w:tc>
      </w:tr>
      <w:tr w:rsidR="005D0BE8" w:rsidRPr="00EF7041" w:rsidTr="00AA59FD">
        <w:trPr>
          <w:trHeight w:val="227"/>
        </w:trPr>
        <w:tc>
          <w:tcPr>
            <w:tcW w:w="1518" w:type="dxa"/>
            <w:noWrap/>
            <w:vAlign w:val="center"/>
          </w:tcPr>
          <w:p w:rsidR="005D0BE8" w:rsidRPr="00EF7041" w:rsidRDefault="005D0BE8" w:rsidP="000F473C">
            <w:pPr>
              <w:suppressAutoHyphens/>
              <w:spacing w:after="0"/>
              <w:rPr>
                <w:rFonts w:eastAsia="Times New Roman"/>
                <w:spacing w:val="-10"/>
                <w:szCs w:val="20"/>
                <w:lang w:eastAsia="cs-CZ"/>
              </w:rPr>
            </w:pPr>
            <w:r w:rsidRPr="00EF7041">
              <w:rPr>
                <w:rFonts w:eastAsia="Times New Roman"/>
                <w:spacing w:val="-10"/>
                <w:szCs w:val="20"/>
                <w:lang w:eastAsia="cs-CZ"/>
              </w:rPr>
              <w:t>obec</w:t>
            </w:r>
          </w:p>
        </w:tc>
        <w:tc>
          <w:tcPr>
            <w:tcW w:w="1518" w:type="dxa"/>
            <w:vAlign w:val="center"/>
          </w:tcPr>
          <w:p w:rsidR="005D0BE8" w:rsidRPr="0019420D" w:rsidRDefault="005D0BE8" w:rsidP="005D0BE8">
            <w:pPr>
              <w:suppressAutoHyphens/>
              <w:spacing w:after="0"/>
              <w:jc w:val="right"/>
              <w:rPr>
                <w:rFonts w:eastAsia="Times New Roman"/>
                <w:spacing w:val="-10"/>
                <w:szCs w:val="20"/>
                <w:lang w:eastAsia="cs-CZ"/>
              </w:rPr>
            </w:pPr>
            <w:r w:rsidRPr="0019420D">
              <w:rPr>
                <w:rFonts w:eastAsia="Times New Roman"/>
                <w:spacing w:val="-10"/>
                <w:szCs w:val="20"/>
                <w:lang w:eastAsia="cs-CZ"/>
              </w:rPr>
              <w:t>1 527</w:t>
            </w:r>
          </w:p>
        </w:tc>
        <w:tc>
          <w:tcPr>
            <w:tcW w:w="1518" w:type="dxa"/>
            <w:vAlign w:val="center"/>
          </w:tcPr>
          <w:p w:rsidR="005D0BE8" w:rsidRPr="0019420D" w:rsidRDefault="005D0BE8" w:rsidP="005D0BE8">
            <w:pPr>
              <w:suppressAutoHyphens/>
              <w:spacing w:after="0"/>
              <w:jc w:val="right"/>
              <w:rPr>
                <w:rFonts w:eastAsia="Times New Roman"/>
                <w:spacing w:val="-10"/>
                <w:szCs w:val="20"/>
                <w:lang w:eastAsia="cs-CZ"/>
              </w:rPr>
            </w:pPr>
            <w:r w:rsidRPr="0019420D">
              <w:rPr>
                <w:rFonts w:eastAsia="Times New Roman"/>
                <w:spacing w:val="-10"/>
                <w:szCs w:val="20"/>
                <w:lang w:eastAsia="cs-CZ"/>
              </w:rPr>
              <w:t>1 729</w:t>
            </w:r>
          </w:p>
        </w:tc>
        <w:tc>
          <w:tcPr>
            <w:tcW w:w="1518" w:type="dxa"/>
            <w:vAlign w:val="center"/>
          </w:tcPr>
          <w:p w:rsidR="005D0BE8" w:rsidRPr="0019420D" w:rsidRDefault="005D0BE8" w:rsidP="005D0BE8">
            <w:pPr>
              <w:suppressAutoHyphens/>
              <w:spacing w:after="0"/>
              <w:jc w:val="right"/>
              <w:rPr>
                <w:rFonts w:eastAsia="Times New Roman"/>
                <w:spacing w:val="-10"/>
                <w:szCs w:val="20"/>
                <w:lang w:eastAsia="cs-CZ"/>
              </w:rPr>
            </w:pPr>
            <w:r w:rsidRPr="0019420D">
              <w:rPr>
                <w:rFonts w:eastAsia="Times New Roman"/>
                <w:spacing w:val="-10"/>
                <w:szCs w:val="20"/>
                <w:lang w:eastAsia="cs-CZ"/>
              </w:rPr>
              <w:t>1 956</w:t>
            </w:r>
          </w:p>
        </w:tc>
        <w:tc>
          <w:tcPr>
            <w:tcW w:w="1518" w:type="dxa"/>
            <w:vAlign w:val="center"/>
          </w:tcPr>
          <w:p w:rsidR="005D0BE8" w:rsidRPr="0019420D" w:rsidRDefault="005D0BE8" w:rsidP="005D0BE8">
            <w:pPr>
              <w:suppressAutoHyphens/>
              <w:spacing w:after="0"/>
              <w:jc w:val="right"/>
              <w:rPr>
                <w:rFonts w:eastAsia="Times New Roman"/>
                <w:spacing w:val="-10"/>
                <w:szCs w:val="20"/>
                <w:lang w:eastAsia="cs-CZ"/>
              </w:rPr>
            </w:pPr>
            <w:r w:rsidRPr="0019420D">
              <w:rPr>
                <w:rFonts w:eastAsia="Times New Roman"/>
                <w:spacing w:val="-10"/>
                <w:szCs w:val="20"/>
                <w:lang w:eastAsia="cs-CZ"/>
              </w:rPr>
              <w:t>1 778</w:t>
            </w:r>
          </w:p>
        </w:tc>
        <w:tc>
          <w:tcPr>
            <w:tcW w:w="1518" w:type="dxa"/>
            <w:noWrap/>
            <w:vAlign w:val="center"/>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1 778</w:t>
            </w:r>
          </w:p>
        </w:tc>
      </w:tr>
      <w:tr w:rsidR="005D0BE8" w:rsidRPr="00EF7041" w:rsidTr="00AA59FD">
        <w:trPr>
          <w:trHeight w:val="227"/>
        </w:trPr>
        <w:tc>
          <w:tcPr>
            <w:tcW w:w="1518" w:type="dxa"/>
            <w:noWrap/>
            <w:vAlign w:val="center"/>
          </w:tcPr>
          <w:p w:rsidR="005D0BE8" w:rsidRPr="00EF7041" w:rsidRDefault="005D0BE8" w:rsidP="000F473C">
            <w:pPr>
              <w:suppressAutoHyphens/>
              <w:spacing w:after="0"/>
              <w:rPr>
                <w:rFonts w:eastAsia="Arial Unicode MS" w:cs="Arial"/>
                <w:spacing w:val="-10"/>
                <w:szCs w:val="20"/>
                <w:lang w:eastAsia="cs-CZ"/>
              </w:rPr>
            </w:pPr>
            <w:r w:rsidRPr="00EF7041">
              <w:rPr>
                <w:rFonts w:eastAsia="Times New Roman"/>
                <w:spacing w:val="-10"/>
                <w:szCs w:val="20"/>
                <w:lang w:eastAsia="cs-CZ"/>
              </w:rPr>
              <w:t>kraj</w:t>
            </w:r>
          </w:p>
        </w:tc>
        <w:tc>
          <w:tcPr>
            <w:tcW w:w="1518" w:type="dxa"/>
            <w:vAlign w:val="center"/>
          </w:tcPr>
          <w:p w:rsidR="005D0BE8" w:rsidRPr="0019420D" w:rsidRDefault="005D0BE8" w:rsidP="005D0BE8">
            <w:pPr>
              <w:suppressAutoHyphens/>
              <w:spacing w:after="0"/>
              <w:jc w:val="right"/>
              <w:rPr>
                <w:rFonts w:eastAsia="Arial Unicode MS" w:cs="Arial"/>
                <w:spacing w:val="-10"/>
                <w:szCs w:val="20"/>
                <w:lang w:eastAsia="cs-CZ"/>
              </w:rPr>
            </w:pPr>
            <w:r w:rsidRPr="0019420D">
              <w:rPr>
                <w:rFonts w:eastAsia="Arial Unicode MS" w:cs="Arial"/>
                <w:spacing w:val="-10"/>
                <w:szCs w:val="20"/>
                <w:lang w:eastAsia="cs-CZ"/>
              </w:rPr>
              <w:t>40</w:t>
            </w:r>
          </w:p>
        </w:tc>
        <w:tc>
          <w:tcPr>
            <w:tcW w:w="1518" w:type="dxa"/>
            <w:vAlign w:val="center"/>
          </w:tcPr>
          <w:p w:rsidR="005D0BE8" w:rsidRPr="0019420D" w:rsidRDefault="005D0BE8" w:rsidP="005D0BE8">
            <w:pPr>
              <w:suppressAutoHyphens/>
              <w:spacing w:after="0"/>
              <w:jc w:val="right"/>
              <w:rPr>
                <w:rFonts w:eastAsia="Arial Unicode MS" w:cs="Arial"/>
                <w:spacing w:val="-10"/>
                <w:szCs w:val="20"/>
                <w:lang w:eastAsia="cs-CZ"/>
              </w:rPr>
            </w:pPr>
            <w:r w:rsidRPr="0019420D">
              <w:rPr>
                <w:rFonts w:eastAsia="Arial Unicode MS" w:cs="Arial"/>
                <w:spacing w:val="-10"/>
                <w:szCs w:val="20"/>
                <w:lang w:eastAsia="cs-CZ"/>
              </w:rPr>
              <w:t>52</w:t>
            </w:r>
          </w:p>
        </w:tc>
        <w:tc>
          <w:tcPr>
            <w:tcW w:w="1518" w:type="dxa"/>
            <w:vAlign w:val="center"/>
          </w:tcPr>
          <w:p w:rsidR="005D0BE8" w:rsidRPr="0019420D" w:rsidRDefault="005D0BE8" w:rsidP="005D0BE8">
            <w:pPr>
              <w:suppressAutoHyphens/>
              <w:spacing w:after="0"/>
              <w:jc w:val="right"/>
              <w:rPr>
                <w:rFonts w:eastAsia="Arial Unicode MS" w:cs="Arial"/>
                <w:spacing w:val="-10"/>
                <w:szCs w:val="20"/>
                <w:lang w:eastAsia="cs-CZ"/>
              </w:rPr>
            </w:pPr>
            <w:r w:rsidRPr="0019420D">
              <w:rPr>
                <w:rFonts w:eastAsia="Arial Unicode MS" w:cs="Arial"/>
                <w:spacing w:val="-10"/>
                <w:szCs w:val="20"/>
                <w:lang w:eastAsia="cs-CZ"/>
              </w:rPr>
              <w:t>48</w:t>
            </w:r>
          </w:p>
        </w:tc>
        <w:tc>
          <w:tcPr>
            <w:tcW w:w="1518" w:type="dxa"/>
            <w:vAlign w:val="center"/>
          </w:tcPr>
          <w:p w:rsidR="005D0BE8" w:rsidRPr="0019420D" w:rsidRDefault="005D0BE8" w:rsidP="005D0BE8">
            <w:pPr>
              <w:suppressAutoHyphens/>
              <w:spacing w:after="0"/>
              <w:jc w:val="right"/>
              <w:rPr>
                <w:rFonts w:eastAsia="Arial Unicode MS" w:cs="Arial"/>
                <w:spacing w:val="-10"/>
                <w:szCs w:val="20"/>
                <w:lang w:eastAsia="cs-CZ"/>
              </w:rPr>
            </w:pPr>
            <w:r w:rsidRPr="0019420D">
              <w:rPr>
                <w:rFonts w:eastAsia="Arial Unicode MS" w:cs="Arial"/>
                <w:spacing w:val="-10"/>
                <w:szCs w:val="20"/>
                <w:lang w:eastAsia="cs-CZ"/>
              </w:rPr>
              <w:t>47</w:t>
            </w:r>
          </w:p>
        </w:tc>
        <w:tc>
          <w:tcPr>
            <w:tcW w:w="1518" w:type="dxa"/>
            <w:noWrap/>
            <w:vAlign w:val="center"/>
          </w:tcPr>
          <w:p w:rsidR="005D0BE8" w:rsidRPr="0019420D" w:rsidRDefault="005D0BE8" w:rsidP="005D0BE8">
            <w:pPr>
              <w:suppressAutoHyphens/>
              <w:spacing w:after="0"/>
              <w:jc w:val="right"/>
              <w:rPr>
                <w:rFonts w:eastAsia="Arial Unicode MS" w:cs="Arial"/>
                <w:spacing w:val="-10"/>
                <w:szCs w:val="20"/>
                <w:lang w:eastAsia="cs-CZ"/>
              </w:rPr>
            </w:pPr>
            <w:r>
              <w:rPr>
                <w:rFonts w:eastAsia="Arial Unicode MS" w:cs="Arial"/>
                <w:spacing w:val="-10"/>
                <w:szCs w:val="20"/>
                <w:lang w:eastAsia="cs-CZ"/>
              </w:rPr>
              <w:t>48</w:t>
            </w:r>
          </w:p>
        </w:tc>
      </w:tr>
      <w:tr w:rsidR="005D0BE8" w:rsidRPr="00EF7041" w:rsidTr="00AA59FD">
        <w:trPr>
          <w:trHeight w:val="227"/>
        </w:trPr>
        <w:tc>
          <w:tcPr>
            <w:tcW w:w="1518" w:type="dxa"/>
            <w:noWrap/>
            <w:vAlign w:val="center"/>
          </w:tcPr>
          <w:p w:rsidR="005D0BE8" w:rsidRPr="00EF7041" w:rsidRDefault="005D0BE8" w:rsidP="000F473C">
            <w:pPr>
              <w:suppressAutoHyphens/>
              <w:spacing w:after="0"/>
              <w:rPr>
                <w:rFonts w:eastAsia="Arial Unicode MS" w:cs="Arial"/>
                <w:b/>
                <w:spacing w:val="-10"/>
                <w:szCs w:val="20"/>
                <w:lang w:eastAsia="cs-CZ"/>
              </w:rPr>
            </w:pPr>
            <w:r w:rsidRPr="00EF7041">
              <w:rPr>
                <w:rFonts w:eastAsia="Times New Roman"/>
                <w:b/>
                <w:spacing w:val="-10"/>
                <w:szCs w:val="20"/>
                <w:lang w:eastAsia="cs-CZ"/>
              </w:rPr>
              <w:t>Celkem ŠK</w:t>
            </w:r>
          </w:p>
        </w:tc>
        <w:tc>
          <w:tcPr>
            <w:tcW w:w="1518" w:type="dxa"/>
            <w:vAlign w:val="center"/>
          </w:tcPr>
          <w:p w:rsidR="005D0BE8" w:rsidRPr="0019420D" w:rsidRDefault="005D0BE8" w:rsidP="005D0BE8">
            <w:pPr>
              <w:suppressAutoHyphens/>
              <w:spacing w:after="0"/>
              <w:jc w:val="right"/>
              <w:rPr>
                <w:rFonts w:eastAsia="Arial Unicode MS" w:cs="Arial"/>
                <w:b/>
                <w:spacing w:val="-10"/>
                <w:szCs w:val="20"/>
                <w:lang w:eastAsia="cs-CZ"/>
              </w:rPr>
            </w:pPr>
            <w:r w:rsidRPr="0019420D">
              <w:rPr>
                <w:rFonts w:eastAsia="Arial Unicode MS" w:cs="Arial"/>
                <w:b/>
                <w:spacing w:val="-10"/>
                <w:szCs w:val="20"/>
                <w:lang w:eastAsia="cs-CZ"/>
              </w:rPr>
              <w:t>1 567</w:t>
            </w:r>
          </w:p>
        </w:tc>
        <w:tc>
          <w:tcPr>
            <w:tcW w:w="1518" w:type="dxa"/>
            <w:vAlign w:val="center"/>
          </w:tcPr>
          <w:p w:rsidR="005D0BE8" w:rsidRPr="0019420D" w:rsidRDefault="005D0BE8" w:rsidP="005D0BE8">
            <w:pPr>
              <w:suppressAutoHyphens/>
              <w:spacing w:after="0"/>
              <w:jc w:val="right"/>
              <w:rPr>
                <w:rFonts w:eastAsia="Arial Unicode MS" w:cs="Arial"/>
                <w:b/>
                <w:spacing w:val="-10"/>
                <w:szCs w:val="20"/>
                <w:lang w:eastAsia="cs-CZ"/>
              </w:rPr>
            </w:pPr>
            <w:r w:rsidRPr="0019420D">
              <w:rPr>
                <w:rFonts w:eastAsia="Arial Unicode MS" w:cs="Arial"/>
                <w:b/>
                <w:spacing w:val="-10"/>
                <w:szCs w:val="20"/>
                <w:lang w:eastAsia="cs-CZ"/>
              </w:rPr>
              <w:t>1 781</w:t>
            </w:r>
          </w:p>
        </w:tc>
        <w:tc>
          <w:tcPr>
            <w:tcW w:w="1518" w:type="dxa"/>
            <w:vAlign w:val="center"/>
          </w:tcPr>
          <w:p w:rsidR="005D0BE8" w:rsidRPr="0019420D" w:rsidRDefault="005D0BE8" w:rsidP="005D0BE8">
            <w:pPr>
              <w:suppressAutoHyphens/>
              <w:spacing w:after="0"/>
              <w:jc w:val="right"/>
              <w:rPr>
                <w:rFonts w:eastAsia="Arial Unicode MS" w:cs="Arial"/>
                <w:b/>
                <w:spacing w:val="-10"/>
                <w:szCs w:val="20"/>
                <w:lang w:eastAsia="cs-CZ"/>
              </w:rPr>
            </w:pPr>
            <w:r w:rsidRPr="0019420D">
              <w:rPr>
                <w:rFonts w:eastAsia="Arial Unicode MS" w:cs="Arial"/>
                <w:b/>
                <w:spacing w:val="-10"/>
                <w:szCs w:val="20"/>
                <w:lang w:eastAsia="cs-CZ"/>
              </w:rPr>
              <w:t>2 004</w:t>
            </w:r>
          </w:p>
        </w:tc>
        <w:tc>
          <w:tcPr>
            <w:tcW w:w="1518" w:type="dxa"/>
            <w:vAlign w:val="center"/>
          </w:tcPr>
          <w:p w:rsidR="005D0BE8" w:rsidRPr="0019420D" w:rsidRDefault="005D0BE8" w:rsidP="005D0BE8">
            <w:pPr>
              <w:suppressAutoHyphens/>
              <w:spacing w:after="0"/>
              <w:jc w:val="right"/>
              <w:rPr>
                <w:rFonts w:eastAsia="Arial Unicode MS" w:cs="Arial"/>
                <w:b/>
                <w:spacing w:val="-10"/>
                <w:szCs w:val="20"/>
                <w:lang w:eastAsia="cs-CZ"/>
              </w:rPr>
            </w:pPr>
            <w:r w:rsidRPr="0019420D">
              <w:rPr>
                <w:rFonts w:eastAsia="Arial Unicode MS" w:cs="Arial"/>
                <w:b/>
                <w:spacing w:val="-10"/>
                <w:szCs w:val="20"/>
                <w:lang w:eastAsia="cs-CZ"/>
              </w:rPr>
              <w:t>1 825</w:t>
            </w:r>
          </w:p>
        </w:tc>
        <w:tc>
          <w:tcPr>
            <w:tcW w:w="1518" w:type="dxa"/>
            <w:noWrap/>
            <w:vAlign w:val="center"/>
          </w:tcPr>
          <w:p w:rsidR="005D0BE8" w:rsidRPr="0019420D" w:rsidRDefault="005D0BE8" w:rsidP="005D0BE8">
            <w:pPr>
              <w:suppressAutoHyphens/>
              <w:spacing w:after="0"/>
              <w:jc w:val="right"/>
              <w:rPr>
                <w:rFonts w:eastAsia="Arial Unicode MS" w:cs="Arial"/>
                <w:b/>
                <w:spacing w:val="-10"/>
                <w:szCs w:val="20"/>
                <w:lang w:eastAsia="cs-CZ"/>
              </w:rPr>
            </w:pPr>
            <w:r>
              <w:rPr>
                <w:rFonts w:eastAsia="Arial Unicode MS" w:cs="Arial"/>
                <w:b/>
                <w:spacing w:val="-10"/>
                <w:szCs w:val="20"/>
                <w:lang w:eastAsia="cs-CZ"/>
              </w:rPr>
              <w:t>1 826</w:t>
            </w:r>
          </w:p>
        </w:tc>
      </w:tr>
    </w:tbl>
    <w:p w:rsidR="004147D1" w:rsidRDefault="004147D1" w:rsidP="004147D1">
      <w:pPr>
        <w:pStyle w:val="Zdrojavysvtlivky"/>
      </w:pPr>
      <w:r w:rsidRPr="004147D1">
        <w:rPr>
          <w:rFonts w:hint="eastAsia"/>
        </w:rPr>
        <w:t xml:space="preserve">Zdroj: </w:t>
      </w:r>
      <w:r w:rsidRPr="004147D1">
        <w:t>MŠMT, odbor analyticko-statistický</w:t>
      </w:r>
    </w:p>
    <w:p w:rsidR="004147D1" w:rsidRPr="00590B8A" w:rsidRDefault="004147D1" w:rsidP="00590B8A">
      <w:pPr>
        <w:pStyle w:val="Nadpis5"/>
      </w:pPr>
      <w:r w:rsidRPr="00590B8A">
        <w:t>Počet</w:t>
      </w:r>
      <w:r w:rsidR="00AA59FD">
        <w:t xml:space="preserve"> žáků</w:t>
      </w:r>
      <w:r w:rsidRPr="00590B8A">
        <w:t xml:space="preserve"> ZŠ ve školním </w:t>
      </w:r>
      <w:r w:rsidRPr="003A3F6D">
        <w:t>roce 201</w:t>
      </w:r>
      <w:r w:rsidR="003A3F6D" w:rsidRPr="003A3F6D">
        <w:t>4</w:t>
      </w:r>
      <w:r w:rsidRPr="003A3F6D">
        <w:t>/201</w:t>
      </w:r>
      <w:r w:rsidR="003A3F6D" w:rsidRPr="003A3F6D">
        <w:t>5</w:t>
      </w:r>
      <w:r w:rsidRPr="003A3F6D">
        <w:t>, školní družiny</w:t>
      </w:r>
      <w:r w:rsidRPr="00590B8A">
        <w:t>, školní kluby</w:t>
      </w:r>
    </w:p>
    <w:tbl>
      <w:tblPr>
        <w:tblW w:w="4911" w:type="pct"/>
        <w:tblInd w:w="12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20"/>
      </w:tblPr>
      <w:tblGrid>
        <w:gridCol w:w="1087"/>
        <w:gridCol w:w="1044"/>
        <w:gridCol w:w="1426"/>
        <w:gridCol w:w="857"/>
        <w:gridCol w:w="999"/>
        <w:gridCol w:w="999"/>
        <w:gridCol w:w="714"/>
        <w:gridCol w:w="998"/>
        <w:gridCol w:w="999"/>
      </w:tblGrid>
      <w:tr w:rsidR="004147D1" w:rsidRPr="00EF7041" w:rsidTr="00AA59FD">
        <w:trPr>
          <w:trHeight w:val="281"/>
        </w:trPr>
        <w:tc>
          <w:tcPr>
            <w:tcW w:w="1087" w:type="dxa"/>
            <w:vMerge w:val="restart"/>
            <w:noWrap/>
            <w:vAlign w:val="center"/>
          </w:tcPr>
          <w:p w:rsidR="004147D1" w:rsidRPr="00EF7041" w:rsidRDefault="004147D1" w:rsidP="000F473C">
            <w:pPr>
              <w:spacing w:after="0" w:line="192" w:lineRule="auto"/>
              <w:rPr>
                <w:rFonts w:eastAsia="Arial Unicode MS"/>
                <w:b/>
                <w:spacing w:val="-12"/>
                <w:szCs w:val="20"/>
                <w:lang w:eastAsia="cs-CZ"/>
              </w:rPr>
            </w:pPr>
            <w:r w:rsidRPr="00EF7041">
              <w:rPr>
                <w:rFonts w:eastAsia="Arial Unicode MS"/>
                <w:b/>
                <w:spacing w:val="-12"/>
                <w:szCs w:val="20"/>
                <w:lang w:eastAsia="cs-CZ"/>
              </w:rPr>
              <w:t>Zřizovatel</w:t>
            </w:r>
          </w:p>
        </w:tc>
        <w:tc>
          <w:tcPr>
            <w:tcW w:w="1044" w:type="dxa"/>
            <w:vMerge w:val="restart"/>
            <w:vAlign w:val="center"/>
          </w:tcPr>
          <w:p w:rsidR="004147D1" w:rsidRPr="00EF7041" w:rsidRDefault="004147D1" w:rsidP="000F473C">
            <w:pPr>
              <w:spacing w:after="0" w:line="192" w:lineRule="auto"/>
              <w:jc w:val="right"/>
              <w:rPr>
                <w:rFonts w:eastAsia="Times New Roman"/>
                <w:b/>
                <w:spacing w:val="-12"/>
                <w:szCs w:val="20"/>
                <w:lang w:eastAsia="cs-CZ"/>
              </w:rPr>
            </w:pPr>
            <w:r w:rsidRPr="00EF7041">
              <w:rPr>
                <w:rFonts w:eastAsia="Times New Roman"/>
                <w:b/>
                <w:spacing w:val="-12"/>
                <w:szCs w:val="20"/>
                <w:lang w:eastAsia="cs-CZ"/>
              </w:rPr>
              <w:t xml:space="preserve"> Počet žáků </w:t>
            </w:r>
            <w:r w:rsidRPr="00EF7041">
              <w:rPr>
                <w:rFonts w:eastAsia="Times New Roman"/>
                <w:b/>
                <w:spacing w:val="-12"/>
                <w:szCs w:val="20"/>
                <w:lang w:eastAsia="cs-CZ"/>
              </w:rPr>
              <w:br/>
              <w:t>1. st. ZŠ</w:t>
            </w:r>
          </w:p>
        </w:tc>
        <w:tc>
          <w:tcPr>
            <w:tcW w:w="1426" w:type="dxa"/>
            <w:vMerge w:val="restart"/>
            <w:vAlign w:val="center"/>
          </w:tcPr>
          <w:p w:rsidR="004147D1" w:rsidRPr="00EF7041" w:rsidRDefault="004147D1" w:rsidP="000F473C">
            <w:pPr>
              <w:spacing w:after="0" w:line="192" w:lineRule="auto"/>
              <w:jc w:val="right"/>
              <w:rPr>
                <w:rFonts w:eastAsia="Times New Roman"/>
                <w:b/>
                <w:spacing w:val="-12"/>
                <w:szCs w:val="20"/>
                <w:lang w:eastAsia="cs-CZ"/>
              </w:rPr>
            </w:pPr>
            <w:r w:rsidRPr="00EF7041">
              <w:rPr>
                <w:rFonts w:eastAsia="Times New Roman"/>
                <w:b/>
                <w:spacing w:val="-12"/>
                <w:szCs w:val="20"/>
                <w:lang w:eastAsia="cs-CZ"/>
              </w:rPr>
              <w:t xml:space="preserve">Počet žáků </w:t>
            </w:r>
            <w:r w:rsidRPr="00EF7041">
              <w:rPr>
                <w:rFonts w:eastAsia="Times New Roman"/>
                <w:b/>
                <w:spacing w:val="-12"/>
                <w:szCs w:val="20"/>
                <w:lang w:eastAsia="cs-CZ"/>
              </w:rPr>
              <w:br/>
              <w:t xml:space="preserve">2. st. ZŠ </w:t>
            </w:r>
            <w:r w:rsidRPr="00EF7041">
              <w:rPr>
                <w:rFonts w:eastAsia="Times New Roman"/>
                <w:b/>
                <w:spacing w:val="-12"/>
                <w:szCs w:val="20"/>
                <w:lang w:eastAsia="cs-CZ"/>
              </w:rPr>
              <w:br/>
              <w:t xml:space="preserve">a nižšího st. GY a konzervatoře </w:t>
            </w:r>
          </w:p>
        </w:tc>
        <w:tc>
          <w:tcPr>
            <w:tcW w:w="1856" w:type="dxa"/>
            <w:gridSpan w:val="2"/>
            <w:vAlign w:val="center"/>
          </w:tcPr>
          <w:p w:rsidR="004147D1" w:rsidRPr="00EF7041" w:rsidRDefault="004147D1" w:rsidP="000F473C">
            <w:pPr>
              <w:spacing w:after="0" w:line="192" w:lineRule="auto"/>
              <w:jc w:val="center"/>
              <w:rPr>
                <w:rFonts w:eastAsia="Times New Roman"/>
                <w:b/>
                <w:spacing w:val="-12"/>
                <w:szCs w:val="20"/>
                <w:lang w:eastAsia="cs-CZ"/>
              </w:rPr>
            </w:pPr>
            <w:r w:rsidRPr="00EF7041">
              <w:rPr>
                <w:rFonts w:eastAsia="Times New Roman"/>
                <w:b/>
                <w:spacing w:val="-12"/>
                <w:szCs w:val="20"/>
                <w:lang w:eastAsia="cs-CZ"/>
              </w:rPr>
              <w:t>ŠD</w:t>
            </w:r>
          </w:p>
        </w:tc>
        <w:tc>
          <w:tcPr>
            <w:tcW w:w="1713" w:type="dxa"/>
            <w:gridSpan w:val="2"/>
            <w:vAlign w:val="center"/>
          </w:tcPr>
          <w:p w:rsidR="004147D1" w:rsidRPr="00EF7041" w:rsidRDefault="004147D1" w:rsidP="000F473C">
            <w:pPr>
              <w:spacing w:after="0" w:line="192" w:lineRule="auto"/>
              <w:jc w:val="center"/>
              <w:rPr>
                <w:rFonts w:eastAsia="Times New Roman"/>
                <w:b/>
                <w:spacing w:val="-12"/>
                <w:szCs w:val="20"/>
                <w:lang w:eastAsia="cs-CZ"/>
              </w:rPr>
            </w:pPr>
            <w:r w:rsidRPr="00EF7041">
              <w:rPr>
                <w:rFonts w:eastAsia="Times New Roman"/>
                <w:b/>
                <w:spacing w:val="-12"/>
                <w:szCs w:val="20"/>
                <w:lang w:eastAsia="cs-CZ"/>
              </w:rPr>
              <w:t>ŠK</w:t>
            </w:r>
          </w:p>
        </w:tc>
        <w:tc>
          <w:tcPr>
            <w:tcW w:w="998" w:type="dxa"/>
            <w:vAlign w:val="center"/>
          </w:tcPr>
          <w:p w:rsidR="004147D1" w:rsidRPr="00EF7041" w:rsidRDefault="004147D1" w:rsidP="000F473C">
            <w:pPr>
              <w:spacing w:after="0" w:line="192" w:lineRule="auto"/>
              <w:jc w:val="center"/>
              <w:rPr>
                <w:rFonts w:eastAsia="Times New Roman"/>
                <w:b/>
                <w:spacing w:val="-12"/>
                <w:szCs w:val="20"/>
                <w:lang w:eastAsia="cs-CZ"/>
              </w:rPr>
            </w:pPr>
            <w:r w:rsidRPr="00EF7041">
              <w:rPr>
                <w:rFonts w:eastAsia="Times New Roman"/>
                <w:b/>
                <w:spacing w:val="-12"/>
                <w:szCs w:val="20"/>
                <w:lang w:eastAsia="cs-CZ"/>
              </w:rPr>
              <w:t>ŠD</w:t>
            </w:r>
          </w:p>
        </w:tc>
        <w:tc>
          <w:tcPr>
            <w:tcW w:w="999" w:type="dxa"/>
            <w:vAlign w:val="center"/>
          </w:tcPr>
          <w:p w:rsidR="004147D1" w:rsidRPr="00EF7041" w:rsidRDefault="004147D1" w:rsidP="000F473C">
            <w:pPr>
              <w:spacing w:after="0" w:line="192" w:lineRule="auto"/>
              <w:jc w:val="center"/>
              <w:rPr>
                <w:rFonts w:eastAsia="Times New Roman"/>
                <w:b/>
                <w:spacing w:val="-12"/>
                <w:szCs w:val="20"/>
                <w:lang w:eastAsia="cs-CZ"/>
              </w:rPr>
            </w:pPr>
            <w:r w:rsidRPr="00EF7041">
              <w:rPr>
                <w:rFonts w:eastAsia="Times New Roman"/>
                <w:b/>
                <w:spacing w:val="-12"/>
                <w:szCs w:val="20"/>
                <w:lang w:eastAsia="cs-CZ"/>
              </w:rPr>
              <w:t>ŠK</w:t>
            </w:r>
          </w:p>
        </w:tc>
      </w:tr>
      <w:tr w:rsidR="004147D1" w:rsidRPr="00EF7041" w:rsidTr="00AA59FD">
        <w:trPr>
          <w:trHeight w:val="563"/>
        </w:trPr>
        <w:tc>
          <w:tcPr>
            <w:tcW w:w="1087" w:type="dxa"/>
            <w:vMerge/>
            <w:noWrap/>
            <w:vAlign w:val="center"/>
          </w:tcPr>
          <w:p w:rsidR="004147D1" w:rsidRPr="00EF7041" w:rsidRDefault="004147D1" w:rsidP="000F473C">
            <w:pPr>
              <w:spacing w:after="0" w:line="192" w:lineRule="auto"/>
              <w:rPr>
                <w:rFonts w:eastAsia="Arial Unicode MS"/>
                <w:b/>
                <w:spacing w:val="-12"/>
                <w:szCs w:val="20"/>
                <w:lang w:eastAsia="cs-CZ"/>
              </w:rPr>
            </w:pPr>
          </w:p>
        </w:tc>
        <w:tc>
          <w:tcPr>
            <w:tcW w:w="1044" w:type="dxa"/>
            <w:vMerge/>
            <w:vAlign w:val="center"/>
          </w:tcPr>
          <w:p w:rsidR="004147D1" w:rsidRPr="00EF7041" w:rsidRDefault="004147D1" w:rsidP="000F473C">
            <w:pPr>
              <w:spacing w:after="0" w:line="192" w:lineRule="auto"/>
              <w:rPr>
                <w:rFonts w:eastAsia="Arial Unicode MS"/>
                <w:b/>
                <w:spacing w:val="-12"/>
                <w:szCs w:val="20"/>
                <w:lang w:eastAsia="cs-CZ"/>
              </w:rPr>
            </w:pPr>
          </w:p>
        </w:tc>
        <w:tc>
          <w:tcPr>
            <w:tcW w:w="1426" w:type="dxa"/>
            <w:vMerge/>
          </w:tcPr>
          <w:p w:rsidR="004147D1" w:rsidRPr="00EF7041" w:rsidRDefault="004147D1" w:rsidP="000F473C">
            <w:pPr>
              <w:spacing w:after="0" w:line="192" w:lineRule="auto"/>
              <w:rPr>
                <w:rFonts w:eastAsia="Arial Unicode MS"/>
                <w:b/>
                <w:spacing w:val="-12"/>
                <w:szCs w:val="20"/>
                <w:lang w:eastAsia="cs-CZ"/>
              </w:rPr>
            </w:pPr>
          </w:p>
        </w:tc>
        <w:tc>
          <w:tcPr>
            <w:tcW w:w="857" w:type="dxa"/>
            <w:shd w:val="clear" w:color="auto" w:fill="auto"/>
            <w:vAlign w:val="center"/>
          </w:tcPr>
          <w:p w:rsidR="004147D1" w:rsidRPr="00EF7041" w:rsidRDefault="004147D1" w:rsidP="000F473C">
            <w:pPr>
              <w:spacing w:after="0" w:line="192" w:lineRule="auto"/>
              <w:jc w:val="center"/>
              <w:rPr>
                <w:rFonts w:eastAsia="Arial Unicode MS"/>
                <w:b/>
                <w:spacing w:val="-12"/>
                <w:szCs w:val="20"/>
                <w:lang w:eastAsia="cs-CZ"/>
              </w:rPr>
            </w:pPr>
            <w:r w:rsidRPr="00EF7041">
              <w:rPr>
                <w:rFonts w:eastAsia="Times New Roman"/>
                <w:b/>
                <w:spacing w:val="-12"/>
                <w:szCs w:val="20"/>
                <w:lang w:eastAsia="cs-CZ"/>
              </w:rPr>
              <w:t>oddělení</w:t>
            </w:r>
          </w:p>
        </w:tc>
        <w:tc>
          <w:tcPr>
            <w:tcW w:w="999" w:type="dxa"/>
            <w:shd w:val="clear" w:color="auto" w:fill="auto"/>
            <w:vAlign w:val="center"/>
          </w:tcPr>
          <w:p w:rsidR="004147D1" w:rsidRPr="00EF7041" w:rsidRDefault="004147D1" w:rsidP="000F473C">
            <w:pPr>
              <w:spacing w:after="0" w:line="192" w:lineRule="auto"/>
              <w:jc w:val="center"/>
              <w:rPr>
                <w:rFonts w:eastAsia="Arial Unicode MS"/>
                <w:b/>
                <w:spacing w:val="-12"/>
                <w:szCs w:val="20"/>
                <w:lang w:eastAsia="cs-CZ"/>
              </w:rPr>
            </w:pPr>
            <w:r w:rsidRPr="00EF7041">
              <w:rPr>
                <w:rFonts w:eastAsia="Times New Roman"/>
                <w:b/>
                <w:spacing w:val="-12"/>
                <w:szCs w:val="20"/>
                <w:lang w:eastAsia="cs-CZ"/>
              </w:rPr>
              <w:t>žáků</w:t>
            </w:r>
          </w:p>
        </w:tc>
        <w:tc>
          <w:tcPr>
            <w:tcW w:w="999" w:type="dxa"/>
            <w:shd w:val="clear" w:color="auto" w:fill="auto"/>
            <w:vAlign w:val="center"/>
          </w:tcPr>
          <w:p w:rsidR="004147D1" w:rsidRPr="00EF7041" w:rsidRDefault="004147D1" w:rsidP="000F473C">
            <w:pPr>
              <w:spacing w:after="0" w:line="192" w:lineRule="auto"/>
              <w:jc w:val="center"/>
              <w:rPr>
                <w:rFonts w:eastAsia="Arial Unicode MS"/>
                <w:b/>
                <w:spacing w:val="-12"/>
                <w:szCs w:val="20"/>
                <w:lang w:eastAsia="cs-CZ"/>
              </w:rPr>
            </w:pPr>
            <w:r w:rsidRPr="00EF7041">
              <w:rPr>
                <w:rFonts w:eastAsia="Times New Roman"/>
                <w:b/>
                <w:spacing w:val="-12"/>
                <w:szCs w:val="20"/>
                <w:lang w:eastAsia="cs-CZ"/>
              </w:rPr>
              <w:t>počet škol s klubem</w:t>
            </w:r>
          </w:p>
        </w:tc>
        <w:tc>
          <w:tcPr>
            <w:tcW w:w="714" w:type="dxa"/>
            <w:shd w:val="clear" w:color="auto" w:fill="auto"/>
            <w:vAlign w:val="center"/>
          </w:tcPr>
          <w:p w:rsidR="004147D1" w:rsidRPr="00EF7041" w:rsidRDefault="004147D1" w:rsidP="000F473C">
            <w:pPr>
              <w:spacing w:after="0" w:line="192" w:lineRule="auto"/>
              <w:jc w:val="center"/>
              <w:rPr>
                <w:rFonts w:eastAsia="Arial Unicode MS"/>
                <w:b/>
                <w:spacing w:val="-12"/>
                <w:szCs w:val="20"/>
                <w:lang w:eastAsia="cs-CZ"/>
              </w:rPr>
            </w:pPr>
            <w:r w:rsidRPr="00EF7041">
              <w:rPr>
                <w:rFonts w:eastAsia="Times New Roman"/>
                <w:b/>
                <w:spacing w:val="-12"/>
                <w:szCs w:val="20"/>
                <w:lang w:eastAsia="cs-CZ"/>
              </w:rPr>
              <w:t>žáků</w:t>
            </w:r>
          </w:p>
        </w:tc>
        <w:tc>
          <w:tcPr>
            <w:tcW w:w="998" w:type="dxa"/>
            <w:shd w:val="clear" w:color="auto" w:fill="auto"/>
            <w:vAlign w:val="center"/>
          </w:tcPr>
          <w:p w:rsidR="004147D1" w:rsidRPr="00EF7041" w:rsidRDefault="004147D1" w:rsidP="000F473C">
            <w:pPr>
              <w:spacing w:after="0" w:line="192" w:lineRule="auto"/>
              <w:jc w:val="right"/>
              <w:rPr>
                <w:rFonts w:eastAsia="Arial Unicode MS"/>
                <w:b/>
                <w:spacing w:val="-12"/>
                <w:szCs w:val="20"/>
                <w:lang w:eastAsia="cs-CZ"/>
              </w:rPr>
            </w:pPr>
            <w:r w:rsidRPr="00EF7041">
              <w:rPr>
                <w:rFonts w:eastAsia="Times New Roman"/>
                <w:b/>
                <w:spacing w:val="-12"/>
                <w:szCs w:val="20"/>
                <w:lang w:eastAsia="cs-CZ"/>
              </w:rPr>
              <w:t xml:space="preserve">% z počtu žáků </w:t>
            </w:r>
            <w:r w:rsidRPr="00EF7041">
              <w:rPr>
                <w:rFonts w:eastAsia="Times New Roman"/>
                <w:b/>
                <w:spacing w:val="-12"/>
                <w:szCs w:val="20"/>
                <w:lang w:eastAsia="cs-CZ"/>
              </w:rPr>
              <w:br/>
              <w:t>1. st. ZŠ</w:t>
            </w:r>
          </w:p>
        </w:tc>
        <w:tc>
          <w:tcPr>
            <w:tcW w:w="999" w:type="dxa"/>
            <w:shd w:val="clear" w:color="auto" w:fill="auto"/>
            <w:vAlign w:val="center"/>
          </w:tcPr>
          <w:p w:rsidR="004147D1" w:rsidRPr="00EF7041" w:rsidRDefault="004147D1" w:rsidP="000F473C">
            <w:pPr>
              <w:spacing w:after="0" w:line="192" w:lineRule="auto"/>
              <w:jc w:val="right"/>
              <w:rPr>
                <w:rFonts w:eastAsia="Arial Unicode MS"/>
                <w:b/>
                <w:spacing w:val="-12"/>
                <w:szCs w:val="20"/>
                <w:lang w:eastAsia="cs-CZ"/>
              </w:rPr>
            </w:pPr>
            <w:r w:rsidRPr="00EF7041">
              <w:rPr>
                <w:rFonts w:eastAsia="Times New Roman"/>
                <w:b/>
                <w:spacing w:val="-12"/>
                <w:szCs w:val="20"/>
                <w:lang w:eastAsia="cs-CZ"/>
              </w:rPr>
              <w:t xml:space="preserve">% z počtu žáků </w:t>
            </w:r>
            <w:r w:rsidRPr="00EF7041">
              <w:rPr>
                <w:rFonts w:eastAsia="Times New Roman"/>
                <w:b/>
                <w:spacing w:val="-12"/>
                <w:szCs w:val="20"/>
                <w:lang w:eastAsia="cs-CZ"/>
              </w:rPr>
              <w:br/>
              <w:t>2. st. ZŠ</w:t>
            </w:r>
          </w:p>
        </w:tc>
      </w:tr>
      <w:tr w:rsidR="004147D1" w:rsidRPr="00EF7041" w:rsidTr="00AA59FD">
        <w:trPr>
          <w:trHeight w:val="281"/>
        </w:trPr>
        <w:tc>
          <w:tcPr>
            <w:tcW w:w="9123" w:type="dxa"/>
            <w:gridSpan w:val="9"/>
            <w:shd w:val="clear" w:color="auto" w:fill="FFFFFF"/>
            <w:noWrap/>
            <w:vAlign w:val="center"/>
          </w:tcPr>
          <w:p w:rsidR="004147D1" w:rsidRPr="00EF7041" w:rsidRDefault="004147D1" w:rsidP="000F473C">
            <w:pPr>
              <w:suppressAutoHyphens/>
              <w:spacing w:after="0"/>
              <w:rPr>
                <w:rFonts w:eastAsia="Times New Roman"/>
                <w:color w:val="365F91"/>
                <w:spacing w:val="-10"/>
                <w:szCs w:val="20"/>
                <w:lang w:eastAsia="cs-CZ"/>
              </w:rPr>
            </w:pPr>
            <w:r w:rsidRPr="005D0BE8">
              <w:rPr>
                <w:rFonts w:eastAsia="Times New Roman" w:cs="Calibri"/>
                <w:color w:val="DE9306" w:themeColor="accent4" w:themeShade="BF"/>
                <w:spacing w:val="-10"/>
                <w:szCs w:val="20"/>
                <w:lang w:eastAsia="cs-CZ"/>
              </w:rPr>
              <w:t>ŠD, ŠK – zřizovatel obec, kraj</w:t>
            </w:r>
          </w:p>
        </w:tc>
      </w:tr>
      <w:tr w:rsidR="005D0BE8" w:rsidRPr="00447821" w:rsidTr="00AA59FD">
        <w:trPr>
          <w:trHeight w:val="253"/>
        </w:trPr>
        <w:tc>
          <w:tcPr>
            <w:tcW w:w="1087" w:type="dxa"/>
            <w:noWrap/>
            <w:vAlign w:val="center"/>
          </w:tcPr>
          <w:p w:rsidR="005D0BE8" w:rsidRPr="00EF7041" w:rsidRDefault="005D0BE8" w:rsidP="000F473C">
            <w:pPr>
              <w:suppressAutoHyphens/>
              <w:spacing w:after="0"/>
              <w:rPr>
                <w:rFonts w:eastAsia="Times New Roman"/>
                <w:spacing w:val="-10"/>
                <w:szCs w:val="20"/>
                <w:lang w:eastAsia="cs-CZ"/>
              </w:rPr>
            </w:pPr>
            <w:r w:rsidRPr="00EF7041">
              <w:rPr>
                <w:rFonts w:eastAsia="Times New Roman"/>
                <w:spacing w:val="-10"/>
                <w:szCs w:val="20"/>
                <w:lang w:eastAsia="cs-CZ"/>
              </w:rPr>
              <w:t>CB</w:t>
            </w:r>
          </w:p>
        </w:tc>
        <w:tc>
          <w:tcPr>
            <w:tcW w:w="1044"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9 198</w:t>
            </w:r>
          </w:p>
        </w:tc>
        <w:tc>
          <w:tcPr>
            <w:tcW w:w="1426"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5 978</w:t>
            </w:r>
          </w:p>
        </w:tc>
        <w:tc>
          <w:tcPr>
            <w:tcW w:w="857"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206</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5 517</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714"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207</w:t>
            </w:r>
          </w:p>
        </w:tc>
        <w:tc>
          <w:tcPr>
            <w:tcW w:w="998" w:type="dxa"/>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59,98</w:t>
            </w:r>
          </w:p>
        </w:tc>
        <w:tc>
          <w:tcPr>
            <w:tcW w:w="999"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3,46</w:t>
            </w:r>
          </w:p>
        </w:tc>
      </w:tr>
      <w:tr w:rsidR="005D0BE8" w:rsidRPr="00447821" w:rsidTr="00AA59FD">
        <w:trPr>
          <w:trHeight w:val="253"/>
        </w:trPr>
        <w:tc>
          <w:tcPr>
            <w:tcW w:w="1087" w:type="dxa"/>
            <w:noWrap/>
            <w:vAlign w:val="center"/>
          </w:tcPr>
          <w:p w:rsidR="005D0BE8" w:rsidRPr="00EF7041" w:rsidRDefault="005D0BE8" w:rsidP="000F473C">
            <w:pPr>
              <w:suppressAutoHyphens/>
              <w:spacing w:after="0"/>
              <w:rPr>
                <w:rFonts w:eastAsia="Times New Roman"/>
                <w:spacing w:val="-10"/>
                <w:szCs w:val="20"/>
                <w:lang w:eastAsia="cs-CZ"/>
              </w:rPr>
            </w:pPr>
            <w:r w:rsidRPr="00EF7041">
              <w:rPr>
                <w:rFonts w:eastAsia="Times New Roman"/>
                <w:spacing w:val="-10"/>
                <w:szCs w:val="20"/>
                <w:lang w:eastAsia="cs-CZ"/>
              </w:rPr>
              <w:t>CK</w:t>
            </w:r>
          </w:p>
        </w:tc>
        <w:tc>
          <w:tcPr>
            <w:tcW w:w="1044"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3 371</w:t>
            </w:r>
          </w:p>
        </w:tc>
        <w:tc>
          <w:tcPr>
            <w:tcW w:w="1426"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2 319</w:t>
            </w:r>
          </w:p>
        </w:tc>
        <w:tc>
          <w:tcPr>
            <w:tcW w:w="857"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59</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1 659</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714"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85</w:t>
            </w:r>
          </w:p>
        </w:tc>
        <w:tc>
          <w:tcPr>
            <w:tcW w:w="998" w:type="dxa"/>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49,21</w:t>
            </w:r>
          </w:p>
        </w:tc>
        <w:tc>
          <w:tcPr>
            <w:tcW w:w="999"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3,67</w:t>
            </w:r>
          </w:p>
        </w:tc>
      </w:tr>
      <w:tr w:rsidR="005D0BE8" w:rsidRPr="00447821" w:rsidTr="00AA59FD">
        <w:trPr>
          <w:trHeight w:val="253"/>
        </w:trPr>
        <w:tc>
          <w:tcPr>
            <w:tcW w:w="1087" w:type="dxa"/>
            <w:noWrap/>
            <w:vAlign w:val="center"/>
          </w:tcPr>
          <w:p w:rsidR="005D0BE8" w:rsidRPr="00EF7041" w:rsidRDefault="005D0BE8" w:rsidP="000F473C">
            <w:pPr>
              <w:suppressAutoHyphens/>
              <w:spacing w:after="0"/>
              <w:rPr>
                <w:rFonts w:eastAsia="Times New Roman"/>
                <w:spacing w:val="-10"/>
                <w:szCs w:val="20"/>
                <w:lang w:eastAsia="cs-CZ"/>
              </w:rPr>
            </w:pPr>
            <w:r w:rsidRPr="00EF7041">
              <w:rPr>
                <w:rFonts w:eastAsia="Times New Roman"/>
                <w:spacing w:val="-10"/>
                <w:szCs w:val="20"/>
                <w:lang w:eastAsia="cs-CZ"/>
              </w:rPr>
              <w:t>JH</w:t>
            </w:r>
          </w:p>
        </w:tc>
        <w:tc>
          <w:tcPr>
            <w:tcW w:w="1044"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4 551</w:t>
            </w:r>
          </w:p>
        </w:tc>
        <w:tc>
          <w:tcPr>
            <w:tcW w:w="1426"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3 339</w:t>
            </w:r>
          </w:p>
        </w:tc>
        <w:tc>
          <w:tcPr>
            <w:tcW w:w="857"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94</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2 469</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714"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85</w:t>
            </w:r>
          </w:p>
        </w:tc>
        <w:tc>
          <w:tcPr>
            <w:tcW w:w="998" w:type="dxa"/>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54,25</w:t>
            </w:r>
          </w:p>
        </w:tc>
        <w:tc>
          <w:tcPr>
            <w:tcW w:w="999"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2,55</w:t>
            </w:r>
          </w:p>
        </w:tc>
      </w:tr>
      <w:tr w:rsidR="005D0BE8" w:rsidRPr="00447821" w:rsidTr="00AA59FD">
        <w:trPr>
          <w:trHeight w:val="253"/>
        </w:trPr>
        <w:tc>
          <w:tcPr>
            <w:tcW w:w="1087" w:type="dxa"/>
            <w:noWrap/>
            <w:vAlign w:val="center"/>
          </w:tcPr>
          <w:p w:rsidR="005D0BE8" w:rsidRPr="00EF7041" w:rsidRDefault="005D0BE8" w:rsidP="000F473C">
            <w:pPr>
              <w:suppressAutoHyphens/>
              <w:spacing w:after="0"/>
              <w:rPr>
                <w:rFonts w:eastAsia="Times New Roman"/>
                <w:spacing w:val="-10"/>
                <w:szCs w:val="20"/>
                <w:lang w:eastAsia="cs-CZ"/>
              </w:rPr>
            </w:pPr>
            <w:r w:rsidRPr="00EF7041">
              <w:rPr>
                <w:rFonts w:eastAsia="Times New Roman"/>
                <w:spacing w:val="-10"/>
                <w:szCs w:val="20"/>
                <w:lang w:eastAsia="cs-CZ"/>
              </w:rPr>
              <w:t>PI</w:t>
            </w:r>
          </w:p>
        </w:tc>
        <w:tc>
          <w:tcPr>
            <w:tcW w:w="1044"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3 474</w:t>
            </w:r>
          </w:p>
        </w:tc>
        <w:tc>
          <w:tcPr>
            <w:tcW w:w="1426"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2 505</w:t>
            </w:r>
          </w:p>
        </w:tc>
        <w:tc>
          <w:tcPr>
            <w:tcW w:w="857"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71</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2 065</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9</w:t>
            </w:r>
          </w:p>
        </w:tc>
        <w:tc>
          <w:tcPr>
            <w:tcW w:w="714"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342</w:t>
            </w:r>
          </w:p>
        </w:tc>
        <w:tc>
          <w:tcPr>
            <w:tcW w:w="998" w:type="dxa"/>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59,44</w:t>
            </w:r>
          </w:p>
        </w:tc>
        <w:tc>
          <w:tcPr>
            <w:tcW w:w="999"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13,65</w:t>
            </w:r>
          </w:p>
        </w:tc>
      </w:tr>
      <w:tr w:rsidR="005D0BE8" w:rsidRPr="00447821" w:rsidTr="00AA59FD">
        <w:trPr>
          <w:trHeight w:val="253"/>
        </w:trPr>
        <w:tc>
          <w:tcPr>
            <w:tcW w:w="1087" w:type="dxa"/>
            <w:noWrap/>
            <w:vAlign w:val="center"/>
          </w:tcPr>
          <w:p w:rsidR="005D0BE8" w:rsidRPr="00EF7041" w:rsidRDefault="005D0BE8" w:rsidP="000F473C">
            <w:pPr>
              <w:suppressAutoHyphens/>
              <w:spacing w:after="0"/>
              <w:rPr>
                <w:rFonts w:eastAsia="Times New Roman"/>
                <w:spacing w:val="-10"/>
                <w:szCs w:val="20"/>
                <w:lang w:eastAsia="cs-CZ"/>
              </w:rPr>
            </w:pPr>
            <w:r w:rsidRPr="00EF7041">
              <w:rPr>
                <w:rFonts w:eastAsia="Times New Roman"/>
                <w:spacing w:val="-10"/>
                <w:szCs w:val="20"/>
                <w:lang w:eastAsia="cs-CZ"/>
              </w:rPr>
              <w:t>PT</w:t>
            </w:r>
          </w:p>
        </w:tc>
        <w:tc>
          <w:tcPr>
            <w:tcW w:w="1044"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2 567</w:t>
            </w:r>
          </w:p>
        </w:tc>
        <w:tc>
          <w:tcPr>
            <w:tcW w:w="1426"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1 855</w:t>
            </w:r>
          </w:p>
        </w:tc>
        <w:tc>
          <w:tcPr>
            <w:tcW w:w="857"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55</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1 355</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w:t>
            </w:r>
          </w:p>
        </w:tc>
        <w:tc>
          <w:tcPr>
            <w:tcW w:w="714"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237</w:t>
            </w:r>
          </w:p>
        </w:tc>
        <w:tc>
          <w:tcPr>
            <w:tcW w:w="998" w:type="dxa"/>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52,79</w:t>
            </w:r>
          </w:p>
        </w:tc>
        <w:tc>
          <w:tcPr>
            <w:tcW w:w="999"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12,78</w:t>
            </w:r>
          </w:p>
        </w:tc>
      </w:tr>
      <w:tr w:rsidR="005D0BE8" w:rsidRPr="00447821" w:rsidTr="00AA59FD">
        <w:trPr>
          <w:trHeight w:val="253"/>
        </w:trPr>
        <w:tc>
          <w:tcPr>
            <w:tcW w:w="1087" w:type="dxa"/>
            <w:noWrap/>
            <w:vAlign w:val="center"/>
          </w:tcPr>
          <w:p w:rsidR="005D0BE8" w:rsidRPr="00EF7041" w:rsidRDefault="005D0BE8" w:rsidP="000F473C">
            <w:pPr>
              <w:suppressAutoHyphens/>
              <w:spacing w:after="0"/>
              <w:rPr>
                <w:rFonts w:eastAsia="Times New Roman"/>
                <w:spacing w:val="-10"/>
                <w:szCs w:val="20"/>
                <w:lang w:eastAsia="cs-CZ"/>
              </w:rPr>
            </w:pPr>
            <w:r w:rsidRPr="00EF7041">
              <w:rPr>
                <w:rFonts w:eastAsia="Times New Roman"/>
                <w:spacing w:val="-10"/>
                <w:szCs w:val="20"/>
                <w:lang w:eastAsia="cs-CZ"/>
              </w:rPr>
              <w:t>ST</w:t>
            </w:r>
          </w:p>
        </w:tc>
        <w:tc>
          <w:tcPr>
            <w:tcW w:w="1044"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3 605</w:t>
            </w:r>
          </w:p>
        </w:tc>
        <w:tc>
          <w:tcPr>
            <w:tcW w:w="1426"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 xml:space="preserve"> 2 450</w:t>
            </w:r>
          </w:p>
        </w:tc>
        <w:tc>
          <w:tcPr>
            <w:tcW w:w="857"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91</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2 522</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714"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48</w:t>
            </w:r>
          </w:p>
        </w:tc>
        <w:tc>
          <w:tcPr>
            <w:tcW w:w="998" w:type="dxa"/>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69,96</w:t>
            </w:r>
          </w:p>
        </w:tc>
        <w:tc>
          <w:tcPr>
            <w:tcW w:w="999"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1,96</w:t>
            </w:r>
          </w:p>
        </w:tc>
      </w:tr>
      <w:tr w:rsidR="005D0BE8" w:rsidRPr="00447821" w:rsidTr="00AA59FD">
        <w:trPr>
          <w:trHeight w:val="253"/>
        </w:trPr>
        <w:tc>
          <w:tcPr>
            <w:tcW w:w="1087" w:type="dxa"/>
            <w:noWrap/>
            <w:vAlign w:val="center"/>
          </w:tcPr>
          <w:p w:rsidR="005D0BE8" w:rsidRPr="00EF7041" w:rsidRDefault="005D0BE8" w:rsidP="000F473C">
            <w:pPr>
              <w:suppressAutoHyphens/>
              <w:spacing w:after="0"/>
              <w:rPr>
                <w:rFonts w:eastAsia="Times New Roman"/>
                <w:spacing w:val="-10"/>
                <w:szCs w:val="20"/>
                <w:lang w:eastAsia="cs-CZ"/>
              </w:rPr>
            </w:pPr>
            <w:r w:rsidRPr="00EF7041">
              <w:rPr>
                <w:rFonts w:eastAsia="Times New Roman"/>
                <w:spacing w:val="-10"/>
                <w:szCs w:val="20"/>
                <w:lang w:eastAsia="cs-CZ"/>
              </w:rPr>
              <w:t>TA</w:t>
            </w:r>
          </w:p>
        </w:tc>
        <w:tc>
          <w:tcPr>
            <w:tcW w:w="1044"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4 885</w:t>
            </w:r>
          </w:p>
        </w:tc>
        <w:tc>
          <w:tcPr>
            <w:tcW w:w="1426"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3 390</w:t>
            </w:r>
          </w:p>
        </w:tc>
        <w:tc>
          <w:tcPr>
            <w:tcW w:w="857"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112</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3 194</w:t>
            </w:r>
          </w:p>
        </w:tc>
        <w:tc>
          <w:tcPr>
            <w:tcW w:w="999"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11</w:t>
            </w:r>
          </w:p>
        </w:tc>
        <w:tc>
          <w:tcPr>
            <w:tcW w:w="714" w:type="dxa"/>
            <w:noWrap/>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822</w:t>
            </w:r>
          </w:p>
        </w:tc>
        <w:tc>
          <w:tcPr>
            <w:tcW w:w="998" w:type="dxa"/>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65,38</w:t>
            </w:r>
          </w:p>
        </w:tc>
        <w:tc>
          <w:tcPr>
            <w:tcW w:w="999" w:type="dxa"/>
            <w:vAlign w:val="bottom"/>
          </w:tcPr>
          <w:p w:rsidR="005D0BE8" w:rsidRPr="0019420D" w:rsidRDefault="005D0BE8" w:rsidP="005D0BE8">
            <w:pPr>
              <w:suppressAutoHyphens/>
              <w:spacing w:after="0"/>
              <w:jc w:val="right"/>
              <w:rPr>
                <w:rFonts w:eastAsia="Times New Roman"/>
                <w:spacing w:val="-10"/>
                <w:szCs w:val="20"/>
                <w:lang w:eastAsia="cs-CZ"/>
              </w:rPr>
            </w:pPr>
            <w:r>
              <w:rPr>
                <w:rFonts w:eastAsia="Times New Roman"/>
                <w:spacing w:val="-10"/>
                <w:szCs w:val="20"/>
                <w:lang w:eastAsia="cs-CZ"/>
              </w:rPr>
              <w:t>24,25</w:t>
            </w:r>
          </w:p>
        </w:tc>
      </w:tr>
      <w:tr w:rsidR="005D0BE8" w:rsidRPr="00447821" w:rsidTr="00AA59FD">
        <w:trPr>
          <w:trHeight w:val="253"/>
        </w:trPr>
        <w:tc>
          <w:tcPr>
            <w:tcW w:w="1087" w:type="dxa"/>
            <w:vAlign w:val="center"/>
          </w:tcPr>
          <w:p w:rsidR="005D0BE8" w:rsidRPr="00447821" w:rsidRDefault="005D0BE8" w:rsidP="000F473C">
            <w:pPr>
              <w:suppressAutoHyphens/>
              <w:spacing w:after="0"/>
              <w:rPr>
                <w:rFonts w:eastAsia="Times New Roman"/>
                <w:b/>
                <w:spacing w:val="-10"/>
                <w:szCs w:val="20"/>
                <w:lang w:eastAsia="cs-CZ"/>
              </w:rPr>
            </w:pPr>
            <w:r w:rsidRPr="00447821">
              <w:rPr>
                <w:rFonts w:eastAsia="Times New Roman"/>
                <w:b/>
                <w:spacing w:val="-10"/>
                <w:szCs w:val="20"/>
                <w:lang w:eastAsia="cs-CZ"/>
              </w:rPr>
              <w:t>Celkem</w:t>
            </w:r>
          </w:p>
        </w:tc>
        <w:tc>
          <w:tcPr>
            <w:tcW w:w="1044" w:type="dxa"/>
            <w:vAlign w:val="bottom"/>
          </w:tcPr>
          <w:p w:rsidR="005D0BE8" w:rsidRPr="0019420D" w:rsidRDefault="005D0BE8" w:rsidP="005D0BE8">
            <w:pPr>
              <w:suppressAutoHyphens/>
              <w:spacing w:after="0"/>
              <w:jc w:val="right"/>
              <w:rPr>
                <w:rFonts w:eastAsia="Times New Roman"/>
                <w:b/>
                <w:spacing w:val="-10"/>
                <w:szCs w:val="20"/>
                <w:lang w:eastAsia="cs-CZ"/>
              </w:rPr>
            </w:pPr>
            <w:r>
              <w:rPr>
                <w:rFonts w:eastAsia="Times New Roman"/>
                <w:b/>
                <w:spacing w:val="-10"/>
                <w:szCs w:val="20"/>
                <w:lang w:eastAsia="cs-CZ"/>
              </w:rPr>
              <w:t>31 651</w:t>
            </w:r>
          </w:p>
        </w:tc>
        <w:tc>
          <w:tcPr>
            <w:tcW w:w="1426" w:type="dxa"/>
            <w:noWrap/>
            <w:vAlign w:val="bottom"/>
          </w:tcPr>
          <w:p w:rsidR="005D0BE8" w:rsidRPr="0019420D" w:rsidRDefault="005D0BE8" w:rsidP="005D0BE8">
            <w:pPr>
              <w:suppressAutoHyphens/>
              <w:spacing w:after="0"/>
              <w:jc w:val="right"/>
              <w:rPr>
                <w:rFonts w:eastAsia="Times New Roman"/>
                <w:b/>
                <w:spacing w:val="-10"/>
                <w:szCs w:val="20"/>
                <w:lang w:eastAsia="cs-CZ"/>
              </w:rPr>
            </w:pPr>
            <w:r>
              <w:rPr>
                <w:rFonts w:eastAsia="Times New Roman"/>
                <w:b/>
                <w:spacing w:val="-10"/>
                <w:szCs w:val="20"/>
                <w:lang w:eastAsia="cs-CZ"/>
              </w:rPr>
              <w:t>21 836</w:t>
            </w:r>
          </w:p>
        </w:tc>
        <w:tc>
          <w:tcPr>
            <w:tcW w:w="857" w:type="dxa"/>
            <w:noWrap/>
            <w:vAlign w:val="bottom"/>
          </w:tcPr>
          <w:p w:rsidR="005D0BE8" w:rsidRPr="0019420D" w:rsidRDefault="005D0BE8" w:rsidP="005D0BE8">
            <w:pPr>
              <w:suppressAutoHyphens/>
              <w:spacing w:after="0"/>
              <w:jc w:val="right"/>
              <w:rPr>
                <w:rFonts w:eastAsia="Times New Roman"/>
                <w:b/>
                <w:spacing w:val="-10"/>
                <w:szCs w:val="20"/>
                <w:lang w:eastAsia="cs-CZ"/>
              </w:rPr>
            </w:pPr>
            <w:r>
              <w:rPr>
                <w:rFonts w:eastAsia="Times New Roman"/>
                <w:b/>
                <w:spacing w:val="-10"/>
                <w:szCs w:val="20"/>
                <w:lang w:eastAsia="cs-CZ"/>
              </w:rPr>
              <w:t>688</w:t>
            </w:r>
          </w:p>
        </w:tc>
        <w:tc>
          <w:tcPr>
            <w:tcW w:w="999" w:type="dxa"/>
            <w:noWrap/>
            <w:vAlign w:val="bottom"/>
          </w:tcPr>
          <w:p w:rsidR="005D0BE8" w:rsidRPr="0019420D" w:rsidRDefault="005D0BE8" w:rsidP="005D0BE8">
            <w:pPr>
              <w:suppressAutoHyphens/>
              <w:spacing w:after="0"/>
              <w:jc w:val="right"/>
              <w:rPr>
                <w:rFonts w:eastAsia="Times New Roman"/>
                <w:b/>
                <w:spacing w:val="-10"/>
                <w:szCs w:val="20"/>
                <w:lang w:eastAsia="cs-CZ"/>
              </w:rPr>
            </w:pPr>
            <w:r>
              <w:rPr>
                <w:rFonts w:eastAsia="Times New Roman"/>
                <w:b/>
                <w:spacing w:val="-10"/>
                <w:szCs w:val="20"/>
                <w:lang w:eastAsia="cs-CZ"/>
              </w:rPr>
              <w:t>18 781</w:t>
            </w:r>
          </w:p>
        </w:tc>
        <w:tc>
          <w:tcPr>
            <w:tcW w:w="999" w:type="dxa"/>
            <w:noWrap/>
            <w:vAlign w:val="bottom"/>
          </w:tcPr>
          <w:p w:rsidR="005D0BE8" w:rsidRPr="0019420D" w:rsidRDefault="005D0BE8" w:rsidP="005D0BE8">
            <w:pPr>
              <w:suppressAutoHyphens/>
              <w:spacing w:after="0"/>
              <w:jc w:val="right"/>
              <w:rPr>
                <w:rFonts w:eastAsia="Times New Roman"/>
                <w:b/>
                <w:spacing w:val="-10"/>
                <w:szCs w:val="20"/>
                <w:lang w:eastAsia="cs-CZ"/>
              </w:rPr>
            </w:pPr>
            <w:r>
              <w:rPr>
                <w:rFonts w:eastAsia="Times New Roman"/>
                <w:b/>
                <w:spacing w:val="-10"/>
                <w:szCs w:val="20"/>
                <w:lang w:eastAsia="cs-CZ"/>
              </w:rPr>
              <w:t>35</w:t>
            </w:r>
          </w:p>
        </w:tc>
        <w:tc>
          <w:tcPr>
            <w:tcW w:w="714" w:type="dxa"/>
            <w:vAlign w:val="bottom"/>
          </w:tcPr>
          <w:p w:rsidR="005D0BE8" w:rsidRPr="0019420D" w:rsidRDefault="005D0BE8" w:rsidP="005D0BE8">
            <w:pPr>
              <w:suppressAutoHyphens/>
              <w:spacing w:after="0"/>
              <w:jc w:val="right"/>
              <w:rPr>
                <w:rFonts w:eastAsia="Times New Roman"/>
                <w:b/>
                <w:spacing w:val="-10"/>
                <w:szCs w:val="20"/>
                <w:lang w:eastAsia="cs-CZ"/>
              </w:rPr>
            </w:pPr>
            <w:r>
              <w:rPr>
                <w:rFonts w:eastAsia="Times New Roman"/>
                <w:b/>
                <w:spacing w:val="-10"/>
                <w:szCs w:val="20"/>
                <w:lang w:eastAsia="cs-CZ"/>
              </w:rPr>
              <w:t>1 826</w:t>
            </w:r>
          </w:p>
        </w:tc>
        <w:tc>
          <w:tcPr>
            <w:tcW w:w="998" w:type="dxa"/>
          </w:tcPr>
          <w:p w:rsidR="005D0BE8" w:rsidRPr="0019420D" w:rsidRDefault="005D0BE8" w:rsidP="005D0BE8">
            <w:pPr>
              <w:suppressAutoHyphens/>
              <w:spacing w:after="0"/>
              <w:jc w:val="right"/>
              <w:rPr>
                <w:rFonts w:eastAsia="Times New Roman"/>
                <w:b/>
                <w:spacing w:val="-10"/>
                <w:szCs w:val="20"/>
                <w:lang w:eastAsia="cs-CZ"/>
              </w:rPr>
            </w:pPr>
            <w:r>
              <w:rPr>
                <w:rFonts w:eastAsia="Times New Roman"/>
                <w:b/>
                <w:spacing w:val="-10"/>
                <w:szCs w:val="20"/>
                <w:lang w:eastAsia="cs-CZ"/>
              </w:rPr>
              <w:t>59,34</w:t>
            </w:r>
          </w:p>
        </w:tc>
        <w:tc>
          <w:tcPr>
            <w:tcW w:w="999" w:type="dxa"/>
            <w:vAlign w:val="bottom"/>
          </w:tcPr>
          <w:p w:rsidR="005D0BE8" w:rsidRPr="0019420D" w:rsidRDefault="005D0BE8" w:rsidP="005D0BE8">
            <w:pPr>
              <w:suppressAutoHyphens/>
              <w:spacing w:after="0"/>
              <w:jc w:val="right"/>
              <w:rPr>
                <w:rFonts w:eastAsia="Times New Roman"/>
                <w:b/>
                <w:spacing w:val="-10"/>
                <w:szCs w:val="20"/>
                <w:lang w:eastAsia="cs-CZ"/>
              </w:rPr>
            </w:pPr>
            <w:r>
              <w:rPr>
                <w:rFonts w:eastAsia="Times New Roman"/>
                <w:b/>
                <w:spacing w:val="-10"/>
                <w:szCs w:val="20"/>
                <w:lang w:eastAsia="cs-CZ"/>
              </w:rPr>
              <w:t>8,36</w:t>
            </w:r>
          </w:p>
        </w:tc>
      </w:tr>
      <w:tr w:rsidR="004147D1" w:rsidRPr="00EF7041" w:rsidTr="00AA59FD">
        <w:trPr>
          <w:trHeight w:val="281"/>
        </w:trPr>
        <w:tc>
          <w:tcPr>
            <w:tcW w:w="9123" w:type="dxa"/>
            <w:gridSpan w:val="9"/>
            <w:shd w:val="clear" w:color="auto" w:fill="FFFFFF"/>
            <w:vAlign w:val="center"/>
          </w:tcPr>
          <w:p w:rsidR="004147D1" w:rsidRPr="00EF7041" w:rsidRDefault="004147D1" w:rsidP="000F473C">
            <w:pPr>
              <w:suppressAutoHyphens/>
              <w:spacing w:after="0"/>
              <w:rPr>
                <w:rFonts w:eastAsia="Arial Unicode MS" w:cs="Arial"/>
                <w:color w:val="365F91"/>
                <w:spacing w:val="-10"/>
                <w:szCs w:val="20"/>
                <w:lang w:eastAsia="cs-CZ"/>
              </w:rPr>
            </w:pPr>
            <w:r w:rsidRPr="005D0BE8">
              <w:rPr>
                <w:rFonts w:eastAsia="Times New Roman" w:cs="Calibri"/>
                <w:color w:val="DE9306" w:themeColor="accent4" w:themeShade="BF"/>
                <w:spacing w:val="-10"/>
                <w:szCs w:val="20"/>
                <w:lang w:eastAsia="cs-CZ"/>
              </w:rPr>
              <w:t>ŠD, ŠK – zřizovatel církev</w:t>
            </w:r>
          </w:p>
        </w:tc>
      </w:tr>
      <w:tr w:rsidR="005D0BE8" w:rsidRPr="00EF7041" w:rsidTr="00AA59FD">
        <w:trPr>
          <w:trHeight w:val="253"/>
        </w:trPr>
        <w:tc>
          <w:tcPr>
            <w:tcW w:w="1087" w:type="dxa"/>
            <w:vAlign w:val="center"/>
          </w:tcPr>
          <w:p w:rsidR="005D0BE8" w:rsidRPr="00EF7041" w:rsidRDefault="005D0BE8" w:rsidP="000F473C">
            <w:pPr>
              <w:suppressAutoHyphens/>
              <w:spacing w:after="0"/>
              <w:rPr>
                <w:rFonts w:eastAsia="Arial Unicode MS"/>
                <w:b/>
                <w:spacing w:val="-10"/>
                <w:szCs w:val="20"/>
                <w:lang w:eastAsia="cs-CZ"/>
              </w:rPr>
            </w:pPr>
            <w:r w:rsidRPr="00EF7041">
              <w:rPr>
                <w:rFonts w:eastAsia="Times New Roman"/>
                <w:b/>
                <w:spacing w:val="-10"/>
                <w:szCs w:val="20"/>
                <w:lang w:eastAsia="cs-CZ"/>
              </w:rPr>
              <w:t>Celkem</w:t>
            </w:r>
          </w:p>
        </w:tc>
        <w:tc>
          <w:tcPr>
            <w:tcW w:w="1044"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450</w:t>
            </w:r>
          </w:p>
        </w:tc>
        <w:tc>
          <w:tcPr>
            <w:tcW w:w="1426"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541</w:t>
            </w:r>
          </w:p>
        </w:tc>
        <w:tc>
          <w:tcPr>
            <w:tcW w:w="857"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11</w:t>
            </w:r>
          </w:p>
        </w:tc>
        <w:tc>
          <w:tcPr>
            <w:tcW w:w="999"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294</w:t>
            </w:r>
          </w:p>
        </w:tc>
        <w:tc>
          <w:tcPr>
            <w:tcW w:w="999"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2</w:t>
            </w:r>
          </w:p>
        </w:tc>
        <w:tc>
          <w:tcPr>
            <w:tcW w:w="714"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152</w:t>
            </w:r>
          </w:p>
        </w:tc>
        <w:tc>
          <w:tcPr>
            <w:tcW w:w="998"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65,33</w:t>
            </w:r>
          </w:p>
        </w:tc>
        <w:tc>
          <w:tcPr>
            <w:tcW w:w="999"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28,10</w:t>
            </w:r>
          </w:p>
        </w:tc>
      </w:tr>
      <w:tr w:rsidR="004147D1" w:rsidRPr="00EF7041" w:rsidTr="00AA59FD">
        <w:trPr>
          <w:trHeight w:val="281"/>
        </w:trPr>
        <w:tc>
          <w:tcPr>
            <w:tcW w:w="9123" w:type="dxa"/>
            <w:gridSpan w:val="9"/>
            <w:shd w:val="clear" w:color="auto" w:fill="FFFFFF"/>
            <w:vAlign w:val="center"/>
          </w:tcPr>
          <w:p w:rsidR="004147D1" w:rsidRPr="005D0BE8" w:rsidRDefault="004147D1" w:rsidP="000F473C">
            <w:pPr>
              <w:suppressAutoHyphens/>
              <w:spacing w:after="0"/>
              <w:rPr>
                <w:rFonts w:eastAsia="Times New Roman" w:cs="Calibri"/>
                <w:color w:val="DE9306" w:themeColor="accent4" w:themeShade="BF"/>
                <w:spacing w:val="-10"/>
                <w:szCs w:val="20"/>
                <w:lang w:eastAsia="cs-CZ"/>
              </w:rPr>
            </w:pPr>
            <w:r w:rsidRPr="005D0BE8">
              <w:rPr>
                <w:rFonts w:eastAsia="Times New Roman" w:cs="Calibri"/>
                <w:color w:val="DE9306" w:themeColor="accent4" w:themeShade="BF"/>
                <w:spacing w:val="-10"/>
                <w:szCs w:val="20"/>
                <w:lang w:eastAsia="cs-CZ"/>
              </w:rPr>
              <w:t>ŠD, ŠK – zřizovatel soukromý subjekt</w:t>
            </w:r>
          </w:p>
        </w:tc>
      </w:tr>
      <w:tr w:rsidR="005D0BE8" w:rsidRPr="00EF7041" w:rsidTr="00AA59FD">
        <w:trPr>
          <w:trHeight w:val="253"/>
        </w:trPr>
        <w:tc>
          <w:tcPr>
            <w:tcW w:w="1087" w:type="dxa"/>
            <w:vAlign w:val="center"/>
          </w:tcPr>
          <w:p w:rsidR="005D0BE8" w:rsidRPr="00EF7041" w:rsidRDefault="005D0BE8" w:rsidP="000F473C">
            <w:pPr>
              <w:suppressAutoHyphens/>
              <w:spacing w:after="0"/>
              <w:rPr>
                <w:rFonts w:eastAsia="Arial Unicode MS"/>
                <w:b/>
                <w:spacing w:val="-10"/>
                <w:szCs w:val="20"/>
                <w:lang w:eastAsia="cs-CZ"/>
              </w:rPr>
            </w:pPr>
            <w:r w:rsidRPr="00EF7041">
              <w:rPr>
                <w:rFonts w:eastAsia="Times New Roman"/>
                <w:b/>
                <w:spacing w:val="-10"/>
                <w:szCs w:val="20"/>
                <w:lang w:eastAsia="cs-CZ"/>
              </w:rPr>
              <w:t>Celkem</w:t>
            </w:r>
          </w:p>
        </w:tc>
        <w:tc>
          <w:tcPr>
            <w:tcW w:w="1044"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321</w:t>
            </w:r>
          </w:p>
        </w:tc>
        <w:tc>
          <w:tcPr>
            <w:tcW w:w="1426"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470</w:t>
            </w:r>
          </w:p>
        </w:tc>
        <w:tc>
          <w:tcPr>
            <w:tcW w:w="857"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13</w:t>
            </w:r>
          </w:p>
        </w:tc>
        <w:tc>
          <w:tcPr>
            <w:tcW w:w="999"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251</w:t>
            </w:r>
          </w:p>
        </w:tc>
        <w:tc>
          <w:tcPr>
            <w:tcW w:w="999"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1</w:t>
            </w:r>
          </w:p>
        </w:tc>
        <w:tc>
          <w:tcPr>
            <w:tcW w:w="714"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70</w:t>
            </w:r>
          </w:p>
        </w:tc>
        <w:tc>
          <w:tcPr>
            <w:tcW w:w="998"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78,19</w:t>
            </w:r>
          </w:p>
        </w:tc>
        <w:tc>
          <w:tcPr>
            <w:tcW w:w="999"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14,89</w:t>
            </w:r>
          </w:p>
        </w:tc>
      </w:tr>
      <w:tr w:rsidR="005D0BE8" w:rsidRPr="00EF7041" w:rsidTr="00AA59FD">
        <w:trPr>
          <w:trHeight w:val="253"/>
        </w:trPr>
        <w:tc>
          <w:tcPr>
            <w:tcW w:w="1087" w:type="dxa"/>
            <w:vAlign w:val="center"/>
          </w:tcPr>
          <w:p w:rsidR="005D0BE8" w:rsidRPr="00EF7041" w:rsidRDefault="005D0BE8" w:rsidP="000F473C">
            <w:pPr>
              <w:suppressAutoHyphens/>
              <w:spacing w:after="0"/>
              <w:rPr>
                <w:rFonts w:eastAsia="Arial Unicode MS"/>
                <w:b/>
                <w:spacing w:val="-10"/>
                <w:szCs w:val="20"/>
                <w:lang w:eastAsia="cs-CZ"/>
              </w:rPr>
            </w:pPr>
            <w:r w:rsidRPr="00EF7041">
              <w:rPr>
                <w:rFonts w:eastAsia="Times New Roman"/>
                <w:b/>
                <w:spacing w:val="-10"/>
                <w:szCs w:val="20"/>
                <w:lang w:eastAsia="cs-CZ"/>
              </w:rPr>
              <w:t>Kraj celkem</w:t>
            </w:r>
          </w:p>
        </w:tc>
        <w:tc>
          <w:tcPr>
            <w:tcW w:w="1044"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32 422</w:t>
            </w:r>
          </w:p>
        </w:tc>
        <w:tc>
          <w:tcPr>
            <w:tcW w:w="1426"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22 847</w:t>
            </w:r>
          </w:p>
        </w:tc>
        <w:tc>
          <w:tcPr>
            <w:tcW w:w="857"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712</w:t>
            </w:r>
          </w:p>
        </w:tc>
        <w:tc>
          <w:tcPr>
            <w:tcW w:w="999"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19 326</w:t>
            </w:r>
          </w:p>
        </w:tc>
        <w:tc>
          <w:tcPr>
            <w:tcW w:w="999" w:type="dxa"/>
            <w:noWrap/>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38</w:t>
            </w:r>
          </w:p>
        </w:tc>
        <w:tc>
          <w:tcPr>
            <w:tcW w:w="714"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2 048</w:t>
            </w:r>
          </w:p>
        </w:tc>
        <w:tc>
          <w:tcPr>
            <w:tcW w:w="998"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59,61</w:t>
            </w:r>
          </w:p>
        </w:tc>
        <w:tc>
          <w:tcPr>
            <w:tcW w:w="999" w:type="dxa"/>
            <w:vAlign w:val="center"/>
          </w:tcPr>
          <w:p w:rsidR="005D0BE8" w:rsidRPr="0019420D" w:rsidRDefault="005D0BE8" w:rsidP="005D0BE8">
            <w:pPr>
              <w:suppressAutoHyphens/>
              <w:spacing w:after="0"/>
              <w:jc w:val="right"/>
              <w:rPr>
                <w:rFonts w:eastAsia="Arial Unicode MS"/>
                <w:b/>
                <w:spacing w:val="-10"/>
                <w:szCs w:val="20"/>
                <w:lang w:eastAsia="cs-CZ"/>
              </w:rPr>
            </w:pPr>
            <w:r>
              <w:rPr>
                <w:rFonts w:eastAsia="Arial Unicode MS"/>
                <w:b/>
                <w:spacing w:val="-10"/>
                <w:szCs w:val="20"/>
                <w:lang w:eastAsia="cs-CZ"/>
              </w:rPr>
              <w:t>8,96</w:t>
            </w:r>
          </w:p>
        </w:tc>
      </w:tr>
    </w:tbl>
    <w:p w:rsidR="004147D1" w:rsidRDefault="004147D1" w:rsidP="004147D1">
      <w:pPr>
        <w:pStyle w:val="Zdrojavysvtlivky"/>
      </w:pPr>
      <w:r w:rsidRPr="004147D1">
        <w:rPr>
          <w:rFonts w:hint="eastAsia"/>
        </w:rPr>
        <w:t xml:space="preserve">Zdroj: </w:t>
      </w:r>
      <w:r w:rsidRPr="004147D1">
        <w:t>MŠMT, odbor analyticko-statistický</w:t>
      </w:r>
    </w:p>
    <w:p w:rsidR="00561C21" w:rsidRDefault="00561C21" w:rsidP="005A3228">
      <w:pPr>
        <w:pStyle w:val="Nadpis3"/>
      </w:pPr>
      <w:bookmarkStart w:id="22" w:name="_Toc437936043"/>
      <w:r>
        <w:t>Domy dětí a mládeže</w:t>
      </w:r>
      <w:bookmarkEnd w:id="22"/>
    </w:p>
    <w:p w:rsidR="005D0BE8" w:rsidRPr="0019420D" w:rsidRDefault="005D0BE8" w:rsidP="005D0BE8">
      <w:pPr>
        <w:rPr>
          <w:lang w:bidi="en-US"/>
        </w:rPr>
      </w:pPr>
      <w:r w:rsidRPr="0019420D">
        <w:rPr>
          <w:lang w:bidi="en-US"/>
        </w:rPr>
        <w:t>Ve školním roce 201</w:t>
      </w:r>
      <w:r>
        <w:rPr>
          <w:lang w:bidi="en-US"/>
        </w:rPr>
        <w:t>4</w:t>
      </w:r>
      <w:r w:rsidRPr="0019420D">
        <w:rPr>
          <w:lang w:bidi="en-US"/>
        </w:rPr>
        <w:t>/201</w:t>
      </w:r>
      <w:r>
        <w:rPr>
          <w:lang w:bidi="en-US"/>
        </w:rPr>
        <w:t>5</w:t>
      </w:r>
      <w:r w:rsidRPr="0019420D">
        <w:rPr>
          <w:lang w:bidi="en-US"/>
        </w:rPr>
        <w:t xml:space="preserve"> působilo na území Jihočeského kraje 10 domů dětí a mládeže (DDM), z toho JčK zřizoval 8 DDM: České Budějovice, Český Krumlov (</w:t>
      </w:r>
      <w:r w:rsidR="00FD67D5">
        <w:rPr>
          <w:lang w:bidi="en-US"/>
        </w:rPr>
        <w:t xml:space="preserve">odloučené </w:t>
      </w:r>
      <w:r w:rsidRPr="0019420D">
        <w:rPr>
          <w:lang w:bidi="en-US"/>
        </w:rPr>
        <w:t>pracoviště Kaplice), Písek (</w:t>
      </w:r>
      <w:r w:rsidR="00FD67D5">
        <w:rPr>
          <w:lang w:bidi="en-US"/>
        </w:rPr>
        <w:t>odloučené</w:t>
      </w:r>
      <w:r>
        <w:rPr>
          <w:lang w:bidi="en-US"/>
        </w:rPr>
        <w:t xml:space="preserve"> </w:t>
      </w:r>
      <w:r w:rsidRPr="0019420D">
        <w:rPr>
          <w:lang w:bidi="en-US"/>
        </w:rPr>
        <w:t>pracoviště Milevsko), Strakonice (</w:t>
      </w:r>
      <w:r w:rsidR="00FD67D5">
        <w:rPr>
          <w:lang w:bidi="en-US"/>
        </w:rPr>
        <w:t>odloučené</w:t>
      </w:r>
      <w:r w:rsidRPr="0019420D">
        <w:rPr>
          <w:lang w:bidi="en-US"/>
        </w:rPr>
        <w:t xml:space="preserve"> pracoviště Vodňany), Jindřichův Hradec (</w:t>
      </w:r>
      <w:r w:rsidR="00FD67D5">
        <w:rPr>
          <w:lang w:bidi="en-US"/>
        </w:rPr>
        <w:t>odloučené</w:t>
      </w:r>
      <w:r>
        <w:rPr>
          <w:lang w:bidi="en-US"/>
        </w:rPr>
        <w:t xml:space="preserve"> </w:t>
      </w:r>
      <w:r w:rsidRPr="0019420D">
        <w:rPr>
          <w:lang w:bidi="en-US"/>
        </w:rPr>
        <w:t>pracoviště Dačice a Třeboň), Prachatice (</w:t>
      </w:r>
      <w:r w:rsidR="00FD67D5">
        <w:rPr>
          <w:lang w:bidi="en-US"/>
        </w:rPr>
        <w:t>odloučené</w:t>
      </w:r>
      <w:r w:rsidRPr="0019420D">
        <w:rPr>
          <w:lang w:bidi="en-US"/>
        </w:rPr>
        <w:t xml:space="preserve"> pracoviště Vimperk, Volary a Netolice), Tábor </w:t>
      </w:r>
      <w:r w:rsidR="00FD67D5">
        <w:rPr>
          <w:lang w:bidi="en-US"/>
        </w:rPr>
        <w:t>(odloučené</w:t>
      </w:r>
      <w:r w:rsidRPr="0019420D">
        <w:rPr>
          <w:lang w:bidi="en-US"/>
        </w:rPr>
        <w:t xml:space="preserve"> pracoviště Veselí nad Lužnicí a Soběslav) a Blatná. Kromě uvedených DDM měly děti i mládež možnost zapojit se do práce DDM v Týně nad Vltavou (zřizovatel obec) a v Salesiánském středisku mládeže v Českých Budějovicích (zřizovatel církev). V JčK v tomto školním roce pracovaly rovněž dvě stanice zájmových činností (Dřípatka</w:t>
      </w:r>
      <w:r>
        <w:rPr>
          <w:lang w:bidi="en-US"/>
        </w:rPr>
        <w:t xml:space="preserve"> </w:t>
      </w:r>
      <w:r w:rsidRPr="0019420D">
        <w:rPr>
          <w:lang w:bidi="en-US"/>
        </w:rPr>
        <w:t>–</w:t>
      </w:r>
      <w:r>
        <w:rPr>
          <w:lang w:bidi="en-US"/>
        </w:rPr>
        <w:t xml:space="preserve"> Prachatice, </w:t>
      </w:r>
      <w:r w:rsidRPr="0019420D">
        <w:rPr>
          <w:lang w:bidi="en-US"/>
        </w:rPr>
        <w:t>DC Arpida – České Budějovice).</w:t>
      </w:r>
    </w:p>
    <w:p w:rsidR="005D0BE8" w:rsidRPr="0019420D" w:rsidRDefault="005D0BE8" w:rsidP="005D0BE8">
      <w:pPr>
        <w:rPr>
          <w:rFonts w:eastAsia="Times New Roman"/>
          <w:iCs/>
          <w:szCs w:val="20"/>
          <w:lang w:bidi="en-US"/>
        </w:rPr>
      </w:pPr>
      <w:r w:rsidRPr="0019420D">
        <w:rPr>
          <w:lang w:bidi="en-US"/>
        </w:rPr>
        <w:t xml:space="preserve">Domy dětí a mládeže JčK nabízejí </w:t>
      </w:r>
      <w:r w:rsidRPr="00FD67D5">
        <w:rPr>
          <w:lang w:bidi="en-US"/>
        </w:rPr>
        <w:t>dětem i dospělým řadu</w:t>
      </w:r>
      <w:r w:rsidRPr="0019420D">
        <w:rPr>
          <w:lang w:bidi="en-US"/>
        </w:rPr>
        <w:t xml:space="preserve"> možností, jak aktivně a smysluplně strávit volný čas v rámci programů těchto organizací. </w:t>
      </w:r>
      <w:r>
        <w:rPr>
          <w:rFonts w:eastAsia="Times New Roman"/>
          <w:iCs/>
          <w:szCs w:val="20"/>
          <w:lang w:bidi="en-US"/>
        </w:rPr>
        <w:t xml:space="preserve">I </w:t>
      </w:r>
      <w:r w:rsidRPr="009A330F">
        <w:rPr>
          <w:rFonts w:eastAsia="Times New Roman"/>
          <w:iCs/>
          <w:szCs w:val="20"/>
          <w:lang w:bidi="en-US"/>
        </w:rPr>
        <w:t>když neposkytuj</w:t>
      </w:r>
      <w:r>
        <w:rPr>
          <w:rFonts w:eastAsia="Times New Roman"/>
          <w:iCs/>
          <w:szCs w:val="20"/>
          <w:lang w:bidi="en-US"/>
        </w:rPr>
        <w:t>í</w:t>
      </w:r>
      <w:r w:rsidRPr="009A330F">
        <w:rPr>
          <w:rFonts w:eastAsia="Times New Roman"/>
          <w:iCs/>
          <w:szCs w:val="20"/>
          <w:lang w:bidi="en-US"/>
        </w:rPr>
        <w:t xml:space="preserve"> stupeň vzdělání, rozvíjí osobnost a j</w:t>
      </w:r>
      <w:r>
        <w:rPr>
          <w:rFonts w:eastAsia="Times New Roman"/>
          <w:iCs/>
          <w:szCs w:val="20"/>
          <w:lang w:bidi="en-US"/>
        </w:rPr>
        <w:t>sou</w:t>
      </w:r>
      <w:r w:rsidRPr="009A330F">
        <w:rPr>
          <w:rFonts w:eastAsia="Times New Roman"/>
          <w:iCs/>
          <w:szCs w:val="20"/>
          <w:lang w:bidi="en-US"/>
        </w:rPr>
        <w:t xml:space="preserve"> kompenzací jednostranné školní zátěže.</w:t>
      </w:r>
    </w:p>
    <w:p w:rsidR="005D0BE8" w:rsidRDefault="005D0BE8" w:rsidP="005D0BE8">
      <w:pPr>
        <w:rPr>
          <w:lang w:bidi="en-US"/>
        </w:rPr>
      </w:pPr>
      <w:r>
        <w:rPr>
          <w:lang w:bidi="en-US"/>
        </w:rPr>
        <w:t>Navýšení</w:t>
      </w:r>
      <w:r w:rsidRPr="0019420D">
        <w:rPr>
          <w:lang w:bidi="en-US"/>
        </w:rPr>
        <w:t xml:space="preserve"> populační křivky dětí a mládeže v ČR v současné době způsobil</w:t>
      </w:r>
      <w:r w:rsidR="00FD67D5">
        <w:rPr>
          <w:lang w:bidi="en-US"/>
        </w:rPr>
        <w:t>o</w:t>
      </w:r>
      <w:r w:rsidRPr="0019420D">
        <w:rPr>
          <w:lang w:bidi="en-US"/>
        </w:rPr>
        <w:t xml:space="preserve"> pravděpodobně i mírný </w:t>
      </w:r>
      <w:r>
        <w:rPr>
          <w:lang w:bidi="en-US"/>
        </w:rPr>
        <w:t>nárůst</w:t>
      </w:r>
      <w:r w:rsidRPr="0019420D">
        <w:rPr>
          <w:lang w:bidi="en-US"/>
        </w:rPr>
        <w:t xml:space="preserve"> počtu účastníků zapojených do pravidelných činností DDM JčK, do kterých se v JčK zapojilo ve školním roce </w:t>
      </w:r>
      <w:r w:rsidR="006F13DA">
        <w:rPr>
          <w:lang w:bidi="en-US"/>
        </w:rPr>
        <w:t>2014/2015 týdně 13 591 dětí</w:t>
      </w:r>
      <w:r w:rsidRPr="00DA54B3">
        <w:rPr>
          <w:lang w:bidi="en-US"/>
        </w:rPr>
        <w:t>, což je o cca 488 více než</w:t>
      </w:r>
      <w:r w:rsidRPr="0019420D">
        <w:rPr>
          <w:lang w:bidi="en-US"/>
        </w:rPr>
        <w:t xml:space="preserve"> v roce předchozím. Z uvedeného údaje je patrné, že i</w:t>
      </w:r>
      <w:r w:rsidR="00FD67D5">
        <w:rPr>
          <w:lang w:bidi="en-US"/>
        </w:rPr>
        <w:t> </w:t>
      </w:r>
      <w:r w:rsidRPr="0019420D">
        <w:rPr>
          <w:lang w:bidi="en-US"/>
        </w:rPr>
        <w:t>nadále trvá velký zájem o práci v kroužcích DDM. Podobně jako v minulých letech zazna</w:t>
      </w:r>
      <w:r w:rsidR="001B34BD">
        <w:rPr>
          <w:lang w:bidi="en-US"/>
        </w:rPr>
        <w:t>menaly DDM velký nárůst zájmu v </w:t>
      </w:r>
      <w:r w:rsidRPr="0019420D">
        <w:rPr>
          <w:lang w:bidi="en-US"/>
        </w:rPr>
        <w:t xml:space="preserve">oblasti </w:t>
      </w:r>
      <w:r>
        <w:rPr>
          <w:lang w:bidi="en-US"/>
        </w:rPr>
        <w:t xml:space="preserve">letních pobytových táborů i </w:t>
      </w:r>
      <w:r w:rsidRPr="0019420D">
        <w:rPr>
          <w:lang w:bidi="en-US"/>
        </w:rPr>
        <w:t>tzv. příměstských táborů. Důvodem tohoto trendu je jednak zvyšující se potřeba rodičů zajistit program svým dětem i na dobu po školním vyučování a prázdnin, jednak neustálé zvyšování atraktivity činností nabízených těmito organizacemi. V nabídce se objevují zejména aktivity pro děti školního věku, ale i pro předškoláky, pro společnou činnost rodičů s dětmi i pro dospělé</w:t>
      </w:r>
      <w:r>
        <w:rPr>
          <w:lang w:bidi="en-US"/>
        </w:rPr>
        <w:t xml:space="preserve"> i pro děti</w:t>
      </w:r>
      <w:r w:rsidR="00936273">
        <w:rPr>
          <w:lang w:bidi="en-US"/>
        </w:rPr>
        <w:t xml:space="preserve"> ze</w:t>
      </w:r>
      <w:r>
        <w:rPr>
          <w:lang w:bidi="en-US"/>
        </w:rPr>
        <w:t xml:space="preserve"> sociálně slabého prostředí.</w:t>
      </w:r>
      <w:r w:rsidRPr="0019420D">
        <w:rPr>
          <w:lang w:bidi="en-US"/>
        </w:rPr>
        <w:t xml:space="preserve"> </w:t>
      </w:r>
    </w:p>
    <w:p w:rsidR="00B32806" w:rsidRDefault="000F473C" w:rsidP="000F473C">
      <w:pPr>
        <w:pStyle w:val="Nadpis5"/>
        <w:rPr>
          <w:iCs/>
          <w:szCs w:val="20"/>
        </w:rPr>
      </w:pPr>
      <w:r w:rsidRPr="00EF7041">
        <w:t>Počty zapojených dětí a mládeže v zájmových činnostech ve školním roce 201</w:t>
      </w:r>
      <w:r w:rsidR="00FD67D5">
        <w:t>4</w:t>
      </w:r>
      <w:r w:rsidRPr="00EF7041">
        <w:t>/201</w:t>
      </w:r>
      <w:r w:rsidR="00FD67D5">
        <w:t>5</w:t>
      </w:r>
    </w:p>
    <w:tbl>
      <w:tblPr>
        <w:tblW w:w="4905" w:type="pct"/>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20"/>
      </w:tblPr>
      <w:tblGrid>
        <w:gridCol w:w="3504"/>
        <w:gridCol w:w="1279"/>
        <w:gridCol w:w="7"/>
        <w:gridCol w:w="1683"/>
        <w:gridCol w:w="1227"/>
        <w:gridCol w:w="1412"/>
      </w:tblGrid>
      <w:tr w:rsidR="00E74AEF" w:rsidRPr="00EF7041" w:rsidTr="00185279">
        <w:trPr>
          <w:trHeight w:val="340"/>
          <w:tblHeader/>
        </w:trPr>
        <w:tc>
          <w:tcPr>
            <w:tcW w:w="3504" w:type="dxa"/>
            <w:vMerge w:val="restart"/>
          </w:tcPr>
          <w:p w:rsidR="00E74AEF" w:rsidRPr="00EF7041" w:rsidRDefault="00E74AEF" w:rsidP="00875CD3">
            <w:pPr>
              <w:spacing w:after="0" w:line="192" w:lineRule="auto"/>
              <w:rPr>
                <w:rFonts w:eastAsia="Times New Roman"/>
                <w:b/>
                <w:spacing w:val="-12"/>
                <w:szCs w:val="20"/>
                <w:lang w:eastAsia="cs-CZ"/>
              </w:rPr>
            </w:pPr>
            <w:r w:rsidRPr="00EF7041">
              <w:rPr>
                <w:rFonts w:eastAsia="Times New Roman"/>
                <w:b/>
                <w:spacing w:val="-12"/>
                <w:szCs w:val="20"/>
                <w:lang w:eastAsia="cs-CZ"/>
              </w:rPr>
              <w:t> </w:t>
            </w:r>
          </w:p>
          <w:p w:rsidR="00E74AEF" w:rsidRPr="00EF7041" w:rsidRDefault="00E74AEF" w:rsidP="00875CD3">
            <w:pPr>
              <w:spacing w:after="0" w:line="192" w:lineRule="auto"/>
              <w:rPr>
                <w:rFonts w:eastAsia="Times New Roman"/>
                <w:b/>
                <w:spacing w:val="-12"/>
                <w:szCs w:val="20"/>
                <w:lang w:eastAsia="cs-CZ"/>
              </w:rPr>
            </w:pPr>
            <w:r w:rsidRPr="00EF7041">
              <w:rPr>
                <w:rFonts w:eastAsia="Times New Roman"/>
                <w:b/>
                <w:spacing w:val="-12"/>
                <w:szCs w:val="20"/>
                <w:lang w:eastAsia="cs-CZ"/>
              </w:rPr>
              <w:t>Zřizovatel </w:t>
            </w:r>
          </w:p>
        </w:tc>
        <w:tc>
          <w:tcPr>
            <w:tcW w:w="2969" w:type="dxa"/>
            <w:gridSpan w:val="3"/>
            <w:vAlign w:val="center"/>
          </w:tcPr>
          <w:p w:rsidR="00E74AEF" w:rsidRPr="00EF7041" w:rsidRDefault="00E74AEF" w:rsidP="00875CD3">
            <w:pPr>
              <w:spacing w:after="0" w:line="192" w:lineRule="auto"/>
              <w:jc w:val="center"/>
              <w:rPr>
                <w:rFonts w:eastAsia="Times New Roman"/>
                <w:b/>
                <w:spacing w:val="-12"/>
                <w:szCs w:val="18"/>
                <w:lang w:eastAsia="cs-CZ"/>
              </w:rPr>
            </w:pPr>
            <w:r w:rsidRPr="00EF7041">
              <w:rPr>
                <w:rFonts w:eastAsia="Times New Roman"/>
                <w:b/>
                <w:spacing w:val="-12"/>
                <w:szCs w:val="18"/>
                <w:lang w:eastAsia="cs-CZ"/>
              </w:rPr>
              <w:t>Pravidelná činnost</w:t>
            </w:r>
          </w:p>
        </w:tc>
        <w:tc>
          <w:tcPr>
            <w:tcW w:w="2639" w:type="dxa"/>
            <w:gridSpan w:val="2"/>
            <w:vAlign w:val="center"/>
          </w:tcPr>
          <w:p w:rsidR="00E74AEF" w:rsidRPr="00EF7041" w:rsidRDefault="00E74AEF" w:rsidP="00875CD3">
            <w:pPr>
              <w:spacing w:after="0" w:line="192" w:lineRule="auto"/>
              <w:jc w:val="center"/>
              <w:rPr>
                <w:rFonts w:eastAsia="Times New Roman"/>
                <w:b/>
                <w:spacing w:val="-12"/>
                <w:szCs w:val="18"/>
                <w:lang w:eastAsia="cs-CZ"/>
              </w:rPr>
            </w:pPr>
            <w:r w:rsidRPr="00EF7041">
              <w:rPr>
                <w:rFonts w:eastAsia="Times New Roman"/>
                <w:b/>
                <w:spacing w:val="-12"/>
                <w:szCs w:val="18"/>
                <w:lang w:eastAsia="cs-CZ"/>
              </w:rPr>
              <w:t>Příležitostná činnost</w:t>
            </w:r>
          </w:p>
        </w:tc>
      </w:tr>
      <w:tr w:rsidR="00E74AEF" w:rsidRPr="00EF7041" w:rsidTr="00185279">
        <w:trPr>
          <w:trHeight w:val="510"/>
          <w:tblHeader/>
        </w:trPr>
        <w:tc>
          <w:tcPr>
            <w:tcW w:w="3504" w:type="dxa"/>
            <w:vMerge/>
            <w:vAlign w:val="center"/>
          </w:tcPr>
          <w:p w:rsidR="00E74AEF" w:rsidRPr="00EF7041" w:rsidRDefault="00E74AEF" w:rsidP="00875CD3">
            <w:pPr>
              <w:spacing w:after="0" w:line="192" w:lineRule="auto"/>
              <w:rPr>
                <w:rFonts w:eastAsia="Times New Roman"/>
                <w:b/>
                <w:spacing w:val="-12"/>
                <w:szCs w:val="20"/>
                <w:lang w:eastAsia="cs-CZ"/>
              </w:rPr>
            </w:pPr>
          </w:p>
        </w:tc>
        <w:tc>
          <w:tcPr>
            <w:tcW w:w="1286" w:type="dxa"/>
            <w:gridSpan w:val="2"/>
            <w:shd w:val="clear" w:color="auto" w:fill="auto"/>
            <w:vAlign w:val="center"/>
          </w:tcPr>
          <w:p w:rsidR="00E74AEF" w:rsidRPr="00EF7041" w:rsidRDefault="00E74AEF" w:rsidP="00875CD3">
            <w:pPr>
              <w:spacing w:after="0" w:line="192" w:lineRule="auto"/>
              <w:jc w:val="right"/>
              <w:rPr>
                <w:rFonts w:eastAsia="Times New Roman"/>
                <w:b/>
                <w:spacing w:val="-12"/>
                <w:szCs w:val="18"/>
                <w:lang w:eastAsia="cs-CZ"/>
              </w:rPr>
            </w:pPr>
            <w:r w:rsidRPr="00EF7041">
              <w:rPr>
                <w:rFonts w:eastAsia="Times New Roman"/>
                <w:b/>
                <w:spacing w:val="-12"/>
                <w:szCs w:val="18"/>
                <w:lang w:eastAsia="cs-CZ"/>
              </w:rPr>
              <w:t>Počet zájmových útvarů</w:t>
            </w:r>
          </w:p>
        </w:tc>
        <w:tc>
          <w:tcPr>
            <w:tcW w:w="1683" w:type="dxa"/>
            <w:shd w:val="clear" w:color="auto" w:fill="auto"/>
            <w:vAlign w:val="center"/>
          </w:tcPr>
          <w:p w:rsidR="00E74AEF" w:rsidRPr="00EF7041" w:rsidRDefault="00E74AEF" w:rsidP="00875CD3">
            <w:pPr>
              <w:spacing w:after="0" w:line="192" w:lineRule="auto"/>
              <w:jc w:val="right"/>
              <w:rPr>
                <w:rFonts w:eastAsia="Times New Roman"/>
                <w:b/>
                <w:spacing w:val="-12"/>
                <w:szCs w:val="18"/>
                <w:lang w:eastAsia="cs-CZ"/>
              </w:rPr>
            </w:pPr>
            <w:r w:rsidRPr="00EF7041">
              <w:rPr>
                <w:rFonts w:eastAsia="Times New Roman"/>
                <w:b/>
                <w:spacing w:val="-12"/>
                <w:szCs w:val="18"/>
                <w:lang w:eastAsia="cs-CZ"/>
              </w:rPr>
              <w:t>Členové zájmových útvarů</w:t>
            </w:r>
          </w:p>
        </w:tc>
        <w:tc>
          <w:tcPr>
            <w:tcW w:w="1227" w:type="dxa"/>
            <w:shd w:val="clear" w:color="auto" w:fill="auto"/>
            <w:vAlign w:val="center"/>
          </w:tcPr>
          <w:p w:rsidR="00E74AEF" w:rsidRPr="00EF7041" w:rsidRDefault="00E74AEF" w:rsidP="00875CD3">
            <w:pPr>
              <w:spacing w:after="0" w:line="192" w:lineRule="auto"/>
              <w:jc w:val="right"/>
              <w:rPr>
                <w:rFonts w:eastAsia="Times New Roman"/>
                <w:b/>
                <w:spacing w:val="-12"/>
                <w:szCs w:val="18"/>
                <w:lang w:eastAsia="cs-CZ"/>
              </w:rPr>
            </w:pPr>
            <w:r w:rsidRPr="00EF7041">
              <w:rPr>
                <w:rFonts w:eastAsia="Times New Roman"/>
                <w:b/>
                <w:spacing w:val="-12"/>
                <w:szCs w:val="18"/>
                <w:lang w:eastAsia="cs-CZ"/>
              </w:rPr>
              <w:t>Počet akcí</w:t>
            </w:r>
          </w:p>
        </w:tc>
        <w:tc>
          <w:tcPr>
            <w:tcW w:w="1412" w:type="dxa"/>
            <w:shd w:val="clear" w:color="auto" w:fill="auto"/>
            <w:vAlign w:val="center"/>
          </w:tcPr>
          <w:p w:rsidR="00E74AEF" w:rsidRPr="00EF7041" w:rsidRDefault="00E74AEF" w:rsidP="00875CD3">
            <w:pPr>
              <w:spacing w:after="0" w:line="192" w:lineRule="auto"/>
              <w:jc w:val="right"/>
              <w:rPr>
                <w:rFonts w:eastAsia="Times New Roman"/>
                <w:b/>
                <w:spacing w:val="-12"/>
                <w:szCs w:val="18"/>
                <w:lang w:eastAsia="cs-CZ"/>
              </w:rPr>
            </w:pPr>
            <w:r w:rsidRPr="00EF7041">
              <w:rPr>
                <w:rFonts w:eastAsia="Times New Roman"/>
                <w:b/>
                <w:spacing w:val="-12"/>
                <w:szCs w:val="18"/>
                <w:lang w:eastAsia="cs-CZ"/>
              </w:rPr>
              <w:t>Počet účastníků</w:t>
            </w:r>
          </w:p>
        </w:tc>
      </w:tr>
      <w:tr w:rsidR="00E74AEF" w:rsidRPr="00EF7041" w:rsidTr="00185279">
        <w:trPr>
          <w:trHeight w:val="283"/>
        </w:trPr>
        <w:tc>
          <w:tcPr>
            <w:tcW w:w="9112" w:type="dxa"/>
            <w:gridSpan w:val="6"/>
            <w:shd w:val="clear" w:color="auto" w:fill="FFFFFF"/>
            <w:vAlign w:val="center"/>
          </w:tcPr>
          <w:p w:rsidR="00E74AEF" w:rsidRPr="00EF7041" w:rsidRDefault="00E74AEF" w:rsidP="00875CD3">
            <w:pPr>
              <w:suppressAutoHyphens/>
              <w:spacing w:after="0"/>
              <w:rPr>
                <w:rFonts w:eastAsia="Times New Roman"/>
                <w:color w:val="A8422A"/>
                <w:spacing w:val="-10"/>
                <w:szCs w:val="20"/>
                <w:lang w:eastAsia="cs-CZ"/>
              </w:rPr>
            </w:pPr>
            <w:r w:rsidRPr="00FD67D5">
              <w:rPr>
                <w:rFonts w:eastAsia="Times New Roman" w:cs="Calibri"/>
                <w:color w:val="DE9306" w:themeColor="accent4" w:themeShade="BF"/>
                <w:spacing w:val="-10"/>
                <w:szCs w:val="20"/>
                <w:lang w:eastAsia="cs-CZ"/>
              </w:rPr>
              <w:t>DDM – zřizovatel kraj</w:t>
            </w:r>
          </w:p>
        </w:tc>
      </w:tr>
      <w:tr w:rsidR="00FD67D5" w:rsidRPr="00B623DD" w:rsidTr="00185279">
        <w:trPr>
          <w:trHeight w:val="255"/>
        </w:trPr>
        <w:tc>
          <w:tcPr>
            <w:tcW w:w="3504" w:type="dxa"/>
            <w:vAlign w:val="center"/>
          </w:tcPr>
          <w:p w:rsidR="00FD67D5" w:rsidRPr="00EF7041" w:rsidRDefault="00FD67D5" w:rsidP="00DA52C9">
            <w:pPr>
              <w:suppressAutoHyphens/>
              <w:spacing w:after="0"/>
              <w:rPr>
                <w:rFonts w:eastAsia="Times New Roman"/>
                <w:spacing w:val="-10"/>
                <w:szCs w:val="20"/>
                <w:lang w:eastAsia="cs-CZ"/>
              </w:rPr>
            </w:pPr>
            <w:r w:rsidRPr="00EF7041">
              <w:rPr>
                <w:rFonts w:eastAsia="Times New Roman"/>
                <w:spacing w:val="-10"/>
                <w:szCs w:val="20"/>
                <w:lang w:eastAsia="cs-CZ"/>
              </w:rPr>
              <w:t>Č</w:t>
            </w:r>
            <w:r>
              <w:rPr>
                <w:rFonts w:eastAsia="Times New Roman"/>
                <w:spacing w:val="-10"/>
                <w:szCs w:val="20"/>
                <w:lang w:eastAsia="cs-CZ"/>
              </w:rPr>
              <w:t>.</w:t>
            </w:r>
            <w:r w:rsidRPr="00EF7041">
              <w:rPr>
                <w:rFonts w:eastAsia="Times New Roman"/>
                <w:spacing w:val="-10"/>
                <w:szCs w:val="20"/>
                <w:lang w:eastAsia="cs-CZ"/>
              </w:rPr>
              <w:t xml:space="preserve"> Budějovice</w:t>
            </w:r>
          </w:p>
        </w:tc>
        <w:tc>
          <w:tcPr>
            <w:tcW w:w="1286" w:type="dxa"/>
            <w:gridSpan w:val="2"/>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206</w:t>
            </w:r>
          </w:p>
        </w:tc>
        <w:tc>
          <w:tcPr>
            <w:tcW w:w="1683"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2 057</w:t>
            </w:r>
          </w:p>
        </w:tc>
        <w:tc>
          <w:tcPr>
            <w:tcW w:w="1227"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3 680</w:t>
            </w:r>
          </w:p>
        </w:tc>
        <w:tc>
          <w:tcPr>
            <w:tcW w:w="1412"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27 529</w:t>
            </w:r>
          </w:p>
        </w:tc>
      </w:tr>
      <w:tr w:rsidR="00FD67D5" w:rsidRPr="00B623DD" w:rsidTr="00185279">
        <w:trPr>
          <w:trHeight w:val="255"/>
        </w:trPr>
        <w:tc>
          <w:tcPr>
            <w:tcW w:w="3504" w:type="dxa"/>
            <w:vAlign w:val="center"/>
          </w:tcPr>
          <w:p w:rsidR="00FD67D5" w:rsidRPr="00EF7041" w:rsidRDefault="00FD67D5" w:rsidP="00DA52C9">
            <w:pPr>
              <w:suppressAutoHyphens/>
              <w:spacing w:after="0"/>
              <w:rPr>
                <w:rFonts w:eastAsia="Times New Roman"/>
                <w:spacing w:val="-10"/>
                <w:szCs w:val="20"/>
                <w:lang w:eastAsia="cs-CZ"/>
              </w:rPr>
            </w:pPr>
            <w:r w:rsidRPr="00EF7041">
              <w:rPr>
                <w:rFonts w:eastAsia="Times New Roman"/>
                <w:spacing w:val="-10"/>
                <w:szCs w:val="20"/>
                <w:lang w:eastAsia="cs-CZ"/>
              </w:rPr>
              <w:t>Č</w:t>
            </w:r>
            <w:r>
              <w:rPr>
                <w:rFonts w:eastAsia="Times New Roman"/>
                <w:spacing w:val="-10"/>
                <w:szCs w:val="20"/>
                <w:lang w:eastAsia="cs-CZ"/>
              </w:rPr>
              <w:t>.</w:t>
            </w:r>
            <w:r w:rsidRPr="00EF7041">
              <w:rPr>
                <w:rFonts w:eastAsia="Times New Roman"/>
                <w:spacing w:val="-10"/>
                <w:szCs w:val="20"/>
                <w:lang w:eastAsia="cs-CZ"/>
              </w:rPr>
              <w:t xml:space="preserve"> Krumlov</w:t>
            </w:r>
          </w:p>
        </w:tc>
        <w:tc>
          <w:tcPr>
            <w:tcW w:w="1286" w:type="dxa"/>
            <w:gridSpan w:val="2"/>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177</w:t>
            </w:r>
          </w:p>
        </w:tc>
        <w:tc>
          <w:tcPr>
            <w:tcW w:w="1683"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1 724</w:t>
            </w:r>
          </w:p>
        </w:tc>
        <w:tc>
          <w:tcPr>
            <w:tcW w:w="1227"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144</w:t>
            </w:r>
          </w:p>
        </w:tc>
        <w:tc>
          <w:tcPr>
            <w:tcW w:w="1412"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6 303</w:t>
            </w:r>
          </w:p>
        </w:tc>
      </w:tr>
      <w:tr w:rsidR="00FD67D5" w:rsidRPr="00B623DD" w:rsidTr="00185279">
        <w:trPr>
          <w:trHeight w:val="255"/>
        </w:trPr>
        <w:tc>
          <w:tcPr>
            <w:tcW w:w="3504" w:type="dxa"/>
            <w:vAlign w:val="center"/>
          </w:tcPr>
          <w:p w:rsidR="00FD67D5" w:rsidRPr="00EF7041" w:rsidRDefault="00FD67D5" w:rsidP="00DA52C9">
            <w:pPr>
              <w:suppressAutoHyphens/>
              <w:spacing w:after="0"/>
              <w:rPr>
                <w:rFonts w:eastAsia="Times New Roman"/>
                <w:spacing w:val="-10"/>
                <w:szCs w:val="20"/>
                <w:lang w:eastAsia="cs-CZ"/>
              </w:rPr>
            </w:pPr>
            <w:r w:rsidRPr="00EF7041">
              <w:rPr>
                <w:rFonts w:eastAsia="Times New Roman"/>
                <w:spacing w:val="-10"/>
                <w:szCs w:val="20"/>
                <w:lang w:eastAsia="cs-CZ"/>
              </w:rPr>
              <w:t>J</w:t>
            </w:r>
            <w:r>
              <w:rPr>
                <w:rFonts w:eastAsia="Times New Roman"/>
                <w:spacing w:val="-10"/>
                <w:szCs w:val="20"/>
                <w:lang w:eastAsia="cs-CZ"/>
              </w:rPr>
              <w:t>.</w:t>
            </w:r>
            <w:r w:rsidRPr="00EF7041">
              <w:rPr>
                <w:rFonts w:eastAsia="Times New Roman"/>
                <w:spacing w:val="-10"/>
                <w:szCs w:val="20"/>
                <w:lang w:eastAsia="cs-CZ"/>
              </w:rPr>
              <w:t xml:space="preserve"> Hradec</w:t>
            </w:r>
          </w:p>
        </w:tc>
        <w:tc>
          <w:tcPr>
            <w:tcW w:w="1286" w:type="dxa"/>
            <w:gridSpan w:val="2"/>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135</w:t>
            </w:r>
          </w:p>
        </w:tc>
        <w:tc>
          <w:tcPr>
            <w:tcW w:w="1683"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1 442</w:t>
            </w:r>
          </w:p>
        </w:tc>
        <w:tc>
          <w:tcPr>
            <w:tcW w:w="1227"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334</w:t>
            </w:r>
          </w:p>
        </w:tc>
        <w:tc>
          <w:tcPr>
            <w:tcW w:w="1412"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11 111</w:t>
            </w:r>
          </w:p>
        </w:tc>
      </w:tr>
      <w:tr w:rsidR="00FD67D5" w:rsidRPr="00B623DD" w:rsidTr="00185279">
        <w:trPr>
          <w:trHeight w:val="255"/>
        </w:trPr>
        <w:tc>
          <w:tcPr>
            <w:tcW w:w="3504" w:type="dxa"/>
            <w:vAlign w:val="center"/>
          </w:tcPr>
          <w:p w:rsidR="00FD67D5" w:rsidRPr="00EF7041" w:rsidRDefault="00FD67D5" w:rsidP="00875CD3">
            <w:pPr>
              <w:suppressAutoHyphens/>
              <w:spacing w:after="0"/>
              <w:rPr>
                <w:rFonts w:eastAsia="Times New Roman"/>
                <w:spacing w:val="-10"/>
                <w:szCs w:val="20"/>
                <w:lang w:eastAsia="cs-CZ"/>
              </w:rPr>
            </w:pPr>
            <w:r w:rsidRPr="00EF7041">
              <w:rPr>
                <w:rFonts w:eastAsia="Times New Roman"/>
                <w:spacing w:val="-10"/>
                <w:szCs w:val="20"/>
                <w:lang w:eastAsia="cs-CZ"/>
              </w:rPr>
              <w:t>Písek</w:t>
            </w:r>
          </w:p>
        </w:tc>
        <w:tc>
          <w:tcPr>
            <w:tcW w:w="1286" w:type="dxa"/>
            <w:gridSpan w:val="2"/>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162</w:t>
            </w:r>
          </w:p>
        </w:tc>
        <w:tc>
          <w:tcPr>
            <w:tcW w:w="1683"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1 401</w:t>
            </w:r>
          </w:p>
        </w:tc>
        <w:tc>
          <w:tcPr>
            <w:tcW w:w="1227"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146</w:t>
            </w:r>
          </w:p>
        </w:tc>
        <w:tc>
          <w:tcPr>
            <w:tcW w:w="1412"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10 112</w:t>
            </w:r>
          </w:p>
        </w:tc>
      </w:tr>
      <w:tr w:rsidR="00FD67D5" w:rsidRPr="00B623DD" w:rsidTr="00185279">
        <w:trPr>
          <w:trHeight w:val="255"/>
        </w:trPr>
        <w:tc>
          <w:tcPr>
            <w:tcW w:w="3504" w:type="dxa"/>
            <w:vAlign w:val="center"/>
          </w:tcPr>
          <w:p w:rsidR="00FD67D5" w:rsidRPr="00EF7041" w:rsidRDefault="00FD67D5" w:rsidP="00875CD3">
            <w:pPr>
              <w:suppressAutoHyphens/>
              <w:spacing w:after="0"/>
              <w:rPr>
                <w:rFonts w:eastAsia="Times New Roman"/>
                <w:spacing w:val="-10"/>
                <w:szCs w:val="20"/>
                <w:lang w:eastAsia="cs-CZ"/>
              </w:rPr>
            </w:pPr>
            <w:r w:rsidRPr="00EF7041">
              <w:rPr>
                <w:rFonts w:eastAsia="Times New Roman"/>
                <w:spacing w:val="-10"/>
                <w:szCs w:val="20"/>
                <w:lang w:eastAsia="cs-CZ"/>
              </w:rPr>
              <w:t>Prachatice</w:t>
            </w:r>
          </w:p>
        </w:tc>
        <w:tc>
          <w:tcPr>
            <w:tcW w:w="1286" w:type="dxa"/>
            <w:gridSpan w:val="2"/>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193</w:t>
            </w:r>
          </w:p>
        </w:tc>
        <w:tc>
          <w:tcPr>
            <w:tcW w:w="1683"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2 116</w:t>
            </w:r>
          </w:p>
        </w:tc>
        <w:tc>
          <w:tcPr>
            <w:tcW w:w="1227"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283</w:t>
            </w:r>
          </w:p>
        </w:tc>
        <w:tc>
          <w:tcPr>
            <w:tcW w:w="1412"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17 708</w:t>
            </w:r>
          </w:p>
        </w:tc>
      </w:tr>
      <w:tr w:rsidR="00FD67D5" w:rsidRPr="00B623DD" w:rsidTr="00185279">
        <w:trPr>
          <w:trHeight w:val="255"/>
        </w:trPr>
        <w:tc>
          <w:tcPr>
            <w:tcW w:w="3504" w:type="dxa"/>
            <w:vAlign w:val="center"/>
          </w:tcPr>
          <w:p w:rsidR="00FD67D5" w:rsidRPr="00EF7041" w:rsidRDefault="00FD67D5" w:rsidP="00875CD3">
            <w:pPr>
              <w:suppressAutoHyphens/>
              <w:spacing w:after="0"/>
              <w:rPr>
                <w:rFonts w:eastAsia="Times New Roman"/>
                <w:spacing w:val="-10"/>
                <w:szCs w:val="20"/>
                <w:lang w:eastAsia="cs-CZ"/>
              </w:rPr>
            </w:pPr>
            <w:r w:rsidRPr="00EF7041">
              <w:rPr>
                <w:rFonts w:eastAsia="Times New Roman"/>
                <w:spacing w:val="-10"/>
                <w:szCs w:val="20"/>
                <w:lang w:eastAsia="cs-CZ"/>
              </w:rPr>
              <w:t>Strakonice</w:t>
            </w:r>
          </w:p>
        </w:tc>
        <w:tc>
          <w:tcPr>
            <w:tcW w:w="1286" w:type="dxa"/>
            <w:gridSpan w:val="2"/>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166</w:t>
            </w:r>
          </w:p>
        </w:tc>
        <w:tc>
          <w:tcPr>
            <w:tcW w:w="1683"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1 601</w:t>
            </w:r>
          </w:p>
        </w:tc>
        <w:tc>
          <w:tcPr>
            <w:tcW w:w="1227"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323</w:t>
            </w:r>
          </w:p>
        </w:tc>
        <w:tc>
          <w:tcPr>
            <w:tcW w:w="1412"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13 683</w:t>
            </w:r>
          </w:p>
        </w:tc>
      </w:tr>
      <w:tr w:rsidR="00FD67D5" w:rsidRPr="00B623DD" w:rsidTr="00185279">
        <w:trPr>
          <w:trHeight w:val="255"/>
        </w:trPr>
        <w:tc>
          <w:tcPr>
            <w:tcW w:w="3504" w:type="dxa"/>
            <w:vAlign w:val="center"/>
          </w:tcPr>
          <w:p w:rsidR="00FD67D5" w:rsidRPr="00EF7041" w:rsidRDefault="00FD67D5" w:rsidP="00875CD3">
            <w:pPr>
              <w:suppressAutoHyphens/>
              <w:spacing w:after="0"/>
              <w:rPr>
                <w:rFonts w:eastAsia="Times New Roman"/>
                <w:spacing w:val="-10"/>
                <w:szCs w:val="20"/>
                <w:lang w:eastAsia="cs-CZ"/>
              </w:rPr>
            </w:pPr>
            <w:r w:rsidRPr="00EF7041">
              <w:rPr>
                <w:rFonts w:eastAsia="Times New Roman"/>
                <w:spacing w:val="-10"/>
                <w:szCs w:val="20"/>
                <w:lang w:eastAsia="cs-CZ"/>
              </w:rPr>
              <w:t>Blatná</w:t>
            </w:r>
          </w:p>
        </w:tc>
        <w:tc>
          <w:tcPr>
            <w:tcW w:w="1286" w:type="dxa"/>
            <w:gridSpan w:val="2"/>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45</w:t>
            </w:r>
          </w:p>
        </w:tc>
        <w:tc>
          <w:tcPr>
            <w:tcW w:w="1683"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465</w:t>
            </w:r>
          </w:p>
        </w:tc>
        <w:tc>
          <w:tcPr>
            <w:tcW w:w="1227"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84</w:t>
            </w:r>
          </w:p>
        </w:tc>
        <w:tc>
          <w:tcPr>
            <w:tcW w:w="1412"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4 460</w:t>
            </w:r>
          </w:p>
        </w:tc>
      </w:tr>
      <w:tr w:rsidR="00FD67D5" w:rsidRPr="00B623DD" w:rsidTr="00185279">
        <w:trPr>
          <w:trHeight w:val="255"/>
        </w:trPr>
        <w:tc>
          <w:tcPr>
            <w:tcW w:w="3504" w:type="dxa"/>
            <w:vAlign w:val="center"/>
          </w:tcPr>
          <w:p w:rsidR="00FD67D5" w:rsidRPr="00EF7041" w:rsidRDefault="00FD67D5" w:rsidP="00875CD3">
            <w:pPr>
              <w:suppressAutoHyphens/>
              <w:spacing w:after="0"/>
              <w:rPr>
                <w:rFonts w:eastAsia="Times New Roman"/>
                <w:spacing w:val="-10"/>
                <w:szCs w:val="20"/>
                <w:lang w:eastAsia="cs-CZ"/>
              </w:rPr>
            </w:pPr>
            <w:r w:rsidRPr="00EF7041">
              <w:rPr>
                <w:rFonts w:eastAsia="Times New Roman"/>
                <w:spacing w:val="-10"/>
                <w:szCs w:val="20"/>
                <w:lang w:eastAsia="cs-CZ"/>
              </w:rPr>
              <w:t>Tábor</w:t>
            </w:r>
          </w:p>
        </w:tc>
        <w:tc>
          <w:tcPr>
            <w:tcW w:w="1286" w:type="dxa"/>
            <w:gridSpan w:val="2"/>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160</w:t>
            </w:r>
          </w:p>
        </w:tc>
        <w:tc>
          <w:tcPr>
            <w:tcW w:w="1683"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1 438</w:t>
            </w:r>
          </w:p>
        </w:tc>
        <w:tc>
          <w:tcPr>
            <w:tcW w:w="1227"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147</w:t>
            </w:r>
          </w:p>
        </w:tc>
        <w:tc>
          <w:tcPr>
            <w:tcW w:w="1412" w:type="dxa"/>
            <w:vAlign w:val="bottom"/>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13 259</w:t>
            </w:r>
          </w:p>
        </w:tc>
      </w:tr>
      <w:tr w:rsidR="00FD67D5" w:rsidRPr="00B80B5D" w:rsidTr="00185279">
        <w:trPr>
          <w:trHeight w:val="255"/>
        </w:trPr>
        <w:tc>
          <w:tcPr>
            <w:tcW w:w="3504" w:type="dxa"/>
            <w:vAlign w:val="center"/>
          </w:tcPr>
          <w:p w:rsidR="00FD67D5" w:rsidRPr="00B80B5D" w:rsidRDefault="00FD67D5" w:rsidP="00875CD3">
            <w:pPr>
              <w:suppressAutoHyphens/>
              <w:spacing w:after="0"/>
              <w:rPr>
                <w:rFonts w:eastAsia="Times New Roman"/>
                <w:b/>
                <w:spacing w:val="-10"/>
                <w:szCs w:val="20"/>
                <w:lang w:eastAsia="cs-CZ"/>
              </w:rPr>
            </w:pPr>
            <w:r w:rsidRPr="00B80B5D">
              <w:rPr>
                <w:rFonts w:eastAsia="Times New Roman"/>
                <w:b/>
                <w:spacing w:val="-10"/>
                <w:szCs w:val="20"/>
                <w:lang w:eastAsia="cs-CZ"/>
              </w:rPr>
              <w:t>Celkem zřizovatel kraj</w:t>
            </w:r>
          </w:p>
        </w:tc>
        <w:tc>
          <w:tcPr>
            <w:tcW w:w="1286" w:type="dxa"/>
            <w:gridSpan w:val="2"/>
            <w:vAlign w:val="bottom"/>
          </w:tcPr>
          <w:p w:rsidR="00FD67D5" w:rsidRPr="0019420D" w:rsidRDefault="00FD67D5" w:rsidP="00FD67D5">
            <w:pPr>
              <w:suppressAutoHyphens/>
              <w:spacing w:after="0"/>
              <w:jc w:val="right"/>
              <w:rPr>
                <w:rFonts w:eastAsia="Times New Roman"/>
                <w:b/>
                <w:spacing w:val="-10"/>
                <w:szCs w:val="20"/>
                <w:lang w:eastAsia="cs-CZ"/>
              </w:rPr>
            </w:pPr>
            <w:r>
              <w:rPr>
                <w:rFonts w:eastAsia="Times New Roman"/>
                <w:b/>
                <w:spacing w:val="-10"/>
                <w:szCs w:val="20"/>
                <w:lang w:eastAsia="cs-CZ"/>
              </w:rPr>
              <w:t>1 244</w:t>
            </w:r>
          </w:p>
        </w:tc>
        <w:tc>
          <w:tcPr>
            <w:tcW w:w="1683" w:type="dxa"/>
            <w:vAlign w:val="bottom"/>
          </w:tcPr>
          <w:p w:rsidR="00FD67D5" w:rsidRPr="0019420D" w:rsidRDefault="00FD67D5" w:rsidP="00FD67D5">
            <w:pPr>
              <w:suppressAutoHyphens/>
              <w:spacing w:after="0"/>
              <w:jc w:val="right"/>
              <w:rPr>
                <w:rFonts w:eastAsia="Times New Roman"/>
                <w:b/>
                <w:spacing w:val="-10"/>
                <w:szCs w:val="20"/>
                <w:lang w:eastAsia="cs-CZ"/>
              </w:rPr>
            </w:pPr>
            <w:r>
              <w:rPr>
                <w:rFonts w:eastAsia="Times New Roman"/>
                <w:b/>
                <w:spacing w:val="-10"/>
                <w:szCs w:val="20"/>
                <w:lang w:eastAsia="cs-CZ"/>
              </w:rPr>
              <w:t>12 244</w:t>
            </w:r>
          </w:p>
        </w:tc>
        <w:tc>
          <w:tcPr>
            <w:tcW w:w="1227" w:type="dxa"/>
            <w:vAlign w:val="bottom"/>
          </w:tcPr>
          <w:p w:rsidR="00FD67D5" w:rsidRPr="0019420D" w:rsidRDefault="00FD67D5" w:rsidP="00FD67D5">
            <w:pPr>
              <w:suppressAutoHyphens/>
              <w:spacing w:after="0"/>
              <w:jc w:val="right"/>
              <w:rPr>
                <w:rFonts w:eastAsia="Times New Roman"/>
                <w:b/>
                <w:spacing w:val="-10"/>
                <w:szCs w:val="20"/>
                <w:lang w:eastAsia="cs-CZ"/>
              </w:rPr>
            </w:pPr>
            <w:r>
              <w:rPr>
                <w:rFonts w:eastAsia="Times New Roman"/>
                <w:b/>
                <w:spacing w:val="-10"/>
                <w:szCs w:val="20"/>
                <w:lang w:eastAsia="cs-CZ"/>
              </w:rPr>
              <w:t>5 141</w:t>
            </w:r>
          </w:p>
        </w:tc>
        <w:tc>
          <w:tcPr>
            <w:tcW w:w="1412" w:type="dxa"/>
            <w:vAlign w:val="bottom"/>
          </w:tcPr>
          <w:p w:rsidR="00FD67D5" w:rsidRPr="0019420D" w:rsidRDefault="00FD67D5" w:rsidP="00FD67D5">
            <w:pPr>
              <w:suppressAutoHyphens/>
              <w:spacing w:after="0"/>
              <w:jc w:val="right"/>
              <w:rPr>
                <w:rFonts w:eastAsia="Times New Roman"/>
                <w:b/>
                <w:spacing w:val="-10"/>
                <w:szCs w:val="20"/>
                <w:lang w:eastAsia="cs-CZ"/>
              </w:rPr>
            </w:pPr>
            <w:r>
              <w:rPr>
                <w:rFonts w:eastAsia="Times New Roman"/>
                <w:b/>
                <w:spacing w:val="-10"/>
                <w:szCs w:val="20"/>
                <w:lang w:eastAsia="cs-CZ"/>
              </w:rPr>
              <w:t>104 165</w:t>
            </w:r>
          </w:p>
        </w:tc>
      </w:tr>
      <w:tr w:rsidR="00E74AEF" w:rsidRPr="00EF7041" w:rsidTr="00185279">
        <w:trPr>
          <w:trHeight w:val="283"/>
        </w:trPr>
        <w:tc>
          <w:tcPr>
            <w:tcW w:w="9112" w:type="dxa"/>
            <w:gridSpan w:val="6"/>
            <w:shd w:val="clear" w:color="auto" w:fill="FFFFFF"/>
            <w:vAlign w:val="center"/>
          </w:tcPr>
          <w:p w:rsidR="00E74AEF" w:rsidRPr="00EF7041" w:rsidRDefault="00E74AEF" w:rsidP="00875CD3">
            <w:pPr>
              <w:suppressAutoHyphens/>
              <w:spacing w:after="0"/>
              <w:rPr>
                <w:rFonts w:eastAsia="Times New Roman"/>
                <w:b/>
                <w:color w:val="A8422A"/>
                <w:spacing w:val="-10"/>
                <w:szCs w:val="20"/>
                <w:lang w:eastAsia="cs-CZ"/>
              </w:rPr>
            </w:pPr>
            <w:r w:rsidRPr="00FD67D5">
              <w:rPr>
                <w:rFonts w:eastAsia="Times New Roman" w:cs="Calibri"/>
                <w:color w:val="DE9306" w:themeColor="accent4" w:themeShade="BF"/>
                <w:spacing w:val="-10"/>
                <w:szCs w:val="20"/>
                <w:lang w:eastAsia="cs-CZ"/>
              </w:rPr>
              <w:t>DDM – zřizovatel obec</w:t>
            </w:r>
          </w:p>
        </w:tc>
      </w:tr>
      <w:tr w:rsidR="00FD67D5" w:rsidRPr="00EF7041" w:rsidTr="00185279">
        <w:trPr>
          <w:trHeight w:val="255"/>
        </w:trPr>
        <w:tc>
          <w:tcPr>
            <w:tcW w:w="3504" w:type="dxa"/>
            <w:vAlign w:val="center"/>
          </w:tcPr>
          <w:p w:rsidR="00FD67D5" w:rsidRPr="00EF7041" w:rsidRDefault="00FD67D5" w:rsidP="00875CD3">
            <w:pPr>
              <w:suppressAutoHyphens/>
              <w:spacing w:after="0"/>
              <w:rPr>
                <w:rFonts w:eastAsia="Times New Roman"/>
                <w:b/>
                <w:spacing w:val="-10"/>
                <w:szCs w:val="20"/>
                <w:lang w:eastAsia="cs-CZ"/>
              </w:rPr>
            </w:pPr>
            <w:r w:rsidRPr="00EF7041">
              <w:rPr>
                <w:rFonts w:eastAsia="Times New Roman"/>
                <w:spacing w:val="-10"/>
                <w:szCs w:val="20"/>
                <w:lang w:eastAsia="cs-CZ"/>
              </w:rPr>
              <w:t>Týn nad Vltavou</w:t>
            </w:r>
          </w:p>
        </w:tc>
        <w:tc>
          <w:tcPr>
            <w:tcW w:w="1286" w:type="dxa"/>
            <w:gridSpan w:val="2"/>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58</w:t>
            </w:r>
          </w:p>
        </w:tc>
        <w:tc>
          <w:tcPr>
            <w:tcW w:w="1683" w:type="dxa"/>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631</w:t>
            </w:r>
          </w:p>
        </w:tc>
        <w:tc>
          <w:tcPr>
            <w:tcW w:w="1227" w:type="dxa"/>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63</w:t>
            </w:r>
          </w:p>
        </w:tc>
        <w:tc>
          <w:tcPr>
            <w:tcW w:w="1412" w:type="dxa"/>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4 748</w:t>
            </w:r>
          </w:p>
        </w:tc>
      </w:tr>
      <w:tr w:rsidR="00E74AEF" w:rsidRPr="00EF7041" w:rsidTr="00185279">
        <w:trPr>
          <w:trHeight w:val="283"/>
        </w:trPr>
        <w:tc>
          <w:tcPr>
            <w:tcW w:w="9112" w:type="dxa"/>
            <w:gridSpan w:val="6"/>
            <w:shd w:val="clear" w:color="auto" w:fill="FFFFFF"/>
            <w:vAlign w:val="center"/>
          </w:tcPr>
          <w:p w:rsidR="00E74AEF" w:rsidRPr="00EF7041" w:rsidRDefault="00E74AEF" w:rsidP="00875CD3">
            <w:pPr>
              <w:suppressAutoHyphens/>
              <w:spacing w:after="0"/>
              <w:rPr>
                <w:rFonts w:eastAsia="Times New Roman"/>
                <w:b/>
                <w:color w:val="A8422A"/>
                <w:spacing w:val="-10"/>
                <w:szCs w:val="20"/>
                <w:lang w:eastAsia="cs-CZ"/>
              </w:rPr>
            </w:pPr>
            <w:r w:rsidRPr="00FD67D5">
              <w:rPr>
                <w:rFonts w:eastAsia="Times New Roman" w:cs="Calibri"/>
                <w:color w:val="DE9306" w:themeColor="accent4" w:themeShade="BF"/>
                <w:spacing w:val="-10"/>
                <w:szCs w:val="20"/>
                <w:lang w:eastAsia="cs-CZ"/>
              </w:rPr>
              <w:t>DDM – zřizovatel církev</w:t>
            </w:r>
          </w:p>
        </w:tc>
      </w:tr>
      <w:tr w:rsidR="00FD67D5" w:rsidRPr="00EF7041" w:rsidTr="00185279">
        <w:trPr>
          <w:trHeight w:val="255"/>
        </w:trPr>
        <w:tc>
          <w:tcPr>
            <w:tcW w:w="3504" w:type="dxa"/>
            <w:vAlign w:val="center"/>
          </w:tcPr>
          <w:p w:rsidR="00FD67D5" w:rsidRPr="00EF7041" w:rsidRDefault="00FD67D5" w:rsidP="00875CD3">
            <w:pPr>
              <w:suppressAutoHyphens/>
              <w:spacing w:after="0"/>
              <w:rPr>
                <w:rFonts w:eastAsia="Times New Roman"/>
                <w:spacing w:val="-10"/>
                <w:szCs w:val="20"/>
                <w:lang w:eastAsia="cs-CZ"/>
              </w:rPr>
            </w:pPr>
            <w:r w:rsidRPr="00EF7041">
              <w:rPr>
                <w:rFonts w:eastAsia="Times New Roman"/>
                <w:spacing w:val="-10"/>
                <w:szCs w:val="20"/>
                <w:lang w:eastAsia="cs-CZ"/>
              </w:rPr>
              <w:t>Salesiánské středisko mládeže ČB</w:t>
            </w:r>
          </w:p>
        </w:tc>
        <w:tc>
          <w:tcPr>
            <w:tcW w:w="1286" w:type="dxa"/>
            <w:gridSpan w:val="2"/>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41</w:t>
            </w:r>
          </w:p>
        </w:tc>
        <w:tc>
          <w:tcPr>
            <w:tcW w:w="1683" w:type="dxa"/>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438</w:t>
            </w:r>
          </w:p>
        </w:tc>
        <w:tc>
          <w:tcPr>
            <w:tcW w:w="1227" w:type="dxa"/>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14</w:t>
            </w:r>
          </w:p>
        </w:tc>
        <w:tc>
          <w:tcPr>
            <w:tcW w:w="1412" w:type="dxa"/>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718</w:t>
            </w:r>
          </w:p>
        </w:tc>
      </w:tr>
      <w:tr w:rsidR="00E74AEF" w:rsidRPr="00EF7041" w:rsidTr="00185279">
        <w:trPr>
          <w:trHeight w:val="283"/>
        </w:trPr>
        <w:tc>
          <w:tcPr>
            <w:tcW w:w="9112" w:type="dxa"/>
            <w:gridSpan w:val="6"/>
            <w:shd w:val="clear" w:color="auto" w:fill="FFFFFF"/>
            <w:vAlign w:val="center"/>
          </w:tcPr>
          <w:p w:rsidR="00E74AEF" w:rsidRPr="00EF7041" w:rsidRDefault="00E74AEF" w:rsidP="00875CD3">
            <w:pPr>
              <w:suppressAutoHyphens/>
              <w:spacing w:after="0"/>
              <w:rPr>
                <w:rFonts w:eastAsia="Times New Roman"/>
                <w:color w:val="A8422A"/>
                <w:spacing w:val="-10"/>
                <w:szCs w:val="20"/>
                <w:lang w:eastAsia="cs-CZ"/>
              </w:rPr>
            </w:pPr>
            <w:r w:rsidRPr="00FD67D5">
              <w:rPr>
                <w:rFonts w:eastAsia="Times New Roman" w:cs="Calibri"/>
                <w:color w:val="DE9306" w:themeColor="accent4" w:themeShade="BF"/>
                <w:spacing w:val="-10"/>
                <w:szCs w:val="20"/>
                <w:lang w:eastAsia="cs-CZ"/>
              </w:rPr>
              <w:t>Stanice zájmových činností – zřizovatel obec</w:t>
            </w:r>
          </w:p>
        </w:tc>
      </w:tr>
      <w:tr w:rsidR="00FD67D5" w:rsidRPr="00EF7041" w:rsidTr="00185279">
        <w:trPr>
          <w:trHeight w:val="255"/>
        </w:trPr>
        <w:tc>
          <w:tcPr>
            <w:tcW w:w="3504" w:type="dxa"/>
            <w:vAlign w:val="center"/>
          </w:tcPr>
          <w:p w:rsidR="00FD67D5" w:rsidRPr="00EF7041" w:rsidRDefault="00FD67D5" w:rsidP="00FD67D5">
            <w:pPr>
              <w:suppressAutoHyphens/>
              <w:spacing w:after="0"/>
              <w:jc w:val="left"/>
              <w:rPr>
                <w:rFonts w:eastAsia="Times New Roman"/>
                <w:spacing w:val="-10"/>
                <w:szCs w:val="20"/>
                <w:lang w:eastAsia="cs-CZ"/>
              </w:rPr>
            </w:pPr>
            <w:r w:rsidRPr="00EF7041">
              <w:rPr>
                <w:rFonts w:eastAsia="Times New Roman" w:cs="Arial"/>
                <w:spacing w:val="-10"/>
                <w:szCs w:val="20"/>
                <w:lang w:eastAsia="cs-CZ"/>
              </w:rPr>
              <w:t>Stanice zájmových činností – Dřípatka, Prachatice</w:t>
            </w:r>
          </w:p>
        </w:tc>
        <w:tc>
          <w:tcPr>
            <w:tcW w:w="1279" w:type="dxa"/>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18</w:t>
            </w:r>
          </w:p>
        </w:tc>
        <w:tc>
          <w:tcPr>
            <w:tcW w:w="1690" w:type="dxa"/>
            <w:gridSpan w:val="2"/>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222</w:t>
            </w:r>
          </w:p>
        </w:tc>
        <w:tc>
          <w:tcPr>
            <w:tcW w:w="1227" w:type="dxa"/>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138</w:t>
            </w:r>
          </w:p>
        </w:tc>
        <w:tc>
          <w:tcPr>
            <w:tcW w:w="1412" w:type="dxa"/>
            <w:vAlign w:val="center"/>
          </w:tcPr>
          <w:p w:rsidR="00FD67D5" w:rsidRPr="0019420D" w:rsidRDefault="00FD67D5" w:rsidP="00FD67D5">
            <w:pPr>
              <w:suppressAutoHyphens/>
              <w:spacing w:after="0"/>
              <w:jc w:val="right"/>
              <w:rPr>
                <w:rFonts w:eastAsia="Times New Roman"/>
                <w:spacing w:val="-10"/>
                <w:szCs w:val="20"/>
                <w:lang w:eastAsia="cs-CZ"/>
              </w:rPr>
            </w:pPr>
            <w:r>
              <w:rPr>
                <w:rFonts w:eastAsia="Times New Roman"/>
                <w:spacing w:val="-10"/>
                <w:szCs w:val="20"/>
                <w:lang w:eastAsia="cs-CZ"/>
              </w:rPr>
              <w:t>3 253</w:t>
            </w:r>
          </w:p>
        </w:tc>
      </w:tr>
      <w:tr w:rsidR="00E74AEF" w:rsidRPr="00EF7041" w:rsidTr="00185279">
        <w:trPr>
          <w:trHeight w:val="283"/>
        </w:trPr>
        <w:tc>
          <w:tcPr>
            <w:tcW w:w="9112" w:type="dxa"/>
            <w:gridSpan w:val="6"/>
            <w:shd w:val="clear" w:color="auto" w:fill="FFFFFF"/>
            <w:vAlign w:val="center"/>
          </w:tcPr>
          <w:p w:rsidR="00E74AEF" w:rsidRPr="00EF7041" w:rsidRDefault="00E74AEF" w:rsidP="00875CD3">
            <w:pPr>
              <w:suppressAutoHyphens/>
              <w:spacing w:after="0"/>
              <w:rPr>
                <w:rFonts w:eastAsia="Times New Roman"/>
                <w:color w:val="A8422A"/>
                <w:spacing w:val="-10"/>
                <w:szCs w:val="20"/>
                <w:lang w:eastAsia="cs-CZ"/>
              </w:rPr>
            </w:pPr>
            <w:r w:rsidRPr="00FD67D5">
              <w:rPr>
                <w:rFonts w:eastAsia="Times New Roman" w:cs="Calibri"/>
                <w:color w:val="DE9306" w:themeColor="accent4" w:themeShade="BF"/>
                <w:spacing w:val="-10"/>
                <w:szCs w:val="20"/>
                <w:lang w:eastAsia="cs-CZ"/>
              </w:rPr>
              <w:t>Stanice zájmových činností – zřizovatel soukromý subjekt</w:t>
            </w:r>
          </w:p>
        </w:tc>
      </w:tr>
      <w:tr w:rsidR="00317FB8" w:rsidRPr="00EF7041" w:rsidTr="00185279">
        <w:trPr>
          <w:trHeight w:val="255"/>
        </w:trPr>
        <w:tc>
          <w:tcPr>
            <w:tcW w:w="3504" w:type="dxa"/>
            <w:vAlign w:val="center"/>
          </w:tcPr>
          <w:p w:rsidR="00317FB8" w:rsidRPr="00EF7041" w:rsidRDefault="00317FB8" w:rsidP="00875CD3">
            <w:pPr>
              <w:suppressAutoHyphens/>
              <w:spacing w:after="0"/>
              <w:rPr>
                <w:rFonts w:eastAsia="Times New Roman"/>
                <w:spacing w:val="-10"/>
                <w:szCs w:val="20"/>
                <w:lang w:eastAsia="cs-CZ"/>
              </w:rPr>
            </w:pPr>
            <w:r w:rsidRPr="00EF7041">
              <w:rPr>
                <w:rFonts w:eastAsia="Times New Roman"/>
                <w:spacing w:val="-10"/>
                <w:szCs w:val="20"/>
                <w:lang w:eastAsia="cs-CZ"/>
              </w:rPr>
              <w:t>DC Arpida</w:t>
            </w:r>
          </w:p>
        </w:tc>
        <w:tc>
          <w:tcPr>
            <w:tcW w:w="1279" w:type="dxa"/>
            <w:vAlign w:val="center"/>
          </w:tcPr>
          <w:p w:rsidR="00317FB8" w:rsidRPr="0019420D" w:rsidRDefault="00317FB8" w:rsidP="008E1FDF">
            <w:pPr>
              <w:suppressAutoHyphens/>
              <w:spacing w:after="0"/>
              <w:jc w:val="right"/>
              <w:rPr>
                <w:rFonts w:eastAsia="Times New Roman"/>
                <w:spacing w:val="-10"/>
                <w:szCs w:val="20"/>
                <w:lang w:eastAsia="cs-CZ"/>
              </w:rPr>
            </w:pPr>
            <w:r>
              <w:rPr>
                <w:rFonts w:eastAsia="Times New Roman"/>
                <w:spacing w:val="-10"/>
                <w:szCs w:val="20"/>
                <w:lang w:eastAsia="cs-CZ"/>
              </w:rPr>
              <w:t>12</w:t>
            </w:r>
          </w:p>
        </w:tc>
        <w:tc>
          <w:tcPr>
            <w:tcW w:w="1690" w:type="dxa"/>
            <w:gridSpan w:val="2"/>
            <w:vAlign w:val="center"/>
          </w:tcPr>
          <w:p w:rsidR="00317FB8" w:rsidRPr="0019420D" w:rsidRDefault="00317FB8" w:rsidP="008E1FDF">
            <w:pPr>
              <w:suppressAutoHyphens/>
              <w:spacing w:after="0"/>
              <w:jc w:val="right"/>
              <w:rPr>
                <w:rFonts w:eastAsia="Times New Roman"/>
                <w:spacing w:val="-10"/>
                <w:szCs w:val="20"/>
                <w:lang w:eastAsia="cs-CZ"/>
              </w:rPr>
            </w:pPr>
            <w:r>
              <w:rPr>
                <w:rFonts w:eastAsia="Times New Roman"/>
                <w:spacing w:val="-10"/>
                <w:szCs w:val="20"/>
                <w:lang w:eastAsia="cs-CZ"/>
              </w:rPr>
              <w:t>56</w:t>
            </w:r>
          </w:p>
        </w:tc>
        <w:tc>
          <w:tcPr>
            <w:tcW w:w="1227" w:type="dxa"/>
            <w:vAlign w:val="center"/>
          </w:tcPr>
          <w:p w:rsidR="00317FB8" w:rsidRPr="0019420D" w:rsidRDefault="00317FB8" w:rsidP="008E1FDF">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1412" w:type="dxa"/>
            <w:vAlign w:val="center"/>
          </w:tcPr>
          <w:p w:rsidR="00317FB8" w:rsidRPr="0019420D" w:rsidRDefault="00317FB8" w:rsidP="008E1FDF">
            <w:pPr>
              <w:suppressAutoHyphens/>
              <w:spacing w:after="0"/>
              <w:jc w:val="right"/>
              <w:rPr>
                <w:rFonts w:eastAsia="Times New Roman"/>
                <w:spacing w:val="-10"/>
                <w:szCs w:val="20"/>
                <w:lang w:eastAsia="cs-CZ"/>
              </w:rPr>
            </w:pPr>
            <w:r>
              <w:rPr>
                <w:rFonts w:eastAsia="Times New Roman"/>
                <w:spacing w:val="-10"/>
                <w:szCs w:val="20"/>
                <w:lang w:eastAsia="cs-CZ"/>
              </w:rPr>
              <w:t>700</w:t>
            </w:r>
          </w:p>
        </w:tc>
      </w:tr>
      <w:tr w:rsidR="00317FB8" w:rsidRPr="00EF7041" w:rsidTr="00185279">
        <w:trPr>
          <w:trHeight w:val="255"/>
        </w:trPr>
        <w:tc>
          <w:tcPr>
            <w:tcW w:w="3504" w:type="dxa"/>
            <w:vAlign w:val="center"/>
          </w:tcPr>
          <w:p w:rsidR="00317FB8" w:rsidRPr="00EF7041" w:rsidRDefault="0048081C" w:rsidP="00875CD3">
            <w:pPr>
              <w:suppressAutoHyphens/>
              <w:spacing w:after="0"/>
              <w:rPr>
                <w:rFonts w:eastAsia="Times New Roman"/>
                <w:b/>
                <w:spacing w:val="-10"/>
                <w:szCs w:val="20"/>
                <w:lang w:eastAsia="cs-CZ"/>
              </w:rPr>
            </w:pPr>
            <w:r>
              <w:rPr>
                <w:rFonts w:eastAsia="Times New Roman"/>
                <w:b/>
                <w:spacing w:val="-10"/>
                <w:szCs w:val="20"/>
                <w:lang w:eastAsia="cs-CZ"/>
              </w:rPr>
              <w:t>Všichni zřizovatelé</w:t>
            </w:r>
            <w:r w:rsidR="00317FB8" w:rsidRPr="00EF7041">
              <w:rPr>
                <w:rFonts w:eastAsia="Times New Roman"/>
                <w:b/>
                <w:spacing w:val="-10"/>
                <w:szCs w:val="20"/>
                <w:lang w:eastAsia="cs-CZ"/>
              </w:rPr>
              <w:t xml:space="preserve"> celkem</w:t>
            </w:r>
          </w:p>
        </w:tc>
        <w:tc>
          <w:tcPr>
            <w:tcW w:w="1279" w:type="dxa"/>
            <w:vAlign w:val="center"/>
          </w:tcPr>
          <w:p w:rsidR="00317FB8" w:rsidRPr="0019420D" w:rsidRDefault="00317FB8" w:rsidP="008E1FDF">
            <w:pPr>
              <w:suppressAutoHyphens/>
              <w:spacing w:after="0"/>
              <w:jc w:val="right"/>
              <w:rPr>
                <w:rFonts w:eastAsia="Times New Roman"/>
                <w:b/>
                <w:spacing w:val="-10"/>
                <w:szCs w:val="20"/>
                <w:lang w:eastAsia="cs-CZ"/>
              </w:rPr>
            </w:pPr>
            <w:r>
              <w:rPr>
                <w:rFonts w:eastAsia="Times New Roman"/>
                <w:b/>
                <w:spacing w:val="-10"/>
                <w:szCs w:val="20"/>
                <w:lang w:eastAsia="cs-CZ"/>
              </w:rPr>
              <w:t>1 373</w:t>
            </w:r>
          </w:p>
        </w:tc>
        <w:tc>
          <w:tcPr>
            <w:tcW w:w="1690" w:type="dxa"/>
            <w:gridSpan w:val="2"/>
            <w:vAlign w:val="center"/>
          </w:tcPr>
          <w:p w:rsidR="00317FB8" w:rsidRPr="0019420D" w:rsidRDefault="002A3CDA" w:rsidP="008E1FDF">
            <w:pPr>
              <w:suppressAutoHyphens/>
              <w:spacing w:after="0"/>
              <w:jc w:val="right"/>
              <w:rPr>
                <w:rFonts w:eastAsia="Times New Roman"/>
                <w:b/>
                <w:spacing w:val="-10"/>
                <w:szCs w:val="20"/>
                <w:lang w:eastAsia="cs-CZ"/>
              </w:rPr>
            </w:pPr>
            <w:r>
              <w:rPr>
                <w:rFonts w:eastAsia="Times New Roman"/>
                <w:b/>
                <w:spacing w:val="-10"/>
                <w:szCs w:val="20"/>
                <w:lang w:eastAsia="cs-CZ"/>
              </w:rPr>
              <w:t>13 </w:t>
            </w:r>
            <w:r w:rsidR="00317FB8">
              <w:rPr>
                <w:rFonts w:eastAsia="Times New Roman"/>
                <w:b/>
                <w:spacing w:val="-10"/>
                <w:szCs w:val="20"/>
                <w:lang w:eastAsia="cs-CZ"/>
              </w:rPr>
              <w:t>591</w:t>
            </w:r>
          </w:p>
        </w:tc>
        <w:tc>
          <w:tcPr>
            <w:tcW w:w="1227" w:type="dxa"/>
            <w:vAlign w:val="center"/>
          </w:tcPr>
          <w:p w:rsidR="00317FB8" w:rsidRPr="0019420D" w:rsidRDefault="00317FB8" w:rsidP="008E1FDF">
            <w:pPr>
              <w:suppressAutoHyphens/>
              <w:spacing w:after="0"/>
              <w:jc w:val="right"/>
              <w:rPr>
                <w:rFonts w:eastAsia="Times New Roman"/>
                <w:b/>
                <w:spacing w:val="-10"/>
                <w:szCs w:val="20"/>
                <w:lang w:eastAsia="cs-CZ"/>
              </w:rPr>
            </w:pPr>
            <w:r>
              <w:rPr>
                <w:rFonts w:eastAsia="Times New Roman"/>
                <w:b/>
                <w:spacing w:val="-10"/>
                <w:szCs w:val="20"/>
                <w:lang w:eastAsia="cs-CZ"/>
              </w:rPr>
              <w:t>5 363</w:t>
            </w:r>
          </w:p>
        </w:tc>
        <w:tc>
          <w:tcPr>
            <w:tcW w:w="1412" w:type="dxa"/>
            <w:vAlign w:val="center"/>
          </w:tcPr>
          <w:p w:rsidR="00317FB8" w:rsidRPr="0019420D" w:rsidRDefault="00317FB8" w:rsidP="008E1FDF">
            <w:pPr>
              <w:suppressAutoHyphens/>
              <w:spacing w:after="0"/>
              <w:jc w:val="right"/>
              <w:rPr>
                <w:rFonts w:eastAsia="Times New Roman"/>
                <w:b/>
                <w:spacing w:val="-10"/>
                <w:szCs w:val="20"/>
                <w:lang w:eastAsia="cs-CZ"/>
              </w:rPr>
            </w:pPr>
            <w:r>
              <w:rPr>
                <w:rFonts w:eastAsia="Times New Roman"/>
                <w:b/>
                <w:spacing w:val="-10"/>
                <w:szCs w:val="20"/>
                <w:lang w:eastAsia="cs-CZ"/>
              </w:rPr>
              <w:t>113 584</w:t>
            </w:r>
          </w:p>
        </w:tc>
      </w:tr>
    </w:tbl>
    <w:p w:rsidR="00E74AEF" w:rsidRPr="00E74AEF" w:rsidRDefault="00E74AEF" w:rsidP="00E74AEF">
      <w:pPr>
        <w:pStyle w:val="Zdrojavysvtlivky"/>
      </w:pPr>
      <w:r w:rsidRPr="00E74AEF">
        <w:rPr>
          <w:rFonts w:hint="eastAsia"/>
        </w:rPr>
        <w:t xml:space="preserve">Zdroj: </w:t>
      </w:r>
      <w:r w:rsidRPr="00E74AEF">
        <w:t>MŠMT, odbor analyticko-statistický</w:t>
      </w:r>
    </w:p>
    <w:p w:rsidR="00E74AEF" w:rsidRPr="00E74AEF" w:rsidRDefault="00E74AEF" w:rsidP="00E74AEF">
      <w:pPr>
        <w:pStyle w:val="Nadpis5"/>
      </w:pPr>
      <w:r w:rsidRPr="00E74AEF">
        <w:t>Počet zapsaných žáků k pravidelné či</w:t>
      </w:r>
      <w:r w:rsidR="003641BC">
        <w:t>nnosti v DDM zřizovaných krajem</w:t>
      </w:r>
    </w:p>
    <w:tbl>
      <w:tblPr>
        <w:tblW w:w="4905" w:type="pct"/>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517"/>
        <w:gridCol w:w="1519"/>
        <w:gridCol w:w="1519"/>
        <w:gridCol w:w="1519"/>
        <w:gridCol w:w="1519"/>
        <w:gridCol w:w="1519"/>
      </w:tblGrid>
      <w:tr w:rsidR="00317FB8" w:rsidRPr="00EF7041" w:rsidTr="00185279">
        <w:trPr>
          <w:trHeight w:val="283"/>
        </w:trPr>
        <w:tc>
          <w:tcPr>
            <w:tcW w:w="1517" w:type="dxa"/>
            <w:noWrap/>
            <w:vAlign w:val="center"/>
          </w:tcPr>
          <w:p w:rsidR="00317FB8" w:rsidRPr="00EF7041" w:rsidRDefault="00317FB8" w:rsidP="00875CD3">
            <w:pPr>
              <w:spacing w:after="0" w:line="192" w:lineRule="auto"/>
              <w:rPr>
                <w:rFonts w:eastAsia="Times New Roman"/>
                <w:b/>
                <w:spacing w:val="-12"/>
                <w:szCs w:val="20"/>
                <w:lang w:eastAsia="cs-CZ"/>
              </w:rPr>
            </w:pPr>
            <w:r w:rsidRPr="00EF7041">
              <w:rPr>
                <w:rFonts w:eastAsia="Times New Roman"/>
                <w:b/>
                <w:spacing w:val="-12"/>
                <w:szCs w:val="20"/>
                <w:lang w:eastAsia="cs-CZ"/>
              </w:rPr>
              <w:t>Školní rok</w:t>
            </w:r>
          </w:p>
        </w:tc>
        <w:tc>
          <w:tcPr>
            <w:tcW w:w="1519" w:type="dxa"/>
            <w:vAlign w:val="center"/>
          </w:tcPr>
          <w:p w:rsidR="00317FB8" w:rsidRPr="0019420D" w:rsidRDefault="00317FB8" w:rsidP="008E1FDF">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2010/2011</w:t>
            </w:r>
          </w:p>
        </w:tc>
        <w:tc>
          <w:tcPr>
            <w:tcW w:w="1519" w:type="dxa"/>
            <w:vAlign w:val="center"/>
          </w:tcPr>
          <w:p w:rsidR="00317FB8" w:rsidRPr="0019420D" w:rsidRDefault="00317FB8" w:rsidP="008E1FDF">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2011/2012</w:t>
            </w:r>
          </w:p>
        </w:tc>
        <w:tc>
          <w:tcPr>
            <w:tcW w:w="1519" w:type="dxa"/>
            <w:vAlign w:val="center"/>
          </w:tcPr>
          <w:p w:rsidR="00317FB8" w:rsidRPr="0019420D" w:rsidRDefault="00317FB8" w:rsidP="008E1FDF">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2012/2013</w:t>
            </w:r>
          </w:p>
        </w:tc>
        <w:tc>
          <w:tcPr>
            <w:tcW w:w="1519" w:type="dxa"/>
            <w:vAlign w:val="center"/>
          </w:tcPr>
          <w:p w:rsidR="00317FB8" w:rsidRPr="0019420D" w:rsidRDefault="00317FB8" w:rsidP="008E1FDF">
            <w:pPr>
              <w:spacing w:after="0" w:line="192" w:lineRule="auto"/>
              <w:jc w:val="right"/>
              <w:rPr>
                <w:rFonts w:eastAsia="Times New Roman"/>
                <w:b/>
                <w:spacing w:val="-12"/>
                <w:szCs w:val="20"/>
                <w:lang w:eastAsia="cs-CZ"/>
              </w:rPr>
            </w:pPr>
            <w:r w:rsidRPr="0019420D">
              <w:rPr>
                <w:rFonts w:eastAsia="Times New Roman"/>
                <w:b/>
                <w:spacing w:val="-12"/>
                <w:szCs w:val="20"/>
                <w:lang w:eastAsia="cs-CZ"/>
              </w:rPr>
              <w:t>2013/2014</w:t>
            </w:r>
          </w:p>
        </w:tc>
        <w:tc>
          <w:tcPr>
            <w:tcW w:w="1519" w:type="dxa"/>
            <w:vAlign w:val="center"/>
          </w:tcPr>
          <w:p w:rsidR="00317FB8" w:rsidRPr="0019420D" w:rsidRDefault="00317FB8" w:rsidP="008E1FDF">
            <w:pPr>
              <w:spacing w:after="0" w:line="192" w:lineRule="auto"/>
              <w:jc w:val="right"/>
              <w:rPr>
                <w:rFonts w:eastAsia="Times New Roman"/>
                <w:b/>
                <w:spacing w:val="-12"/>
                <w:szCs w:val="20"/>
                <w:lang w:eastAsia="cs-CZ"/>
              </w:rPr>
            </w:pPr>
            <w:r>
              <w:rPr>
                <w:rFonts w:eastAsia="Times New Roman"/>
                <w:b/>
                <w:spacing w:val="-12"/>
                <w:szCs w:val="20"/>
                <w:lang w:eastAsia="cs-CZ"/>
              </w:rPr>
              <w:t>2014/2015</w:t>
            </w:r>
          </w:p>
        </w:tc>
      </w:tr>
      <w:tr w:rsidR="00317FB8" w:rsidRPr="00EF7041" w:rsidTr="00185279">
        <w:trPr>
          <w:trHeight w:val="255"/>
        </w:trPr>
        <w:tc>
          <w:tcPr>
            <w:tcW w:w="1517" w:type="dxa"/>
            <w:noWrap/>
            <w:vAlign w:val="center"/>
          </w:tcPr>
          <w:p w:rsidR="00317FB8" w:rsidRPr="00EF7041" w:rsidRDefault="00317FB8" w:rsidP="00875CD3">
            <w:pPr>
              <w:suppressAutoHyphens/>
              <w:spacing w:after="0"/>
              <w:rPr>
                <w:rFonts w:eastAsia="Times New Roman"/>
                <w:spacing w:val="-10"/>
                <w:szCs w:val="20"/>
                <w:lang w:eastAsia="cs-CZ"/>
              </w:rPr>
            </w:pPr>
            <w:r w:rsidRPr="00EF7041">
              <w:rPr>
                <w:rFonts w:eastAsia="Times New Roman"/>
                <w:spacing w:val="-10"/>
                <w:szCs w:val="20"/>
                <w:lang w:eastAsia="cs-CZ"/>
              </w:rPr>
              <w:t>DDM</w:t>
            </w:r>
          </w:p>
        </w:tc>
        <w:tc>
          <w:tcPr>
            <w:tcW w:w="1519" w:type="dxa"/>
            <w:vAlign w:val="center"/>
          </w:tcPr>
          <w:p w:rsidR="00317FB8" w:rsidRPr="0019420D" w:rsidRDefault="00317FB8" w:rsidP="008E1FDF">
            <w:pPr>
              <w:suppressAutoHyphens/>
              <w:spacing w:after="0"/>
              <w:jc w:val="right"/>
              <w:rPr>
                <w:rFonts w:eastAsia="Times New Roman"/>
                <w:spacing w:val="-10"/>
                <w:szCs w:val="20"/>
                <w:lang w:eastAsia="cs-CZ"/>
              </w:rPr>
            </w:pPr>
            <w:r w:rsidRPr="0019420D">
              <w:rPr>
                <w:rFonts w:eastAsia="Times New Roman"/>
                <w:spacing w:val="-10"/>
                <w:szCs w:val="20"/>
                <w:lang w:eastAsia="cs-CZ"/>
              </w:rPr>
              <w:t>11 884</w:t>
            </w:r>
          </w:p>
        </w:tc>
        <w:tc>
          <w:tcPr>
            <w:tcW w:w="1519" w:type="dxa"/>
            <w:vAlign w:val="center"/>
          </w:tcPr>
          <w:p w:rsidR="00317FB8" w:rsidRPr="0019420D" w:rsidRDefault="00317FB8" w:rsidP="008E1FDF">
            <w:pPr>
              <w:suppressAutoHyphens/>
              <w:spacing w:after="0"/>
              <w:jc w:val="right"/>
              <w:rPr>
                <w:rFonts w:eastAsia="Times New Roman"/>
                <w:spacing w:val="-10"/>
                <w:szCs w:val="20"/>
                <w:lang w:eastAsia="cs-CZ"/>
              </w:rPr>
            </w:pPr>
            <w:r w:rsidRPr="0019420D">
              <w:rPr>
                <w:rFonts w:eastAsia="Times New Roman"/>
                <w:spacing w:val="-10"/>
                <w:szCs w:val="20"/>
                <w:lang w:eastAsia="cs-CZ"/>
              </w:rPr>
              <w:t>11 538</w:t>
            </w:r>
          </w:p>
        </w:tc>
        <w:tc>
          <w:tcPr>
            <w:tcW w:w="1519" w:type="dxa"/>
            <w:vAlign w:val="center"/>
          </w:tcPr>
          <w:p w:rsidR="00317FB8" w:rsidRPr="0019420D" w:rsidRDefault="00317FB8" w:rsidP="008E1FDF">
            <w:pPr>
              <w:suppressAutoHyphens/>
              <w:spacing w:after="0"/>
              <w:jc w:val="right"/>
              <w:rPr>
                <w:rFonts w:eastAsia="Times New Roman"/>
                <w:spacing w:val="-10"/>
                <w:szCs w:val="20"/>
                <w:lang w:eastAsia="cs-CZ"/>
              </w:rPr>
            </w:pPr>
            <w:r w:rsidRPr="0019420D">
              <w:rPr>
                <w:rFonts w:eastAsia="Times New Roman"/>
                <w:spacing w:val="-10"/>
                <w:szCs w:val="20"/>
                <w:lang w:eastAsia="cs-CZ"/>
              </w:rPr>
              <w:t>11 710</w:t>
            </w:r>
          </w:p>
        </w:tc>
        <w:tc>
          <w:tcPr>
            <w:tcW w:w="1519" w:type="dxa"/>
            <w:vAlign w:val="center"/>
          </w:tcPr>
          <w:p w:rsidR="00317FB8" w:rsidRPr="0019420D" w:rsidRDefault="00317FB8" w:rsidP="008E1FDF">
            <w:pPr>
              <w:suppressAutoHyphens/>
              <w:spacing w:after="0"/>
              <w:jc w:val="right"/>
              <w:rPr>
                <w:rFonts w:eastAsia="Times New Roman"/>
                <w:spacing w:val="-10"/>
                <w:szCs w:val="20"/>
                <w:lang w:eastAsia="cs-CZ"/>
              </w:rPr>
            </w:pPr>
            <w:r w:rsidRPr="0019420D">
              <w:rPr>
                <w:rFonts w:eastAsia="Times New Roman"/>
                <w:spacing w:val="-10"/>
                <w:szCs w:val="20"/>
                <w:lang w:eastAsia="cs-CZ"/>
              </w:rPr>
              <w:t>11 783</w:t>
            </w:r>
          </w:p>
        </w:tc>
        <w:tc>
          <w:tcPr>
            <w:tcW w:w="1519" w:type="dxa"/>
            <w:vAlign w:val="center"/>
          </w:tcPr>
          <w:p w:rsidR="00317FB8" w:rsidRPr="0019420D" w:rsidRDefault="00317FB8" w:rsidP="008E1FDF">
            <w:pPr>
              <w:suppressAutoHyphens/>
              <w:spacing w:after="0"/>
              <w:jc w:val="right"/>
              <w:rPr>
                <w:rFonts w:eastAsia="Times New Roman"/>
                <w:spacing w:val="-10"/>
                <w:szCs w:val="20"/>
                <w:lang w:eastAsia="cs-CZ"/>
              </w:rPr>
            </w:pPr>
            <w:r>
              <w:rPr>
                <w:rFonts w:eastAsia="Times New Roman"/>
                <w:spacing w:val="-10"/>
                <w:szCs w:val="20"/>
                <w:lang w:eastAsia="cs-CZ"/>
              </w:rPr>
              <w:t>12 244</w:t>
            </w:r>
          </w:p>
        </w:tc>
      </w:tr>
    </w:tbl>
    <w:p w:rsidR="00E74AEF" w:rsidRPr="00E74AEF" w:rsidRDefault="00E74AEF" w:rsidP="00E74AEF">
      <w:pPr>
        <w:pStyle w:val="Zdrojavysvtlivky"/>
      </w:pPr>
      <w:r w:rsidRPr="00E74AEF">
        <w:rPr>
          <w:rFonts w:hint="eastAsia"/>
        </w:rPr>
        <w:t xml:space="preserve">Zdroj: </w:t>
      </w:r>
      <w:r w:rsidRPr="00E74AEF">
        <w:t>MŠMT, odbor analyticko-statistický</w:t>
      </w:r>
    </w:p>
    <w:p w:rsidR="00317FB8" w:rsidRPr="0019420D" w:rsidRDefault="00317FB8" w:rsidP="00317FB8">
      <w:pPr>
        <w:rPr>
          <w:lang w:bidi="en-US"/>
        </w:rPr>
      </w:pPr>
      <w:r w:rsidRPr="0019420D">
        <w:rPr>
          <w:lang w:bidi="en-US"/>
        </w:rPr>
        <w:t xml:space="preserve">DDM v okresních městech organizují okresní kola postupových soutěží žáků základních a středních škol, DDM v Českých Budějovicích také většinu krajských kol soutěží a olympiád. Všechny DDM </w:t>
      </w:r>
      <w:r>
        <w:rPr>
          <w:lang w:bidi="en-US"/>
        </w:rPr>
        <w:t xml:space="preserve">pak také </w:t>
      </w:r>
      <w:r w:rsidRPr="0019420D">
        <w:rPr>
          <w:lang w:bidi="en-US"/>
        </w:rPr>
        <w:t xml:space="preserve">organizují aktivity i v době hlavních a vedlejších prázdnin. Dobře se rozvíjí spolupráce se školami v okresech, </w:t>
      </w:r>
      <w:r>
        <w:rPr>
          <w:lang w:bidi="en-US"/>
        </w:rPr>
        <w:t xml:space="preserve">soustavně se </w:t>
      </w:r>
      <w:r w:rsidRPr="0019420D">
        <w:rPr>
          <w:lang w:bidi="en-US"/>
        </w:rPr>
        <w:t xml:space="preserve">zvyšuje nabídka pravidelných zájmových aktivit, příležitostných i jednorázových spontánních akcí. </w:t>
      </w:r>
    </w:p>
    <w:p w:rsidR="00FF6D03" w:rsidRPr="00847690" w:rsidRDefault="00561C21" w:rsidP="005F638A">
      <w:pPr>
        <w:pStyle w:val="Nadpis2"/>
      </w:pPr>
      <w:bookmarkStart w:id="23" w:name="_Toc437936044"/>
      <w:r w:rsidRPr="00847690">
        <w:t>Poradenské služby</w:t>
      </w:r>
      <w:bookmarkEnd w:id="23"/>
    </w:p>
    <w:p w:rsidR="00A06015" w:rsidRPr="00FE585A" w:rsidRDefault="00A06015" w:rsidP="00A06015">
      <w:pPr>
        <w:rPr>
          <w:lang w:bidi="en-US"/>
        </w:rPr>
      </w:pPr>
      <w:r w:rsidRPr="00FE585A">
        <w:rPr>
          <w:lang w:bidi="en-US"/>
        </w:rPr>
        <w:t>Poradenské služby dětem, žákům a studentům, jejich zákonným zástupcům, školám a školským zařízením poskytovaly ve školním roce 201</w:t>
      </w:r>
      <w:r>
        <w:rPr>
          <w:lang w:bidi="en-US"/>
        </w:rPr>
        <w:t>4</w:t>
      </w:r>
      <w:r w:rsidRPr="00FE585A">
        <w:rPr>
          <w:lang w:bidi="en-US"/>
        </w:rPr>
        <w:t>/201</w:t>
      </w:r>
      <w:r>
        <w:rPr>
          <w:lang w:bidi="en-US"/>
        </w:rPr>
        <w:t>5</w:t>
      </w:r>
      <w:r w:rsidRPr="00FE585A">
        <w:rPr>
          <w:lang w:bidi="en-US"/>
        </w:rPr>
        <w:t xml:space="preserve"> pedagogicko-psychologická poradna (PPP), speciálně pedagogická centra (SPC), školy a střediska výchovné péče (SVP). </w:t>
      </w:r>
    </w:p>
    <w:p w:rsidR="00A06015" w:rsidRDefault="00A06015" w:rsidP="00A06015">
      <w:pPr>
        <w:rPr>
          <w:lang w:bidi="en-US"/>
        </w:rPr>
      </w:pPr>
      <w:r w:rsidRPr="00FE585A">
        <w:rPr>
          <w:lang w:bidi="en-US"/>
        </w:rPr>
        <w:t xml:space="preserve">PPP v Českých Budějovicích s odloučenými pracovišti ve všech okresech JčK zajišťovala pro děti, žáky, </w:t>
      </w:r>
      <w:r w:rsidRPr="00FE585A">
        <w:rPr>
          <w:lang w:bidi="en-US"/>
        </w:rPr>
        <w:br/>
        <w:t xml:space="preserve">studenty, jejich zákonné zástupce, pro školy a školská zařízení odborné speciálně pedagogické </w:t>
      </w:r>
      <w:r w:rsidRPr="00FE585A">
        <w:rPr>
          <w:lang w:bidi="en-US"/>
        </w:rPr>
        <w:br/>
        <w:t xml:space="preserve">a pedagogicko-psychologické služby, informační, diagnostickou, poradenskou a metodickou činnost, preventivně výchovnou péči a napomáhala při volbě vhodného vzdělávání dětí, žáků </w:t>
      </w:r>
      <w:r w:rsidR="001B34BD">
        <w:rPr>
          <w:lang w:bidi="en-US"/>
        </w:rPr>
        <w:t>a</w:t>
      </w:r>
      <w:r w:rsidRPr="00FE585A">
        <w:rPr>
          <w:lang w:bidi="en-US"/>
        </w:rPr>
        <w:t xml:space="preserve"> studentů a přípravě na budoucí povolání. PPP využívala jednotný model vedení dokumentace a jednotlivých vyšetření, pravidla k udělování integrací pro žáky se specifickými vývojovými poruchami učení a jednotného posudku k integraci. </w:t>
      </w:r>
      <w:r w:rsidR="001B34BD">
        <w:rPr>
          <w:lang w:bidi="en-US"/>
        </w:rPr>
        <w:t>O</w:t>
      </w:r>
      <w:r w:rsidR="001B34BD" w:rsidRPr="00FE585A">
        <w:rPr>
          <w:lang w:bidi="en-US"/>
        </w:rPr>
        <w:t xml:space="preserve">dloučená pracoviště v Písku a Táboře se zaměřovala </w:t>
      </w:r>
      <w:r w:rsidR="001B34BD">
        <w:rPr>
          <w:lang w:bidi="en-US"/>
        </w:rPr>
        <w:t>n</w:t>
      </w:r>
      <w:r w:rsidRPr="00FE585A">
        <w:rPr>
          <w:lang w:bidi="en-US"/>
        </w:rPr>
        <w:t>a identifikaci mimořádného nadání u dětí a metodickou pomoc učitelům.</w:t>
      </w:r>
      <w:r w:rsidR="00881798">
        <w:rPr>
          <w:lang w:bidi="en-US"/>
        </w:rPr>
        <w:t xml:space="preserve"> Počet klientů, kterým byla poskytnuta poradenská péče PPP, se meziročně zvýšil.</w:t>
      </w:r>
    </w:p>
    <w:p w:rsidR="00247565" w:rsidRDefault="00247565" w:rsidP="00A06015">
      <w:pPr>
        <w:rPr>
          <w:lang w:bidi="en-US"/>
        </w:rPr>
      </w:pPr>
    </w:p>
    <w:p w:rsidR="00513EF5" w:rsidRPr="00513EF5" w:rsidRDefault="00513EF5" w:rsidP="004147D1">
      <w:pPr>
        <w:pStyle w:val="Nadpis5"/>
      </w:pPr>
      <w:r w:rsidRPr="00513EF5">
        <w:t>Počet klientů pedagogicko-psychologické poradny ve školním roce 201</w:t>
      </w:r>
      <w:r w:rsidR="00861CDB">
        <w:t>4</w:t>
      </w:r>
      <w:r w:rsidRPr="00513EF5">
        <w:t>/201</w:t>
      </w:r>
      <w:r w:rsidR="00861CDB">
        <w:t>5</w:t>
      </w:r>
    </w:p>
    <w:tbl>
      <w:tblPr>
        <w:tblW w:w="4905" w:type="pct"/>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20"/>
      </w:tblPr>
      <w:tblGrid>
        <w:gridCol w:w="2596"/>
        <w:gridCol w:w="1527"/>
        <w:gridCol w:w="1725"/>
        <w:gridCol w:w="1678"/>
        <w:gridCol w:w="1586"/>
      </w:tblGrid>
      <w:tr w:rsidR="00513EF5" w:rsidRPr="007F02E8" w:rsidTr="007F02E8">
        <w:trPr>
          <w:trHeight w:val="283"/>
        </w:trPr>
        <w:tc>
          <w:tcPr>
            <w:tcW w:w="2596" w:type="dxa"/>
            <w:vMerge w:val="restart"/>
            <w:shd w:val="clear" w:color="auto" w:fill="auto"/>
            <w:vAlign w:val="center"/>
          </w:tcPr>
          <w:p w:rsidR="00513EF5" w:rsidRPr="007F02E8" w:rsidRDefault="00513EF5" w:rsidP="00513EF5">
            <w:pPr>
              <w:spacing w:after="0" w:line="192" w:lineRule="auto"/>
              <w:rPr>
                <w:rFonts w:eastAsia="Times New Roman"/>
                <w:b/>
                <w:spacing w:val="-12"/>
                <w:szCs w:val="20"/>
                <w:lang w:eastAsia="cs-CZ"/>
              </w:rPr>
            </w:pPr>
            <w:r w:rsidRPr="007F02E8">
              <w:rPr>
                <w:rFonts w:eastAsia="Times New Roman"/>
                <w:b/>
                <w:spacing w:val="-12"/>
                <w:szCs w:val="20"/>
                <w:lang w:eastAsia="cs-CZ"/>
              </w:rPr>
              <w:t>Školy, školská zařízení</w:t>
            </w:r>
          </w:p>
        </w:tc>
        <w:tc>
          <w:tcPr>
            <w:tcW w:w="6516" w:type="dxa"/>
            <w:gridSpan w:val="4"/>
            <w:shd w:val="clear" w:color="auto" w:fill="auto"/>
            <w:vAlign w:val="center"/>
          </w:tcPr>
          <w:p w:rsidR="00513EF5" w:rsidRPr="007F02E8" w:rsidRDefault="00513EF5" w:rsidP="00513EF5">
            <w:pPr>
              <w:spacing w:after="0" w:line="192" w:lineRule="auto"/>
              <w:jc w:val="center"/>
              <w:rPr>
                <w:rFonts w:eastAsia="Times New Roman"/>
                <w:b/>
                <w:spacing w:val="-12"/>
                <w:szCs w:val="20"/>
                <w:lang w:eastAsia="cs-CZ"/>
              </w:rPr>
            </w:pPr>
            <w:r w:rsidRPr="007F02E8">
              <w:rPr>
                <w:rFonts w:eastAsia="Times New Roman"/>
                <w:b/>
                <w:spacing w:val="-12"/>
                <w:szCs w:val="20"/>
                <w:lang w:eastAsia="cs-CZ"/>
              </w:rPr>
              <w:t>Klienti, kterým byla poskytnuta péče</w:t>
            </w:r>
          </w:p>
        </w:tc>
      </w:tr>
      <w:tr w:rsidR="00513EF5" w:rsidRPr="007F02E8" w:rsidTr="007F02E8">
        <w:trPr>
          <w:trHeight w:val="227"/>
        </w:trPr>
        <w:tc>
          <w:tcPr>
            <w:tcW w:w="2596" w:type="dxa"/>
            <w:vMerge/>
            <w:shd w:val="clear" w:color="auto" w:fill="auto"/>
            <w:vAlign w:val="center"/>
          </w:tcPr>
          <w:p w:rsidR="00513EF5" w:rsidRPr="007F02E8" w:rsidRDefault="00513EF5" w:rsidP="00513EF5">
            <w:pPr>
              <w:spacing w:after="0" w:line="192" w:lineRule="auto"/>
              <w:rPr>
                <w:rFonts w:eastAsia="Times New Roman"/>
                <w:b/>
                <w:spacing w:val="-12"/>
                <w:szCs w:val="20"/>
                <w:lang w:eastAsia="cs-CZ"/>
              </w:rPr>
            </w:pPr>
          </w:p>
        </w:tc>
        <w:tc>
          <w:tcPr>
            <w:tcW w:w="1527" w:type="dxa"/>
            <w:vMerge w:val="restart"/>
            <w:shd w:val="clear" w:color="auto" w:fill="auto"/>
            <w:vAlign w:val="center"/>
          </w:tcPr>
          <w:p w:rsidR="00513EF5" w:rsidRPr="007F02E8" w:rsidRDefault="00835B8E" w:rsidP="00835B8E">
            <w:pPr>
              <w:spacing w:after="0" w:line="192" w:lineRule="auto"/>
              <w:jc w:val="right"/>
              <w:rPr>
                <w:rFonts w:eastAsia="Times New Roman"/>
                <w:b/>
                <w:spacing w:val="-12"/>
                <w:szCs w:val="20"/>
                <w:lang w:eastAsia="cs-CZ"/>
              </w:rPr>
            </w:pPr>
            <w:r w:rsidRPr="007F02E8">
              <w:rPr>
                <w:rFonts w:eastAsia="Times New Roman"/>
                <w:b/>
                <w:spacing w:val="-12"/>
                <w:szCs w:val="20"/>
                <w:lang w:eastAsia="cs-CZ"/>
              </w:rPr>
              <w:t>C</w:t>
            </w:r>
            <w:r w:rsidR="00513EF5" w:rsidRPr="007F02E8">
              <w:rPr>
                <w:rFonts w:eastAsia="Times New Roman"/>
                <w:b/>
                <w:spacing w:val="-12"/>
                <w:szCs w:val="20"/>
                <w:lang w:eastAsia="cs-CZ"/>
              </w:rPr>
              <w:t>elkem</w:t>
            </w:r>
          </w:p>
        </w:tc>
        <w:tc>
          <w:tcPr>
            <w:tcW w:w="3403" w:type="dxa"/>
            <w:gridSpan w:val="2"/>
            <w:shd w:val="clear" w:color="auto" w:fill="auto"/>
            <w:vAlign w:val="center"/>
          </w:tcPr>
          <w:p w:rsidR="00513EF5" w:rsidRPr="007F02E8" w:rsidRDefault="00513EF5" w:rsidP="00513EF5">
            <w:pPr>
              <w:spacing w:after="0" w:line="192" w:lineRule="auto"/>
              <w:jc w:val="center"/>
              <w:rPr>
                <w:rFonts w:eastAsia="Times New Roman"/>
                <w:b/>
                <w:spacing w:val="-12"/>
                <w:szCs w:val="20"/>
                <w:lang w:eastAsia="cs-CZ"/>
              </w:rPr>
            </w:pPr>
            <w:r w:rsidRPr="007F02E8">
              <w:rPr>
                <w:rFonts w:eastAsia="Times New Roman"/>
                <w:b/>
                <w:spacing w:val="-12"/>
                <w:szCs w:val="20"/>
                <w:lang w:eastAsia="cs-CZ"/>
              </w:rPr>
              <w:t>z toho individuální</w:t>
            </w:r>
          </w:p>
        </w:tc>
        <w:tc>
          <w:tcPr>
            <w:tcW w:w="1586" w:type="dxa"/>
            <w:vMerge w:val="restart"/>
            <w:shd w:val="clear" w:color="auto" w:fill="auto"/>
          </w:tcPr>
          <w:p w:rsidR="00513EF5" w:rsidRPr="007F02E8" w:rsidRDefault="00513EF5" w:rsidP="00835B8E">
            <w:pPr>
              <w:spacing w:after="0" w:line="192" w:lineRule="auto"/>
              <w:jc w:val="right"/>
              <w:rPr>
                <w:rFonts w:eastAsia="Times New Roman"/>
                <w:b/>
                <w:spacing w:val="-12"/>
                <w:szCs w:val="20"/>
                <w:lang w:eastAsia="cs-CZ"/>
              </w:rPr>
            </w:pPr>
            <w:r w:rsidRPr="007F02E8">
              <w:rPr>
                <w:rFonts w:eastAsia="Times New Roman"/>
                <w:b/>
                <w:spacing w:val="-12"/>
                <w:szCs w:val="20"/>
                <w:lang w:eastAsia="cs-CZ"/>
              </w:rPr>
              <w:t>z toho skupinová</w:t>
            </w:r>
          </w:p>
        </w:tc>
      </w:tr>
      <w:tr w:rsidR="00513EF5" w:rsidRPr="007F02E8" w:rsidTr="007F02E8">
        <w:tc>
          <w:tcPr>
            <w:tcW w:w="2596" w:type="dxa"/>
            <w:vMerge/>
            <w:shd w:val="clear" w:color="auto" w:fill="auto"/>
            <w:vAlign w:val="center"/>
          </w:tcPr>
          <w:p w:rsidR="00513EF5" w:rsidRPr="007F02E8" w:rsidRDefault="00513EF5" w:rsidP="00513EF5">
            <w:pPr>
              <w:suppressAutoHyphens/>
              <w:spacing w:after="0"/>
              <w:rPr>
                <w:rFonts w:eastAsia="Times New Roman"/>
                <w:spacing w:val="-10"/>
                <w:szCs w:val="20"/>
                <w:lang w:eastAsia="cs-CZ"/>
              </w:rPr>
            </w:pPr>
          </w:p>
        </w:tc>
        <w:tc>
          <w:tcPr>
            <w:tcW w:w="1527" w:type="dxa"/>
            <w:vMerge/>
            <w:shd w:val="clear" w:color="auto" w:fill="auto"/>
            <w:vAlign w:val="center"/>
          </w:tcPr>
          <w:p w:rsidR="00513EF5" w:rsidRPr="007F02E8" w:rsidRDefault="00513EF5" w:rsidP="00513EF5">
            <w:pPr>
              <w:suppressAutoHyphens/>
              <w:spacing w:after="0"/>
              <w:jc w:val="center"/>
              <w:rPr>
                <w:rFonts w:eastAsia="Times New Roman"/>
                <w:spacing w:val="-10"/>
                <w:szCs w:val="20"/>
                <w:lang w:eastAsia="cs-CZ"/>
              </w:rPr>
            </w:pPr>
          </w:p>
        </w:tc>
        <w:tc>
          <w:tcPr>
            <w:tcW w:w="1725" w:type="dxa"/>
            <w:shd w:val="clear" w:color="auto" w:fill="auto"/>
            <w:vAlign w:val="center"/>
          </w:tcPr>
          <w:p w:rsidR="00513EF5" w:rsidRPr="007F02E8" w:rsidRDefault="00513EF5" w:rsidP="00835B8E">
            <w:pPr>
              <w:spacing w:after="0" w:line="192" w:lineRule="auto"/>
              <w:jc w:val="right"/>
              <w:rPr>
                <w:rFonts w:eastAsia="Times New Roman"/>
                <w:b/>
                <w:spacing w:val="-12"/>
                <w:szCs w:val="20"/>
                <w:lang w:eastAsia="cs-CZ"/>
              </w:rPr>
            </w:pPr>
            <w:r w:rsidRPr="007F02E8">
              <w:rPr>
                <w:rFonts w:eastAsia="Times New Roman"/>
                <w:b/>
                <w:spacing w:val="-12"/>
                <w:szCs w:val="20"/>
                <w:lang w:eastAsia="cs-CZ"/>
              </w:rPr>
              <w:t>celkem</w:t>
            </w:r>
          </w:p>
        </w:tc>
        <w:tc>
          <w:tcPr>
            <w:tcW w:w="1678" w:type="dxa"/>
            <w:shd w:val="clear" w:color="auto" w:fill="auto"/>
            <w:vAlign w:val="center"/>
          </w:tcPr>
          <w:p w:rsidR="00513EF5" w:rsidRPr="007F02E8" w:rsidRDefault="00513EF5" w:rsidP="00276AC9">
            <w:pPr>
              <w:spacing w:after="0" w:line="192" w:lineRule="auto"/>
              <w:jc w:val="right"/>
              <w:rPr>
                <w:rFonts w:eastAsia="Times New Roman"/>
                <w:b/>
                <w:spacing w:val="-12"/>
                <w:szCs w:val="20"/>
                <w:lang w:eastAsia="cs-CZ"/>
              </w:rPr>
            </w:pPr>
            <w:r w:rsidRPr="007F02E8">
              <w:rPr>
                <w:rFonts w:eastAsia="Times New Roman"/>
                <w:b/>
                <w:spacing w:val="-12"/>
                <w:szCs w:val="20"/>
                <w:lang w:eastAsia="cs-CZ"/>
              </w:rPr>
              <w:t xml:space="preserve">z toho </w:t>
            </w:r>
            <w:r w:rsidR="00276AC9">
              <w:rPr>
                <w:rFonts w:eastAsia="Times New Roman"/>
                <w:b/>
                <w:spacing w:val="-12"/>
                <w:szCs w:val="20"/>
                <w:lang w:eastAsia="cs-CZ"/>
              </w:rPr>
              <w:t>jednorázová</w:t>
            </w:r>
          </w:p>
        </w:tc>
        <w:tc>
          <w:tcPr>
            <w:tcW w:w="1586" w:type="dxa"/>
            <w:vMerge/>
            <w:shd w:val="clear" w:color="auto" w:fill="auto"/>
          </w:tcPr>
          <w:p w:rsidR="00513EF5" w:rsidRPr="007F02E8" w:rsidRDefault="00513EF5" w:rsidP="00513EF5">
            <w:pPr>
              <w:suppressAutoHyphens/>
              <w:spacing w:after="0"/>
              <w:jc w:val="right"/>
              <w:rPr>
                <w:rFonts w:eastAsia="Times New Roman"/>
                <w:spacing w:val="-10"/>
                <w:szCs w:val="20"/>
                <w:lang w:eastAsia="cs-CZ"/>
              </w:rPr>
            </w:pPr>
          </w:p>
        </w:tc>
      </w:tr>
      <w:tr w:rsidR="00F4401E" w:rsidRPr="007F02E8" w:rsidTr="007F02E8">
        <w:trPr>
          <w:trHeight w:hRule="exact" w:val="255"/>
        </w:trPr>
        <w:tc>
          <w:tcPr>
            <w:tcW w:w="2596" w:type="dxa"/>
            <w:shd w:val="clear" w:color="auto" w:fill="auto"/>
            <w:vAlign w:val="center"/>
          </w:tcPr>
          <w:p w:rsidR="00F4401E" w:rsidRPr="007F02E8" w:rsidRDefault="00F4401E" w:rsidP="00513EF5">
            <w:pPr>
              <w:suppressAutoHyphens/>
              <w:spacing w:after="0"/>
              <w:rPr>
                <w:rFonts w:eastAsia="Times New Roman"/>
                <w:spacing w:val="-10"/>
                <w:szCs w:val="20"/>
                <w:lang w:eastAsia="cs-CZ"/>
              </w:rPr>
            </w:pPr>
            <w:r w:rsidRPr="007F02E8">
              <w:rPr>
                <w:rFonts w:eastAsia="Times New Roman"/>
                <w:spacing w:val="-10"/>
                <w:szCs w:val="20"/>
                <w:lang w:eastAsia="cs-CZ"/>
              </w:rPr>
              <w:t>MŠ</w:t>
            </w:r>
          </w:p>
        </w:tc>
        <w:tc>
          <w:tcPr>
            <w:tcW w:w="1527"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2 003</w:t>
            </w:r>
          </w:p>
        </w:tc>
        <w:tc>
          <w:tcPr>
            <w:tcW w:w="1725"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1 956</w:t>
            </w:r>
          </w:p>
        </w:tc>
        <w:tc>
          <w:tcPr>
            <w:tcW w:w="1678"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1 795</w:t>
            </w:r>
          </w:p>
        </w:tc>
        <w:tc>
          <w:tcPr>
            <w:tcW w:w="1586"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47</w:t>
            </w:r>
          </w:p>
        </w:tc>
      </w:tr>
      <w:tr w:rsidR="00F4401E" w:rsidRPr="007F02E8" w:rsidTr="007F02E8">
        <w:trPr>
          <w:trHeight w:hRule="exact" w:val="255"/>
        </w:trPr>
        <w:tc>
          <w:tcPr>
            <w:tcW w:w="2596" w:type="dxa"/>
            <w:shd w:val="clear" w:color="auto" w:fill="auto"/>
            <w:vAlign w:val="center"/>
          </w:tcPr>
          <w:p w:rsidR="00F4401E" w:rsidRPr="007F02E8" w:rsidRDefault="00F4401E" w:rsidP="00513EF5">
            <w:pPr>
              <w:suppressAutoHyphens/>
              <w:spacing w:after="0"/>
              <w:rPr>
                <w:rFonts w:eastAsia="Times New Roman"/>
                <w:spacing w:val="-10"/>
                <w:szCs w:val="20"/>
                <w:lang w:eastAsia="cs-CZ"/>
              </w:rPr>
            </w:pPr>
            <w:r w:rsidRPr="007F02E8">
              <w:rPr>
                <w:rFonts w:eastAsia="Times New Roman"/>
                <w:spacing w:val="-10"/>
                <w:szCs w:val="20"/>
                <w:lang w:eastAsia="cs-CZ"/>
              </w:rPr>
              <w:t>ZŠ</w:t>
            </w:r>
          </w:p>
        </w:tc>
        <w:tc>
          <w:tcPr>
            <w:tcW w:w="1527"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5 049</w:t>
            </w:r>
          </w:p>
        </w:tc>
        <w:tc>
          <w:tcPr>
            <w:tcW w:w="1725"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4 913</w:t>
            </w:r>
          </w:p>
        </w:tc>
        <w:tc>
          <w:tcPr>
            <w:tcW w:w="1678"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2 531</w:t>
            </w:r>
          </w:p>
        </w:tc>
        <w:tc>
          <w:tcPr>
            <w:tcW w:w="1586"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136</w:t>
            </w:r>
          </w:p>
        </w:tc>
      </w:tr>
      <w:tr w:rsidR="00F4401E" w:rsidRPr="007F02E8" w:rsidTr="007F02E8">
        <w:trPr>
          <w:trHeight w:hRule="exact" w:val="255"/>
        </w:trPr>
        <w:tc>
          <w:tcPr>
            <w:tcW w:w="2596" w:type="dxa"/>
            <w:shd w:val="clear" w:color="auto" w:fill="auto"/>
            <w:vAlign w:val="center"/>
          </w:tcPr>
          <w:p w:rsidR="00F4401E" w:rsidRPr="007F02E8" w:rsidRDefault="00F4401E" w:rsidP="00513EF5">
            <w:pPr>
              <w:suppressAutoHyphens/>
              <w:spacing w:after="0"/>
              <w:rPr>
                <w:rFonts w:eastAsia="Times New Roman"/>
                <w:spacing w:val="-10"/>
                <w:szCs w:val="20"/>
                <w:lang w:eastAsia="cs-CZ"/>
              </w:rPr>
            </w:pPr>
            <w:r w:rsidRPr="007F02E8">
              <w:rPr>
                <w:rFonts w:eastAsia="Times New Roman"/>
                <w:spacing w:val="-10"/>
                <w:szCs w:val="20"/>
                <w:lang w:eastAsia="cs-CZ"/>
              </w:rPr>
              <w:t>SŠ</w:t>
            </w:r>
          </w:p>
        </w:tc>
        <w:tc>
          <w:tcPr>
            <w:tcW w:w="1527"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442</w:t>
            </w:r>
          </w:p>
        </w:tc>
        <w:tc>
          <w:tcPr>
            <w:tcW w:w="1725"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440</w:t>
            </w:r>
          </w:p>
        </w:tc>
        <w:tc>
          <w:tcPr>
            <w:tcW w:w="1678"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357</w:t>
            </w:r>
          </w:p>
        </w:tc>
        <w:tc>
          <w:tcPr>
            <w:tcW w:w="1586"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2</w:t>
            </w:r>
          </w:p>
        </w:tc>
      </w:tr>
      <w:tr w:rsidR="00F4401E" w:rsidRPr="007F02E8" w:rsidTr="007F02E8">
        <w:trPr>
          <w:trHeight w:hRule="exact" w:val="255"/>
        </w:trPr>
        <w:tc>
          <w:tcPr>
            <w:tcW w:w="2596" w:type="dxa"/>
            <w:shd w:val="clear" w:color="auto" w:fill="auto"/>
            <w:vAlign w:val="center"/>
          </w:tcPr>
          <w:p w:rsidR="00F4401E" w:rsidRPr="007F02E8" w:rsidRDefault="00F4401E" w:rsidP="00513EF5">
            <w:pPr>
              <w:suppressAutoHyphens/>
              <w:spacing w:after="0"/>
              <w:rPr>
                <w:rFonts w:eastAsia="Times New Roman"/>
                <w:spacing w:val="-10"/>
                <w:szCs w:val="20"/>
                <w:lang w:eastAsia="cs-CZ"/>
              </w:rPr>
            </w:pPr>
            <w:r w:rsidRPr="007F02E8">
              <w:rPr>
                <w:rFonts w:eastAsia="Times New Roman"/>
                <w:spacing w:val="-10"/>
                <w:szCs w:val="20"/>
                <w:lang w:eastAsia="cs-CZ"/>
              </w:rPr>
              <w:t>Konzervatoř</w:t>
            </w:r>
          </w:p>
        </w:tc>
        <w:tc>
          <w:tcPr>
            <w:tcW w:w="1527"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11</w:t>
            </w:r>
          </w:p>
        </w:tc>
        <w:tc>
          <w:tcPr>
            <w:tcW w:w="1725"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11</w:t>
            </w:r>
          </w:p>
        </w:tc>
        <w:tc>
          <w:tcPr>
            <w:tcW w:w="1678"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11</w:t>
            </w:r>
          </w:p>
        </w:tc>
        <w:tc>
          <w:tcPr>
            <w:tcW w:w="1586" w:type="dxa"/>
            <w:shd w:val="clear" w:color="auto" w:fill="auto"/>
          </w:tcPr>
          <w:p w:rsidR="00F4401E" w:rsidRPr="00FE585A" w:rsidRDefault="00F4401E" w:rsidP="00F634C7">
            <w:pPr>
              <w:suppressAutoHyphens/>
              <w:spacing w:after="0"/>
              <w:jc w:val="right"/>
              <w:rPr>
                <w:rFonts w:eastAsia="Times New Roman"/>
                <w:spacing w:val="-10"/>
                <w:szCs w:val="20"/>
                <w:lang w:eastAsia="cs-CZ"/>
              </w:rPr>
            </w:pPr>
          </w:p>
        </w:tc>
      </w:tr>
      <w:tr w:rsidR="00F4401E" w:rsidRPr="007F02E8" w:rsidTr="007F02E8">
        <w:trPr>
          <w:trHeight w:hRule="exact" w:val="255"/>
        </w:trPr>
        <w:tc>
          <w:tcPr>
            <w:tcW w:w="2596" w:type="dxa"/>
            <w:shd w:val="clear" w:color="auto" w:fill="auto"/>
            <w:vAlign w:val="center"/>
          </w:tcPr>
          <w:p w:rsidR="00F4401E" w:rsidRPr="007F02E8" w:rsidRDefault="00F4401E" w:rsidP="00513EF5">
            <w:pPr>
              <w:suppressAutoHyphens/>
              <w:spacing w:after="0"/>
              <w:rPr>
                <w:rFonts w:eastAsia="Times New Roman"/>
                <w:spacing w:val="-10"/>
                <w:szCs w:val="20"/>
                <w:lang w:eastAsia="cs-CZ"/>
              </w:rPr>
            </w:pPr>
            <w:r w:rsidRPr="007F02E8">
              <w:rPr>
                <w:rFonts w:eastAsia="Times New Roman"/>
                <w:spacing w:val="-10"/>
                <w:szCs w:val="20"/>
                <w:lang w:eastAsia="cs-CZ"/>
              </w:rPr>
              <w:t>VOŠ</w:t>
            </w:r>
          </w:p>
        </w:tc>
        <w:tc>
          <w:tcPr>
            <w:tcW w:w="1527"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1725"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1678"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1586" w:type="dxa"/>
            <w:shd w:val="clear" w:color="auto" w:fill="auto"/>
          </w:tcPr>
          <w:p w:rsidR="00F4401E" w:rsidRPr="00FE585A" w:rsidRDefault="00F4401E" w:rsidP="00F634C7">
            <w:pPr>
              <w:suppressAutoHyphens/>
              <w:spacing w:after="0"/>
              <w:jc w:val="right"/>
              <w:rPr>
                <w:rFonts w:eastAsia="Times New Roman"/>
                <w:spacing w:val="-10"/>
                <w:szCs w:val="20"/>
                <w:lang w:eastAsia="cs-CZ"/>
              </w:rPr>
            </w:pPr>
          </w:p>
        </w:tc>
      </w:tr>
      <w:tr w:rsidR="00F4401E" w:rsidRPr="007F02E8" w:rsidTr="007F02E8">
        <w:trPr>
          <w:trHeight w:hRule="exact" w:val="255"/>
        </w:trPr>
        <w:tc>
          <w:tcPr>
            <w:tcW w:w="2596" w:type="dxa"/>
            <w:shd w:val="clear" w:color="auto" w:fill="auto"/>
            <w:vAlign w:val="center"/>
          </w:tcPr>
          <w:p w:rsidR="00F4401E" w:rsidRPr="007F02E8" w:rsidRDefault="00F4401E" w:rsidP="00513EF5">
            <w:pPr>
              <w:suppressAutoHyphens/>
              <w:spacing w:after="0"/>
              <w:rPr>
                <w:rFonts w:eastAsia="Times New Roman"/>
                <w:spacing w:val="-10"/>
                <w:szCs w:val="20"/>
                <w:lang w:eastAsia="cs-CZ"/>
              </w:rPr>
            </w:pPr>
            <w:r w:rsidRPr="007F02E8">
              <w:rPr>
                <w:rFonts w:eastAsia="Times New Roman"/>
                <w:spacing w:val="-10"/>
                <w:szCs w:val="20"/>
                <w:lang w:eastAsia="cs-CZ"/>
              </w:rPr>
              <w:t>Rodiny, nezařazení</w:t>
            </w:r>
          </w:p>
        </w:tc>
        <w:tc>
          <w:tcPr>
            <w:tcW w:w="1527"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69</w:t>
            </w:r>
          </w:p>
        </w:tc>
        <w:tc>
          <w:tcPr>
            <w:tcW w:w="1725"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69</w:t>
            </w:r>
          </w:p>
        </w:tc>
        <w:tc>
          <w:tcPr>
            <w:tcW w:w="1678" w:type="dxa"/>
            <w:shd w:val="clear" w:color="auto" w:fill="auto"/>
          </w:tcPr>
          <w:p w:rsidR="00F4401E" w:rsidRPr="00FE585A" w:rsidRDefault="00F4401E" w:rsidP="00F634C7">
            <w:pPr>
              <w:suppressAutoHyphens/>
              <w:spacing w:after="0"/>
              <w:jc w:val="right"/>
              <w:rPr>
                <w:rFonts w:eastAsia="Times New Roman"/>
                <w:spacing w:val="-10"/>
                <w:szCs w:val="20"/>
                <w:lang w:eastAsia="cs-CZ"/>
              </w:rPr>
            </w:pPr>
            <w:r>
              <w:rPr>
                <w:rFonts w:eastAsia="Times New Roman"/>
                <w:spacing w:val="-10"/>
                <w:szCs w:val="20"/>
                <w:lang w:eastAsia="cs-CZ"/>
              </w:rPr>
              <w:t>46</w:t>
            </w:r>
          </w:p>
        </w:tc>
        <w:tc>
          <w:tcPr>
            <w:tcW w:w="1586" w:type="dxa"/>
            <w:shd w:val="clear" w:color="auto" w:fill="auto"/>
          </w:tcPr>
          <w:p w:rsidR="00F4401E" w:rsidRPr="00FE585A" w:rsidRDefault="00F4401E" w:rsidP="00F634C7">
            <w:pPr>
              <w:suppressAutoHyphens/>
              <w:spacing w:after="0"/>
              <w:jc w:val="right"/>
              <w:rPr>
                <w:rFonts w:eastAsia="Times New Roman"/>
                <w:spacing w:val="-10"/>
                <w:szCs w:val="20"/>
                <w:lang w:eastAsia="cs-CZ"/>
              </w:rPr>
            </w:pPr>
          </w:p>
        </w:tc>
      </w:tr>
      <w:tr w:rsidR="00F4401E" w:rsidRPr="00F561B2" w:rsidTr="007F02E8">
        <w:trPr>
          <w:trHeight w:hRule="exact" w:val="255"/>
        </w:trPr>
        <w:tc>
          <w:tcPr>
            <w:tcW w:w="2596" w:type="dxa"/>
            <w:shd w:val="clear" w:color="auto" w:fill="auto"/>
            <w:vAlign w:val="center"/>
          </w:tcPr>
          <w:p w:rsidR="00F4401E" w:rsidRPr="007F02E8" w:rsidRDefault="00F4401E" w:rsidP="00513EF5">
            <w:pPr>
              <w:suppressAutoHyphens/>
              <w:spacing w:after="0"/>
              <w:rPr>
                <w:rFonts w:eastAsia="Times New Roman"/>
                <w:b/>
                <w:spacing w:val="-10"/>
                <w:szCs w:val="20"/>
                <w:lang w:eastAsia="cs-CZ"/>
              </w:rPr>
            </w:pPr>
            <w:r w:rsidRPr="007F02E8">
              <w:rPr>
                <w:rFonts w:eastAsia="Times New Roman"/>
                <w:b/>
                <w:spacing w:val="-10"/>
                <w:szCs w:val="20"/>
                <w:lang w:eastAsia="cs-CZ"/>
              </w:rPr>
              <w:t>Celkem</w:t>
            </w:r>
          </w:p>
        </w:tc>
        <w:tc>
          <w:tcPr>
            <w:tcW w:w="1527" w:type="dxa"/>
            <w:shd w:val="clear" w:color="auto" w:fill="auto"/>
          </w:tcPr>
          <w:p w:rsidR="00F4401E" w:rsidRPr="00F4401E" w:rsidRDefault="00F4401E" w:rsidP="00F634C7">
            <w:pPr>
              <w:suppressAutoHyphens/>
              <w:spacing w:after="0"/>
              <w:jc w:val="right"/>
              <w:rPr>
                <w:rFonts w:eastAsia="Times New Roman"/>
                <w:b/>
                <w:spacing w:val="-10"/>
                <w:szCs w:val="20"/>
                <w:lang w:eastAsia="cs-CZ"/>
              </w:rPr>
            </w:pPr>
            <w:r w:rsidRPr="00F4401E">
              <w:rPr>
                <w:rFonts w:eastAsia="Times New Roman"/>
                <w:b/>
                <w:spacing w:val="-10"/>
                <w:szCs w:val="20"/>
                <w:lang w:eastAsia="cs-CZ"/>
              </w:rPr>
              <w:t>7 580</w:t>
            </w:r>
          </w:p>
        </w:tc>
        <w:tc>
          <w:tcPr>
            <w:tcW w:w="1725" w:type="dxa"/>
            <w:shd w:val="clear" w:color="auto" w:fill="auto"/>
          </w:tcPr>
          <w:p w:rsidR="00F4401E" w:rsidRPr="00F4401E" w:rsidRDefault="00F4401E" w:rsidP="00F634C7">
            <w:pPr>
              <w:suppressAutoHyphens/>
              <w:spacing w:after="0"/>
              <w:jc w:val="right"/>
              <w:rPr>
                <w:rFonts w:eastAsia="Times New Roman"/>
                <w:b/>
                <w:spacing w:val="-10"/>
                <w:szCs w:val="20"/>
                <w:lang w:eastAsia="cs-CZ"/>
              </w:rPr>
            </w:pPr>
            <w:r w:rsidRPr="00F4401E">
              <w:rPr>
                <w:rFonts w:eastAsia="Times New Roman"/>
                <w:b/>
                <w:spacing w:val="-10"/>
                <w:szCs w:val="20"/>
                <w:lang w:eastAsia="cs-CZ"/>
              </w:rPr>
              <w:t>7</w:t>
            </w:r>
            <w:r>
              <w:rPr>
                <w:rFonts w:eastAsia="Times New Roman"/>
                <w:b/>
                <w:spacing w:val="-10"/>
                <w:szCs w:val="20"/>
                <w:lang w:eastAsia="cs-CZ"/>
              </w:rPr>
              <w:t xml:space="preserve"> </w:t>
            </w:r>
            <w:r w:rsidRPr="00F4401E">
              <w:rPr>
                <w:rFonts w:eastAsia="Times New Roman"/>
                <w:b/>
                <w:spacing w:val="-10"/>
                <w:szCs w:val="20"/>
                <w:lang w:eastAsia="cs-CZ"/>
              </w:rPr>
              <w:t>395</w:t>
            </w:r>
          </w:p>
        </w:tc>
        <w:tc>
          <w:tcPr>
            <w:tcW w:w="1678" w:type="dxa"/>
            <w:shd w:val="clear" w:color="auto" w:fill="auto"/>
          </w:tcPr>
          <w:p w:rsidR="00F4401E" w:rsidRPr="00FE585A" w:rsidRDefault="00F4401E" w:rsidP="00F634C7">
            <w:pPr>
              <w:suppressAutoHyphens/>
              <w:spacing w:after="0"/>
              <w:jc w:val="right"/>
              <w:rPr>
                <w:rFonts w:eastAsia="Times New Roman"/>
                <w:b/>
                <w:spacing w:val="-10"/>
                <w:szCs w:val="20"/>
                <w:lang w:eastAsia="cs-CZ"/>
              </w:rPr>
            </w:pPr>
            <w:r>
              <w:rPr>
                <w:rFonts w:eastAsia="Times New Roman"/>
                <w:b/>
                <w:spacing w:val="-10"/>
                <w:szCs w:val="20"/>
                <w:lang w:eastAsia="cs-CZ"/>
              </w:rPr>
              <w:t>4 743</w:t>
            </w:r>
          </w:p>
        </w:tc>
        <w:tc>
          <w:tcPr>
            <w:tcW w:w="1586" w:type="dxa"/>
            <w:shd w:val="clear" w:color="auto" w:fill="auto"/>
          </w:tcPr>
          <w:p w:rsidR="00F4401E" w:rsidRPr="00FE585A" w:rsidRDefault="00F4401E" w:rsidP="00F634C7">
            <w:pPr>
              <w:suppressAutoHyphens/>
              <w:spacing w:after="0"/>
              <w:jc w:val="right"/>
              <w:rPr>
                <w:rFonts w:eastAsia="Times New Roman"/>
                <w:b/>
                <w:spacing w:val="-10"/>
                <w:szCs w:val="20"/>
                <w:lang w:eastAsia="cs-CZ"/>
              </w:rPr>
            </w:pPr>
            <w:r>
              <w:rPr>
                <w:rFonts w:eastAsia="Times New Roman"/>
                <w:b/>
                <w:spacing w:val="-10"/>
                <w:szCs w:val="20"/>
                <w:lang w:eastAsia="cs-CZ"/>
              </w:rPr>
              <w:t>185</w:t>
            </w:r>
          </w:p>
        </w:tc>
      </w:tr>
    </w:tbl>
    <w:p w:rsidR="00513EF5" w:rsidRPr="008733E3" w:rsidRDefault="00513EF5" w:rsidP="0071492A">
      <w:pPr>
        <w:pStyle w:val="Zdrojavysvtlivky"/>
      </w:pPr>
      <w:r w:rsidRPr="008733E3">
        <w:rPr>
          <w:rFonts w:hint="eastAsia"/>
        </w:rPr>
        <w:t xml:space="preserve">Zdroj: </w:t>
      </w:r>
      <w:r w:rsidRPr="00EF2209">
        <w:t xml:space="preserve">MŠMT, </w:t>
      </w:r>
      <w:r w:rsidRPr="000B64B5">
        <w:t>odbor analyticko-statistický</w:t>
      </w:r>
    </w:p>
    <w:p w:rsidR="00C42910" w:rsidRPr="00FE585A" w:rsidRDefault="00C42910" w:rsidP="00C42910">
      <w:pPr>
        <w:rPr>
          <w:rFonts w:eastAsia="Times New Roman"/>
          <w:iCs/>
          <w:szCs w:val="20"/>
          <w:lang w:eastAsia="cs-CZ"/>
        </w:rPr>
      </w:pPr>
      <w:r w:rsidRPr="00FE585A">
        <w:rPr>
          <w:rFonts w:eastAsia="Times New Roman"/>
          <w:iCs/>
          <w:szCs w:val="20"/>
          <w:lang w:eastAsia="cs-CZ"/>
        </w:rPr>
        <w:t>Komplexní poradenské služby v péči o děti, žáky a studenty se zdravotním postižením poskytovalo v JčK ve školním roce 201</w:t>
      </w:r>
      <w:r>
        <w:rPr>
          <w:rFonts w:eastAsia="Times New Roman"/>
          <w:iCs/>
          <w:szCs w:val="20"/>
          <w:lang w:eastAsia="cs-CZ"/>
        </w:rPr>
        <w:t>4</w:t>
      </w:r>
      <w:r w:rsidRPr="00FE585A">
        <w:rPr>
          <w:rFonts w:eastAsia="Times New Roman"/>
          <w:iCs/>
          <w:szCs w:val="20"/>
          <w:lang w:eastAsia="cs-CZ"/>
        </w:rPr>
        <w:t>/201</w:t>
      </w:r>
      <w:r>
        <w:rPr>
          <w:rFonts w:eastAsia="Times New Roman"/>
          <w:iCs/>
          <w:szCs w:val="20"/>
          <w:lang w:eastAsia="cs-CZ"/>
        </w:rPr>
        <w:t>5</w:t>
      </w:r>
      <w:r w:rsidRPr="00FE585A">
        <w:rPr>
          <w:rFonts w:eastAsia="Times New Roman"/>
          <w:iCs/>
          <w:szCs w:val="20"/>
          <w:lang w:eastAsia="cs-CZ"/>
        </w:rPr>
        <w:t xml:space="preserve"> celkem 6 SPC specializovaných podle druhu zdravotního postižení. SPC působila při školách samostatně zřízených pro žáky se zdravotním postižením.</w:t>
      </w:r>
      <w:r w:rsidR="00881798">
        <w:rPr>
          <w:rFonts w:eastAsia="Times New Roman"/>
          <w:iCs/>
          <w:szCs w:val="20"/>
          <w:lang w:eastAsia="cs-CZ"/>
        </w:rPr>
        <w:t xml:space="preserve"> </w:t>
      </w:r>
      <w:r w:rsidR="0066633E">
        <w:rPr>
          <w:rFonts w:eastAsia="Times New Roman"/>
          <w:iCs/>
          <w:szCs w:val="20"/>
          <w:lang w:eastAsia="cs-CZ"/>
        </w:rPr>
        <w:t>Stejně jako v PPP se počet klientů SPC meziročně zvýšil.</w:t>
      </w:r>
    </w:p>
    <w:p w:rsidR="00513EF5" w:rsidRPr="00513EF5" w:rsidRDefault="00513EF5" w:rsidP="004147D1">
      <w:pPr>
        <w:pStyle w:val="Nadpis5"/>
      </w:pPr>
      <w:r w:rsidRPr="00513EF5">
        <w:t>Speciálně pedagogická centra podle zřizovatelů ve školním roce 201</w:t>
      </w:r>
      <w:r w:rsidR="00B3364A">
        <w:t>4</w:t>
      </w:r>
      <w:r w:rsidRPr="00513EF5">
        <w:t>/201</w:t>
      </w:r>
      <w:r w:rsidR="00B3364A">
        <w:t>5</w:t>
      </w:r>
    </w:p>
    <w:tbl>
      <w:tblPr>
        <w:tblW w:w="4905" w:type="pct"/>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2330"/>
        <w:gridCol w:w="6782"/>
      </w:tblGrid>
      <w:tr w:rsidR="00513EF5" w:rsidRPr="00F561B2" w:rsidTr="001E6269">
        <w:trPr>
          <w:trHeight w:val="283"/>
        </w:trPr>
        <w:tc>
          <w:tcPr>
            <w:tcW w:w="2330" w:type="dxa"/>
            <w:noWrap/>
            <w:vAlign w:val="center"/>
          </w:tcPr>
          <w:p w:rsidR="00513EF5" w:rsidRPr="00F561B2" w:rsidRDefault="00513EF5" w:rsidP="00513EF5">
            <w:pPr>
              <w:spacing w:after="0" w:line="192" w:lineRule="auto"/>
              <w:rPr>
                <w:rFonts w:eastAsia="Times New Roman"/>
                <w:b/>
                <w:spacing w:val="-12"/>
                <w:szCs w:val="20"/>
                <w:lang w:eastAsia="cs-CZ"/>
              </w:rPr>
            </w:pPr>
            <w:r w:rsidRPr="00F561B2">
              <w:rPr>
                <w:rFonts w:eastAsia="Times New Roman" w:hint="eastAsia"/>
                <w:b/>
                <w:spacing w:val="-12"/>
                <w:szCs w:val="20"/>
                <w:lang w:eastAsia="cs-CZ"/>
              </w:rPr>
              <w:t>Zřizovatel</w:t>
            </w:r>
          </w:p>
        </w:tc>
        <w:tc>
          <w:tcPr>
            <w:tcW w:w="6782" w:type="dxa"/>
            <w:noWrap/>
            <w:vAlign w:val="center"/>
          </w:tcPr>
          <w:p w:rsidR="00513EF5" w:rsidRPr="00F561B2" w:rsidRDefault="00513EF5" w:rsidP="00513EF5">
            <w:pPr>
              <w:spacing w:after="0" w:line="192" w:lineRule="auto"/>
              <w:rPr>
                <w:rFonts w:eastAsia="Times New Roman"/>
                <w:b/>
                <w:spacing w:val="-12"/>
                <w:szCs w:val="20"/>
                <w:lang w:eastAsia="cs-CZ"/>
              </w:rPr>
            </w:pPr>
            <w:r w:rsidRPr="00F561B2">
              <w:rPr>
                <w:rFonts w:eastAsia="Times New Roman" w:hint="eastAsia"/>
                <w:b/>
                <w:spacing w:val="-12"/>
                <w:szCs w:val="20"/>
                <w:lang w:eastAsia="cs-CZ"/>
              </w:rPr>
              <w:t>SPC</w:t>
            </w:r>
          </w:p>
        </w:tc>
      </w:tr>
      <w:tr w:rsidR="00513EF5" w:rsidRPr="00F561B2" w:rsidTr="001E6269">
        <w:trPr>
          <w:trHeight w:val="255"/>
        </w:trPr>
        <w:tc>
          <w:tcPr>
            <w:tcW w:w="2330" w:type="dxa"/>
            <w:vMerge w:val="restart"/>
            <w:noWrap/>
            <w:vAlign w:val="center"/>
          </w:tcPr>
          <w:p w:rsidR="00513EF5" w:rsidRPr="00F561B2" w:rsidRDefault="00513EF5" w:rsidP="00513EF5">
            <w:pPr>
              <w:suppressAutoHyphens/>
              <w:spacing w:after="0"/>
              <w:rPr>
                <w:rFonts w:eastAsia="Times New Roman"/>
                <w:spacing w:val="-10"/>
                <w:szCs w:val="20"/>
                <w:lang w:eastAsia="cs-CZ"/>
              </w:rPr>
            </w:pPr>
            <w:r w:rsidRPr="00F561B2">
              <w:rPr>
                <w:rFonts w:eastAsia="Times New Roman" w:hint="eastAsia"/>
                <w:spacing w:val="-10"/>
                <w:szCs w:val="20"/>
                <w:lang w:eastAsia="cs-CZ"/>
              </w:rPr>
              <w:t>Jihočeský kraj</w:t>
            </w:r>
          </w:p>
        </w:tc>
        <w:tc>
          <w:tcPr>
            <w:tcW w:w="6782" w:type="dxa"/>
            <w:noWrap/>
            <w:vAlign w:val="center"/>
          </w:tcPr>
          <w:p w:rsidR="00513EF5" w:rsidRPr="00F561B2" w:rsidRDefault="00513EF5" w:rsidP="00513EF5">
            <w:pPr>
              <w:suppressAutoHyphens/>
              <w:spacing w:after="0"/>
              <w:rPr>
                <w:rFonts w:eastAsia="Times New Roman"/>
                <w:spacing w:val="-10"/>
                <w:szCs w:val="20"/>
                <w:lang w:eastAsia="cs-CZ"/>
              </w:rPr>
            </w:pPr>
            <w:r w:rsidRPr="00F561B2">
              <w:rPr>
                <w:rFonts w:eastAsia="Times New Roman" w:hint="eastAsia"/>
                <w:spacing w:val="-10"/>
                <w:szCs w:val="20"/>
                <w:lang w:eastAsia="cs-CZ"/>
              </w:rPr>
              <w:t>SPC pro vady řeči při ZŠ logopedické Týn n</w:t>
            </w:r>
            <w:r w:rsidRPr="00F561B2">
              <w:rPr>
                <w:rFonts w:eastAsia="Times New Roman"/>
                <w:spacing w:val="-10"/>
                <w:szCs w:val="20"/>
                <w:lang w:eastAsia="cs-CZ"/>
              </w:rPr>
              <w:t>.</w:t>
            </w:r>
            <w:r w:rsidRPr="00F561B2">
              <w:rPr>
                <w:rFonts w:eastAsia="Times New Roman" w:hint="eastAsia"/>
                <w:spacing w:val="-10"/>
                <w:szCs w:val="20"/>
                <w:lang w:eastAsia="cs-CZ"/>
              </w:rPr>
              <w:t xml:space="preserve"> Vlt</w:t>
            </w:r>
            <w:r w:rsidRPr="00F561B2">
              <w:rPr>
                <w:rFonts w:eastAsia="Times New Roman"/>
                <w:spacing w:val="-10"/>
                <w:szCs w:val="20"/>
                <w:lang w:eastAsia="cs-CZ"/>
              </w:rPr>
              <w:t>.</w:t>
            </w:r>
          </w:p>
        </w:tc>
      </w:tr>
      <w:tr w:rsidR="00513EF5" w:rsidRPr="00F561B2" w:rsidTr="001E6269">
        <w:trPr>
          <w:trHeight w:val="255"/>
        </w:trPr>
        <w:tc>
          <w:tcPr>
            <w:tcW w:w="2330" w:type="dxa"/>
            <w:vMerge/>
            <w:vAlign w:val="center"/>
          </w:tcPr>
          <w:p w:rsidR="00513EF5" w:rsidRPr="00F561B2" w:rsidRDefault="00513EF5" w:rsidP="00513EF5">
            <w:pPr>
              <w:suppressAutoHyphens/>
              <w:spacing w:after="0"/>
              <w:rPr>
                <w:rFonts w:eastAsia="Times New Roman"/>
                <w:spacing w:val="-10"/>
                <w:szCs w:val="20"/>
                <w:lang w:eastAsia="cs-CZ"/>
              </w:rPr>
            </w:pPr>
          </w:p>
        </w:tc>
        <w:tc>
          <w:tcPr>
            <w:tcW w:w="6782" w:type="dxa"/>
            <w:noWrap/>
            <w:vAlign w:val="center"/>
          </w:tcPr>
          <w:p w:rsidR="00513EF5" w:rsidRPr="00F561B2" w:rsidRDefault="00513EF5" w:rsidP="00513EF5">
            <w:pPr>
              <w:suppressAutoHyphens/>
              <w:spacing w:after="0"/>
              <w:rPr>
                <w:rFonts w:eastAsia="Times New Roman"/>
                <w:spacing w:val="-10"/>
                <w:szCs w:val="20"/>
                <w:lang w:eastAsia="cs-CZ"/>
              </w:rPr>
            </w:pPr>
            <w:r w:rsidRPr="00F561B2">
              <w:rPr>
                <w:rFonts w:eastAsia="Times New Roman" w:hint="eastAsia"/>
                <w:spacing w:val="-10"/>
                <w:szCs w:val="20"/>
                <w:lang w:eastAsia="cs-CZ"/>
              </w:rPr>
              <w:t xml:space="preserve">SPC pro mentálně postižené při </w:t>
            </w:r>
            <w:r w:rsidRPr="00F561B2">
              <w:rPr>
                <w:rFonts w:eastAsia="Times New Roman"/>
                <w:spacing w:val="-10"/>
                <w:szCs w:val="20"/>
                <w:lang w:eastAsia="cs-CZ"/>
              </w:rPr>
              <w:t>MŠ, ZŠ a PrŠ, ČB</w:t>
            </w:r>
          </w:p>
        </w:tc>
      </w:tr>
      <w:tr w:rsidR="00513EF5" w:rsidRPr="00F561B2" w:rsidTr="001E6269">
        <w:trPr>
          <w:trHeight w:val="255"/>
        </w:trPr>
        <w:tc>
          <w:tcPr>
            <w:tcW w:w="2330" w:type="dxa"/>
            <w:vMerge/>
            <w:vAlign w:val="center"/>
          </w:tcPr>
          <w:p w:rsidR="00513EF5" w:rsidRPr="00F561B2" w:rsidRDefault="00513EF5" w:rsidP="00513EF5">
            <w:pPr>
              <w:suppressAutoHyphens/>
              <w:spacing w:after="0"/>
              <w:rPr>
                <w:rFonts w:eastAsia="Times New Roman"/>
                <w:spacing w:val="-10"/>
                <w:szCs w:val="20"/>
                <w:lang w:eastAsia="cs-CZ"/>
              </w:rPr>
            </w:pPr>
          </w:p>
        </w:tc>
        <w:tc>
          <w:tcPr>
            <w:tcW w:w="6782" w:type="dxa"/>
            <w:noWrap/>
            <w:vAlign w:val="center"/>
          </w:tcPr>
          <w:p w:rsidR="00513EF5" w:rsidRPr="00F561B2" w:rsidRDefault="00513EF5" w:rsidP="00513EF5">
            <w:pPr>
              <w:suppressAutoHyphens/>
              <w:spacing w:after="0"/>
              <w:rPr>
                <w:rFonts w:eastAsia="Times New Roman"/>
                <w:spacing w:val="-10"/>
                <w:szCs w:val="20"/>
                <w:lang w:eastAsia="cs-CZ"/>
              </w:rPr>
            </w:pPr>
            <w:r w:rsidRPr="00F561B2">
              <w:rPr>
                <w:rFonts w:eastAsia="Times New Roman" w:hint="eastAsia"/>
                <w:spacing w:val="-10"/>
                <w:szCs w:val="20"/>
                <w:lang w:eastAsia="cs-CZ"/>
              </w:rPr>
              <w:t>SPC pro mentálně postižené při ZŠ</w:t>
            </w:r>
            <w:r w:rsidRPr="00F561B2">
              <w:rPr>
                <w:rFonts w:eastAsia="Times New Roman"/>
                <w:spacing w:val="-10"/>
                <w:szCs w:val="20"/>
                <w:lang w:eastAsia="cs-CZ"/>
              </w:rPr>
              <w:t xml:space="preserve"> a</w:t>
            </w:r>
            <w:r w:rsidRPr="00F561B2">
              <w:rPr>
                <w:rFonts w:eastAsia="Times New Roman" w:hint="eastAsia"/>
                <w:spacing w:val="-10"/>
                <w:szCs w:val="20"/>
                <w:lang w:eastAsia="cs-CZ"/>
              </w:rPr>
              <w:t xml:space="preserve"> MŠ</w:t>
            </w:r>
            <w:r w:rsidRPr="00F561B2">
              <w:rPr>
                <w:rFonts w:eastAsia="Times New Roman"/>
                <w:spacing w:val="-10"/>
                <w:szCs w:val="20"/>
                <w:lang w:eastAsia="cs-CZ"/>
              </w:rPr>
              <w:t>,</w:t>
            </w:r>
            <w:r w:rsidRPr="00F561B2">
              <w:rPr>
                <w:rFonts w:eastAsia="Times New Roman" w:hint="eastAsia"/>
                <w:spacing w:val="-10"/>
                <w:szCs w:val="20"/>
                <w:lang w:eastAsia="cs-CZ"/>
              </w:rPr>
              <w:t xml:space="preserve"> Strakonice</w:t>
            </w:r>
          </w:p>
        </w:tc>
      </w:tr>
      <w:tr w:rsidR="00513EF5" w:rsidRPr="00F561B2" w:rsidTr="001E6269">
        <w:trPr>
          <w:trHeight w:val="255"/>
        </w:trPr>
        <w:tc>
          <w:tcPr>
            <w:tcW w:w="2330" w:type="dxa"/>
            <w:vMerge/>
            <w:vAlign w:val="center"/>
          </w:tcPr>
          <w:p w:rsidR="00513EF5" w:rsidRPr="00F561B2" w:rsidRDefault="00513EF5" w:rsidP="00513EF5">
            <w:pPr>
              <w:suppressAutoHyphens/>
              <w:spacing w:after="0"/>
              <w:rPr>
                <w:rFonts w:eastAsia="Times New Roman"/>
                <w:spacing w:val="-10"/>
                <w:szCs w:val="20"/>
                <w:lang w:eastAsia="cs-CZ"/>
              </w:rPr>
            </w:pPr>
          </w:p>
        </w:tc>
        <w:tc>
          <w:tcPr>
            <w:tcW w:w="6782" w:type="dxa"/>
            <w:noWrap/>
            <w:vAlign w:val="center"/>
          </w:tcPr>
          <w:p w:rsidR="00513EF5" w:rsidRPr="00F561B2" w:rsidRDefault="00513EF5" w:rsidP="00513EF5">
            <w:pPr>
              <w:suppressAutoHyphens/>
              <w:spacing w:after="0"/>
              <w:rPr>
                <w:rFonts w:eastAsia="Times New Roman"/>
                <w:spacing w:val="-10"/>
                <w:szCs w:val="20"/>
                <w:lang w:eastAsia="cs-CZ"/>
              </w:rPr>
            </w:pPr>
            <w:r w:rsidRPr="00F561B2">
              <w:rPr>
                <w:rFonts w:eastAsia="Times New Roman" w:hint="eastAsia"/>
                <w:spacing w:val="-10"/>
                <w:szCs w:val="20"/>
                <w:lang w:eastAsia="cs-CZ"/>
              </w:rPr>
              <w:t xml:space="preserve">SPC pro zrakově postižené při MŠ </w:t>
            </w:r>
            <w:r w:rsidRPr="00F561B2">
              <w:rPr>
                <w:rFonts w:eastAsia="Times New Roman"/>
                <w:spacing w:val="-10"/>
                <w:szCs w:val="20"/>
                <w:lang w:eastAsia="cs-CZ"/>
              </w:rPr>
              <w:t>pro zrak. postižené, ČB</w:t>
            </w:r>
          </w:p>
        </w:tc>
      </w:tr>
      <w:tr w:rsidR="00513EF5" w:rsidRPr="00F561B2" w:rsidTr="001E6269">
        <w:trPr>
          <w:trHeight w:val="255"/>
        </w:trPr>
        <w:tc>
          <w:tcPr>
            <w:tcW w:w="2330" w:type="dxa"/>
            <w:noWrap/>
            <w:vAlign w:val="center"/>
          </w:tcPr>
          <w:p w:rsidR="00513EF5" w:rsidRPr="00F561B2" w:rsidRDefault="00513EF5" w:rsidP="00513EF5">
            <w:pPr>
              <w:suppressAutoHyphens/>
              <w:spacing w:after="0"/>
              <w:rPr>
                <w:rFonts w:eastAsia="Times New Roman"/>
                <w:spacing w:val="-10"/>
                <w:szCs w:val="20"/>
                <w:lang w:eastAsia="cs-CZ"/>
              </w:rPr>
            </w:pPr>
            <w:r w:rsidRPr="00F561B2">
              <w:rPr>
                <w:rFonts w:eastAsia="Times New Roman" w:hint="eastAsia"/>
                <w:spacing w:val="-10"/>
                <w:szCs w:val="20"/>
                <w:lang w:eastAsia="cs-CZ"/>
              </w:rPr>
              <w:t>Soukrom</w:t>
            </w:r>
            <w:r w:rsidRPr="00F561B2">
              <w:rPr>
                <w:rFonts w:eastAsia="Times New Roman"/>
                <w:spacing w:val="-10"/>
                <w:szCs w:val="20"/>
                <w:lang w:eastAsia="cs-CZ"/>
              </w:rPr>
              <w:t>ý</w:t>
            </w:r>
            <w:r w:rsidRPr="00F561B2">
              <w:rPr>
                <w:rFonts w:eastAsia="Times New Roman" w:hint="eastAsia"/>
                <w:spacing w:val="-10"/>
                <w:szCs w:val="20"/>
                <w:lang w:eastAsia="cs-CZ"/>
              </w:rPr>
              <w:t xml:space="preserve"> </w:t>
            </w:r>
            <w:r w:rsidRPr="00F561B2">
              <w:rPr>
                <w:rFonts w:eastAsia="Times New Roman"/>
                <w:spacing w:val="-10"/>
                <w:szCs w:val="20"/>
                <w:lang w:eastAsia="cs-CZ"/>
              </w:rPr>
              <w:t>subjekt</w:t>
            </w:r>
          </w:p>
        </w:tc>
        <w:tc>
          <w:tcPr>
            <w:tcW w:w="6782" w:type="dxa"/>
            <w:noWrap/>
            <w:vAlign w:val="center"/>
          </w:tcPr>
          <w:p w:rsidR="00513EF5" w:rsidRPr="00F561B2" w:rsidRDefault="00513EF5" w:rsidP="00513EF5">
            <w:pPr>
              <w:suppressAutoHyphens/>
              <w:spacing w:after="0"/>
              <w:rPr>
                <w:rFonts w:eastAsia="Times New Roman"/>
                <w:spacing w:val="-10"/>
                <w:szCs w:val="20"/>
                <w:lang w:eastAsia="cs-CZ"/>
              </w:rPr>
            </w:pPr>
            <w:r w:rsidRPr="00F561B2">
              <w:rPr>
                <w:rFonts w:eastAsia="Times New Roman" w:hint="eastAsia"/>
                <w:spacing w:val="-10"/>
                <w:szCs w:val="20"/>
                <w:lang w:eastAsia="cs-CZ"/>
              </w:rPr>
              <w:t xml:space="preserve">SPC </w:t>
            </w:r>
            <w:r w:rsidRPr="00F561B2">
              <w:rPr>
                <w:rFonts w:eastAsia="Times New Roman"/>
                <w:spacing w:val="-10"/>
                <w:szCs w:val="20"/>
                <w:lang w:eastAsia="cs-CZ"/>
              </w:rPr>
              <w:t xml:space="preserve">pro tělesně postižené </w:t>
            </w:r>
            <w:r w:rsidRPr="00F561B2">
              <w:rPr>
                <w:rFonts w:eastAsia="Times New Roman" w:hint="eastAsia"/>
                <w:spacing w:val="-10"/>
                <w:szCs w:val="20"/>
                <w:lang w:eastAsia="cs-CZ"/>
              </w:rPr>
              <w:t xml:space="preserve">při </w:t>
            </w:r>
            <w:r w:rsidRPr="00F561B2">
              <w:rPr>
                <w:rFonts w:eastAsia="Times New Roman"/>
                <w:spacing w:val="-10"/>
                <w:szCs w:val="20"/>
                <w:lang w:eastAsia="cs-CZ"/>
              </w:rPr>
              <w:t>MŠ, ZŠ a PrŠ ARPIDA, ČB</w:t>
            </w:r>
          </w:p>
        </w:tc>
      </w:tr>
      <w:tr w:rsidR="00513EF5" w:rsidRPr="00F561B2" w:rsidTr="001E6269">
        <w:trPr>
          <w:trHeight w:val="270"/>
        </w:trPr>
        <w:tc>
          <w:tcPr>
            <w:tcW w:w="2330" w:type="dxa"/>
            <w:noWrap/>
            <w:vAlign w:val="center"/>
          </w:tcPr>
          <w:p w:rsidR="00513EF5" w:rsidRPr="00F561B2" w:rsidRDefault="00513EF5" w:rsidP="00513EF5">
            <w:pPr>
              <w:suppressAutoHyphens/>
              <w:spacing w:after="0"/>
              <w:rPr>
                <w:rFonts w:eastAsia="Times New Roman"/>
                <w:spacing w:val="-10"/>
                <w:szCs w:val="20"/>
                <w:lang w:eastAsia="cs-CZ"/>
              </w:rPr>
            </w:pPr>
            <w:r w:rsidRPr="00F561B2">
              <w:rPr>
                <w:rFonts w:eastAsia="Times New Roman" w:hint="eastAsia"/>
                <w:spacing w:val="-10"/>
                <w:szCs w:val="20"/>
                <w:lang w:eastAsia="cs-CZ"/>
              </w:rPr>
              <w:t>MŠMT</w:t>
            </w:r>
          </w:p>
        </w:tc>
        <w:tc>
          <w:tcPr>
            <w:tcW w:w="6782" w:type="dxa"/>
            <w:noWrap/>
            <w:vAlign w:val="center"/>
          </w:tcPr>
          <w:p w:rsidR="00513EF5" w:rsidRPr="00F561B2" w:rsidRDefault="00513EF5" w:rsidP="00513EF5">
            <w:pPr>
              <w:suppressAutoHyphens/>
              <w:spacing w:after="0"/>
              <w:rPr>
                <w:rFonts w:eastAsia="Times New Roman"/>
                <w:spacing w:val="-10"/>
                <w:szCs w:val="20"/>
                <w:lang w:eastAsia="cs-CZ"/>
              </w:rPr>
            </w:pPr>
            <w:r w:rsidRPr="00F561B2">
              <w:rPr>
                <w:rFonts w:eastAsia="Times New Roman" w:hint="eastAsia"/>
                <w:spacing w:val="-10"/>
                <w:szCs w:val="20"/>
                <w:lang w:eastAsia="cs-CZ"/>
              </w:rPr>
              <w:t xml:space="preserve">SPC pro sluchově postižené </w:t>
            </w:r>
            <w:r w:rsidRPr="00F561B2">
              <w:rPr>
                <w:rFonts w:eastAsia="Times New Roman"/>
                <w:spacing w:val="-10"/>
                <w:szCs w:val="20"/>
                <w:lang w:eastAsia="cs-CZ"/>
              </w:rPr>
              <w:t>při MŠ, ZŠ a SŠ pro sluch. postižené, ČB</w:t>
            </w:r>
          </w:p>
        </w:tc>
      </w:tr>
    </w:tbl>
    <w:p w:rsidR="00513EF5" w:rsidRPr="00513EF5" w:rsidRDefault="00513EF5" w:rsidP="00513EF5">
      <w:pPr>
        <w:pStyle w:val="Zdrojavysvtlivky"/>
      </w:pPr>
      <w:r w:rsidRPr="00513EF5">
        <w:t>Zdroj: Rejstřík škol a školských zařízení</w:t>
      </w:r>
    </w:p>
    <w:p w:rsidR="00BB01D7" w:rsidRDefault="00513EF5" w:rsidP="004147D1">
      <w:pPr>
        <w:pStyle w:val="Nadpis5"/>
        <w:rPr>
          <w:iCs/>
          <w:szCs w:val="20"/>
        </w:rPr>
      </w:pPr>
      <w:r w:rsidRPr="00F561B2">
        <w:t>Počet klientů, jimž byla poskytnuta péče SPC ve školním roce 201</w:t>
      </w:r>
      <w:r w:rsidR="00B3364A">
        <w:t>4</w:t>
      </w:r>
      <w:r w:rsidRPr="00F561B2">
        <w:t>/201</w:t>
      </w:r>
      <w:r w:rsidR="00B3364A">
        <w:t>5</w:t>
      </w:r>
    </w:p>
    <w:tbl>
      <w:tblPr>
        <w:tblW w:w="4922" w:type="pct"/>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737"/>
        <w:gridCol w:w="567"/>
        <w:gridCol w:w="567"/>
        <w:gridCol w:w="455"/>
        <w:gridCol w:w="583"/>
        <w:gridCol w:w="584"/>
        <w:gridCol w:w="584"/>
        <w:gridCol w:w="583"/>
        <w:gridCol w:w="584"/>
        <w:gridCol w:w="584"/>
        <w:gridCol w:w="584"/>
        <w:gridCol w:w="952"/>
        <w:gridCol w:w="779"/>
      </w:tblGrid>
      <w:tr w:rsidR="00513EF5" w:rsidRPr="003037E0" w:rsidTr="00B228F2">
        <w:trPr>
          <w:trHeight w:val="283"/>
          <w:tblHeader/>
          <w:jc w:val="center"/>
        </w:trPr>
        <w:tc>
          <w:tcPr>
            <w:tcW w:w="1737" w:type="dxa"/>
            <w:vMerge w:val="restart"/>
            <w:vAlign w:val="center"/>
          </w:tcPr>
          <w:p w:rsidR="00513EF5" w:rsidRPr="003037E0" w:rsidRDefault="00513EF5" w:rsidP="00513EF5">
            <w:pPr>
              <w:spacing w:after="0" w:line="192" w:lineRule="auto"/>
              <w:rPr>
                <w:rFonts w:eastAsia="Times New Roman"/>
                <w:b/>
                <w:spacing w:val="-12"/>
                <w:szCs w:val="20"/>
                <w:lang w:eastAsia="cs-CZ"/>
              </w:rPr>
            </w:pPr>
            <w:r w:rsidRPr="003037E0">
              <w:rPr>
                <w:rFonts w:eastAsia="Times New Roman"/>
                <w:b/>
                <w:spacing w:val="-12"/>
                <w:szCs w:val="20"/>
                <w:lang w:eastAsia="cs-CZ"/>
              </w:rPr>
              <w:t>Druh postižení</w:t>
            </w:r>
          </w:p>
        </w:tc>
        <w:tc>
          <w:tcPr>
            <w:tcW w:w="2756" w:type="dxa"/>
            <w:gridSpan w:val="5"/>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Z běžných škol</w:t>
            </w:r>
          </w:p>
        </w:tc>
        <w:tc>
          <w:tcPr>
            <w:tcW w:w="2919" w:type="dxa"/>
            <w:gridSpan w:val="5"/>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Ze speciálních tříd a speciálních škol</w:t>
            </w:r>
          </w:p>
        </w:tc>
        <w:tc>
          <w:tcPr>
            <w:tcW w:w="952" w:type="dxa"/>
            <w:vMerge w:val="restart"/>
            <w:vAlign w:val="center"/>
          </w:tcPr>
          <w:p w:rsidR="00513EF5" w:rsidRPr="003037E0" w:rsidRDefault="00513EF5" w:rsidP="00513EF5">
            <w:pPr>
              <w:spacing w:after="0" w:line="192" w:lineRule="auto"/>
              <w:rPr>
                <w:rFonts w:eastAsia="Times New Roman"/>
                <w:b/>
                <w:spacing w:val="-12"/>
                <w:sz w:val="19"/>
                <w:szCs w:val="19"/>
                <w:lang w:eastAsia="cs-CZ"/>
              </w:rPr>
            </w:pPr>
            <w:r w:rsidRPr="003037E0">
              <w:rPr>
                <w:rFonts w:eastAsia="Times New Roman"/>
                <w:b/>
                <w:spacing w:val="-12"/>
                <w:sz w:val="19"/>
                <w:szCs w:val="19"/>
                <w:lang w:eastAsia="cs-CZ"/>
              </w:rPr>
              <w:t>Školsky nezařazení</w:t>
            </w:r>
          </w:p>
        </w:tc>
        <w:tc>
          <w:tcPr>
            <w:tcW w:w="779" w:type="dxa"/>
            <w:vMerge w:val="restart"/>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Celkem</w:t>
            </w:r>
          </w:p>
        </w:tc>
      </w:tr>
      <w:tr w:rsidR="00513EF5" w:rsidRPr="003037E0" w:rsidTr="00B228F2">
        <w:trPr>
          <w:trHeight w:val="283"/>
          <w:tblHeader/>
          <w:jc w:val="center"/>
        </w:trPr>
        <w:tc>
          <w:tcPr>
            <w:tcW w:w="1737" w:type="dxa"/>
            <w:vMerge/>
            <w:vAlign w:val="center"/>
          </w:tcPr>
          <w:p w:rsidR="00513EF5" w:rsidRPr="003037E0" w:rsidRDefault="00513EF5" w:rsidP="00513EF5">
            <w:pPr>
              <w:suppressAutoHyphens/>
              <w:spacing w:after="0"/>
              <w:rPr>
                <w:rFonts w:eastAsia="Times New Roman"/>
                <w:spacing w:val="-10"/>
                <w:szCs w:val="20"/>
                <w:lang w:eastAsia="cs-CZ"/>
              </w:rPr>
            </w:pPr>
          </w:p>
        </w:tc>
        <w:tc>
          <w:tcPr>
            <w:tcW w:w="567" w:type="dxa"/>
            <w:shd w:val="clear" w:color="auto" w:fill="auto"/>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MŠ</w:t>
            </w:r>
          </w:p>
        </w:tc>
        <w:tc>
          <w:tcPr>
            <w:tcW w:w="567" w:type="dxa"/>
            <w:shd w:val="clear" w:color="auto" w:fill="auto"/>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ZŠ</w:t>
            </w:r>
          </w:p>
        </w:tc>
        <w:tc>
          <w:tcPr>
            <w:tcW w:w="455" w:type="dxa"/>
            <w:shd w:val="clear" w:color="auto" w:fill="auto"/>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SŠ</w:t>
            </w:r>
          </w:p>
        </w:tc>
        <w:tc>
          <w:tcPr>
            <w:tcW w:w="583" w:type="dxa"/>
            <w:shd w:val="clear" w:color="auto" w:fill="auto"/>
            <w:vAlign w:val="center"/>
          </w:tcPr>
          <w:p w:rsidR="00513EF5" w:rsidRPr="003037E0" w:rsidRDefault="009C2D29" w:rsidP="009C2D29">
            <w:pPr>
              <w:spacing w:after="0" w:line="192" w:lineRule="auto"/>
              <w:jc w:val="center"/>
              <w:rPr>
                <w:rFonts w:eastAsia="Times New Roman"/>
                <w:b/>
                <w:spacing w:val="-12"/>
                <w:szCs w:val="20"/>
                <w:lang w:eastAsia="cs-CZ"/>
              </w:rPr>
            </w:pPr>
            <w:r w:rsidRPr="003037E0">
              <w:rPr>
                <w:rFonts w:eastAsia="Times New Roman"/>
                <w:b/>
                <w:spacing w:val="-12"/>
                <w:szCs w:val="20"/>
                <w:lang w:eastAsia="cs-CZ"/>
              </w:rPr>
              <w:t>KON</w:t>
            </w:r>
          </w:p>
        </w:tc>
        <w:tc>
          <w:tcPr>
            <w:tcW w:w="584" w:type="dxa"/>
            <w:shd w:val="clear" w:color="auto" w:fill="auto"/>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VOŠ</w:t>
            </w:r>
          </w:p>
        </w:tc>
        <w:tc>
          <w:tcPr>
            <w:tcW w:w="584" w:type="dxa"/>
            <w:shd w:val="clear" w:color="auto" w:fill="auto"/>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MŠ</w:t>
            </w:r>
          </w:p>
        </w:tc>
        <w:tc>
          <w:tcPr>
            <w:tcW w:w="583" w:type="dxa"/>
            <w:shd w:val="clear" w:color="auto" w:fill="auto"/>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ZŠ</w:t>
            </w:r>
          </w:p>
        </w:tc>
        <w:tc>
          <w:tcPr>
            <w:tcW w:w="584" w:type="dxa"/>
            <w:shd w:val="clear" w:color="auto" w:fill="auto"/>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SŠ</w:t>
            </w:r>
          </w:p>
        </w:tc>
        <w:tc>
          <w:tcPr>
            <w:tcW w:w="584" w:type="dxa"/>
            <w:shd w:val="clear" w:color="auto" w:fill="auto"/>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KON</w:t>
            </w:r>
          </w:p>
        </w:tc>
        <w:tc>
          <w:tcPr>
            <w:tcW w:w="584" w:type="dxa"/>
            <w:shd w:val="clear" w:color="auto" w:fill="auto"/>
            <w:vAlign w:val="center"/>
          </w:tcPr>
          <w:p w:rsidR="00513EF5" w:rsidRPr="003037E0" w:rsidRDefault="00513EF5" w:rsidP="00513EF5">
            <w:pPr>
              <w:spacing w:after="0" w:line="192" w:lineRule="auto"/>
              <w:jc w:val="center"/>
              <w:rPr>
                <w:rFonts w:eastAsia="Times New Roman"/>
                <w:b/>
                <w:spacing w:val="-12"/>
                <w:szCs w:val="20"/>
                <w:lang w:eastAsia="cs-CZ"/>
              </w:rPr>
            </w:pPr>
            <w:r w:rsidRPr="003037E0">
              <w:rPr>
                <w:rFonts w:eastAsia="Times New Roman"/>
                <w:b/>
                <w:spacing w:val="-12"/>
                <w:szCs w:val="20"/>
                <w:lang w:eastAsia="cs-CZ"/>
              </w:rPr>
              <w:t>VOŠ</w:t>
            </w:r>
          </w:p>
        </w:tc>
        <w:tc>
          <w:tcPr>
            <w:tcW w:w="952" w:type="dxa"/>
            <w:vMerge/>
          </w:tcPr>
          <w:p w:rsidR="00513EF5" w:rsidRPr="003037E0" w:rsidRDefault="00513EF5" w:rsidP="00513EF5">
            <w:pPr>
              <w:suppressAutoHyphens/>
              <w:spacing w:after="0"/>
              <w:jc w:val="right"/>
              <w:rPr>
                <w:rFonts w:eastAsia="Times New Roman"/>
                <w:spacing w:val="-10"/>
                <w:szCs w:val="20"/>
                <w:lang w:eastAsia="cs-CZ"/>
              </w:rPr>
            </w:pPr>
          </w:p>
        </w:tc>
        <w:tc>
          <w:tcPr>
            <w:tcW w:w="779" w:type="dxa"/>
            <w:vMerge/>
          </w:tcPr>
          <w:p w:rsidR="00513EF5" w:rsidRPr="003037E0" w:rsidRDefault="00513EF5" w:rsidP="00513EF5">
            <w:pPr>
              <w:suppressAutoHyphens/>
              <w:spacing w:after="0"/>
              <w:jc w:val="right"/>
              <w:rPr>
                <w:rFonts w:eastAsia="Times New Roman"/>
                <w:spacing w:val="-10"/>
                <w:szCs w:val="20"/>
                <w:lang w:eastAsia="cs-CZ"/>
              </w:rPr>
            </w:pPr>
          </w:p>
        </w:tc>
      </w:tr>
      <w:tr w:rsidR="00D2496B" w:rsidRPr="003037E0" w:rsidTr="00B228F2">
        <w:trPr>
          <w:trHeight w:val="255"/>
          <w:jc w:val="center"/>
        </w:trPr>
        <w:tc>
          <w:tcPr>
            <w:tcW w:w="1737" w:type="dxa"/>
            <w:vAlign w:val="center"/>
          </w:tcPr>
          <w:p w:rsidR="00D2496B" w:rsidRPr="003037E0" w:rsidRDefault="00D2496B" w:rsidP="00513EF5">
            <w:pPr>
              <w:suppressAutoHyphens/>
              <w:spacing w:after="0"/>
              <w:rPr>
                <w:rFonts w:eastAsia="Times New Roman"/>
                <w:spacing w:val="-10"/>
                <w:szCs w:val="20"/>
                <w:lang w:eastAsia="cs-CZ"/>
              </w:rPr>
            </w:pPr>
            <w:r w:rsidRPr="003037E0">
              <w:rPr>
                <w:rFonts w:eastAsia="Times New Roman"/>
                <w:spacing w:val="-10"/>
                <w:szCs w:val="20"/>
                <w:lang w:eastAsia="cs-CZ"/>
              </w:rPr>
              <w:t>Mentálně postižení</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51</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142</w:t>
            </w:r>
          </w:p>
        </w:tc>
        <w:tc>
          <w:tcPr>
            <w:tcW w:w="455"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0</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38</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264</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12</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952"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15</w:t>
            </w:r>
          </w:p>
        </w:tc>
        <w:tc>
          <w:tcPr>
            <w:tcW w:w="779"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522</w:t>
            </w:r>
          </w:p>
        </w:tc>
      </w:tr>
      <w:tr w:rsidR="00D2496B" w:rsidRPr="003037E0" w:rsidTr="00B228F2">
        <w:trPr>
          <w:trHeight w:val="255"/>
          <w:jc w:val="center"/>
        </w:trPr>
        <w:tc>
          <w:tcPr>
            <w:tcW w:w="1737" w:type="dxa"/>
            <w:vAlign w:val="center"/>
          </w:tcPr>
          <w:p w:rsidR="00D2496B" w:rsidRPr="003037E0" w:rsidRDefault="00D2496B" w:rsidP="00513EF5">
            <w:pPr>
              <w:suppressAutoHyphens/>
              <w:spacing w:after="0"/>
              <w:rPr>
                <w:rFonts w:eastAsia="Times New Roman"/>
                <w:spacing w:val="-10"/>
                <w:szCs w:val="20"/>
                <w:lang w:eastAsia="cs-CZ"/>
              </w:rPr>
            </w:pPr>
            <w:r w:rsidRPr="003037E0">
              <w:rPr>
                <w:rFonts w:eastAsia="Times New Roman"/>
                <w:spacing w:val="-10"/>
                <w:szCs w:val="20"/>
                <w:lang w:eastAsia="cs-CZ"/>
              </w:rPr>
              <w:t>Sluchově postižení</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16</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75</w:t>
            </w:r>
          </w:p>
        </w:tc>
        <w:tc>
          <w:tcPr>
            <w:tcW w:w="455"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34</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6</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952"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779"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132</w:t>
            </w:r>
          </w:p>
        </w:tc>
      </w:tr>
      <w:tr w:rsidR="00D2496B" w:rsidRPr="003037E0" w:rsidTr="00B228F2">
        <w:trPr>
          <w:trHeight w:val="255"/>
          <w:jc w:val="center"/>
        </w:trPr>
        <w:tc>
          <w:tcPr>
            <w:tcW w:w="1737" w:type="dxa"/>
            <w:vAlign w:val="center"/>
          </w:tcPr>
          <w:p w:rsidR="00D2496B" w:rsidRPr="003037E0" w:rsidRDefault="00D2496B" w:rsidP="00513EF5">
            <w:pPr>
              <w:suppressAutoHyphens/>
              <w:spacing w:after="0"/>
              <w:rPr>
                <w:rFonts w:eastAsia="Times New Roman"/>
                <w:spacing w:val="-10"/>
                <w:szCs w:val="20"/>
                <w:lang w:eastAsia="cs-CZ"/>
              </w:rPr>
            </w:pPr>
            <w:r w:rsidRPr="003037E0">
              <w:rPr>
                <w:rFonts w:eastAsia="Times New Roman"/>
                <w:spacing w:val="-10"/>
                <w:szCs w:val="20"/>
                <w:lang w:eastAsia="cs-CZ"/>
              </w:rPr>
              <w:t>Zrakově postižení</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13</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56</w:t>
            </w:r>
          </w:p>
        </w:tc>
        <w:tc>
          <w:tcPr>
            <w:tcW w:w="455"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16</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66</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8</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2</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952"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w:t>
            </w:r>
          </w:p>
        </w:tc>
        <w:tc>
          <w:tcPr>
            <w:tcW w:w="779"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162</w:t>
            </w:r>
          </w:p>
        </w:tc>
      </w:tr>
      <w:tr w:rsidR="00D2496B" w:rsidRPr="003037E0" w:rsidTr="00B228F2">
        <w:trPr>
          <w:trHeight w:val="255"/>
          <w:jc w:val="center"/>
        </w:trPr>
        <w:tc>
          <w:tcPr>
            <w:tcW w:w="1737" w:type="dxa"/>
            <w:vAlign w:val="center"/>
          </w:tcPr>
          <w:p w:rsidR="00D2496B" w:rsidRPr="003037E0" w:rsidRDefault="00D2496B" w:rsidP="00513EF5">
            <w:pPr>
              <w:suppressAutoHyphens/>
              <w:spacing w:after="0"/>
              <w:rPr>
                <w:rFonts w:eastAsia="Times New Roman"/>
                <w:spacing w:val="-10"/>
                <w:szCs w:val="20"/>
                <w:lang w:eastAsia="cs-CZ"/>
              </w:rPr>
            </w:pPr>
            <w:r w:rsidRPr="003037E0">
              <w:rPr>
                <w:rFonts w:eastAsia="Times New Roman"/>
                <w:spacing w:val="-10"/>
                <w:szCs w:val="20"/>
                <w:lang w:eastAsia="cs-CZ"/>
              </w:rPr>
              <w:t>S vadami řeči</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512</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384</w:t>
            </w:r>
          </w:p>
        </w:tc>
        <w:tc>
          <w:tcPr>
            <w:tcW w:w="455"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106</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2</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0</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952"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30</w:t>
            </w:r>
          </w:p>
        </w:tc>
        <w:tc>
          <w:tcPr>
            <w:tcW w:w="779"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1035</w:t>
            </w:r>
          </w:p>
        </w:tc>
      </w:tr>
      <w:tr w:rsidR="00D2496B" w:rsidRPr="003037E0" w:rsidTr="00B228F2">
        <w:trPr>
          <w:trHeight w:val="255"/>
          <w:jc w:val="center"/>
        </w:trPr>
        <w:tc>
          <w:tcPr>
            <w:tcW w:w="1737" w:type="dxa"/>
            <w:vAlign w:val="center"/>
          </w:tcPr>
          <w:p w:rsidR="00D2496B" w:rsidRPr="003037E0" w:rsidRDefault="00D2496B" w:rsidP="00513EF5">
            <w:pPr>
              <w:suppressAutoHyphens/>
              <w:spacing w:after="0"/>
              <w:rPr>
                <w:rFonts w:eastAsia="Times New Roman"/>
                <w:spacing w:val="-10"/>
                <w:szCs w:val="20"/>
                <w:lang w:eastAsia="cs-CZ"/>
              </w:rPr>
            </w:pPr>
            <w:r w:rsidRPr="003037E0">
              <w:rPr>
                <w:rFonts w:eastAsia="Times New Roman"/>
                <w:spacing w:val="-10"/>
                <w:szCs w:val="20"/>
                <w:lang w:eastAsia="cs-CZ"/>
              </w:rPr>
              <w:t>Tělesně postižení</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11</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47</w:t>
            </w:r>
          </w:p>
        </w:tc>
        <w:tc>
          <w:tcPr>
            <w:tcW w:w="455"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17</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15</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15</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2</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952"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4</w:t>
            </w:r>
          </w:p>
        </w:tc>
        <w:tc>
          <w:tcPr>
            <w:tcW w:w="779"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111</w:t>
            </w:r>
          </w:p>
        </w:tc>
      </w:tr>
      <w:tr w:rsidR="00D2496B" w:rsidRPr="003037E0" w:rsidTr="00B228F2">
        <w:trPr>
          <w:trHeight w:val="255"/>
          <w:jc w:val="center"/>
        </w:trPr>
        <w:tc>
          <w:tcPr>
            <w:tcW w:w="1737" w:type="dxa"/>
            <w:vAlign w:val="center"/>
          </w:tcPr>
          <w:p w:rsidR="00D2496B" w:rsidRPr="003037E0" w:rsidRDefault="00D2496B" w:rsidP="00513EF5">
            <w:pPr>
              <w:suppressAutoHyphens/>
              <w:spacing w:after="0"/>
              <w:rPr>
                <w:rFonts w:eastAsia="Times New Roman"/>
                <w:spacing w:val="-10"/>
                <w:szCs w:val="20"/>
                <w:lang w:eastAsia="cs-CZ"/>
              </w:rPr>
            </w:pPr>
            <w:r w:rsidRPr="003037E0">
              <w:rPr>
                <w:rFonts w:eastAsia="Times New Roman"/>
                <w:spacing w:val="-10"/>
                <w:szCs w:val="20"/>
                <w:lang w:eastAsia="cs-CZ"/>
              </w:rPr>
              <w:t>S více vadami</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12</w:t>
            </w:r>
          </w:p>
        </w:tc>
        <w:tc>
          <w:tcPr>
            <w:tcW w:w="567" w:type="dxa"/>
            <w:vAlign w:val="center"/>
          </w:tcPr>
          <w:p w:rsidR="00D2496B" w:rsidRPr="00D2496B" w:rsidRDefault="00D2496B" w:rsidP="00F634C7">
            <w:pPr>
              <w:suppressAutoHyphens/>
              <w:spacing w:after="0"/>
              <w:jc w:val="center"/>
              <w:rPr>
                <w:rFonts w:eastAsia="Times New Roman"/>
                <w:spacing w:val="-10"/>
                <w:szCs w:val="20"/>
                <w:lang w:eastAsia="cs-CZ"/>
              </w:rPr>
            </w:pPr>
            <w:r w:rsidRPr="00D2496B">
              <w:rPr>
                <w:rFonts w:eastAsia="Times New Roman"/>
                <w:spacing w:val="-10"/>
                <w:szCs w:val="20"/>
                <w:lang w:eastAsia="cs-CZ"/>
              </w:rPr>
              <w:t>58</w:t>
            </w:r>
          </w:p>
        </w:tc>
        <w:tc>
          <w:tcPr>
            <w:tcW w:w="455"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9</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31</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111</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12</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952"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32</w:t>
            </w:r>
          </w:p>
        </w:tc>
        <w:tc>
          <w:tcPr>
            <w:tcW w:w="779"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265</w:t>
            </w:r>
          </w:p>
        </w:tc>
      </w:tr>
      <w:tr w:rsidR="00D2496B" w:rsidRPr="003037E0" w:rsidTr="00B228F2">
        <w:trPr>
          <w:trHeight w:val="255"/>
          <w:jc w:val="center"/>
        </w:trPr>
        <w:tc>
          <w:tcPr>
            <w:tcW w:w="1737" w:type="dxa"/>
            <w:vAlign w:val="center"/>
          </w:tcPr>
          <w:p w:rsidR="00D2496B" w:rsidRPr="003037E0" w:rsidRDefault="00D2496B" w:rsidP="00513EF5">
            <w:pPr>
              <w:suppressAutoHyphens/>
              <w:spacing w:after="0"/>
              <w:rPr>
                <w:rFonts w:eastAsia="Times New Roman"/>
                <w:spacing w:val="-10"/>
                <w:szCs w:val="20"/>
                <w:lang w:eastAsia="cs-CZ"/>
              </w:rPr>
            </w:pPr>
            <w:r w:rsidRPr="003037E0">
              <w:rPr>
                <w:rFonts w:eastAsia="Times New Roman"/>
                <w:spacing w:val="-10"/>
                <w:szCs w:val="20"/>
                <w:lang w:eastAsia="cs-CZ"/>
              </w:rPr>
              <w:t>Autisté</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25</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98</w:t>
            </w:r>
          </w:p>
        </w:tc>
        <w:tc>
          <w:tcPr>
            <w:tcW w:w="455"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10</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24</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52</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2</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952"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5</w:t>
            </w:r>
          </w:p>
        </w:tc>
        <w:tc>
          <w:tcPr>
            <w:tcW w:w="779"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217</w:t>
            </w:r>
          </w:p>
        </w:tc>
      </w:tr>
      <w:tr w:rsidR="00D2496B" w:rsidRPr="003037E0" w:rsidTr="00B228F2">
        <w:trPr>
          <w:trHeight w:val="255"/>
          <w:jc w:val="center"/>
        </w:trPr>
        <w:tc>
          <w:tcPr>
            <w:tcW w:w="1737" w:type="dxa"/>
            <w:vAlign w:val="center"/>
          </w:tcPr>
          <w:p w:rsidR="00D2496B" w:rsidRPr="003037E0" w:rsidRDefault="00D2496B" w:rsidP="00513EF5">
            <w:pPr>
              <w:suppressAutoHyphens/>
              <w:spacing w:after="0"/>
              <w:rPr>
                <w:rFonts w:eastAsia="Times New Roman"/>
                <w:spacing w:val="-10"/>
                <w:szCs w:val="20"/>
                <w:lang w:eastAsia="cs-CZ"/>
              </w:rPr>
            </w:pPr>
            <w:r w:rsidRPr="003037E0">
              <w:rPr>
                <w:rFonts w:eastAsia="Times New Roman"/>
                <w:spacing w:val="-10"/>
                <w:szCs w:val="20"/>
                <w:lang w:eastAsia="cs-CZ"/>
              </w:rPr>
              <w:t>Ostatní</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29</w:t>
            </w:r>
          </w:p>
        </w:tc>
        <w:tc>
          <w:tcPr>
            <w:tcW w:w="567"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27</w:t>
            </w:r>
          </w:p>
        </w:tc>
        <w:tc>
          <w:tcPr>
            <w:tcW w:w="455"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5</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4</w:t>
            </w:r>
          </w:p>
        </w:tc>
        <w:tc>
          <w:tcPr>
            <w:tcW w:w="583"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0</w:t>
            </w: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584" w:type="dxa"/>
            <w:vAlign w:val="center"/>
          </w:tcPr>
          <w:p w:rsidR="00D2496B" w:rsidRPr="00D2496B" w:rsidRDefault="00D2496B" w:rsidP="00F634C7">
            <w:pPr>
              <w:suppressAutoHyphens/>
              <w:spacing w:after="0"/>
              <w:jc w:val="right"/>
              <w:rPr>
                <w:rFonts w:eastAsia="Times New Roman"/>
                <w:spacing w:val="-10"/>
                <w:szCs w:val="20"/>
                <w:lang w:eastAsia="cs-CZ"/>
              </w:rPr>
            </w:pPr>
          </w:p>
        </w:tc>
        <w:tc>
          <w:tcPr>
            <w:tcW w:w="952"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19</w:t>
            </w:r>
          </w:p>
        </w:tc>
        <w:tc>
          <w:tcPr>
            <w:tcW w:w="779" w:type="dxa"/>
            <w:vAlign w:val="center"/>
          </w:tcPr>
          <w:p w:rsidR="00D2496B" w:rsidRPr="00D2496B" w:rsidRDefault="00D2496B" w:rsidP="00F634C7">
            <w:pPr>
              <w:suppressAutoHyphens/>
              <w:spacing w:after="0"/>
              <w:jc w:val="right"/>
              <w:rPr>
                <w:rFonts w:eastAsia="Times New Roman"/>
                <w:spacing w:val="-10"/>
                <w:szCs w:val="20"/>
                <w:lang w:eastAsia="cs-CZ"/>
              </w:rPr>
            </w:pPr>
            <w:r w:rsidRPr="00D2496B">
              <w:rPr>
                <w:rFonts w:eastAsia="Times New Roman"/>
                <w:spacing w:val="-10"/>
                <w:szCs w:val="20"/>
                <w:lang w:eastAsia="cs-CZ"/>
              </w:rPr>
              <w:t>85</w:t>
            </w:r>
          </w:p>
        </w:tc>
      </w:tr>
      <w:tr w:rsidR="00D2496B" w:rsidRPr="00F561B2" w:rsidTr="00B228F2">
        <w:trPr>
          <w:trHeight w:val="255"/>
          <w:jc w:val="center"/>
        </w:trPr>
        <w:tc>
          <w:tcPr>
            <w:tcW w:w="1737" w:type="dxa"/>
            <w:vAlign w:val="center"/>
          </w:tcPr>
          <w:p w:rsidR="00D2496B" w:rsidRPr="003037E0" w:rsidRDefault="00D2496B" w:rsidP="00513EF5">
            <w:pPr>
              <w:suppressAutoHyphens/>
              <w:spacing w:after="0"/>
              <w:rPr>
                <w:rFonts w:eastAsia="Times New Roman"/>
                <w:b/>
                <w:spacing w:val="-10"/>
                <w:szCs w:val="20"/>
                <w:lang w:eastAsia="cs-CZ"/>
              </w:rPr>
            </w:pPr>
            <w:r w:rsidRPr="003037E0">
              <w:rPr>
                <w:rFonts w:eastAsia="Times New Roman"/>
                <w:b/>
                <w:spacing w:val="-10"/>
                <w:szCs w:val="20"/>
                <w:lang w:eastAsia="cs-CZ"/>
              </w:rPr>
              <w:t>Klienti celkem</w:t>
            </w:r>
          </w:p>
        </w:tc>
        <w:tc>
          <w:tcPr>
            <w:tcW w:w="567"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669</w:t>
            </w:r>
          </w:p>
        </w:tc>
        <w:tc>
          <w:tcPr>
            <w:tcW w:w="567"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887</w:t>
            </w:r>
          </w:p>
        </w:tc>
        <w:tc>
          <w:tcPr>
            <w:tcW w:w="455"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92</w:t>
            </w:r>
          </w:p>
        </w:tc>
        <w:tc>
          <w:tcPr>
            <w:tcW w:w="583"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1</w:t>
            </w:r>
          </w:p>
        </w:tc>
        <w:tc>
          <w:tcPr>
            <w:tcW w:w="584"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0</w:t>
            </w:r>
          </w:p>
        </w:tc>
        <w:tc>
          <w:tcPr>
            <w:tcW w:w="584"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290</w:t>
            </w:r>
          </w:p>
        </w:tc>
        <w:tc>
          <w:tcPr>
            <w:tcW w:w="583"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454</w:t>
            </w:r>
          </w:p>
        </w:tc>
        <w:tc>
          <w:tcPr>
            <w:tcW w:w="584"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30</w:t>
            </w:r>
          </w:p>
        </w:tc>
        <w:tc>
          <w:tcPr>
            <w:tcW w:w="584"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0</w:t>
            </w:r>
          </w:p>
        </w:tc>
        <w:tc>
          <w:tcPr>
            <w:tcW w:w="584"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0</w:t>
            </w:r>
          </w:p>
        </w:tc>
        <w:tc>
          <w:tcPr>
            <w:tcW w:w="952"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106</w:t>
            </w:r>
          </w:p>
        </w:tc>
        <w:tc>
          <w:tcPr>
            <w:tcW w:w="779" w:type="dxa"/>
            <w:vAlign w:val="center"/>
          </w:tcPr>
          <w:p w:rsidR="00D2496B" w:rsidRPr="00D2496B" w:rsidRDefault="00D2496B" w:rsidP="00F634C7">
            <w:pPr>
              <w:suppressAutoHyphens/>
              <w:spacing w:after="0"/>
              <w:jc w:val="right"/>
              <w:rPr>
                <w:rFonts w:eastAsia="Times New Roman"/>
                <w:b/>
                <w:spacing w:val="-10"/>
                <w:szCs w:val="20"/>
                <w:lang w:eastAsia="cs-CZ"/>
              </w:rPr>
            </w:pPr>
            <w:r w:rsidRPr="00D2496B">
              <w:rPr>
                <w:rFonts w:eastAsia="Times New Roman"/>
                <w:b/>
                <w:spacing w:val="-10"/>
                <w:szCs w:val="20"/>
                <w:lang w:eastAsia="cs-CZ"/>
              </w:rPr>
              <w:t>2 529</w:t>
            </w:r>
          </w:p>
        </w:tc>
      </w:tr>
    </w:tbl>
    <w:p w:rsidR="00AC572D" w:rsidRPr="008733E3" w:rsidRDefault="00AC572D" w:rsidP="00AC572D">
      <w:pPr>
        <w:pStyle w:val="Zdrojavysvtlivky"/>
        <w:spacing w:after="200"/>
      </w:pPr>
      <w:r w:rsidRPr="008733E3">
        <w:rPr>
          <w:rFonts w:hint="eastAsia"/>
        </w:rPr>
        <w:t xml:space="preserve">Zdroj: </w:t>
      </w:r>
      <w:r w:rsidRPr="00EF2209">
        <w:t xml:space="preserve">MŠMT, </w:t>
      </w:r>
      <w:r w:rsidRPr="000B64B5">
        <w:t>odbor analyticko-statistický</w:t>
      </w:r>
    </w:p>
    <w:p w:rsidR="00B3364A" w:rsidRPr="00FE585A" w:rsidRDefault="00B3364A" w:rsidP="00B3364A">
      <w:pPr>
        <w:rPr>
          <w:lang w:eastAsia="cs-CZ"/>
        </w:rPr>
      </w:pPr>
      <w:r w:rsidRPr="00FE585A">
        <w:rPr>
          <w:lang w:eastAsia="cs-CZ"/>
        </w:rPr>
        <w:t>Střediska výchovné péče v Českých Budějovicích, Strakonicích a Českém Krumlově – odloučená pracoviště DDÚ Homole poskytovala preventivní výchovnou péči dětem s rizikem poruch chování nebo s již rozvinutými projevy poruch chování a negativních jevů v sociálním vývoji.</w:t>
      </w:r>
    </w:p>
    <w:p w:rsidR="00B3364A" w:rsidRPr="00FE585A" w:rsidRDefault="00B3364A" w:rsidP="00B3364A">
      <w:pPr>
        <w:rPr>
          <w:lang w:eastAsia="cs-CZ"/>
        </w:rPr>
      </w:pPr>
      <w:r w:rsidRPr="00FE585A">
        <w:rPr>
          <w:lang w:eastAsia="cs-CZ"/>
        </w:rPr>
        <w:t xml:space="preserve">V rámci </w:t>
      </w:r>
      <w:r>
        <w:rPr>
          <w:lang w:eastAsia="cs-CZ"/>
        </w:rPr>
        <w:t xml:space="preserve">rozvojového programu </w:t>
      </w:r>
      <w:r w:rsidRPr="00FE585A">
        <w:rPr>
          <w:lang w:eastAsia="cs-CZ"/>
        </w:rPr>
        <w:t xml:space="preserve">MŠMT </w:t>
      </w:r>
      <w:r>
        <w:rPr>
          <w:lang w:eastAsia="cs-CZ"/>
        </w:rPr>
        <w:t>na podporu školních psychologů a školních speciálních pedagogů ve školách a metodiků – specialistů ve školských poradenských zařízeních</w:t>
      </w:r>
      <w:r w:rsidRPr="00FE585A">
        <w:rPr>
          <w:lang w:eastAsia="cs-CZ"/>
        </w:rPr>
        <w:t xml:space="preserve"> působili</w:t>
      </w:r>
      <w:r>
        <w:rPr>
          <w:lang w:eastAsia="cs-CZ"/>
        </w:rPr>
        <w:t xml:space="preserve"> ve školním roce 2014/2015</w:t>
      </w:r>
      <w:r w:rsidRPr="00FE585A">
        <w:rPr>
          <w:lang w:eastAsia="cs-CZ"/>
        </w:rPr>
        <w:t xml:space="preserve"> ve školních poradenských pracovištích školní speciální pedagogové a školní psychologové </w:t>
      </w:r>
      <w:r w:rsidRPr="00F60F23">
        <w:rPr>
          <w:lang w:eastAsia="cs-CZ"/>
        </w:rPr>
        <w:t>na 18 základních</w:t>
      </w:r>
      <w:r>
        <w:rPr>
          <w:lang w:eastAsia="cs-CZ"/>
        </w:rPr>
        <w:t xml:space="preserve"> a </w:t>
      </w:r>
      <w:r w:rsidRPr="00FE585A">
        <w:rPr>
          <w:lang w:eastAsia="cs-CZ"/>
        </w:rPr>
        <w:t xml:space="preserve">středních školách. </w:t>
      </w:r>
    </w:p>
    <w:p w:rsidR="00B228F2" w:rsidRDefault="00B228F2" w:rsidP="00DC3DC2">
      <w:pPr>
        <w:rPr>
          <w:lang w:eastAsia="cs-CZ"/>
        </w:rPr>
      </w:pPr>
    </w:p>
    <w:p w:rsidR="00B228F2" w:rsidRDefault="00B228F2" w:rsidP="00DC3DC2">
      <w:pPr>
        <w:rPr>
          <w:lang w:eastAsia="cs-CZ"/>
        </w:rPr>
      </w:pPr>
    </w:p>
    <w:p w:rsidR="00B228F2" w:rsidRPr="00200ED6" w:rsidRDefault="00B228F2" w:rsidP="00DC3DC2">
      <w:pPr>
        <w:rPr>
          <w:lang w:eastAsia="cs-CZ"/>
        </w:rPr>
      </w:pPr>
    </w:p>
    <w:p w:rsidR="00F92DD7" w:rsidRDefault="00847690" w:rsidP="005F638A">
      <w:pPr>
        <w:pStyle w:val="Nadpis2"/>
      </w:pPr>
      <w:r>
        <w:t xml:space="preserve"> </w:t>
      </w:r>
      <w:r>
        <w:tab/>
        <w:t xml:space="preserve"> </w:t>
      </w:r>
      <w:bookmarkStart w:id="24" w:name="_Toc437936045"/>
      <w:r w:rsidR="00561C21">
        <w:t>Školská zařízení</w:t>
      </w:r>
      <w:bookmarkEnd w:id="24"/>
    </w:p>
    <w:p w:rsidR="00FF6D03" w:rsidRDefault="00561C21" w:rsidP="005A3228">
      <w:pPr>
        <w:pStyle w:val="Nadpis3"/>
      </w:pPr>
      <w:bookmarkStart w:id="25" w:name="_Toc437936046"/>
      <w:r>
        <w:t>Zařízení školního stravování</w:t>
      </w:r>
      <w:bookmarkEnd w:id="25"/>
    </w:p>
    <w:p w:rsidR="00752CB0" w:rsidRPr="004F2658" w:rsidRDefault="00752CB0" w:rsidP="00752CB0">
      <w:pPr>
        <w:rPr>
          <w:rFonts w:eastAsia="Times New Roman"/>
          <w:iCs/>
          <w:szCs w:val="20"/>
          <w:lang w:bidi="en-US"/>
        </w:rPr>
      </w:pPr>
      <w:r w:rsidRPr="004F2658">
        <w:rPr>
          <w:rFonts w:eastAsia="Times New Roman"/>
          <w:iCs/>
          <w:szCs w:val="20"/>
          <w:lang w:eastAsia="cs-CZ"/>
        </w:rPr>
        <w:t xml:space="preserve">Ve školním roce </w:t>
      </w:r>
      <w:r w:rsidRPr="004F2658">
        <w:rPr>
          <w:lang w:bidi="en-US"/>
        </w:rPr>
        <w:t xml:space="preserve">2014/2015 </w:t>
      </w:r>
      <w:r w:rsidRPr="004F2658">
        <w:rPr>
          <w:rFonts w:eastAsia="Times New Roman"/>
          <w:iCs/>
          <w:szCs w:val="20"/>
          <w:lang w:eastAsia="cs-CZ"/>
        </w:rPr>
        <w:t>bylo v JčK provozováno 5</w:t>
      </w:r>
      <w:r>
        <w:rPr>
          <w:rFonts w:eastAsia="Times New Roman"/>
          <w:iCs/>
          <w:szCs w:val="20"/>
          <w:lang w:eastAsia="cs-CZ"/>
        </w:rPr>
        <w:t>88</w:t>
      </w:r>
      <w:r w:rsidRPr="004F2658">
        <w:rPr>
          <w:rFonts w:eastAsia="Times New Roman"/>
          <w:iCs/>
          <w:szCs w:val="20"/>
          <w:lang w:eastAsia="cs-CZ"/>
        </w:rPr>
        <w:t xml:space="preserve"> zařízení školního stravování, ve kterých byly zajišťovány školské stravovací služby celkem pro 91 206 dětí, žáků a studentů, což bylo o 1</w:t>
      </w:r>
      <w:r>
        <w:rPr>
          <w:rFonts w:eastAsia="Times New Roman"/>
          <w:iCs/>
          <w:szCs w:val="20"/>
          <w:lang w:eastAsia="cs-CZ"/>
        </w:rPr>
        <w:t xml:space="preserve"> </w:t>
      </w:r>
      <w:r w:rsidRPr="004F2658">
        <w:rPr>
          <w:rFonts w:eastAsia="Times New Roman"/>
          <w:iCs/>
          <w:szCs w:val="20"/>
          <w:lang w:eastAsia="cs-CZ"/>
        </w:rPr>
        <w:t>004 stravovaných více než v předchozím roce.</w:t>
      </w:r>
      <w:r w:rsidRPr="004F2658">
        <w:rPr>
          <w:rFonts w:ascii="Arial" w:eastAsia="Times New Roman" w:hAnsi="Arial"/>
          <w:bCs/>
          <w:iCs/>
          <w:szCs w:val="18"/>
          <w:lang w:eastAsia="cs-CZ" w:bidi="en-US"/>
        </w:rPr>
        <w:t xml:space="preserve"> </w:t>
      </w:r>
      <w:r w:rsidRPr="004F2658">
        <w:rPr>
          <w:rFonts w:eastAsia="Times New Roman"/>
          <w:iCs/>
          <w:szCs w:val="20"/>
          <w:lang w:bidi="en-US"/>
        </w:rPr>
        <w:t xml:space="preserve">Počet stravovaných žáků středních škol poklesl pouze o 299, počet žáků 2. stupně poklesl výrazněji (o 1 094). Pokračuje však nárůst stravovaných v mateřských školách (o 223) a stravovaných žáků 1. stupně (o 2 344). Při porovnání s loňskými údaji je zřejmé, že nárůst počtu dětí v mateřských školách </w:t>
      </w:r>
      <w:r>
        <w:rPr>
          <w:rFonts w:eastAsia="Times New Roman"/>
          <w:iCs/>
          <w:szCs w:val="20"/>
          <w:lang w:bidi="en-US"/>
        </w:rPr>
        <w:t>j</w:t>
      </w:r>
      <w:r w:rsidRPr="004F2658">
        <w:rPr>
          <w:rFonts w:eastAsia="Times New Roman"/>
          <w:iCs/>
          <w:szCs w:val="20"/>
          <w:lang w:bidi="en-US"/>
        </w:rPr>
        <w:t xml:space="preserve">e </w:t>
      </w:r>
      <w:r>
        <w:rPr>
          <w:rFonts w:eastAsia="Times New Roman"/>
          <w:iCs/>
          <w:szCs w:val="20"/>
          <w:lang w:bidi="en-US"/>
        </w:rPr>
        <w:t>oproti loňsku menší</w:t>
      </w:r>
      <w:r w:rsidRPr="004F2658">
        <w:rPr>
          <w:rFonts w:eastAsia="Times New Roman"/>
          <w:iCs/>
          <w:szCs w:val="20"/>
          <w:lang w:bidi="en-US"/>
        </w:rPr>
        <w:t>, nadále narůstá počet stravovaných žáků 1. stupně základních škol a zmírňuje se pokles počtu stravovaných žáků středních škol.</w:t>
      </w:r>
      <w:r>
        <w:rPr>
          <w:rFonts w:eastAsia="Times New Roman"/>
          <w:iCs/>
          <w:szCs w:val="20"/>
          <w:lang w:bidi="en-US"/>
        </w:rPr>
        <w:t xml:space="preserve"> </w:t>
      </w:r>
      <w:r w:rsidR="003136C3" w:rsidRPr="00C44B41">
        <w:rPr>
          <w:rFonts w:eastAsia="Times New Roman"/>
          <w:iCs/>
          <w:szCs w:val="20"/>
          <w:lang w:bidi="en-US"/>
        </w:rPr>
        <w:t>Pokles i nárůst stravovaných ve sledovaných věkových skupinách odpovídá demografickému vývoji v jednotlivých věkových kategoriích</w:t>
      </w:r>
      <w:r w:rsidR="003136C3">
        <w:rPr>
          <w:rFonts w:eastAsia="Times New Roman"/>
          <w:iCs/>
          <w:szCs w:val="20"/>
          <w:lang w:bidi="en-US"/>
        </w:rPr>
        <w:t>.</w:t>
      </w:r>
    </w:p>
    <w:p w:rsidR="005549D0" w:rsidRPr="005549D0" w:rsidRDefault="005549D0" w:rsidP="004147D1">
      <w:pPr>
        <w:pStyle w:val="Nadpis5"/>
      </w:pPr>
      <w:r w:rsidRPr="005549D0">
        <w:t>Počty zařízení školního stravování, počty strávníků</w:t>
      </w:r>
    </w:p>
    <w:tbl>
      <w:tblPr>
        <w:tblW w:w="9790" w:type="dxa"/>
        <w:jc w:val="center"/>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471"/>
        <w:gridCol w:w="1230"/>
        <w:gridCol w:w="709"/>
        <w:gridCol w:w="851"/>
        <w:gridCol w:w="854"/>
        <w:gridCol w:w="847"/>
        <w:gridCol w:w="850"/>
        <w:gridCol w:w="709"/>
        <w:gridCol w:w="853"/>
        <w:gridCol w:w="706"/>
        <w:gridCol w:w="851"/>
        <w:gridCol w:w="859"/>
      </w:tblGrid>
      <w:tr w:rsidR="005549D0" w:rsidRPr="00A60335" w:rsidTr="00833F36">
        <w:trPr>
          <w:trHeight w:val="283"/>
          <w:jc w:val="center"/>
        </w:trPr>
        <w:tc>
          <w:tcPr>
            <w:tcW w:w="1701" w:type="dxa"/>
            <w:gridSpan w:val="2"/>
            <w:vAlign w:val="center"/>
          </w:tcPr>
          <w:p w:rsidR="005549D0" w:rsidRPr="00A60335" w:rsidRDefault="005549D0" w:rsidP="005549D0">
            <w:pPr>
              <w:spacing w:after="0" w:line="192" w:lineRule="auto"/>
              <w:jc w:val="left"/>
              <w:rPr>
                <w:rFonts w:eastAsia="Arial Unicode MS"/>
                <w:b/>
                <w:spacing w:val="-12"/>
                <w:szCs w:val="20"/>
                <w:lang w:eastAsia="cs-CZ"/>
              </w:rPr>
            </w:pPr>
            <w:r w:rsidRPr="00A60335">
              <w:rPr>
                <w:rFonts w:eastAsia="Times New Roman"/>
                <w:b/>
                <w:spacing w:val="-12"/>
                <w:szCs w:val="20"/>
                <w:lang w:eastAsia="cs-CZ"/>
              </w:rPr>
              <w:t>Zřizovatel</w:t>
            </w:r>
          </w:p>
        </w:tc>
        <w:tc>
          <w:tcPr>
            <w:tcW w:w="1560" w:type="dxa"/>
            <w:gridSpan w:val="2"/>
            <w:vAlign w:val="center"/>
          </w:tcPr>
          <w:p w:rsidR="005549D0" w:rsidRPr="00A60335" w:rsidRDefault="005549D0" w:rsidP="009A0B60">
            <w:pPr>
              <w:spacing w:after="0" w:line="192" w:lineRule="auto"/>
              <w:jc w:val="center"/>
              <w:rPr>
                <w:rFonts w:eastAsia="Arial Unicode MS"/>
                <w:b/>
                <w:spacing w:val="-12"/>
                <w:szCs w:val="20"/>
                <w:lang w:eastAsia="cs-CZ"/>
              </w:rPr>
            </w:pPr>
            <w:r w:rsidRPr="00A60335">
              <w:rPr>
                <w:rFonts w:eastAsia="Times New Roman"/>
                <w:b/>
                <w:spacing w:val="-12"/>
                <w:szCs w:val="20"/>
                <w:lang w:eastAsia="cs-CZ"/>
              </w:rPr>
              <w:t>obec</w:t>
            </w:r>
          </w:p>
        </w:tc>
        <w:tc>
          <w:tcPr>
            <w:tcW w:w="1701" w:type="dxa"/>
            <w:gridSpan w:val="2"/>
            <w:vAlign w:val="center"/>
          </w:tcPr>
          <w:p w:rsidR="005549D0" w:rsidRPr="00A60335" w:rsidRDefault="005549D0" w:rsidP="009A0B60">
            <w:pPr>
              <w:spacing w:after="0" w:line="192" w:lineRule="auto"/>
              <w:jc w:val="center"/>
              <w:rPr>
                <w:rFonts w:eastAsia="Arial Unicode MS"/>
                <w:b/>
                <w:spacing w:val="-12"/>
                <w:szCs w:val="20"/>
                <w:lang w:eastAsia="cs-CZ"/>
              </w:rPr>
            </w:pPr>
            <w:r w:rsidRPr="00A60335">
              <w:rPr>
                <w:rFonts w:eastAsia="Times New Roman"/>
                <w:b/>
                <w:spacing w:val="-12"/>
                <w:szCs w:val="20"/>
                <w:lang w:eastAsia="cs-CZ"/>
              </w:rPr>
              <w:t>kraj</w:t>
            </w:r>
          </w:p>
        </w:tc>
        <w:tc>
          <w:tcPr>
            <w:tcW w:w="1559" w:type="dxa"/>
            <w:gridSpan w:val="2"/>
            <w:vAlign w:val="center"/>
          </w:tcPr>
          <w:p w:rsidR="005549D0" w:rsidRPr="00A60335" w:rsidRDefault="005549D0" w:rsidP="009A0B60">
            <w:pPr>
              <w:spacing w:after="0" w:line="192" w:lineRule="auto"/>
              <w:jc w:val="center"/>
              <w:rPr>
                <w:rFonts w:eastAsia="Arial Unicode MS"/>
                <w:b/>
                <w:spacing w:val="-12"/>
                <w:szCs w:val="20"/>
                <w:lang w:eastAsia="cs-CZ"/>
              </w:rPr>
            </w:pPr>
            <w:r w:rsidRPr="00A60335">
              <w:rPr>
                <w:rFonts w:eastAsia="Times New Roman"/>
                <w:b/>
                <w:spacing w:val="-12"/>
                <w:szCs w:val="20"/>
                <w:lang w:eastAsia="cs-CZ"/>
              </w:rPr>
              <w:t>soukromý subjekt</w:t>
            </w:r>
          </w:p>
        </w:tc>
        <w:tc>
          <w:tcPr>
            <w:tcW w:w="1559" w:type="dxa"/>
            <w:gridSpan w:val="2"/>
            <w:vAlign w:val="center"/>
          </w:tcPr>
          <w:p w:rsidR="005549D0" w:rsidRPr="00A60335" w:rsidRDefault="005549D0" w:rsidP="009A0B60">
            <w:pPr>
              <w:spacing w:after="0" w:line="192" w:lineRule="auto"/>
              <w:jc w:val="center"/>
              <w:rPr>
                <w:rFonts w:eastAsia="Arial Unicode MS"/>
                <w:b/>
                <w:spacing w:val="-12"/>
                <w:szCs w:val="20"/>
                <w:lang w:eastAsia="cs-CZ"/>
              </w:rPr>
            </w:pPr>
            <w:r w:rsidRPr="00A60335">
              <w:rPr>
                <w:rFonts w:eastAsia="Times New Roman"/>
                <w:b/>
                <w:spacing w:val="-12"/>
                <w:szCs w:val="20"/>
                <w:lang w:eastAsia="cs-CZ"/>
              </w:rPr>
              <w:t>církev</w:t>
            </w:r>
          </w:p>
        </w:tc>
        <w:tc>
          <w:tcPr>
            <w:tcW w:w="1710" w:type="dxa"/>
            <w:gridSpan w:val="2"/>
            <w:vAlign w:val="center"/>
          </w:tcPr>
          <w:p w:rsidR="005549D0" w:rsidRPr="00A60335" w:rsidRDefault="005549D0" w:rsidP="009A0B60">
            <w:pPr>
              <w:spacing w:after="0" w:line="192" w:lineRule="auto"/>
              <w:jc w:val="center"/>
              <w:rPr>
                <w:rFonts w:eastAsia="Arial Unicode MS"/>
                <w:b/>
                <w:spacing w:val="-12"/>
                <w:szCs w:val="20"/>
                <w:lang w:eastAsia="cs-CZ"/>
              </w:rPr>
            </w:pPr>
            <w:r w:rsidRPr="00A60335">
              <w:rPr>
                <w:rFonts w:eastAsia="Times New Roman"/>
                <w:b/>
                <w:spacing w:val="-12"/>
                <w:szCs w:val="20"/>
                <w:lang w:eastAsia="cs-CZ"/>
              </w:rPr>
              <w:t>celkem</w:t>
            </w:r>
          </w:p>
        </w:tc>
      </w:tr>
      <w:tr w:rsidR="0019470A" w:rsidRPr="00A60335" w:rsidTr="00833F36">
        <w:trPr>
          <w:trHeight w:val="406"/>
          <w:jc w:val="center"/>
        </w:trPr>
        <w:tc>
          <w:tcPr>
            <w:tcW w:w="1701" w:type="dxa"/>
            <w:gridSpan w:val="2"/>
            <w:shd w:val="clear" w:color="auto" w:fill="auto"/>
            <w:vAlign w:val="center"/>
          </w:tcPr>
          <w:p w:rsidR="0019470A" w:rsidRPr="00A60335" w:rsidRDefault="0019470A" w:rsidP="009A0B60">
            <w:pPr>
              <w:spacing w:after="0" w:line="192" w:lineRule="auto"/>
              <w:rPr>
                <w:rFonts w:eastAsia="Arial Unicode MS"/>
                <w:b/>
                <w:spacing w:val="-12"/>
                <w:szCs w:val="20"/>
                <w:lang w:eastAsia="cs-CZ"/>
              </w:rPr>
            </w:pPr>
            <w:r w:rsidRPr="00A60335">
              <w:rPr>
                <w:rFonts w:eastAsia="Times New Roman"/>
                <w:b/>
                <w:spacing w:val="-12"/>
                <w:szCs w:val="20"/>
                <w:lang w:eastAsia="cs-CZ"/>
              </w:rPr>
              <w:t>Školní rok</w:t>
            </w:r>
          </w:p>
        </w:tc>
        <w:tc>
          <w:tcPr>
            <w:tcW w:w="709" w:type="dxa"/>
            <w:shd w:val="clear" w:color="auto" w:fill="auto"/>
            <w:vAlign w:val="center"/>
          </w:tcPr>
          <w:p w:rsidR="0019470A" w:rsidRPr="00C44B41" w:rsidRDefault="0019470A" w:rsidP="0019470A">
            <w:pPr>
              <w:spacing w:after="0" w:line="192" w:lineRule="auto"/>
              <w:jc w:val="right"/>
              <w:rPr>
                <w:rFonts w:eastAsia="Times New Roman"/>
                <w:b/>
                <w:spacing w:val="-12"/>
                <w:szCs w:val="20"/>
                <w:u w:val="single"/>
                <w:lang w:eastAsia="cs-CZ"/>
              </w:rPr>
            </w:pPr>
            <w:r w:rsidRPr="00C44B41">
              <w:rPr>
                <w:rFonts w:eastAsia="Times New Roman"/>
                <w:b/>
                <w:spacing w:val="-12"/>
                <w:szCs w:val="20"/>
                <w:u w:val="single"/>
                <w:lang w:eastAsia="cs-CZ"/>
              </w:rPr>
              <w:t>2013</w:t>
            </w:r>
          </w:p>
          <w:p w:rsidR="0019470A" w:rsidRPr="00C44B41" w:rsidRDefault="0019470A" w:rsidP="0019470A">
            <w:pPr>
              <w:spacing w:after="0" w:line="192" w:lineRule="auto"/>
              <w:jc w:val="right"/>
              <w:rPr>
                <w:rFonts w:eastAsia="Times New Roman"/>
                <w:b/>
                <w:spacing w:val="-12"/>
                <w:szCs w:val="20"/>
                <w:lang w:eastAsia="cs-CZ"/>
              </w:rPr>
            </w:pPr>
            <w:r w:rsidRPr="00C44B41">
              <w:rPr>
                <w:rFonts w:eastAsia="Times New Roman"/>
                <w:b/>
                <w:spacing w:val="-12"/>
                <w:szCs w:val="20"/>
                <w:lang w:eastAsia="cs-CZ"/>
              </w:rPr>
              <w:t>2014</w:t>
            </w:r>
          </w:p>
        </w:tc>
        <w:tc>
          <w:tcPr>
            <w:tcW w:w="851" w:type="dxa"/>
            <w:shd w:val="clear" w:color="auto" w:fill="auto"/>
            <w:vAlign w:val="center"/>
          </w:tcPr>
          <w:p w:rsidR="0019470A" w:rsidRPr="00C44B41" w:rsidRDefault="0019470A" w:rsidP="0019470A">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2014</w:t>
            </w:r>
          </w:p>
          <w:p w:rsidR="0019470A" w:rsidRPr="00C44B41" w:rsidRDefault="0019470A" w:rsidP="0019470A">
            <w:pPr>
              <w:spacing w:after="0" w:line="192" w:lineRule="auto"/>
              <w:jc w:val="right"/>
              <w:rPr>
                <w:rFonts w:eastAsia="Arial Unicode MS"/>
                <w:b/>
                <w:spacing w:val="-12"/>
                <w:szCs w:val="20"/>
                <w:lang w:eastAsia="cs-CZ"/>
              </w:rPr>
            </w:pPr>
            <w:r w:rsidRPr="00C44B41">
              <w:rPr>
                <w:rFonts w:eastAsia="Times New Roman"/>
                <w:b/>
                <w:spacing w:val="-12"/>
                <w:szCs w:val="20"/>
                <w:lang w:eastAsia="cs-CZ"/>
              </w:rPr>
              <w:t>201</w:t>
            </w:r>
            <w:r>
              <w:rPr>
                <w:rFonts w:eastAsia="Times New Roman"/>
                <w:b/>
                <w:spacing w:val="-12"/>
                <w:szCs w:val="20"/>
                <w:lang w:eastAsia="cs-CZ"/>
              </w:rPr>
              <w:t>5</w:t>
            </w:r>
          </w:p>
        </w:tc>
        <w:tc>
          <w:tcPr>
            <w:tcW w:w="854" w:type="dxa"/>
            <w:shd w:val="clear" w:color="auto" w:fill="auto"/>
            <w:vAlign w:val="center"/>
          </w:tcPr>
          <w:p w:rsidR="0019470A" w:rsidRPr="00C44B41" w:rsidRDefault="0019470A" w:rsidP="0019470A">
            <w:pPr>
              <w:spacing w:after="0" w:line="192" w:lineRule="auto"/>
              <w:jc w:val="right"/>
              <w:rPr>
                <w:rFonts w:eastAsia="Times New Roman"/>
                <w:b/>
                <w:spacing w:val="-12"/>
                <w:szCs w:val="20"/>
                <w:u w:val="single"/>
                <w:lang w:eastAsia="cs-CZ"/>
              </w:rPr>
            </w:pPr>
            <w:r w:rsidRPr="00C44B41">
              <w:rPr>
                <w:rFonts w:eastAsia="Times New Roman"/>
                <w:b/>
                <w:spacing w:val="-12"/>
                <w:szCs w:val="20"/>
                <w:u w:val="single"/>
                <w:lang w:eastAsia="cs-CZ"/>
              </w:rPr>
              <w:t>2013</w:t>
            </w:r>
          </w:p>
          <w:p w:rsidR="0019470A" w:rsidRPr="00C44B41" w:rsidRDefault="0019470A" w:rsidP="0019470A">
            <w:pPr>
              <w:spacing w:after="0" w:line="192" w:lineRule="auto"/>
              <w:jc w:val="right"/>
              <w:rPr>
                <w:rFonts w:eastAsia="Times New Roman"/>
                <w:b/>
                <w:spacing w:val="-12"/>
                <w:szCs w:val="20"/>
                <w:lang w:eastAsia="cs-CZ"/>
              </w:rPr>
            </w:pPr>
            <w:r w:rsidRPr="00C44B41">
              <w:rPr>
                <w:rFonts w:eastAsia="Times New Roman"/>
                <w:b/>
                <w:spacing w:val="-12"/>
                <w:szCs w:val="20"/>
                <w:lang w:eastAsia="cs-CZ"/>
              </w:rPr>
              <w:t>2014</w:t>
            </w:r>
          </w:p>
        </w:tc>
        <w:tc>
          <w:tcPr>
            <w:tcW w:w="847" w:type="dxa"/>
            <w:shd w:val="clear" w:color="auto" w:fill="auto"/>
            <w:vAlign w:val="center"/>
          </w:tcPr>
          <w:p w:rsidR="0019470A" w:rsidRPr="00C44B41" w:rsidRDefault="0019470A" w:rsidP="0019470A">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2014</w:t>
            </w:r>
          </w:p>
          <w:p w:rsidR="0019470A" w:rsidRPr="00C44B41" w:rsidRDefault="0019470A" w:rsidP="0019470A">
            <w:pPr>
              <w:spacing w:after="0" w:line="192" w:lineRule="auto"/>
              <w:jc w:val="right"/>
              <w:rPr>
                <w:rFonts w:eastAsia="Arial Unicode MS"/>
                <w:b/>
                <w:spacing w:val="-12"/>
                <w:szCs w:val="20"/>
                <w:lang w:eastAsia="cs-CZ"/>
              </w:rPr>
            </w:pPr>
            <w:r w:rsidRPr="00C44B41">
              <w:rPr>
                <w:rFonts w:eastAsia="Times New Roman"/>
                <w:b/>
                <w:spacing w:val="-12"/>
                <w:szCs w:val="20"/>
                <w:lang w:eastAsia="cs-CZ"/>
              </w:rPr>
              <w:t>201</w:t>
            </w:r>
            <w:r>
              <w:rPr>
                <w:rFonts w:eastAsia="Times New Roman"/>
                <w:b/>
                <w:spacing w:val="-12"/>
                <w:szCs w:val="20"/>
                <w:lang w:eastAsia="cs-CZ"/>
              </w:rPr>
              <w:t>5</w:t>
            </w:r>
          </w:p>
        </w:tc>
        <w:tc>
          <w:tcPr>
            <w:tcW w:w="850" w:type="dxa"/>
            <w:shd w:val="clear" w:color="auto" w:fill="auto"/>
            <w:vAlign w:val="center"/>
          </w:tcPr>
          <w:p w:rsidR="0019470A" w:rsidRPr="00C44B41" w:rsidRDefault="0019470A" w:rsidP="0019470A">
            <w:pPr>
              <w:spacing w:after="0" w:line="192" w:lineRule="auto"/>
              <w:jc w:val="right"/>
              <w:rPr>
                <w:rFonts w:eastAsia="Times New Roman"/>
                <w:b/>
                <w:spacing w:val="-12"/>
                <w:szCs w:val="20"/>
                <w:u w:val="single"/>
                <w:lang w:eastAsia="cs-CZ"/>
              </w:rPr>
            </w:pPr>
            <w:r w:rsidRPr="00C44B41">
              <w:rPr>
                <w:rFonts w:eastAsia="Times New Roman"/>
                <w:b/>
                <w:spacing w:val="-12"/>
                <w:szCs w:val="20"/>
                <w:u w:val="single"/>
                <w:lang w:eastAsia="cs-CZ"/>
              </w:rPr>
              <w:t>2013</w:t>
            </w:r>
          </w:p>
          <w:p w:rsidR="0019470A" w:rsidRPr="00C44B41" w:rsidRDefault="0019470A" w:rsidP="0019470A">
            <w:pPr>
              <w:spacing w:after="0" w:line="192" w:lineRule="auto"/>
              <w:jc w:val="right"/>
              <w:rPr>
                <w:rFonts w:eastAsia="Times New Roman"/>
                <w:b/>
                <w:spacing w:val="-12"/>
                <w:szCs w:val="20"/>
                <w:lang w:eastAsia="cs-CZ"/>
              </w:rPr>
            </w:pPr>
            <w:r w:rsidRPr="00C44B41">
              <w:rPr>
                <w:rFonts w:eastAsia="Times New Roman"/>
                <w:b/>
                <w:spacing w:val="-12"/>
                <w:szCs w:val="20"/>
                <w:lang w:eastAsia="cs-CZ"/>
              </w:rPr>
              <w:t>2014</w:t>
            </w:r>
          </w:p>
        </w:tc>
        <w:tc>
          <w:tcPr>
            <w:tcW w:w="709" w:type="dxa"/>
            <w:shd w:val="clear" w:color="auto" w:fill="auto"/>
            <w:vAlign w:val="center"/>
          </w:tcPr>
          <w:p w:rsidR="0019470A" w:rsidRPr="00C44B41" w:rsidRDefault="0019470A" w:rsidP="0019470A">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2014</w:t>
            </w:r>
          </w:p>
          <w:p w:rsidR="0019470A" w:rsidRPr="00C44B41" w:rsidRDefault="0019470A" w:rsidP="0019470A">
            <w:pPr>
              <w:spacing w:after="0" w:line="192" w:lineRule="auto"/>
              <w:jc w:val="right"/>
              <w:rPr>
                <w:rFonts w:eastAsia="Arial Unicode MS"/>
                <w:b/>
                <w:spacing w:val="-12"/>
                <w:szCs w:val="20"/>
                <w:lang w:eastAsia="cs-CZ"/>
              </w:rPr>
            </w:pPr>
            <w:r w:rsidRPr="00C44B41">
              <w:rPr>
                <w:rFonts w:eastAsia="Times New Roman"/>
                <w:b/>
                <w:spacing w:val="-12"/>
                <w:szCs w:val="20"/>
                <w:lang w:eastAsia="cs-CZ"/>
              </w:rPr>
              <w:t>201</w:t>
            </w:r>
            <w:r>
              <w:rPr>
                <w:rFonts w:eastAsia="Times New Roman"/>
                <w:b/>
                <w:spacing w:val="-12"/>
                <w:szCs w:val="20"/>
                <w:lang w:eastAsia="cs-CZ"/>
              </w:rPr>
              <w:t>5</w:t>
            </w:r>
          </w:p>
        </w:tc>
        <w:tc>
          <w:tcPr>
            <w:tcW w:w="853" w:type="dxa"/>
            <w:shd w:val="clear" w:color="auto" w:fill="auto"/>
            <w:vAlign w:val="center"/>
          </w:tcPr>
          <w:p w:rsidR="0019470A" w:rsidRPr="00C44B41" w:rsidRDefault="0019470A" w:rsidP="0019470A">
            <w:pPr>
              <w:spacing w:after="0" w:line="192" w:lineRule="auto"/>
              <w:jc w:val="right"/>
              <w:rPr>
                <w:rFonts w:eastAsia="Times New Roman"/>
                <w:b/>
                <w:spacing w:val="-12"/>
                <w:szCs w:val="20"/>
                <w:u w:val="single"/>
                <w:lang w:eastAsia="cs-CZ"/>
              </w:rPr>
            </w:pPr>
            <w:r w:rsidRPr="00C44B41">
              <w:rPr>
                <w:rFonts w:eastAsia="Times New Roman"/>
                <w:b/>
                <w:spacing w:val="-12"/>
                <w:szCs w:val="20"/>
                <w:u w:val="single"/>
                <w:lang w:eastAsia="cs-CZ"/>
              </w:rPr>
              <w:t>2013</w:t>
            </w:r>
          </w:p>
          <w:p w:rsidR="0019470A" w:rsidRPr="00C44B41" w:rsidRDefault="0019470A" w:rsidP="0019470A">
            <w:pPr>
              <w:spacing w:after="0" w:line="192" w:lineRule="auto"/>
              <w:jc w:val="right"/>
              <w:rPr>
                <w:rFonts w:eastAsia="Times New Roman"/>
                <w:b/>
                <w:spacing w:val="-12"/>
                <w:szCs w:val="20"/>
                <w:lang w:eastAsia="cs-CZ"/>
              </w:rPr>
            </w:pPr>
            <w:r w:rsidRPr="00C44B41">
              <w:rPr>
                <w:rFonts w:eastAsia="Times New Roman"/>
                <w:b/>
                <w:spacing w:val="-12"/>
                <w:szCs w:val="20"/>
                <w:lang w:eastAsia="cs-CZ"/>
              </w:rPr>
              <w:t>2014</w:t>
            </w:r>
          </w:p>
        </w:tc>
        <w:tc>
          <w:tcPr>
            <w:tcW w:w="706" w:type="dxa"/>
            <w:shd w:val="clear" w:color="auto" w:fill="auto"/>
            <w:vAlign w:val="center"/>
          </w:tcPr>
          <w:p w:rsidR="0019470A" w:rsidRPr="00C44B41" w:rsidRDefault="0019470A" w:rsidP="0019470A">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2014</w:t>
            </w:r>
          </w:p>
          <w:p w:rsidR="0019470A" w:rsidRPr="00C44B41" w:rsidRDefault="0019470A" w:rsidP="0019470A">
            <w:pPr>
              <w:spacing w:after="0" w:line="192" w:lineRule="auto"/>
              <w:jc w:val="right"/>
              <w:rPr>
                <w:rFonts w:eastAsia="Arial Unicode MS"/>
                <w:b/>
                <w:spacing w:val="-12"/>
                <w:szCs w:val="20"/>
                <w:lang w:eastAsia="cs-CZ"/>
              </w:rPr>
            </w:pPr>
            <w:r w:rsidRPr="00C44B41">
              <w:rPr>
                <w:rFonts w:eastAsia="Times New Roman"/>
                <w:b/>
                <w:spacing w:val="-12"/>
                <w:szCs w:val="20"/>
                <w:lang w:eastAsia="cs-CZ"/>
              </w:rPr>
              <w:t>201</w:t>
            </w:r>
            <w:r>
              <w:rPr>
                <w:rFonts w:eastAsia="Times New Roman"/>
                <w:b/>
                <w:spacing w:val="-12"/>
                <w:szCs w:val="20"/>
                <w:lang w:eastAsia="cs-CZ"/>
              </w:rPr>
              <w:t>5</w:t>
            </w:r>
          </w:p>
        </w:tc>
        <w:tc>
          <w:tcPr>
            <w:tcW w:w="851" w:type="dxa"/>
            <w:shd w:val="clear" w:color="auto" w:fill="auto"/>
            <w:vAlign w:val="center"/>
          </w:tcPr>
          <w:p w:rsidR="0019470A" w:rsidRPr="00C44B41" w:rsidRDefault="0019470A" w:rsidP="0019470A">
            <w:pPr>
              <w:spacing w:after="0" w:line="192" w:lineRule="auto"/>
              <w:jc w:val="right"/>
              <w:rPr>
                <w:rFonts w:eastAsia="Times New Roman"/>
                <w:b/>
                <w:spacing w:val="-12"/>
                <w:szCs w:val="20"/>
                <w:u w:val="single"/>
                <w:lang w:eastAsia="cs-CZ"/>
              </w:rPr>
            </w:pPr>
            <w:r w:rsidRPr="00C44B41">
              <w:rPr>
                <w:rFonts w:eastAsia="Times New Roman"/>
                <w:b/>
                <w:spacing w:val="-12"/>
                <w:szCs w:val="20"/>
                <w:u w:val="single"/>
                <w:lang w:eastAsia="cs-CZ"/>
              </w:rPr>
              <w:t>2013</w:t>
            </w:r>
          </w:p>
          <w:p w:rsidR="0019470A" w:rsidRPr="00C44B41" w:rsidRDefault="0019470A" w:rsidP="0019470A">
            <w:pPr>
              <w:spacing w:after="0" w:line="192" w:lineRule="auto"/>
              <w:jc w:val="right"/>
              <w:rPr>
                <w:rFonts w:eastAsia="Times New Roman"/>
                <w:b/>
                <w:spacing w:val="-12"/>
                <w:szCs w:val="20"/>
                <w:lang w:eastAsia="cs-CZ"/>
              </w:rPr>
            </w:pPr>
            <w:r w:rsidRPr="00C44B41">
              <w:rPr>
                <w:rFonts w:eastAsia="Times New Roman"/>
                <w:b/>
                <w:spacing w:val="-12"/>
                <w:szCs w:val="20"/>
                <w:lang w:eastAsia="cs-CZ"/>
              </w:rPr>
              <w:t>2014</w:t>
            </w:r>
          </w:p>
        </w:tc>
        <w:tc>
          <w:tcPr>
            <w:tcW w:w="859" w:type="dxa"/>
            <w:shd w:val="clear" w:color="auto" w:fill="auto"/>
            <w:vAlign w:val="center"/>
          </w:tcPr>
          <w:p w:rsidR="0019470A" w:rsidRPr="00C44B41" w:rsidRDefault="0019470A" w:rsidP="0019470A">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2014</w:t>
            </w:r>
          </w:p>
          <w:p w:rsidR="0019470A" w:rsidRPr="00C44B41" w:rsidRDefault="0019470A" w:rsidP="0019470A">
            <w:pPr>
              <w:spacing w:after="0" w:line="192" w:lineRule="auto"/>
              <w:jc w:val="right"/>
              <w:rPr>
                <w:rFonts w:eastAsia="Arial Unicode MS"/>
                <w:b/>
                <w:spacing w:val="-12"/>
                <w:szCs w:val="20"/>
                <w:lang w:eastAsia="cs-CZ"/>
              </w:rPr>
            </w:pPr>
            <w:r w:rsidRPr="00C44B41">
              <w:rPr>
                <w:rFonts w:eastAsia="Times New Roman"/>
                <w:b/>
                <w:spacing w:val="-12"/>
                <w:szCs w:val="20"/>
                <w:lang w:eastAsia="cs-CZ"/>
              </w:rPr>
              <w:t>201</w:t>
            </w:r>
            <w:r>
              <w:rPr>
                <w:rFonts w:eastAsia="Times New Roman"/>
                <w:b/>
                <w:spacing w:val="-12"/>
                <w:szCs w:val="20"/>
                <w:lang w:eastAsia="cs-CZ"/>
              </w:rPr>
              <w:t>5</w:t>
            </w:r>
          </w:p>
        </w:tc>
      </w:tr>
      <w:tr w:rsidR="0019470A" w:rsidRPr="00A60335" w:rsidTr="00833F36">
        <w:trPr>
          <w:trHeight w:val="432"/>
          <w:jc w:val="center"/>
        </w:trPr>
        <w:tc>
          <w:tcPr>
            <w:tcW w:w="1701" w:type="dxa"/>
            <w:gridSpan w:val="2"/>
            <w:shd w:val="clear" w:color="auto" w:fill="auto"/>
            <w:vAlign w:val="center"/>
          </w:tcPr>
          <w:p w:rsidR="0019470A" w:rsidRPr="00A60335" w:rsidRDefault="0019470A" w:rsidP="005549D0">
            <w:pPr>
              <w:suppressAutoHyphens/>
              <w:spacing w:after="0"/>
              <w:jc w:val="left"/>
              <w:rPr>
                <w:rFonts w:eastAsia="Times New Roman"/>
                <w:spacing w:val="-10"/>
                <w:szCs w:val="20"/>
                <w:lang w:eastAsia="cs-CZ"/>
              </w:rPr>
            </w:pPr>
            <w:r w:rsidRPr="00A60335">
              <w:rPr>
                <w:rFonts w:eastAsia="Times New Roman"/>
                <w:spacing w:val="-10"/>
                <w:szCs w:val="20"/>
                <w:lang w:eastAsia="cs-CZ"/>
              </w:rPr>
              <w:t>Počet zařízení šk. strav. celkem</w:t>
            </w:r>
          </w:p>
        </w:tc>
        <w:tc>
          <w:tcPr>
            <w:tcW w:w="709"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471</w:t>
            </w:r>
          </w:p>
        </w:tc>
        <w:tc>
          <w:tcPr>
            <w:tcW w:w="851"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477</w:t>
            </w:r>
          </w:p>
        </w:tc>
        <w:tc>
          <w:tcPr>
            <w:tcW w:w="854"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87</w:t>
            </w:r>
          </w:p>
        </w:tc>
        <w:tc>
          <w:tcPr>
            <w:tcW w:w="847"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89</w:t>
            </w:r>
          </w:p>
        </w:tc>
        <w:tc>
          <w:tcPr>
            <w:tcW w:w="850"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10</w:t>
            </w:r>
          </w:p>
        </w:tc>
        <w:tc>
          <w:tcPr>
            <w:tcW w:w="70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15</w:t>
            </w:r>
          </w:p>
        </w:tc>
        <w:tc>
          <w:tcPr>
            <w:tcW w:w="853"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6</w:t>
            </w:r>
          </w:p>
        </w:tc>
        <w:tc>
          <w:tcPr>
            <w:tcW w:w="706"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7</w:t>
            </w:r>
          </w:p>
        </w:tc>
        <w:tc>
          <w:tcPr>
            <w:tcW w:w="851"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574</w:t>
            </w:r>
          </w:p>
        </w:tc>
        <w:tc>
          <w:tcPr>
            <w:tcW w:w="85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588</w:t>
            </w:r>
          </w:p>
        </w:tc>
      </w:tr>
      <w:tr w:rsidR="0019470A" w:rsidRPr="00A60335" w:rsidTr="00833F36">
        <w:trPr>
          <w:trHeight w:val="450"/>
          <w:jc w:val="center"/>
        </w:trPr>
        <w:tc>
          <w:tcPr>
            <w:tcW w:w="1701" w:type="dxa"/>
            <w:gridSpan w:val="2"/>
            <w:shd w:val="clear" w:color="auto" w:fill="auto"/>
            <w:vAlign w:val="center"/>
          </w:tcPr>
          <w:p w:rsidR="0019470A" w:rsidRPr="00A60335" w:rsidRDefault="0019470A" w:rsidP="009A0B60">
            <w:pPr>
              <w:suppressAutoHyphens/>
              <w:spacing w:after="0"/>
              <w:rPr>
                <w:rFonts w:eastAsia="Times New Roman"/>
                <w:b/>
                <w:spacing w:val="-10"/>
                <w:sz w:val="19"/>
                <w:szCs w:val="19"/>
                <w:lang w:eastAsia="cs-CZ"/>
              </w:rPr>
            </w:pPr>
            <w:r w:rsidRPr="00A60335">
              <w:rPr>
                <w:rFonts w:eastAsia="Times New Roman"/>
                <w:b/>
                <w:spacing w:val="-10"/>
                <w:sz w:val="19"/>
                <w:szCs w:val="19"/>
                <w:lang w:eastAsia="cs-CZ"/>
              </w:rPr>
              <w:t>Děti/žáci/studenti celkem</w:t>
            </w:r>
          </w:p>
        </w:tc>
        <w:tc>
          <w:tcPr>
            <w:tcW w:w="709" w:type="dxa"/>
            <w:vAlign w:val="center"/>
          </w:tcPr>
          <w:p w:rsidR="0019470A" w:rsidRPr="00B76D83" w:rsidRDefault="0019470A" w:rsidP="0019470A">
            <w:pPr>
              <w:suppressAutoHyphens/>
              <w:spacing w:after="0"/>
              <w:jc w:val="right"/>
              <w:rPr>
                <w:rFonts w:eastAsia="Times New Roman"/>
                <w:b/>
                <w:spacing w:val="-10"/>
                <w:szCs w:val="20"/>
                <w:lang w:eastAsia="cs-CZ"/>
              </w:rPr>
            </w:pPr>
            <w:r w:rsidRPr="00B76D83">
              <w:rPr>
                <w:rFonts w:eastAsia="Times New Roman"/>
                <w:b/>
                <w:spacing w:val="-10"/>
                <w:szCs w:val="20"/>
                <w:lang w:eastAsia="cs-CZ"/>
              </w:rPr>
              <w:t>69 992</w:t>
            </w:r>
          </w:p>
        </w:tc>
        <w:tc>
          <w:tcPr>
            <w:tcW w:w="851" w:type="dxa"/>
            <w:vAlign w:val="center"/>
          </w:tcPr>
          <w:p w:rsidR="0019470A" w:rsidRPr="004F2658" w:rsidRDefault="0019470A" w:rsidP="0019470A">
            <w:pPr>
              <w:suppressAutoHyphens/>
              <w:spacing w:after="0"/>
              <w:jc w:val="right"/>
              <w:rPr>
                <w:rFonts w:eastAsia="Times New Roman"/>
                <w:b/>
                <w:spacing w:val="-10"/>
                <w:szCs w:val="20"/>
                <w:lang w:eastAsia="cs-CZ"/>
              </w:rPr>
            </w:pPr>
            <w:r w:rsidRPr="004F2658">
              <w:rPr>
                <w:rFonts w:eastAsia="Times New Roman"/>
                <w:b/>
                <w:spacing w:val="-10"/>
                <w:szCs w:val="20"/>
                <w:lang w:eastAsia="cs-CZ"/>
              </w:rPr>
              <w:t>70 974</w:t>
            </w:r>
          </w:p>
        </w:tc>
        <w:tc>
          <w:tcPr>
            <w:tcW w:w="854" w:type="dxa"/>
            <w:vAlign w:val="center"/>
          </w:tcPr>
          <w:p w:rsidR="0019470A" w:rsidRPr="00B76D83" w:rsidRDefault="0019470A" w:rsidP="0019470A">
            <w:pPr>
              <w:suppressAutoHyphens/>
              <w:spacing w:after="0"/>
              <w:jc w:val="right"/>
              <w:rPr>
                <w:rFonts w:eastAsia="Times New Roman"/>
                <w:b/>
                <w:spacing w:val="-10"/>
                <w:szCs w:val="20"/>
                <w:lang w:eastAsia="cs-CZ"/>
              </w:rPr>
            </w:pPr>
            <w:r w:rsidRPr="00B76D83">
              <w:rPr>
                <w:rFonts w:eastAsia="Times New Roman"/>
                <w:b/>
                <w:spacing w:val="-10"/>
                <w:szCs w:val="20"/>
                <w:lang w:eastAsia="cs-CZ"/>
              </w:rPr>
              <w:t>18 568</w:t>
            </w:r>
          </w:p>
        </w:tc>
        <w:tc>
          <w:tcPr>
            <w:tcW w:w="847" w:type="dxa"/>
            <w:vAlign w:val="center"/>
          </w:tcPr>
          <w:p w:rsidR="0019470A" w:rsidRPr="004F2658" w:rsidRDefault="0019470A" w:rsidP="0019470A">
            <w:pPr>
              <w:suppressAutoHyphens/>
              <w:spacing w:after="0"/>
              <w:jc w:val="right"/>
              <w:rPr>
                <w:rFonts w:eastAsia="Times New Roman"/>
                <w:b/>
                <w:spacing w:val="-10"/>
                <w:szCs w:val="20"/>
                <w:lang w:eastAsia="cs-CZ"/>
              </w:rPr>
            </w:pPr>
            <w:r w:rsidRPr="004F2658">
              <w:rPr>
                <w:rFonts w:eastAsia="Times New Roman"/>
                <w:b/>
                <w:spacing w:val="-10"/>
                <w:szCs w:val="20"/>
                <w:lang w:eastAsia="cs-CZ"/>
              </w:rPr>
              <w:t>17</w:t>
            </w:r>
            <w:r>
              <w:rPr>
                <w:rFonts w:eastAsia="Times New Roman"/>
                <w:b/>
                <w:spacing w:val="-10"/>
                <w:szCs w:val="20"/>
                <w:lang w:eastAsia="cs-CZ"/>
              </w:rPr>
              <w:t xml:space="preserve"> </w:t>
            </w:r>
            <w:r w:rsidRPr="004F2658">
              <w:rPr>
                <w:rFonts w:eastAsia="Times New Roman"/>
                <w:b/>
                <w:spacing w:val="-10"/>
                <w:szCs w:val="20"/>
                <w:lang w:eastAsia="cs-CZ"/>
              </w:rPr>
              <w:t>955</w:t>
            </w:r>
          </w:p>
        </w:tc>
        <w:tc>
          <w:tcPr>
            <w:tcW w:w="850" w:type="dxa"/>
            <w:vAlign w:val="center"/>
          </w:tcPr>
          <w:p w:rsidR="0019470A" w:rsidRPr="00B76D83" w:rsidRDefault="0019470A" w:rsidP="0019470A">
            <w:pPr>
              <w:suppressAutoHyphens/>
              <w:spacing w:after="0"/>
              <w:jc w:val="right"/>
              <w:rPr>
                <w:rFonts w:eastAsia="Times New Roman"/>
                <w:b/>
                <w:spacing w:val="-10"/>
                <w:szCs w:val="20"/>
                <w:lang w:eastAsia="cs-CZ"/>
              </w:rPr>
            </w:pPr>
            <w:r w:rsidRPr="00B76D83">
              <w:rPr>
                <w:rFonts w:eastAsia="Times New Roman"/>
                <w:b/>
                <w:spacing w:val="-10"/>
                <w:szCs w:val="20"/>
                <w:lang w:eastAsia="cs-CZ"/>
              </w:rPr>
              <w:t>593</w:t>
            </w:r>
          </w:p>
        </w:tc>
        <w:tc>
          <w:tcPr>
            <w:tcW w:w="709" w:type="dxa"/>
            <w:vAlign w:val="center"/>
          </w:tcPr>
          <w:p w:rsidR="0019470A" w:rsidRPr="004F2658" w:rsidRDefault="0019470A" w:rsidP="0019470A">
            <w:pPr>
              <w:suppressAutoHyphens/>
              <w:spacing w:after="0"/>
              <w:jc w:val="right"/>
              <w:rPr>
                <w:rFonts w:eastAsia="Times New Roman"/>
                <w:b/>
                <w:spacing w:val="-10"/>
                <w:szCs w:val="20"/>
                <w:lang w:eastAsia="cs-CZ"/>
              </w:rPr>
            </w:pPr>
            <w:r w:rsidRPr="004F2658">
              <w:rPr>
                <w:rFonts w:eastAsia="Times New Roman"/>
                <w:b/>
                <w:spacing w:val="-10"/>
                <w:szCs w:val="20"/>
                <w:lang w:eastAsia="cs-CZ"/>
              </w:rPr>
              <w:t>674</w:t>
            </w:r>
          </w:p>
        </w:tc>
        <w:tc>
          <w:tcPr>
            <w:tcW w:w="853" w:type="dxa"/>
            <w:vAlign w:val="center"/>
          </w:tcPr>
          <w:p w:rsidR="0019470A" w:rsidRPr="00B76D83" w:rsidRDefault="0019470A" w:rsidP="0019470A">
            <w:pPr>
              <w:suppressAutoHyphens/>
              <w:spacing w:after="0"/>
              <w:jc w:val="right"/>
              <w:rPr>
                <w:rFonts w:eastAsia="Times New Roman"/>
                <w:b/>
                <w:spacing w:val="-10"/>
                <w:szCs w:val="20"/>
                <w:lang w:eastAsia="cs-CZ"/>
              </w:rPr>
            </w:pPr>
            <w:r w:rsidRPr="00B76D83">
              <w:rPr>
                <w:rFonts w:eastAsia="Times New Roman"/>
                <w:b/>
                <w:spacing w:val="-10"/>
                <w:szCs w:val="20"/>
                <w:lang w:eastAsia="cs-CZ"/>
              </w:rPr>
              <w:t>1 049</w:t>
            </w:r>
          </w:p>
        </w:tc>
        <w:tc>
          <w:tcPr>
            <w:tcW w:w="706" w:type="dxa"/>
            <w:vAlign w:val="center"/>
          </w:tcPr>
          <w:p w:rsidR="0019470A" w:rsidRPr="004F2658" w:rsidRDefault="0019470A" w:rsidP="0019470A">
            <w:pPr>
              <w:suppressAutoHyphens/>
              <w:spacing w:after="0"/>
              <w:jc w:val="right"/>
              <w:rPr>
                <w:rFonts w:eastAsia="Times New Roman"/>
                <w:b/>
                <w:spacing w:val="-10"/>
                <w:szCs w:val="20"/>
                <w:lang w:eastAsia="cs-CZ"/>
              </w:rPr>
            </w:pPr>
            <w:r w:rsidRPr="004F2658">
              <w:rPr>
                <w:rFonts w:eastAsia="Times New Roman"/>
                <w:b/>
                <w:spacing w:val="-10"/>
                <w:szCs w:val="20"/>
                <w:lang w:eastAsia="cs-CZ"/>
              </w:rPr>
              <w:t>1</w:t>
            </w:r>
            <w:r>
              <w:rPr>
                <w:rFonts w:eastAsia="Times New Roman"/>
                <w:b/>
                <w:spacing w:val="-10"/>
                <w:szCs w:val="20"/>
                <w:lang w:eastAsia="cs-CZ"/>
              </w:rPr>
              <w:t xml:space="preserve"> </w:t>
            </w:r>
            <w:r w:rsidRPr="004F2658">
              <w:rPr>
                <w:rFonts w:eastAsia="Times New Roman"/>
                <w:b/>
                <w:spacing w:val="-10"/>
                <w:szCs w:val="20"/>
                <w:lang w:eastAsia="cs-CZ"/>
              </w:rPr>
              <w:t>603</w:t>
            </w:r>
          </w:p>
        </w:tc>
        <w:tc>
          <w:tcPr>
            <w:tcW w:w="851" w:type="dxa"/>
            <w:vAlign w:val="center"/>
          </w:tcPr>
          <w:p w:rsidR="0019470A" w:rsidRPr="00B76D83" w:rsidRDefault="0019470A" w:rsidP="0019470A">
            <w:pPr>
              <w:suppressAutoHyphens/>
              <w:spacing w:after="0"/>
              <w:jc w:val="right"/>
              <w:rPr>
                <w:rFonts w:eastAsia="Times New Roman"/>
                <w:b/>
                <w:spacing w:val="-10"/>
                <w:szCs w:val="20"/>
                <w:lang w:eastAsia="cs-CZ"/>
              </w:rPr>
            </w:pPr>
            <w:r w:rsidRPr="00B76D83">
              <w:rPr>
                <w:rFonts w:eastAsia="Times New Roman"/>
                <w:b/>
                <w:spacing w:val="-10"/>
                <w:szCs w:val="20"/>
                <w:lang w:eastAsia="cs-CZ"/>
              </w:rPr>
              <w:t>90 202</w:t>
            </w:r>
          </w:p>
        </w:tc>
        <w:tc>
          <w:tcPr>
            <w:tcW w:w="859" w:type="dxa"/>
            <w:vAlign w:val="center"/>
          </w:tcPr>
          <w:p w:rsidR="0019470A" w:rsidRPr="004F2658" w:rsidRDefault="0019470A" w:rsidP="0019470A">
            <w:pPr>
              <w:suppressAutoHyphens/>
              <w:spacing w:after="0"/>
              <w:jc w:val="right"/>
              <w:rPr>
                <w:rFonts w:eastAsia="Times New Roman"/>
                <w:b/>
                <w:spacing w:val="-10"/>
                <w:szCs w:val="20"/>
                <w:lang w:eastAsia="cs-CZ"/>
              </w:rPr>
            </w:pPr>
            <w:r w:rsidRPr="004F2658">
              <w:rPr>
                <w:rFonts w:eastAsia="Times New Roman"/>
                <w:b/>
                <w:spacing w:val="-10"/>
                <w:szCs w:val="20"/>
                <w:lang w:eastAsia="cs-CZ"/>
              </w:rPr>
              <w:t>91</w:t>
            </w:r>
            <w:r>
              <w:rPr>
                <w:rFonts w:eastAsia="Times New Roman"/>
                <w:b/>
                <w:spacing w:val="-10"/>
                <w:szCs w:val="20"/>
                <w:lang w:eastAsia="cs-CZ"/>
              </w:rPr>
              <w:t xml:space="preserve"> </w:t>
            </w:r>
            <w:r w:rsidRPr="004F2658">
              <w:rPr>
                <w:rFonts w:eastAsia="Times New Roman"/>
                <w:b/>
                <w:spacing w:val="-10"/>
                <w:szCs w:val="20"/>
                <w:lang w:eastAsia="cs-CZ"/>
              </w:rPr>
              <w:t>206</w:t>
            </w:r>
          </w:p>
        </w:tc>
      </w:tr>
      <w:tr w:rsidR="0019470A" w:rsidRPr="00A60335" w:rsidTr="00833F36">
        <w:trPr>
          <w:trHeight w:hRule="exact" w:val="255"/>
          <w:jc w:val="center"/>
        </w:trPr>
        <w:tc>
          <w:tcPr>
            <w:tcW w:w="471" w:type="dxa"/>
            <w:vMerge w:val="restart"/>
            <w:shd w:val="clear" w:color="auto" w:fill="auto"/>
            <w:textDirection w:val="btLr"/>
            <w:vAlign w:val="center"/>
          </w:tcPr>
          <w:p w:rsidR="0019470A" w:rsidRPr="00A60335" w:rsidRDefault="0019470A" w:rsidP="009A0B60">
            <w:pPr>
              <w:suppressAutoHyphens/>
              <w:spacing w:after="0"/>
              <w:jc w:val="center"/>
              <w:rPr>
                <w:rFonts w:eastAsia="Times New Roman"/>
                <w:spacing w:val="-10"/>
                <w:szCs w:val="20"/>
                <w:lang w:eastAsia="cs-CZ"/>
              </w:rPr>
            </w:pPr>
            <w:r w:rsidRPr="00A60335">
              <w:rPr>
                <w:rFonts w:eastAsia="Times New Roman"/>
                <w:spacing w:val="-10"/>
                <w:szCs w:val="20"/>
                <w:lang w:eastAsia="cs-CZ"/>
              </w:rPr>
              <w:t>Z toho</w:t>
            </w:r>
          </w:p>
        </w:tc>
        <w:tc>
          <w:tcPr>
            <w:tcW w:w="1230" w:type="dxa"/>
            <w:shd w:val="clear" w:color="auto" w:fill="auto"/>
            <w:vAlign w:val="center"/>
          </w:tcPr>
          <w:p w:rsidR="0019470A" w:rsidRPr="00A60335" w:rsidRDefault="0019470A" w:rsidP="009A0B60">
            <w:pPr>
              <w:suppressAutoHyphens/>
              <w:spacing w:after="0"/>
              <w:rPr>
                <w:rFonts w:eastAsia="Times New Roman"/>
                <w:spacing w:val="-10"/>
                <w:szCs w:val="20"/>
                <w:lang w:eastAsia="cs-CZ"/>
              </w:rPr>
            </w:pPr>
            <w:r w:rsidRPr="00A60335">
              <w:rPr>
                <w:rFonts w:eastAsia="Times New Roman"/>
                <w:spacing w:val="-10"/>
                <w:szCs w:val="20"/>
                <w:lang w:eastAsia="cs-CZ"/>
              </w:rPr>
              <w:t>MŠ</w:t>
            </w:r>
          </w:p>
        </w:tc>
        <w:tc>
          <w:tcPr>
            <w:tcW w:w="709"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22 553</w:t>
            </w:r>
          </w:p>
        </w:tc>
        <w:tc>
          <w:tcPr>
            <w:tcW w:w="851"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22</w:t>
            </w:r>
            <w:r>
              <w:rPr>
                <w:rFonts w:eastAsia="Times New Roman"/>
                <w:spacing w:val="-10"/>
                <w:szCs w:val="20"/>
                <w:lang w:eastAsia="cs-CZ"/>
              </w:rPr>
              <w:t xml:space="preserve"> </w:t>
            </w:r>
            <w:r w:rsidRPr="004F2658">
              <w:rPr>
                <w:rFonts w:eastAsia="Times New Roman"/>
                <w:spacing w:val="-10"/>
                <w:szCs w:val="20"/>
                <w:lang w:eastAsia="cs-CZ"/>
              </w:rPr>
              <w:t>654</w:t>
            </w:r>
          </w:p>
        </w:tc>
        <w:tc>
          <w:tcPr>
            <w:tcW w:w="854"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125</w:t>
            </w:r>
          </w:p>
        </w:tc>
        <w:tc>
          <w:tcPr>
            <w:tcW w:w="847"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170</w:t>
            </w:r>
          </w:p>
        </w:tc>
        <w:tc>
          <w:tcPr>
            <w:tcW w:w="850"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166</w:t>
            </w:r>
          </w:p>
        </w:tc>
        <w:tc>
          <w:tcPr>
            <w:tcW w:w="70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246</w:t>
            </w:r>
          </w:p>
        </w:tc>
        <w:tc>
          <w:tcPr>
            <w:tcW w:w="853"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260</w:t>
            </w:r>
          </w:p>
        </w:tc>
        <w:tc>
          <w:tcPr>
            <w:tcW w:w="706"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257</w:t>
            </w:r>
          </w:p>
        </w:tc>
        <w:tc>
          <w:tcPr>
            <w:tcW w:w="851"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23 104</w:t>
            </w:r>
          </w:p>
        </w:tc>
        <w:tc>
          <w:tcPr>
            <w:tcW w:w="85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23</w:t>
            </w:r>
            <w:r>
              <w:rPr>
                <w:rFonts w:eastAsia="Times New Roman"/>
                <w:spacing w:val="-10"/>
                <w:szCs w:val="20"/>
                <w:lang w:eastAsia="cs-CZ"/>
              </w:rPr>
              <w:t xml:space="preserve"> </w:t>
            </w:r>
            <w:r w:rsidRPr="004F2658">
              <w:rPr>
                <w:rFonts w:eastAsia="Times New Roman"/>
                <w:spacing w:val="-10"/>
                <w:szCs w:val="20"/>
                <w:lang w:eastAsia="cs-CZ"/>
              </w:rPr>
              <w:t>327</w:t>
            </w:r>
          </w:p>
        </w:tc>
      </w:tr>
      <w:tr w:rsidR="0019470A" w:rsidRPr="00A60335" w:rsidTr="00833F36">
        <w:trPr>
          <w:trHeight w:hRule="exact" w:val="255"/>
          <w:jc w:val="center"/>
        </w:trPr>
        <w:tc>
          <w:tcPr>
            <w:tcW w:w="471" w:type="dxa"/>
            <w:vMerge/>
            <w:shd w:val="clear" w:color="auto" w:fill="auto"/>
            <w:vAlign w:val="center"/>
          </w:tcPr>
          <w:p w:rsidR="0019470A" w:rsidRPr="00A60335" w:rsidRDefault="0019470A" w:rsidP="009A0B60">
            <w:pPr>
              <w:suppressAutoHyphens/>
              <w:spacing w:after="0"/>
              <w:rPr>
                <w:rFonts w:eastAsia="Times New Roman"/>
                <w:spacing w:val="-10"/>
                <w:szCs w:val="20"/>
                <w:lang w:eastAsia="cs-CZ"/>
              </w:rPr>
            </w:pPr>
          </w:p>
        </w:tc>
        <w:tc>
          <w:tcPr>
            <w:tcW w:w="1230" w:type="dxa"/>
            <w:shd w:val="clear" w:color="auto" w:fill="auto"/>
            <w:vAlign w:val="center"/>
          </w:tcPr>
          <w:p w:rsidR="0019470A" w:rsidRPr="00A60335" w:rsidRDefault="0019470A" w:rsidP="009A0B60">
            <w:pPr>
              <w:suppressAutoHyphens/>
              <w:spacing w:after="0"/>
              <w:rPr>
                <w:rFonts w:eastAsia="Times New Roman"/>
                <w:spacing w:val="-10"/>
                <w:szCs w:val="20"/>
                <w:lang w:eastAsia="cs-CZ"/>
              </w:rPr>
            </w:pPr>
            <w:r w:rsidRPr="00A60335">
              <w:rPr>
                <w:rFonts w:eastAsia="Times New Roman"/>
                <w:spacing w:val="-10"/>
                <w:szCs w:val="20"/>
                <w:lang w:eastAsia="cs-CZ"/>
              </w:rPr>
              <w:t>Přípravný st.</w:t>
            </w:r>
          </w:p>
        </w:tc>
        <w:tc>
          <w:tcPr>
            <w:tcW w:w="709"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4</w:t>
            </w:r>
          </w:p>
        </w:tc>
        <w:tc>
          <w:tcPr>
            <w:tcW w:w="851"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25</w:t>
            </w:r>
          </w:p>
        </w:tc>
        <w:tc>
          <w:tcPr>
            <w:tcW w:w="854"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8</w:t>
            </w:r>
          </w:p>
        </w:tc>
        <w:tc>
          <w:tcPr>
            <w:tcW w:w="847"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5</w:t>
            </w:r>
          </w:p>
        </w:tc>
        <w:tc>
          <w:tcPr>
            <w:tcW w:w="850"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5</w:t>
            </w:r>
          </w:p>
        </w:tc>
        <w:tc>
          <w:tcPr>
            <w:tcW w:w="70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3</w:t>
            </w:r>
          </w:p>
        </w:tc>
        <w:tc>
          <w:tcPr>
            <w:tcW w:w="853"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6</w:t>
            </w:r>
          </w:p>
        </w:tc>
        <w:tc>
          <w:tcPr>
            <w:tcW w:w="706"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6</w:t>
            </w:r>
          </w:p>
        </w:tc>
        <w:tc>
          <w:tcPr>
            <w:tcW w:w="851"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23</w:t>
            </w:r>
          </w:p>
        </w:tc>
        <w:tc>
          <w:tcPr>
            <w:tcW w:w="85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39</w:t>
            </w:r>
          </w:p>
        </w:tc>
      </w:tr>
      <w:tr w:rsidR="0019470A" w:rsidRPr="00A60335" w:rsidTr="00833F36">
        <w:trPr>
          <w:trHeight w:hRule="exact" w:val="255"/>
          <w:jc w:val="center"/>
        </w:trPr>
        <w:tc>
          <w:tcPr>
            <w:tcW w:w="471" w:type="dxa"/>
            <w:vMerge/>
            <w:shd w:val="clear" w:color="auto" w:fill="auto"/>
            <w:vAlign w:val="center"/>
          </w:tcPr>
          <w:p w:rsidR="0019470A" w:rsidRPr="00A60335" w:rsidRDefault="0019470A" w:rsidP="009A0B60">
            <w:pPr>
              <w:suppressAutoHyphens/>
              <w:spacing w:after="0"/>
              <w:rPr>
                <w:rFonts w:eastAsia="Times New Roman"/>
                <w:spacing w:val="-10"/>
                <w:szCs w:val="20"/>
                <w:lang w:eastAsia="cs-CZ"/>
              </w:rPr>
            </w:pPr>
          </w:p>
        </w:tc>
        <w:tc>
          <w:tcPr>
            <w:tcW w:w="1230" w:type="dxa"/>
            <w:shd w:val="clear" w:color="auto" w:fill="auto"/>
            <w:vAlign w:val="center"/>
          </w:tcPr>
          <w:p w:rsidR="0019470A" w:rsidRPr="00A60335" w:rsidRDefault="0019470A" w:rsidP="009A0B60">
            <w:pPr>
              <w:suppressAutoHyphens/>
              <w:spacing w:after="0"/>
              <w:rPr>
                <w:rFonts w:eastAsia="Times New Roman"/>
                <w:spacing w:val="-10"/>
                <w:szCs w:val="20"/>
                <w:lang w:eastAsia="cs-CZ"/>
              </w:rPr>
            </w:pPr>
            <w:r w:rsidRPr="00A60335">
              <w:rPr>
                <w:rFonts w:eastAsia="Times New Roman"/>
                <w:spacing w:val="-10"/>
                <w:szCs w:val="20"/>
                <w:lang w:eastAsia="cs-CZ"/>
              </w:rPr>
              <w:t>1. st. ZŠ</w:t>
            </w:r>
          </w:p>
        </w:tc>
        <w:tc>
          <w:tcPr>
            <w:tcW w:w="709"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25 278</w:t>
            </w:r>
          </w:p>
        </w:tc>
        <w:tc>
          <w:tcPr>
            <w:tcW w:w="851"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27</w:t>
            </w:r>
            <w:r>
              <w:rPr>
                <w:rFonts w:eastAsia="Times New Roman"/>
                <w:spacing w:val="-10"/>
                <w:szCs w:val="20"/>
                <w:lang w:eastAsia="cs-CZ"/>
              </w:rPr>
              <w:t xml:space="preserve"> </w:t>
            </w:r>
            <w:r w:rsidRPr="004F2658">
              <w:rPr>
                <w:rFonts w:eastAsia="Times New Roman"/>
                <w:spacing w:val="-10"/>
                <w:szCs w:val="20"/>
                <w:lang w:eastAsia="cs-CZ"/>
              </w:rPr>
              <w:t>299</w:t>
            </w:r>
          </w:p>
        </w:tc>
        <w:tc>
          <w:tcPr>
            <w:tcW w:w="854"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319</w:t>
            </w:r>
          </w:p>
        </w:tc>
        <w:tc>
          <w:tcPr>
            <w:tcW w:w="847"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362</w:t>
            </w:r>
          </w:p>
        </w:tc>
        <w:tc>
          <w:tcPr>
            <w:tcW w:w="850"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185</w:t>
            </w:r>
          </w:p>
        </w:tc>
        <w:tc>
          <w:tcPr>
            <w:tcW w:w="70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177</w:t>
            </w:r>
          </w:p>
        </w:tc>
        <w:tc>
          <w:tcPr>
            <w:tcW w:w="853"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11</w:t>
            </w:r>
          </w:p>
        </w:tc>
        <w:tc>
          <w:tcPr>
            <w:tcW w:w="706"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299</w:t>
            </w:r>
          </w:p>
        </w:tc>
        <w:tc>
          <w:tcPr>
            <w:tcW w:w="851"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25 793</w:t>
            </w:r>
          </w:p>
        </w:tc>
        <w:tc>
          <w:tcPr>
            <w:tcW w:w="85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28</w:t>
            </w:r>
            <w:r>
              <w:rPr>
                <w:rFonts w:eastAsia="Times New Roman"/>
                <w:spacing w:val="-10"/>
                <w:szCs w:val="20"/>
                <w:lang w:eastAsia="cs-CZ"/>
              </w:rPr>
              <w:t xml:space="preserve"> </w:t>
            </w:r>
            <w:r w:rsidRPr="004F2658">
              <w:rPr>
                <w:rFonts w:eastAsia="Times New Roman"/>
                <w:spacing w:val="-10"/>
                <w:szCs w:val="20"/>
                <w:lang w:eastAsia="cs-CZ"/>
              </w:rPr>
              <w:t>137</w:t>
            </w:r>
          </w:p>
        </w:tc>
      </w:tr>
      <w:tr w:rsidR="0019470A" w:rsidRPr="00A60335" w:rsidTr="00833F36">
        <w:trPr>
          <w:trHeight w:hRule="exact" w:val="255"/>
          <w:jc w:val="center"/>
        </w:trPr>
        <w:tc>
          <w:tcPr>
            <w:tcW w:w="471" w:type="dxa"/>
            <w:vMerge/>
            <w:shd w:val="clear" w:color="auto" w:fill="auto"/>
            <w:vAlign w:val="center"/>
          </w:tcPr>
          <w:p w:rsidR="0019470A" w:rsidRPr="00A60335" w:rsidRDefault="0019470A" w:rsidP="009A0B60">
            <w:pPr>
              <w:suppressAutoHyphens/>
              <w:spacing w:after="0"/>
              <w:rPr>
                <w:rFonts w:eastAsia="Times New Roman"/>
                <w:spacing w:val="-10"/>
                <w:szCs w:val="20"/>
                <w:lang w:eastAsia="cs-CZ"/>
              </w:rPr>
            </w:pPr>
          </w:p>
        </w:tc>
        <w:tc>
          <w:tcPr>
            <w:tcW w:w="1230" w:type="dxa"/>
            <w:shd w:val="clear" w:color="auto" w:fill="auto"/>
            <w:vAlign w:val="center"/>
          </w:tcPr>
          <w:p w:rsidR="0019470A" w:rsidRPr="00A60335" w:rsidRDefault="0019470A" w:rsidP="009A0B60">
            <w:pPr>
              <w:suppressAutoHyphens/>
              <w:spacing w:after="0"/>
              <w:rPr>
                <w:rFonts w:eastAsia="Times New Roman"/>
                <w:spacing w:val="-10"/>
                <w:szCs w:val="20"/>
                <w:lang w:eastAsia="cs-CZ"/>
              </w:rPr>
            </w:pPr>
            <w:r w:rsidRPr="00A60335">
              <w:rPr>
                <w:rFonts w:eastAsia="Times New Roman"/>
                <w:spacing w:val="-10"/>
                <w:szCs w:val="20"/>
                <w:lang w:eastAsia="cs-CZ"/>
              </w:rPr>
              <w:t>2. st. ZŠ</w:t>
            </w:r>
          </w:p>
        </w:tc>
        <w:tc>
          <w:tcPr>
            <w:tcW w:w="709"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19 669</w:t>
            </w:r>
          </w:p>
        </w:tc>
        <w:tc>
          <w:tcPr>
            <w:tcW w:w="851"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18</w:t>
            </w:r>
            <w:r>
              <w:rPr>
                <w:rFonts w:eastAsia="Times New Roman"/>
                <w:spacing w:val="-10"/>
                <w:szCs w:val="20"/>
                <w:lang w:eastAsia="cs-CZ"/>
              </w:rPr>
              <w:t xml:space="preserve"> </w:t>
            </w:r>
            <w:r w:rsidRPr="004F2658">
              <w:rPr>
                <w:rFonts w:eastAsia="Times New Roman"/>
                <w:spacing w:val="-10"/>
                <w:szCs w:val="20"/>
                <w:lang w:eastAsia="cs-CZ"/>
              </w:rPr>
              <w:t>315</w:t>
            </w:r>
          </w:p>
        </w:tc>
        <w:tc>
          <w:tcPr>
            <w:tcW w:w="854"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479</w:t>
            </w:r>
          </w:p>
        </w:tc>
        <w:tc>
          <w:tcPr>
            <w:tcW w:w="847"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474</w:t>
            </w:r>
          </w:p>
        </w:tc>
        <w:tc>
          <w:tcPr>
            <w:tcW w:w="850"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108</w:t>
            </w:r>
          </w:p>
        </w:tc>
        <w:tc>
          <w:tcPr>
            <w:tcW w:w="70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125</w:t>
            </w:r>
          </w:p>
        </w:tc>
        <w:tc>
          <w:tcPr>
            <w:tcW w:w="853"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11</w:t>
            </w:r>
          </w:p>
        </w:tc>
        <w:tc>
          <w:tcPr>
            <w:tcW w:w="706"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259</w:t>
            </w:r>
          </w:p>
        </w:tc>
        <w:tc>
          <w:tcPr>
            <w:tcW w:w="851"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20 267</w:t>
            </w:r>
          </w:p>
        </w:tc>
        <w:tc>
          <w:tcPr>
            <w:tcW w:w="85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19</w:t>
            </w:r>
            <w:r>
              <w:rPr>
                <w:rFonts w:eastAsia="Times New Roman"/>
                <w:spacing w:val="-10"/>
                <w:szCs w:val="20"/>
                <w:lang w:eastAsia="cs-CZ"/>
              </w:rPr>
              <w:t xml:space="preserve"> </w:t>
            </w:r>
            <w:r w:rsidRPr="004F2658">
              <w:rPr>
                <w:rFonts w:eastAsia="Times New Roman"/>
                <w:spacing w:val="-10"/>
                <w:szCs w:val="20"/>
                <w:lang w:eastAsia="cs-CZ"/>
              </w:rPr>
              <w:t>173</w:t>
            </w:r>
          </w:p>
        </w:tc>
      </w:tr>
      <w:tr w:rsidR="0019470A" w:rsidRPr="00A60335" w:rsidTr="00833F36">
        <w:trPr>
          <w:trHeight w:val="510"/>
          <w:jc w:val="center"/>
        </w:trPr>
        <w:tc>
          <w:tcPr>
            <w:tcW w:w="471" w:type="dxa"/>
            <w:vMerge/>
            <w:shd w:val="clear" w:color="auto" w:fill="auto"/>
            <w:vAlign w:val="center"/>
          </w:tcPr>
          <w:p w:rsidR="0019470A" w:rsidRPr="00A60335" w:rsidRDefault="0019470A" w:rsidP="009A0B60">
            <w:pPr>
              <w:suppressAutoHyphens/>
              <w:spacing w:after="0"/>
              <w:rPr>
                <w:rFonts w:eastAsia="Times New Roman"/>
                <w:spacing w:val="-10"/>
                <w:szCs w:val="20"/>
                <w:lang w:eastAsia="cs-CZ"/>
              </w:rPr>
            </w:pPr>
          </w:p>
        </w:tc>
        <w:tc>
          <w:tcPr>
            <w:tcW w:w="1230" w:type="dxa"/>
            <w:shd w:val="clear" w:color="auto" w:fill="auto"/>
            <w:vAlign w:val="center"/>
          </w:tcPr>
          <w:p w:rsidR="0019470A" w:rsidRPr="00A60335" w:rsidRDefault="0019470A" w:rsidP="005549D0">
            <w:pPr>
              <w:suppressAutoHyphens/>
              <w:spacing w:after="0"/>
              <w:jc w:val="left"/>
              <w:rPr>
                <w:rFonts w:eastAsia="Times New Roman"/>
                <w:spacing w:val="-10"/>
                <w:szCs w:val="20"/>
                <w:lang w:eastAsia="cs-CZ"/>
              </w:rPr>
            </w:pPr>
            <w:r w:rsidRPr="00A60335">
              <w:rPr>
                <w:rFonts w:eastAsia="Times New Roman"/>
                <w:spacing w:val="-10"/>
                <w:szCs w:val="20"/>
                <w:lang w:eastAsia="cs-CZ"/>
              </w:rPr>
              <w:t>Nižší stupeň víceletých GY</w:t>
            </w:r>
          </w:p>
        </w:tc>
        <w:tc>
          <w:tcPr>
            <w:tcW w:w="709"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411</w:t>
            </w:r>
          </w:p>
        </w:tc>
        <w:tc>
          <w:tcPr>
            <w:tcW w:w="851"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446</w:t>
            </w:r>
          </w:p>
        </w:tc>
        <w:tc>
          <w:tcPr>
            <w:tcW w:w="854"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1 153</w:t>
            </w:r>
          </w:p>
        </w:tc>
        <w:tc>
          <w:tcPr>
            <w:tcW w:w="847"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1190</w:t>
            </w:r>
          </w:p>
        </w:tc>
        <w:tc>
          <w:tcPr>
            <w:tcW w:w="850"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42</w:t>
            </w:r>
          </w:p>
        </w:tc>
        <w:tc>
          <w:tcPr>
            <w:tcW w:w="70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33</w:t>
            </w:r>
          </w:p>
        </w:tc>
        <w:tc>
          <w:tcPr>
            <w:tcW w:w="853"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284</w:t>
            </w:r>
          </w:p>
        </w:tc>
        <w:tc>
          <w:tcPr>
            <w:tcW w:w="706"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186</w:t>
            </w:r>
          </w:p>
        </w:tc>
        <w:tc>
          <w:tcPr>
            <w:tcW w:w="851"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1 890</w:t>
            </w:r>
          </w:p>
        </w:tc>
        <w:tc>
          <w:tcPr>
            <w:tcW w:w="85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w:t>
            </w:r>
            <w:r>
              <w:rPr>
                <w:rFonts w:eastAsia="Times New Roman"/>
                <w:spacing w:val="-10"/>
                <w:szCs w:val="20"/>
                <w:lang w:eastAsia="cs-CZ"/>
              </w:rPr>
              <w:t xml:space="preserve"> </w:t>
            </w:r>
            <w:r w:rsidRPr="004F2658">
              <w:rPr>
                <w:rFonts w:eastAsia="Times New Roman"/>
                <w:spacing w:val="-10"/>
                <w:szCs w:val="20"/>
                <w:lang w:eastAsia="cs-CZ"/>
              </w:rPr>
              <w:t>855</w:t>
            </w:r>
          </w:p>
        </w:tc>
      </w:tr>
      <w:tr w:rsidR="0019470A" w:rsidRPr="00A60335" w:rsidTr="00833F36">
        <w:trPr>
          <w:trHeight w:hRule="exact" w:val="255"/>
          <w:jc w:val="center"/>
        </w:trPr>
        <w:tc>
          <w:tcPr>
            <w:tcW w:w="471" w:type="dxa"/>
            <w:vMerge/>
            <w:shd w:val="clear" w:color="auto" w:fill="auto"/>
            <w:vAlign w:val="center"/>
          </w:tcPr>
          <w:p w:rsidR="0019470A" w:rsidRPr="00A60335" w:rsidRDefault="0019470A" w:rsidP="009A0B60">
            <w:pPr>
              <w:suppressAutoHyphens/>
              <w:spacing w:after="0"/>
              <w:rPr>
                <w:rFonts w:eastAsia="Times New Roman"/>
                <w:spacing w:val="-10"/>
                <w:szCs w:val="20"/>
                <w:lang w:eastAsia="cs-CZ"/>
              </w:rPr>
            </w:pPr>
          </w:p>
        </w:tc>
        <w:tc>
          <w:tcPr>
            <w:tcW w:w="1230" w:type="dxa"/>
            <w:shd w:val="clear" w:color="auto" w:fill="auto"/>
            <w:vAlign w:val="center"/>
          </w:tcPr>
          <w:p w:rsidR="0019470A" w:rsidRPr="00A60335" w:rsidRDefault="0019470A" w:rsidP="009A0B60">
            <w:pPr>
              <w:suppressAutoHyphens/>
              <w:spacing w:after="0"/>
              <w:rPr>
                <w:rFonts w:eastAsia="Times New Roman"/>
                <w:spacing w:val="-10"/>
                <w:szCs w:val="20"/>
                <w:lang w:eastAsia="cs-CZ"/>
              </w:rPr>
            </w:pPr>
            <w:r w:rsidRPr="00A60335">
              <w:rPr>
                <w:rFonts w:eastAsia="Times New Roman"/>
                <w:spacing w:val="-10"/>
                <w:szCs w:val="20"/>
                <w:lang w:eastAsia="cs-CZ"/>
              </w:rPr>
              <w:t>SŠ</w:t>
            </w:r>
          </w:p>
        </w:tc>
        <w:tc>
          <w:tcPr>
            <w:tcW w:w="709"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2 010</w:t>
            </w:r>
          </w:p>
        </w:tc>
        <w:tc>
          <w:tcPr>
            <w:tcW w:w="851"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w:t>
            </w:r>
            <w:r>
              <w:rPr>
                <w:rFonts w:eastAsia="Times New Roman"/>
                <w:spacing w:val="-10"/>
                <w:szCs w:val="20"/>
                <w:lang w:eastAsia="cs-CZ"/>
              </w:rPr>
              <w:t xml:space="preserve"> </w:t>
            </w:r>
            <w:r w:rsidRPr="004F2658">
              <w:rPr>
                <w:rFonts w:eastAsia="Times New Roman"/>
                <w:spacing w:val="-10"/>
                <w:szCs w:val="20"/>
                <w:lang w:eastAsia="cs-CZ"/>
              </w:rPr>
              <w:t>180</w:t>
            </w:r>
          </w:p>
        </w:tc>
        <w:tc>
          <w:tcPr>
            <w:tcW w:w="854"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15 814</w:t>
            </w:r>
          </w:p>
        </w:tc>
        <w:tc>
          <w:tcPr>
            <w:tcW w:w="847"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15</w:t>
            </w:r>
            <w:r>
              <w:rPr>
                <w:rFonts w:eastAsia="Times New Roman"/>
                <w:spacing w:val="-10"/>
                <w:szCs w:val="20"/>
                <w:lang w:eastAsia="cs-CZ"/>
              </w:rPr>
              <w:t xml:space="preserve"> </w:t>
            </w:r>
            <w:r w:rsidRPr="004F2658">
              <w:rPr>
                <w:rFonts w:eastAsia="Times New Roman"/>
                <w:spacing w:val="-10"/>
                <w:szCs w:val="20"/>
                <w:lang w:eastAsia="cs-CZ"/>
              </w:rPr>
              <w:t>216</w:t>
            </w:r>
          </w:p>
        </w:tc>
        <w:tc>
          <w:tcPr>
            <w:tcW w:w="850"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87</w:t>
            </w:r>
          </w:p>
        </w:tc>
        <w:tc>
          <w:tcPr>
            <w:tcW w:w="70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90</w:t>
            </w:r>
          </w:p>
        </w:tc>
        <w:tc>
          <w:tcPr>
            <w:tcW w:w="853"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416</w:t>
            </w:r>
          </w:p>
        </w:tc>
        <w:tc>
          <w:tcPr>
            <w:tcW w:w="706"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542</w:t>
            </w:r>
          </w:p>
        </w:tc>
        <w:tc>
          <w:tcPr>
            <w:tcW w:w="851"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18 327</w:t>
            </w:r>
          </w:p>
        </w:tc>
        <w:tc>
          <w:tcPr>
            <w:tcW w:w="85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18</w:t>
            </w:r>
            <w:r>
              <w:rPr>
                <w:rFonts w:eastAsia="Times New Roman"/>
                <w:spacing w:val="-10"/>
                <w:szCs w:val="20"/>
                <w:lang w:eastAsia="cs-CZ"/>
              </w:rPr>
              <w:t xml:space="preserve"> </w:t>
            </w:r>
            <w:r w:rsidRPr="004F2658">
              <w:rPr>
                <w:rFonts w:eastAsia="Times New Roman"/>
                <w:spacing w:val="-10"/>
                <w:szCs w:val="20"/>
                <w:lang w:eastAsia="cs-CZ"/>
              </w:rPr>
              <w:t>028</w:t>
            </w:r>
          </w:p>
        </w:tc>
      </w:tr>
      <w:tr w:rsidR="0019470A" w:rsidRPr="00A60335" w:rsidTr="00833F36">
        <w:trPr>
          <w:trHeight w:hRule="exact" w:val="255"/>
          <w:jc w:val="center"/>
        </w:trPr>
        <w:tc>
          <w:tcPr>
            <w:tcW w:w="471" w:type="dxa"/>
            <w:vMerge/>
            <w:shd w:val="clear" w:color="auto" w:fill="auto"/>
            <w:vAlign w:val="center"/>
          </w:tcPr>
          <w:p w:rsidR="0019470A" w:rsidRPr="00A60335" w:rsidRDefault="0019470A" w:rsidP="009A0B60">
            <w:pPr>
              <w:suppressAutoHyphens/>
              <w:spacing w:after="0"/>
              <w:rPr>
                <w:rFonts w:eastAsia="Times New Roman"/>
                <w:spacing w:val="-10"/>
                <w:szCs w:val="20"/>
                <w:lang w:eastAsia="cs-CZ"/>
              </w:rPr>
            </w:pPr>
          </w:p>
        </w:tc>
        <w:tc>
          <w:tcPr>
            <w:tcW w:w="1230" w:type="dxa"/>
            <w:shd w:val="clear" w:color="auto" w:fill="auto"/>
            <w:vAlign w:val="center"/>
          </w:tcPr>
          <w:p w:rsidR="0019470A" w:rsidRPr="00A60335" w:rsidRDefault="0019470A" w:rsidP="009A0B60">
            <w:pPr>
              <w:suppressAutoHyphens/>
              <w:spacing w:after="0"/>
              <w:rPr>
                <w:rFonts w:eastAsia="Times New Roman"/>
                <w:spacing w:val="-10"/>
                <w:szCs w:val="20"/>
                <w:lang w:eastAsia="cs-CZ"/>
              </w:rPr>
            </w:pPr>
            <w:r w:rsidRPr="00A60335">
              <w:rPr>
                <w:rFonts w:eastAsia="Times New Roman"/>
                <w:spacing w:val="-10"/>
                <w:szCs w:val="20"/>
                <w:lang w:eastAsia="cs-CZ"/>
              </w:rPr>
              <w:t>Konzervatoře</w:t>
            </w:r>
          </w:p>
        </w:tc>
        <w:tc>
          <w:tcPr>
            <w:tcW w:w="709"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65</w:t>
            </w:r>
          </w:p>
        </w:tc>
        <w:tc>
          <w:tcPr>
            <w:tcW w:w="851"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55</w:t>
            </w:r>
          </w:p>
        </w:tc>
        <w:tc>
          <w:tcPr>
            <w:tcW w:w="854" w:type="dxa"/>
            <w:vAlign w:val="center"/>
          </w:tcPr>
          <w:p w:rsidR="0019470A" w:rsidRPr="00B76D83" w:rsidRDefault="0019470A" w:rsidP="0019470A">
            <w:pPr>
              <w:suppressAutoHyphens/>
              <w:spacing w:after="0"/>
              <w:jc w:val="right"/>
              <w:rPr>
                <w:rFonts w:eastAsia="Times New Roman"/>
                <w:spacing w:val="-10"/>
                <w:szCs w:val="20"/>
                <w:lang w:eastAsia="cs-CZ"/>
              </w:rPr>
            </w:pPr>
          </w:p>
        </w:tc>
        <w:tc>
          <w:tcPr>
            <w:tcW w:w="847" w:type="dxa"/>
            <w:vAlign w:val="center"/>
          </w:tcPr>
          <w:p w:rsidR="0019470A" w:rsidRPr="004F2658" w:rsidRDefault="0019470A" w:rsidP="0019470A">
            <w:pPr>
              <w:suppressAutoHyphens/>
              <w:spacing w:after="0"/>
              <w:jc w:val="right"/>
              <w:rPr>
                <w:rFonts w:eastAsia="Times New Roman"/>
                <w:spacing w:val="-10"/>
                <w:szCs w:val="20"/>
                <w:lang w:eastAsia="cs-CZ"/>
              </w:rPr>
            </w:pPr>
          </w:p>
        </w:tc>
        <w:tc>
          <w:tcPr>
            <w:tcW w:w="850" w:type="dxa"/>
            <w:vAlign w:val="center"/>
          </w:tcPr>
          <w:p w:rsidR="0019470A" w:rsidRPr="00B76D83" w:rsidRDefault="0019470A" w:rsidP="0019470A">
            <w:pPr>
              <w:suppressAutoHyphens/>
              <w:spacing w:after="0"/>
              <w:jc w:val="right"/>
              <w:rPr>
                <w:rFonts w:eastAsia="Times New Roman"/>
                <w:spacing w:val="-10"/>
                <w:szCs w:val="20"/>
                <w:lang w:eastAsia="cs-CZ"/>
              </w:rPr>
            </w:pPr>
          </w:p>
        </w:tc>
        <w:tc>
          <w:tcPr>
            <w:tcW w:w="709" w:type="dxa"/>
            <w:vAlign w:val="center"/>
          </w:tcPr>
          <w:p w:rsidR="0019470A" w:rsidRPr="004F2658" w:rsidRDefault="0019470A" w:rsidP="0019470A">
            <w:pPr>
              <w:suppressAutoHyphens/>
              <w:spacing w:after="0"/>
              <w:jc w:val="right"/>
              <w:rPr>
                <w:rFonts w:eastAsia="Times New Roman"/>
                <w:spacing w:val="-10"/>
                <w:szCs w:val="20"/>
                <w:lang w:eastAsia="cs-CZ"/>
              </w:rPr>
            </w:pPr>
          </w:p>
        </w:tc>
        <w:tc>
          <w:tcPr>
            <w:tcW w:w="853"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61</w:t>
            </w:r>
          </w:p>
        </w:tc>
        <w:tc>
          <w:tcPr>
            <w:tcW w:w="706"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54</w:t>
            </w:r>
          </w:p>
        </w:tc>
        <w:tc>
          <w:tcPr>
            <w:tcW w:w="851"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126</w:t>
            </w:r>
          </w:p>
        </w:tc>
        <w:tc>
          <w:tcPr>
            <w:tcW w:w="85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109</w:t>
            </w:r>
          </w:p>
        </w:tc>
      </w:tr>
      <w:tr w:rsidR="0019470A" w:rsidRPr="00A60335" w:rsidTr="00833F36">
        <w:trPr>
          <w:trHeight w:hRule="exact" w:val="255"/>
          <w:jc w:val="center"/>
        </w:trPr>
        <w:tc>
          <w:tcPr>
            <w:tcW w:w="471" w:type="dxa"/>
            <w:vMerge/>
            <w:shd w:val="clear" w:color="auto" w:fill="auto"/>
            <w:vAlign w:val="center"/>
          </w:tcPr>
          <w:p w:rsidR="0019470A" w:rsidRPr="00A60335" w:rsidRDefault="0019470A" w:rsidP="009A0B60">
            <w:pPr>
              <w:suppressAutoHyphens/>
              <w:spacing w:after="0"/>
              <w:rPr>
                <w:rFonts w:eastAsia="Times New Roman"/>
                <w:spacing w:val="-10"/>
                <w:szCs w:val="20"/>
                <w:lang w:eastAsia="cs-CZ"/>
              </w:rPr>
            </w:pPr>
          </w:p>
        </w:tc>
        <w:tc>
          <w:tcPr>
            <w:tcW w:w="1230" w:type="dxa"/>
            <w:shd w:val="clear" w:color="auto" w:fill="auto"/>
            <w:vAlign w:val="center"/>
          </w:tcPr>
          <w:p w:rsidR="0019470A" w:rsidRPr="00A60335" w:rsidRDefault="0019470A" w:rsidP="009A0B60">
            <w:pPr>
              <w:suppressAutoHyphens/>
              <w:spacing w:after="0"/>
              <w:rPr>
                <w:rFonts w:eastAsia="Times New Roman"/>
                <w:spacing w:val="-10"/>
                <w:szCs w:val="20"/>
                <w:lang w:eastAsia="cs-CZ"/>
              </w:rPr>
            </w:pPr>
            <w:r w:rsidRPr="00A60335">
              <w:rPr>
                <w:rFonts w:eastAsia="Times New Roman"/>
                <w:spacing w:val="-10"/>
                <w:szCs w:val="20"/>
                <w:lang w:eastAsia="cs-CZ"/>
              </w:rPr>
              <w:t>VOŠ</w:t>
            </w:r>
          </w:p>
        </w:tc>
        <w:tc>
          <w:tcPr>
            <w:tcW w:w="709"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w:t>
            </w:r>
          </w:p>
        </w:tc>
        <w:tc>
          <w:tcPr>
            <w:tcW w:w="851" w:type="dxa"/>
            <w:vAlign w:val="center"/>
          </w:tcPr>
          <w:p w:rsidR="0019470A" w:rsidRPr="004F2658" w:rsidRDefault="0019470A" w:rsidP="0019470A">
            <w:pPr>
              <w:suppressAutoHyphens/>
              <w:spacing w:after="0"/>
              <w:jc w:val="right"/>
              <w:rPr>
                <w:rFonts w:eastAsia="Times New Roman"/>
                <w:spacing w:val="-10"/>
                <w:szCs w:val="20"/>
                <w:lang w:eastAsia="cs-CZ"/>
              </w:rPr>
            </w:pPr>
          </w:p>
        </w:tc>
        <w:tc>
          <w:tcPr>
            <w:tcW w:w="854"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614</w:t>
            </w:r>
          </w:p>
        </w:tc>
        <w:tc>
          <w:tcPr>
            <w:tcW w:w="847"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518</w:t>
            </w:r>
          </w:p>
        </w:tc>
        <w:tc>
          <w:tcPr>
            <w:tcW w:w="850" w:type="dxa"/>
            <w:vAlign w:val="center"/>
          </w:tcPr>
          <w:p w:rsidR="0019470A" w:rsidRPr="00B76D83" w:rsidRDefault="0019470A" w:rsidP="0019470A">
            <w:pPr>
              <w:suppressAutoHyphens/>
              <w:spacing w:after="0"/>
              <w:jc w:val="right"/>
              <w:rPr>
                <w:rFonts w:eastAsia="Times New Roman"/>
                <w:spacing w:val="-10"/>
                <w:szCs w:val="20"/>
                <w:lang w:eastAsia="cs-CZ"/>
              </w:rPr>
            </w:pPr>
          </w:p>
        </w:tc>
        <w:tc>
          <w:tcPr>
            <w:tcW w:w="709" w:type="dxa"/>
            <w:vAlign w:val="center"/>
          </w:tcPr>
          <w:p w:rsidR="0019470A" w:rsidRPr="004F2658" w:rsidRDefault="0019470A" w:rsidP="0019470A">
            <w:pPr>
              <w:suppressAutoHyphens/>
              <w:spacing w:after="0"/>
              <w:jc w:val="right"/>
              <w:rPr>
                <w:rFonts w:eastAsia="Times New Roman"/>
                <w:spacing w:val="-10"/>
                <w:szCs w:val="20"/>
                <w:lang w:eastAsia="cs-CZ"/>
              </w:rPr>
            </w:pPr>
          </w:p>
        </w:tc>
        <w:tc>
          <w:tcPr>
            <w:tcW w:w="853" w:type="dxa"/>
            <w:vAlign w:val="center"/>
          </w:tcPr>
          <w:p w:rsidR="0019470A" w:rsidRPr="00B76D83" w:rsidRDefault="0019470A" w:rsidP="0019470A">
            <w:pPr>
              <w:suppressAutoHyphens/>
              <w:spacing w:after="0"/>
              <w:jc w:val="right"/>
              <w:rPr>
                <w:rFonts w:eastAsia="Times New Roman"/>
                <w:spacing w:val="-10"/>
                <w:szCs w:val="20"/>
                <w:lang w:eastAsia="cs-CZ"/>
              </w:rPr>
            </w:pPr>
          </w:p>
        </w:tc>
        <w:tc>
          <w:tcPr>
            <w:tcW w:w="706" w:type="dxa"/>
            <w:vAlign w:val="center"/>
          </w:tcPr>
          <w:p w:rsidR="0019470A" w:rsidRPr="004F2658" w:rsidRDefault="0019470A" w:rsidP="0019470A">
            <w:pPr>
              <w:suppressAutoHyphens/>
              <w:spacing w:after="0"/>
              <w:jc w:val="right"/>
              <w:rPr>
                <w:rFonts w:eastAsia="Times New Roman"/>
                <w:spacing w:val="-10"/>
                <w:szCs w:val="20"/>
                <w:lang w:eastAsia="cs-CZ"/>
              </w:rPr>
            </w:pPr>
          </w:p>
        </w:tc>
        <w:tc>
          <w:tcPr>
            <w:tcW w:w="851"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616</w:t>
            </w:r>
          </w:p>
        </w:tc>
        <w:tc>
          <w:tcPr>
            <w:tcW w:w="85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518</w:t>
            </w:r>
          </w:p>
        </w:tc>
      </w:tr>
      <w:tr w:rsidR="0019470A" w:rsidRPr="00A60335" w:rsidTr="00833F36">
        <w:trPr>
          <w:trHeight w:val="397"/>
          <w:jc w:val="center"/>
        </w:trPr>
        <w:tc>
          <w:tcPr>
            <w:tcW w:w="471" w:type="dxa"/>
            <w:vMerge/>
            <w:shd w:val="clear" w:color="auto" w:fill="auto"/>
            <w:vAlign w:val="center"/>
          </w:tcPr>
          <w:p w:rsidR="0019470A" w:rsidRPr="00A60335" w:rsidRDefault="0019470A" w:rsidP="009A0B60">
            <w:pPr>
              <w:suppressAutoHyphens/>
              <w:spacing w:after="0"/>
              <w:rPr>
                <w:rFonts w:eastAsia="Times New Roman"/>
                <w:spacing w:val="-10"/>
                <w:szCs w:val="20"/>
                <w:lang w:eastAsia="cs-CZ"/>
              </w:rPr>
            </w:pPr>
          </w:p>
        </w:tc>
        <w:tc>
          <w:tcPr>
            <w:tcW w:w="1230" w:type="dxa"/>
            <w:shd w:val="clear" w:color="auto" w:fill="auto"/>
            <w:vAlign w:val="center"/>
          </w:tcPr>
          <w:p w:rsidR="0019470A" w:rsidRPr="00A60335" w:rsidRDefault="0019470A" w:rsidP="005549D0">
            <w:pPr>
              <w:suppressAutoHyphens/>
              <w:spacing w:after="0"/>
              <w:jc w:val="left"/>
              <w:rPr>
                <w:rFonts w:eastAsia="Times New Roman"/>
                <w:spacing w:val="-10"/>
                <w:szCs w:val="20"/>
                <w:lang w:eastAsia="cs-CZ"/>
              </w:rPr>
            </w:pPr>
            <w:r w:rsidRPr="00A60335">
              <w:rPr>
                <w:rFonts w:eastAsia="Times New Roman"/>
                <w:spacing w:val="-10"/>
                <w:szCs w:val="20"/>
                <w:lang w:eastAsia="cs-CZ"/>
              </w:rPr>
              <w:t>Zaříz. ústavní výchovy</w:t>
            </w:r>
          </w:p>
        </w:tc>
        <w:tc>
          <w:tcPr>
            <w:tcW w:w="709" w:type="dxa"/>
            <w:vAlign w:val="center"/>
          </w:tcPr>
          <w:p w:rsidR="0019470A" w:rsidRPr="00B76D83" w:rsidRDefault="0019470A" w:rsidP="0019470A">
            <w:pPr>
              <w:suppressAutoHyphens/>
              <w:spacing w:after="0"/>
              <w:jc w:val="right"/>
              <w:rPr>
                <w:rFonts w:eastAsia="Times New Roman"/>
                <w:spacing w:val="-10"/>
                <w:szCs w:val="20"/>
                <w:lang w:eastAsia="cs-CZ"/>
              </w:rPr>
            </w:pPr>
          </w:p>
        </w:tc>
        <w:tc>
          <w:tcPr>
            <w:tcW w:w="851" w:type="dxa"/>
            <w:vAlign w:val="center"/>
          </w:tcPr>
          <w:p w:rsidR="0019470A" w:rsidRPr="004F2658" w:rsidRDefault="0019470A" w:rsidP="0019470A">
            <w:pPr>
              <w:suppressAutoHyphens/>
              <w:spacing w:after="0"/>
              <w:jc w:val="right"/>
              <w:rPr>
                <w:rFonts w:eastAsia="Times New Roman"/>
                <w:spacing w:val="-10"/>
                <w:szCs w:val="20"/>
                <w:lang w:eastAsia="cs-CZ"/>
              </w:rPr>
            </w:pPr>
          </w:p>
        </w:tc>
        <w:tc>
          <w:tcPr>
            <w:tcW w:w="854"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56</w:t>
            </w:r>
          </w:p>
        </w:tc>
        <w:tc>
          <w:tcPr>
            <w:tcW w:w="847"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20</w:t>
            </w:r>
          </w:p>
        </w:tc>
        <w:tc>
          <w:tcPr>
            <w:tcW w:w="850" w:type="dxa"/>
            <w:vAlign w:val="center"/>
          </w:tcPr>
          <w:p w:rsidR="0019470A" w:rsidRPr="00B76D83" w:rsidRDefault="0019470A" w:rsidP="0019470A">
            <w:pPr>
              <w:suppressAutoHyphens/>
              <w:spacing w:after="0"/>
              <w:jc w:val="right"/>
              <w:rPr>
                <w:rFonts w:eastAsia="Times New Roman"/>
                <w:spacing w:val="-10"/>
                <w:szCs w:val="20"/>
                <w:lang w:eastAsia="cs-CZ"/>
              </w:rPr>
            </w:pPr>
          </w:p>
        </w:tc>
        <w:tc>
          <w:tcPr>
            <w:tcW w:w="709" w:type="dxa"/>
            <w:vAlign w:val="center"/>
          </w:tcPr>
          <w:p w:rsidR="0019470A" w:rsidRPr="004F2658" w:rsidRDefault="0019470A" w:rsidP="0019470A">
            <w:pPr>
              <w:suppressAutoHyphens/>
              <w:spacing w:after="0"/>
              <w:jc w:val="right"/>
              <w:rPr>
                <w:rFonts w:eastAsia="Times New Roman"/>
                <w:spacing w:val="-10"/>
                <w:szCs w:val="20"/>
                <w:lang w:eastAsia="cs-CZ"/>
              </w:rPr>
            </w:pPr>
          </w:p>
        </w:tc>
        <w:tc>
          <w:tcPr>
            <w:tcW w:w="853" w:type="dxa"/>
            <w:vAlign w:val="center"/>
          </w:tcPr>
          <w:p w:rsidR="0019470A" w:rsidRPr="00B76D83" w:rsidRDefault="0019470A" w:rsidP="0019470A">
            <w:pPr>
              <w:suppressAutoHyphens/>
              <w:spacing w:after="0"/>
              <w:jc w:val="right"/>
              <w:rPr>
                <w:rFonts w:eastAsia="Times New Roman"/>
                <w:spacing w:val="-10"/>
                <w:szCs w:val="20"/>
                <w:lang w:eastAsia="cs-CZ"/>
              </w:rPr>
            </w:pPr>
          </w:p>
        </w:tc>
        <w:tc>
          <w:tcPr>
            <w:tcW w:w="706" w:type="dxa"/>
            <w:vAlign w:val="center"/>
          </w:tcPr>
          <w:p w:rsidR="0019470A" w:rsidRPr="004F2658" w:rsidRDefault="0019470A" w:rsidP="0019470A">
            <w:pPr>
              <w:suppressAutoHyphens/>
              <w:spacing w:after="0"/>
              <w:jc w:val="right"/>
              <w:rPr>
                <w:rFonts w:eastAsia="Times New Roman"/>
                <w:spacing w:val="-10"/>
                <w:szCs w:val="20"/>
                <w:lang w:eastAsia="cs-CZ"/>
              </w:rPr>
            </w:pPr>
          </w:p>
        </w:tc>
        <w:tc>
          <w:tcPr>
            <w:tcW w:w="851"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56</w:t>
            </w:r>
          </w:p>
        </w:tc>
        <w:tc>
          <w:tcPr>
            <w:tcW w:w="85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20</w:t>
            </w:r>
          </w:p>
        </w:tc>
      </w:tr>
      <w:tr w:rsidR="0019470A" w:rsidRPr="00A60335" w:rsidTr="00833F36">
        <w:trPr>
          <w:trHeight w:val="675"/>
          <w:jc w:val="center"/>
        </w:trPr>
        <w:tc>
          <w:tcPr>
            <w:tcW w:w="1701" w:type="dxa"/>
            <w:gridSpan w:val="2"/>
            <w:shd w:val="clear" w:color="auto" w:fill="auto"/>
            <w:vAlign w:val="center"/>
          </w:tcPr>
          <w:p w:rsidR="0019470A" w:rsidRPr="00A60335" w:rsidRDefault="0019470A" w:rsidP="00FD676E">
            <w:pPr>
              <w:suppressAutoHyphens/>
              <w:spacing w:after="0"/>
              <w:jc w:val="left"/>
              <w:rPr>
                <w:rFonts w:eastAsia="Times New Roman"/>
                <w:spacing w:val="-10"/>
                <w:szCs w:val="20"/>
                <w:lang w:eastAsia="cs-CZ"/>
              </w:rPr>
            </w:pPr>
            <w:r w:rsidRPr="00A60335">
              <w:rPr>
                <w:rFonts w:eastAsia="Times New Roman"/>
                <w:spacing w:val="-10"/>
                <w:szCs w:val="20"/>
                <w:lang w:eastAsia="cs-CZ"/>
              </w:rPr>
              <w:t>Pracovníci škol a šk. zaříz. včetně cizích strávníků</w:t>
            </w:r>
          </w:p>
        </w:tc>
        <w:tc>
          <w:tcPr>
            <w:tcW w:w="709"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18 557</w:t>
            </w:r>
          </w:p>
        </w:tc>
        <w:tc>
          <w:tcPr>
            <w:tcW w:w="851"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18</w:t>
            </w:r>
            <w:r>
              <w:rPr>
                <w:rFonts w:eastAsia="Times New Roman"/>
                <w:spacing w:val="-10"/>
                <w:szCs w:val="20"/>
                <w:lang w:eastAsia="cs-CZ"/>
              </w:rPr>
              <w:t xml:space="preserve"> </w:t>
            </w:r>
            <w:r w:rsidRPr="004F2658">
              <w:rPr>
                <w:rFonts w:eastAsia="Times New Roman"/>
                <w:spacing w:val="-10"/>
                <w:szCs w:val="20"/>
                <w:lang w:eastAsia="cs-CZ"/>
              </w:rPr>
              <w:t>254</w:t>
            </w:r>
          </w:p>
        </w:tc>
        <w:tc>
          <w:tcPr>
            <w:tcW w:w="854"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6 225</w:t>
            </w:r>
          </w:p>
        </w:tc>
        <w:tc>
          <w:tcPr>
            <w:tcW w:w="847"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6</w:t>
            </w:r>
            <w:r>
              <w:rPr>
                <w:rFonts w:eastAsia="Times New Roman"/>
                <w:spacing w:val="-10"/>
                <w:szCs w:val="20"/>
                <w:lang w:eastAsia="cs-CZ"/>
              </w:rPr>
              <w:t xml:space="preserve"> </w:t>
            </w:r>
            <w:r w:rsidRPr="004F2658">
              <w:rPr>
                <w:rFonts w:eastAsia="Times New Roman"/>
                <w:spacing w:val="-10"/>
                <w:szCs w:val="20"/>
                <w:lang w:eastAsia="cs-CZ"/>
              </w:rPr>
              <w:t>137</w:t>
            </w:r>
          </w:p>
        </w:tc>
        <w:tc>
          <w:tcPr>
            <w:tcW w:w="850"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281</w:t>
            </w:r>
          </w:p>
        </w:tc>
        <w:tc>
          <w:tcPr>
            <w:tcW w:w="70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289</w:t>
            </w:r>
          </w:p>
        </w:tc>
        <w:tc>
          <w:tcPr>
            <w:tcW w:w="853"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150</w:t>
            </w:r>
          </w:p>
        </w:tc>
        <w:tc>
          <w:tcPr>
            <w:tcW w:w="706"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279</w:t>
            </w:r>
          </w:p>
        </w:tc>
        <w:tc>
          <w:tcPr>
            <w:tcW w:w="851" w:type="dxa"/>
            <w:vAlign w:val="center"/>
          </w:tcPr>
          <w:p w:rsidR="0019470A" w:rsidRPr="00B76D83" w:rsidRDefault="0019470A" w:rsidP="0019470A">
            <w:pPr>
              <w:suppressAutoHyphens/>
              <w:spacing w:after="0"/>
              <w:jc w:val="right"/>
              <w:rPr>
                <w:rFonts w:eastAsia="Times New Roman"/>
                <w:spacing w:val="-10"/>
                <w:szCs w:val="20"/>
                <w:lang w:eastAsia="cs-CZ"/>
              </w:rPr>
            </w:pPr>
            <w:r w:rsidRPr="00B76D83">
              <w:rPr>
                <w:rFonts w:eastAsia="Times New Roman"/>
                <w:spacing w:val="-10"/>
                <w:szCs w:val="20"/>
                <w:lang w:eastAsia="cs-CZ"/>
              </w:rPr>
              <w:t>25 213</w:t>
            </w:r>
          </w:p>
        </w:tc>
        <w:tc>
          <w:tcPr>
            <w:tcW w:w="859" w:type="dxa"/>
            <w:vAlign w:val="center"/>
          </w:tcPr>
          <w:p w:rsidR="0019470A" w:rsidRPr="004F2658" w:rsidRDefault="0019470A" w:rsidP="0019470A">
            <w:pPr>
              <w:suppressAutoHyphens/>
              <w:spacing w:after="0"/>
              <w:jc w:val="right"/>
              <w:rPr>
                <w:rFonts w:eastAsia="Times New Roman"/>
                <w:spacing w:val="-10"/>
                <w:szCs w:val="20"/>
                <w:lang w:eastAsia="cs-CZ"/>
              </w:rPr>
            </w:pPr>
            <w:r w:rsidRPr="004F2658">
              <w:rPr>
                <w:rFonts w:eastAsia="Times New Roman"/>
                <w:spacing w:val="-10"/>
                <w:szCs w:val="20"/>
                <w:lang w:eastAsia="cs-CZ"/>
              </w:rPr>
              <w:t>24</w:t>
            </w:r>
            <w:r>
              <w:rPr>
                <w:rFonts w:eastAsia="Times New Roman"/>
                <w:spacing w:val="-10"/>
                <w:szCs w:val="20"/>
                <w:lang w:eastAsia="cs-CZ"/>
              </w:rPr>
              <w:t xml:space="preserve"> </w:t>
            </w:r>
            <w:r w:rsidRPr="004F2658">
              <w:rPr>
                <w:rFonts w:eastAsia="Times New Roman"/>
                <w:spacing w:val="-10"/>
                <w:szCs w:val="20"/>
                <w:lang w:eastAsia="cs-CZ"/>
              </w:rPr>
              <w:t>959</w:t>
            </w:r>
          </w:p>
        </w:tc>
      </w:tr>
      <w:tr w:rsidR="0019470A" w:rsidRPr="00A60335" w:rsidTr="00833F36">
        <w:trPr>
          <w:trHeight w:val="255"/>
          <w:jc w:val="center"/>
        </w:trPr>
        <w:tc>
          <w:tcPr>
            <w:tcW w:w="1701" w:type="dxa"/>
            <w:gridSpan w:val="2"/>
            <w:shd w:val="clear" w:color="auto" w:fill="auto"/>
            <w:vAlign w:val="center"/>
          </w:tcPr>
          <w:p w:rsidR="0019470A" w:rsidRPr="00A60335" w:rsidRDefault="0019470A" w:rsidP="009A0B60">
            <w:pPr>
              <w:suppressAutoHyphens/>
              <w:spacing w:after="0"/>
              <w:rPr>
                <w:rFonts w:eastAsia="Times New Roman"/>
                <w:b/>
                <w:spacing w:val="-10"/>
                <w:szCs w:val="20"/>
                <w:lang w:eastAsia="cs-CZ"/>
              </w:rPr>
            </w:pPr>
            <w:r w:rsidRPr="00A60335">
              <w:rPr>
                <w:rFonts w:eastAsia="Times New Roman"/>
                <w:b/>
                <w:spacing w:val="-10"/>
                <w:szCs w:val="20"/>
                <w:lang w:eastAsia="cs-CZ"/>
              </w:rPr>
              <w:t>Celkem strávníků</w:t>
            </w:r>
          </w:p>
        </w:tc>
        <w:tc>
          <w:tcPr>
            <w:tcW w:w="709" w:type="dxa"/>
            <w:vAlign w:val="center"/>
          </w:tcPr>
          <w:p w:rsidR="0019470A" w:rsidRPr="00B76D83" w:rsidRDefault="0019470A" w:rsidP="0019470A">
            <w:pPr>
              <w:suppressAutoHyphens/>
              <w:spacing w:after="0"/>
              <w:jc w:val="right"/>
              <w:rPr>
                <w:rFonts w:eastAsia="Times New Roman"/>
                <w:b/>
                <w:spacing w:val="-10"/>
                <w:szCs w:val="20"/>
                <w:lang w:eastAsia="cs-CZ"/>
              </w:rPr>
            </w:pPr>
            <w:r w:rsidRPr="00B76D83">
              <w:rPr>
                <w:rFonts w:eastAsia="Times New Roman"/>
                <w:b/>
                <w:spacing w:val="-10"/>
                <w:szCs w:val="20"/>
                <w:lang w:eastAsia="cs-CZ"/>
              </w:rPr>
              <w:t>88 549</w:t>
            </w:r>
          </w:p>
        </w:tc>
        <w:tc>
          <w:tcPr>
            <w:tcW w:w="851" w:type="dxa"/>
            <w:vAlign w:val="center"/>
          </w:tcPr>
          <w:p w:rsidR="0019470A" w:rsidRPr="004F2658" w:rsidRDefault="0019470A" w:rsidP="0019470A">
            <w:pPr>
              <w:suppressAutoHyphens/>
              <w:spacing w:after="0"/>
              <w:jc w:val="right"/>
              <w:rPr>
                <w:rFonts w:eastAsia="Times New Roman"/>
                <w:b/>
                <w:spacing w:val="-10"/>
                <w:szCs w:val="20"/>
                <w:lang w:eastAsia="cs-CZ"/>
              </w:rPr>
            </w:pPr>
            <w:r w:rsidRPr="004F2658">
              <w:rPr>
                <w:rFonts w:eastAsia="Times New Roman"/>
                <w:b/>
                <w:spacing w:val="-10"/>
                <w:szCs w:val="20"/>
                <w:lang w:eastAsia="cs-CZ"/>
              </w:rPr>
              <w:t>89</w:t>
            </w:r>
            <w:r>
              <w:rPr>
                <w:rFonts w:eastAsia="Times New Roman"/>
                <w:b/>
                <w:spacing w:val="-10"/>
                <w:szCs w:val="20"/>
                <w:lang w:eastAsia="cs-CZ"/>
              </w:rPr>
              <w:t xml:space="preserve"> </w:t>
            </w:r>
            <w:r w:rsidRPr="004F2658">
              <w:rPr>
                <w:rFonts w:eastAsia="Times New Roman"/>
                <w:b/>
                <w:spacing w:val="-10"/>
                <w:szCs w:val="20"/>
                <w:lang w:eastAsia="cs-CZ"/>
              </w:rPr>
              <w:t>228</w:t>
            </w:r>
          </w:p>
        </w:tc>
        <w:tc>
          <w:tcPr>
            <w:tcW w:w="854" w:type="dxa"/>
            <w:vAlign w:val="center"/>
          </w:tcPr>
          <w:p w:rsidR="0019470A" w:rsidRPr="00B76D83" w:rsidRDefault="0019470A" w:rsidP="0019470A">
            <w:pPr>
              <w:suppressAutoHyphens/>
              <w:spacing w:after="0"/>
              <w:jc w:val="right"/>
              <w:rPr>
                <w:rFonts w:eastAsia="Times New Roman"/>
                <w:b/>
                <w:spacing w:val="-10"/>
                <w:szCs w:val="20"/>
                <w:lang w:eastAsia="cs-CZ"/>
              </w:rPr>
            </w:pPr>
            <w:r w:rsidRPr="00B76D83">
              <w:rPr>
                <w:rFonts w:eastAsia="Times New Roman"/>
                <w:b/>
                <w:spacing w:val="-10"/>
                <w:szCs w:val="20"/>
                <w:lang w:eastAsia="cs-CZ"/>
              </w:rPr>
              <w:t>24 793</w:t>
            </w:r>
          </w:p>
        </w:tc>
        <w:tc>
          <w:tcPr>
            <w:tcW w:w="847" w:type="dxa"/>
            <w:vAlign w:val="center"/>
          </w:tcPr>
          <w:p w:rsidR="0019470A" w:rsidRPr="004F2658" w:rsidRDefault="0019470A" w:rsidP="0019470A">
            <w:pPr>
              <w:suppressAutoHyphens/>
              <w:spacing w:after="0"/>
              <w:jc w:val="right"/>
              <w:rPr>
                <w:rFonts w:eastAsia="Times New Roman"/>
                <w:b/>
                <w:spacing w:val="-10"/>
                <w:szCs w:val="20"/>
                <w:lang w:eastAsia="cs-CZ"/>
              </w:rPr>
            </w:pPr>
            <w:r w:rsidRPr="004F2658">
              <w:rPr>
                <w:rFonts w:eastAsia="Times New Roman"/>
                <w:b/>
                <w:spacing w:val="-10"/>
                <w:szCs w:val="20"/>
                <w:lang w:eastAsia="cs-CZ"/>
              </w:rPr>
              <w:t>24</w:t>
            </w:r>
            <w:r>
              <w:rPr>
                <w:rFonts w:eastAsia="Times New Roman"/>
                <w:b/>
                <w:spacing w:val="-10"/>
                <w:szCs w:val="20"/>
                <w:lang w:eastAsia="cs-CZ"/>
              </w:rPr>
              <w:t xml:space="preserve"> </w:t>
            </w:r>
            <w:r w:rsidRPr="004F2658">
              <w:rPr>
                <w:rFonts w:eastAsia="Times New Roman"/>
                <w:b/>
                <w:spacing w:val="-10"/>
                <w:szCs w:val="20"/>
                <w:lang w:eastAsia="cs-CZ"/>
              </w:rPr>
              <w:t>092</w:t>
            </w:r>
          </w:p>
        </w:tc>
        <w:tc>
          <w:tcPr>
            <w:tcW w:w="850" w:type="dxa"/>
            <w:vAlign w:val="center"/>
          </w:tcPr>
          <w:p w:rsidR="0019470A" w:rsidRPr="00B76D83" w:rsidRDefault="0019470A" w:rsidP="0019470A">
            <w:pPr>
              <w:suppressAutoHyphens/>
              <w:spacing w:after="0"/>
              <w:jc w:val="right"/>
              <w:rPr>
                <w:rFonts w:eastAsia="Times New Roman"/>
                <w:b/>
                <w:spacing w:val="-10"/>
                <w:szCs w:val="20"/>
                <w:lang w:eastAsia="cs-CZ"/>
              </w:rPr>
            </w:pPr>
            <w:r w:rsidRPr="00B76D83">
              <w:rPr>
                <w:rFonts w:eastAsia="Times New Roman"/>
                <w:b/>
                <w:spacing w:val="-10"/>
                <w:szCs w:val="20"/>
                <w:lang w:eastAsia="cs-CZ"/>
              </w:rPr>
              <w:t>874</w:t>
            </w:r>
          </w:p>
        </w:tc>
        <w:tc>
          <w:tcPr>
            <w:tcW w:w="709" w:type="dxa"/>
            <w:vAlign w:val="center"/>
          </w:tcPr>
          <w:p w:rsidR="0019470A" w:rsidRPr="004F2658" w:rsidRDefault="0019470A" w:rsidP="0019470A">
            <w:pPr>
              <w:suppressAutoHyphens/>
              <w:spacing w:after="0"/>
              <w:jc w:val="right"/>
              <w:rPr>
                <w:rFonts w:eastAsia="Times New Roman"/>
                <w:b/>
                <w:spacing w:val="-10"/>
                <w:szCs w:val="20"/>
                <w:lang w:eastAsia="cs-CZ"/>
              </w:rPr>
            </w:pPr>
            <w:r w:rsidRPr="004F2658">
              <w:rPr>
                <w:rFonts w:eastAsia="Times New Roman"/>
                <w:b/>
                <w:spacing w:val="-10"/>
                <w:szCs w:val="20"/>
                <w:lang w:eastAsia="cs-CZ"/>
              </w:rPr>
              <w:t>963</w:t>
            </w:r>
          </w:p>
        </w:tc>
        <w:tc>
          <w:tcPr>
            <w:tcW w:w="853" w:type="dxa"/>
            <w:vAlign w:val="center"/>
          </w:tcPr>
          <w:p w:rsidR="0019470A" w:rsidRPr="00B76D83" w:rsidRDefault="0019470A" w:rsidP="0019470A">
            <w:pPr>
              <w:suppressAutoHyphens/>
              <w:spacing w:after="0"/>
              <w:jc w:val="right"/>
              <w:rPr>
                <w:rFonts w:eastAsia="Times New Roman"/>
                <w:b/>
                <w:spacing w:val="-10"/>
                <w:szCs w:val="20"/>
                <w:lang w:eastAsia="cs-CZ"/>
              </w:rPr>
            </w:pPr>
            <w:r w:rsidRPr="00B76D83">
              <w:rPr>
                <w:rFonts w:eastAsia="Times New Roman"/>
                <w:b/>
                <w:spacing w:val="-10"/>
                <w:szCs w:val="20"/>
                <w:lang w:eastAsia="cs-CZ"/>
              </w:rPr>
              <w:t>1 199</w:t>
            </w:r>
          </w:p>
        </w:tc>
        <w:tc>
          <w:tcPr>
            <w:tcW w:w="706" w:type="dxa"/>
            <w:vAlign w:val="center"/>
          </w:tcPr>
          <w:p w:rsidR="0019470A" w:rsidRPr="004F2658" w:rsidRDefault="0019470A" w:rsidP="0019470A">
            <w:pPr>
              <w:suppressAutoHyphens/>
              <w:spacing w:after="0"/>
              <w:jc w:val="right"/>
              <w:rPr>
                <w:rFonts w:eastAsia="Times New Roman"/>
                <w:b/>
                <w:spacing w:val="-10"/>
                <w:szCs w:val="20"/>
                <w:lang w:eastAsia="cs-CZ"/>
              </w:rPr>
            </w:pPr>
            <w:r w:rsidRPr="004F2658">
              <w:rPr>
                <w:rFonts w:eastAsia="Times New Roman"/>
                <w:b/>
                <w:spacing w:val="-10"/>
                <w:szCs w:val="20"/>
                <w:lang w:eastAsia="cs-CZ"/>
              </w:rPr>
              <w:t>1</w:t>
            </w:r>
            <w:r>
              <w:rPr>
                <w:rFonts w:eastAsia="Times New Roman"/>
                <w:b/>
                <w:spacing w:val="-10"/>
                <w:szCs w:val="20"/>
                <w:lang w:eastAsia="cs-CZ"/>
              </w:rPr>
              <w:t xml:space="preserve"> </w:t>
            </w:r>
            <w:r w:rsidRPr="004F2658">
              <w:rPr>
                <w:rFonts w:eastAsia="Times New Roman"/>
                <w:b/>
                <w:spacing w:val="-10"/>
                <w:szCs w:val="20"/>
                <w:lang w:eastAsia="cs-CZ"/>
              </w:rPr>
              <w:t>882</w:t>
            </w:r>
          </w:p>
        </w:tc>
        <w:tc>
          <w:tcPr>
            <w:tcW w:w="851" w:type="dxa"/>
            <w:vAlign w:val="center"/>
          </w:tcPr>
          <w:p w:rsidR="0019470A" w:rsidRPr="00B76D83" w:rsidRDefault="0019470A" w:rsidP="0019470A">
            <w:pPr>
              <w:suppressAutoHyphens/>
              <w:spacing w:after="0"/>
              <w:jc w:val="right"/>
              <w:rPr>
                <w:rFonts w:eastAsia="Times New Roman"/>
                <w:b/>
                <w:spacing w:val="-10"/>
                <w:szCs w:val="20"/>
                <w:lang w:eastAsia="cs-CZ"/>
              </w:rPr>
            </w:pPr>
            <w:r w:rsidRPr="00B76D83">
              <w:rPr>
                <w:rFonts w:eastAsia="Times New Roman"/>
                <w:b/>
                <w:spacing w:val="-10"/>
                <w:szCs w:val="20"/>
                <w:lang w:eastAsia="cs-CZ"/>
              </w:rPr>
              <w:t>115 415</w:t>
            </w:r>
          </w:p>
        </w:tc>
        <w:tc>
          <w:tcPr>
            <w:tcW w:w="859" w:type="dxa"/>
            <w:vAlign w:val="center"/>
          </w:tcPr>
          <w:p w:rsidR="0019470A" w:rsidRPr="004F2658" w:rsidRDefault="0019470A" w:rsidP="0019470A">
            <w:pPr>
              <w:suppressAutoHyphens/>
              <w:spacing w:after="0"/>
              <w:jc w:val="right"/>
              <w:rPr>
                <w:rFonts w:eastAsia="Times New Roman"/>
                <w:b/>
                <w:spacing w:val="-10"/>
                <w:szCs w:val="20"/>
                <w:lang w:eastAsia="cs-CZ"/>
              </w:rPr>
            </w:pPr>
            <w:r w:rsidRPr="004F2658">
              <w:rPr>
                <w:rFonts w:eastAsia="Times New Roman"/>
                <w:b/>
                <w:spacing w:val="-10"/>
                <w:szCs w:val="20"/>
                <w:lang w:eastAsia="cs-CZ"/>
              </w:rPr>
              <w:t>116</w:t>
            </w:r>
            <w:r>
              <w:rPr>
                <w:rFonts w:eastAsia="Times New Roman"/>
                <w:b/>
                <w:spacing w:val="-10"/>
                <w:szCs w:val="20"/>
                <w:lang w:eastAsia="cs-CZ"/>
              </w:rPr>
              <w:t xml:space="preserve"> </w:t>
            </w:r>
            <w:r w:rsidRPr="004F2658">
              <w:rPr>
                <w:rFonts w:eastAsia="Times New Roman"/>
                <w:b/>
                <w:spacing w:val="-10"/>
                <w:szCs w:val="20"/>
                <w:lang w:eastAsia="cs-CZ"/>
              </w:rPr>
              <w:t>165</w:t>
            </w:r>
          </w:p>
        </w:tc>
      </w:tr>
    </w:tbl>
    <w:p w:rsidR="0019470A" w:rsidRPr="00EF2209" w:rsidRDefault="0019470A" w:rsidP="0019470A">
      <w:pPr>
        <w:jc w:val="left"/>
        <w:rPr>
          <w:rFonts w:eastAsia="Times New Roman"/>
          <w:noProof/>
          <w:sz w:val="16"/>
          <w:szCs w:val="18"/>
          <w:lang w:eastAsia="cs-CZ"/>
        </w:rPr>
      </w:pPr>
      <w:r w:rsidRPr="00EF2209">
        <w:rPr>
          <w:rFonts w:eastAsia="Times New Roman"/>
          <w:noProof/>
          <w:sz w:val="16"/>
          <w:szCs w:val="18"/>
          <w:lang w:eastAsia="cs-CZ"/>
        </w:rPr>
        <w:t>Z</w:t>
      </w:r>
      <w:r w:rsidRPr="00EF2209">
        <w:rPr>
          <w:rFonts w:eastAsia="Times New Roman" w:hint="eastAsia"/>
          <w:noProof/>
          <w:sz w:val="16"/>
          <w:szCs w:val="18"/>
          <w:lang w:eastAsia="cs-CZ"/>
        </w:rPr>
        <w:t xml:space="preserve">droj: </w:t>
      </w:r>
      <w:r w:rsidRPr="00EF2209">
        <w:rPr>
          <w:rFonts w:eastAsia="Times New Roman"/>
          <w:noProof/>
          <w:sz w:val="16"/>
          <w:szCs w:val="18"/>
          <w:lang w:eastAsia="cs-CZ"/>
        </w:rPr>
        <w:t xml:space="preserve">MŠMT, </w:t>
      </w:r>
      <w:r w:rsidR="001B0328">
        <w:rPr>
          <w:rFonts w:eastAsia="Times New Roman"/>
          <w:noProof/>
          <w:sz w:val="16"/>
          <w:szCs w:val="18"/>
          <w:lang w:eastAsia="cs-CZ"/>
        </w:rPr>
        <w:t>odbor školské statistiky</w:t>
      </w:r>
    </w:p>
    <w:p w:rsidR="007824F0" w:rsidRPr="004F2658" w:rsidRDefault="007824F0" w:rsidP="007824F0">
      <w:pPr>
        <w:rPr>
          <w:rFonts w:eastAsia="Times New Roman"/>
          <w:iCs/>
          <w:szCs w:val="20"/>
          <w:lang w:eastAsia="cs-CZ"/>
        </w:rPr>
      </w:pPr>
      <w:r w:rsidRPr="004F2658">
        <w:rPr>
          <w:rFonts w:eastAsia="Times New Roman"/>
          <w:iCs/>
          <w:szCs w:val="20"/>
          <w:lang w:eastAsia="cs-CZ"/>
        </w:rPr>
        <w:t xml:space="preserve">V rámci plánu kontrol na 2. pololetí roku 2014 a 1. pololetí roku 2015 bylo provedeno v zařízeních školního stravování celkem 6 kontrol, které byly zaměřeny na dodržování legislativy vyplývající z obecně závazných právních předpisů. Kontroly neprokázaly žádné hrubé porušení, pouze některá pochybení administrativního, technického a technologického charakteru s tím, že následovalo přijetí řádných nápravných opatření. </w:t>
      </w:r>
    </w:p>
    <w:p w:rsidR="007824F0" w:rsidRPr="007824F0" w:rsidRDefault="00F749FA" w:rsidP="007824F0">
      <w:pPr>
        <w:rPr>
          <w:rFonts w:eastAsia="Times New Roman"/>
          <w:iCs/>
          <w:szCs w:val="20"/>
          <w:lang w:eastAsia="cs-CZ"/>
        </w:rPr>
      </w:pPr>
      <w:r>
        <w:rPr>
          <w:rFonts w:eastAsia="Times New Roman"/>
          <w:iCs/>
          <w:szCs w:val="20"/>
          <w:lang w:eastAsia="cs-CZ"/>
        </w:rPr>
        <w:t>MŠMT</w:t>
      </w:r>
      <w:r w:rsidR="007824F0" w:rsidRPr="007824F0">
        <w:rPr>
          <w:rFonts w:eastAsia="Times New Roman"/>
          <w:iCs/>
          <w:szCs w:val="20"/>
          <w:lang w:eastAsia="cs-CZ"/>
        </w:rPr>
        <w:t xml:space="preserve"> ve spolupráci s Ministerstvem zdravotnictví v souladu s materiálem č.j.: MSMT</w:t>
      </w:r>
      <w:r w:rsidR="00DC0B73">
        <w:rPr>
          <w:rFonts w:eastAsia="Times New Roman"/>
          <w:iCs/>
          <w:szCs w:val="20"/>
          <w:lang w:eastAsia="cs-CZ"/>
        </w:rPr>
        <w:t>-</w:t>
      </w:r>
      <w:r w:rsidR="007824F0" w:rsidRPr="007824F0">
        <w:rPr>
          <w:rFonts w:eastAsia="Times New Roman"/>
          <w:iCs/>
          <w:szCs w:val="20"/>
          <w:lang w:eastAsia="cs-CZ"/>
        </w:rPr>
        <w:t>13268/2014-1: „Vyhodnocení plánu realizace D</w:t>
      </w:r>
      <w:r w:rsidR="007824F0">
        <w:rPr>
          <w:rFonts w:eastAsia="Times New Roman"/>
          <w:iCs/>
          <w:szCs w:val="20"/>
          <w:lang w:eastAsia="cs-CZ"/>
        </w:rPr>
        <w:t>louhodobého záměru vzdělávání a </w:t>
      </w:r>
      <w:r w:rsidR="007824F0" w:rsidRPr="007824F0">
        <w:rPr>
          <w:rFonts w:eastAsia="Times New Roman"/>
          <w:iCs/>
          <w:szCs w:val="20"/>
          <w:lang w:eastAsia="cs-CZ"/>
        </w:rPr>
        <w:t>rozvoje vzdělávací soustavy ČR 2011</w:t>
      </w:r>
      <w:r w:rsidR="007824F0">
        <w:rPr>
          <w:rFonts w:eastAsia="Times New Roman"/>
          <w:iCs/>
          <w:szCs w:val="20"/>
          <w:lang w:eastAsia="cs-CZ"/>
        </w:rPr>
        <w:t>–</w:t>
      </w:r>
      <w:r w:rsidR="007824F0" w:rsidRPr="007824F0">
        <w:rPr>
          <w:rFonts w:eastAsia="Times New Roman"/>
          <w:iCs/>
          <w:szCs w:val="20"/>
          <w:lang w:eastAsia="cs-CZ"/>
        </w:rPr>
        <w:t xml:space="preserve">2015“, prostřednictvím krajských úřadů uspořádalo v září a říjnu 2014 v okresních městech </w:t>
      </w:r>
      <w:r w:rsidR="007824F0" w:rsidRPr="007824F0">
        <w:rPr>
          <w:rFonts w:eastAsia="Times New Roman"/>
          <w:b/>
          <w:iCs/>
          <w:szCs w:val="20"/>
          <w:lang w:eastAsia="cs-CZ"/>
        </w:rPr>
        <w:t>celoplošné školení</w:t>
      </w:r>
      <w:r w:rsidR="007824F0" w:rsidRPr="007824F0">
        <w:rPr>
          <w:rFonts w:eastAsia="Times New Roman"/>
          <w:iCs/>
          <w:szCs w:val="20"/>
          <w:lang w:eastAsia="cs-CZ"/>
        </w:rPr>
        <w:t xml:space="preserve"> zaměstnanců školního stravování, které bylo realizováno místně příslušnými krajskými hygienickými stanicemi (KHS). V rámci těchto školení byli zaměstnanci školního stravování proškolen</w:t>
      </w:r>
      <w:r w:rsidR="001B34BD">
        <w:rPr>
          <w:rFonts w:eastAsia="Times New Roman"/>
          <w:iCs/>
          <w:szCs w:val="20"/>
          <w:lang w:eastAsia="cs-CZ"/>
        </w:rPr>
        <w:t>i nejen v hygienických zásadách</w:t>
      </w:r>
      <w:r w:rsidR="007824F0" w:rsidRPr="007824F0">
        <w:rPr>
          <w:rFonts w:eastAsia="Times New Roman"/>
          <w:iCs/>
          <w:szCs w:val="20"/>
          <w:lang w:eastAsia="cs-CZ"/>
        </w:rPr>
        <w:t xml:space="preserve"> upravujících činnost stravovacího zařízení, ale i v zásadách aplikace výživových norem závazných pro školní stravování, a to jednak legislativou rezortní (vyhláška o školním stravování), ale i legislativou Ministerstva zdravotnictví, a to zákonem č. 258/2000 Sb., o ochraně veřejného zdraví, ve kterém je provozovateli stravovacích služeb uložena v § 24 odst. 1 písm. c) povinnost zajistit, aby podávané pokrmy splňovaly výživové požadavky podle skupin spotřebitelů, pro které jsou určeny. Tato akce</w:t>
      </w:r>
      <w:r w:rsidR="007824F0">
        <w:rPr>
          <w:rFonts w:eastAsia="Times New Roman"/>
          <w:iCs/>
          <w:szCs w:val="20"/>
          <w:lang w:eastAsia="cs-CZ"/>
        </w:rPr>
        <w:t>,</w:t>
      </w:r>
      <w:r w:rsidR="007824F0" w:rsidRPr="007824F0">
        <w:rPr>
          <w:rFonts w:eastAsia="Times New Roman"/>
          <w:iCs/>
          <w:szCs w:val="20"/>
          <w:lang w:eastAsia="cs-CZ"/>
        </w:rPr>
        <w:t xml:space="preserve"> první tohoto druhu vůbec</w:t>
      </w:r>
      <w:r w:rsidR="007824F0">
        <w:rPr>
          <w:rFonts w:eastAsia="Times New Roman"/>
          <w:iCs/>
          <w:szCs w:val="20"/>
          <w:lang w:eastAsia="cs-CZ"/>
        </w:rPr>
        <w:t>,</w:t>
      </w:r>
      <w:r w:rsidR="007824F0" w:rsidRPr="007824F0">
        <w:rPr>
          <w:rFonts w:eastAsia="Times New Roman"/>
          <w:iCs/>
          <w:szCs w:val="20"/>
          <w:lang w:eastAsia="cs-CZ"/>
        </w:rPr>
        <w:t xml:space="preserve"> </w:t>
      </w:r>
      <w:r w:rsidR="00606227">
        <w:rPr>
          <w:rFonts w:eastAsia="Times New Roman"/>
          <w:iCs/>
          <w:szCs w:val="20"/>
          <w:lang w:eastAsia="cs-CZ"/>
        </w:rPr>
        <w:t>umožnila navázat</w:t>
      </w:r>
      <w:r w:rsidR="007824F0" w:rsidRPr="007824F0">
        <w:rPr>
          <w:rFonts w:eastAsia="Times New Roman"/>
          <w:iCs/>
          <w:szCs w:val="20"/>
          <w:lang w:eastAsia="cs-CZ"/>
        </w:rPr>
        <w:t xml:space="preserve"> úzkou spolupráci mezi KHS a KÚ.</w:t>
      </w:r>
    </w:p>
    <w:p w:rsidR="007824F0" w:rsidRPr="007824F0" w:rsidRDefault="003136C3" w:rsidP="007824F0">
      <w:pPr>
        <w:rPr>
          <w:rFonts w:eastAsia="Times New Roman"/>
          <w:iCs/>
          <w:szCs w:val="20"/>
          <w:lang w:eastAsia="cs-CZ"/>
        </w:rPr>
      </w:pPr>
      <w:r>
        <w:rPr>
          <w:rFonts w:eastAsia="Times New Roman"/>
          <w:iCs/>
          <w:szCs w:val="20"/>
          <w:lang w:eastAsia="cs-CZ"/>
        </w:rPr>
        <w:t xml:space="preserve">K </w:t>
      </w:r>
      <w:r w:rsidR="007824F0" w:rsidRPr="007824F0">
        <w:rPr>
          <w:rFonts w:eastAsia="Times New Roman"/>
          <w:iCs/>
          <w:szCs w:val="20"/>
          <w:lang w:eastAsia="cs-CZ"/>
        </w:rPr>
        <w:t>1. 2. 2015 nabyla účinnosti novela vyhlášky č. 107/2005 Sb., o školním stravování (vyhl. č. 17/2015 Sb.), která umožňuje provozovatelům školních stravovacích služeb poskytovat dietní stravu strávníkům, jejichž zdravotní stav dle posouzení lékaře vyžaduje omezení stravování podle dietního režimu.</w:t>
      </w:r>
    </w:p>
    <w:p w:rsidR="007824F0" w:rsidRPr="007824F0" w:rsidRDefault="007824F0" w:rsidP="007824F0">
      <w:pPr>
        <w:rPr>
          <w:rFonts w:eastAsia="Times New Roman"/>
          <w:iCs/>
          <w:szCs w:val="20"/>
          <w:lang w:eastAsia="cs-CZ"/>
        </w:rPr>
      </w:pPr>
      <w:r w:rsidRPr="007824F0">
        <w:rPr>
          <w:rFonts w:eastAsia="Times New Roman"/>
          <w:bCs/>
          <w:iCs/>
          <w:lang w:eastAsia="cs-CZ"/>
        </w:rPr>
        <w:t xml:space="preserve">Dle stanoviska </w:t>
      </w:r>
      <w:r>
        <w:rPr>
          <w:rFonts w:eastAsia="Times New Roman"/>
          <w:bCs/>
          <w:iCs/>
          <w:lang w:eastAsia="cs-CZ"/>
        </w:rPr>
        <w:t>MŠMT</w:t>
      </w:r>
      <w:r w:rsidRPr="007824F0">
        <w:rPr>
          <w:rFonts w:eastAsia="Times New Roman"/>
          <w:bCs/>
          <w:iCs/>
          <w:lang w:eastAsia="cs-CZ"/>
        </w:rPr>
        <w:t xml:space="preserve"> ze dne 4. 2. 2015 školní jídelny, které dietní stravování již zajišťovaly, mohly v této činnosti pokračovat s povinností doplnit potřebné podklady do 31. 8. 2015, tj. do začátku školního roku 2015/2016. </w:t>
      </w:r>
    </w:p>
    <w:p w:rsidR="00E24A61" w:rsidRPr="003136C3" w:rsidRDefault="00E24A61" w:rsidP="00E24A61">
      <w:pPr>
        <w:rPr>
          <w:rFonts w:eastAsia="Times New Roman"/>
          <w:iCs/>
          <w:szCs w:val="20"/>
          <w:highlight w:val="yellow"/>
          <w:lang w:eastAsia="cs-CZ"/>
        </w:rPr>
      </w:pPr>
      <w:r w:rsidRPr="00385A8B">
        <w:rPr>
          <w:rFonts w:eastAsia="Times New Roman"/>
          <w:iCs/>
          <w:szCs w:val="20"/>
          <w:lang w:eastAsia="cs-CZ"/>
        </w:rPr>
        <w:t xml:space="preserve">Na podzim roku 2014 se uskutečnily tři </w:t>
      </w:r>
      <w:r w:rsidRPr="00385A8B">
        <w:rPr>
          <w:rFonts w:eastAsia="Times New Roman"/>
          <w:b/>
          <w:iCs/>
          <w:szCs w:val="20"/>
          <w:lang w:eastAsia="cs-CZ"/>
        </w:rPr>
        <w:t>odborné konference</w:t>
      </w:r>
      <w:r w:rsidRPr="00385A8B">
        <w:rPr>
          <w:rFonts w:eastAsia="Times New Roman"/>
          <w:iCs/>
          <w:szCs w:val="20"/>
          <w:lang w:eastAsia="cs-CZ"/>
        </w:rPr>
        <w:t xml:space="preserve"> ke školnímu stravování, z toho jedna mezinárodní, která se konala v Brně v souvislosti s uplynulou událostí roku </w:t>
      </w:r>
      <w:r w:rsidR="001B34BD">
        <w:rPr>
          <w:rFonts w:eastAsia="Times New Roman"/>
          <w:iCs/>
          <w:szCs w:val="20"/>
          <w:lang w:eastAsia="cs-CZ"/>
        </w:rPr>
        <w:t>–</w:t>
      </w:r>
      <w:r w:rsidRPr="00385A8B">
        <w:rPr>
          <w:rFonts w:eastAsia="Times New Roman"/>
          <w:iCs/>
          <w:szCs w:val="20"/>
          <w:lang w:eastAsia="cs-CZ"/>
        </w:rPr>
        <w:t xml:space="preserve"> 50. výročí</w:t>
      </w:r>
      <w:r>
        <w:rPr>
          <w:rFonts w:eastAsia="Times New Roman"/>
          <w:iCs/>
          <w:szCs w:val="20"/>
          <w:lang w:eastAsia="cs-CZ"/>
        </w:rPr>
        <w:t>m</w:t>
      </w:r>
      <w:r w:rsidRPr="00385A8B">
        <w:rPr>
          <w:rFonts w:eastAsia="Times New Roman"/>
          <w:iCs/>
          <w:szCs w:val="20"/>
          <w:lang w:eastAsia="cs-CZ"/>
        </w:rPr>
        <w:t xml:space="preserve"> vytvoření systému školního stravování v ČR. Cílem konference byla výměna zkušeností se stravováním mladé generace v jednotlivých </w:t>
      </w:r>
      <w:r w:rsidRPr="00F07D1F">
        <w:rPr>
          <w:rFonts w:eastAsia="Times New Roman"/>
          <w:iCs/>
          <w:szCs w:val="20"/>
          <w:lang w:eastAsia="cs-CZ"/>
        </w:rPr>
        <w:t>zemích.</w:t>
      </w:r>
    </w:p>
    <w:p w:rsidR="00FF6D03" w:rsidRPr="005A3228" w:rsidRDefault="00561C21" w:rsidP="008F4235">
      <w:pPr>
        <w:pStyle w:val="Nadpis3"/>
      </w:pPr>
      <w:bookmarkStart w:id="26" w:name="_Toc437936047"/>
      <w:r w:rsidRPr="005A3228">
        <w:t>Domovy mládeže</w:t>
      </w:r>
      <w:bookmarkEnd w:id="26"/>
    </w:p>
    <w:p w:rsidR="003E405D" w:rsidRPr="00405BC9" w:rsidRDefault="003E405D" w:rsidP="003E405D">
      <w:pPr>
        <w:rPr>
          <w:rFonts w:eastAsia="Times New Roman"/>
          <w:iCs/>
          <w:szCs w:val="20"/>
          <w:lang w:eastAsia="cs-CZ"/>
        </w:rPr>
      </w:pPr>
      <w:r>
        <w:rPr>
          <w:rFonts w:eastAsia="Times New Roman"/>
          <w:iCs/>
          <w:szCs w:val="20"/>
          <w:lang w:eastAsia="cs-CZ"/>
        </w:rPr>
        <w:t>V</w:t>
      </w:r>
      <w:r w:rsidRPr="00405BC9">
        <w:rPr>
          <w:rFonts w:eastAsia="Times New Roman"/>
          <w:iCs/>
          <w:szCs w:val="20"/>
          <w:lang w:eastAsia="cs-CZ"/>
        </w:rPr>
        <w:t xml:space="preserve"> JčK bylo ve školním roce 201</w:t>
      </w:r>
      <w:r>
        <w:rPr>
          <w:rFonts w:eastAsia="Times New Roman"/>
          <w:iCs/>
          <w:szCs w:val="20"/>
          <w:lang w:eastAsia="cs-CZ"/>
        </w:rPr>
        <w:t>4</w:t>
      </w:r>
      <w:r w:rsidRPr="00405BC9">
        <w:rPr>
          <w:rFonts w:eastAsia="Times New Roman"/>
          <w:iCs/>
          <w:szCs w:val="20"/>
          <w:lang w:eastAsia="cs-CZ"/>
        </w:rPr>
        <w:t>/201</w:t>
      </w:r>
      <w:r>
        <w:rPr>
          <w:rFonts w:eastAsia="Times New Roman"/>
          <w:iCs/>
          <w:szCs w:val="20"/>
          <w:lang w:eastAsia="cs-CZ"/>
        </w:rPr>
        <w:t>5</w:t>
      </w:r>
      <w:r w:rsidRPr="00405BC9">
        <w:rPr>
          <w:rFonts w:eastAsia="Times New Roman"/>
          <w:iCs/>
          <w:szCs w:val="20"/>
          <w:lang w:eastAsia="cs-CZ"/>
        </w:rPr>
        <w:t xml:space="preserve"> ubytováno v</w:t>
      </w:r>
      <w:r>
        <w:rPr>
          <w:rFonts w:eastAsia="Times New Roman"/>
          <w:iCs/>
          <w:szCs w:val="20"/>
          <w:lang w:eastAsia="cs-CZ"/>
        </w:rPr>
        <w:t> domovech mládeže</w:t>
      </w:r>
      <w:r w:rsidRPr="00405BC9">
        <w:rPr>
          <w:rFonts w:eastAsia="Times New Roman"/>
          <w:iCs/>
          <w:szCs w:val="20"/>
          <w:lang w:eastAsia="cs-CZ"/>
        </w:rPr>
        <w:t xml:space="preserve"> </w:t>
      </w:r>
      <w:r>
        <w:rPr>
          <w:rFonts w:eastAsia="Times New Roman"/>
          <w:iCs/>
          <w:szCs w:val="20"/>
          <w:lang w:eastAsia="cs-CZ"/>
        </w:rPr>
        <w:t xml:space="preserve">(DM) </w:t>
      </w:r>
      <w:r w:rsidRPr="00405BC9">
        <w:rPr>
          <w:rFonts w:eastAsia="Times New Roman"/>
          <w:iCs/>
          <w:szCs w:val="20"/>
          <w:lang w:eastAsia="cs-CZ"/>
        </w:rPr>
        <w:t xml:space="preserve">a internátech všech zřizovatelů </w:t>
      </w:r>
      <w:r>
        <w:rPr>
          <w:rFonts w:eastAsia="Times New Roman"/>
          <w:iCs/>
          <w:szCs w:val="20"/>
          <w:lang w:eastAsia="cs-CZ"/>
        </w:rPr>
        <w:t>c</w:t>
      </w:r>
      <w:r w:rsidRPr="00405BC9">
        <w:rPr>
          <w:rFonts w:eastAsia="Times New Roman"/>
          <w:iCs/>
          <w:szCs w:val="20"/>
          <w:lang w:eastAsia="cs-CZ"/>
        </w:rPr>
        <w:t xml:space="preserve">elkem 4 </w:t>
      </w:r>
      <w:r>
        <w:rPr>
          <w:rFonts w:eastAsia="Times New Roman"/>
          <w:iCs/>
          <w:szCs w:val="20"/>
          <w:lang w:eastAsia="cs-CZ"/>
        </w:rPr>
        <w:t>748</w:t>
      </w:r>
      <w:r w:rsidRPr="00405BC9">
        <w:rPr>
          <w:rFonts w:eastAsia="Times New Roman"/>
          <w:iCs/>
          <w:szCs w:val="20"/>
          <w:lang w:eastAsia="cs-CZ"/>
        </w:rPr>
        <w:t xml:space="preserve"> žáků a studentů a </w:t>
      </w:r>
      <w:r>
        <w:rPr>
          <w:rFonts w:eastAsia="Times New Roman"/>
          <w:iCs/>
          <w:szCs w:val="20"/>
          <w:lang w:eastAsia="cs-CZ"/>
        </w:rPr>
        <w:t>7</w:t>
      </w:r>
      <w:r w:rsidRPr="00405BC9">
        <w:rPr>
          <w:rFonts w:eastAsia="Times New Roman"/>
          <w:iCs/>
          <w:szCs w:val="20"/>
          <w:lang w:eastAsia="cs-CZ"/>
        </w:rPr>
        <w:t>3 cizích osob.</w:t>
      </w:r>
    </w:p>
    <w:p w:rsidR="003E405D" w:rsidRPr="00405BC9" w:rsidRDefault="003E405D" w:rsidP="003E405D">
      <w:pPr>
        <w:rPr>
          <w:rFonts w:eastAsia="Times New Roman"/>
          <w:iCs/>
          <w:szCs w:val="20"/>
          <w:lang w:eastAsia="cs-CZ"/>
        </w:rPr>
      </w:pPr>
      <w:r>
        <w:rPr>
          <w:rFonts w:eastAsia="Times New Roman"/>
          <w:iCs/>
          <w:szCs w:val="20"/>
          <w:lang w:eastAsia="cs-CZ"/>
        </w:rPr>
        <w:t>O</w:t>
      </w:r>
      <w:r w:rsidRPr="00405BC9">
        <w:rPr>
          <w:rFonts w:eastAsia="Times New Roman"/>
          <w:iCs/>
          <w:szCs w:val="20"/>
          <w:lang w:eastAsia="cs-CZ"/>
        </w:rPr>
        <w:t xml:space="preserve"> ubytovacích kapacitách v JčK </w:t>
      </w:r>
      <w:r>
        <w:rPr>
          <w:rFonts w:eastAsia="Times New Roman"/>
          <w:iCs/>
          <w:szCs w:val="20"/>
          <w:lang w:eastAsia="cs-CZ"/>
        </w:rPr>
        <w:t xml:space="preserve">může veřejnost získat informace </w:t>
      </w:r>
      <w:r w:rsidRPr="00405BC9">
        <w:rPr>
          <w:rFonts w:eastAsia="Times New Roman"/>
          <w:szCs w:val="20"/>
          <w:lang w:eastAsia="cs-CZ"/>
        </w:rPr>
        <w:t>na webových stránkách Jihočeského kraje na adrese</w:t>
      </w:r>
      <w:r w:rsidRPr="00405BC9">
        <w:rPr>
          <w:rFonts w:eastAsia="Times New Roman"/>
          <w:iCs/>
          <w:szCs w:val="20"/>
          <w:lang w:eastAsia="cs-CZ"/>
        </w:rPr>
        <w:t xml:space="preserve"> </w:t>
      </w:r>
      <w:hyperlink r:id="rId24" w:history="1">
        <w:r w:rsidRPr="00405BC9">
          <w:rPr>
            <w:rFonts w:eastAsia="Times New Roman"/>
            <w:iCs/>
            <w:color w:val="0000FF"/>
            <w:szCs w:val="20"/>
            <w:u w:val="single"/>
            <w:lang w:eastAsia="cs-CZ"/>
          </w:rPr>
          <w:t>http://www.kraj-jihocesky.cz/index.php?par[id_v]=1034&amp;par[lang]=CS</w:t>
        </w:r>
      </w:hyperlink>
      <w:r>
        <w:rPr>
          <w:rFonts w:eastAsia="Times New Roman"/>
          <w:iCs/>
          <w:szCs w:val="20"/>
          <w:lang w:eastAsia="cs-CZ"/>
        </w:rPr>
        <w:t xml:space="preserve">. Zde najde </w:t>
      </w:r>
      <w:r w:rsidRPr="00405BC9">
        <w:rPr>
          <w:rFonts w:eastAsia="Times New Roman"/>
          <w:iCs/>
          <w:szCs w:val="20"/>
          <w:lang w:eastAsia="cs-CZ"/>
        </w:rPr>
        <w:t>tabulkový přehled s</w:t>
      </w:r>
      <w:r>
        <w:rPr>
          <w:rFonts w:eastAsia="Times New Roman"/>
          <w:iCs/>
          <w:szCs w:val="20"/>
          <w:lang w:eastAsia="cs-CZ"/>
        </w:rPr>
        <w:t> </w:t>
      </w:r>
      <w:r w:rsidRPr="00405BC9">
        <w:rPr>
          <w:rFonts w:eastAsia="Times New Roman"/>
          <w:iCs/>
          <w:szCs w:val="20"/>
          <w:lang w:eastAsia="cs-CZ"/>
        </w:rPr>
        <w:t>kontakty, kapacitami DM a internátů a dalšími informacemi, které často zajímají nejen samotnou rodičovskou veřejnost, ale i různé sportovní a kulturní organizace hledající možnosti ubytování v době pořádání svých aktivit.</w:t>
      </w:r>
    </w:p>
    <w:p w:rsidR="003E405D" w:rsidRPr="00405BC9" w:rsidRDefault="003E405D" w:rsidP="003E405D">
      <w:pPr>
        <w:rPr>
          <w:lang w:bidi="en-US"/>
        </w:rPr>
      </w:pPr>
      <w:r w:rsidRPr="00405BC9">
        <w:rPr>
          <w:lang w:bidi="en-US"/>
        </w:rPr>
        <w:t>DM poskytují ubytování žákům středních škol a studentům vyšších odborných škol. V případě hodném zvláštního zřetele může být do domova umístěn i žák druhého stupně základní školy. Internáty poskytují ubytování dětem a žákům škol samostatně zřízených pro děti a žáky se zdravotním postižením a dětem přípravného stupně základní školy speciální. D</w:t>
      </w:r>
      <w:r w:rsidR="00EE190F">
        <w:rPr>
          <w:lang w:bidi="en-US"/>
        </w:rPr>
        <w:t>M</w:t>
      </w:r>
      <w:r w:rsidRPr="00405BC9">
        <w:rPr>
          <w:lang w:bidi="en-US"/>
        </w:rPr>
        <w:t xml:space="preserve"> a internáty patří mezi výchovná a ubytovací zařízení.</w:t>
      </w:r>
    </w:p>
    <w:p w:rsidR="003E405D" w:rsidRPr="00405BC9" w:rsidRDefault="003E405D" w:rsidP="0048081C">
      <w:pPr>
        <w:rPr>
          <w:lang w:bidi="en-US"/>
        </w:rPr>
      </w:pPr>
      <w:r w:rsidRPr="00EE190F">
        <w:rPr>
          <w:lang w:bidi="en-US"/>
        </w:rPr>
        <w:t xml:space="preserve">V tabulce č. </w:t>
      </w:r>
      <w:r w:rsidR="00EE190F" w:rsidRPr="00EE190F">
        <w:rPr>
          <w:lang w:bidi="en-US"/>
        </w:rPr>
        <w:t>4</w:t>
      </w:r>
      <w:r w:rsidR="004945C9">
        <w:rPr>
          <w:lang w:bidi="en-US"/>
        </w:rPr>
        <w:t>5</w:t>
      </w:r>
      <w:r w:rsidRPr="00EE190F">
        <w:rPr>
          <w:lang w:bidi="en-US"/>
        </w:rPr>
        <w:t xml:space="preserve"> je přehled celkového počtu ubytovaných žáků a studentů (bez cizích osob) ve školním roce 2014/2015 podle typů ubytovacích zařízení a jejich zřizovatelů.</w:t>
      </w:r>
    </w:p>
    <w:p w:rsidR="005A3228" w:rsidRPr="005A3228" w:rsidRDefault="005A3228" w:rsidP="004147D1">
      <w:pPr>
        <w:pStyle w:val="Nadpis5"/>
      </w:pPr>
      <w:r w:rsidRPr="005A3228">
        <w:t>Počet ubytovacích zařízení, počty ubytovaných ve školním roce 201</w:t>
      </w:r>
      <w:r w:rsidR="00606227">
        <w:t>4</w:t>
      </w:r>
      <w:r w:rsidRPr="005A3228">
        <w:t>/201</w:t>
      </w:r>
      <w:r w:rsidR="00606227">
        <w:t>5</w:t>
      </w:r>
    </w:p>
    <w:tbl>
      <w:tblPr>
        <w:tblW w:w="0" w:type="auto"/>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020"/>
      </w:tblPr>
      <w:tblGrid>
        <w:gridCol w:w="2694"/>
        <w:gridCol w:w="3969"/>
        <w:gridCol w:w="1701"/>
        <w:gridCol w:w="816"/>
      </w:tblGrid>
      <w:tr w:rsidR="006A4688" w:rsidRPr="00FE13DB" w:rsidTr="006A4688">
        <w:trPr>
          <w:trHeight w:val="283"/>
        </w:trPr>
        <w:tc>
          <w:tcPr>
            <w:tcW w:w="2694" w:type="dxa"/>
            <w:vAlign w:val="center"/>
          </w:tcPr>
          <w:p w:rsidR="006A4688" w:rsidRPr="00FE13DB" w:rsidRDefault="006A4688" w:rsidP="00613CFA">
            <w:pPr>
              <w:spacing w:after="0" w:line="192" w:lineRule="auto"/>
              <w:rPr>
                <w:rFonts w:eastAsia="Times New Roman"/>
                <w:b/>
                <w:spacing w:val="-12"/>
                <w:szCs w:val="20"/>
                <w:lang w:eastAsia="cs-CZ"/>
              </w:rPr>
            </w:pPr>
            <w:r w:rsidRPr="00FE13DB">
              <w:rPr>
                <w:rFonts w:eastAsia="Times New Roman"/>
                <w:b/>
                <w:spacing w:val="-12"/>
                <w:szCs w:val="20"/>
                <w:lang w:eastAsia="cs-CZ"/>
              </w:rPr>
              <w:t>Zřizovatel</w:t>
            </w:r>
          </w:p>
        </w:tc>
        <w:tc>
          <w:tcPr>
            <w:tcW w:w="3969" w:type="dxa"/>
            <w:vAlign w:val="center"/>
          </w:tcPr>
          <w:p w:rsidR="006A4688" w:rsidRPr="00FE13DB" w:rsidRDefault="006A4688" w:rsidP="00613CFA">
            <w:pPr>
              <w:spacing w:after="0" w:line="192" w:lineRule="auto"/>
              <w:jc w:val="right"/>
              <w:rPr>
                <w:rFonts w:eastAsia="Times New Roman"/>
                <w:b/>
                <w:spacing w:val="-12"/>
                <w:szCs w:val="20"/>
                <w:lang w:eastAsia="cs-CZ"/>
              </w:rPr>
            </w:pPr>
            <w:r w:rsidRPr="00FE13DB">
              <w:rPr>
                <w:rFonts w:eastAsia="Times New Roman"/>
                <w:b/>
                <w:spacing w:val="-12"/>
                <w:szCs w:val="20"/>
                <w:lang w:eastAsia="cs-CZ"/>
              </w:rPr>
              <w:t>počet ubytovacích zařízení</w:t>
            </w:r>
          </w:p>
        </w:tc>
        <w:tc>
          <w:tcPr>
            <w:tcW w:w="2517" w:type="dxa"/>
            <w:gridSpan w:val="2"/>
            <w:vAlign w:val="center"/>
          </w:tcPr>
          <w:p w:rsidR="006A4688" w:rsidRPr="00FE13DB" w:rsidRDefault="006A4688" w:rsidP="00613CFA">
            <w:pPr>
              <w:spacing w:after="0" w:line="192" w:lineRule="auto"/>
              <w:jc w:val="right"/>
              <w:rPr>
                <w:rFonts w:eastAsia="Times New Roman"/>
                <w:b/>
                <w:spacing w:val="-12"/>
                <w:szCs w:val="20"/>
                <w:lang w:eastAsia="cs-CZ"/>
              </w:rPr>
            </w:pPr>
            <w:r w:rsidRPr="00FE13DB">
              <w:rPr>
                <w:rFonts w:eastAsia="Times New Roman"/>
                <w:b/>
                <w:spacing w:val="-12"/>
                <w:szCs w:val="20"/>
                <w:lang w:eastAsia="cs-CZ"/>
              </w:rPr>
              <w:t>počet ubytovaných</w:t>
            </w:r>
          </w:p>
        </w:tc>
      </w:tr>
      <w:tr w:rsidR="006A4688" w:rsidRPr="00FE13DB" w:rsidTr="006A4688">
        <w:trPr>
          <w:trHeight w:val="261"/>
        </w:trPr>
        <w:tc>
          <w:tcPr>
            <w:tcW w:w="2694" w:type="dxa"/>
          </w:tcPr>
          <w:p w:rsidR="006A4688" w:rsidRPr="00FE13DB" w:rsidRDefault="006A4688" w:rsidP="00613CFA">
            <w:pPr>
              <w:suppressAutoHyphens/>
              <w:spacing w:after="0"/>
              <w:rPr>
                <w:rFonts w:eastAsia="Times New Roman"/>
                <w:spacing w:val="-10"/>
                <w:szCs w:val="20"/>
                <w:lang w:eastAsia="cs-CZ"/>
              </w:rPr>
            </w:pPr>
            <w:r w:rsidRPr="00FE13DB">
              <w:rPr>
                <w:rFonts w:eastAsia="Times New Roman"/>
                <w:spacing w:val="-10"/>
                <w:szCs w:val="20"/>
                <w:lang w:eastAsia="cs-CZ"/>
              </w:rPr>
              <w:t>církev</w:t>
            </w:r>
          </w:p>
        </w:tc>
        <w:tc>
          <w:tcPr>
            <w:tcW w:w="3969" w:type="dxa"/>
            <w:vAlign w:val="center"/>
          </w:tcPr>
          <w:p w:rsidR="006A4688" w:rsidRPr="00FE13DB" w:rsidRDefault="006A4688" w:rsidP="00613CFA">
            <w:pPr>
              <w:suppressAutoHyphens/>
              <w:spacing w:after="0"/>
              <w:jc w:val="right"/>
              <w:rPr>
                <w:rFonts w:eastAsia="Times New Roman"/>
                <w:spacing w:val="-10"/>
                <w:szCs w:val="20"/>
                <w:lang w:eastAsia="cs-CZ"/>
              </w:rPr>
            </w:pPr>
            <w:r w:rsidRPr="00FE13DB">
              <w:rPr>
                <w:rFonts w:eastAsia="Times New Roman"/>
                <w:spacing w:val="-10"/>
                <w:szCs w:val="20"/>
                <w:lang w:eastAsia="cs-CZ"/>
              </w:rPr>
              <w:t>1 DM – součást školy*</w:t>
            </w:r>
          </w:p>
        </w:tc>
        <w:tc>
          <w:tcPr>
            <w:tcW w:w="2517" w:type="dxa"/>
            <w:gridSpan w:val="2"/>
            <w:vAlign w:val="center"/>
          </w:tcPr>
          <w:p w:rsidR="006A4688" w:rsidRDefault="006A4688" w:rsidP="00C906CB">
            <w:pPr>
              <w:suppressAutoHyphens/>
              <w:spacing w:after="0"/>
              <w:jc w:val="right"/>
              <w:rPr>
                <w:rFonts w:eastAsia="Times New Roman"/>
                <w:spacing w:val="-10"/>
                <w:szCs w:val="20"/>
                <w:lang w:eastAsia="cs-CZ"/>
              </w:rPr>
            </w:pPr>
            <w:r>
              <w:rPr>
                <w:rFonts w:eastAsia="Times New Roman"/>
                <w:spacing w:val="-10"/>
                <w:szCs w:val="20"/>
                <w:lang w:eastAsia="cs-CZ"/>
              </w:rPr>
              <w:t>87</w:t>
            </w:r>
          </w:p>
        </w:tc>
      </w:tr>
      <w:tr w:rsidR="006A4688" w:rsidRPr="00FE13DB" w:rsidTr="006A4688">
        <w:trPr>
          <w:trHeight w:val="261"/>
        </w:trPr>
        <w:tc>
          <w:tcPr>
            <w:tcW w:w="2694" w:type="dxa"/>
          </w:tcPr>
          <w:p w:rsidR="006A4688" w:rsidRPr="00FE13DB" w:rsidRDefault="006A4688" w:rsidP="00613CFA">
            <w:pPr>
              <w:suppressAutoHyphens/>
              <w:spacing w:after="0"/>
              <w:rPr>
                <w:rFonts w:eastAsia="Times New Roman"/>
                <w:spacing w:val="-10"/>
                <w:szCs w:val="20"/>
                <w:lang w:eastAsia="cs-CZ"/>
              </w:rPr>
            </w:pPr>
            <w:r>
              <w:rPr>
                <w:rFonts w:eastAsia="Times New Roman"/>
                <w:spacing w:val="-10"/>
                <w:szCs w:val="20"/>
                <w:lang w:eastAsia="cs-CZ"/>
              </w:rPr>
              <w:t>o</w:t>
            </w:r>
            <w:r w:rsidRPr="00FE13DB">
              <w:rPr>
                <w:rFonts w:eastAsia="Times New Roman"/>
                <w:spacing w:val="-10"/>
                <w:szCs w:val="20"/>
                <w:lang w:eastAsia="cs-CZ"/>
              </w:rPr>
              <w:t>bec</w:t>
            </w:r>
          </w:p>
        </w:tc>
        <w:tc>
          <w:tcPr>
            <w:tcW w:w="3969" w:type="dxa"/>
            <w:vAlign w:val="center"/>
          </w:tcPr>
          <w:p w:rsidR="006A4688" w:rsidRPr="00FE13DB" w:rsidRDefault="006A4688" w:rsidP="00613CFA">
            <w:pPr>
              <w:suppressAutoHyphens/>
              <w:spacing w:after="0"/>
              <w:jc w:val="right"/>
              <w:rPr>
                <w:rFonts w:eastAsia="Times New Roman"/>
                <w:spacing w:val="-10"/>
                <w:szCs w:val="20"/>
                <w:lang w:eastAsia="cs-CZ"/>
              </w:rPr>
            </w:pPr>
            <w:r w:rsidRPr="00FE13DB">
              <w:rPr>
                <w:rFonts w:eastAsia="Times New Roman"/>
                <w:spacing w:val="-10"/>
                <w:szCs w:val="20"/>
                <w:lang w:eastAsia="cs-CZ"/>
              </w:rPr>
              <w:t>1 DM – součást školy**</w:t>
            </w:r>
          </w:p>
        </w:tc>
        <w:tc>
          <w:tcPr>
            <w:tcW w:w="2517" w:type="dxa"/>
            <w:gridSpan w:val="2"/>
            <w:vAlign w:val="center"/>
          </w:tcPr>
          <w:p w:rsidR="006A4688" w:rsidRDefault="006A4688" w:rsidP="00C906CB">
            <w:pPr>
              <w:suppressAutoHyphens/>
              <w:spacing w:after="0"/>
              <w:jc w:val="right"/>
              <w:rPr>
                <w:rFonts w:eastAsia="Times New Roman"/>
                <w:spacing w:val="-10"/>
                <w:szCs w:val="20"/>
                <w:lang w:eastAsia="cs-CZ"/>
              </w:rPr>
            </w:pPr>
            <w:r>
              <w:rPr>
                <w:rFonts w:eastAsia="Times New Roman"/>
                <w:spacing w:val="-10"/>
                <w:szCs w:val="20"/>
                <w:lang w:eastAsia="cs-CZ"/>
              </w:rPr>
              <w:t>70</w:t>
            </w:r>
          </w:p>
        </w:tc>
      </w:tr>
      <w:tr w:rsidR="006A4688" w:rsidRPr="00FE13DB" w:rsidTr="006A4688">
        <w:trPr>
          <w:trHeight w:val="261"/>
        </w:trPr>
        <w:tc>
          <w:tcPr>
            <w:tcW w:w="2694" w:type="dxa"/>
          </w:tcPr>
          <w:p w:rsidR="006A4688" w:rsidRPr="00FE13DB" w:rsidRDefault="006A4688" w:rsidP="00613CFA">
            <w:pPr>
              <w:suppressAutoHyphens/>
              <w:spacing w:after="0"/>
              <w:rPr>
                <w:rFonts w:eastAsia="Times New Roman"/>
                <w:spacing w:val="-10"/>
                <w:szCs w:val="20"/>
                <w:lang w:eastAsia="cs-CZ"/>
              </w:rPr>
            </w:pPr>
            <w:r w:rsidRPr="00FE13DB">
              <w:rPr>
                <w:rFonts w:eastAsia="Times New Roman"/>
                <w:spacing w:val="-10"/>
                <w:szCs w:val="20"/>
                <w:lang w:eastAsia="cs-CZ"/>
              </w:rPr>
              <w:t>soukromý subjekt</w:t>
            </w:r>
          </w:p>
        </w:tc>
        <w:tc>
          <w:tcPr>
            <w:tcW w:w="3969" w:type="dxa"/>
            <w:vAlign w:val="center"/>
          </w:tcPr>
          <w:p w:rsidR="006A4688" w:rsidRPr="00FE13DB" w:rsidRDefault="006A4688" w:rsidP="00613CFA">
            <w:pPr>
              <w:suppressAutoHyphens/>
              <w:spacing w:after="0"/>
              <w:jc w:val="right"/>
              <w:rPr>
                <w:rFonts w:eastAsia="Times New Roman"/>
                <w:spacing w:val="-10"/>
                <w:szCs w:val="20"/>
                <w:lang w:eastAsia="cs-CZ"/>
              </w:rPr>
            </w:pPr>
            <w:r w:rsidRPr="00FE13DB">
              <w:rPr>
                <w:rFonts w:eastAsia="Times New Roman"/>
                <w:spacing w:val="-10"/>
                <w:szCs w:val="20"/>
                <w:lang w:eastAsia="cs-CZ"/>
              </w:rPr>
              <w:t>1 samostatný DM***</w:t>
            </w:r>
          </w:p>
        </w:tc>
        <w:tc>
          <w:tcPr>
            <w:tcW w:w="2517" w:type="dxa"/>
            <w:gridSpan w:val="2"/>
            <w:vAlign w:val="center"/>
          </w:tcPr>
          <w:p w:rsidR="006A4688" w:rsidRDefault="006A4688" w:rsidP="00C906CB">
            <w:pPr>
              <w:suppressAutoHyphens/>
              <w:spacing w:after="0"/>
              <w:jc w:val="right"/>
              <w:rPr>
                <w:rFonts w:eastAsia="Times New Roman"/>
                <w:spacing w:val="-10"/>
                <w:szCs w:val="20"/>
                <w:lang w:eastAsia="cs-CZ"/>
              </w:rPr>
            </w:pPr>
            <w:r>
              <w:rPr>
                <w:rFonts w:eastAsia="Times New Roman"/>
                <w:spacing w:val="-10"/>
                <w:szCs w:val="20"/>
                <w:lang w:eastAsia="cs-CZ"/>
              </w:rPr>
              <w:t>41</w:t>
            </w:r>
          </w:p>
        </w:tc>
      </w:tr>
      <w:tr w:rsidR="006A4688" w:rsidRPr="00FE13DB" w:rsidTr="0048081C">
        <w:trPr>
          <w:trHeight w:val="261"/>
        </w:trPr>
        <w:tc>
          <w:tcPr>
            <w:tcW w:w="2694" w:type="dxa"/>
            <w:vMerge w:val="restart"/>
          </w:tcPr>
          <w:p w:rsidR="006A4688" w:rsidRPr="00FE13DB" w:rsidRDefault="006A4688" w:rsidP="00613CFA">
            <w:pPr>
              <w:suppressAutoHyphens/>
              <w:spacing w:after="0"/>
              <w:rPr>
                <w:rFonts w:eastAsia="Times New Roman"/>
                <w:spacing w:val="-10"/>
                <w:szCs w:val="20"/>
                <w:lang w:eastAsia="cs-CZ"/>
              </w:rPr>
            </w:pPr>
            <w:r>
              <w:rPr>
                <w:rFonts w:eastAsia="Times New Roman"/>
                <w:spacing w:val="-10"/>
                <w:szCs w:val="20"/>
                <w:lang w:eastAsia="cs-CZ"/>
              </w:rPr>
              <w:t>k</w:t>
            </w:r>
            <w:r w:rsidRPr="00FE13DB">
              <w:rPr>
                <w:rFonts w:eastAsia="Times New Roman"/>
                <w:spacing w:val="-10"/>
                <w:szCs w:val="20"/>
                <w:lang w:eastAsia="cs-CZ"/>
              </w:rPr>
              <w:t>raj</w:t>
            </w:r>
          </w:p>
        </w:tc>
        <w:tc>
          <w:tcPr>
            <w:tcW w:w="3969" w:type="dxa"/>
            <w:vAlign w:val="center"/>
          </w:tcPr>
          <w:p w:rsidR="006A4688" w:rsidRPr="00FE13DB" w:rsidRDefault="006A4688" w:rsidP="00613CFA">
            <w:pPr>
              <w:suppressAutoHyphens/>
              <w:spacing w:after="0"/>
              <w:jc w:val="right"/>
              <w:rPr>
                <w:rFonts w:eastAsia="Times New Roman"/>
                <w:spacing w:val="-10"/>
                <w:szCs w:val="20"/>
                <w:lang w:eastAsia="cs-CZ"/>
              </w:rPr>
            </w:pPr>
            <w:r w:rsidRPr="00FE13DB">
              <w:rPr>
                <w:rFonts w:eastAsia="Times New Roman"/>
                <w:spacing w:val="-10"/>
                <w:szCs w:val="20"/>
                <w:lang w:eastAsia="cs-CZ"/>
              </w:rPr>
              <w:t>4 internáty – součásti škol</w:t>
            </w:r>
          </w:p>
        </w:tc>
        <w:tc>
          <w:tcPr>
            <w:tcW w:w="1701" w:type="dxa"/>
            <w:vAlign w:val="center"/>
          </w:tcPr>
          <w:p w:rsidR="006A4688" w:rsidRPr="00405BC9" w:rsidRDefault="006A4688" w:rsidP="00C906CB">
            <w:pPr>
              <w:suppressAutoHyphens/>
              <w:spacing w:after="0"/>
              <w:jc w:val="right"/>
              <w:rPr>
                <w:rFonts w:eastAsia="Times New Roman"/>
                <w:spacing w:val="-10"/>
                <w:szCs w:val="20"/>
                <w:lang w:eastAsia="cs-CZ"/>
              </w:rPr>
            </w:pPr>
            <w:r>
              <w:rPr>
                <w:rFonts w:eastAsia="Times New Roman"/>
                <w:spacing w:val="-10"/>
                <w:szCs w:val="20"/>
                <w:lang w:eastAsia="cs-CZ"/>
              </w:rPr>
              <w:t>105</w:t>
            </w:r>
          </w:p>
        </w:tc>
        <w:tc>
          <w:tcPr>
            <w:tcW w:w="816" w:type="dxa"/>
            <w:vMerge w:val="restart"/>
            <w:vAlign w:val="center"/>
          </w:tcPr>
          <w:p w:rsidR="006A4688" w:rsidRDefault="006A4688" w:rsidP="006A4688">
            <w:pPr>
              <w:suppressAutoHyphens/>
              <w:spacing w:after="0"/>
              <w:jc w:val="right"/>
              <w:rPr>
                <w:rFonts w:eastAsia="Times New Roman"/>
                <w:spacing w:val="-10"/>
                <w:szCs w:val="20"/>
                <w:lang w:eastAsia="cs-CZ"/>
              </w:rPr>
            </w:pPr>
            <w:r>
              <w:rPr>
                <w:rFonts w:eastAsia="Times New Roman"/>
                <w:spacing w:val="-10"/>
                <w:szCs w:val="20"/>
                <w:lang w:eastAsia="cs-CZ"/>
              </w:rPr>
              <w:t>4 550</w:t>
            </w:r>
          </w:p>
        </w:tc>
      </w:tr>
      <w:tr w:rsidR="006A4688" w:rsidRPr="00FE13DB" w:rsidTr="0048081C">
        <w:trPr>
          <w:trHeight w:val="261"/>
        </w:trPr>
        <w:tc>
          <w:tcPr>
            <w:tcW w:w="2694" w:type="dxa"/>
            <w:vMerge/>
          </w:tcPr>
          <w:p w:rsidR="006A4688" w:rsidRPr="00FE13DB" w:rsidRDefault="006A4688" w:rsidP="00613CFA">
            <w:pPr>
              <w:suppressAutoHyphens/>
              <w:spacing w:after="0"/>
              <w:jc w:val="right"/>
              <w:rPr>
                <w:rFonts w:eastAsia="Times New Roman"/>
                <w:spacing w:val="-10"/>
                <w:szCs w:val="20"/>
                <w:lang w:eastAsia="cs-CZ"/>
              </w:rPr>
            </w:pPr>
          </w:p>
        </w:tc>
        <w:tc>
          <w:tcPr>
            <w:tcW w:w="3969" w:type="dxa"/>
            <w:vAlign w:val="center"/>
          </w:tcPr>
          <w:p w:rsidR="006A4688" w:rsidRPr="00FE13DB" w:rsidRDefault="006A4688" w:rsidP="00613CFA">
            <w:pPr>
              <w:suppressAutoHyphens/>
              <w:spacing w:after="0"/>
              <w:jc w:val="right"/>
              <w:rPr>
                <w:rFonts w:eastAsia="Times New Roman"/>
                <w:spacing w:val="-10"/>
                <w:szCs w:val="20"/>
                <w:lang w:eastAsia="cs-CZ"/>
              </w:rPr>
            </w:pPr>
            <w:r w:rsidRPr="00FE13DB">
              <w:rPr>
                <w:rFonts w:eastAsia="Times New Roman"/>
                <w:spacing w:val="-10"/>
                <w:szCs w:val="20"/>
                <w:lang w:eastAsia="cs-CZ"/>
              </w:rPr>
              <w:t>3 samostatné DM</w:t>
            </w:r>
          </w:p>
        </w:tc>
        <w:tc>
          <w:tcPr>
            <w:tcW w:w="1701" w:type="dxa"/>
            <w:vAlign w:val="center"/>
          </w:tcPr>
          <w:p w:rsidR="006A4688" w:rsidRPr="00405BC9" w:rsidRDefault="006A4688" w:rsidP="00C906CB">
            <w:pPr>
              <w:suppressAutoHyphens/>
              <w:spacing w:after="0"/>
              <w:jc w:val="right"/>
              <w:rPr>
                <w:rFonts w:eastAsia="Times New Roman"/>
                <w:spacing w:val="-10"/>
                <w:szCs w:val="20"/>
                <w:lang w:eastAsia="cs-CZ"/>
              </w:rPr>
            </w:pPr>
            <w:r>
              <w:rPr>
                <w:rFonts w:eastAsia="Times New Roman"/>
                <w:spacing w:val="-10"/>
                <w:szCs w:val="20"/>
                <w:lang w:eastAsia="cs-CZ"/>
              </w:rPr>
              <w:t>778</w:t>
            </w:r>
          </w:p>
        </w:tc>
        <w:tc>
          <w:tcPr>
            <w:tcW w:w="816" w:type="dxa"/>
            <w:vMerge/>
          </w:tcPr>
          <w:p w:rsidR="006A4688" w:rsidRDefault="006A4688" w:rsidP="00C906CB">
            <w:pPr>
              <w:suppressAutoHyphens/>
              <w:spacing w:after="0"/>
              <w:jc w:val="right"/>
              <w:rPr>
                <w:rFonts w:eastAsia="Times New Roman"/>
                <w:spacing w:val="-10"/>
                <w:szCs w:val="20"/>
                <w:lang w:eastAsia="cs-CZ"/>
              </w:rPr>
            </w:pPr>
          </w:p>
        </w:tc>
      </w:tr>
      <w:tr w:rsidR="006A4688" w:rsidRPr="00FE13DB" w:rsidTr="0048081C">
        <w:trPr>
          <w:trHeight w:val="261"/>
        </w:trPr>
        <w:tc>
          <w:tcPr>
            <w:tcW w:w="2694" w:type="dxa"/>
            <w:vMerge/>
          </w:tcPr>
          <w:p w:rsidR="006A4688" w:rsidRPr="00FE13DB" w:rsidRDefault="006A4688" w:rsidP="00613CFA">
            <w:pPr>
              <w:suppressAutoHyphens/>
              <w:spacing w:after="0"/>
              <w:jc w:val="right"/>
              <w:rPr>
                <w:rFonts w:eastAsia="Times New Roman"/>
                <w:spacing w:val="-10"/>
                <w:szCs w:val="20"/>
                <w:lang w:eastAsia="cs-CZ"/>
              </w:rPr>
            </w:pPr>
          </w:p>
        </w:tc>
        <w:tc>
          <w:tcPr>
            <w:tcW w:w="3969" w:type="dxa"/>
            <w:vAlign w:val="center"/>
          </w:tcPr>
          <w:p w:rsidR="006A4688" w:rsidRPr="00FE13DB" w:rsidRDefault="006A4688" w:rsidP="00613CFA">
            <w:pPr>
              <w:suppressAutoHyphens/>
              <w:spacing w:after="0"/>
              <w:jc w:val="right"/>
              <w:rPr>
                <w:rFonts w:eastAsia="Times New Roman"/>
                <w:spacing w:val="-10"/>
                <w:szCs w:val="20"/>
                <w:lang w:eastAsia="cs-CZ"/>
              </w:rPr>
            </w:pPr>
            <w:r>
              <w:rPr>
                <w:rFonts w:eastAsia="Times New Roman"/>
                <w:spacing w:val="-10"/>
                <w:szCs w:val="20"/>
                <w:lang w:eastAsia="cs-CZ"/>
              </w:rPr>
              <w:t>38</w:t>
            </w:r>
            <w:r w:rsidRPr="00FE13DB">
              <w:rPr>
                <w:rFonts w:eastAsia="Times New Roman"/>
                <w:spacing w:val="-10"/>
                <w:szCs w:val="20"/>
                <w:lang w:eastAsia="cs-CZ"/>
              </w:rPr>
              <w:t xml:space="preserve"> DM – součásti škol</w:t>
            </w:r>
          </w:p>
        </w:tc>
        <w:tc>
          <w:tcPr>
            <w:tcW w:w="1701" w:type="dxa"/>
            <w:vAlign w:val="center"/>
          </w:tcPr>
          <w:p w:rsidR="006A4688" w:rsidRPr="00405BC9" w:rsidRDefault="006A4688" w:rsidP="00C906CB">
            <w:pPr>
              <w:suppressAutoHyphens/>
              <w:spacing w:after="0"/>
              <w:jc w:val="right"/>
              <w:rPr>
                <w:rFonts w:eastAsia="Times New Roman"/>
                <w:spacing w:val="-10"/>
                <w:szCs w:val="20"/>
                <w:lang w:eastAsia="cs-CZ"/>
              </w:rPr>
            </w:pPr>
            <w:r>
              <w:rPr>
                <w:rFonts w:eastAsia="Times New Roman"/>
                <w:spacing w:val="-10"/>
                <w:szCs w:val="20"/>
                <w:lang w:eastAsia="cs-CZ"/>
              </w:rPr>
              <w:t>3 667</w:t>
            </w:r>
          </w:p>
        </w:tc>
        <w:tc>
          <w:tcPr>
            <w:tcW w:w="816" w:type="dxa"/>
            <w:vMerge/>
          </w:tcPr>
          <w:p w:rsidR="006A4688" w:rsidRDefault="006A4688" w:rsidP="00C906CB">
            <w:pPr>
              <w:suppressAutoHyphens/>
              <w:spacing w:after="0"/>
              <w:jc w:val="right"/>
              <w:rPr>
                <w:rFonts w:eastAsia="Times New Roman"/>
                <w:spacing w:val="-10"/>
                <w:szCs w:val="20"/>
                <w:lang w:eastAsia="cs-CZ"/>
              </w:rPr>
            </w:pPr>
          </w:p>
        </w:tc>
      </w:tr>
    </w:tbl>
    <w:p w:rsidR="005A3228" w:rsidRDefault="005A3228" w:rsidP="00C602A6">
      <w:pPr>
        <w:pStyle w:val="Zdrojavysvtlivky"/>
      </w:pPr>
      <w:r w:rsidRPr="005A3228">
        <w:t xml:space="preserve">Zdroj: </w:t>
      </w:r>
      <w:r w:rsidR="000B64B5" w:rsidRPr="00EF2209">
        <w:t xml:space="preserve">MŠMT, </w:t>
      </w:r>
      <w:r w:rsidR="001B0328">
        <w:t>odbor školské statistiky</w:t>
      </w:r>
    </w:p>
    <w:p w:rsidR="005A3228" w:rsidRDefault="005A3228" w:rsidP="0048081C">
      <w:pPr>
        <w:pStyle w:val="Zdrojavysvtlivky"/>
      </w:pPr>
      <w:r w:rsidRPr="005A3228">
        <w:t xml:space="preserve">Poznámka: </w:t>
      </w:r>
      <w:r w:rsidRPr="005A3228">
        <w:br/>
        <w:t>*Biskupské gymnázium J. N. Neumanna a Církevní základní škola, České Budějovice</w:t>
      </w:r>
      <w:r w:rsidRPr="005A3228">
        <w:br/>
        <w:t xml:space="preserve">**Střední odborné učiliště služeb Vodňany, Zeyerovy sady 43/II </w:t>
      </w:r>
      <w:r w:rsidRPr="005A3228">
        <w:br/>
        <w:t xml:space="preserve">***Soukromý domov mládeže s.r.o., Písek </w:t>
      </w:r>
    </w:p>
    <w:p w:rsidR="005A3228" w:rsidRPr="005A3228" w:rsidRDefault="005A3228" w:rsidP="004147D1">
      <w:pPr>
        <w:pStyle w:val="Nadpis5"/>
      </w:pPr>
      <w:r w:rsidRPr="005A3228">
        <w:t>Počty ubytovaných v DM zřizovaných krajem – vývojová řada</w:t>
      </w:r>
    </w:p>
    <w:tbl>
      <w:tblPr>
        <w:tblW w:w="8993"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020"/>
      </w:tblPr>
      <w:tblGrid>
        <w:gridCol w:w="1789"/>
        <w:gridCol w:w="1801"/>
        <w:gridCol w:w="1801"/>
        <w:gridCol w:w="1801"/>
        <w:gridCol w:w="1801"/>
      </w:tblGrid>
      <w:tr w:rsidR="00523300" w:rsidRPr="00FE13DB" w:rsidTr="00246F0B">
        <w:trPr>
          <w:trHeight w:val="283"/>
        </w:trPr>
        <w:tc>
          <w:tcPr>
            <w:tcW w:w="1789" w:type="dxa"/>
            <w:vAlign w:val="center"/>
          </w:tcPr>
          <w:p w:rsidR="00523300" w:rsidRPr="00FE13DB" w:rsidRDefault="00523300" w:rsidP="00613CFA">
            <w:pPr>
              <w:spacing w:after="0" w:line="192" w:lineRule="auto"/>
              <w:rPr>
                <w:rFonts w:eastAsia="Times New Roman"/>
                <w:b/>
                <w:spacing w:val="-12"/>
                <w:szCs w:val="20"/>
                <w:lang w:eastAsia="cs-CZ"/>
              </w:rPr>
            </w:pPr>
            <w:r w:rsidRPr="00FE13DB">
              <w:rPr>
                <w:rFonts w:eastAsia="Times New Roman"/>
                <w:b/>
                <w:spacing w:val="-12"/>
                <w:szCs w:val="20"/>
                <w:lang w:eastAsia="cs-CZ"/>
              </w:rPr>
              <w:t>Okres</w:t>
            </w:r>
          </w:p>
        </w:tc>
        <w:tc>
          <w:tcPr>
            <w:tcW w:w="1801" w:type="dxa"/>
            <w:vAlign w:val="center"/>
          </w:tcPr>
          <w:p w:rsidR="00523300" w:rsidRPr="00405BC9" w:rsidRDefault="00523300" w:rsidP="00C906CB">
            <w:pPr>
              <w:spacing w:after="0" w:line="192" w:lineRule="auto"/>
              <w:jc w:val="right"/>
              <w:rPr>
                <w:rFonts w:eastAsia="Times New Roman"/>
                <w:b/>
                <w:spacing w:val="-12"/>
                <w:szCs w:val="20"/>
                <w:lang w:eastAsia="cs-CZ"/>
              </w:rPr>
            </w:pPr>
            <w:r w:rsidRPr="00405BC9">
              <w:rPr>
                <w:rFonts w:eastAsia="Times New Roman"/>
                <w:b/>
                <w:spacing w:val="-12"/>
                <w:szCs w:val="20"/>
                <w:lang w:eastAsia="cs-CZ"/>
              </w:rPr>
              <w:t>2011/2012</w:t>
            </w:r>
          </w:p>
        </w:tc>
        <w:tc>
          <w:tcPr>
            <w:tcW w:w="1801" w:type="dxa"/>
            <w:vAlign w:val="center"/>
          </w:tcPr>
          <w:p w:rsidR="00523300" w:rsidRPr="00405BC9" w:rsidRDefault="00523300" w:rsidP="00C906CB">
            <w:pPr>
              <w:spacing w:after="0" w:line="192" w:lineRule="auto"/>
              <w:jc w:val="right"/>
              <w:rPr>
                <w:rFonts w:eastAsia="Times New Roman"/>
                <w:b/>
                <w:spacing w:val="-12"/>
                <w:szCs w:val="20"/>
                <w:lang w:eastAsia="cs-CZ"/>
              </w:rPr>
            </w:pPr>
            <w:r w:rsidRPr="00405BC9">
              <w:rPr>
                <w:rFonts w:eastAsia="Times New Roman"/>
                <w:b/>
                <w:spacing w:val="-12"/>
                <w:szCs w:val="20"/>
                <w:lang w:eastAsia="cs-CZ"/>
              </w:rPr>
              <w:t>2012/2013</w:t>
            </w:r>
          </w:p>
        </w:tc>
        <w:tc>
          <w:tcPr>
            <w:tcW w:w="1801" w:type="dxa"/>
            <w:vAlign w:val="center"/>
          </w:tcPr>
          <w:p w:rsidR="00523300" w:rsidRPr="00405BC9" w:rsidRDefault="00523300" w:rsidP="00C906CB">
            <w:pPr>
              <w:spacing w:after="0" w:line="192" w:lineRule="auto"/>
              <w:jc w:val="right"/>
              <w:rPr>
                <w:rFonts w:eastAsia="Times New Roman"/>
                <w:b/>
                <w:spacing w:val="-12"/>
                <w:szCs w:val="20"/>
                <w:lang w:eastAsia="cs-CZ"/>
              </w:rPr>
            </w:pPr>
            <w:r w:rsidRPr="00405BC9">
              <w:rPr>
                <w:rFonts w:eastAsia="Times New Roman"/>
                <w:b/>
                <w:spacing w:val="-12"/>
                <w:szCs w:val="20"/>
                <w:lang w:eastAsia="cs-CZ"/>
              </w:rPr>
              <w:t>2013/2014</w:t>
            </w:r>
          </w:p>
        </w:tc>
        <w:tc>
          <w:tcPr>
            <w:tcW w:w="1801" w:type="dxa"/>
            <w:vAlign w:val="center"/>
          </w:tcPr>
          <w:p w:rsidR="00523300" w:rsidRPr="00405BC9" w:rsidRDefault="00523300" w:rsidP="00C906CB">
            <w:pPr>
              <w:spacing w:after="0" w:line="192" w:lineRule="auto"/>
              <w:jc w:val="right"/>
              <w:rPr>
                <w:rFonts w:eastAsia="Times New Roman"/>
                <w:b/>
                <w:spacing w:val="-12"/>
                <w:szCs w:val="20"/>
                <w:lang w:eastAsia="cs-CZ"/>
              </w:rPr>
            </w:pPr>
            <w:r w:rsidRPr="00405BC9">
              <w:rPr>
                <w:rFonts w:eastAsia="Times New Roman"/>
                <w:b/>
                <w:spacing w:val="-12"/>
                <w:szCs w:val="20"/>
                <w:lang w:eastAsia="cs-CZ"/>
              </w:rPr>
              <w:t>201</w:t>
            </w:r>
            <w:r>
              <w:rPr>
                <w:rFonts w:eastAsia="Times New Roman"/>
                <w:b/>
                <w:spacing w:val="-12"/>
                <w:szCs w:val="20"/>
                <w:lang w:eastAsia="cs-CZ"/>
              </w:rPr>
              <w:t>4</w:t>
            </w:r>
            <w:r w:rsidRPr="00405BC9">
              <w:rPr>
                <w:rFonts w:eastAsia="Times New Roman"/>
                <w:b/>
                <w:spacing w:val="-12"/>
                <w:szCs w:val="20"/>
                <w:lang w:eastAsia="cs-CZ"/>
              </w:rPr>
              <w:t>/201</w:t>
            </w:r>
            <w:r>
              <w:rPr>
                <w:rFonts w:eastAsia="Times New Roman"/>
                <w:b/>
                <w:spacing w:val="-12"/>
                <w:szCs w:val="20"/>
                <w:lang w:eastAsia="cs-CZ"/>
              </w:rPr>
              <w:t>5</w:t>
            </w:r>
          </w:p>
        </w:tc>
      </w:tr>
      <w:tr w:rsidR="00523300" w:rsidRPr="00FE13DB" w:rsidTr="00246F0B">
        <w:trPr>
          <w:trHeight w:val="261"/>
        </w:trPr>
        <w:tc>
          <w:tcPr>
            <w:tcW w:w="1789" w:type="dxa"/>
            <w:vAlign w:val="center"/>
          </w:tcPr>
          <w:p w:rsidR="00523300" w:rsidRPr="00FE13DB" w:rsidRDefault="00523300" w:rsidP="00613CFA">
            <w:pPr>
              <w:suppressAutoHyphens/>
              <w:spacing w:after="0"/>
              <w:rPr>
                <w:rFonts w:eastAsia="Times New Roman"/>
                <w:spacing w:val="-10"/>
                <w:szCs w:val="20"/>
                <w:lang w:eastAsia="cs-CZ"/>
              </w:rPr>
            </w:pPr>
            <w:r w:rsidRPr="00FE13DB">
              <w:rPr>
                <w:rFonts w:eastAsia="Times New Roman"/>
                <w:spacing w:val="-10"/>
                <w:szCs w:val="20"/>
                <w:lang w:eastAsia="cs-CZ"/>
              </w:rPr>
              <w:t>Č. Budějovice</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1 505</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1 479</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1 467</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Pr>
                <w:rFonts w:eastAsia="Times New Roman"/>
                <w:spacing w:val="-10"/>
                <w:szCs w:val="20"/>
                <w:lang w:eastAsia="cs-CZ"/>
              </w:rPr>
              <w:t>1 422</w:t>
            </w:r>
          </w:p>
        </w:tc>
      </w:tr>
      <w:tr w:rsidR="00523300" w:rsidRPr="00FE13DB" w:rsidTr="00246F0B">
        <w:trPr>
          <w:trHeight w:val="261"/>
        </w:trPr>
        <w:tc>
          <w:tcPr>
            <w:tcW w:w="1789" w:type="dxa"/>
            <w:vAlign w:val="center"/>
          </w:tcPr>
          <w:p w:rsidR="00523300" w:rsidRPr="00FE13DB" w:rsidRDefault="00523300" w:rsidP="00613CFA">
            <w:pPr>
              <w:suppressAutoHyphens/>
              <w:spacing w:after="0"/>
              <w:rPr>
                <w:rFonts w:eastAsia="Times New Roman"/>
                <w:spacing w:val="-10"/>
                <w:szCs w:val="20"/>
                <w:lang w:eastAsia="cs-CZ"/>
              </w:rPr>
            </w:pPr>
            <w:r w:rsidRPr="00FE13DB">
              <w:rPr>
                <w:rFonts w:eastAsia="Times New Roman"/>
                <w:spacing w:val="-10"/>
                <w:szCs w:val="20"/>
                <w:lang w:eastAsia="cs-CZ"/>
              </w:rPr>
              <w:t>Č. Krumlov</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137</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134</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123</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Pr>
                <w:rFonts w:eastAsia="Times New Roman"/>
                <w:spacing w:val="-10"/>
                <w:szCs w:val="20"/>
                <w:lang w:eastAsia="cs-CZ"/>
              </w:rPr>
              <w:t>142</w:t>
            </w:r>
          </w:p>
        </w:tc>
      </w:tr>
      <w:tr w:rsidR="00523300" w:rsidRPr="00FE13DB" w:rsidTr="00246F0B">
        <w:trPr>
          <w:trHeight w:val="261"/>
        </w:trPr>
        <w:tc>
          <w:tcPr>
            <w:tcW w:w="1789" w:type="dxa"/>
            <w:vAlign w:val="center"/>
          </w:tcPr>
          <w:p w:rsidR="00523300" w:rsidRPr="00FE13DB" w:rsidRDefault="00523300" w:rsidP="00613CFA">
            <w:pPr>
              <w:suppressAutoHyphens/>
              <w:spacing w:after="0"/>
              <w:rPr>
                <w:rFonts w:eastAsia="Times New Roman"/>
                <w:spacing w:val="-10"/>
                <w:szCs w:val="20"/>
                <w:lang w:eastAsia="cs-CZ"/>
              </w:rPr>
            </w:pPr>
            <w:r w:rsidRPr="00FE13DB">
              <w:rPr>
                <w:rFonts w:eastAsia="Times New Roman"/>
                <w:spacing w:val="-10"/>
                <w:szCs w:val="20"/>
                <w:lang w:eastAsia="cs-CZ"/>
              </w:rPr>
              <w:t>J. Hradec</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493</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509</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490</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Pr>
                <w:rFonts w:eastAsia="Times New Roman"/>
                <w:spacing w:val="-10"/>
                <w:szCs w:val="20"/>
                <w:lang w:eastAsia="cs-CZ"/>
              </w:rPr>
              <w:t>507</w:t>
            </w:r>
          </w:p>
        </w:tc>
      </w:tr>
      <w:tr w:rsidR="00523300" w:rsidRPr="00FE13DB" w:rsidTr="00246F0B">
        <w:trPr>
          <w:trHeight w:val="261"/>
        </w:trPr>
        <w:tc>
          <w:tcPr>
            <w:tcW w:w="1789" w:type="dxa"/>
            <w:vAlign w:val="center"/>
          </w:tcPr>
          <w:p w:rsidR="00523300" w:rsidRPr="00FE13DB" w:rsidRDefault="00523300" w:rsidP="00613CFA">
            <w:pPr>
              <w:suppressAutoHyphens/>
              <w:spacing w:after="0"/>
              <w:rPr>
                <w:rFonts w:eastAsia="Times New Roman"/>
                <w:spacing w:val="-10"/>
                <w:szCs w:val="20"/>
                <w:lang w:eastAsia="cs-CZ"/>
              </w:rPr>
            </w:pPr>
            <w:r w:rsidRPr="00FE13DB">
              <w:rPr>
                <w:rFonts w:eastAsia="Times New Roman"/>
                <w:spacing w:val="-10"/>
                <w:szCs w:val="20"/>
                <w:lang w:eastAsia="cs-CZ"/>
              </w:rPr>
              <w:t>Písek</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621</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595</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573</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Pr>
                <w:rFonts w:eastAsia="Times New Roman"/>
                <w:spacing w:val="-10"/>
                <w:szCs w:val="20"/>
                <w:lang w:eastAsia="cs-CZ"/>
              </w:rPr>
              <w:t>502</w:t>
            </w:r>
          </w:p>
        </w:tc>
      </w:tr>
      <w:tr w:rsidR="00523300" w:rsidRPr="00FE13DB" w:rsidTr="00246F0B">
        <w:trPr>
          <w:trHeight w:val="261"/>
        </w:trPr>
        <w:tc>
          <w:tcPr>
            <w:tcW w:w="1789" w:type="dxa"/>
            <w:vAlign w:val="center"/>
          </w:tcPr>
          <w:p w:rsidR="00523300" w:rsidRPr="00FE13DB" w:rsidRDefault="00523300" w:rsidP="00613CFA">
            <w:pPr>
              <w:suppressAutoHyphens/>
              <w:spacing w:after="0"/>
              <w:rPr>
                <w:rFonts w:eastAsia="Times New Roman"/>
                <w:spacing w:val="-10"/>
                <w:szCs w:val="20"/>
                <w:lang w:eastAsia="cs-CZ"/>
              </w:rPr>
            </w:pPr>
            <w:r w:rsidRPr="00FE13DB">
              <w:rPr>
                <w:rFonts w:eastAsia="Times New Roman"/>
                <w:spacing w:val="-10"/>
                <w:szCs w:val="20"/>
                <w:lang w:eastAsia="cs-CZ"/>
              </w:rPr>
              <w:t>Prachatice</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288</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256</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247</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Pr>
                <w:rFonts w:eastAsia="Times New Roman"/>
                <w:spacing w:val="-10"/>
                <w:szCs w:val="20"/>
                <w:lang w:eastAsia="cs-CZ"/>
              </w:rPr>
              <w:t>237</w:t>
            </w:r>
          </w:p>
        </w:tc>
      </w:tr>
      <w:tr w:rsidR="00523300" w:rsidRPr="00FE13DB" w:rsidTr="00246F0B">
        <w:trPr>
          <w:trHeight w:val="261"/>
        </w:trPr>
        <w:tc>
          <w:tcPr>
            <w:tcW w:w="1789" w:type="dxa"/>
            <w:vAlign w:val="center"/>
          </w:tcPr>
          <w:p w:rsidR="00523300" w:rsidRPr="00FE13DB" w:rsidRDefault="00523300" w:rsidP="00613CFA">
            <w:pPr>
              <w:suppressAutoHyphens/>
              <w:spacing w:after="0"/>
              <w:rPr>
                <w:rFonts w:eastAsia="Times New Roman"/>
                <w:spacing w:val="-10"/>
                <w:szCs w:val="20"/>
                <w:lang w:eastAsia="cs-CZ"/>
              </w:rPr>
            </w:pPr>
            <w:r w:rsidRPr="00FE13DB">
              <w:rPr>
                <w:rFonts w:eastAsia="Times New Roman"/>
                <w:spacing w:val="-10"/>
                <w:szCs w:val="20"/>
                <w:lang w:eastAsia="cs-CZ"/>
              </w:rPr>
              <w:t>Strakonice</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837</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812</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750</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Pr>
                <w:rFonts w:eastAsia="Times New Roman"/>
                <w:spacing w:val="-10"/>
                <w:szCs w:val="20"/>
                <w:lang w:eastAsia="cs-CZ"/>
              </w:rPr>
              <w:t>701</w:t>
            </w:r>
          </w:p>
        </w:tc>
      </w:tr>
      <w:tr w:rsidR="00523300" w:rsidRPr="00FE13DB" w:rsidTr="00246F0B">
        <w:trPr>
          <w:trHeight w:val="261"/>
        </w:trPr>
        <w:tc>
          <w:tcPr>
            <w:tcW w:w="1789" w:type="dxa"/>
            <w:vAlign w:val="center"/>
          </w:tcPr>
          <w:p w:rsidR="00523300" w:rsidRPr="00FE13DB" w:rsidRDefault="00523300" w:rsidP="00613CFA">
            <w:pPr>
              <w:suppressAutoHyphens/>
              <w:spacing w:after="0"/>
              <w:rPr>
                <w:rFonts w:eastAsia="Times New Roman"/>
                <w:spacing w:val="-10"/>
                <w:szCs w:val="20"/>
                <w:lang w:eastAsia="cs-CZ"/>
              </w:rPr>
            </w:pPr>
            <w:r w:rsidRPr="00FE13DB">
              <w:rPr>
                <w:rFonts w:eastAsia="Times New Roman"/>
                <w:spacing w:val="-10"/>
                <w:szCs w:val="20"/>
                <w:lang w:eastAsia="cs-CZ"/>
              </w:rPr>
              <w:t>Tábor</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960</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952</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sidRPr="00405BC9">
              <w:rPr>
                <w:rFonts w:eastAsia="Times New Roman"/>
                <w:spacing w:val="-10"/>
                <w:szCs w:val="20"/>
                <w:lang w:eastAsia="cs-CZ"/>
              </w:rPr>
              <w:t>934</w:t>
            </w:r>
          </w:p>
        </w:tc>
        <w:tc>
          <w:tcPr>
            <w:tcW w:w="1801" w:type="dxa"/>
            <w:vAlign w:val="center"/>
          </w:tcPr>
          <w:p w:rsidR="00523300" w:rsidRPr="00405BC9" w:rsidRDefault="00523300" w:rsidP="00C906CB">
            <w:pPr>
              <w:suppressAutoHyphens/>
              <w:spacing w:after="0"/>
              <w:jc w:val="right"/>
              <w:rPr>
                <w:rFonts w:eastAsia="Times New Roman"/>
                <w:spacing w:val="-10"/>
                <w:szCs w:val="20"/>
                <w:lang w:eastAsia="cs-CZ"/>
              </w:rPr>
            </w:pPr>
            <w:r>
              <w:rPr>
                <w:rFonts w:eastAsia="Times New Roman"/>
                <w:spacing w:val="-10"/>
                <w:szCs w:val="20"/>
                <w:lang w:eastAsia="cs-CZ"/>
              </w:rPr>
              <w:t>934</w:t>
            </w:r>
          </w:p>
        </w:tc>
      </w:tr>
      <w:tr w:rsidR="00523300" w:rsidRPr="00FE13DB" w:rsidTr="00246F0B">
        <w:trPr>
          <w:trHeight w:val="261"/>
        </w:trPr>
        <w:tc>
          <w:tcPr>
            <w:tcW w:w="1789" w:type="dxa"/>
            <w:vAlign w:val="center"/>
          </w:tcPr>
          <w:p w:rsidR="00523300" w:rsidRPr="00FE13DB" w:rsidRDefault="00523300" w:rsidP="00613CFA">
            <w:pPr>
              <w:suppressAutoHyphens/>
              <w:spacing w:after="0"/>
              <w:rPr>
                <w:rFonts w:eastAsia="Times New Roman"/>
                <w:b/>
                <w:spacing w:val="-10"/>
                <w:szCs w:val="20"/>
                <w:u w:color="0000FF"/>
                <w:lang w:eastAsia="cs-CZ"/>
              </w:rPr>
            </w:pPr>
            <w:r w:rsidRPr="00FE13DB">
              <w:rPr>
                <w:rFonts w:eastAsia="Times New Roman"/>
                <w:b/>
                <w:spacing w:val="-10"/>
                <w:szCs w:val="20"/>
                <w:u w:color="0000FF"/>
                <w:lang w:eastAsia="cs-CZ"/>
              </w:rPr>
              <w:t>Celkem</w:t>
            </w:r>
          </w:p>
        </w:tc>
        <w:tc>
          <w:tcPr>
            <w:tcW w:w="1801" w:type="dxa"/>
            <w:vAlign w:val="center"/>
          </w:tcPr>
          <w:p w:rsidR="00523300" w:rsidRPr="00405BC9" w:rsidRDefault="00523300" w:rsidP="00C906CB">
            <w:pPr>
              <w:suppressAutoHyphens/>
              <w:spacing w:after="0"/>
              <w:jc w:val="right"/>
              <w:rPr>
                <w:rFonts w:eastAsia="Times New Roman"/>
                <w:b/>
                <w:spacing w:val="-10"/>
                <w:szCs w:val="20"/>
                <w:u w:color="0000FF"/>
                <w:lang w:eastAsia="cs-CZ"/>
              </w:rPr>
            </w:pPr>
            <w:r w:rsidRPr="00405BC9">
              <w:rPr>
                <w:rFonts w:eastAsia="Times New Roman"/>
                <w:b/>
                <w:spacing w:val="-10"/>
                <w:szCs w:val="20"/>
                <w:u w:color="0000FF"/>
                <w:lang w:eastAsia="cs-CZ"/>
              </w:rPr>
              <w:t>4 841</w:t>
            </w:r>
          </w:p>
        </w:tc>
        <w:tc>
          <w:tcPr>
            <w:tcW w:w="1801" w:type="dxa"/>
            <w:vAlign w:val="center"/>
          </w:tcPr>
          <w:p w:rsidR="00523300" w:rsidRPr="00405BC9" w:rsidRDefault="00523300" w:rsidP="00C906CB">
            <w:pPr>
              <w:suppressAutoHyphens/>
              <w:spacing w:after="0"/>
              <w:jc w:val="right"/>
              <w:rPr>
                <w:rFonts w:eastAsia="Times New Roman"/>
                <w:b/>
                <w:spacing w:val="-10"/>
                <w:szCs w:val="20"/>
                <w:u w:color="0000FF"/>
                <w:lang w:eastAsia="cs-CZ"/>
              </w:rPr>
            </w:pPr>
            <w:r w:rsidRPr="00405BC9">
              <w:rPr>
                <w:rFonts w:eastAsia="Times New Roman"/>
                <w:b/>
                <w:spacing w:val="-10"/>
                <w:szCs w:val="20"/>
                <w:u w:color="0000FF"/>
                <w:lang w:eastAsia="cs-CZ"/>
              </w:rPr>
              <w:t>4 737</w:t>
            </w:r>
          </w:p>
        </w:tc>
        <w:tc>
          <w:tcPr>
            <w:tcW w:w="1801" w:type="dxa"/>
            <w:vAlign w:val="center"/>
          </w:tcPr>
          <w:p w:rsidR="00523300" w:rsidRPr="00405BC9" w:rsidRDefault="00523300" w:rsidP="00C906CB">
            <w:pPr>
              <w:suppressAutoHyphens/>
              <w:spacing w:after="0"/>
              <w:jc w:val="right"/>
              <w:rPr>
                <w:rFonts w:eastAsia="Times New Roman"/>
                <w:b/>
                <w:spacing w:val="-10"/>
                <w:szCs w:val="20"/>
                <w:u w:color="0000FF"/>
                <w:lang w:eastAsia="cs-CZ"/>
              </w:rPr>
            </w:pPr>
            <w:r w:rsidRPr="00405BC9">
              <w:rPr>
                <w:rFonts w:eastAsia="Times New Roman"/>
                <w:b/>
                <w:spacing w:val="-10"/>
                <w:szCs w:val="20"/>
                <w:u w:color="0000FF"/>
                <w:lang w:eastAsia="cs-CZ"/>
              </w:rPr>
              <w:t>4 584</w:t>
            </w:r>
          </w:p>
        </w:tc>
        <w:tc>
          <w:tcPr>
            <w:tcW w:w="1801" w:type="dxa"/>
            <w:vAlign w:val="center"/>
          </w:tcPr>
          <w:p w:rsidR="00523300" w:rsidRPr="00405BC9" w:rsidRDefault="00523300" w:rsidP="00C906CB">
            <w:pPr>
              <w:suppressAutoHyphens/>
              <w:spacing w:after="0"/>
              <w:jc w:val="right"/>
              <w:rPr>
                <w:rFonts w:eastAsia="Times New Roman"/>
                <w:b/>
                <w:spacing w:val="-10"/>
                <w:szCs w:val="20"/>
                <w:u w:color="0000FF"/>
                <w:lang w:eastAsia="cs-CZ"/>
              </w:rPr>
            </w:pPr>
            <w:r>
              <w:rPr>
                <w:rFonts w:eastAsia="Times New Roman"/>
                <w:b/>
                <w:spacing w:val="-10"/>
                <w:szCs w:val="20"/>
                <w:u w:color="0000FF"/>
                <w:lang w:eastAsia="cs-CZ"/>
              </w:rPr>
              <w:t>4 445</w:t>
            </w:r>
          </w:p>
        </w:tc>
      </w:tr>
    </w:tbl>
    <w:p w:rsidR="005A3228" w:rsidRPr="005A3228" w:rsidRDefault="005A3228" w:rsidP="008733E3">
      <w:pPr>
        <w:pStyle w:val="Zdrojavysvtlivky"/>
      </w:pPr>
      <w:r w:rsidRPr="005A3228">
        <w:t xml:space="preserve">Zdroj: </w:t>
      </w:r>
      <w:r w:rsidR="00523300" w:rsidRPr="00EF2209">
        <w:t xml:space="preserve">MŠMT, </w:t>
      </w:r>
      <w:r w:rsidR="001B0328">
        <w:t>odbor školské statistiky</w:t>
      </w:r>
    </w:p>
    <w:p w:rsidR="00523300" w:rsidRDefault="00523300" w:rsidP="00523300">
      <w:pPr>
        <w:spacing w:before="120"/>
        <w:rPr>
          <w:rFonts w:eastAsia="Times New Roman"/>
          <w:iCs/>
          <w:szCs w:val="20"/>
          <w:lang w:eastAsia="cs-CZ"/>
        </w:rPr>
      </w:pPr>
      <w:r w:rsidRPr="00523300">
        <w:rPr>
          <w:rFonts w:eastAsia="Times New Roman"/>
          <w:iCs/>
          <w:szCs w:val="20"/>
          <w:lang w:eastAsia="cs-CZ"/>
        </w:rPr>
        <w:t>Tabulka č. 4</w:t>
      </w:r>
      <w:r w:rsidR="004945C9">
        <w:rPr>
          <w:rFonts w:eastAsia="Times New Roman"/>
          <w:iCs/>
          <w:szCs w:val="20"/>
          <w:lang w:eastAsia="cs-CZ"/>
        </w:rPr>
        <w:t>6</w:t>
      </w:r>
      <w:r w:rsidRPr="00523300">
        <w:rPr>
          <w:rFonts w:eastAsia="Times New Roman"/>
          <w:iCs/>
          <w:szCs w:val="20"/>
          <w:lang w:eastAsia="cs-CZ"/>
        </w:rPr>
        <w:t xml:space="preserve"> ukazuje porovnání celkového počtu ubytovaných žáků pouze v DM zřizovaných krajem (bez cizích osob) v několika po sobě jdoucích letech.</w:t>
      </w:r>
      <w:r w:rsidRPr="00405BC9">
        <w:rPr>
          <w:rFonts w:eastAsia="Times New Roman"/>
          <w:iCs/>
          <w:szCs w:val="20"/>
          <w:lang w:eastAsia="cs-CZ"/>
        </w:rPr>
        <w:t xml:space="preserve"> </w:t>
      </w:r>
    </w:p>
    <w:p w:rsidR="0048081C" w:rsidRDefault="0048081C" w:rsidP="00523300">
      <w:pPr>
        <w:spacing w:before="120"/>
        <w:rPr>
          <w:rFonts w:eastAsia="Times New Roman"/>
          <w:iCs/>
          <w:szCs w:val="20"/>
          <w:lang w:eastAsia="cs-CZ"/>
        </w:rPr>
      </w:pPr>
    </w:p>
    <w:p w:rsidR="0048081C" w:rsidRPr="00405BC9" w:rsidRDefault="0048081C" w:rsidP="00523300">
      <w:pPr>
        <w:spacing w:before="120"/>
        <w:rPr>
          <w:rFonts w:eastAsia="Times New Roman"/>
          <w:iCs/>
          <w:szCs w:val="20"/>
          <w:lang w:eastAsia="cs-CZ"/>
        </w:rPr>
      </w:pPr>
    </w:p>
    <w:p w:rsidR="00561C21" w:rsidRDefault="00561C21" w:rsidP="008F4235">
      <w:pPr>
        <w:pStyle w:val="Nadpis3"/>
      </w:pPr>
      <w:bookmarkStart w:id="27" w:name="_Toc437936048"/>
      <w:r>
        <w:t>Zařízení pro další vzdělávání pedagogických pracovníků a Středisko služeb školám</w:t>
      </w:r>
      <w:bookmarkEnd w:id="27"/>
    </w:p>
    <w:p w:rsidR="008D4370" w:rsidRPr="00F537D2" w:rsidRDefault="008D4370" w:rsidP="008D4370">
      <w:pPr>
        <w:rPr>
          <w:rFonts w:eastAsia="Times New Roman"/>
          <w:szCs w:val="20"/>
          <w:lang w:bidi="en-US"/>
        </w:rPr>
      </w:pPr>
      <w:r w:rsidRPr="00F537D2">
        <w:rPr>
          <w:rFonts w:eastAsia="Times New Roman"/>
          <w:szCs w:val="20"/>
          <w:lang w:bidi="en-US"/>
        </w:rPr>
        <w:t>Zařízení pro další vzdělávání pedagogických pracovníků a Středisko služeb školám, České Budějovice, Nemanická 7 (ZVaS) vykonává svou činnost na pracovištích v Českých Budějovicích, Jindřichově Hradci, Strakonicích a Táboře a dvou školicích a rekreačních střediscích</w:t>
      </w:r>
      <w:r w:rsidR="002A2CCE" w:rsidRPr="00F537D2">
        <w:rPr>
          <w:rFonts w:eastAsia="Times New Roman"/>
          <w:szCs w:val="20"/>
          <w:lang w:bidi="en-US"/>
        </w:rPr>
        <w:t xml:space="preserve"> </w:t>
      </w:r>
      <w:r w:rsidR="001B34BD">
        <w:rPr>
          <w:rFonts w:eastAsia="Times New Roman"/>
          <w:szCs w:val="20"/>
          <w:lang w:bidi="en-US"/>
        </w:rPr>
        <w:t>(</w:t>
      </w:r>
      <w:r w:rsidRPr="00F537D2">
        <w:rPr>
          <w:rFonts w:eastAsia="Times New Roman"/>
          <w:szCs w:val="20"/>
          <w:lang w:bidi="en-US"/>
        </w:rPr>
        <w:t>Školicí a rekreační zařízení Zadov – Chata Mládí a Blatnice u Mladé Vožice</w:t>
      </w:r>
      <w:r w:rsidR="001B34BD">
        <w:rPr>
          <w:rFonts w:eastAsia="Times New Roman"/>
          <w:szCs w:val="20"/>
          <w:lang w:bidi="en-US"/>
        </w:rPr>
        <w:t>)</w:t>
      </w:r>
      <w:r w:rsidRPr="00F537D2">
        <w:rPr>
          <w:rFonts w:eastAsia="Times New Roman"/>
          <w:szCs w:val="20"/>
          <w:lang w:bidi="en-US"/>
        </w:rPr>
        <w:t xml:space="preserve">. </w:t>
      </w:r>
    </w:p>
    <w:p w:rsidR="008D4370" w:rsidRPr="00F537D2" w:rsidRDefault="008D4370" w:rsidP="008D4370">
      <w:pPr>
        <w:rPr>
          <w:rFonts w:eastAsia="Times New Roman"/>
          <w:szCs w:val="20"/>
          <w:lang w:bidi="en-US"/>
        </w:rPr>
      </w:pPr>
      <w:r w:rsidRPr="00F537D2">
        <w:rPr>
          <w:rFonts w:eastAsia="Times New Roman"/>
          <w:szCs w:val="20"/>
          <w:lang w:bidi="en-US"/>
        </w:rPr>
        <w:t xml:space="preserve">ZVaS se skládá se ze dvou zařízení: </w:t>
      </w:r>
    </w:p>
    <w:p w:rsidR="008D4370" w:rsidRPr="00F537D2" w:rsidRDefault="008D4370" w:rsidP="008D4370">
      <w:pPr>
        <w:spacing w:before="120"/>
        <w:rPr>
          <w:rFonts w:eastAsia="Times New Roman"/>
          <w:szCs w:val="20"/>
          <w:lang w:bidi="en-US"/>
        </w:rPr>
      </w:pPr>
      <w:r w:rsidRPr="00F537D2">
        <w:rPr>
          <w:rFonts w:eastAsia="Times New Roman"/>
          <w:b/>
          <w:szCs w:val="20"/>
          <w:lang w:bidi="en-US"/>
        </w:rPr>
        <w:t xml:space="preserve">1. Zařízení pro další vzdělávání pedagogických pracovníků </w:t>
      </w:r>
      <w:r w:rsidR="003B0443" w:rsidRPr="003B0443">
        <w:rPr>
          <w:rFonts w:eastAsia="Times New Roman"/>
          <w:szCs w:val="20"/>
          <w:lang w:bidi="en-US"/>
        </w:rPr>
        <w:t>(ZDVPP)</w:t>
      </w:r>
      <w:r w:rsidR="003B0443">
        <w:rPr>
          <w:rFonts w:eastAsia="Times New Roman"/>
          <w:b/>
          <w:szCs w:val="20"/>
          <w:lang w:bidi="en-US"/>
        </w:rPr>
        <w:t xml:space="preserve"> </w:t>
      </w:r>
      <w:r w:rsidRPr="00F537D2">
        <w:rPr>
          <w:rFonts w:eastAsia="Times New Roman"/>
          <w:szCs w:val="20"/>
          <w:lang w:bidi="en-US"/>
        </w:rPr>
        <w:t>je školské zařízení, které zajišťuje další vzdělávání pedagogických pracovníků škol a školských zařízení, poskytuje školám a školským zařízením poradenství v otázkách metodiky a řízení škol a školských zařízení a dále zprostředkovává informace o nových směrech a postupech ve vzdělávání a zajišťuje koordinaci podpůrných činností pro školy a školská zařízení.</w:t>
      </w:r>
    </w:p>
    <w:p w:rsidR="008D4370" w:rsidRPr="00F537D2" w:rsidRDefault="008D4370" w:rsidP="008D4370">
      <w:pPr>
        <w:spacing w:before="120"/>
        <w:rPr>
          <w:rFonts w:eastAsia="Times New Roman"/>
          <w:szCs w:val="20"/>
          <w:lang w:bidi="en-US"/>
        </w:rPr>
      </w:pPr>
      <w:r w:rsidRPr="00F537D2">
        <w:rPr>
          <w:rFonts w:eastAsia="Times New Roman"/>
          <w:szCs w:val="20"/>
          <w:lang w:bidi="en-US"/>
        </w:rPr>
        <w:t>Ve školním roce 201</w:t>
      </w:r>
      <w:r w:rsidR="00F537D2">
        <w:rPr>
          <w:rFonts w:eastAsia="Times New Roman"/>
          <w:szCs w:val="20"/>
          <w:lang w:bidi="en-US"/>
        </w:rPr>
        <w:t>4</w:t>
      </w:r>
      <w:r w:rsidRPr="00F537D2">
        <w:rPr>
          <w:rFonts w:eastAsia="Times New Roman"/>
          <w:szCs w:val="20"/>
          <w:lang w:bidi="en-US"/>
        </w:rPr>
        <w:t>/201</w:t>
      </w:r>
      <w:r w:rsidR="00F537D2">
        <w:rPr>
          <w:rFonts w:eastAsia="Times New Roman"/>
          <w:szCs w:val="20"/>
          <w:lang w:bidi="en-US"/>
        </w:rPr>
        <w:t>5</w:t>
      </w:r>
      <w:r w:rsidRPr="00F537D2">
        <w:rPr>
          <w:rFonts w:eastAsia="Times New Roman"/>
          <w:szCs w:val="20"/>
          <w:lang w:bidi="en-US"/>
        </w:rPr>
        <w:t xml:space="preserve"> bylo hlavní prioritou především pokračování realizace níže uvedených projektů Evropského sociálního fondu (ESF), ve kterých ZVaS figurovalo jako příjemce dotace nebo partner</w:t>
      </w:r>
      <w:r w:rsidR="00F537D2">
        <w:rPr>
          <w:rFonts w:eastAsia="Times New Roman"/>
          <w:szCs w:val="20"/>
          <w:lang w:bidi="en-US"/>
        </w:rPr>
        <w:t>, a příprava</w:t>
      </w:r>
      <w:r w:rsidRPr="00F537D2">
        <w:rPr>
          <w:rFonts w:eastAsia="Times New Roman"/>
          <w:szCs w:val="20"/>
          <w:lang w:bidi="en-US"/>
        </w:rPr>
        <w:t xml:space="preserve"> nových projektů.</w:t>
      </w:r>
    </w:p>
    <w:p w:rsidR="00BE6008" w:rsidRPr="00BE6008" w:rsidRDefault="00BE6008" w:rsidP="004147D1">
      <w:pPr>
        <w:pStyle w:val="Nadpis5"/>
      </w:pPr>
      <w:r w:rsidRPr="00BE6008">
        <w:t>Projekty ESF ve školním roce 201</w:t>
      </w:r>
      <w:r w:rsidR="00F537D2">
        <w:t>4</w:t>
      </w:r>
      <w:r w:rsidRPr="00BE6008">
        <w:t>/201</w:t>
      </w:r>
      <w:r w:rsidR="00F537D2">
        <w:t>5</w:t>
      </w:r>
    </w:p>
    <w:tbl>
      <w:tblPr>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308"/>
        <w:gridCol w:w="8764"/>
      </w:tblGrid>
      <w:tr w:rsidR="008D4370" w:rsidRPr="005D6D76" w:rsidTr="008D4370">
        <w:trPr>
          <w:trHeight w:val="255"/>
        </w:trPr>
        <w:tc>
          <w:tcPr>
            <w:tcW w:w="308" w:type="dxa"/>
            <w:vAlign w:val="center"/>
          </w:tcPr>
          <w:p w:rsidR="008D4370" w:rsidRPr="005D6D76" w:rsidRDefault="008D4370" w:rsidP="008F4B0D">
            <w:pPr>
              <w:suppressAutoHyphens/>
              <w:spacing w:after="0"/>
              <w:jc w:val="center"/>
              <w:rPr>
                <w:rFonts w:eastAsia="Times New Roman"/>
                <w:spacing w:val="-10"/>
                <w:szCs w:val="20"/>
                <w:lang w:eastAsia="cs-CZ"/>
              </w:rPr>
            </w:pPr>
            <w:r>
              <w:rPr>
                <w:rFonts w:eastAsia="Times New Roman"/>
                <w:spacing w:val="-10"/>
                <w:szCs w:val="20"/>
                <w:lang w:eastAsia="cs-CZ"/>
              </w:rPr>
              <w:t>1</w:t>
            </w:r>
          </w:p>
        </w:tc>
        <w:tc>
          <w:tcPr>
            <w:tcW w:w="8764" w:type="dxa"/>
          </w:tcPr>
          <w:p w:rsidR="008D4370" w:rsidRPr="001F5EBE" w:rsidRDefault="008D4370" w:rsidP="008D4370">
            <w:pPr>
              <w:suppressAutoHyphens/>
              <w:spacing w:after="0"/>
              <w:rPr>
                <w:rFonts w:eastAsia="Times New Roman"/>
                <w:spacing w:val="-10"/>
                <w:szCs w:val="20"/>
                <w:lang w:eastAsia="cs-CZ"/>
              </w:rPr>
            </w:pPr>
            <w:r w:rsidRPr="001F5EBE">
              <w:rPr>
                <w:rFonts w:eastAsia="Times New Roman"/>
                <w:spacing w:val="-10"/>
                <w:szCs w:val="20"/>
                <w:lang w:eastAsia="cs-CZ"/>
              </w:rPr>
              <w:t>„Moderní učitel a multimedia“ – 2. GG OP VK 1. výzva (příjemce), celková dotace 3 603 641,24 Kč – od 2. 7. 2012</w:t>
            </w:r>
            <w:r>
              <w:rPr>
                <w:rFonts w:eastAsia="Times New Roman"/>
                <w:spacing w:val="-10"/>
                <w:szCs w:val="20"/>
                <w:lang w:eastAsia="cs-CZ"/>
              </w:rPr>
              <w:t xml:space="preserve"> do 31. 12. 2014</w:t>
            </w:r>
          </w:p>
        </w:tc>
      </w:tr>
      <w:tr w:rsidR="008D4370" w:rsidRPr="005D6D76" w:rsidTr="008D4370">
        <w:trPr>
          <w:trHeight w:val="255"/>
        </w:trPr>
        <w:tc>
          <w:tcPr>
            <w:tcW w:w="308" w:type="dxa"/>
            <w:vAlign w:val="center"/>
          </w:tcPr>
          <w:p w:rsidR="008D4370" w:rsidRPr="005D6D76" w:rsidRDefault="008D4370" w:rsidP="008F4B0D">
            <w:pPr>
              <w:suppressAutoHyphens/>
              <w:spacing w:after="0"/>
              <w:jc w:val="center"/>
              <w:rPr>
                <w:rFonts w:eastAsia="Times New Roman"/>
                <w:spacing w:val="-10"/>
                <w:szCs w:val="20"/>
                <w:lang w:eastAsia="cs-CZ"/>
              </w:rPr>
            </w:pPr>
            <w:r>
              <w:rPr>
                <w:rFonts w:eastAsia="Times New Roman"/>
                <w:spacing w:val="-10"/>
                <w:szCs w:val="20"/>
                <w:lang w:eastAsia="cs-CZ"/>
              </w:rPr>
              <w:t>2</w:t>
            </w:r>
          </w:p>
        </w:tc>
        <w:tc>
          <w:tcPr>
            <w:tcW w:w="8764" w:type="dxa"/>
          </w:tcPr>
          <w:p w:rsidR="008D4370" w:rsidRPr="005D6D76" w:rsidRDefault="008D4370" w:rsidP="008D4370">
            <w:pPr>
              <w:suppressAutoHyphens/>
              <w:spacing w:after="0"/>
              <w:rPr>
                <w:rFonts w:eastAsia="Times New Roman"/>
                <w:spacing w:val="-10"/>
                <w:szCs w:val="20"/>
                <w:lang w:eastAsia="cs-CZ"/>
              </w:rPr>
            </w:pPr>
            <w:r w:rsidRPr="005D6D76">
              <w:rPr>
                <w:rFonts w:eastAsia="Times New Roman"/>
                <w:spacing w:val="-10"/>
                <w:szCs w:val="20"/>
                <w:lang w:eastAsia="cs-CZ"/>
              </w:rPr>
              <w:t>„</w:t>
            </w:r>
            <w:r w:rsidRPr="001F5EBE">
              <w:rPr>
                <w:rFonts w:eastAsia="Times New Roman"/>
                <w:spacing w:val="-10"/>
                <w:szCs w:val="20"/>
                <w:lang w:eastAsia="cs-CZ"/>
              </w:rPr>
              <w:t>Zlepšení podmínek pro implementaci inovat</w:t>
            </w:r>
            <w:bookmarkStart w:id="28" w:name="_GoBack"/>
            <w:bookmarkEnd w:id="28"/>
            <w:r w:rsidRPr="001F5EBE">
              <w:rPr>
                <w:rFonts w:eastAsia="Times New Roman"/>
                <w:spacing w:val="-10"/>
                <w:szCs w:val="20"/>
                <w:lang w:eastAsia="cs-CZ"/>
              </w:rPr>
              <w:t>ivních metod a forem výuky přírodovědných předmětů na ZŠ“ – 2. GG OP VK 1. výzva (příjemce, v projektu zapojeno dalších 15 partnerů), celková dotace 8 964 333,00 Kč – od 2. 7. 2012</w:t>
            </w:r>
            <w:r>
              <w:rPr>
                <w:rFonts w:eastAsia="Times New Roman"/>
                <w:spacing w:val="-10"/>
                <w:szCs w:val="20"/>
                <w:lang w:eastAsia="cs-CZ"/>
              </w:rPr>
              <w:t xml:space="preserve"> do 30. 9. 2014</w:t>
            </w:r>
          </w:p>
        </w:tc>
      </w:tr>
      <w:tr w:rsidR="008D4370" w:rsidRPr="005D6D76" w:rsidTr="008D4370">
        <w:trPr>
          <w:trHeight w:val="255"/>
        </w:trPr>
        <w:tc>
          <w:tcPr>
            <w:tcW w:w="308" w:type="dxa"/>
            <w:vAlign w:val="center"/>
          </w:tcPr>
          <w:p w:rsidR="008D4370" w:rsidRPr="005D6D76" w:rsidRDefault="008D4370" w:rsidP="008F4B0D">
            <w:pPr>
              <w:suppressAutoHyphens/>
              <w:spacing w:after="0"/>
              <w:jc w:val="center"/>
              <w:rPr>
                <w:rFonts w:eastAsia="Times New Roman"/>
                <w:spacing w:val="-10"/>
                <w:szCs w:val="20"/>
                <w:lang w:eastAsia="cs-CZ"/>
              </w:rPr>
            </w:pPr>
            <w:r>
              <w:rPr>
                <w:rFonts w:eastAsia="Times New Roman"/>
                <w:spacing w:val="-10"/>
                <w:szCs w:val="20"/>
                <w:lang w:eastAsia="cs-CZ"/>
              </w:rPr>
              <w:t>3</w:t>
            </w:r>
          </w:p>
        </w:tc>
        <w:tc>
          <w:tcPr>
            <w:tcW w:w="8764" w:type="dxa"/>
          </w:tcPr>
          <w:p w:rsidR="008D4370" w:rsidRPr="005D6D76" w:rsidRDefault="008D4370" w:rsidP="008D4370">
            <w:pPr>
              <w:suppressAutoHyphens/>
              <w:spacing w:after="0"/>
              <w:rPr>
                <w:rFonts w:eastAsia="Times New Roman"/>
                <w:spacing w:val="-10"/>
                <w:szCs w:val="20"/>
                <w:lang w:eastAsia="cs-CZ"/>
              </w:rPr>
            </w:pPr>
            <w:r>
              <w:rPr>
                <w:rFonts w:eastAsia="Times New Roman"/>
                <w:spacing w:val="-10"/>
                <w:szCs w:val="20"/>
                <w:lang w:eastAsia="cs-CZ"/>
              </w:rPr>
              <w:t>„</w:t>
            </w:r>
            <w:r w:rsidRPr="001F5EBE">
              <w:rPr>
                <w:rFonts w:eastAsia="Times New Roman"/>
                <w:spacing w:val="-10"/>
                <w:szCs w:val="20"/>
                <w:lang w:eastAsia="cs-CZ"/>
              </w:rPr>
              <w:t>Zlepšení podmínek pro výuku a praktické dovednosti žáků v přírodovědných předmětech na SŠ, SOŠ a SOU“ – 2. GG OP VK 1. výzva (příjemce, v projektu zapojeno dalších 11 partnerů), celková dotace 7 653 219,00 Kč – od 2. 7. 2012</w:t>
            </w:r>
            <w:r>
              <w:rPr>
                <w:rFonts w:eastAsia="Times New Roman"/>
                <w:spacing w:val="-10"/>
                <w:szCs w:val="20"/>
                <w:lang w:eastAsia="cs-CZ"/>
              </w:rPr>
              <w:t xml:space="preserve"> do 30. 9. 2014</w:t>
            </w:r>
          </w:p>
        </w:tc>
      </w:tr>
      <w:tr w:rsidR="008D4370" w:rsidRPr="005D6D76" w:rsidTr="008D4370">
        <w:trPr>
          <w:trHeight w:val="255"/>
        </w:trPr>
        <w:tc>
          <w:tcPr>
            <w:tcW w:w="308" w:type="dxa"/>
            <w:vAlign w:val="center"/>
          </w:tcPr>
          <w:p w:rsidR="008D4370" w:rsidRPr="005D6D76" w:rsidRDefault="008D4370" w:rsidP="008F4B0D">
            <w:pPr>
              <w:suppressAutoHyphens/>
              <w:spacing w:after="0"/>
              <w:jc w:val="center"/>
              <w:rPr>
                <w:rFonts w:eastAsia="Times New Roman"/>
                <w:spacing w:val="-10"/>
                <w:szCs w:val="20"/>
                <w:lang w:eastAsia="cs-CZ"/>
              </w:rPr>
            </w:pPr>
            <w:r>
              <w:rPr>
                <w:rFonts w:eastAsia="Times New Roman"/>
                <w:spacing w:val="-10"/>
                <w:szCs w:val="20"/>
                <w:lang w:eastAsia="cs-CZ"/>
              </w:rPr>
              <w:t>4</w:t>
            </w:r>
          </w:p>
        </w:tc>
        <w:tc>
          <w:tcPr>
            <w:tcW w:w="8764" w:type="dxa"/>
          </w:tcPr>
          <w:p w:rsidR="008D4370" w:rsidRPr="001F5EBE" w:rsidRDefault="00F537D2" w:rsidP="00F537D2">
            <w:pPr>
              <w:suppressAutoHyphens/>
              <w:spacing w:after="0"/>
              <w:rPr>
                <w:rFonts w:eastAsia="Times New Roman"/>
                <w:spacing w:val="-10"/>
                <w:szCs w:val="20"/>
                <w:lang w:eastAsia="cs-CZ"/>
              </w:rPr>
            </w:pPr>
            <w:r>
              <w:rPr>
                <w:rFonts w:eastAsia="Times New Roman"/>
                <w:spacing w:val="-10"/>
                <w:szCs w:val="20"/>
                <w:lang w:eastAsia="cs-CZ"/>
              </w:rPr>
              <w:t>„</w:t>
            </w:r>
            <w:r w:rsidRPr="009830AB">
              <w:rPr>
                <w:rFonts w:eastAsia="Times New Roman"/>
                <w:spacing w:val="-10"/>
                <w:szCs w:val="20"/>
                <w:lang w:eastAsia="cs-CZ"/>
              </w:rPr>
              <w:t>ICT nás baví</w:t>
            </w:r>
            <w:r>
              <w:rPr>
                <w:rFonts w:eastAsia="Times New Roman"/>
                <w:spacing w:val="-10"/>
                <w:szCs w:val="20"/>
                <w:lang w:eastAsia="cs-CZ"/>
              </w:rPr>
              <w:t>“</w:t>
            </w:r>
            <w:r w:rsidRPr="009830AB">
              <w:rPr>
                <w:rFonts w:eastAsia="Times New Roman"/>
                <w:spacing w:val="-10"/>
                <w:szCs w:val="20"/>
                <w:lang w:eastAsia="cs-CZ"/>
              </w:rPr>
              <w:t>, registrační číslo projektu</w:t>
            </w:r>
            <w:r>
              <w:rPr>
                <w:rFonts w:eastAsia="Times New Roman"/>
                <w:spacing w:val="-10"/>
                <w:szCs w:val="20"/>
                <w:lang w:eastAsia="cs-CZ"/>
              </w:rPr>
              <w:t xml:space="preserve"> </w:t>
            </w:r>
            <w:r w:rsidRPr="009830AB">
              <w:rPr>
                <w:rFonts w:eastAsia="Times New Roman"/>
                <w:spacing w:val="-10"/>
                <w:szCs w:val="20"/>
                <w:lang w:eastAsia="cs-CZ"/>
              </w:rPr>
              <w:t>CZ.1.07/1.3.00/51.0015</w:t>
            </w:r>
            <w:r>
              <w:rPr>
                <w:rFonts w:eastAsia="Times New Roman"/>
                <w:spacing w:val="-10"/>
                <w:szCs w:val="20"/>
                <w:lang w:eastAsia="cs-CZ"/>
              </w:rPr>
              <w:t>, jako vedoucí partner v Jihočeském kraji s rozpočtem 2 </w:t>
            </w:r>
            <w:r w:rsidRPr="000E03CE">
              <w:rPr>
                <w:rFonts w:eastAsia="Times New Roman"/>
                <w:spacing w:val="-10"/>
                <w:szCs w:val="20"/>
                <w:lang w:eastAsia="cs-CZ"/>
              </w:rPr>
              <w:t>819 726,80</w:t>
            </w:r>
            <w:r>
              <w:rPr>
                <w:rFonts w:eastAsia="Times New Roman"/>
                <w:spacing w:val="-10"/>
                <w:szCs w:val="20"/>
                <w:lang w:eastAsia="cs-CZ"/>
              </w:rPr>
              <w:t xml:space="preserve"> Kč, </w:t>
            </w:r>
            <w:r w:rsidRPr="001F5EBE">
              <w:rPr>
                <w:rFonts w:eastAsia="Times New Roman"/>
                <w:spacing w:val="-10"/>
                <w:szCs w:val="20"/>
                <w:lang w:eastAsia="cs-CZ"/>
              </w:rPr>
              <w:t>v projektu</w:t>
            </w:r>
            <w:r>
              <w:rPr>
                <w:rFonts w:eastAsia="Times New Roman"/>
                <w:spacing w:val="-10"/>
                <w:szCs w:val="20"/>
                <w:lang w:eastAsia="cs-CZ"/>
              </w:rPr>
              <w:t xml:space="preserve"> </w:t>
            </w:r>
            <w:r w:rsidRPr="001F5EBE">
              <w:rPr>
                <w:rFonts w:eastAsia="Times New Roman"/>
                <w:spacing w:val="-10"/>
                <w:szCs w:val="20"/>
                <w:lang w:eastAsia="cs-CZ"/>
              </w:rPr>
              <w:t xml:space="preserve">zapojeno dalších </w:t>
            </w:r>
            <w:r>
              <w:rPr>
                <w:rFonts w:eastAsia="Times New Roman"/>
                <w:spacing w:val="-10"/>
                <w:szCs w:val="20"/>
                <w:lang w:eastAsia="cs-CZ"/>
              </w:rPr>
              <w:t>9</w:t>
            </w:r>
            <w:r w:rsidRPr="001F5EBE">
              <w:rPr>
                <w:rFonts w:eastAsia="Times New Roman"/>
                <w:spacing w:val="-10"/>
                <w:szCs w:val="20"/>
                <w:lang w:eastAsia="cs-CZ"/>
              </w:rPr>
              <w:t xml:space="preserve"> </w:t>
            </w:r>
            <w:r>
              <w:rPr>
                <w:rFonts w:eastAsia="Times New Roman"/>
                <w:spacing w:val="-10"/>
                <w:szCs w:val="20"/>
                <w:lang w:eastAsia="cs-CZ"/>
              </w:rPr>
              <w:t>škol</w:t>
            </w:r>
            <w:r w:rsidRPr="000E03CE">
              <w:rPr>
                <w:rFonts w:eastAsia="Times New Roman"/>
                <w:spacing w:val="-10"/>
                <w:szCs w:val="20"/>
                <w:lang w:eastAsia="cs-CZ"/>
              </w:rPr>
              <w:t xml:space="preserve"> </w:t>
            </w:r>
            <w:r>
              <w:rPr>
                <w:rFonts w:eastAsia="Times New Roman"/>
                <w:spacing w:val="-10"/>
                <w:szCs w:val="20"/>
                <w:lang w:eastAsia="cs-CZ"/>
              </w:rPr>
              <w:t xml:space="preserve">s celkovým rozpočtem </w:t>
            </w:r>
            <w:r w:rsidRPr="000E03CE">
              <w:rPr>
                <w:rFonts w:eastAsia="Times New Roman"/>
                <w:spacing w:val="-10"/>
                <w:szCs w:val="20"/>
                <w:lang w:eastAsia="cs-CZ"/>
              </w:rPr>
              <w:t>3 935 855,00</w:t>
            </w:r>
            <w:r>
              <w:rPr>
                <w:rFonts w:eastAsia="Times New Roman"/>
                <w:spacing w:val="-10"/>
                <w:szCs w:val="20"/>
                <w:lang w:eastAsia="cs-CZ"/>
              </w:rPr>
              <w:t xml:space="preserve"> Kč, od 1. 9. 2014 do 31. 7. 2015</w:t>
            </w:r>
          </w:p>
        </w:tc>
      </w:tr>
    </w:tbl>
    <w:p w:rsidR="00021EBF" w:rsidRPr="00021EBF" w:rsidRDefault="00021EBF" w:rsidP="00347EB0">
      <w:pPr>
        <w:jc w:val="left"/>
        <w:rPr>
          <w:rFonts w:eastAsia="Times New Roman"/>
          <w:noProof/>
          <w:sz w:val="16"/>
          <w:szCs w:val="18"/>
          <w:lang w:eastAsia="cs-CZ"/>
        </w:rPr>
      </w:pPr>
      <w:r w:rsidRPr="00021EBF">
        <w:rPr>
          <w:rFonts w:eastAsia="Times New Roman"/>
          <w:noProof/>
          <w:sz w:val="16"/>
          <w:szCs w:val="18"/>
          <w:lang w:eastAsia="cs-CZ"/>
        </w:rPr>
        <w:t>Zdroj: ZVaS</w:t>
      </w:r>
    </w:p>
    <w:p w:rsidR="00F537D2" w:rsidRPr="00F537D2" w:rsidRDefault="00F537D2" w:rsidP="00F537D2">
      <w:pPr>
        <w:spacing w:before="120"/>
        <w:rPr>
          <w:rFonts w:eastAsia="Times New Roman"/>
          <w:szCs w:val="20"/>
          <w:lang w:bidi="en-US"/>
        </w:rPr>
      </w:pPr>
      <w:r w:rsidRPr="00F537D2">
        <w:rPr>
          <w:rFonts w:eastAsia="Times New Roman"/>
          <w:szCs w:val="20"/>
          <w:lang w:bidi="en-US"/>
        </w:rPr>
        <w:t xml:space="preserve">Celkem tak ZVaS zajistilo pro školství v regionu </w:t>
      </w:r>
      <w:r w:rsidRPr="00F537D2">
        <w:rPr>
          <w:rFonts w:eastAsia="Times New Roman"/>
          <w:b/>
          <w:szCs w:val="20"/>
          <w:lang w:bidi="en-US"/>
        </w:rPr>
        <w:t>57 785 077,75 Kč</w:t>
      </w:r>
      <w:r w:rsidRPr="00F537D2">
        <w:rPr>
          <w:rFonts w:eastAsia="Times New Roman"/>
          <w:szCs w:val="20"/>
          <w:lang w:bidi="en-US"/>
        </w:rPr>
        <w:t xml:space="preserve"> (z evropských fondů 57 134 992,75 Kč, JčK kofinancoval projekt přeshraniční spolupráce částkou 650 085,00 Kč), z toho v posledním školním roce </w:t>
      </w:r>
      <w:r w:rsidRPr="00F537D2">
        <w:rPr>
          <w:rFonts w:eastAsia="Times New Roman"/>
          <w:b/>
          <w:szCs w:val="20"/>
          <w:lang w:bidi="en-US"/>
        </w:rPr>
        <w:t>6 755 581,80 Kč</w:t>
      </w:r>
      <w:r w:rsidRPr="00F537D2">
        <w:rPr>
          <w:rFonts w:eastAsia="Times New Roman"/>
          <w:szCs w:val="20"/>
          <w:lang w:bidi="en-US"/>
        </w:rPr>
        <w:t>.</w:t>
      </w:r>
    </w:p>
    <w:p w:rsidR="00F537D2" w:rsidRPr="00F537D2" w:rsidRDefault="00F537D2" w:rsidP="00F537D2">
      <w:pPr>
        <w:spacing w:before="120"/>
        <w:rPr>
          <w:rFonts w:eastAsia="Times New Roman"/>
          <w:szCs w:val="20"/>
          <w:lang w:bidi="en-US"/>
        </w:rPr>
      </w:pPr>
      <w:r w:rsidRPr="00F537D2">
        <w:rPr>
          <w:rFonts w:eastAsia="Times New Roman"/>
          <w:szCs w:val="20"/>
          <w:lang w:bidi="en-US"/>
        </w:rPr>
        <w:t xml:space="preserve">Nadále pokračují i vzdělávací programy </w:t>
      </w:r>
      <w:r w:rsidRPr="00F537D2">
        <w:rPr>
          <w:rFonts w:eastAsia="Times New Roman"/>
          <w:b/>
          <w:szCs w:val="20"/>
          <w:lang w:bidi="en-US"/>
        </w:rPr>
        <w:t>Studium pro asistenty pedagoga</w:t>
      </w:r>
      <w:r w:rsidRPr="00F537D2">
        <w:rPr>
          <w:rFonts w:eastAsia="Times New Roman"/>
          <w:szCs w:val="20"/>
          <w:lang w:bidi="en-US"/>
        </w:rPr>
        <w:t xml:space="preserve"> podle § 20 písm. e) zákona č. 563/2004 Sb., o pedagogických pracovnících a o změně některých zákonů a § 4 vyhlášky č. 317/2005 Sb., o dalším vzdělávání a kariérním systému pedagogických pracovníků a </w:t>
      </w:r>
      <w:r w:rsidRPr="00F537D2">
        <w:rPr>
          <w:rFonts w:eastAsia="Times New Roman"/>
          <w:b/>
          <w:szCs w:val="20"/>
          <w:lang w:bidi="en-US"/>
        </w:rPr>
        <w:t>Studium pedagogiky</w:t>
      </w:r>
      <w:r w:rsidRPr="00F537D2">
        <w:rPr>
          <w:rFonts w:eastAsia="Times New Roman"/>
          <w:szCs w:val="20"/>
          <w:lang w:bidi="en-US"/>
        </w:rPr>
        <w:t xml:space="preserve"> podle § 22 odst. 1 písm. b) zákona č. 563/2004 Sb., o pedagogických pracovnících a změně některých zákonů, ve znění pozdějších předpisů a § 3 vyhlášky č. 317/2005 Sb., o dalším vzdělávání pedagogických pracovníků, akreditační komisi a kariérním systému v platném znění pro asistenty pedagoga, vychovatele a pedagogy volného času.</w:t>
      </w:r>
    </w:p>
    <w:p w:rsidR="0062442A" w:rsidRPr="00F537D2" w:rsidRDefault="0062442A" w:rsidP="0062442A">
      <w:pPr>
        <w:spacing w:before="120"/>
        <w:rPr>
          <w:rFonts w:eastAsia="Times New Roman"/>
          <w:szCs w:val="20"/>
          <w:lang w:bidi="en-US"/>
        </w:rPr>
      </w:pPr>
      <w:r w:rsidRPr="00F537D2">
        <w:rPr>
          <w:rFonts w:eastAsia="Times New Roman"/>
          <w:b/>
          <w:szCs w:val="20"/>
          <w:lang w:bidi="en-US"/>
        </w:rPr>
        <w:t>2. Středisko služeb školám</w:t>
      </w:r>
      <w:r w:rsidRPr="00F537D2">
        <w:rPr>
          <w:rFonts w:eastAsia="Times New Roman"/>
          <w:szCs w:val="20"/>
          <w:lang w:bidi="en-US"/>
        </w:rPr>
        <w:t xml:space="preserve"> </w:t>
      </w:r>
      <w:r w:rsidR="003B0443">
        <w:rPr>
          <w:rFonts w:eastAsia="Times New Roman"/>
          <w:szCs w:val="20"/>
          <w:lang w:bidi="en-US"/>
        </w:rPr>
        <w:t xml:space="preserve">(SSŠ) </w:t>
      </w:r>
      <w:r w:rsidRPr="00F537D2">
        <w:rPr>
          <w:rFonts w:eastAsia="Times New Roman"/>
          <w:szCs w:val="20"/>
          <w:lang w:bidi="en-US"/>
        </w:rPr>
        <w:t xml:space="preserve">je účelové školské zařízení, které pomáhá školám a školským zařízením při jejich činnosti, poskytuje školám a školským zařízením distribuční a metodickou pomoc včetně technické, materiálové a zprostředkovatelské. </w:t>
      </w:r>
      <w:r w:rsidR="00F61FFB">
        <w:rPr>
          <w:rFonts w:eastAsia="Times New Roman"/>
          <w:szCs w:val="20"/>
          <w:lang w:bidi="en-US"/>
        </w:rPr>
        <w:t xml:space="preserve">Pro 121 škol a školských zařízení zpracovává mzdovou agendu a pro 9 škol a školských zařízení účetní agendu. V rámci doplňkové činnosti zabezpečuje mzdovou agendu pro 41 obcí a 2 další organizace </w:t>
      </w:r>
      <w:r w:rsidR="00F61FFB" w:rsidRPr="00F537D2">
        <w:rPr>
          <w:rFonts w:eastAsia="Times New Roman"/>
          <w:szCs w:val="20"/>
          <w:lang w:bidi="en-US"/>
        </w:rPr>
        <w:t>(Husitské muzeum v Táboře a Dům s pečovatelskou službou Planá nad Lužnicí)</w:t>
      </w:r>
      <w:r w:rsidR="00F61FFB">
        <w:rPr>
          <w:rFonts w:eastAsia="Times New Roman"/>
          <w:szCs w:val="20"/>
          <w:lang w:bidi="en-US"/>
        </w:rPr>
        <w:t xml:space="preserve">, nabízí konzultace a odbornou pomoc v oblasti výpočetní techniky atd. </w:t>
      </w:r>
    </w:p>
    <w:p w:rsidR="00561C21" w:rsidRDefault="005F638A" w:rsidP="005F638A">
      <w:pPr>
        <w:pStyle w:val="Nadpis2"/>
      </w:pPr>
      <w:r>
        <w:tab/>
      </w:r>
      <w:bookmarkStart w:id="29" w:name="_Toc437936049"/>
      <w:r w:rsidR="00561C21">
        <w:t>Další vzdělávání pedagogických pracovníků</w:t>
      </w:r>
      <w:bookmarkEnd w:id="29"/>
    </w:p>
    <w:p w:rsidR="00492FEF" w:rsidRPr="001F5EBE" w:rsidRDefault="00492FEF" w:rsidP="00492FEF">
      <w:pPr>
        <w:rPr>
          <w:rFonts w:eastAsia="Times New Roman"/>
          <w:iCs/>
          <w:szCs w:val="20"/>
          <w:lang w:bidi="en-US"/>
        </w:rPr>
      </w:pPr>
      <w:r w:rsidRPr="001F5EBE">
        <w:rPr>
          <w:rFonts w:eastAsia="Times New Roman"/>
          <w:iCs/>
          <w:szCs w:val="20"/>
          <w:lang w:bidi="en-US"/>
        </w:rPr>
        <w:t>Východiskem pro vzdělávání pedagogických pracovníků jsou vlastní potřeby škol a jejich individuální plány dalšího vzdělávání pedagogických pracovníků na škole, které jsou zhodnoceny ve výročních zprávách jednotlivých škol a v kriteriích vlastního hodnocení školy.</w:t>
      </w:r>
    </w:p>
    <w:p w:rsidR="00492FEF" w:rsidRDefault="00492FEF" w:rsidP="00492FEF">
      <w:pPr>
        <w:rPr>
          <w:rFonts w:eastAsia="Times New Roman"/>
          <w:iCs/>
          <w:szCs w:val="20"/>
          <w:lang w:bidi="en-US"/>
        </w:rPr>
      </w:pPr>
      <w:r w:rsidRPr="001F5EBE">
        <w:rPr>
          <w:rFonts w:eastAsia="Times New Roman"/>
          <w:iCs/>
          <w:szCs w:val="20"/>
          <w:lang w:bidi="en-US"/>
        </w:rPr>
        <w:t xml:space="preserve">Další vzdělávání pedagogických pracovníků </w:t>
      </w:r>
      <w:r w:rsidR="0085799B">
        <w:rPr>
          <w:rFonts w:eastAsia="Times New Roman"/>
          <w:iCs/>
          <w:szCs w:val="20"/>
          <w:lang w:bidi="en-US"/>
        </w:rPr>
        <w:t xml:space="preserve">(DVPP) </w:t>
      </w:r>
      <w:r w:rsidRPr="001F5EBE">
        <w:rPr>
          <w:rFonts w:eastAsia="Times New Roman"/>
          <w:iCs/>
          <w:szCs w:val="20"/>
          <w:lang w:bidi="en-US"/>
        </w:rPr>
        <w:t xml:space="preserve">v kraji převážně zajišťovalo </w:t>
      </w:r>
      <w:r w:rsidRPr="002A2CCE">
        <w:rPr>
          <w:rFonts w:eastAsia="Times New Roman"/>
          <w:iCs/>
          <w:szCs w:val="20"/>
          <w:lang w:bidi="en-US"/>
        </w:rPr>
        <w:t>ZVaS (viz kapitola 2.10.3)</w:t>
      </w:r>
      <w:r w:rsidR="00532C9F">
        <w:rPr>
          <w:rFonts w:eastAsia="Times New Roman"/>
          <w:iCs/>
          <w:szCs w:val="20"/>
          <w:lang w:bidi="en-US"/>
        </w:rPr>
        <w:t xml:space="preserve"> a </w:t>
      </w:r>
      <w:r w:rsidRPr="001F5EBE">
        <w:rPr>
          <w:rFonts w:eastAsia="Times New Roman"/>
          <w:iCs/>
          <w:szCs w:val="20"/>
          <w:lang w:bidi="en-US"/>
        </w:rPr>
        <w:t xml:space="preserve">Národní institut pro další vzdělávání (NIDV) zřizovaný MŠMT. NIDV zabezpečuje vzdělávání pedagogů v programech v rámci rezortních úkolů MŠMT a vládních priorit, jedná se hlavně o kurzy v oblasti managementu, právní předpisy, manažerské dovednosti a </w:t>
      </w:r>
      <w:r>
        <w:rPr>
          <w:rFonts w:eastAsia="Times New Roman"/>
          <w:iCs/>
          <w:szCs w:val="20"/>
          <w:lang w:bidi="en-US"/>
        </w:rPr>
        <w:t>celostátní akce</w:t>
      </w:r>
      <w:r w:rsidRPr="001F5EBE">
        <w:rPr>
          <w:rFonts w:eastAsia="Times New Roman"/>
          <w:iCs/>
          <w:szCs w:val="20"/>
          <w:lang w:bidi="en-US"/>
        </w:rPr>
        <w:t>.</w:t>
      </w:r>
    </w:p>
    <w:p w:rsidR="00492FEF" w:rsidRDefault="00492FEF" w:rsidP="00492FEF">
      <w:pPr>
        <w:tabs>
          <w:tab w:val="num" w:pos="851"/>
        </w:tabs>
      </w:pPr>
      <w:r>
        <w:t>Na krajském pracovišti NIDV probíhala v období celého školního roku 2014/</w:t>
      </w:r>
      <w:r w:rsidR="004F39F1">
        <w:t>20</w:t>
      </w:r>
      <w:r>
        <w:t xml:space="preserve">15 dvě kvalifikační studia </w:t>
      </w:r>
      <w:r w:rsidR="00493165">
        <w:t>(</w:t>
      </w:r>
      <w:r>
        <w:t>Kvalifikační studium pro ředitele škol a školských zařízení a Studium pedagogiky</w:t>
      </w:r>
      <w:r w:rsidR="00493165">
        <w:t>)</w:t>
      </w:r>
      <w:r>
        <w:t xml:space="preserve"> a dále</w:t>
      </w:r>
      <w:r w:rsidRPr="0099469A">
        <w:t xml:space="preserve"> další dlouhodobé </w:t>
      </w:r>
      <w:r w:rsidR="004F39F1">
        <w:br/>
      </w:r>
      <w:r w:rsidRPr="0099469A">
        <w:t>kurzy</w:t>
      </w:r>
      <w:r w:rsidR="004F39F1">
        <w:t xml:space="preserve"> </w:t>
      </w:r>
      <w:r w:rsidR="00493165">
        <w:t>(</w:t>
      </w:r>
      <w:r w:rsidRPr="00263AEE">
        <w:t xml:space="preserve">Brána jazyků pro </w:t>
      </w:r>
      <w:r w:rsidR="004F39F1">
        <w:t>anglický jazyk a německý jazyk</w:t>
      </w:r>
      <w:r>
        <w:t xml:space="preserve"> – pro učitele ZŠ, </w:t>
      </w:r>
      <w:r w:rsidRPr="00263AEE">
        <w:t xml:space="preserve">Didaktické studium </w:t>
      </w:r>
      <w:r w:rsidR="004F39F1">
        <w:t>anglického jazyka</w:t>
      </w:r>
      <w:r w:rsidR="00532C9F">
        <w:t xml:space="preserve"> a </w:t>
      </w:r>
      <w:r w:rsidRPr="00263AEE">
        <w:t xml:space="preserve">Odborné kurzy </w:t>
      </w:r>
      <w:r w:rsidR="004F39F1">
        <w:t xml:space="preserve">německého jazyka a </w:t>
      </w:r>
      <w:r w:rsidRPr="00263AEE">
        <w:t>a</w:t>
      </w:r>
      <w:r>
        <w:t>n</w:t>
      </w:r>
      <w:r w:rsidRPr="00263AEE">
        <w:t>gli</w:t>
      </w:r>
      <w:r w:rsidR="004F39F1">
        <w:t>ckého jazyka</w:t>
      </w:r>
      <w:r w:rsidRPr="00263AEE">
        <w:t xml:space="preserve"> pro obory zdravotnické, cestovní ruch a marketing</w:t>
      </w:r>
      <w:r>
        <w:t>, strojírenství</w:t>
      </w:r>
      <w:r w:rsidR="00493165">
        <w:t>)</w:t>
      </w:r>
      <w:r>
        <w:t xml:space="preserve">. NIDV dále uskutečnilo dva </w:t>
      </w:r>
      <w:r w:rsidRPr="00493165">
        <w:t xml:space="preserve">projekty </w:t>
      </w:r>
      <w:r w:rsidR="00493165">
        <w:t>(</w:t>
      </w:r>
      <w:r w:rsidRPr="00493165">
        <w:t xml:space="preserve">Cizí jazyky pro život – zapojeno 14 kolektivů ZŠ a Informační centra digitálního vzdělávání </w:t>
      </w:r>
      <w:r w:rsidR="00493165">
        <w:t>–</w:t>
      </w:r>
      <w:r w:rsidRPr="00493165">
        <w:t xml:space="preserve"> zapojeno 6 kolektivů škol</w:t>
      </w:r>
      <w:r w:rsidR="00493165">
        <w:t>,</w:t>
      </w:r>
      <w:r w:rsidRPr="00493165">
        <w:t xml:space="preserve"> 3 SŠ, 3 ZŠ, z</w:t>
      </w:r>
      <w:r>
        <w:t xml:space="preserve"> toho 1 málotřídní). </w:t>
      </w:r>
      <w:r w:rsidR="004F39F1">
        <w:t>K</w:t>
      </w:r>
      <w:r>
        <w:t xml:space="preserve">rajské pracoviště zorganizovalo </w:t>
      </w:r>
      <w:r w:rsidR="004F39F1">
        <w:t xml:space="preserve">v rámci celostátních aktivit </w:t>
      </w:r>
      <w:r>
        <w:t xml:space="preserve">Doškolovací a Základní kurz pro </w:t>
      </w:r>
      <w:r w:rsidR="004F39F1">
        <w:t>i</w:t>
      </w:r>
      <w:r>
        <w:t>nstruktory školního lyžování v Lipně nad Vltavou</w:t>
      </w:r>
      <w:r w:rsidR="004F39F1">
        <w:t xml:space="preserve"> a </w:t>
      </w:r>
      <w:r>
        <w:t>Informační semináře ke Kariérnímu systému pro učitele.</w:t>
      </w:r>
    </w:p>
    <w:p w:rsidR="00492FEF" w:rsidRDefault="00492FEF" w:rsidP="00492FEF">
      <w:r>
        <w:t>Učitelé z J</w:t>
      </w:r>
      <w:r w:rsidR="00606227">
        <w:t>čK</w:t>
      </w:r>
      <w:r>
        <w:t xml:space="preserve"> kraje se zúčastnili i dalších celostátních programů realizovaných v rámci celého NIDV, celostátních konferencí, motivačních setkání apod. </w:t>
      </w:r>
    </w:p>
    <w:p w:rsidR="00492FEF" w:rsidRPr="001F5EBE" w:rsidRDefault="00492FEF" w:rsidP="00492FEF">
      <w:pPr>
        <w:rPr>
          <w:rFonts w:eastAsia="Times New Roman"/>
          <w:iCs/>
          <w:szCs w:val="20"/>
          <w:lang w:bidi="en-US"/>
        </w:rPr>
      </w:pPr>
      <w:r w:rsidRPr="001F5EBE">
        <w:rPr>
          <w:rFonts w:eastAsia="Times New Roman"/>
          <w:iCs/>
          <w:szCs w:val="20"/>
          <w:lang w:bidi="en-US"/>
        </w:rPr>
        <w:t>Na vzdělávání pedagogů se v kraji podílely také některé školy a školská zařízení pořádáním akreditovaných programů. V menší míře školy využívaly další instituce jako Jihočeskou univerzitu, Evropské informační centrum Jihočeské univerzity, Britské centrum, MŠMT a další vzdělávací instituce, které mají akreditované programy, a to podle svých potřeb a zaměření. Vyučující cizích jazyků využívali spolupráce v rámci projektů německých, anglických a francouzských vzdělávacích institucí.</w:t>
      </w:r>
    </w:p>
    <w:p w:rsidR="00492FEF" w:rsidRDefault="00492FEF" w:rsidP="00492FEF">
      <w:r w:rsidRPr="001F5EBE">
        <w:rPr>
          <w:rFonts w:eastAsia="Times New Roman"/>
          <w:iCs/>
          <w:szCs w:val="20"/>
          <w:lang w:bidi="en-US"/>
        </w:rPr>
        <w:t>Střední školy ve školním roce 201</w:t>
      </w:r>
      <w:r>
        <w:rPr>
          <w:rFonts w:eastAsia="Times New Roman"/>
          <w:iCs/>
          <w:szCs w:val="20"/>
          <w:lang w:bidi="en-US"/>
        </w:rPr>
        <w:t>4</w:t>
      </w:r>
      <w:r w:rsidRPr="001F5EBE">
        <w:rPr>
          <w:rFonts w:eastAsia="Times New Roman"/>
          <w:iCs/>
          <w:szCs w:val="20"/>
          <w:lang w:bidi="en-US"/>
        </w:rPr>
        <w:t>/201</w:t>
      </w:r>
      <w:r>
        <w:rPr>
          <w:rFonts w:eastAsia="Times New Roman"/>
          <w:iCs/>
          <w:szCs w:val="20"/>
          <w:lang w:bidi="en-US"/>
        </w:rPr>
        <w:t>5</w:t>
      </w:r>
      <w:r w:rsidRPr="001F5EBE">
        <w:rPr>
          <w:rFonts w:eastAsia="Times New Roman"/>
          <w:iCs/>
          <w:szCs w:val="20"/>
          <w:lang w:bidi="en-US"/>
        </w:rPr>
        <w:t xml:space="preserve"> zaměřily DVPP kromě již výše zmíněných programů také na jazykové </w:t>
      </w:r>
      <w:r w:rsidRPr="0072741D">
        <w:rPr>
          <w:rFonts w:eastAsia="Times New Roman"/>
          <w:iCs/>
          <w:szCs w:val="20"/>
          <w:lang w:bidi="en-US"/>
        </w:rPr>
        <w:t xml:space="preserve">vzdělávání (zejména </w:t>
      </w:r>
      <w:r>
        <w:rPr>
          <w:rFonts w:eastAsia="Times New Roman"/>
          <w:iCs/>
          <w:szCs w:val="20"/>
          <w:lang w:bidi="en-US"/>
        </w:rPr>
        <w:t>na</w:t>
      </w:r>
      <w:r w:rsidRPr="0072741D">
        <w:rPr>
          <w:rFonts w:eastAsia="Times New Roman"/>
          <w:iCs/>
          <w:szCs w:val="20"/>
          <w:lang w:bidi="en-US"/>
        </w:rPr>
        <w:t xml:space="preserve"> odborný jazyk</w:t>
      </w:r>
      <w:r>
        <w:rPr>
          <w:rFonts w:eastAsia="Times New Roman"/>
          <w:iCs/>
          <w:szCs w:val="20"/>
          <w:lang w:bidi="en-US"/>
        </w:rPr>
        <w:t>) a dále na</w:t>
      </w:r>
      <w:r w:rsidRPr="0072741D">
        <w:rPr>
          <w:rFonts w:eastAsia="Times New Roman"/>
          <w:iCs/>
          <w:szCs w:val="20"/>
          <w:lang w:bidi="en-US"/>
        </w:rPr>
        <w:t xml:space="preserve"> semináře</w:t>
      </w:r>
      <w:r>
        <w:rPr>
          <w:rFonts w:eastAsia="Times New Roman"/>
          <w:iCs/>
          <w:szCs w:val="20"/>
          <w:lang w:bidi="en-US"/>
        </w:rPr>
        <w:t xml:space="preserve"> </w:t>
      </w:r>
      <w:r>
        <w:t>se zaměřením na ICT a významná výročí (obraz války). Dále pokračovalo vzdělávání pedagogických pracovníků SŠ k maturitním zkouškám. Jednak to byly semináře pro nově nominované a zároveň konzultační semináře pro již dříve proškolené hodnotitele a další maturitní funkce.</w:t>
      </w:r>
    </w:p>
    <w:p w:rsidR="00492FEF" w:rsidRDefault="00492FEF" w:rsidP="00492FEF">
      <w:r>
        <w:t xml:space="preserve">Nabídky </w:t>
      </w:r>
      <w:r w:rsidR="00073116">
        <w:t xml:space="preserve">vzdělávacích programů </w:t>
      </w:r>
      <w:r>
        <w:t xml:space="preserve">základních škol byly </w:t>
      </w:r>
      <w:r w:rsidR="00073116">
        <w:t xml:space="preserve">také </w:t>
      </w:r>
      <w:r>
        <w:t>velmi pestré. Největší zájem byl o programy s těmito tématy</w:t>
      </w:r>
      <w:r w:rsidR="00073116">
        <w:t xml:space="preserve"> –</w:t>
      </w:r>
      <w:r>
        <w:t xml:space="preserve"> Využívání ICT ve výuce (zejména programy na tablety ve výuce), Gramotnosti, Jazykové vzdělávání (jazykové kurzy i jednodenní metodické semináře), Dopravní výchova, Inspirace pro přírodovědu, Výuka matematiky, Rizikové chování</w:t>
      </w:r>
      <w:r w:rsidR="00073116">
        <w:t>.</w:t>
      </w:r>
      <w:r>
        <w:t xml:space="preserve"> </w:t>
      </w:r>
    </w:p>
    <w:p w:rsidR="00492FEF" w:rsidRDefault="00492FEF" w:rsidP="00492FEF">
      <w:r w:rsidRPr="001F5EBE">
        <w:rPr>
          <w:rFonts w:eastAsia="Times New Roman"/>
          <w:iCs/>
          <w:szCs w:val="20"/>
          <w:lang w:bidi="en-US"/>
        </w:rPr>
        <w:t>Učitelky MŠ vyhledávaly vzdělávací semináře zaměřené na</w:t>
      </w:r>
      <w:r w:rsidRPr="0072741D">
        <w:rPr>
          <w:rFonts w:ascii="Times New Roman" w:eastAsia="Times New Roman" w:hAnsi="Times New Roman"/>
          <w:sz w:val="24"/>
          <w:szCs w:val="24"/>
          <w:lang w:eastAsia="cs-CZ"/>
        </w:rPr>
        <w:t xml:space="preserve"> </w:t>
      </w:r>
      <w:r>
        <w:t>cizí jazyky, výtvarné techniky, aktualizaci ŠVP a značný zájem projevily o kurz Logopedický asistent.</w:t>
      </w:r>
    </w:p>
    <w:p w:rsidR="00561C21" w:rsidRDefault="005F638A" w:rsidP="005F638A">
      <w:pPr>
        <w:pStyle w:val="Nadpis2"/>
      </w:pPr>
      <w:r>
        <w:tab/>
      </w:r>
      <w:bookmarkStart w:id="30" w:name="_Toc437936050"/>
      <w:r w:rsidR="00561C21">
        <w:t>Další vzdělávání dospělých v rámci celoživotního učení</w:t>
      </w:r>
      <w:bookmarkEnd w:id="30"/>
    </w:p>
    <w:p w:rsidR="00742A5A" w:rsidRPr="00C865AF" w:rsidRDefault="00742A5A" w:rsidP="00742A5A">
      <w:pPr>
        <w:rPr>
          <w:lang w:bidi="en-US"/>
        </w:rPr>
      </w:pPr>
      <w:r w:rsidRPr="00C865AF">
        <w:rPr>
          <w:lang w:bidi="en-US"/>
        </w:rPr>
        <w:t>Vzdělávání v</w:t>
      </w:r>
      <w:r w:rsidR="00073116">
        <w:rPr>
          <w:lang w:bidi="en-US"/>
        </w:rPr>
        <w:t xml:space="preserve"> </w:t>
      </w:r>
      <w:r w:rsidRPr="00C865AF">
        <w:rPr>
          <w:lang w:bidi="en-US"/>
        </w:rPr>
        <w:t>dospělosti hraje důležitou roli v</w:t>
      </w:r>
      <w:r w:rsidR="00073116">
        <w:rPr>
          <w:lang w:bidi="en-US"/>
        </w:rPr>
        <w:t xml:space="preserve"> </w:t>
      </w:r>
      <w:r w:rsidRPr="00C865AF">
        <w:rPr>
          <w:lang w:bidi="en-US"/>
        </w:rPr>
        <w:t>profesním a společenském uplatnění člověka. Změny ve</w:t>
      </w:r>
      <w:r w:rsidR="00073116">
        <w:rPr>
          <w:lang w:bidi="en-US"/>
        </w:rPr>
        <w:t xml:space="preserve"> </w:t>
      </w:r>
      <w:r w:rsidRPr="00C865AF">
        <w:rPr>
          <w:lang w:bidi="en-US"/>
        </w:rPr>
        <w:t>společnosti a ekonomice, které se projevují i na trhu práce, vyžadují na pracovní síle neustále se vzdělávat, doplňovat a měnit kvalifikaci během celého profesního života.</w:t>
      </w:r>
      <w:r>
        <w:rPr>
          <w:lang w:bidi="en-US"/>
        </w:rPr>
        <w:t xml:space="preserve"> Dospělí v</w:t>
      </w:r>
      <w:r w:rsidRPr="00C865AF">
        <w:rPr>
          <w:lang w:bidi="en-US"/>
        </w:rPr>
        <w:t xml:space="preserve">yužívají </w:t>
      </w:r>
      <w:r>
        <w:rPr>
          <w:lang w:bidi="en-US"/>
        </w:rPr>
        <w:t xml:space="preserve">v určité míře </w:t>
      </w:r>
      <w:r w:rsidRPr="00C865AF">
        <w:rPr>
          <w:lang w:bidi="en-US"/>
        </w:rPr>
        <w:t xml:space="preserve">možnosti formálního vzdělávání ve školách, více je rozšířeno neformální vzdělávání poskytované různými vzdělávacími institucemi nebo podniky. Jako bariéra vzdělávání v dospělosti je nejčastěji považována finanční a časová náročnost. K dalšímu vzdělávání patří i sebevzdělání obyvatel, tzv. informální vzdělávání. </w:t>
      </w:r>
    </w:p>
    <w:p w:rsidR="00742A5A" w:rsidRDefault="00742A5A" w:rsidP="00742A5A">
      <w:pPr>
        <w:rPr>
          <w:lang w:bidi="en-US"/>
        </w:rPr>
      </w:pPr>
      <w:r w:rsidRPr="00836E12">
        <w:rPr>
          <w:lang w:bidi="en-US"/>
        </w:rPr>
        <w:t xml:space="preserve">V rámci </w:t>
      </w:r>
      <w:r w:rsidRPr="00ED1A4D">
        <w:rPr>
          <w:lang w:bidi="en-US"/>
        </w:rPr>
        <w:t xml:space="preserve">neformálního vzdělávání hrají významnou roli rekvalifikace, které jsou určeny nezaměstnaným i zaměstnaným osobám k udržení stávajícího či získání nového zaměstnání. V roce 2014 nastoupilo v rámci aktivní politiky zaměstnanosti do rekvalifikačních kurzů </w:t>
      </w:r>
      <w:r w:rsidRPr="001021C2">
        <w:rPr>
          <w:lang w:bidi="en-US"/>
        </w:rPr>
        <w:t xml:space="preserve">2 826 uchazečů o zaměstnání. Pro rekvalifikace </w:t>
      </w:r>
      <w:r w:rsidRPr="00496086">
        <w:rPr>
          <w:lang w:bidi="en-US"/>
        </w:rPr>
        <w:t>převážně v technických oborech byly využívány rekvalifikace zahájené v projektu „Vzdělávejte se pro růst</w:t>
      </w:r>
      <w:r>
        <w:rPr>
          <w:lang w:bidi="en-US"/>
        </w:rPr>
        <w:t xml:space="preserve"> v Jihočeském kraji II</w:t>
      </w:r>
      <w:r w:rsidRPr="00496086">
        <w:rPr>
          <w:lang w:bidi="en-US"/>
        </w:rPr>
        <w:t xml:space="preserve">“, další kurzy byly pořádány v rámci regionálních individuálních projektů, např. „Moje příležitost v Jihočeském kraji“, </w:t>
      </w:r>
      <w:r>
        <w:rPr>
          <w:lang w:bidi="en-US"/>
        </w:rPr>
        <w:t>„</w:t>
      </w:r>
      <w:r w:rsidRPr="00496086">
        <w:rPr>
          <w:lang w:bidi="en-US"/>
        </w:rPr>
        <w:t>Odborná praxe pro mladé do 30 let v Jihočeském kraji</w:t>
      </w:r>
      <w:r>
        <w:rPr>
          <w:lang w:bidi="en-US"/>
        </w:rPr>
        <w:t>“</w:t>
      </w:r>
      <w:r w:rsidRPr="00496086">
        <w:rPr>
          <w:lang w:bidi="en-US"/>
        </w:rPr>
        <w:t>, a „Se sousedy ke vzdělávání“. V roce 2014 se realizovaly rekvalifikační kurzy v národním indiv</w:t>
      </w:r>
      <w:r w:rsidR="001C301F">
        <w:rPr>
          <w:lang w:bidi="en-US"/>
        </w:rPr>
        <w:t>iduálním projektu „Vzdělávání a </w:t>
      </w:r>
      <w:r w:rsidRPr="00496086">
        <w:rPr>
          <w:lang w:bidi="en-US"/>
        </w:rPr>
        <w:t>dovednosti pro trh práce“, který je zaměřen na realizaci poradenských činností</w:t>
      </w:r>
      <w:r w:rsidR="001C301F">
        <w:rPr>
          <w:lang w:bidi="en-US"/>
        </w:rPr>
        <w:t xml:space="preserve"> a rekvalifikací pro uchazeče a </w:t>
      </w:r>
      <w:r w:rsidRPr="00496086">
        <w:rPr>
          <w:lang w:bidi="en-US"/>
        </w:rPr>
        <w:t xml:space="preserve">zájemce o zaměstnání s cílem zvýšit jejich šance na znovuuplatnění na trhu práce. </w:t>
      </w:r>
      <w:r w:rsidRPr="007E27CC">
        <w:rPr>
          <w:lang w:bidi="en-US"/>
        </w:rPr>
        <w:t>Nejčastěji poskytovanými rekvalifikačními kurzy byly kurzy se zaměřením na práci s </w:t>
      </w:r>
      <w:r w:rsidR="00A3454F">
        <w:rPr>
          <w:lang w:bidi="en-US"/>
        </w:rPr>
        <w:t>počítačem</w:t>
      </w:r>
      <w:r w:rsidRPr="007E27CC">
        <w:rPr>
          <w:lang w:bidi="en-US"/>
        </w:rPr>
        <w:t xml:space="preserve"> (základní obsluha i specializované programy), kurzy sváření, kurzy obsluhy elektrovozíků a motovozíků. Realizováno bylo i více kurzů se zaměřením na rozšíření řidičského oprávnění (skupiny C, C + E, D) a následné získání profesního průka</w:t>
      </w:r>
      <w:r w:rsidR="003F5E2E">
        <w:rPr>
          <w:lang w:bidi="en-US"/>
        </w:rPr>
        <w:t>zu. V roce 2014 také uchazeči a </w:t>
      </w:r>
      <w:r w:rsidRPr="007E27CC">
        <w:rPr>
          <w:lang w:bidi="en-US"/>
        </w:rPr>
        <w:t>zájemci požadovali ve větší míře řemeslné profesní rekvalifikace zejména v o</w:t>
      </w:r>
      <w:r w:rsidR="003F5E2E">
        <w:rPr>
          <w:lang w:bidi="en-US"/>
        </w:rPr>
        <w:t>blasti elektro, strojírenství a </w:t>
      </w:r>
      <w:r w:rsidRPr="007E27CC">
        <w:rPr>
          <w:lang w:bidi="en-US"/>
        </w:rPr>
        <w:t>služeb.</w:t>
      </w:r>
      <w:r w:rsidRPr="00C865AF">
        <w:rPr>
          <w:lang w:bidi="en-US"/>
        </w:rPr>
        <w:t xml:space="preserve"> </w:t>
      </w:r>
    </w:p>
    <w:p w:rsidR="00742A5A" w:rsidRPr="00C865AF" w:rsidRDefault="00742A5A" w:rsidP="00742A5A">
      <w:pPr>
        <w:rPr>
          <w:lang w:bidi="en-US"/>
        </w:rPr>
      </w:pPr>
      <w:r w:rsidRPr="00C865AF">
        <w:rPr>
          <w:lang w:bidi="en-US"/>
        </w:rPr>
        <w:t xml:space="preserve">Na zabezpečení dalšího vzdělávání se v kraji podílejí jak soukromé, tak veřejné vzdělávací instituce. S poklesem počtu žáků v SŠ se tyto stále více zapojují do pořádání různých kurzů pro dospělé, zejména v rámci své doplňkové činnosti. Rozvoj dalšího vzdělávání je oblast výrazně podporovaná prostředky EU. </w:t>
      </w:r>
    </w:p>
    <w:p w:rsidR="00742A5A" w:rsidRPr="00C865AF" w:rsidRDefault="00742A5A" w:rsidP="00742A5A">
      <w:pPr>
        <w:rPr>
          <w:lang w:bidi="en-US"/>
        </w:rPr>
      </w:pPr>
      <w:r w:rsidRPr="00C865AF">
        <w:rPr>
          <w:lang w:bidi="en-US"/>
        </w:rPr>
        <w:t xml:space="preserve">Od roku 2009 až do </w:t>
      </w:r>
      <w:r w:rsidR="00E5191E">
        <w:rPr>
          <w:lang w:bidi="en-US"/>
        </w:rPr>
        <w:t>konce roku</w:t>
      </w:r>
      <w:r w:rsidRPr="00C865AF">
        <w:rPr>
          <w:lang w:bidi="en-US"/>
        </w:rPr>
        <w:t xml:space="preserve"> 2014 </w:t>
      </w:r>
      <w:r>
        <w:rPr>
          <w:lang w:bidi="en-US"/>
        </w:rPr>
        <w:t>bylo</w:t>
      </w:r>
      <w:r w:rsidRPr="00C865AF">
        <w:rPr>
          <w:lang w:bidi="en-US"/>
        </w:rPr>
        <w:t xml:space="preserve"> možné čerpat finanční prostředky z OP VK, oblast podpory 3.2</w:t>
      </w:r>
      <w:r w:rsidR="00E5191E">
        <w:rPr>
          <w:lang w:bidi="en-US"/>
        </w:rPr>
        <w:t> </w:t>
      </w:r>
      <w:r w:rsidRPr="00C865AF">
        <w:rPr>
          <w:lang w:bidi="en-US"/>
        </w:rPr>
        <w:t xml:space="preserve">Podpora nabídky dalšího vzdělávání. V této oblasti podpory </w:t>
      </w:r>
      <w:r>
        <w:rPr>
          <w:lang w:bidi="en-US"/>
        </w:rPr>
        <w:t>byla vypisována</w:t>
      </w:r>
      <w:r w:rsidRPr="00C865AF">
        <w:rPr>
          <w:lang w:bidi="en-US"/>
        </w:rPr>
        <w:t xml:space="preserve"> každoročně jedna výzva. Výzvy </w:t>
      </w:r>
      <w:r w:rsidR="00606227">
        <w:rPr>
          <w:lang w:bidi="en-US"/>
        </w:rPr>
        <w:t>byly</w:t>
      </w:r>
      <w:r w:rsidRPr="00C865AF">
        <w:rPr>
          <w:lang w:bidi="en-US"/>
        </w:rPr>
        <w:t xml:space="preserve"> určeny vzdělávacím institucím, včetně právnických osob vykonávajících činnost škol a školských zařízení zapsaných v</w:t>
      </w:r>
      <w:r w:rsidR="003F5E2E">
        <w:rPr>
          <w:lang w:bidi="en-US"/>
        </w:rPr>
        <w:t xml:space="preserve"> rejstříku škol a </w:t>
      </w:r>
      <w:r w:rsidRPr="00C865AF">
        <w:rPr>
          <w:lang w:bidi="en-US"/>
        </w:rPr>
        <w:t>školsk</w:t>
      </w:r>
      <w:r w:rsidR="003F5E2E">
        <w:rPr>
          <w:lang w:bidi="en-US"/>
        </w:rPr>
        <w:t>ých</w:t>
      </w:r>
      <w:r w:rsidRPr="00C865AF">
        <w:rPr>
          <w:lang w:bidi="en-US"/>
        </w:rPr>
        <w:t xml:space="preserve"> </w:t>
      </w:r>
      <w:r w:rsidR="003F5E2E">
        <w:rPr>
          <w:lang w:bidi="en-US"/>
        </w:rPr>
        <w:t>zařízení</w:t>
      </w:r>
      <w:r w:rsidRPr="00C865AF">
        <w:rPr>
          <w:lang w:bidi="en-US"/>
        </w:rPr>
        <w:t xml:space="preserve">, vysokým školám, nestátním neziskovým organizacím, hospodářským komorám, městům, obcím a svazkům obcí. Oblast podpory </w:t>
      </w:r>
      <w:r>
        <w:rPr>
          <w:lang w:bidi="en-US"/>
        </w:rPr>
        <w:t>byla</w:t>
      </w:r>
      <w:r w:rsidRPr="00C865AF">
        <w:rPr>
          <w:lang w:bidi="en-US"/>
        </w:rPr>
        <w:t xml:space="preserve"> zaměřena na akt</w:t>
      </w:r>
      <w:r w:rsidR="003F5E2E">
        <w:rPr>
          <w:lang w:bidi="en-US"/>
        </w:rPr>
        <w:t>ivity, které zlepšují kvalitu a </w:t>
      </w:r>
      <w:r w:rsidRPr="00C865AF">
        <w:rPr>
          <w:lang w:bidi="en-US"/>
        </w:rPr>
        <w:t xml:space="preserve">rozsah nabídky v oblasti dalšího vzdělávání a na </w:t>
      </w:r>
      <w:r>
        <w:rPr>
          <w:lang w:bidi="en-US"/>
        </w:rPr>
        <w:t>zlepšení</w:t>
      </w:r>
      <w:r w:rsidRPr="00C865AF">
        <w:rPr>
          <w:lang w:bidi="en-US"/>
        </w:rPr>
        <w:t xml:space="preserve"> provázanosti dalšího a počátečního vzdělávání. </w:t>
      </w:r>
      <w:r>
        <w:rPr>
          <w:lang w:bidi="en-US"/>
        </w:rPr>
        <w:t>V poslední, čtvrté výzvě bylo podpořeno 8 projektů v</w:t>
      </w:r>
      <w:r w:rsidRPr="00C865AF">
        <w:rPr>
          <w:lang w:bidi="en-US"/>
        </w:rPr>
        <w:t xml:space="preserve"> celkové hodnotě 20 mil. Kč. </w:t>
      </w:r>
    </w:p>
    <w:p w:rsidR="00742A5A" w:rsidRPr="00C865AF" w:rsidRDefault="00742A5A" w:rsidP="00742A5A">
      <w:pPr>
        <w:rPr>
          <w:lang w:bidi="en-US"/>
        </w:rPr>
      </w:pPr>
      <w:r w:rsidRPr="00C865AF">
        <w:rPr>
          <w:lang w:bidi="en-US"/>
        </w:rPr>
        <w:t xml:space="preserve">Jedním z úspěšných projektů </w:t>
      </w:r>
      <w:r w:rsidR="003F5E2E">
        <w:rPr>
          <w:lang w:bidi="en-US"/>
        </w:rPr>
        <w:t>b</w:t>
      </w:r>
      <w:r w:rsidRPr="00C865AF">
        <w:rPr>
          <w:lang w:bidi="en-US"/>
        </w:rPr>
        <w:t>yl projekt „Vytvoření vzdělávacích programů vybraných profesních kvalifikací dle Národní soustavy kvalifikací</w:t>
      </w:r>
      <w:r>
        <w:rPr>
          <w:lang w:bidi="en-US"/>
        </w:rPr>
        <w:t xml:space="preserve"> </w:t>
      </w:r>
      <w:r w:rsidRPr="00C865AF">
        <w:rPr>
          <w:lang w:bidi="en-US"/>
        </w:rPr>
        <w:t>v Jihočeském kraji“ s alokovanou částkou</w:t>
      </w:r>
      <w:r w:rsidR="003F5E2E">
        <w:rPr>
          <w:lang w:bidi="en-US"/>
        </w:rPr>
        <w:t xml:space="preserve"> </w:t>
      </w:r>
      <w:r w:rsidRPr="00C865AF">
        <w:rPr>
          <w:lang w:bidi="en-US"/>
        </w:rPr>
        <w:t xml:space="preserve">3,9 mil. Kč. Příjemcem </w:t>
      </w:r>
      <w:r>
        <w:rPr>
          <w:lang w:bidi="en-US"/>
        </w:rPr>
        <w:t>bylo</w:t>
      </w:r>
      <w:r w:rsidRPr="00C865AF">
        <w:rPr>
          <w:lang w:bidi="en-US"/>
        </w:rPr>
        <w:t xml:space="preserve"> sdružení jihočeských středních škol „Regionální rada profesní přípravy – sdružení pro podporu, koordinaci a rozvoj profesní přípravy“. Cílem tohoto projektu </w:t>
      </w:r>
      <w:r>
        <w:rPr>
          <w:lang w:bidi="en-US"/>
        </w:rPr>
        <w:t>bylo</w:t>
      </w:r>
      <w:r w:rsidRPr="00C865AF">
        <w:rPr>
          <w:lang w:bidi="en-US"/>
        </w:rPr>
        <w:t xml:space="preserve"> vytvoření vzdělávacích programů a jejich pilotáž, celkem </w:t>
      </w:r>
      <w:r>
        <w:rPr>
          <w:lang w:bidi="en-US"/>
        </w:rPr>
        <w:t>bylo</w:t>
      </w:r>
      <w:r w:rsidRPr="00C865AF">
        <w:rPr>
          <w:lang w:bidi="en-US"/>
        </w:rPr>
        <w:t xml:space="preserve"> připraveno a odzkoušeno 5 vzdělávacích programů. </w:t>
      </w:r>
      <w:r>
        <w:rPr>
          <w:lang w:bidi="en-US"/>
        </w:rPr>
        <w:t>Projekt byl ukončen</w:t>
      </w:r>
      <w:r w:rsidRPr="00C865AF">
        <w:rPr>
          <w:lang w:bidi="en-US"/>
        </w:rPr>
        <w:t xml:space="preserve"> 31. 12. 2014.</w:t>
      </w:r>
    </w:p>
    <w:p w:rsidR="00742A5A" w:rsidRPr="00C865AF" w:rsidRDefault="00742A5A" w:rsidP="00742A5A">
      <w:pPr>
        <w:rPr>
          <w:lang w:bidi="en-US"/>
        </w:rPr>
      </w:pPr>
      <w:r w:rsidRPr="00C865AF">
        <w:rPr>
          <w:lang w:bidi="en-US"/>
        </w:rPr>
        <w:t xml:space="preserve">JčK </w:t>
      </w:r>
      <w:r>
        <w:rPr>
          <w:lang w:bidi="en-US"/>
        </w:rPr>
        <w:t>byl</w:t>
      </w:r>
      <w:r w:rsidRPr="00C865AF">
        <w:rPr>
          <w:lang w:bidi="en-US"/>
        </w:rPr>
        <w:t xml:space="preserve"> dále společně s ostatními kraji v ČR zapojen do projektů podporovaných EU – UNIV, které vypracoval a realiz</w:t>
      </w:r>
      <w:r>
        <w:rPr>
          <w:lang w:bidi="en-US"/>
        </w:rPr>
        <w:t>oval</w:t>
      </w:r>
      <w:r w:rsidRPr="00C865AF">
        <w:rPr>
          <w:lang w:bidi="en-US"/>
        </w:rPr>
        <w:t xml:space="preserve"> společně se středními školami </w:t>
      </w:r>
      <w:r w:rsidR="00A3454F">
        <w:rPr>
          <w:lang w:bidi="en-US"/>
        </w:rPr>
        <w:t>Národní ústav pro vzdělávání (</w:t>
      </w:r>
      <w:r w:rsidRPr="00C865AF">
        <w:rPr>
          <w:lang w:bidi="en-US"/>
        </w:rPr>
        <w:t>NÚV</w:t>
      </w:r>
      <w:r w:rsidR="00A3454F">
        <w:rPr>
          <w:lang w:bidi="en-US"/>
        </w:rPr>
        <w:t>)</w:t>
      </w:r>
      <w:r w:rsidRPr="00C865AF">
        <w:rPr>
          <w:lang w:bidi="en-US"/>
        </w:rPr>
        <w:t xml:space="preserve">. Cílem projektu </w:t>
      </w:r>
      <w:r>
        <w:rPr>
          <w:lang w:bidi="en-US"/>
        </w:rPr>
        <w:t>byla</w:t>
      </w:r>
      <w:r w:rsidRPr="00C865AF">
        <w:rPr>
          <w:lang w:bidi="en-US"/>
        </w:rPr>
        <w:t xml:space="preserve"> proměna středních škol v centra celoživotního učení, která budou kromě výuky pro své žáky nabízet i nejrůznější formy vzdělávání pro dospělé a také uznávání výsledků předchozího učení. Zapojené školy tvoří vzájemně spolupracující a propojené sítě. Své vzdělávací aktivity koordinují tak, aby celková nabídka programů dalšího vzdělávání odpovídala skutečným po</w:t>
      </w:r>
      <w:r>
        <w:rPr>
          <w:lang w:bidi="en-US"/>
        </w:rPr>
        <w:t xml:space="preserve">třebám trhu práce v daném kraji. Na ukončený </w:t>
      </w:r>
      <w:r w:rsidRPr="00C865AF">
        <w:rPr>
          <w:lang w:bidi="en-US"/>
        </w:rPr>
        <w:t>projekt UNIV 2 KRAJE, do kterého se zapojilo 25 škol</w:t>
      </w:r>
      <w:r>
        <w:rPr>
          <w:lang w:bidi="en-US"/>
        </w:rPr>
        <w:t xml:space="preserve"> a</w:t>
      </w:r>
      <w:r w:rsidRPr="00C865AF">
        <w:rPr>
          <w:lang w:bidi="en-US"/>
        </w:rPr>
        <w:t xml:space="preserve"> bylo</w:t>
      </w:r>
      <w:r w:rsidR="003F5E2E">
        <w:rPr>
          <w:lang w:bidi="en-US"/>
        </w:rPr>
        <w:t xml:space="preserve"> v </w:t>
      </w:r>
      <w:r>
        <w:rPr>
          <w:lang w:bidi="en-US"/>
        </w:rPr>
        <w:t>něm</w:t>
      </w:r>
      <w:r w:rsidRPr="00C865AF">
        <w:rPr>
          <w:lang w:bidi="en-US"/>
        </w:rPr>
        <w:t xml:space="preserve"> vytvořeno více než 80 vzdělávacích programů, z toho 30 programů dle NSK</w:t>
      </w:r>
      <w:r>
        <w:rPr>
          <w:lang w:bidi="en-US"/>
        </w:rPr>
        <w:t xml:space="preserve">, </w:t>
      </w:r>
      <w:r w:rsidRPr="00C865AF">
        <w:rPr>
          <w:lang w:bidi="en-US"/>
        </w:rPr>
        <w:t>navázal projekt UNIV 3, jehož cílem je zkvalitnit systém rekvalifikací širokou podporou procesu uznává</w:t>
      </w:r>
      <w:r w:rsidR="003F5E2E">
        <w:rPr>
          <w:lang w:bidi="en-US"/>
        </w:rPr>
        <w:t>ní výsledků předchozího učení a </w:t>
      </w:r>
      <w:r w:rsidRPr="00C865AF">
        <w:rPr>
          <w:lang w:bidi="en-US"/>
        </w:rPr>
        <w:t xml:space="preserve">modernizací procesu akreditací. V průběhu projektu </w:t>
      </w:r>
      <w:r>
        <w:rPr>
          <w:lang w:bidi="en-US"/>
        </w:rPr>
        <w:t>byl</w:t>
      </w:r>
      <w:r w:rsidRPr="00C865AF">
        <w:rPr>
          <w:lang w:bidi="en-US"/>
        </w:rPr>
        <w:t xml:space="preserve"> modernizován proces akreditací rekvalifikačních programů, a to jednak vytvořením elektronického systému pro přijímání žádostí o akreditaci, jednak inovací potřebných metodik a vytvořením nových. V rámci celé ČR </w:t>
      </w:r>
      <w:r>
        <w:rPr>
          <w:lang w:bidi="en-US"/>
        </w:rPr>
        <w:t>bylo</w:t>
      </w:r>
      <w:r w:rsidRPr="00C865AF">
        <w:rPr>
          <w:lang w:bidi="en-US"/>
        </w:rPr>
        <w:t xml:space="preserve"> připraveno 350 modulově koncipovaných rekvalifikačních programů podle standardů NSK, které budou po ukončení projektu sloužit všem subjektům realizujícím další vzdělávání. Zároveň </w:t>
      </w:r>
      <w:r>
        <w:rPr>
          <w:lang w:bidi="en-US"/>
        </w:rPr>
        <w:t>byl</w:t>
      </w:r>
      <w:r w:rsidRPr="00C865AF">
        <w:rPr>
          <w:lang w:bidi="en-US"/>
        </w:rPr>
        <w:t xml:space="preserve"> nastaven systém ověřování p</w:t>
      </w:r>
      <w:r w:rsidR="003F5E2E">
        <w:rPr>
          <w:lang w:bidi="en-US"/>
        </w:rPr>
        <w:t>rocesů uznávání podle zákona č. </w:t>
      </w:r>
      <w:r w:rsidRPr="00C865AF">
        <w:rPr>
          <w:lang w:bidi="en-US"/>
        </w:rPr>
        <w:t xml:space="preserve">179/2006 Sb., o uznávání výsledků dalšího vzdělávání a o změně některých zákonů. Každý vzdělávací program </w:t>
      </w:r>
      <w:r>
        <w:rPr>
          <w:lang w:bidi="en-US"/>
        </w:rPr>
        <w:t>byl</w:t>
      </w:r>
      <w:r w:rsidRPr="00C865AF">
        <w:rPr>
          <w:lang w:bidi="en-US"/>
        </w:rPr>
        <w:t xml:space="preserve"> spoluvytvářen dvěma vzdělávacími institucemi, z nichž jedna působ</w:t>
      </w:r>
      <w:r>
        <w:rPr>
          <w:lang w:bidi="en-US"/>
        </w:rPr>
        <w:t>ila</w:t>
      </w:r>
      <w:r w:rsidRPr="00C865AF">
        <w:rPr>
          <w:lang w:bidi="en-US"/>
        </w:rPr>
        <w:t xml:space="preserve"> v roli garanta kurzu a druhá v roli konzultanta. V J</w:t>
      </w:r>
      <w:r w:rsidR="00606227">
        <w:rPr>
          <w:lang w:bidi="en-US"/>
        </w:rPr>
        <w:t>čK</w:t>
      </w:r>
      <w:r w:rsidRPr="00C865AF">
        <w:rPr>
          <w:lang w:bidi="en-US"/>
        </w:rPr>
        <w:t xml:space="preserve"> </w:t>
      </w:r>
      <w:r w:rsidRPr="00212759">
        <w:rPr>
          <w:lang w:bidi="en-US"/>
        </w:rPr>
        <w:t xml:space="preserve">bylo zrealizováno 63 pilotních ověřování profesních kvalifikací (např. Fotolaborant, Montér elektrických sítí, Zpracovatel ryb). </w:t>
      </w:r>
    </w:p>
    <w:p w:rsidR="00FF6D03" w:rsidRDefault="005F638A" w:rsidP="005F638A">
      <w:pPr>
        <w:pStyle w:val="Nadpis2"/>
      </w:pPr>
      <w:r>
        <w:tab/>
      </w:r>
      <w:bookmarkStart w:id="31" w:name="_Toc437936051"/>
      <w:r w:rsidR="00561C21">
        <w:t>Prevence rizikového chování</w:t>
      </w:r>
      <w:bookmarkEnd w:id="31"/>
    </w:p>
    <w:p w:rsidR="00C8494D" w:rsidRPr="00337C93" w:rsidRDefault="00C8494D" w:rsidP="00C8494D">
      <w:pPr>
        <w:rPr>
          <w:lang w:bidi="en-US"/>
        </w:rPr>
      </w:pPr>
      <w:r w:rsidRPr="00337C93">
        <w:rPr>
          <w:lang w:bidi="en-US"/>
        </w:rPr>
        <w:t>Období školního vzdělávání je velmi významné při formování osobnosti mladých lidí a vše, co se v tomto období nepodaří, se jen velmi obtížně napravuje v období dospělosti. To je také důvod, proč je oblasti prevence rizikových projevů chování u školní populace věnována mimořádná pozornost, a to nejen ze strany kraje, ale i všech dalších složek podílejících se na řízení oblasti školství, zvláště pak ministerstva a obcí.</w:t>
      </w:r>
    </w:p>
    <w:p w:rsidR="00C8494D" w:rsidRPr="00337C93" w:rsidRDefault="00C8494D" w:rsidP="00C8494D">
      <w:pPr>
        <w:rPr>
          <w:lang w:bidi="en-US"/>
        </w:rPr>
      </w:pPr>
      <w:r w:rsidRPr="00337C93">
        <w:rPr>
          <w:lang w:bidi="en-US"/>
        </w:rPr>
        <w:t xml:space="preserve">Pod pojmem rizikové chování se rozumí zejména předcházení následujícím rizikovým jevům v chování žáků: záškoláctví, šikana, násilí, divácké násilí, kriminalita, delikvence, vandalismus, závislost na politickém a náboženském extremismu, rasismus, xenofobie, užívání návykových látek (tabák, alkohol, </w:t>
      </w:r>
      <w:r w:rsidRPr="00C8494D">
        <w:rPr>
          <w:lang w:bidi="en-US"/>
        </w:rPr>
        <w:t>omamné a psychotropní látky</w:t>
      </w:r>
      <w:r w:rsidRPr="00337C93">
        <w:rPr>
          <w:lang w:bidi="en-US"/>
        </w:rPr>
        <w:t>), onemocnění HIV/AIDS a další nemoci šířící se krevní cestou, poruchy příjmu potravy (mentální bulimie, mentální anorexie), virtuální drogy (netolismus) a patologické hráčství (gambling).</w:t>
      </w:r>
    </w:p>
    <w:p w:rsidR="00C8494D" w:rsidRPr="00337C93" w:rsidRDefault="00C8494D" w:rsidP="00C8494D">
      <w:pPr>
        <w:rPr>
          <w:lang w:bidi="en-US"/>
        </w:rPr>
      </w:pPr>
      <w:r w:rsidRPr="00337C93">
        <w:rPr>
          <w:lang w:bidi="en-US"/>
        </w:rPr>
        <w:t>Základním pilířem prevence rizikového chování je výchova dětí a mládeže ke zdravému životnímu stylu, osvojení si pozitivního sociálního chování, rozvoj a podpora sociálních kompetencí vedoucí k harmonickému rozvoji osobnosti. Podstatou efektivní primární prevence je kontinuita, systematičnost a komplexnost preventivního působení s ohledem na věk dítěte a jeho aktuální prožívání světa. J</w:t>
      </w:r>
      <w:r w:rsidR="0010025B">
        <w:rPr>
          <w:lang w:bidi="en-US"/>
        </w:rPr>
        <w:t>čK</w:t>
      </w:r>
      <w:r w:rsidRPr="00337C93">
        <w:rPr>
          <w:lang w:bidi="en-US"/>
        </w:rPr>
        <w:t xml:space="preserve"> klade důraz </w:t>
      </w:r>
      <w:r w:rsidRPr="00C8494D">
        <w:rPr>
          <w:lang w:bidi="en-US"/>
        </w:rPr>
        <w:t xml:space="preserve">především </w:t>
      </w:r>
      <w:r w:rsidRPr="00337C93">
        <w:rPr>
          <w:lang w:bidi="en-US"/>
        </w:rPr>
        <w:t xml:space="preserve">na specifickou primární prevenci, to znamená na aktivity a služby, které se zaměřují na populaci, u které lze v případě jejich absence očekávat rizikový vývoj, a která se mu snaží předcházet, případně co nejvíce oddálit jeho výskyt nebo minimalizovat jeho možné nepříznivé dopady pro jednotlivce, rodiny a místní společenství. Specifické primárně-preventivní programy se tedy explicitně zaměřují na určitou cílovou skupinu a snaží se hledat způsoby, jak předcházet vzniku a rozvoji rizikového chování. </w:t>
      </w:r>
    </w:p>
    <w:p w:rsidR="00C8494D" w:rsidRPr="00337C93" w:rsidRDefault="00C8494D" w:rsidP="00C8494D">
      <w:pPr>
        <w:rPr>
          <w:lang w:bidi="en-US"/>
        </w:rPr>
      </w:pPr>
      <w:r w:rsidRPr="00337C93">
        <w:rPr>
          <w:lang w:bidi="en-US"/>
        </w:rPr>
        <w:t xml:space="preserve">Primární prevence je zaměřena zejména na minimalizaci výskytu a vlivu rizikových faktorů přispívajících ke vzniku a rozvoji sociálně patologických jevů a současně na podporu protektivních faktorů, které přispívají k úspěšné socializaci dětí a mladých lidí. </w:t>
      </w:r>
    </w:p>
    <w:p w:rsidR="00C8494D" w:rsidRPr="0010025B" w:rsidRDefault="00C8494D" w:rsidP="00C8494D">
      <w:pPr>
        <w:rPr>
          <w:lang w:bidi="en-US"/>
        </w:rPr>
      </w:pPr>
      <w:r w:rsidRPr="00C8494D">
        <w:rPr>
          <w:lang w:bidi="en-US"/>
        </w:rPr>
        <w:t xml:space="preserve">Oblast prevence rizikového chování dětí a mládeže je v gesci oddělení prevence a humanitní činnosti, Odboru sociálních věcí a zdravotnictví Krajského úřadu Jihočeského kraje (OSVZ). </w:t>
      </w:r>
      <w:r w:rsidRPr="00337C93">
        <w:rPr>
          <w:lang w:bidi="en-US"/>
        </w:rPr>
        <w:t>V oblasti prevence rizikového chování plní řadu úkolů. Jednak je to stanovování základních strategií v daných oblastech, stanovení priorit na budoucí období, podpora vytváření struktury subjektů realizujících či spolupodílejících se na vytyčených prioritách a v neposlední řadě podpora vytváření materiálních, personálních a finančních podmínek nezbytných pro vlastní realizaci prevence ve školství. Na oddělení prevence a humanitní činnosti zabezpečuje tuto funkci krajsk</w:t>
      </w:r>
      <w:r>
        <w:rPr>
          <w:lang w:bidi="en-US"/>
        </w:rPr>
        <w:t>ý</w:t>
      </w:r>
      <w:r w:rsidRPr="00337C93">
        <w:rPr>
          <w:lang w:bidi="en-US"/>
        </w:rPr>
        <w:t xml:space="preserve"> školsk</w:t>
      </w:r>
      <w:r>
        <w:rPr>
          <w:lang w:bidi="en-US"/>
        </w:rPr>
        <w:t>ý</w:t>
      </w:r>
      <w:r w:rsidRPr="00337C93">
        <w:rPr>
          <w:lang w:bidi="en-US"/>
        </w:rPr>
        <w:t xml:space="preserve"> koordinátor prevence. Je</w:t>
      </w:r>
      <w:r w:rsidR="00366870">
        <w:rPr>
          <w:lang w:bidi="en-US"/>
        </w:rPr>
        <w:t>ho</w:t>
      </w:r>
      <w:r>
        <w:rPr>
          <w:lang w:bidi="en-US"/>
        </w:rPr>
        <w:t xml:space="preserve"> </w:t>
      </w:r>
      <w:r w:rsidRPr="00337C93">
        <w:rPr>
          <w:lang w:bidi="en-US"/>
        </w:rPr>
        <w:t xml:space="preserve">úkolem je vytvářet a inovovat krajské koncepce, spolupracovat s dotčenými odbory Krajského úřadu Jihočeského kraje (protidrogovým koordinátorem, manažerem prevence kriminality, metodikem sociální prevence, koordinátorem romských poradců, OŠMT a dalšími subjekty participujícími na řešení problematiky prevence na úrovni kraje) a s pedagogicko-psychologickou poradnou. V úzké spolupráci s metodiky prevence v PPP monitoruje ve školách a školských zařízeních v Jihočeském kraji realizaci Minimálních preventivních programů a navazujících aktivit v oblasti prevence rizikového chování. Provádí kontrolu a připravuje vyhodnocení Minimálních preventivních programů a dalších aktivit škol a školských zařízení v oblasti prevence rizikového chování v kraji. Účastní se porad se školními a okresními metodiky prevence v jednotlivých okresech. Uskutečňuje pravidelná setkávání s poskytovateli programů primární prevence (neziskovými organizacemi), kteří zabezpečují preventivní programy pro školy a školská </w:t>
      </w:r>
      <w:r w:rsidRPr="0010025B">
        <w:rPr>
          <w:lang w:bidi="en-US"/>
        </w:rPr>
        <w:t>zařízení.</w:t>
      </w:r>
    </w:p>
    <w:p w:rsidR="00667A3D" w:rsidRPr="00337C93" w:rsidRDefault="00667A3D" w:rsidP="00667A3D">
      <w:r w:rsidRPr="0010025B">
        <w:t xml:space="preserve">Na vertikální úrovni krajský školský koordinátor prevence pak především aktivně spolupracuje s věcně příslušným resortem – </w:t>
      </w:r>
      <w:r w:rsidRPr="0010025B">
        <w:rPr>
          <w:bCs/>
        </w:rPr>
        <w:t>MŠMT, oddělení prevence</w:t>
      </w:r>
      <w:r w:rsidR="0010025B" w:rsidRPr="0010025B">
        <w:rPr>
          <w:bCs/>
        </w:rPr>
        <w:t>.</w:t>
      </w:r>
      <w:r w:rsidRPr="0010025B">
        <w:rPr>
          <w:bCs/>
        </w:rPr>
        <w:t xml:space="preserve"> </w:t>
      </w:r>
      <w:r w:rsidRPr="0010025B">
        <w:t>Krajský školský koordinátor prevence je členem výboru krajských školských koordinátorů prevence při MŠMT, podílí se na výběru projektů ze státního rozpočtu v dotačním programu MŠMT na realizaci aktivit v oblasti prevence rizikového chování. Pracuje jako člen krajské protidrogové koordinační skupiny a skupiny prevence kriminality. Organizuje pravidelné porady pracovní skupiny. Setkává se a spolupracuje se zástupci nestátních neziskových organizací (NNO), městských úřadů, Policií ČR.</w:t>
      </w:r>
      <w:r w:rsidRPr="00337C93">
        <w:t xml:space="preserve"> </w:t>
      </w:r>
    </w:p>
    <w:p w:rsidR="0010025B" w:rsidRPr="00337C93" w:rsidRDefault="0010025B" w:rsidP="0010025B">
      <w:r>
        <w:t>Na webových stránkách JčK</w:t>
      </w:r>
      <w:r w:rsidRPr="00337C93">
        <w:t xml:space="preserve"> (v sekci Krajský úřad – Odbor sociálních věcí a zdravotnictví) je odkaz </w:t>
      </w:r>
      <w:r w:rsidRPr="00337C93">
        <w:rPr>
          <w:b/>
          <w:bCs/>
          <w:i/>
        </w:rPr>
        <w:t>„</w:t>
      </w:r>
      <w:r w:rsidRPr="00337C93">
        <w:rPr>
          <w:b/>
          <w:bCs/>
        </w:rPr>
        <w:t>Prevence rizikového chování“</w:t>
      </w:r>
      <w:r w:rsidRPr="00337C93">
        <w:t>, který je určen nejenom školním metodikům prevence, ale také rodičům a dalším subjektům působícím v oblasti primární prevence. Pod tímto odkazem jsou zveřejňovány aktuální informace z oblasti prevence, k volnému stažení jsou zde dostupné metodické, konc</w:t>
      </w:r>
      <w:r>
        <w:t>epční, legislativní materiály a </w:t>
      </w:r>
      <w:r w:rsidRPr="00337C93">
        <w:t xml:space="preserve">publikace. </w:t>
      </w:r>
    </w:p>
    <w:p w:rsidR="0010025B" w:rsidRPr="0010025B" w:rsidRDefault="0010025B" w:rsidP="0010025B">
      <w:pPr>
        <w:rPr>
          <w:b/>
          <w:lang w:bidi="en-US"/>
        </w:rPr>
      </w:pPr>
      <w:r w:rsidRPr="0010025B">
        <w:rPr>
          <w:b/>
          <w:lang w:bidi="en-US"/>
        </w:rPr>
        <w:t>Aktivity kraje v oblasti primární prevence rizikového chování</w:t>
      </w:r>
    </w:p>
    <w:p w:rsidR="0010025B" w:rsidRPr="00337C93" w:rsidRDefault="0010025B" w:rsidP="0010025B">
      <w:pPr>
        <w:rPr>
          <w:lang w:bidi="en-US"/>
        </w:rPr>
      </w:pPr>
      <w:r w:rsidRPr="00337C93">
        <w:rPr>
          <w:lang w:bidi="en-US"/>
        </w:rPr>
        <w:t xml:space="preserve">Jihočeský kraj zajišťuje především institucionální výkon primární prevence rizikového chování. Spolupracuje se subjekty zabývajícími se primární prevencí a podílí se dílčím způsobem na vybraných aktivitách směřujících k řešení této problematiky. </w:t>
      </w:r>
    </w:p>
    <w:p w:rsidR="0010025B" w:rsidRPr="0010025B" w:rsidRDefault="0010025B" w:rsidP="0010025B">
      <w:pPr>
        <w:rPr>
          <w:lang w:bidi="en-US"/>
        </w:rPr>
      </w:pPr>
      <w:r w:rsidRPr="0010025B">
        <w:rPr>
          <w:lang w:bidi="en-US"/>
        </w:rPr>
        <w:t>Od roku 2012 začalo oddělení prevence a humanitních činností každoročně pořádat krajské konference primární prevence rizikového chování. V roce 2015 se uskutečnila IV. konference na téma „Prevence na školách, která má smysl“. Z výčtu předchozích ročníků to byl</w:t>
      </w:r>
      <w:r w:rsidR="003B395C">
        <w:rPr>
          <w:lang w:bidi="en-US"/>
        </w:rPr>
        <w:t>a</w:t>
      </w:r>
      <w:r w:rsidRPr="0010025B">
        <w:rPr>
          <w:lang w:bidi="en-US"/>
        </w:rPr>
        <w:t xml:space="preserve"> témata „Bezpečný virtuální svět“ (2014), „Spokojená sborovna – harmonická škola“ (2013), „Co vše je prevence“ (2012). Ze zpětnovazebních dotazníků vyplynulo, že je potřeba těchto společných setkávání, kde dochází k výměně odborných znalostí, navázání nových kontaktů, předávání zkušeností a příkladů dobré praxe. J</w:t>
      </w:r>
      <w:r>
        <w:rPr>
          <w:lang w:bidi="en-US"/>
        </w:rPr>
        <w:t xml:space="preserve">čK </w:t>
      </w:r>
      <w:r w:rsidRPr="0010025B">
        <w:rPr>
          <w:lang w:bidi="en-US"/>
        </w:rPr>
        <w:t>konferenci pořádá, organizuje a také financuje. Každoročně konferenci podporuje společnost E.ON Česká republika, s. r. o.</w:t>
      </w:r>
    </w:p>
    <w:p w:rsidR="0010025B" w:rsidRPr="0010025B" w:rsidRDefault="0010025B" w:rsidP="0010025B">
      <w:pPr>
        <w:rPr>
          <w:lang w:bidi="en-US"/>
        </w:rPr>
      </w:pPr>
      <w:r w:rsidRPr="00337C93">
        <w:rPr>
          <w:lang w:bidi="en-US"/>
        </w:rPr>
        <w:t xml:space="preserve">Dále se každý rok pořádají vzdělávací semináře a workshopy </w:t>
      </w:r>
      <w:r w:rsidRPr="0010025B">
        <w:rPr>
          <w:lang w:bidi="en-US"/>
        </w:rPr>
        <w:t>pro pracovníky v oblasti rizikového chování, které jsou zaměřeny na zvyšování odborné úrovně v oblasti prevence rizikového chování a jsou financovány</w:t>
      </w:r>
      <w:r w:rsidRPr="00337C93">
        <w:rPr>
          <w:lang w:bidi="en-US"/>
        </w:rPr>
        <w:t xml:space="preserve"> z rozpočtu kraje. (Další aktivity jsou více rozepsány ve Strategii prevence rizikového chování dětí a mládeže Jihočeského kraje na období 2012–2014 a Krajském plánu primární prevence rizikového chování v Jihočeském kraji na období 2012–2015).</w:t>
      </w:r>
    </w:p>
    <w:p w:rsidR="0010025B" w:rsidRPr="0010025B" w:rsidRDefault="0010025B" w:rsidP="0010025B">
      <w:pPr>
        <w:rPr>
          <w:b/>
          <w:lang w:bidi="en-US"/>
        </w:rPr>
      </w:pPr>
      <w:r w:rsidRPr="0010025B">
        <w:rPr>
          <w:b/>
          <w:lang w:bidi="en-US"/>
        </w:rPr>
        <w:t xml:space="preserve">Finanční zajištění prevence rizikového chování </w:t>
      </w:r>
    </w:p>
    <w:p w:rsidR="0010025B" w:rsidRPr="00337C93" w:rsidRDefault="0010025B" w:rsidP="0010025B">
      <w:pPr>
        <w:rPr>
          <w:lang w:bidi="en-US"/>
        </w:rPr>
      </w:pPr>
      <w:r w:rsidRPr="00337C93">
        <w:rPr>
          <w:lang w:bidi="en-US"/>
        </w:rPr>
        <w:t>Jihočeský kraj podporuje realizaci preventivních programů zaměřených na specifickou primární prevenci ve školách a školských zařízeních a každoročně vyčleňuje z rozpočtu finanční prostředky na prevenci rizikového chování. Další finanční prostředky na primární prevenci jsou poskytovány školám, školským zařízením a NNO ze státního rozpočtu prostřednictvím MŠMT.</w:t>
      </w:r>
    </w:p>
    <w:p w:rsidR="0010025B" w:rsidRDefault="0010025B" w:rsidP="0010025B">
      <w:pPr>
        <w:rPr>
          <w:lang w:bidi="en-US"/>
        </w:rPr>
      </w:pPr>
      <w:r w:rsidRPr="00337C93">
        <w:rPr>
          <w:lang w:bidi="en-US"/>
        </w:rPr>
        <w:t>V přenesené působnosti v letech 2012–201</w:t>
      </w:r>
      <w:r>
        <w:rPr>
          <w:lang w:bidi="en-US"/>
        </w:rPr>
        <w:t>5</w:t>
      </w:r>
      <w:r w:rsidRPr="00337C93">
        <w:rPr>
          <w:lang w:bidi="en-US"/>
        </w:rPr>
        <w:t xml:space="preserve"> směřovaly do primární prevence rizikového chování v kraji finanční prostředky školám, školským zařízením a NNO z účelové státní dotace z MŠMT. Přehled finančních prostředků </w:t>
      </w:r>
      <w:r w:rsidR="008D4A1F">
        <w:rPr>
          <w:lang w:bidi="en-US"/>
        </w:rPr>
        <w:t>je uveden v následující</w:t>
      </w:r>
      <w:r w:rsidRPr="00337C93">
        <w:rPr>
          <w:lang w:bidi="en-US"/>
        </w:rPr>
        <w:t xml:space="preserve"> tabul</w:t>
      </w:r>
      <w:r w:rsidR="008D4A1F">
        <w:rPr>
          <w:lang w:bidi="en-US"/>
        </w:rPr>
        <w:t>ce</w:t>
      </w:r>
      <w:r w:rsidRPr="00337C93">
        <w:rPr>
          <w:lang w:bidi="en-US"/>
        </w:rPr>
        <w:t>.</w:t>
      </w:r>
    </w:p>
    <w:p w:rsidR="00F61FFB" w:rsidRDefault="00F61FFB" w:rsidP="0010025B">
      <w:pPr>
        <w:rPr>
          <w:lang w:bidi="en-US"/>
        </w:rPr>
      </w:pPr>
    </w:p>
    <w:p w:rsidR="00DC7A6D" w:rsidRPr="00337C93" w:rsidRDefault="00DC7A6D" w:rsidP="0010025B">
      <w:pPr>
        <w:rPr>
          <w:lang w:bidi="en-US"/>
        </w:rPr>
      </w:pPr>
    </w:p>
    <w:p w:rsidR="00C6005E" w:rsidRPr="00C6005E" w:rsidRDefault="00995660" w:rsidP="00944590">
      <w:pPr>
        <w:pStyle w:val="Nadpis5"/>
        <w:spacing w:after="0"/>
      </w:pPr>
      <w:r>
        <w:t>D</w:t>
      </w:r>
      <w:r w:rsidR="00C6005E">
        <w:t>otace MŠMT</w:t>
      </w:r>
    </w:p>
    <w:tbl>
      <w:tblPr>
        <w:tblpPr w:leftFromText="141" w:rightFromText="141" w:vertAnchor="text" w:horzAnchor="margin" w:tblpXSpec="center" w:tblpY="93"/>
        <w:tblW w:w="4949"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0" w:type="dxa"/>
          <w:right w:w="0" w:type="dxa"/>
        </w:tblCellMar>
        <w:tblLook w:val="0000"/>
      </w:tblPr>
      <w:tblGrid>
        <w:gridCol w:w="794"/>
        <w:gridCol w:w="1991"/>
        <w:gridCol w:w="2257"/>
        <w:gridCol w:w="2118"/>
        <w:gridCol w:w="1913"/>
      </w:tblGrid>
      <w:tr w:rsidR="004C3525" w:rsidRPr="00530C25" w:rsidTr="00262301">
        <w:trPr>
          <w:trHeight w:hRule="exact" w:val="315"/>
        </w:trPr>
        <w:tc>
          <w:tcPr>
            <w:tcW w:w="438" w:type="pct"/>
            <w:shd w:val="clear" w:color="auto" w:fill="auto"/>
            <w:tcMar>
              <w:top w:w="15" w:type="dxa"/>
              <w:left w:w="85" w:type="dxa"/>
              <w:bottom w:w="0" w:type="dxa"/>
              <w:right w:w="15" w:type="dxa"/>
            </w:tcMar>
            <w:vAlign w:val="center"/>
          </w:tcPr>
          <w:p w:rsidR="004C3525" w:rsidRPr="00530C25" w:rsidRDefault="004C3525" w:rsidP="00382068">
            <w:pPr>
              <w:spacing w:after="0" w:line="276" w:lineRule="auto"/>
              <w:jc w:val="left"/>
              <w:rPr>
                <w:rFonts w:cs="Arial"/>
                <w:b/>
                <w:bCs/>
                <w:szCs w:val="20"/>
              </w:rPr>
            </w:pPr>
            <w:r w:rsidRPr="00530C25">
              <w:rPr>
                <w:rFonts w:cs="Arial"/>
                <w:b/>
                <w:szCs w:val="20"/>
              </w:rPr>
              <w:t>rok</w:t>
            </w:r>
          </w:p>
        </w:tc>
        <w:tc>
          <w:tcPr>
            <w:tcW w:w="1097" w:type="pct"/>
            <w:shd w:val="clear" w:color="auto" w:fill="FFFFFF"/>
            <w:tcMar>
              <w:top w:w="15" w:type="dxa"/>
              <w:left w:w="15" w:type="dxa"/>
              <w:bottom w:w="0" w:type="dxa"/>
              <w:right w:w="15" w:type="dxa"/>
            </w:tcMar>
            <w:vAlign w:val="center"/>
          </w:tcPr>
          <w:p w:rsidR="004C3525" w:rsidRPr="0070435B" w:rsidRDefault="004C3525" w:rsidP="00382068">
            <w:pPr>
              <w:spacing w:after="0"/>
              <w:jc w:val="center"/>
              <w:rPr>
                <w:rFonts w:cs="Arial"/>
                <w:b/>
                <w:bCs/>
                <w:szCs w:val="20"/>
              </w:rPr>
            </w:pPr>
            <w:r>
              <w:rPr>
                <w:rFonts w:cs="Arial"/>
                <w:b/>
                <w:szCs w:val="20"/>
              </w:rPr>
              <w:t>2012</w:t>
            </w:r>
          </w:p>
        </w:tc>
        <w:tc>
          <w:tcPr>
            <w:tcW w:w="1244" w:type="pct"/>
            <w:shd w:val="clear" w:color="auto" w:fill="FFFFFF"/>
            <w:tcMar>
              <w:top w:w="15" w:type="dxa"/>
              <w:left w:w="15" w:type="dxa"/>
              <w:bottom w:w="0" w:type="dxa"/>
              <w:right w:w="15" w:type="dxa"/>
            </w:tcMar>
            <w:vAlign w:val="center"/>
          </w:tcPr>
          <w:p w:rsidR="004C3525" w:rsidRPr="0070435B" w:rsidRDefault="004C3525" w:rsidP="00382068">
            <w:pPr>
              <w:spacing w:after="0"/>
              <w:jc w:val="center"/>
              <w:rPr>
                <w:rFonts w:cs="Arial"/>
                <w:b/>
                <w:bCs/>
                <w:szCs w:val="20"/>
              </w:rPr>
            </w:pPr>
            <w:r w:rsidRPr="0070435B">
              <w:rPr>
                <w:rFonts w:cs="Arial"/>
                <w:b/>
                <w:szCs w:val="20"/>
              </w:rPr>
              <w:t>201</w:t>
            </w:r>
            <w:r>
              <w:rPr>
                <w:rFonts w:cs="Arial"/>
                <w:b/>
                <w:szCs w:val="20"/>
              </w:rPr>
              <w:t>3</w:t>
            </w:r>
          </w:p>
        </w:tc>
        <w:tc>
          <w:tcPr>
            <w:tcW w:w="1167" w:type="pct"/>
            <w:shd w:val="clear" w:color="auto" w:fill="FFFFFF"/>
            <w:tcMar>
              <w:top w:w="15" w:type="dxa"/>
              <w:left w:w="15" w:type="dxa"/>
              <w:bottom w:w="0" w:type="dxa"/>
              <w:right w:w="15" w:type="dxa"/>
            </w:tcMar>
            <w:vAlign w:val="center"/>
          </w:tcPr>
          <w:p w:rsidR="004C3525" w:rsidRPr="0070435B" w:rsidRDefault="004C3525" w:rsidP="00382068">
            <w:pPr>
              <w:spacing w:after="0"/>
              <w:jc w:val="center"/>
              <w:rPr>
                <w:rFonts w:cs="Arial"/>
                <w:b/>
                <w:bCs/>
                <w:szCs w:val="20"/>
              </w:rPr>
            </w:pPr>
            <w:r w:rsidRPr="0070435B">
              <w:rPr>
                <w:rFonts w:cs="Arial"/>
                <w:b/>
                <w:szCs w:val="20"/>
              </w:rPr>
              <w:t>201</w:t>
            </w:r>
            <w:r>
              <w:rPr>
                <w:rFonts w:cs="Arial"/>
                <w:b/>
                <w:szCs w:val="20"/>
              </w:rPr>
              <w:t>4</w:t>
            </w:r>
          </w:p>
        </w:tc>
        <w:tc>
          <w:tcPr>
            <w:tcW w:w="1055" w:type="pct"/>
            <w:shd w:val="clear" w:color="auto" w:fill="FFFFFF"/>
          </w:tcPr>
          <w:p w:rsidR="004C3525" w:rsidRPr="0070435B" w:rsidRDefault="004C3525" w:rsidP="00382068">
            <w:pPr>
              <w:spacing w:after="0"/>
              <w:jc w:val="center"/>
              <w:rPr>
                <w:rFonts w:cs="Arial"/>
                <w:b/>
                <w:szCs w:val="20"/>
              </w:rPr>
            </w:pPr>
            <w:r>
              <w:rPr>
                <w:rFonts w:cs="Arial"/>
                <w:b/>
                <w:szCs w:val="20"/>
              </w:rPr>
              <w:t>2015</w:t>
            </w:r>
          </w:p>
        </w:tc>
      </w:tr>
      <w:tr w:rsidR="004C3525" w:rsidRPr="00530C25" w:rsidTr="00262301">
        <w:trPr>
          <w:trHeight w:hRule="exact" w:val="432"/>
        </w:trPr>
        <w:tc>
          <w:tcPr>
            <w:tcW w:w="438" w:type="pct"/>
            <w:shd w:val="clear" w:color="auto" w:fill="auto"/>
            <w:tcMar>
              <w:top w:w="15" w:type="dxa"/>
              <w:left w:w="85" w:type="dxa"/>
              <w:bottom w:w="0" w:type="dxa"/>
              <w:right w:w="15" w:type="dxa"/>
            </w:tcMar>
            <w:vAlign w:val="center"/>
          </w:tcPr>
          <w:p w:rsidR="004C3525" w:rsidRPr="00530C25" w:rsidRDefault="004C3525" w:rsidP="00712944">
            <w:pPr>
              <w:spacing w:after="0" w:line="276" w:lineRule="auto"/>
              <w:jc w:val="left"/>
              <w:rPr>
                <w:rFonts w:cs="Arial"/>
                <w:b/>
                <w:szCs w:val="20"/>
              </w:rPr>
            </w:pPr>
            <w:r w:rsidRPr="00530C25">
              <w:rPr>
                <w:rFonts w:cs="Arial"/>
                <w:b/>
                <w:szCs w:val="20"/>
              </w:rPr>
              <w:t>oblast</w:t>
            </w:r>
          </w:p>
        </w:tc>
        <w:tc>
          <w:tcPr>
            <w:tcW w:w="4562" w:type="pct"/>
            <w:gridSpan w:val="4"/>
            <w:shd w:val="clear" w:color="auto" w:fill="FFFFFF"/>
            <w:tcMar>
              <w:top w:w="15" w:type="dxa"/>
              <w:left w:w="15" w:type="dxa"/>
              <w:bottom w:w="0" w:type="dxa"/>
              <w:right w:w="15" w:type="dxa"/>
            </w:tcMar>
            <w:vAlign w:val="center"/>
          </w:tcPr>
          <w:p w:rsidR="004C3525" w:rsidRPr="00EC3545" w:rsidRDefault="004C3525" w:rsidP="00530C25">
            <w:pPr>
              <w:spacing w:after="0" w:line="276" w:lineRule="auto"/>
              <w:jc w:val="center"/>
              <w:rPr>
                <w:rFonts w:cs="Arial"/>
                <w:b/>
                <w:szCs w:val="20"/>
              </w:rPr>
            </w:pPr>
            <w:r w:rsidRPr="00EC3545">
              <w:rPr>
                <w:rFonts w:cs="Arial"/>
                <w:b/>
                <w:szCs w:val="20"/>
              </w:rPr>
              <w:t>Dotační program MŠMT pro oblast prevence rizikového chování</w:t>
            </w:r>
          </w:p>
        </w:tc>
      </w:tr>
      <w:tr w:rsidR="004C3525" w:rsidRPr="00530C25" w:rsidTr="00262301">
        <w:trPr>
          <w:trHeight w:hRule="exact" w:val="415"/>
        </w:trPr>
        <w:tc>
          <w:tcPr>
            <w:tcW w:w="438" w:type="pct"/>
            <w:vMerge w:val="restart"/>
            <w:shd w:val="clear" w:color="auto" w:fill="auto"/>
            <w:tcMar>
              <w:top w:w="15" w:type="dxa"/>
              <w:left w:w="85" w:type="dxa"/>
              <w:bottom w:w="0" w:type="dxa"/>
              <w:right w:w="15" w:type="dxa"/>
            </w:tcMar>
            <w:vAlign w:val="center"/>
          </w:tcPr>
          <w:p w:rsidR="004C3525" w:rsidRPr="00530C25" w:rsidRDefault="004C3525" w:rsidP="008337FB">
            <w:pPr>
              <w:spacing w:line="276" w:lineRule="auto"/>
              <w:jc w:val="left"/>
              <w:rPr>
                <w:rFonts w:cs="Arial"/>
                <w:b/>
                <w:szCs w:val="20"/>
              </w:rPr>
            </w:pPr>
            <w:r w:rsidRPr="00530C25">
              <w:rPr>
                <w:rFonts w:cs="Arial"/>
                <w:b/>
                <w:szCs w:val="20"/>
              </w:rPr>
              <w:t>dotace MŠMT</w:t>
            </w:r>
          </w:p>
        </w:tc>
        <w:tc>
          <w:tcPr>
            <w:tcW w:w="1097" w:type="pct"/>
            <w:shd w:val="clear" w:color="auto" w:fill="FFFFFF"/>
            <w:tcMar>
              <w:top w:w="15" w:type="dxa"/>
              <w:left w:w="15" w:type="dxa"/>
              <w:bottom w:w="0" w:type="dxa"/>
              <w:right w:w="15" w:type="dxa"/>
            </w:tcMar>
            <w:vAlign w:val="center"/>
          </w:tcPr>
          <w:p w:rsidR="004C3525" w:rsidRPr="0070435B" w:rsidRDefault="004C3525" w:rsidP="00382068">
            <w:pPr>
              <w:spacing w:after="0"/>
              <w:jc w:val="center"/>
              <w:rPr>
                <w:rFonts w:cs="Arial"/>
                <w:szCs w:val="20"/>
              </w:rPr>
            </w:pPr>
            <w:r>
              <w:rPr>
                <w:rFonts w:cs="Arial"/>
                <w:szCs w:val="20"/>
              </w:rPr>
              <w:t>1 669 477 Kč</w:t>
            </w:r>
          </w:p>
        </w:tc>
        <w:tc>
          <w:tcPr>
            <w:tcW w:w="1244" w:type="pct"/>
            <w:shd w:val="clear" w:color="auto" w:fill="FFFFFF"/>
            <w:tcMar>
              <w:top w:w="15" w:type="dxa"/>
              <w:left w:w="15" w:type="dxa"/>
              <w:bottom w:w="0" w:type="dxa"/>
              <w:right w:w="15" w:type="dxa"/>
            </w:tcMar>
            <w:vAlign w:val="center"/>
          </w:tcPr>
          <w:p w:rsidR="004C3525" w:rsidRPr="0070435B" w:rsidRDefault="004C3525" w:rsidP="00382068">
            <w:pPr>
              <w:spacing w:after="0"/>
              <w:jc w:val="center"/>
              <w:rPr>
                <w:rFonts w:cs="Arial"/>
                <w:szCs w:val="20"/>
              </w:rPr>
            </w:pPr>
            <w:r w:rsidRPr="0070435B">
              <w:rPr>
                <w:rFonts w:cs="Arial"/>
                <w:szCs w:val="20"/>
              </w:rPr>
              <w:t>1 562 100 Kč</w:t>
            </w:r>
          </w:p>
        </w:tc>
        <w:tc>
          <w:tcPr>
            <w:tcW w:w="1167" w:type="pct"/>
            <w:shd w:val="clear" w:color="auto" w:fill="FFFFFF"/>
            <w:tcMar>
              <w:top w:w="15" w:type="dxa"/>
              <w:left w:w="15" w:type="dxa"/>
              <w:bottom w:w="0" w:type="dxa"/>
              <w:right w:w="15" w:type="dxa"/>
            </w:tcMar>
            <w:vAlign w:val="center"/>
          </w:tcPr>
          <w:p w:rsidR="004C3525" w:rsidRPr="0070435B" w:rsidRDefault="004C3525" w:rsidP="00382068">
            <w:pPr>
              <w:spacing w:after="0"/>
              <w:jc w:val="center"/>
              <w:rPr>
                <w:rFonts w:cs="Arial"/>
                <w:szCs w:val="20"/>
              </w:rPr>
            </w:pPr>
            <w:r w:rsidRPr="0070435B">
              <w:rPr>
                <w:rFonts w:cs="Arial"/>
                <w:szCs w:val="20"/>
              </w:rPr>
              <w:t>1</w:t>
            </w:r>
            <w:r>
              <w:rPr>
                <w:rFonts w:cs="Arial"/>
                <w:szCs w:val="20"/>
              </w:rPr>
              <w:t> 384 800</w:t>
            </w:r>
            <w:r w:rsidRPr="0070435B">
              <w:rPr>
                <w:rFonts w:cs="Arial"/>
                <w:szCs w:val="20"/>
              </w:rPr>
              <w:t xml:space="preserve"> Kč</w:t>
            </w:r>
          </w:p>
        </w:tc>
        <w:tc>
          <w:tcPr>
            <w:tcW w:w="1055" w:type="pct"/>
            <w:shd w:val="clear" w:color="auto" w:fill="FFFFFF"/>
            <w:vAlign w:val="center"/>
          </w:tcPr>
          <w:p w:rsidR="004C3525" w:rsidRPr="0070435B" w:rsidRDefault="004C3525" w:rsidP="004C3525">
            <w:pPr>
              <w:spacing w:after="0"/>
              <w:jc w:val="center"/>
              <w:rPr>
                <w:rFonts w:cs="Arial"/>
                <w:szCs w:val="20"/>
              </w:rPr>
            </w:pPr>
            <w:r>
              <w:rPr>
                <w:rFonts w:cs="Arial"/>
                <w:szCs w:val="20"/>
              </w:rPr>
              <w:t>1 463 417 Kč</w:t>
            </w:r>
          </w:p>
        </w:tc>
      </w:tr>
      <w:tr w:rsidR="004C3525" w:rsidRPr="00530C25" w:rsidTr="00262301">
        <w:trPr>
          <w:trHeight w:hRule="exact" w:val="707"/>
        </w:trPr>
        <w:tc>
          <w:tcPr>
            <w:tcW w:w="438" w:type="pct"/>
            <w:vMerge/>
            <w:shd w:val="clear" w:color="auto" w:fill="auto"/>
            <w:tcMar>
              <w:top w:w="15" w:type="dxa"/>
              <w:left w:w="85" w:type="dxa"/>
              <w:bottom w:w="0" w:type="dxa"/>
              <w:right w:w="15" w:type="dxa"/>
            </w:tcMar>
            <w:vAlign w:val="center"/>
          </w:tcPr>
          <w:p w:rsidR="004C3525" w:rsidRPr="00530C25" w:rsidRDefault="004C3525" w:rsidP="00382068">
            <w:pPr>
              <w:spacing w:after="0" w:line="276" w:lineRule="auto"/>
              <w:jc w:val="left"/>
              <w:rPr>
                <w:rFonts w:cs="Arial"/>
                <w:b/>
                <w:szCs w:val="20"/>
              </w:rPr>
            </w:pPr>
          </w:p>
        </w:tc>
        <w:tc>
          <w:tcPr>
            <w:tcW w:w="1097" w:type="pct"/>
            <w:shd w:val="clear" w:color="auto" w:fill="FFFFFF"/>
            <w:tcMar>
              <w:top w:w="15" w:type="dxa"/>
              <w:left w:w="15" w:type="dxa"/>
              <w:bottom w:w="0" w:type="dxa"/>
              <w:right w:w="15" w:type="dxa"/>
            </w:tcMar>
            <w:vAlign w:val="center"/>
          </w:tcPr>
          <w:p w:rsidR="004C3525" w:rsidRPr="0070435B" w:rsidRDefault="004C3525" w:rsidP="004C3525">
            <w:pPr>
              <w:spacing w:after="0"/>
              <w:jc w:val="center"/>
              <w:rPr>
                <w:rFonts w:cs="Arial"/>
                <w:szCs w:val="20"/>
              </w:rPr>
            </w:pPr>
            <w:r w:rsidRPr="0070435B">
              <w:rPr>
                <w:rFonts w:cs="Arial"/>
                <w:szCs w:val="20"/>
              </w:rPr>
              <w:t xml:space="preserve">(6 projektů škol </w:t>
            </w:r>
            <w:r>
              <w:rPr>
                <w:rFonts w:cs="Arial"/>
                <w:szCs w:val="20"/>
              </w:rPr>
              <w:t>a 4 </w:t>
            </w:r>
            <w:r w:rsidRPr="0070435B">
              <w:rPr>
                <w:rFonts w:cs="Arial"/>
                <w:szCs w:val="20"/>
              </w:rPr>
              <w:t>projekty NNO)</w:t>
            </w:r>
          </w:p>
        </w:tc>
        <w:tc>
          <w:tcPr>
            <w:tcW w:w="1244" w:type="pct"/>
            <w:shd w:val="clear" w:color="auto" w:fill="FFFFFF"/>
            <w:tcMar>
              <w:top w:w="15" w:type="dxa"/>
              <w:left w:w="15" w:type="dxa"/>
              <w:bottom w:w="0" w:type="dxa"/>
              <w:right w:w="15" w:type="dxa"/>
            </w:tcMar>
            <w:vAlign w:val="center"/>
          </w:tcPr>
          <w:p w:rsidR="004C3525" w:rsidRPr="0070435B" w:rsidRDefault="004C3525" w:rsidP="004C3525">
            <w:pPr>
              <w:spacing w:after="0"/>
              <w:jc w:val="center"/>
              <w:rPr>
                <w:rFonts w:cs="Arial"/>
                <w:szCs w:val="20"/>
              </w:rPr>
            </w:pPr>
            <w:r w:rsidRPr="0070435B">
              <w:rPr>
                <w:rFonts w:cs="Arial"/>
                <w:szCs w:val="20"/>
              </w:rPr>
              <w:t xml:space="preserve">(5 projektů škol </w:t>
            </w:r>
            <w:r>
              <w:rPr>
                <w:rFonts w:cs="Arial"/>
                <w:szCs w:val="20"/>
              </w:rPr>
              <w:t>a 5 </w:t>
            </w:r>
            <w:r w:rsidRPr="0070435B">
              <w:rPr>
                <w:rFonts w:cs="Arial"/>
                <w:szCs w:val="20"/>
              </w:rPr>
              <w:t>projektů NNO)</w:t>
            </w:r>
          </w:p>
        </w:tc>
        <w:tc>
          <w:tcPr>
            <w:tcW w:w="1167" w:type="pct"/>
            <w:shd w:val="clear" w:color="auto" w:fill="FFFFFF"/>
            <w:tcMar>
              <w:top w:w="15" w:type="dxa"/>
              <w:left w:w="15" w:type="dxa"/>
              <w:bottom w:w="0" w:type="dxa"/>
              <w:right w:w="15" w:type="dxa"/>
            </w:tcMar>
            <w:vAlign w:val="center"/>
          </w:tcPr>
          <w:p w:rsidR="004C3525" w:rsidRPr="0070435B" w:rsidRDefault="004C3525" w:rsidP="004C3525">
            <w:pPr>
              <w:spacing w:after="0"/>
              <w:jc w:val="center"/>
              <w:rPr>
                <w:rFonts w:cs="Arial"/>
                <w:szCs w:val="20"/>
              </w:rPr>
            </w:pPr>
            <w:r w:rsidRPr="0070435B">
              <w:rPr>
                <w:rFonts w:cs="Arial"/>
                <w:szCs w:val="20"/>
              </w:rPr>
              <w:t xml:space="preserve">(5 projektů škol </w:t>
            </w:r>
            <w:r>
              <w:rPr>
                <w:rFonts w:cs="Arial"/>
                <w:szCs w:val="20"/>
              </w:rPr>
              <w:t>a 5 </w:t>
            </w:r>
            <w:r w:rsidRPr="0070435B">
              <w:rPr>
                <w:rFonts w:cs="Arial"/>
                <w:szCs w:val="20"/>
              </w:rPr>
              <w:t>projektů NNO)</w:t>
            </w:r>
          </w:p>
        </w:tc>
        <w:tc>
          <w:tcPr>
            <w:tcW w:w="1055" w:type="pct"/>
            <w:shd w:val="clear" w:color="auto" w:fill="FFFFFF"/>
            <w:vAlign w:val="center"/>
          </w:tcPr>
          <w:p w:rsidR="004C3525" w:rsidRPr="0070435B" w:rsidRDefault="004C3525" w:rsidP="004C3525">
            <w:pPr>
              <w:spacing w:after="0"/>
              <w:jc w:val="center"/>
              <w:rPr>
                <w:rFonts w:cs="Arial"/>
                <w:szCs w:val="20"/>
              </w:rPr>
            </w:pPr>
            <w:r>
              <w:rPr>
                <w:rFonts w:cs="Arial"/>
                <w:szCs w:val="20"/>
              </w:rPr>
              <w:t>(6 projektů škol a 5 projektů NNO)</w:t>
            </w:r>
          </w:p>
        </w:tc>
      </w:tr>
    </w:tbl>
    <w:p w:rsidR="00993142" w:rsidRPr="00F55543" w:rsidRDefault="00993142" w:rsidP="00F55543">
      <w:pPr>
        <w:pStyle w:val="Zdrojavysvtlivky"/>
      </w:pPr>
      <w:r w:rsidRPr="00F55543">
        <w:t xml:space="preserve">Zdroj: OSVZ, </w:t>
      </w:r>
      <w:r w:rsidR="000B64B5" w:rsidRPr="00EF2209">
        <w:t>MŠMT</w:t>
      </w:r>
    </w:p>
    <w:p w:rsidR="004C3525" w:rsidRPr="00337C93" w:rsidRDefault="004C3525" w:rsidP="004C3525">
      <w:pPr>
        <w:rPr>
          <w:lang w:bidi="en-US"/>
        </w:rPr>
      </w:pPr>
      <w:r w:rsidRPr="00337C93">
        <w:rPr>
          <w:lang w:bidi="en-US"/>
        </w:rPr>
        <w:t>Jihočeský kraj ze svého rozpočtu podporuje realizaci specifických primárně preventivních aktivit ve školách a školských zařízeních, a to v rámci grantového programu Akčního plánu programu rozvoje JčK (Podpora a rozvoj protidrogové politiky v JčK). V letech 2012–</w:t>
      </w:r>
      <w:r>
        <w:rPr>
          <w:lang w:bidi="en-US"/>
        </w:rPr>
        <w:t>2015</w:t>
      </w:r>
      <w:r w:rsidRPr="00337C93">
        <w:rPr>
          <w:lang w:bidi="en-US"/>
        </w:rPr>
        <w:t xml:space="preserve"> byly podpořeny projekty místních certifikovaných poskytovatelů protidrogových preventivních programů v rámci školní docházky. Výše finančních prostředků j</w:t>
      </w:r>
      <w:r>
        <w:rPr>
          <w:lang w:bidi="en-US"/>
        </w:rPr>
        <w:t xml:space="preserve">e </w:t>
      </w:r>
      <w:r w:rsidR="003B395C">
        <w:rPr>
          <w:lang w:bidi="en-US"/>
        </w:rPr>
        <w:t xml:space="preserve">uvedena </w:t>
      </w:r>
      <w:r>
        <w:rPr>
          <w:lang w:bidi="en-US"/>
        </w:rPr>
        <w:t>v </w:t>
      </w:r>
      <w:r w:rsidRPr="00337C93">
        <w:rPr>
          <w:lang w:bidi="en-US"/>
        </w:rPr>
        <w:t>tab</w:t>
      </w:r>
      <w:r w:rsidR="00BE09DD">
        <w:rPr>
          <w:lang w:bidi="en-US"/>
        </w:rPr>
        <w:t>ulce</w:t>
      </w:r>
      <w:r>
        <w:rPr>
          <w:lang w:bidi="en-US"/>
        </w:rPr>
        <w:t xml:space="preserve"> č. 49.</w:t>
      </w:r>
    </w:p>
    <w:p w:rsidR="00624421" w:rsidRDefault="00546485" w:rsidP="00624421">
      <w:pPr>
        <w:pStyle w:val="Nadpis5"/>
      </w:pPr>
      <w:r>
        <w:t>Grantový program JčK</w:t>
      </w:r>
    </w:p>
    <w:tbl>
      <w:tblPr>
        <w:tblStyle w:val="Mkatabulky"/>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ook w:val="04A0"/>
      </w:tblPr>
      <w:tblGrid>
        <w:gridCol w:w="1018"/>
        <w:gridCol w:w="2048"/>
        <w:gridCol w:w="2238"/>
        <w:gridCol w:w="2068"/>
        <w:gridCol w:w="1700"/>
      </w:tblGrid>
      <w:tr w:rsidR="004C3525" w:rsidTr="004C3525">
        <w:trPr>
          <w:trHeight w:hRule="exact" w:val="340"/>
        </w:trPr>
        <w:tc>
          <w:tcPr>
            <w:tcW w:w="1018" w:type="dxa"/>
          </w:tcPr>
          <w:p w:rsidR="004C3525" w:rsidRPr="00624421" w:rsidRDefault="004C3525" w:rsidP="00624421">
            <w:pPr>
              <w:spacing w:after="0" w:line="276" w:lineRule="auto"/>
              <w:jc w:val="left"/>
              <w:rPr>
                <w:rFonts w:cs="Arial"/>
                <w:b/>
                <w:szCs w:val="20"/>
              </w:rPr>
            </w:pPr>
            <w:r>
              <w:rPr>
                <w:rFonts w:cs="Arial"/>
                <w:b/>
                <w:szCs w:val="20"/>
              </w:rPr>
              <w:t>r</w:t>
            </w:r>
            <w:r w:rsidRPr="00624421">
              <w:rPr>
                <w:rFonts w:cs="Arial"/>
                <w:b/>
                <w:szCs w:val="20"/>
              </w:rPr>
              <w:t>ok</w:t>
            </w:r>
          </w:p>
        </w:tc>
        <w:tc>
          <w:tcPr>
            <w:tcW w:w="2048" w:type="dxa"/>
            <w:vAlign w:val="center"/>
          </w:tcPr>
          <w:p w:rsidR="004C3525" w:rsidRPr="0070435B" w:rsidRDefault="004C3525" w:rsidP="00382068">
            <w:pPr>
              <w:spacing w:after="0"/>
              <w:jc w:val="center"/>
              <w:rPr>
                <w:rFonts w:cs="Arial"/>
                <w:b/>
                <w:szCs w:val="20"/>
              </w:rPr>
            </w:pPr>
            <w:r>
              <w:rPr>
                <w:rFonts w:cs="Arial"/>
                <w:b/>
                <w:szCs w:val="20"/>
              </w:rPr>
              <w:t>2012</w:t>
            </w:r>
          </w:p>
        </w:tc>
        <w:tc>
          <w:tcPr>
            <w:tcW w:w="2238" w:type="dxa"/>
            <w:vAlign w:val="center"/>
          </w:tcPr>
          <w:p w:rsidR="004C3525" w:rsidRPr="0070435B" w:rsidRDefault="004C3525" w:rsidP="00382068">
            <w:pPr>
              <w:spacing w:after="0"/>
              <w:jc w:val="center"/>
              <w:rPr>
                <w:rFonts w:cs="Arial"/>
                <w:b/>
                <w:szCs w:val="20"/>
              </w:rPr>
            </w:pPr>
            <w:r w:rsidRPr="0070435B">
              <w:rPr>
                <w:rFonts w:cs="Arial"/>
                <w:b/>
                <w:szCs w:val="20"/>
              </w:rPr>
              <w:t>201</w:t>
            </w:r>
            <w:r>
              <w:rPr>
                <w:rFonts w:cs="Arial"/>
                <w:b/>
                <w:szCs w:val="20"/>
              </w:rPr>
              <w:t>3</w:t>
            </w:r>
          </w:p>
        </w:tc>
        <w:tc>
          <w:tcPr>
            <w:tcW w:w="2068" w:type="dxa"/>
            <w:vAlign w:val="center"/>
          </w:tcPr>
          <w:p w:rsidR="004C3525" w:rsidRPr="0070435B" w:rsidRDefault="004C3525" w:rsidP="00382068">
            <w:pPr>
              <w:spacing w:after="0"/>
              <w:jc w:val="center"/>
              <w:rPr>
                <w:rFonts w:cs="Arial"/>
                <w:b/>
                <w:szCs w:val="20"/>
              </w:rPr>
            </w:pPr>
            <w:r w:rsidRPr="0070435B">
              <w:rPr>
                <w:rFonts w:cs="Arial"/>
                <w:b/>
                <w:szCs w:val="20"/>
              </w:rPr>
              <w:t>201</w:t>
            </w:r>
            <w:r>
              <w:rPr>
                <w:rFonts w:cs="Arial"/>
                <w:b/>
                <w:szCs w:val="20"/>
              </w:rPr>
              <w:t>4</w:t>
            </w:r>
          </w:p>
        </w:tc>
        <w:tc>
          <w:tcPr>
            <w:tcW w:w="1700" w:type="dxa"/>
            <w:vAlign w:val="center"/>
          </w:tcPr>
          <w:p w:rsidR="004C3525" w:rsidRPr="0070435B" w:rsidRDefault="004C3525" w:rsidP="004C3525">
            <w:pPr>
              <w:spacing w:after="0"/>
              <w:jc w:val="center"/>
              <w:rPr>
                <w:rFonts w:cs="Arial"/>
                <w:b/>
                <w:szCs w:val="20"/>
              </w:rPr>
            </w:pPr>
            <w:r>
              <w:rPr>
                <w:rFonts w:cs="Arial"/>
                <w:b/>
                <w:szCs w:val="20"/>
              </w:rPr>
              <w:t>2015</w:t>
            </w:r>
          </w:p>
        </w:tc>
      </w:tr>
      <w:tr w:rsidR="004C3525" w:rsidTr="008337FB">
        <w:trPr>
          <w:trHeight w:hRule="exact" w:val="340"/>
        </w:trPr>
        <w:tc>
          <w:tcPr>
            <w:tcW w:w="1018" w:type="dxa"/>
          </w:tcPr>
          <w:p w:rsidR="004C3525" w:rsidRPr="00624421" w:rsidRDefault="004C3525" w:rsidP="00624421">
            <w:pPr>
              <w:spacing w:after="0" w:line="276" w:lineRule="auto"/>
              <w:jc w:val="left"/>
              <w:rPr>
                <w:rFonts w:cs="Arial"/>
                <w:b/>
                <w:szCs w:val="20"/>
              </w:rPr>
            </w:pPr>
            <w:r>
              <w:rPr>
                <w:rFonts w:cs="Arial"/>
                <w:b/>
                <w:szCs w:val="20"/>
              </w:rPr>
              <w:t>oblast</w:t>
            </w:r>
          </w:p>
        </w:tc>
        <w:tc>
          <w:tcPr>
            <w:tcW w:w="8054" w:type="dxa"/>
            <w:gridSpan w:val="4"/>
            <w:vAlign w:val="center"/>
          </w:tcPr>
          <w:p w:rsidR="004C3525" w:rsidRPr="00EC3545" w:rsidRDefault="004C3525" w:rsidP="004C3525">
            <w:pPr>
              <w:spacing w:after="0" w:line="276" w:lineRule="auto"/>
              <w:jc w:val="center"/>
              <w:rPr>
                <w:rFonts w:cs="Arial"/>
                <w:b/>
                <w:szCs w:val="20"/>
              </w:rPr>
            </w:pPr>
            <w:r w:rsidRPr="00EC3545">
              <w:rPr>
                <w:rFonts w:cs="Arial"/>
                <w:b/>
                <w:szCs w:val="20"/>
              </w:rPr>
              <w:t>Podpora specifické primární protidrogové prevence</w:t>
            </w:r>
          </w:p>
        </w:tc>
      </w:tr>
      <w:tr w:rsidR="004C3525" w:rsidTr="004C3525">
        <w:trPr>
          <w:trHeight w:hRule="exact" w:val="340"/>
        </w:trPr>
        <w:tc>
          <w:tcPr>
            <w:tcW w:w="1018" w:type="dxa"/>
          </w:tcPr>
          <w:p w:rsidR="004C3525" w:rsidRPr="00624421" w:rsidRDefault="004C3525" w:rsidP="00624421">
            <w:pPr>
              <w:spacing w:after="0" w:line="276" w:lineRule="auto"/>
              <w:jc w:val="left"/>
              <w:rPr>
                <w:rFonts w:cs="Arial"/>
                <w:b/>
                <w:szCs w:val="20"/>
              </w:rPr>
            </w:pPr>
            <w:r>
              <w:rPr>
                <w:rFonts w:cs="Arial"/>
                <w:b/>
                <w:szCs w:val="20"/>
              </w:rPr>
              <w:t>dotace JčK</w:t>
            </w:r>
          </w:p>
        </w:tc>
        <w:tc>
          <w:tcPr>
            <w:tcW w:w="2048" w:type="dxa"/>
            <w:vAlign w:val="center"/>
          </w:tcPr>
          <w:p w:rsidR="004C3525" w:rsidRPr="0070435B" w:rsidRDefault="004C3525" w:rsidP="00382068">
            <w:pPr>
              <w:spacing w:after="0"/>
              <w:jc w:val="center"/>
              <w:rPr>
                <w:rFonts w:cs="Arial"/>
                <w:szCs w:val="20"/>
              </w:rPr>
            </w:pPr>
            <w:r w:rsidRPr="0070435B">
              <w:rPr>
                <w:rFonts w:cs="Arial"/>
                <w:szCs w:val="20"/>
              </w:rPr>
              <w:t>1 275 000 Kč</w:t>
            </w:r>
          </w:p>
        </w:tc>
        <w:tc>
          <w:tcPr>
            <w:tcW w:w="2238" w:type="dxa"/>
            <w:vAlign w:val="center"/>
          </w:tcPr>
          <w:p w:rsidR="004C3525" w:rsidRPr="0070435B" w:rsidRDefault="004C3525" w:rsidP="00382068">
            <w:pPr>
              <w:spacing w:after="0"/>
              <w:jc w:val="center"/>
              <w:rPr>
                <w:rFonts w:cs="Arial"/>
                <w:szCs w:val="20"/>
              </w:rPr>
            </w:pPr>
            <w:r w:rsidRPr="0070435B">
              <w:rPr>
                <w:rFonts w:cs="Arial"/>
                <w:szCs w:val="20"/>
              </w:rPr>
              <w:t>1 180</w:t>
            </w:r>
            <w:r>
              <w:rPr>
                <w:rFonts w:cs="Arial"/>
                <w:szCs w:val="20"/>
              </w:rPr>
              <w:t> </w:t>
            </w:r>
            <w:r w:rsidRPr="0070435B">
              <w:rPr>
                <w:rFonts w:cs="Arial"/>
                <w:szCs w:val="20"/>
              </w:rPr>
              <w:t>000 Kč</w:t>
            </w:r>
          </w:p>
        </w:tc>
        <w:tc>
          <w:tcPr>
            <w:tcW w:w="2068" w:type="dxa"/>
            <w:vAlign w:val="center"/>
          </w:tcPr>
          <w:p w:rsidR="004C3525" w:rsidRPr="0070435B" w:rsidRDefault="004C3525" w:rsidP="00382068">
            <w:pPr>
              <w:spacing w:after="0"/>
              <w:jc w:val="center"/>
              <w:rPr>
                <w:rFonts w:cs="Arial"/>
                <w:szCs w:val="20"/>
              </w:rPr>
            </w:pPr>
            <w:r w:rsidRPr="0070435B">
              <w:rPr>
                <w:rFonts w:cs="Arial"/>
                <w:szCs w:val="20"/>
              </w:rPr>
              <w:t>1 1</w:t>
            </w:r>
            <w:r>
              <w:rPr>
                <w:rFonts w:cs="Arial"/>
                <w:szCs w:val="20"/>
              </w:rPr>
              <w:t>1</w:t>
            </w:r>
            <w:r w:rsidRPr="0070435B">
              <w:rPr>
                <w:rFonts w:cs="Arial"/>
                <w:szCs w:val="20"/>
              </w:rPr>
              <w:t>0 000 Kč</w:t>
            </w:r>
          </w:p>
        </w:tc>
        <w:tc>
          <w:tcPr>
            <w:tcW w:w="1700" w:type="dxa"/>
            <w:vAlign w:val="center"/>
          </w:tcPr>
          <w:p w:rsidR="004C3525" w:rsidRPr="0070435B" w:rsidRDefault="004C3525" w:rsidP="004550D1">
            <w:pPr>
              <w:spacing w:after="0"/>
              <w:jc w:val="center"/>
              <w:rPr>
                <w:rFonts w:cs="Arial"/>
                <w:szCs w:val="20"/>
              </w:rPr>
            </w:pPr>
            <w:r>
              <w:rPr>
                <w:rFonts w:cs="Arial"/>
                <w:szCs w:val="20"/>
              </w:rPr>
              <w:t>1 30</w:t>
            </w:r>
            <w:r w:rsidR="004550D1">
              <w:rPr>
                <w:rFonts w:cs="Arial"/>
                <w:szCs w:val="20"/>
              </w:rPr>
              <w:t>0</w:t>
            </w:r>
            <w:r>
              <w:rPr>
                <w:rFonts w:cs="Arial"/>
                <w:szCs w:val="20"/>
              </w:rPr>
              <w:t> 000 Kč</w:t>
            </w:r>
          </w:p>
        </w:tc>
      </w:tr>
    </w:tbl>
    <w:p w:rsidR="00624421" w:rsidRDefault="00624421" w:rsidP="00624421">
      <w:pPr>
        <w:pStyle w:val="Zdrojavysvtlivky"/>
        <w:spacing w:after="240"/>
      </w:pPr>
      <w:r>
        <w:t>Zdroj: OSVZ</w:t>
      </w:r>
    </w:p>
    <w:p w:rsidR="00FF6D03" w:rsidRDefault="005F638A" w:rsidP="005F638A">
      <w:pPr>
        <w:pStyle w:val="Nadpis2"/>
      </w:pPr>
      <w:r>
        <w:tab/>
      </w:r>
      <w:bookmarkStart w:id="32" w:name="_Toc437936052"/>
      <w:r w:rsidR="00561C21">
        <w:t>Environmentální vzdělávání, výchova a osvěta</w:t>
      </w:r>
      <w:bookmarkEnd w:id="32"/>
    </w:p>
    <w:p w:rsidR="00612E12" w:rsidRPr="006E05F0" w:rsidRDefault="00612E12" w:rsidP="00612E12">
      <w:pPr>
        <w:rPr>
          <w:rFonts w:eastAsia="Times New Roman"/>
          <w:iCs/>
          <w:szCs w:val="20"/>
          <w:lang w:bidi="en-US"/>
        </w:rPr>
      </w:pPr>
      <w:r w:rsidRPr="006E05F0">
        <w:rPr>
          <w:rFonts w:eastAsia="Times New Roman"/>
          <w:iCs/>
          <w:szCs w:val="20"/>
          <w:lang w:bidi="en-US"/>
        </w:rPr>
        <w:t>Výchova k udržitelnému rozvoji společnosti (VUR) čili Environmentální vzdělávání, výchova a osvěta (EVVO) je zcela přirozenou součástí vzdělávání a je zařazena mezi průřezová témata RVP. Odborné a metodické vedení je zajištěno Odborem životního prostředí, zemědělství a lesnictví Krajského úřadu Jihočeského kraje</w:t>
      </w:r>
      <w:r w:rsidR="00BB204E" w:rsidRPr="006E05F0">
        <w:rPr>
          <w:rFonts w:eastAsia="Times New Roman"/>
          <w:iCs/>
          <w:szCs w:val="20"/>
          <w:lang w:bidi="en-US"/>
        </w:rPr>
        <w:t xml:space="preserve"> a </w:t>
      </w:r>
      <w:r w:rsidRPr="006E05F0">
        <w:rPr>
          <w:rFonts w:eastAsia="Times New Roman"/>
          <w:iCs/>
          <w:szCs w:val="20"/>
          <w:lang w:bidi="en-US"/>
        </w:rPr>
        <w:t>vychází z dlouhodobého dokumentu JčK, kterým je Koncepce environmentálního vzdělávání, výchovy a osvěty Jihočeského kraje na období 2012–2020. Současná koncepce EVVO schválená zastupitelstvem kraje se zabývá problematikou motivace škol k ustanovování a vzdělávání školních koordinátorů EVVO a vytváření školních programů či projektů EVVO. Pro VUR na školách a školských zařízeních jsou nejdůležitějšími dokumenty RVP a příslušné ŠVP s prvky zaměřenými na VUR pro jednotlivé školy.</w:t>
      </w:r>
    </w:p>
    <w:p w:rsidR="006E05F0" w:rsidRPr="004F0EFC" w:rsidRDefault="006E05F0" w:rsidP="006E05F0">
      <w:pPr>
        <w:rPr>
          <w:rFonts w:eastAsia="Times New Roman"/>
          <w:iCs/>
          <w:szCs w:val="20"/>
          <w:lang w:bidi="en-US"/>
        </w:rPr>
      </w:pPr>
      <w:r w:rsidRPr="006E05F0">
        <w:rPr>
          <w:rFonts w:eastAsia="Times New Roman"/>
          <w:iCs/>
          <w:szCs w:val="20"/>
          <w:lang w:bidi="en-US"/>
        </w:rPr>
        <w:t>Střední školy využívají pro přípravu a realizaci vlastních projektů z oblasti VUR nabídky a odbornosti center ekologické výchovy a středisek ekologické výchovy a dalších veřejných institucích v JčK. Je to především Centrum ekologické a globální výchovy Cassiopeia, které na krajské úrovni hraje v oblasti EVVO zásadní a nejdůležitější roli, dále např. Rosa, o.p.s. – společnost pro ekologické informace a aktivity, Sdružení pro záchranu prostředí CALLA, Hnutí Duha, Ekocentrum Šípek, Energy Centre, SZČ CEV Dřípatka, CHKO Šumava, CHKO Třeboňsko, Občanské sdružení Ve škole i mimo ni, Ekocentrum Vespolek, sdružení Hamerský potok atd. Některé školy aktivně a dlouhodobě spolupracují s Klubem ekologické výchovy Praha a jeho jihočeskou pobočkou a využívají možností nabídek DVPP, které tato organizace nabízí. Není opomenuto ani další vzdělávání pedagogů v oblasti EVVO a VUR ze strany J</w:t>
      </w:r>
      <w:r w:rsidR="00961845">
        <w:rPr>
          <w:rFonts w:eastAsia="Times New Roman"/>
          <w:iCs/>
          <w:szCs w:val="20"/>
          <w:lang w:bidi="en-US"/>
        </w:rPr>
        <w:t>čK</w:t>
      </w:r>
      <w:r w:rsidRPr="006E05F0">
        <w:rPr>
          <w:rFonts w:eastAsia="Times New Roman"/>
          <w:iCs/>
          <w:szCs w:val="20"/>
          <w:lang w:bidi="en-US"/>
        </w:rPr>
        <w:t>, včetně zajišťování ekologického provozu škol a školských zařízení, který je dle možností neustále zlepšován. DVPP bylo ve školním roce 2014/2015 podpořeno</w:t>
      </w:r>
      <w:r w:rsidR="00E01C69">
        <w:rPr>
          <w:rFonts w:eastAsia="Times New Roman"/>
          <w:iCs/>
          <w:szCs w:val="20"/>
          <w:lang w:bidi="en-US"/>
        </w:rPr>
        <w:t xml:space="preserve"> </w:t>
      </w:r>
      <w:r w:rsidR="00E01C69" w:rsidRPr="00E01C69">
        <w:rPr>
          <w:rFonts w:eastAsia="Times New Roman"/>
          <w:iCs/>
          <w:szCs w:val="20"/>
          <w:lang w:bidi="en-US"/>
        </w:rPr>
        <w:t>Odbor</w:t>
      </w:r>
      <w:r w:rsidR="00E01C69">
        <w:rPr>
          <w:rFonts w:eastAsia="Times New Roman"/>
          <w:iCs/>
          <w:szCs w:val="20"/>
          <w:lang w:bidi="en-US"/>
        </w:rPr>
        <w:t>em</w:t>
      </w:r>
      <w:r w:rsidR="00E01C69" w:rsidRPr="00E01C69">
        <w:rPr>
          <w:rFonts w:eastAsia="Times New Roman"/>
          <w:iCs/>
          <w:szCs w:val="20"/>
          <w:lang w:bidi="en-US"/>
        </w:rPr>
        <w:t xml:space="preserve"> životního prostředí, zemědělství a lesnictví</w:t>
      </w:r>
      <w:r w:rsidR="00E01C69">
        <w:rPr>
          <w:rFonts w:eastAsia="Times New Roman"/>
          <w:iCs/>
          <w:szCs w:val="20"/>
          <w:lang w:bidi="en-US"/>
        </w:rPr>
        <w:t xml:space="preserve"> Krajského úřadu Jihočeského kraje</w:t>
      </w:r>
      <w:r w:rsidR="00E01C69" w:rsidRPr="00E01C69">
        <w:rPr>
          <w:rFonts w:eastAsia="Times New Roman"/>
          <w:b/>
          <w:bCs/>
          <w:iCs/>
          <w:szCs w:val="20"/>
          <w:lang w:bidi="en-US"/>
        </w:rPr>
        <w:t> </w:t>
      </w:r>
      <w:r w:rsidRPr="006E05F0">
        <w:rPr>
          <w:rFonts w:eastAsia="Times New Roman"/>
          <w:iCs/>
          <w:szCs w:val="20"/>
          <w:lang w:bidi="en-US"/>
        </w:rPr>
        <w:t xml:space="preserve">částkou přibližně 223 500 Kč. Za tyto prostředky se zrealizovalo 20 jednodenních vzdělávacích akcí pro pedagogy. </w:t>
      </w:r>
      <w:r w:rsidR="003B395C">
        <w:rPr>
          <w:rFonts w:eastAsia="Times New Roman"/>
          <w:iCs/>
          <w:szCs w:val="20"/>
          <w:lang w:bidi="en-US"/>
        </w:rPr>
        <w:t>B</w:t>
      </w:r>
      <w:r w:rsidR="003B395C" w:rsidRPr="006E05F0">
        <w:rPr>
          <w:rFonts w:eastAsia="Times New Roman"/>
          <w:iCs/>
          <w:szCs w:val="20"/>
          <w:lang w:bidi="en-US"/>
        </w:rPr>
        <w:t xml:space="preserve">ez finanční spoluúčasti kraje </w:t>
      </w:r>
      <w:r w:rsidR="003B395C">
        <w:rPr>
          <w:rFonts w:eastAsia="Times New Roman"/>
          <w:iCs/>
          <w:szCs w:val="20"/>
          <w:lang w:bidi="en-US"/>
        </w:rPr>
        <w:t>d</w:t>
      </w:r>
      <w:r w:rsidRPr="006E05F0">
        <w:rPr>
          <w:rFonts w:eastAsia="Times New Roman"/>
          <w:iCs/>
          <w:szCs w:val="20"/>
          <w:lang w:bidi="en-US"/>
        </w:rPr>
        <w:t>ále proběhly dva vzdělávací semináře ve spolupráci s Městským střediskem ekologické výchovy Divizna Liberec a jeden ve spolupráci se Střediskem ekologické výchovy a etiky SEVER Horní Maršov. Ve spolupráci s Klubem ekologické výchovy proběhla na podzim 2014 2. ekologická konference žáků ZŠ a SŠ Jihočeského kraje a v zimě 2015 VI. Setkání školních koordinátorů EVVO škol JčK.</w:t>
      </w:r>
      <w:r>
        <w:rPr>
          <w:rFonts w:eastAsia="Times New Roman"/>
          <w:iCs/>
          <w:szCs w:val="20"/>
          <w:lang w:bidi="en-US"/>
        </w:rPr>
        <w:t xml:space="preserve"> </w:t>
      </w:r>
    </w:p>
    <w:p w:rsidR="002B6BF2" w:rsidRPr="004F0EFC" w:rsidRDefault="002B6BF2" w:rsidP="002B6BF2">
      <w:pPr>
        <w:rPr>
          <w:rFonts w:eastAsia="Times New Roman"/>
          <w:iCs/>
          <w:szCs w:val="20"/>
          <w:lang w:bidi="en-US"/>
        </w:rPr>
      </w:pPr>
      <w:r w:rsidRPr="004F0EFC">
        <w:rPr>
          <w:rFonts w:eastAsia="Times New Roman"/>
          <w:iCs/>
          <w:szCs w:val="20"/>
          <w:lang w:bidi="en-US"/>
        </w:rPr>
        <w:t>Činnost v oblasti EVVO na jednotlivých školách vychází převážně z vlastních plánů EVVO a aktivit školních koordinátorů či učitelů, kteří mají tento druh činnosti v </w:t>
      </w:r>
      <w:r w:rsidR="00961845">
        <w:rPr>
          <w:rFonts w:eastAsia="Times New Roman"/>
          <w:iCs/>
          <w:szCs w:val="20"/>
          <w:lang w:bidi="en-US"/>
        </w:rPr>
        <w:t>náplni</w:t>
      </w:r>
      <w:r w:rsidRPr="004F0EFC">
        <w:rPr>
          <w:rFonts w:eastAsia="Times New Roman"/>
          <w:iCs/>
          <w:szCs w:val="20"/>
          <w:lang w:bidi="en-US"/>
        </w:rPr>
        <w:t xml:space="preserve"> práce. Jsou to především pravidelně se opakující akce, jež se stávají běžnou součástí výuky jednotlivých předmětů. Ekologickou výchovu podporuje celá řada soutěží a projektů (projektových dnů) jsou to např. soutěž Zelená stezka – Zlatý list, Ekologická olympiáda středoškoláků, Jihočeská ratolest, mezinárodní projekt Ekoškola</w:t>
      </w:r>
      <w:r>
        <w:rPr>
          <w:rFonts w:eastAsia="Times New Roman"/>
          <w:iCs/>
          <w:szCs w:val="20"/>
          <w:lang w:bidi="en-US"/>
        </w:rPr>
        <w:t>,</w:t>
      </w:r>
      <w:r w:rsidRPr="004F0EFC">
        <w:rPr>
          <w:rFonts w:eastAsia="Times New Roman"/>
          <w:iCs/>
          <w:szCs w:val="20"/>
          <w:lang w:bidi="en-US"/>
        </w:rPr>
        <w:t xml:space="preserve"> Škola pro udržitelný život, Dny země, Dny ptactva, Dny stromů, Den bez aut, Světový den biologické rozmanitosti, Filmové festivaly o přírodě a zvířatech, celá řada exkurzí a výletů s ekologickou tématikou jako např. návštěvy ZOO, botanických zahrad, CHKO, muzeí, tematicky zaměřené výlety, separace odpadů a celá řada dalších aktivit.</w:t>
      </w:r>
    </w:p>
    <w:p w:rsidR="00612E12" w:rsidRPr="00EC2E9E" w:rsidRDefault="00612E12" w:rsidP="00182B56">
      <w:pPr>
        <w:spacing w:after="0"/>
        <w:rPr>
          <w:rFonts w:eastAsia="Times New Roman"/>
          <w:iCs/>
          <w:szCs w:val="20"/>
          <w:lang w:bidi="en-US"/>
        </w:rPr>
      </w:pPr>
      <w:r w:rsidRPr="00EC2E9E">
        <w:rPr>
          <w:rFonts w:eastAsia="Times New Roman"/>
          <w:iCs/>
          <w:szCs w:val="20"/>
          <w:lang w:bidi="en-US"/>
        </w:rPr>
        <w:t xml:space="preserve">VUR je ve středních školách a školských zařízeních na </w:t>
      </w:r>
      <w:r w:rsidR="00200864">
        <w:rPr>
          <w:rFonts w:eastAsia="Times New Roman"/>
          <w:iCs/>
          <w:szCs w:val="20"/>
          <w:lang w:bidi="en-US"/>
        </w:rPr>
        <w:t>vysoké</w:t>
      </w:r>
      <w:r w:rsidRPr="00EC2E9E">
        <w:rPr>
          <w:rFonts w:eastAsia="Times New Roman"/>
          <w:iCs/>
          <w:szCs w:val="20"/>
          <w:lang w:bidi="en-US"/>
        </w:rPr>
        <w:t xml:space="preserve"> úrovni. Profesionálně se této oblasti, ve smyslu přímé výuky, věnují tyto školy:</w:t>
      </w:r>
    </w:p>
    <w:p w:rsidR="00612E12" w:rsidRPr="005933E6" w:rsidRDefault="00612E12" w:rsidP="005933E6">
      <w:pPr>
        <w:pStyle w:val="Odstavecseseznamem"/>
        <w:numPr>
          <w:ilvl w:val="0"/>
          <w:numId w:val="30"/>
        </w:numPr>
        <w:spacing w:after="0"/>
        <w:rPr>
          <w:rFonts w:eastAsia="Times New Roman"/>
          <w:iCs/>
          <w:szCs w:val="20"/>
          <w:lang w:bidi="en-US"/>
        </w:rPr>
      </w:pPr>
      <w:r w:rsidRPr="005933E6">
        <w:rPr>
          <w:rFonts w:eastAsia="Times New Roman"/>
          <w:iCs/>
          <w:szCs w:val="20"/>
          <w:lang w:bidi="en-US"/>
        </w:rPr>
        <w:t xml:space="preserve">Střední odborná škola ekologická a potravinářská, Veselí nad Lužnicí I, Blatské sídliště 600/I </w:t>
      </w:r>
    </w:p>
    <w:p w:rsidR="00612E12" w:rsidRPr="005933E6" w:rsidRDefault="00612E12" w:rsidP="005933E6">
      <w:pPr>
        <w:pStyle w:val="Odstavecseseznamem"/>
        <w:numPr>
          <w:ilvl w:val="0"/>
          <w:numId w:val="30"/>
        </w:numPr>
        <w:spacing w:after="0"/>
        <w:rPr>
          <w:rFonts w:eastAsia="Times New Roman"/>
          <w:iCs/>
          <w:szCs w:val="20"/>
          <w:lang w:bidi="en-US"/>
        </w:rPr>
      </w:pPr>
      <w:r w:rsidRPr="005933E6">
        <w:rPr>
          <w:rFonts w:eastAsia="Times New Roman"/>
          <w:iCs/>
          <w:szCs w:val="20"/>
          <w:lang w:bidi="en-US"/>
        </w:rPr>
        <w:t xml:space="preserve">Střední zemědělská škola, Písek, Čelakovského 200 </w:t>
      </w:r>
    </w:p>
    <w:p w:rsidR="00612E12" w:rsidRPr="005933E6" w:rsidRDefault="00612E12" w:rsidP="005933E6">
      <w:pPr>
        <w:pStyle w:val="Odstavecseseznamem"/>
        <w:numPr>
          <w:ilvl w:val="0"/>
          <w:numId w:val="30"/>
        </w:numPr>
        <w:spacing w:after="0"/>
        <w:rPr>
          <w:rFonts w:eastAsia="Times New Roman"/>
          <w:iCs/>
          <w:szCs w:val="20"/>
          <w:lang w:bidi="en-US"/>
        </w:rPr>
      </w:pPr>
      <w:r w:rsidRPr="005933E6">
        <w:rPr>
          <w:rFonts w:eastAsia="Times New Roman"/>
          <w:iCs/>
          <w:szCs w:val="20"/>
          <w:lang w:bidi="en-US"/>
        </w:rPr>
        <w:t xml:space="preserve">Vyšší odborná škola a Střední zemědělská škola, Tábor, Náměstí T. G. Masaryka 788 </w:t>
      </w:r>
    </w:p>
    <w:p w:rsidR="00612E12" w:rsidRPr="005933E6" w:rsidRDefault="00612E12" w:rsidP="005933E6">
      <w:pPr>
        <w:pStyle w:val="Odstavecseseznamem"/>
        <w:numPr>
          <w:ilvl w:val="0"/>
          <w:numId w:val="30"/>
        </w:numPr>
        <w:spacing w:after="0"/>
        <w:rPr>
          <w:rFonts w:eastAsia="Times New Roman"/>
          <w:iCs/>
          <w:szCs w:val="20"/>
          <w:lang w:bidi="en-US"/>
        </w:rPr>
      </w:pPr>
      <w:r w:rsidRPr="005933E6">
        <w:rPr>
          <w:rFonts w:eastAsia="Times New Roman"/>
          <w:iCs/>
          <w:szCs w:val="20"/>
          <w:lang w:bidi="en-US"/>
        </w:rPr>
        <w:t xml:space="preserve">Střední rybářská škola a Vyšší odborná škola vodního hospodářství a ekologie, Vodňany, Zátiší 480 </w:t>
      </w:r>
    </w:p>
    <w:p w:rsidR="00612E12" w:rsidRPr="005933E6" w:rsidRDefault="00612E12" w:rsidP="005933E6">
      <w:pPr>
        <w:pStyle w:val="Odstavecseseznamem"/>
        <w:numPr>
          <w:ilvl w:val="0"/>
          <w:numId w:val="30"/>
        </w:numPr>
        <w:spacing w:after="0"/>
        <w:rPr>
          <w:rFonts w:eastAsia="Times New Roman"/>
          <w:iCs/>
          <w:szCs w:val="20"/>
          <w:lang w:bidi="en-US"/>
        </w:rPr>
      </w:pPr>
      <w:r w:rsidRPr="005933E6">
        <w:rPr>
          <w:rFonts w:eastAsia="Times New Roman"/>
          <w:iCs/>
          <w:szCs w:val="20"/>
          <w:lang w:bidi="en-US"/>
        </w:rPr>
        <w:t>Střední škola rybářská a vodohospodářská Jakuba Krčína, Třeboň, Táboritská 941</w:t>
      </w:r>
    </w:p>
    <w:p w:rsidR="00612E12" w:rsidRPr="005933E6" w:rsidRDefault="00612E12" w:rsidP="005933E6">
      <w:pPr>
        <w:pStyle w:val="Odstavecseseznamem"/>
        <w:numPr>
          <w:ilvl w:val="0"/>
          <w:numId w:val="30"/>
        </w:numPr>
        <w:spacing w:after="0"/>
        <w:rPr>
          <w:rFonts w:eastAsia="Times New Roman"/>
          <w:iCs/>
          <w:szCs w:val="20"/>
          <w:lang w:bidi="en-US"/>
        </w:rPr>
      </w:pPr>
      <w:r w:rsidRPr="005933E6">
        <w:rPr>
          <w:rFonts w:eastAsia="Times New Roman"/>
          <w:iCs/>
          <w:szCs w:val="20"/>
          <w:lang w:bidi="en-US"/>
        </w:rPr>
        <w:t>Vyšší odborná škola lesnická a Střední lesnická škola Bedřicha Schwarzenberga, Písek Lesnická 55</w:t>
      </w:r>
    </w:p>
    <w:p w:rsidR="00612E12" w:rsidRPr="005933E6" w:rsidRDefault="00612E12" w:rsidP="005933E6">
      <w:pPr>
        <w:pStyle w:val="Odstavecseseznamem"/>
        <w:numPr>
          <w:ilvl w:val="0"/>
          <w:numId w:val="30"/>
        </w:numPr>
        <w:rPr>
          <w:rFonts w:eastAsia="Times New Roman"/>
          <w:iCs/>
          <w:szCs w:val="20"/>
          <w:lang w:bidi="en-US"/>
        </w:rPr>
      </w:pPr>
      <w:r w:rsidRPr="005933E6">
        <w:rPr>
          <w:rFonts w:eastAsia="Times New Roman"/>
          <w:iCs/>
          <w:szCs w:val="20"/>
          <w:lang w:bidi="en-US"/>
        </w:rPr>
        <w:t xml:space="preserve">Střední odborná škola veterinární, mechanizační a zahradnická a </w:t>
      </w:r>
      <w:r w:rsidR="00DF0BE2" w:rsidRPr="005933E6">
        <w:rPr>
          <w:rFonts w:eastAsia="Times New Roman"/>
          <w:iCs/>
          <w:szCs w:val="20"/>
          <w:lang w:bidi="en-US"/>
        </w:rPr>
        <w:t>J</w:t>
      </w:r>
      <w:r w:rsidRPr="005933E6">
        <w:rPr>
          <w:rFonts w:eastAsia="Times New Roman"/>
          <w:iCs/>
          <w:szCs w:val="20"/>
          <w:lang w:bidi="en-US"/>
        </w:rPr>
        <w:t>azyková škola s právem státní jazykové zkoušky, České Budějovice, Rudolfovská 92.</w:t>
      </w:r>
    </w:p>
    <w:p w:rsidR="00612E12" w:rsidRDefault="00612E12" w:rsidP="00612E12">
      <w:pPr>
        <w:rPr>
          <w:rFonts w:eastAsia="Times New Roman"/>
          <w:iCs/>
          <w:szCs w:val="20"/>
          <w:lang w:bidi="en-US"/>
        </w:rPr>
      </w:pPr>
      <w:r w:rsidRPr="00EC2E9E">
        <w:rPr>
          <w:rFonts w:eastAsia="Times New Roman"/>
          <w:iCs/>
          <w:szCs w:val="20"/>
          <w:lang w:bidi="en-US"/>
        </w:rPr>
        <w:t xml:space="preserve">Řada škol spolupracuje se zahraničními školami při tvorbě společných ekoprojektů. Výše uvedené „profesionální“ školy jsou kromě jiného tzv. pilotními školami Klubu ekologické výchovy a zajišťují též přípravu učitelů pro vzdělávání k vzdělávání k udržitelnému rozvoji. </w:t>
      </w:r>
    </w:p>
    <w:p w:rsidR="00032541" w:rsidRPr="00EC2E9E" w:rsidRDefault="003C44A2" w:rsidP="00612E12">
      <w:pPr>
        <w:rPr>
          <w:rFonts w:eastAsia="Times New Roman"/>
          <w:iCs/>
          <w:szCs w:val="20"/>
          <w:lang w:bidi="en-US"/>
        </w:rPr>
      </w:pPr>
      <w:r>
        <w:rPr>
          <w:rFonts w:eastAsia="Times New Roman"/>
          <w:iCs/>
          <w:szCs w:val="20"/>
          <w:lang w:bidi="en-US"/>
        </w:rPr>
        <w:t>Některé ZŠ a jedna SŠ jsou zapojeny do p</w:t>
      </w:r>
      <w:r w:rsidRPr="003C44A2">
        <w:rPr>
          <w:rFonts w:eastAsia="Times New Roman"/>
          <w:iCs/>
          <w:szCs w:val="20"/>
          <w:lang w:bidi="en-US"/>
        </w:rPr>
        <w:t>rogram</w:t>
      </w:r>
      <w:r>
        <w:rPr>
          <w:rFonts w:eastAsia="Times New Roman"/>
          <w:iCs/>
          <w:szCs w:val="20"/>
          <w:lang w:bidi="en-US"/>
        </w:rPr>
        <w:t>u</w:t>
      </w:r>
      <w:r w:rsidRPr="003C44A2">
        <w:rPr>
          <w:rFonts w:eastAsia="Times New Roman"/>
          <w:iCs/>
          <w:szCs w:val="20"/>
          <w:lang w:bidi="en-US"/>
        </w:rPr>
        <w:t xml:space="preserve"> Ekoškola</w:t>
      </w:r>
      <w:r>
        <w:rPr>
          <w:rFonts w:eastAsia="Times New Roman"/>
          <w:iCs/>
          <w:szCs w:val="20"/>
          <w:lang w:bidi="en-US"/>
        </w:rPr>
        <w:t>,</w:t>
      </w:r>
      <w:r w:rsidRPr="003C44A2">
        <w:rPr>
          <w:rFonts w:eastAsia="Times New Roman"/>
          <w:iCs/>
          <w:szCs w:val="20"/>
          <w:lang w:bidi="en-US"/>
        </w:rPr>
        <w:t xml:space="preserve"> mezinárodní</w:t>
      </w:r>
      <w:r>
        <w:rPr>
          <w:rFonts w:eastAsia="Times New Roman"/>
          <w:iCs/>
          <w:szCs w:val="20"/>
          <w:lang w:bidi="en-US"/>
        </w:rPr>
        <w:t>ho</w:t>
      </w:r>
      <w:r w:rsidRPr="003C44A2">
        <w:rPr>
          <w:rFonts w:eastAsia="Times New Roman"/>
          <w:iCs/>
          <w:szCs w:val="20"/>
          <w:lang w:bidi="en-US"/>
        </w:rPr>
        <w:t xml:space="preserve"> vzdělávací</w:t>
      </w:r>
      <w:r>
        <w:rPr>
          <w:rFonts w:eastAsia="Times New Roman"/>
          <w:iCs/>
          <w:szCs w:val="20"/>
          <w:lang w:bidi="en-US"/>
        </w:rPr>
        <w:t>ho</w:t>
      </w:r>
      <w:r w:rsidRPr="003C44A2">
        <w:rPr>
          <w:rFonts w:eastAsia="Times New Roman"/>
          <w:iCs/>
          <w:szCs w:val="20"/>
          <w:lang w:bidi="en-US"/>
        </w:rPr>
        <w:t xml:space="preserve"> program</w:t>
      </w:r>
      <w:r>
        <w:rPr>
          <w:rFonts w:eastAsia="Times New Roman"/>
          <w:iCs/>
          <w:szCs w:val="20"/>
          <w:lang w:bidi="en-US"/>
        </w:rPr>
        <w:t>u</w:t>
      </w:r>
      <w:r w:rsidRPr="003C44A2">
        <w:rPr>
          <w:rFonts w:eastAsia="Times New Roman"/>
          <w:iCs/>
          <w:szCs w:val="20"/>
          <w:lang w:bidi="en-US"/>
        </w:rPr>
        <w:t>, jehož hlavním cílem je, aby žáci snižovali ekologický dopad školy a svého jednání na životní prostředí a zlepšili prostředí ve škole a jejím okolí</w:t>
      </w:r>
      <w:r>
        <w:rPr>
          <w:rFonts w:eastAsia="Times New Roman"/>
          <w:iCs/>
          <w:szCs w:val="20"/>
          <w:lang w:bidi="en-US"/>
        </w:rPr>
        <w:t xml:space="preserve">. </w:t>
      </w:r>
      <w:r w:rsidR="00032541">
        <w:rPr>
          <w:rFonts w:eastAsia="Times New Roman"/>
          <w:iCs/>
          <w:szCs w:val="20"/>
          <w:lang w:bidi="en-US"/>
        </w:rPr>
        <w:t xml:space="preserve">Na konci června 2015 se ve </w:t>
      </w:r>
      <w:r w:rsidR="00032541" w:rsidRPr="00032541">
        <w:rPr>
          <w:szCs w:val="20"/>
        </w:rPr>
        <w:t>Valdštejnské</w:t>
      </w:r>
      <w:r w:rsidR="00032541">
        <w:rPr>
          <w:szCs w:val="20"/>
        </w:rPr>
        <w:t>m</w:t>
      </w:r>
      <w:r w:rsidR="00032541" w:rsidRPr="00032541">
        <w:rPr>
          <w:szCs w:val="20"/>
        </w:rPr>
        <w:t xml:space="preserve"> palác</w:t>
      </w:r>
      <w:r w:rsidR="00032541">
        <w:rPr>
          <w:szCs w:val="20"/>
        </w:rPr>
        <w:t>i</w:t>
      </w:r>
      <w:r w:rsidR="00032541" w:rsidRPr="00032541">
        <w:rPr>
          <w:szCs w:val="20"/>
        </w:rPr>
        <w:t>, sídl</w:t>
      </w:r>
      <w:r w:rsidR="00032541">
        <w:rPr>
          <w:szCs w:val="20"/>
        </w:rPr>
        <w:t>e</w:t>
      </w:r>
      <w:r w:rsidR="00032541" w:rsidRPr="00032541">
        <w:rPr>
          <w:szCs w:val="20"/>
        </w:rPr>
        <w:t xml:space="preserve"> Senátu Parlamentu ČR</w:t>
      </w:r>
      <w:r w:rsidR="00032541">
        <w:rPr>
          <w:szCs w:val="20"/>
        </w:rPr>
        <w:t>,</w:t>
      </w:r>
      <w:r w:rsidR="00032541">
        <w:rPr>
          <w:rFonts w:eastAsia="Times New Roman"/>
          <w:iCs/>
          <w:szCs w:val="20"/>
          <w:lang w:bidi="en-US"/>
        </w:rPr>
        <w:t xml:space="preserve"> konalo již desáté slavností předávání mezinárodních titulů Ekoškola. Některé jihočeské školy obhájily tento titul opakovaně. Nejvíce titulů, celkem čtyři, dosud získaly dvě školy </w:t>
      </w:r>
      <w:r w:rsidR="00F4698D">
        <w:rPr>
          <w:rFonts w:eastAsia="Times New Roman"/>
          <w:iCs/>
          <w:szCs w:val="20"/>
          <w:lang w:bidi="en-US"/>
        </w:rPr>
        <w:t>– Základní škola T. G. Masaryka a Mateřská škola Písek, Čelakovského 24 a </w:t>
      </w:r>
      <w:r w:rsidR="00F4698D" w:rsidRPr="00F4698D">
        <w:rPr>
          <w:rFonts w:eastAsia="Times New Roman"/>
          <w:bCs/>
          <w:iCs/>
          <w:szCs w:val="20"/>
          <w:lang w:bidi="en-US"/>
        </w:rPr>
        <w:t>Základní škola Sira Nicholase Wintona Kunžak</w:t>
      </w:r>
      <w:r w:rsidR="00F4698D">
        <w:rPr>
          <w:rFonts w:eastAsia="Times New Roman"/>
          <w:bCs/>
          <w:iCs/>
          <w:szCs w:val="20"/>
          <w:lang w:bidi="en-US"/>
        </w:rPr>
        <w:t>.</w:t>
      </w:r>
    </w:p>
    <w:p w:rsidR="00E208C1" w:rsidRDefault="007C29AD" w:rsidP="00612E12">
      <w:pPr>
        <w:rPr>
          <w:b/>
          <w:bCs/>
          <w:szCs w:val="20"/>
        </w:rPr>
      </w:pPr>
      <w:r w:rsidRPr="00E208C1">
        <w:rPr>
          <w:szCs w:val="20"/>
        </w:rPr>
        <w:t xml:space="preserve">Ve 4. ročníku projektu Jihočeská ratolest </w:t>
      </w:r>
      <w:r w:rsidR="00E208C1" w:rsidRPr="00E208C1">
        <w:rPr>
          <w:szCs w:val="20"/>
        </w:rPr>
        <w:t xml:space="preserve">(soutěž projektů na ochranu životního prostředí) </w:t>
      </w:r>
      <w:r w:rsidRPr="00E208C1">
        <w:rPr>
          <w:szCs w:val="20"/>
        </w:rPr>
        <w:t xml:space="preserve">v kategorii škol komisi nejvíce oslovil projekt předložený </w:t>
      </w:r>
      <w:r w:rsidRPr="00E208C1">
        <w:rPr>
          <w:bCs/>
          <w:szCs w:val="20"/>
        </w:rPr>
        <w:t>Gymnázi</w:t>
      </w:r>
      <w:r w:rsidR="009B7D0A" w:rsidRPr="00E208C1">
        <w:rPr>
          <w:bCs/>
          <w:szCs w:val="20"/>
        </w:rPr>
        <w:t>e</w:t>
      </w:r>
      <w:r w:rsidRPr="00E208C1">
        <w:rPr>
          <w:bCs/>
          <w:szCs w:val="20"/>
        </w:rPr>
        <w:t>m, Střední odborn</w:t>
      </w:r>
      <w:r w:rsidR="009B7D0A" w:rsidRPr="00E208C1">
        <w:rPr>
          <w:bCs/>
          <w:szCs w:val="20"/>
        </w:rPr>
        <w:t>ou</w:t>
      </w:r>
      <w:r w:rsidRPr="00E208C1">
        <w:rPr>
          <w:bCs/>
          <w:szCs w:val="20"/>
        </w:rPr>
        <w:t xml:space="preserve"> škol</w:t>
      </w:r>
      <w:r w:rsidR="009B7D0A" w:rsidRPr="00E208C1">
        <w:rPr>
          <w:bCs/>
          <w:szCs w:val="20"/>
        </w:rPr>
        <w:t>ou</w:t>
      </w:r>
      <w:r w:rsidRPr="00E208C1">
        <w:rPr>
          <w:bCs/>
          <w:szCs w:val="20"/>
        </w:rPr>
        <w:t xml:space="preserve"> ekonomick</w:t>
      </w:r>
      <w:r w:rsidR="009B7D0A" w:rsidRPr="00E208C1">
        <w:rPr>
          <w:bCs/>
          <w:szCs w:val="20"/>
        </w:rPr>
        <w:t>ou</w:t>
      </w:r>
      <w:r w:rsidRPr="00E208C1">
        <w:rPr>
          <w:bCs/>
          <w:szCs w:val="20"/>
        </w:rPr>
        <w:t xml:space="preserve"> a Střední</w:t>
      </w:r>
      <w:r w:rsidR="009B7D0A" w:rsidRPr="00E208C1">
        <w:rPr>
          <w:bCs/>
          <w:szCs w:val="20"/>
        </w:rPr>
        <w:t>m</w:t>
      </w:r>
      <w:r w:rsidRPr="00E208C1">
        <w:rPr>
          <w:bCs/>
          <w:szCs w:val="20"/>
        </w:rPr>
        <w:t xml:space="preserve"> odborn</w:t>
      </w:r>
      <w:r w:rsidR="009B7D0A" w:rsidRPr="00E208C1">
        <w:rPr>
          <w:bCs/>
          <w:szCs w:val="20"/>
        </w:rPr>
        <w:t>ým</w:t>
      </w:r>
      <w:r w:rsidRPr="00E208C1">
        <w:rPr>
          <w:bCs/>
          <w:szCs w:val="20"/>
        </w:rPr>
        <w:t xml:space="preserve"> učiliště</w:t>
      </w:r>
      <w:r w:rsidR="009B7D0A" w:rsidRPr="00E208C1">
        <w:rPr>
          <w:bCs/>
          <w:szCs w:val="20"/>
        </w:rPr>
        <w:t>m</w:t>
      </w:r>
      <w:r w:rsidRPr="00E208C1">
        <w:rPr>
          <w:bCs/>
          <w:szCs w:val="20"/>
        </w:rPr>
        <w:t>, Kaplice, Pohorská 86</w:t>
      </w:r>
      <w:r w:rsidRPr="00E208C1">
        <w:rPr>
          <w:szCs w:val="20"/>
        </w:rPr>
        <w:t xml:space="preserve"> „BINec</w:t>
      </w:r>
      <w:r w:rsidRPr="007143A7">
        <w:rPr>
          <w:szCs w:val="20"/>
        </w:rPr>
        <w:t>“</w:t>
      </w:r>
      <w:r w:rsidR="007143A7" w:rsidRPr="007143A7">
        <w:rPr>
          <w:szCs w:val="20"/>
        </w:rPr>
        <w:t xml:space="preserve"> (</w:t>
      </w:r>
      <w:r w:rsidR="007143A7" w:rsidRPr="007143A7">
        <w:rPr>
          <w:iCs/>
          <w:szCs w:val="20"/>
        </w:rPr>
        <w:t>zapojení obyvatel Kaplice do celosvětové úklidové kam</w:t>
      </w:r>
      <w:r w:rsidR="007143A7">
        <w:rPr>
          <w:iCs/>
          <w:szCs w:val="20"/>
        </w:rPr>
        <w:t xml:space="preserve">paně Ukliďme svět, </w:t>
      </w:r>
      <w:r w:rsidR="007143A7" w:rsidRPr="007143A7">
        <w:rPr>
          <w:iCs/>
          <w:szCs w:val="20"/>
        </w:rPr>
        <w:t>fotosoutěž s názvem Vyfoť binec</w:t>
      </w:r>
      <w:r w:rsidR="007143A7">
        <w:rPr>
          <w:iCs/>
          <w:szCs w:val="20"/>
        </w:rPr>
        <w:t xml:space="preserve">, </w:t>
      </w:r>
      <w:r w:rsidR="007143A7" w:rsidRPr="007143A7">
        <w:rPr>
          <w:iCs/>
          <w:szCs w:val="20"/>
        </w:rPr>
        <w:t>divadelní představení Skládka zakázána</w:t>
      </w:r>
      <w:r w:rsidR="007143A7">
        <w:rPr>
          <w:iCs/>
          <w:szCs w:val="20"/>
        </w:rPr>
        <w:t>)</w:t>
      </w:r>
      <w:r w:rsidRPr="00E208C1">
        <w:rPr>
          <w:szCs w:val="20"/>
        </w:rPr>
        <w:t xml:space="preserve">, na druhém místě se umístil projekt </w:t>
      </w:r>
      <w:r w:rsidR="00E208C1" w:rsidRPr="00E208C1">
        <w:rPr>
          <w:szCs w:val="20"/>
        </w:rPr>
        <w:t>„Louka za humny“ Gymnázia, České Budějovice,</w:t>
      </w:r>
      <w:r w:rsidRPr="00E208C1">
        <w:rPr>
          <w:szCs w:val="20"/>
        </w:rPr>
        <w:t xml:space="preserve"> Česká</w:t>
      </w:r>
      <w:r w:rsidR="00E208C1" w:rsidRPr="00E208C1">
        <w:rPr>
          <w:szCs w:val="20"/>
        </w:rPr>
        <w:t xml:space="preserve"> 64</w:t>
      </w:r>
      <w:r w:rsidRPr="00E208C1">
        <w:rPr>
          <w:szCs w:val="20"/>
        </w:rPr>
        <w:t xml:space="preserve"> a na třetím místě skončila školní přírodní zahrada </w:t>
      </w:r>
      <w:r w:rsidR="00E208C1" w:rsidRPr="00E208C1">
        <w:rPr>
          <w:bCs/>
          <w:szCs w:val="20"/>
        </w:rPr>
        <w:t>Základní školy Josefa Kajetána Tyla a Mateřské školy Písek, Tylova 2391.</w:t>
      </w:r>
    </w:p>
    <w:p w:rsidR="00612E12" w:rsidRPr="00B27C18" w:rsidRDefault="00902F32" w:rsidP="00612E12">
      <w:pPr>
        <w:rPr>
          <w:strike/>
          <w:szCs w:val="20"/>
          <w:lang w:eastAsia="cs-CZ"/>
        </w:rPr>
      </w:pPr>
      <w:r w:rsidRPr="00902F32">
        <w:rPr>
          <w:szCs w:val="20"/>
          <w:lang w:eastAsia="cs-CZ"/>
        </w:rPr>
        <w:t>JčK v rámci grantových programů rozvoje venkova kraje podpořil přímo EVVO částkou 1 000 000 Kč v roce 2014 a částkou více než 1 600 000 Kč v roce 2015</w:t>
      </w:r>
      <w:r w:rsidR="00200864">
        <w:rPr>
          <w:szCs w:val="20"/>
          <w:lang w:eastAsia="cs-CZ"/>
        </w:rPr>
        <w:t>.</w:t>
      </w:r>
      <w:r>
        <w:rPr>
          <w:szCs w:val="20"/>
          <w:lang w:eastAsia="cs-CZ"/>
        </w:rPr>
        <w:t xml:space="preserve"> </w:t>
      </w:r>
      <w:r w:rsidR="005C3F64" w:rsidRPr="00B27C18">
        <w:rPr>
          <w:strike/>
          <w:szCs w:val="20"/>
          <w:lang w:eastAsia="cs-CZ"/>
        </w:rPr>
        <w:t xml:space="preserve"> </w:t>
      </w:r>
    </w:p>
    <w:p w:rsidR="00FF6D03" w:rsidRDefault="005F638A" w:rsidP="005F638A">
      <w:pPr>
        <w:pStyle w:val="Nadpis2"/>
      </w:pPr>
      <w:r>
        <w:tab/>
      </w:r>
      <w:bookmarkStart w:id="33" w:name="_Toc437936053"/>
      <w:r w:rsidR="00561C21">
        <w:t>Multikulturní výchova, vzdělávání cizinců a příslušníků</w:t>
      </w:r>
      <w:r w:rsidR="00295AFF">
        <w:tab/>
        <w:t>n</w:t>
      </w:r>
      <w:r w:rsidR="00561C21">
        <w:t>árodnostních menšin</w:t>
      </w:r>
      <w:bookmarkEnd w:id="33"/>
    </w:p>
    <w:p w:rsidR="00C85C46" w:rsidRPr="00137ABB" w:rsidRDefault="00C85C46" w:rsidP="00C85C46">
      <w:pPr>
        <w:rPr>
          <w:lang w:bidi="en-US"/>
        </w:rPr>
      </w:pPr>
      <w:r w:rsidRPr="00137ABB">
        <w:rPr>
          <w:lang w:bidi="en-US"/>
        </w:rPr>
        <w:t xml:space="preserve">Multikulturní výchovu lze chápat jako výchovu k životu v existující multikulturní společnosti, která je etnicky, kulturně a sociálně variabilní. Základním cílem multikulturní výchovy a její podstatou je naučit se porozumět lidem s odlišností (může být dána sociálně, rasou, národností, jazykem, kulturou, náboženstvím, zkušeností apod.) a vytvářet prostor pro tolerantní vstřícné soužití s nimi. </w:t>
      </w:r>
    </w:p>
    <w:p w:rsidR="00C85C46" w:rsidRPr="00137ABB" w:rsidRDefault="00C85C46" w:rsidP="00C85C46">
      <w:pPr>
        <w:rPr>
          <w:lang w:bidi="en-US"/>
        </w:rPr>
      </w:pPr>
      <w:r w:rsidRPr="00137ABB">
        <w:rPr>
          <w:lang w:bidi="en-US"/>
        </w:rPr>
        <w:t xml:space="preserve">Multikulturní výchova je začleněna do RVP škol. Obsahově se zabývá různými tematickými okruhy, ale základní problematikou je vždy soužití majoritní společnosti s menšinami a naopak, tedy jejich vzájemný vztah. </w:t>
      </w:r>
    </w:p>
    <w:p w:rsidR="007143A7" w:rsidRDefault="005E6D10" w:rsidP="00404AD6">
      <w:pPr>
        <w:rPr>
          <w:lang w:bidi="en-US"/>
        </w:rPr>
      </w:pPr>
      <w:r w:rsidRPr="00137ABB">
        <w:rPr>
          <w:lang w:bidi="en-US"/>
        </w:rPr>
        <w:t xml:space="preserve">Vzdělávání cizinců je v ČR upraveno zákonnými normami. Ustanovení § 20 školského zákona přiznává všem cizincům přístup k základnímu, střednímu, vyššímu odbornému vzdělávání a vzdělávání v konzervatoři, včetně vzdělávání při výkonu ústavní výchovy a ochranné výchovy za stejných podmínek jako občanům ČR nebo občanům států </w:t>
      </w:r>
      <w:r w:rsidR="00581322" w:rsidRPr="00137ABB">
        <w:rPr>
          <w:lang w:bidi="en-US"/>
        </w:rPr>
        <w:t>EU</w:t>
      </w:r>
      <w:r w:rsidRPr="00137ABB">
        <w:rPr>
          <w:lang w:bidi="en-US"/>
        </w:rPr>
        <w:t xml:space="preserve">. </w:t>
      </w:r>
    </w:p>
    <w:p w:rsidR="005E6D10" w:rsidRPr="00137ABB" w:rsidRDefault="005E6D10" w:rsidP="00404AD6">
      <w:pPr>
        <w:rPr>
          <w:lang w:bidi="en-US"/>
        </w:rPr>
      </w:pPr>
      <w:r w:rsidRPr="00137ABB">
        <w:rPr>
          <w:lang w:bidi="en-US"/>
        </w:rPr>
        <w:t>Současná legislativa již také umožňuje i tzv. „cizincům ze třetích států“ (tj. osobám, které nemají občanství ČR ani jiného členského státu EU) přístup ke vzdělávání, které neposkytuje stupeň vzdělání (tedy k předškolnímu, základnímu uměleckému, zájmovému a jazykovému) a školským službám za stejných podmínek jako státním občanům ČR v případě, kdy tito cizinci mají právo pobytu na území ČR na dobu delší než 90 dní, pobývají na území ČR za účelem výzkumu, jsou azylanty, osobami požívajícími doplňkové či dočasné ochrany nebo žadateli o udělení mezinárodní ochrany. V praxi to znamená,</w:t>
      </w:r>
      <w:r w:rsidR="00581322" w:rsidRPr="00137ABB">
        <w:rPr>
          <w:lang w:bidi="en-US"/>
        </w:rPr>
        <w:t xml:space="preserve"> že výše úplaty za vzdělávání a </w:t>
      </w:r>
      <w:r w:rsidRPr="00137ABB">
        <w:rPr>
          <w:lang w:bidi="en-US"/>
        </w:rPr>
        <w:t>školské služby musí být stanovena ve stejné výši jako občanům ČR, tito cizinci mohou využívat přednost</w:t>
      </w:r>
      <w:r w:rsidR="00DB3FCE">
        <w:rPr>
          <w:lang w:bidi="en-US"/>
        </w:rPr>
        <w:t>ního práva při přijetí dítěte k </w:t>
      </w:r>
      <w:r w:rsidRPr="00137ABB">
        <w:rPr>
          <w:lang w:bidi="en-US"/>
        </w:rPr>
        <w:t>předškolnímu vzdělávání, a to v posledním roce před zahájením povinné školní docházky a bezplatnosti tohoto posledního ročníku.</w:t>
      </w:r>
    </w:p>
    <w:p w:rsidR="00A50019" w:rsidRPr="00BE0D9B" w:rsidRDefault="00A50019" w:rsidP="00A50019">
      <w:pPr>
        <w:spacing w:before="120"/>
        <w:rPr>
          <w:rFonts w:eastAsia="Times New Roman"/>
          <w:szCs w:val="20"/>
          <w:lang w:bidi="en-US"/>
        </w:rPr>
      </w:pPr>
      <w:r w:rsidRPr="00BE0D9B">
        <w:rPr>
          <w:rFonts w:eastAsia="Times New Roman"/>
          <w:b/>
          <w:szCs w:val="20"/>
          <w:lang w:bidi="en-US"/>
        </w:rPr>
        <w:t>V rámci kraje bylo ve školním roce 201</w:t>
      </w:r>
      <w:r w:rsidR="00137ABB" w:rsidRPr="00BE0D9B">
        <w:rPr>
          <w:rFonts w:eastAsia="Times New Roman"/>
          <w:b/>
          <w:szCs w:val="20"/>
          <w:lang w:bidi="en-US"/>
        </w:rPr>
        <w:t>4</w:t>
      </w:r>
      <w:r w:rsidRPr="00BE0D9B">
        <w:rPr>
          <w:rFonts w:eastAsia="Times New Roman"/>
          <w:b/>
          <w:szCs w:val="20"/>
          <w:lang w:bidi="en-US"/>
        </w:rPr>
        <w:t>/201</w:t>
      </w:r>
      <w:r w:rsidR="00137ABB" w:rsidRPr="00BE0D9B">
        <w:rPr>
          <w:rFonts w:eastAsia="Times New Roman"/>
          <w:b/>
          <w:szCs w:val="20"/>
          <w:lang w:bidi="en-US"/>
        </w:rPr>
        <w:t>5</w:t>
      </w:r>
      <w:r w:rsidRPr="00BE0D9B">
        <w:rPr>
          <w:rFonts w:eastAsia="Times New Roman"/>
          <w:b/>
          <w:szCs w:val="20"/>
          <w:lang w:bidi="en-US"/>
        </w:rPr>
        <w:t xml:space="preserve"> v MŠ, ZŠ, SŠ a konzervatoři </w:t>
      </w:r>
      <w:r w:rsidR="007F699B" w:rsidRPr="00BE0D9B">
        <w:rPr>
          <w:rFonts w:eastAsia="Times New Roman"/>
          <w:b/>
          <w:szCs w:val="20"/>
          <w:lang w:bidi="en-US"/>
        </w:rPr>
        <w:t xml:space="preserve">a VOŠ </w:t>
      </w:r>
      <w:r w:rsidRPr="00BE0D9B">
        <w:rPr>
          <w:rFonts w:eastAsia="Times New Roman"/>
          <w:b/>
          <w:szCs w:val="20"/>
          <w:lang w:bidi="en-US"/>
        </w:rPr>
        <w:t xml:space="preserve">celkem 1 </w:t>
      </w:r>
      <w:r w:rsidR="007F699B" w:rsidRPr="00BE0D9B">
        <w:rPr>
          <w:rFonts w:eastAsia="Times New Roman"/>
          <w:b/>
          <w:szCs w:val="20"/>
          <w:lang w:bidi="en-US"/>
        </w:rPr>
        <w:t>2</w:t>
      </w:r>
      <w:r w:rsidRPr="00BE0D9B">
        <w:rPr>
          <w:rFonts w:eastAsia="Times New Roman"/>
          <w:b/>
          <w:szCs w:val="20"/>
          <w:lang w:bidi="en-US"/>
        </w:rPr>
        <w:t>8</w:t>
      </w:r>
      <w:r w:rsidR="00BE0D9B" w:rsidRPr="00BE0D9B">
        <w:rPr>
          <w:rFonts w:eastAsia="Times New Roman"/>
          <w:b/>
          <w:szCs w:val="20"/>
          <w:lang w:bidi="en-US"/>
        </w:rPr>
        <w:t>5</w:t>
      </w:r>
      <w:r w:rsidRPr="00BE0D9B">
        <w:rPr>
          <w:rFonts w:eastAsia="Times New Roman"/>
          <w:b/>
          <w:szCs w:val="20"/>
          <w:lang w:bidi="en-US"/>
        </w:rPr>
        <w:t xml:space="preserve"> cizinců, což je zhruba 1,</w:t>
      </w:r>
      <w:r w:rsidR="00023044" w:rsidRPr="00BE0D9B">
        <w:rPr>
          <w:rFonts w:eastAsia="Times New Roman"/>
          <w:b/>
          <w:szCs w:val="20"/>
          <w:lang w:bidi="en-US"/>
        </w:rPr>
        <w:t>2</w:t>
      </w:r>
      <w:r w:rsidR="00116EF3" w:rsidRPr="00BE0D9B">
        <w:rPr>
          <w:rFonts w:eastAsia="Times New Roman"/>
          <w:b/>
          <w:szCs w:val="20"/>
          <w:lang w:bidi="en-US"/>
        </w:rPr>
        <w:t xml:space="preserve"> % z celkového počtu dětí,</w:t>
      </w:r>
      <w:r w:rsidRPr="00BE0D9B">
        <w:rPr>
          <w:rFonts w:eastAsia="Times New Roman"/>
          <w:b/>
          <w:szCs w:val="20"/>
          <w:lang w:bidi="en-US"/>
        </w:rPr>
        <w:t xml:space="preserve"> žáků</w:t>
      </w:r>
      <w:r w:rsidR="007F699B" w:rsidRPr="00BE0D9B">
        <w:rPr>
          <w:rFonts w:eastAsia="Times New Roman"/>
          <w:b/>
          <w:szCs w:val="20"/>
          <w:lang w:bidi="en-US"/>
        </w:rPr>
        <w:t xml:space="preserve"> a studentů</w:t>
      </w:r>
      <w:r w:rsidR="00647CA6" w:rsidRPr="00BE0D9B">
        <w:rPr>
          <w:rFonts w:eastAsia="Times New Roman"/>
          <w:b/>
          <w:szCs w:val="20"/>
          <w:lang w:bidi="en-US"/>
        </w:rPr>
        <w:t xml:space="preserve"> </w:t>
      </w:r>
      <w:r w:rsidR="00647CA6" w:rsidRPr="00BE0D9B">
        <w:rPr>
          <w:rFonts w:eastAsia="Times New Roman"/>
          <w:szCs w:val="20"/>
          <w:lang w:bidi="en-US"/>
        </w:rPr>
        <w:t>(včetně dětí, žáků a studentů se speciálními vzdělávacími potřebami)</w:t>
      </w:r>
      <w:r w:rsidRPr="00BE0D9B">
        <w:rPr>
          <w:rFonts w:eastAsia="Times New Roman"/>
          <w:b/>
          <w:szCs w:val="20"/>
          <w:lang w:bidi="en-US"/>
        </w:rPr>
        <w:t xml:space="preserve">. </w:t>
      </w:r>
      <w:r w:rsidR="00BE0D9B" w:rsidRPr="00BE0D9B">
        <w:rPr>
          <w:rFonts w:eastAsia="Times New Roman"/>
          <w:szCs w:val="20"/>
          <w:lang w:bidi="en-US"/>
        </w:rPr>
        <w:t xml:space="preserve">V MŠ a ZŠ </w:t>
      </w:r>
      <w:r w:rsidR="00023044" w:rsidRPr="00BE0D9B">
        <w:rPr>
          <w:rFonts w:eastAsia="Times New Roman"/>
          <w:szCs w:val="20"/>
          <w:lang w:bidi="en-US"/>
        </w:rPr>
        <w:t xml:space="preserve">počet cizinců </w:t>
      </w:r>
      <w:r w:rsidR="00BE0D9B" w:rsidRPr="00BE0D9B">
        <w:rPr>
          <w:rFonts w:eastAsia="Times New Roman"/>
          <w:szCs w:val="20"/>
          <w:lang w:bidi="en-US"/>
        </w:rPr>
        <w:t xml:space="preserve">oproti minulému roku </w:t>
      </w:r>
      <w:r w:rsidR="00023044" w:rsidRPr="00BE0D9B">
        <w:rPr>
          <w:rFonts w:eastAsia="Times New Roman"/>
          <w:szCs w:val="20"/>
          <w:lang w:bidi="en-US"/>
        </w:rPr>
        <w:t>vzrostl</w:t>
      </w:r>
      <w:r w:rsidR="00BE0D9B" w:rsidRPr="00BE0D9B">
        <w:rPr>
          <w:rFonts w:eastAsia="Times New Roman"/>
          <w:szCs w:val="20"/>
          <w:lang w:bidi="en-US"/>
        </w:rPr>
        <w:t>, v SŠ a VOŠ naopak klesl</w:t>
      </w:r>
      <w:r w:rsidR="00023044" w:rsidRPr="00BE0D9B">
        <w:rPr>
          <w:rFonts w:eastAsia="Times New Roman"/>
          <w:szCs w:val="20"/>
          <w:lang w:bidi="en-US"/>
        </w:rPr>
        <w:t>.</w:t>
      </w:r>
      <w:r w:rsidR="00116EF3" w:rsidRPr="00BE0D9B">
        <w:rPr>
          <w:rFonts w:eastAsia="Times New Roman"/>
          <w:szCs w:val="20"/>
          <w:lang w:bidi="en-US"/>
        </w:rPr>
        <w:t xml:space="preserve"> V minulém školním roce bylo ve všech školách o </w:t>
      </w:r>
      <w:r w:rsidR="00BE0D9B" w:rsidRPr="00BE0D9B">
        <w:rPr>
          <w:rFonts w:eastAsia="Times New Roman"/>
          <w:szCs w:val="20"/>
          <w:lang w:bidi="en-US"/>
        </w:rPr>
        <w:t>27</w:t>
      </w:r>
      <w:r w:rsidR="00116EF3" w:rsidRPr="00BE0D9B">
        <w:rPr>
          <w:rFonts w:eastAsia="Times New Roman"/>
          <w:szCs w:val="20"/>
          <w:lang w:bidi="en-US"/>
        </w:rPr>
        <w:t xml:space="preserve"> cizinců méně, tj. 1 </w:t>
      </w:r>
      <w:r w:rsidR="00BE0D9B" w:rsidRPr="00BE0D9B">
        <w:rPr>
          <w:rFonts w:eastAsia="Times New Roman"/>
          <w:szCs w:val="20"/>
          <w:lang w:bidi="en-US"/>
        </w:rPr>
        <w:t>258</w:t>
      </w:r>
      <w:r w:rsidR="00BE0D9B">
        <w:rPr>
          <w:rFonts w:eastAsia="Times New Roman"/>
          <w:szCs w:val="20"/>
          <w:lang w:bidi="en-US"/>
        </w:rPr>
        <w:t xml:space="preserve"> cizinců</w:t>
      </w:r>
      <w:r w:rsidR="00116EF3" w:rsidRPr="00BE0D9B">
        <w:rPr>
          <w:rFonts w:eastAsia="Times New Roman"/>
          <w:szCs w:val="20"/>
          <w:lang w:bidi="en-US"/>
        </w:rPr>
        <w:t xml:space="preserve"> </w:t>
      </w:r>
      <w:r w:rsidR="00BE0D9B">
        <w:rPr>
          <w:rFonts w:eastAsia="Times New Roman"/>
          <w:szCs w:val="20"/>
          <w:lang w:bidi="en-US"/>
        </w:rPr>
        <w:t>(</w:t>
      </w:r>
      <w:r w:rsidR="00116EF3" w:rsidRPr="00BE0D9B">
        <w:rPr>
          <w:rFonts w:eastAsia="Times New Roman"/>
          <w:szCs w:val="20"/>
          <w:lang w:bidi="en-US"/>
        </w:rPr>
        <w:t>1,</w:t>
      </w:r>
      <w:r w:rsidR="00BE0D9B" w:rsidRPr="00BE0D9B">
        <w:rPr>
          <w:rFonts w:eastAsia="Times New Roman"/>
          <w:szCs w:val="20"/>
          <w:lang w:bidi="en-US"/>
        </w:rPr>
        <w:t>2</w:t>
      </w:r>
      <w:r w:rsidR="00116EF3" w:rsidRPr="00BE0D9B">
        <w:rPr>
          <w:rFonts w:eastAsia="Times New Roman"/>
          <w:szCs w:val="20"/>
          <w:lang w:bidi="en-US"/>
        </w:rPr>
        <w:t xml:space="preserve"> %</w:t>
      </w:r>
      <w:r w:rsidR="00BE0D9B" w:rsidRPr="00BE0D9B">
        <w:rPr>
          <w:rFonts w:eastAsia="Times New Roman"/>
          <w:szCs w:val="20"/>
          <w:lang w:bidi="en-US"/>
        </w:rPr>
        <w:t xml:space="preserve"> z celkového počtu dětí, žáků a </w:t>
      </w:r>
      <w:r w:rsidR="00116EF3" w:rsidRPr="00BE0D9B">
        <w:rPr>
          <w:rFonts w:eastAsia="Times New Roman"/>
          <w:szCs w:val="20"/>
          <w:lang w:bidi="en-US"/>
        </w:rPr>
        <w:t>studentů</w:t>
      </w:r>
      <w:r w:rsidR="00BE0D9B">
        <w:rPr>
          <w:rFonts w:eastAsia="Times New Roman"/>
          <w:szCs w:val="20"/>
          <w:lang w:bidi="en-US"/>
        </w:rPr>
        <w:t>)</w:t>
      </w:r>
      <w:r w:rsidR="00116EF3" w:rsidRPr="00BE0D9B">
        <w:rPr>
          <w:rFonts w:eastAsia="Times New Roman"/>
          <w:szCs w:val="20"/>
          <w:lang w:bidi="en-US"/>
        </w:rPr>
        <w:t>.</w:t>
      </w:r>
    </w:p>
    <w:p w:rsidR="007B5ED6" w:rsidRPr="007B5ED6" w:rsidRDefault="007B5ED6" w:rsidP="007B5ED6">
      <w:pPr>
        <w:rPr>
          <w:lang w:bidi="en-US"/>
        </w:rPr>
      </w:pPr>
      <w:r w:rsidRPr="007B5ED6">
        <w:rPr>
          <w:lang w:bidi="en-US"/>
        </w:rPr>
        <w:t xml:space="preserve">V běžných a speciálních </w:t>
      </w:r>
      <w:r w:rsidRPr="007B5ED6">
        <w:rPr>
          <w:b/>
          <w:lang w:bidi="en-US"/>
        </w:rPr>
        <w:t>MŠ</w:t>
      </w:r>
      <w:r w:rsidRPr="007B5ED6">
        <w:rPr>
          <w:lang w:bidi="en-US"/>
        </w:rPr>
        <w:t xml:space="preserve"> všech zřizovatelů se v uplynulém školním roce vzdělávalo </w:t>
      </w:r>
      <w:r w:rsidRPr="007B5ED6">
        <w:rPr>
          <w:b/>
          <w:lang w:bidi="en-US"/>
        </w:rPr>
        <w:t>294 dětí</w:t>
      </w:r>
      <w:r w:rsidRPr="007B5ED6">
        <w:rPr>
          <w:lang w:bidi="en-US"/>
        </w:rPr>
        <w:t xml:space="preserve"> cizinců, z toho </w:t>
      </w:r>
      <w:r w:rsidRPr="00DB3EA3">
        <w:rPr>
          <w:lang w:bidi="en-US"/>
        </w:rPr>
        <w:t>274 dětí s trvalým pobytem a 2 s postavením azylanta</w:t>
      </w:r>
      <w:r w:rsidRPr="007B5ED6">
        <w:rPr>
          <w:lang w:bidi="en-US"/>
        </w:rPr>
        <w:t xml:space="preserve">. Počet dětí v MŠ s jiným státním občanstvím má stále vzrůstající tendenci, oproti uplynulému školnímu roku se zvýšil o 35 dětí. Největší zastoupení měly jako </w:t>
      </w:r>
      <w:r w:rsidRPr="00084C6F">
        <w:rPr>
          <w:lang w:bidi="en-US"/>
        </w:rPr>
        <w:t>každoročně děti z Vietnamu (1</w:t>
      </w:r>
      <w:r w:rsidR="00084C6F" w:rsidRPr="00084C6F">
        <w:rPr>
          <w:lang w:bidi="en-US"/>
        </w:rPr>
        <w:t>31</w:t>
      </w:r>
      <w:r w:rsidRPr="00084C6F">
        <w:rPr>
          <w:lang w:bidi="en-US"/>
        </w:rPr>
        <w:t>), Ukrajiny (6</w:t>
      </w:r>
      <w:r w:rsidR="00084C6F" w:rsidRPr="00084C6F">
        <w:rPr>
          <w:lang w:bidi="en-US"/>
        </w:rPr>
        <w:t>9</w:t>
      </w:r>
      <w:r w:rsidRPr="00084C6F">
        <w:rPr>
          <w:lang w:bidi="en-US"/>
        </w:rPr>
        <w:t>) a Slovenska (25).</w:t>
      </w:r>
    </w:p>
    <w:p w:rsidR="004A4133" w:rsidRPr="002A607C" w:rsidRDefault="004A4133" w:rsidP="004A4133">
      <w:pPr>
        <w:rPr>
          <w:lang w:bidi="en-US"/>
        </w:rPr>
      </w:pPr>
      <w:r w:rsidRPr="004A4133">
        <w:rPr>
          <w:lang w:bidi="en-US"/>
        </w:rPr>
        <w:t xml:space="preserve">V běžných a speciálních třídách </w:t>
      </w:r>
      <w:r w:rsidRPr="004A4133">
        <w:rPr>
          <w:b/>
          <w:lang w:bidi="en-US"/>
        </w:rPr>
        <w:t>ZŠ</w:t>
      </w:r>
      <w:r w:rsidRPr="004A4133">
        <w:rPr>
          <w:lang w:bidi="en-US"/>
        </w:rPr>
        <w:t xml:space="preserve"> všech zřizovatelů bylo vzděláváno </w:t>
      </w:r>
      <w:r w:rsidRPr="004A4133">
        <w:rPr>
          <w:b/>
          <w:lang w:bidi="en-US"/>
        </w:rPr>
        <w:t>647 žáků</w:t>
      </w:r>
      <w:r w:rsidRPr="004A4133">
        <w:rPr>
          <w:lang w:bidi="en-US"/>
        </w:rPr>
        <w:t xml:space="preserve"> jiného státního občanství než ČR, což je o 16 více než v předchozím školním roce. Nejvíce z uvedeného počtu žáků je Vietnamců (176), Slováků (158) a Ukrajinců (142). Celkem 530 žáků mělo v ČR trvalý pobyt, pouze 1 měl postavení azylanta. Pro začlenění do základního vzdělávání zahrnujícího výuku českého jazyka přizpůsobenou potřebám těchto žáků byly pro základní školy vyhlášeny rozvojové programy, z nichž finanční prostředky čerpaly ZŠ v okresech České Budějovice, Český Krumlov, Písek, Prachatice, Strakonice a Tábor (viz kapitola 3.1 Rozvojové a dotační programy MŠMT).</w:t>
      </w:r>
    </w:p>
    <w:p w:rsidR="00A50019" w:rsidRPr="00671537" w:rsidRDefault="00A50019" w:rsidP="007F699B">
      <w:pPr>
        <w:rPr>
          <w:lang w:bidi="en-US"/>
        </w:rPr>
      </w:pPr>
      <w:r w:rsidRPr="0078236F">
        <w:rPr>
          <w:lang w:bidi="en-US"/>
        </w:rPr>
        <w:t xml:space="preserve">V denní i jiné formě vzdělávání se v </w:t>
      </w:r>
      <w:r w:rsidRPr="0078236F">
        <w:rPr>
          <w:b/>
          <w:lang w:bidi="en-US"/>
        </w:rPr>
        <w:t>SŠ</w:t>
      </w:r>
      <w:r w:rsidRPr="0078236F">
        <w:rPr>
          <w:lang w:bidi="en-US"/>
        </w:rPr>
        <w:t xml:space="preserve"> a konzervatoři vzdělávalo </w:t>
      </w:r>
      <w:r w:rsidRPr="0078236F">
        <w:rPr>
          <w:b/>
          <w:lang w:bidi="en-US"/>
        </w:rPr>
        <w:t>3</w:t>
      </w:r>
      <w:r w:rsidR="00647CA6" w:rsidRPr="0078236F">
        <w:rPr>
          <w:b/>
          <w:lang w:bidi="en-US"/>
        </w:rPr>
        <w:t>2</w:t>
      </w:r>
      <w:r w:rsidR="009A0303" w:rsidRPr="0078236F">
        <w:rPr>
          <w:b/>
          <w:lang w:bidi="en-US"/>
        </w:rPr>
        <w:t>4</w:t>
      </w:r>
      <w:r w:rsidRPr="0078236F">
        <w:rPr>
          <w:b/>
          <w:lang w:bidi="en-US"/>
        </w:rPr>
        <w:t xml:space="preserve"> žáků</w:t>
      </w:r>
      <w:r w:rsidRPr="0078236F">
        <w:rPr>
          <w:lang w:bidi="en-US"/>
        </w:rPr>
        <w:t xml:space="preserve"> – cizinců. Povolení k trvalému pobytu mělo </w:t>
      </w:r>
      <w:r w:rsidR="009A0303" w:rsidRPr="0078236F">
        <w:rPr>
          <w:lang w:bidi="en-US"/>
        </w:rPr>
        <w:t>2</w:t>
      </w:r>
      <w:r w:rsidR="0078236F" w:rsidRPr="0078236F">
        <w:rPr>
          <w:lang w:bidi="en-US"/>
        </w:rPr>
        <w:t>56</w:t>
      </w:r>
      <w:r w:rsidRPr="0078236F">
        <w:rPr>
          <w:lang w:bidi="en-US"/>
        </w:rPr>
        <w:t xml:space="preserve"> z nich, postavení azylanta neměl žádný cizinec. Nejvíce cizinců b</w:t>
      </w:r>
      <w:r w:rsidR="008522FF" w:rsidRPr="0078236F">
        <w:rPr>
          <w:lang w:bidi="en-US"/>
        </w:rPr>
        <w:t>ylo</w:t>
      </w:r>
      <w:r w:rsidRPr="0078236F">
        <w:rPr>
          <w:lang w:bidi="en-US"/>
        </w:rPr>
        <w:t xml:space="preserve"> z</w:t>
      </w:r>
      <w:r w:rsidR="008522FF" w:rsidRPr="0078236F">
        <w:rPr>
          <w:lang w:bidi="en-US"/>
        </w:rPr>
        <w:t> </w:t>
      </w:r>
      <w:r w:rsidRPr="0078236F">
        <w:rPr>
          <w:lang w:bidi="en-US"/>
        </w:rPr>
        <w:t>Vietnamu</w:t>
      </w:r>
      <w:r w:rsidR="008522FF" w:rsidRPr="0078236F">
        <w:rPr>
          <w:lang w:bidi="en-US"/>
        </w:rPr>
        <w:t xml:space="preserve"> </w:t>
      </w:r>
      <w:r w:rsidR="003E2166" w:rsidRPr="0078236F">
        <w:rPr>
          <w:lang w:bidi="en-US"/>
        </w:rPr>
        <w:t>(</w:t>
      </w:r>
      <w:r w:rsidR="0078236F" w:rsidRPr="0078236F">
        <w:rPr>
          <w:lang w:bidi="en-US"/>
        </w:rPr>
        <w:t>86</w:t>
      </w:r>
      <w:r w:rsidR="003E2166" w:rsidRPr="0078236F">
        <w:rPr>
          <w:lang w:bidi="en-US"/>
        </w:rPr>
        <w:t>)</w:t>
      </w:r>
      <w:r w:rsidRPr="0078236F">
        <w:rPr>
          <w:lang w:bidi="en-US"/>
        </w:rPr>
        <w:t>, Ukrajiny</w:t>
      </w:r>
      <w:r w:rsidR="008522FF" w:rsidRPr="0078236F">
        <w:rPr>
          <w:lang w:bidi="en-US"/>
        </w:rPr>
        <w:t xml:space="preserve"> </w:t>
      </w:r>
      <w:r w:rsidR="003E2166" w:rsidRPr="0078236F">
        <w:rPr>
          <w:lang w:bidi="en-US"/>
        </w:rPr>
        <w:t>(</w:t>
      </w:r>
      <w:r w:rsidR="009A0303" w:rsidRPr="0078236F">
        <w:rPr>
          <w:lang w:bidi="en-US"/>
        </w:rPr>
        <w:t>7</w:t>
      </w:r>
      <w:r w:rsidR="0078236F" w:rsidRPr="0078236F">
        <w:rPr>
          <w:lang w:bidi="en-US"/>
        </w:rPr>
        <w:t>2</w:t>
      </w:r>
      <w:r w:rsidR="003E2166" w:rsidRPr="0078236F">
        <w:rPr>
          <w:lang w:bidi="en-US"/>
        </w:rPr>
        <w:t>)</w:t>
      </w:r>
      <w:r w:rsidR="0078236F" w:rsidRPr="0078236F">
        <w:rPr>
          <w:lang w:bidi="en-US"/>
        </w:rPr>
        <w:t xml:space="preserve"> a </w:t>
      </w:r>
      <w:r w:rsidR="008522FF" w:rsidRPr="0078236F">
        <w:rPr>
          <w:lang w:bidi="en-US"/>
        </w:rPr>
        <w:t>Slovenska</w:t>
      </w:r>
      <w:r w:rsidR="009A0303" w:rsidRPr="0078236F">
        <w:rPr>
          <w:lang w:bidi="en-US"/>
        </w:rPr>
        <w:t xml:space="preserve"> (</w:t>
      </w:r>
      <w:r w:rsidR="0078236F" w:rsidRPr="0078236F">
        <w:rPr>
          <w:lang w:bidi="en-US"/>
        </w:rPr>
        <w:t>58</w:t>
      </w:r>
      <w:r w:rsidR="009A0303" w:rsidRPr="0078236F">
        <w:rPr>
          <w:lang w:bidi="en-US"/>
        </w:rPr>
        <w:t>)</w:t>
      </w:r>
      <w:r w:rsidR="008522FF" w:rsidRPr="0078236F">
        <w:rPr>
          <w:lang w:bidi="en-US"/>
        </w:rPr>
        <w:t>.</w:t>
      </w:r>
      <w:r w:rsidRPr="00671537">
        <w:rPr>
          <w:lang w:bidi="en-US"/>
        </w:rPr>
        <w:t> </w:t>
      </w:r>
    </w:p>
    <w:p w:rsidR="00CB69F7" w:rsidRPr="0078236F" w:rsidRDefault="00653B87" w:rsidP="00F92DD7">
      <w:pPr>
        <w:rPr>
          <w:rFonts w:eastAsia="Times New Roman"/>
          <w:iCs/>
          <w:szCs w:val="20"/>
          <w:lang w:bidi="en-US"/>
        </w:rPr>
      </w:pPr>
      <w:r w:rsidRPr="0078236F">
        <w:rPr>
          <w:rFonts w:eastAsia="Times New Roman"/>
          <w:iCs/>
          <w:szCs w:val="20"/>
          <w:lang w:bidi="en-US"/>
        </w:rPr>
        <w:t xml:space="preserve">Ve </w:t>
      </w:r>
      <w:r w:rsidRPr="0078236F">
        <w:rPr>
          <w:rFonts w:eastAsia="Times New Roman"/>
          <w:b/>
          <w:iCs/>
          <w:szCs w:val="20"/>
          <w:lang w:bidi="en-US"/>
        </w:rPr>
        <w:t>VOŠ</w:t>
      </w:r>
      <w:r w:rsidRPr="0078236F">
        <w:rPr>
          <w:rFonts w:eastAsia="Times New Roman"/>
          <w:iCs/>
          <w:szCs w:val="20"/>
          <w:lang w:bidi="en-US"/>
        </w:rPr>
        <w:t xml:space="preserve"> </w:t>
      </w:r>
      <w:r w:rsidR="009A0303" w:rsidRPr="0078236F">
        <w:rPr>
          <w:rFonts w:eastAsia="Times New Roman"/>
          <w:iCs/>
          <w:szCs w:val="20"/>
          <w:lang w:bidi="en-US"/>
        </w:rPr>
        <w:t>bylo ve školním roce 201</w:t>
      </w:r>
      <w:r w:rsidR="0078236F">
        <w:rPr>
          <w:rFonts w:eastAsia="Times New Roman"/>
          <w:iCs/>
          <w:szCs w:val="20"/>
          <w:lang w:bidi="en-US"/>
        </w:rPr>
        <w:t>4</w:t>
      </w:r>
      <w:r w:rsidRPr="0078236F">
        <w:rPr>
          <w:rFonts w:eastAsia="Times New Roman"/>
          <w:iCs/>
          <w:szCs w:val="20"/>
          <w:lang w:bidi="en-US"/>
        </w:rPr>
        <w:t>/201</w:t>
      </w:r>
      <w:r w:rsidR="0078236F">
        <w:rPr>
          <w:rFonts w:eastAsia="Times New Roman"/>
          <w:iCs/>
          <w:szCs w:val="20"/>
          <w:lang w:bidi="en-US"/>
        </w:rPr>
        <w:t>5</w:t>
      </w:r>
      <w:r w:rsidR="009A0303" w:rsidRPr="0078236F">
        <w:rPr>
          <w:rFonts w:eastAsia="Times New Roman"/>
          <w:iCs/>
          <w:szCs w:val="20"/>
          <w:lang w:bidi="en-US"/>
        </w:rPr>
        <w:t xml:space="preserve"> v denní i jiné formě vzdělávání </w:t>
      </w:r>
      <w:r w:rsidR="009A0303" w:rsidRPr="0078236F">
        <w:rPr>
          <w:rFonts w:eastAsia="Times New Roman"/>
          <w:b/>
          <w:iCs/>
          <w:szCs w:val="20"/>
          <w:lang w:bidi="en-US"/>
        </w:rPr>
        <w:t>2</w:t>
      </w:r>
      <w:r w:rsidR="0078236F">
        <w:rPr>
          <w:rFonts w:eastAsia="Times New Roman"/>
          <w:b/>
          <w:iCs/>
          <w:szCs w:val="20"/>
          <w:lang w:bidi="en-US"/>
        </w:rPr>
        <w:t>0</w:t>
      </w:r>
      <w:r w:rsidR="009A0303" w:rsidRPr="0078236F">
        <w:rPr>
          <w:rFonts w:eastAsia="Times New Roman"/>
          <w:b/>
          <w:iCs/>
          <w:szCs w:val="20"/>
          <w:lang w:bidi="en-US"/>
        </w:rPr>
        <w:t xml:space="preserve"> cizinců</w:t>
      </w:r>
      <w:r w:rsidR="00101788">
        <w:rPr>
          <w:rFonts w:eastAsia="Times New Roman"/>
          <w:iCs/>
          <w:szCs w:val="20"/>
          <w:lang w:bidi="en-US"/>
        </w:rPr>
        <w:t>, z toho 9 s trvalým pobytem.</w:t>
      </w:r>
    </w:p>
    <w:p w:rsidR="002D63F7" w:rsidRDefault="002D63F7" w:rsidP="00F92DD7">
      <w:pPr>
        <w:rPr>
          <w:rFonts w:eastAsia="Times New Roman"/>
          <w:b/>
          <w:iCs/>
          <w:szCs w:val="20"/>
          <w:lang w:bidi="en-US"/>
        </w:rPr>
      </w:pPr>
    </w:p>
    <w:p w:rsidR="00DB3FCE" w:rsidRPr="00101788" w:rsidRDefault="00DB3FCE" w:rsidP="00F92DD7">
      <w:pPr>
        <w:rPr>
          <w:rFonts w:eastAsia="Times New Roman"/>
          <w:b/>
          <w:iCs/>
          <w:szCs w:val="20"/>
          <w:lang w:bidi="en-US"/>
        </w:rPr>
      </w:pPr>
    </w:p>
    <w:p w:rsidR="00D17757" w:rsidRPr="00101788" w:rsidRDefault="00D17757" w:rsidP="00F92DD7">
      <w:pPr>
        <w:rPr>
          <w:rFonts w:eastAsia="Times New Roman"/>
          <w:b/>
          <w:iCs/>
          <w:szCs w:val="20"/>
          <w:lang w:bidi="en-US"/>
        </w:rPr>
      </w:pPr>
      <w:r w:rsidRPr="00101788">
        <w:rPr>
          <w:rFonts w:eastAsia="Times New Roman"/>
          <w:b/>
          <w:iCs/>
          <w:szCs w:val="20"/>
          <w:lang w:bidi="en-US"/>
        </w:rPr>
        <w:t>Kapitolu č. 2 doplňuje v závěru výroční zprávy příloha Počet škol a školských zařízení k 1. 1. 201</w:t>
      </w:r>
      <w:r w:rsidR="00101788">
        <w:rPr>
          <w:rFonts w:eastAsia="Times New Roman"/>
          <w:b/>
          <w:iCs/>
          <w:szCs w:val="20"/>
          <w:lang w:bidi="en-US"/>
        </w:rPr>
        <w:t>5</w:t>
      </w:r>
      <w:r w:rsidRPr="00101788">
        <w:rPr>
          <w:rFonts w:eastAsia="Times New Roman"/>
          <w:b/>
          <w:iCs/>
          <w:szCs w:val="20"/>
          <w:lang w:bidi="en-US"/>
        </w:rPr>
        <w:t>.</w:t>
      </w:r>
    </w:p>
    <w:p w:rsidR="00D83DA3" w:rsidRPr="00B27C18" w:rsidRDefault="00D83DA3">
      <w:pPr>
        <w:spacing w:after="0"/>
        <w:jc w:val="left"/>
        <w:rPr>
          <w:rFonts w:eastAsia="Times New Roman"/>
          <w:iCs/>
          <w:strike/>
          <w:szCs w:val="20"/>
          <w:lang w:bidi="en-US"/>
        </w:rPr>
        <w:sectPr w:rsidR="00D83DA3" w:rsidRPr="00B27C18" w:rsidSect="00365CB3">
          <w:footerReference w:type="even" r:id="rId25"/>
          <w:footerReference w:type="default" r:id="rId26"/>
          <w:pgSz w:w="11906" w:h="16838"/>
          <w:pgMar w:top="1417" w:right="1417" w:bottom="1417" w:left="1417" w:header="708" w:footer="708" w:gutter="0"/>
          <w:cols w:space="708"/>
          <w:docGrid w:linePitch="360"/>
        </w:sectPr>
      </w:pPr>
    </w:p>
    <w:p w:rsidR="00491AE1" w:rsidRDefault="00491AE1">
      <w:pPr>
        <w:spacing w:after="0"/>
        <w:jc w:val="left"/>
        <w:rPr>
          <w:rFonts w:eastAsia="Times New Roman"/>
          <w:iCs/>
          <w:szCs w:val="20"/>
          <w:lang w:bidi="en-US"/>
        </w:rPr>
      </w:pPr>
      <w:r>
        <w:rPr>
          <w:rFonts w:eastAsia="Times New Roman"/>
          <w:iCs/>
          <w:szCs w:val="20"/>
          <w:lang w:bidi="en-US"/>
        </w:rPr>
        <w:br w:type="page"/>
      </w:r>
    </w:p>
    <w:p w:rsidR="00F020BE" w:rsidRPr="002B7A5B" w:rsidRDefault="00F020BE" w:rsidP="00937A73">
      <w:pPr>
        <w:pStyle w:val="lennkapitoly"/>
      </w:pPr>
      <w:r>
        <w:t>3</w:t>
      </w:r>
    </w:p>
    <w:p w:rsidR="00F020BE" w:rsidRPr="002B7A5B" w:rsidRDefault="00F020BE" w:rsidP="00937A73">
      <w:pPr>
        <w:pStyle w:val="lennkapitoly"/>
      </w:pPr>
      <w:r>
        <w:t>Rozvojové a mezinárodní programy, spolupráce</w:t>
      </w:r>
    </w:p>
    <w:p w:rsidR="00F020BE" w:rsidRDefault="00F020BE" w:rsidP="00F020BE">
      <w:pPr>
        <w:spacing w:after="0"/>
        <w:rPr>
          <w:rFonts w:eastAsia="Times New Roman"/>
          <w:iCs/>
          <w:color w:val="404040"/>
          <w:szCs w:val="24"/>
          <w:lang w:bidi="en-US"/>
        </w:rPr>
      </w:pPr>
      <w:r w:rsidRPr="00F020BE">
        <w:rPr>
          <w:rFonts w:eastAsia="Times New Roman"/>
          <w:iCs/>
          <w:color w:val="404040"/>
          <w:szCs w:val="24"/>
          <w:lang w:bidi="en-US"/>
        </w:rPr>
        <w:t>3.1</w:t>
      </w:r>
      <w:r w:rsidRPr="00F020BE">
        <w:rPr>
          <w:rFonts w:eastAsia="Times New Roman"/>
          <w:iCs/>
          <w:color w:val="404040"/>
          <w:szCs w:val="24"/>
          <w:lang w:bidi="en-US"/>
        </w:rPr>
        <w:tab/>
      </w:r>
      <w:r w:rsidRPr="00F020BE">
        <w:rPr>
          <w:rFonts w:eastAsia="Times New Roman"/>
          <w:iCs/>
          <w:color w:val="404040"/>
          <w:szCs w:val="24"/>
          <w:lang w:bidi="en-US"/>
        </w:rPr>
        <w:tab/>
        <w:t xml:space="preserve">Rozvojové </w:t>
      </w:r>
      <w:r w:rsidR="009F36BD">
        <w:rPr>
          <w:rFonts w:eastAsia="Times New Roman"/>
          <w:iCs/>
          <w:color w:val="404040"/>
          <w:szCs w:val="24"/>
          <w:lang w:bidi="en-US"/>
        </w:rPr>
        <w:t xml:space="preserve">a dotační </w:t>
      </w:r>
      <w:r w:rsidRPr="00F020BE">
        <w:rPr>
          <w:rFonts w:eastAsia="Times New Roman"/>
          <w:iCs/>
          <w:color w:val="404040"/>
          <w:szCs w:val="24"/>
          <w:lang w:bidi="en-US"/>
        </w:rPr>
        <w:t>programy MŠMT</w:t>
      </w:r>
    </w:p>
    <w:p w:rsidR="00F020BE" w:rsidRDefault="00F020BE" w:rsidP="00F020BE">
      <w:pPr>
        <w:spacing w:after="0"/>
        <w:rPr>
          <w:rFonts w:eastAsia="Times New Roman"/>
          <w:iCs/>
          <w:color w:val="404040"/>
          <w:szCs w:val="24"/>
          <w:lang w:bidi="en-US"/>
        </w:rPr>
      </w:pPr>
      <w:r w:rsidRPr="00F020BE">
        <w:rPr>
          <w:rFonts w:eastAsia="Times New Roman"/>
          <w:iCs/>
          <w:color w:val="404040"/>
          <w:szCs w:val="24"/>
          <w:lang w:bidi="en-US"/>
        </w:rPr>
        <w:t>3.2</w:t>
      </w:r>
      <w:r w:rsidRPr="00F020BE">
        <w:rPr>
          <w:rFonts w:eastAsia="Times New Roman"/>
          <w:iCs/>
          <w:color w:val="404040"/>
          <w:szCs w:val="24"/>
          <w:lang w:bidi="en-US"/>
        </w:rPr>
        <w:tab/>
      </w:r>
      <w:r w:rsidRPr="00F020BE">
        <w:rPr>
          <w:rFonts w:eastAsia="Times New Roman"/>
          <w:iCs/>
          <w:color w:val="404040"/>
          <w:szCs w:val="24"/>
          <w:lang w:bidi="en-US"/>
        </w:rPr>
        <w:tab/>
        <w:t>Mezinárodní spolupráce</w:t>
      </w:r>
    </w:p>
    <w:p w:rsidR="00AD22B2" w:rsidRDefault="00AD22B2">
      <w:pPr>
        <w:spacing w:after="0"/>
        <w:jc w:val="left"/>
        <w:rPr>
          <w:rFonts w:eastAsia="Times New Roman"/>
          <w:iCs/>
          <w:color w:val="404040"/>
          <w:szCs w:val="24"/>
          <w:lang w:bidi="en-US"/>
        </w:rPr>
        <w:sectPr w:rsidR="00AD22B2" w:rsidSect="00365CB3">
          <w:footerReference w:type="default" r:id="rId27"/>
          <w:type w:val="continuous"/>
          <w:pgSz w:w="11906" w:h="16838"/>
          <w:pgMar w:top="1417" w:right="1417" w:bottom="1417" w:left="1417" w:header="708" w:footer="708" w:gutter="0"/>
          <w:cols w:space="708"/>
          <w:docGrid w:linePitch="360"/>
        </w:sectPr>
      </w:pPr>
    </w:p>
    <w:p w:rsidR="005659C2" w:rsidRDefault="00F020BE" w:rsidP="005659C2">
      <w:pPr>
        <w:spacing w:after="0"/>
        <w:jc w:val="left"/>
        <w:rPr>
          <w:rFonts w:eastAsia="Times New Roman"/>
          <w:iCs/>
          <w:color w:val="404040"/>
          <w:szCs w:val="24"/>
          <w:lang w:bidi="en-US"/>
        </w:rPr>
        <w:sectPr w:rsidR="005659C2" w:rsidSect="00365CB3">
          <w:footerReference w:type="even" r:id="rId28"/>
          <w:footerReference w:type="default" r:id="rId29"/>
          <w:type w:val="continuous"/>
          <w:pgSz w:w="11906" w:h="16838"/>
          <w:pgMar w:top="1417" w:right="1417" w:bottom="1417" w:left="1417" w:header="708" w:footer="708" w:gutter="0"/>
          <w:cols w:space="708"/>
          <w:docGrid w:linePitch="360"/>
        </w:sectPr>
      </w:pPr>
      <w:r>
        <w:rPr>
          <w:rFonts w:eastAsia="Times New Roman"/>
          <w:iCs/>
          <w:color w:val="404040"/>
          <w:szCs w:val="24"/>
          <w:lang w:bidi="en-US"/>
        </w:rPr>
        <w:br w:type="page"/>
      </w:r>
    </w:p>
    <w:p w:rsidR="00561C21" w:rsidRDefault="00F020BE" w:rsidP="00B565BB">
      <w:pPr>
        <w:pStyle w:val="Nadpis1"/>
      </w:pPr>
      <w:bookmarkStart w:id="34" w:name="_Toc437936054"/>
      <w:r>
        <w:t>R</w:t>
      </w:r>
      <w:r w:rsidR="00561C21">
        <w:t>ozvojové a mezinárodní programy, spolupráce</w:t>
      </w:r>
      <w:bookmarkEnd w:id="34"/>
    </w:p>
    <w:p w:rsidR="000B5AA1" w:rsidRPr="000B5AA1" w:rsidRDefault="000B5AA1" w:rsidP="000B5AA1"/>
    <w:p w:rsidR="00FF6D03" w:rsidRDefault="00561C21" w:rsidP="005F638A">
      <w:pPr>
        <w:pStyle w:val="Nadpis2"/>
      </w:pPr>
      <w:bookmarkStart w:id="35" w:name="_Toc437936055"/>
      <w:r>
        <w:t xml:space="preserve">Rozvojové </w:t>
      </w:r>
      <w:r w:rsidR="002E394B">
        <w:t xml:space="preserve">a dotační </w:t>
      </w:r>
      <w:r>
        <w:t>programy MŠMT</w:t>
      </w:r>
      <w:bookmarkEnd w:id="35"/>
    </w:p>
    <w:p w:rsidR="007E1A93" w:rsidRPr="002A607C" w:rsidRDefault="007E1A93" w:rsidP="002C04DE">
      <w:pPr>
        <w:spacing w:before="60"/>
        <w:rPr>
          <w:lang w:bidi="en-US"/>
        </w:rPr>
      </w:pPr>
      <w:r w:rsidRPr="002A607C">
        <w:rPr>
          <w:lang w:bidi="en-US"/>
        </w:rPr>
        <w:t xml:space="preserve">MŠMT může školám poskytovat finanční prostředky ze státního rozpočtu </w:t>
      </w:r>
      <w:r w:rsidR="00695A18">
        <w:rPr>
          <w:lang w:bidi="en-US"/>
        </w:rPr>
        <w:t>i</w:t>
      </w:r>
      <w:r w:rsidRPr="002A607C">
        <w:rPr>
          <w:lang w:bidi="en-US"/>
        </w:rPr>
        <w:t xml:space="preserve"> prostřednictvím tzv. rozvojových programů (§ 163, § 171 školského zákona) a poskytovat jim tak účelové prostředky na úhradu nákladů v souladu se zněním příslušného rozvojového programu. Rozvojové programy jsou většinou vyhlašovány na kalendářní rok. Ve výroční zprávě jsou uvedeny ú</w:t>
      </w:r>
      <w:r>
        <w:rPr>
          <w:lang w:bidi="en-US"/>
        </w:rPr>
        <w:t>daje a finanční částky roku 2015</w:t>
      </w:r>
      <w:r w:rsidRPr="002A607C">
        <w:rPr>
          <w:lang w:bidi="en-US"/>
        </w:rPr>
        <w:t>, který se větší část</w:t>
      </w:r>
      <w:r>
        <w:rPr>
          <w:lang w:bidi="en-US"/>
        </w:rPr>
        <w:t xml:space="preserve">í vztahuje ke školnímu roku 2014/2015 (kromě </w:t>
      </w:r>
      <w:r w:rsidR="00444941">
        <w:rPr>
          <w:lang w:bidi="en-US"/>
        </w:rPr>
        <w:t>rozvojového programu</w:t>
      </w:r>
      <w:r>
        <w:rPr>
          <w:lang w:bidi="en-US"/>
        </w:rPr>
        <w:t xml:space="preserve"> č. 13)</w:t>
      </w:r>
      <w:r w:rsidRPr="002A607C">
        <w:rPr>
          <w:lang w:bidi="en-US"/>
        </w:rPr>
        <w:t>.</w:t>
      </w:r>
    </w:p>
    <w:p w:rsidR="009751D0" w:rsidRPr="009751D0" w:rsidRDefault="009751D0" w:rsidP="009751D0">
      <w:pPr>
        <w:pStyle w:val="Nadpis5"/>
      </w:pPr>
      <w:r w:rsidRPr="009751D0">
        <w:t>Rozvojové programy MŠMT</w:t>
      </w:r>
    </w:p>
    <w:tbl>
      <w:tblPr>
        <w:tblW w:w="9072" w:type="dxa"/>
        <w:tblInd w:w="10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4A0"/>
      </w:tblPr>
      <w:tblGrid>
        <w:gridCol w:w="440"/>
        <w:gridCol w:w="6931"/>
        <w:gridCol w:w="1701"/>
      </w:tblGrid>
      <w:tr w:rsidR="009751D0" w:rsidTr="00EC5E54">
        <w:trPr>
          <w:trHeight w:val="418"/>
        </w:trPr>
        <w:tc>
          <w:tcPr>
            <w:tcW w:w="0" w:type="auto"/>
          </w:tcPr>
          <w:p w:rsidR="009751D0" w:rsidRDefault="009751D0" w:rsidP="00CF33CB">
            <w:pPr>
              <w:spacing w:after="0" w:line="192" w:lineRule="auto"/>
              <w:rPr>
                <w:rFonts w:eastAsia="Times New Roman"/>
                <w:b/>
                <w:spacing w:val="-12"/>
                <w:szCs w:val="20"/>
                <w:lang w:eastAsia="cs-CZ"/>
              </w:rPr>
            </w:pPr>
          </w:p>
        </w:tc>
        <w:tc>
          <w:tcPr>
            <w:tcW w:w="6931" w:type="dxa"/>
            <w:vAlign w:val="center"/>
            <w:hideMark/>
          </w:tcPr>
          <w:p w:rsidR="009751D0" w:rsidRDefault="009751D0" w:rsidP="00CF33CB">
            <w:pPr>
              <w:spacing w:after="0" w:line="192" w:lineRule="auto"/>
              <w:rPr>
                <w:rFonts w:eastAsia="Times New Roman"/>
                <w:b/>
                <w:spacing w:val="-12"/>
                <w:szCs w:val="20"/>
                <w:lang w:eastAsia="cs-CZ"/>
              </w:rPr>
            </w:pPr>
            <w:r>
              <w:rPr>
                <w:rFonts w:eastAsia="Times New Roman"/>
                <w:b/>
                <w:spacing w:val="-12"/>
                <w:szCs w:val="20"/>
                <w:lang w:eastAsia="cs-CZ"/>
              </w:rPr>
              <w:t>Název rozvojového programu</w:t>
            </w:r>
          </w:p>
        </w:tc>
        <w:tc>
          <w:tcPr>
            <w:tcW w:w="1701" w:type="dxa"/>
            <w:vAlign w:val="center"/>
            <w:hideMark/>
          </w:tcPr>
          <w:p w:rsidR="009751D0" w:rsidRDefault="002E394B" w:rsidP="00CF367C">
            <w:pPr>
              <w:spacing w:after="0" w:line="192" w:lineRule="auto"/>
              <w:jc w:val="right"/>
              <w:rPr>
                <w:rFonts w:eastAsia="Times New Roman"/>
                <w:b/>
                <w:spacing w:val="-12"/>
                <w:szCs w:val="20"/>
                <w:lang w:eastAsia="cs-CZ"/>
              </w:rPr>
            </w:pPr>
            <w:r>
              <w:rPr>
                <w:rFonts w:eastAsia="Times New Roman"/>
                <w:b/>
                <w:spacing w:val="-12"/>
                <w:szCs w:val="20"/>
                <w:lang w:eastAsia="cs-CZ"/>
              </w:rPr>
              <w:t>Výše dotace pro JčK v roce 201</w:t>
            </w:r>
            <w:r w:rsidR="00CF367C">
              <w:rPr>
                <w:rFonts w:eastAsia="Times New Roman"/>
                <w:b/>
                <w:spacing w:val="-12"/>
                <w:szCs w:val="20"/>
                <w:lang w:eastAsia="cs-CZ"/>
              </w:rPr>
              <w:t>5</w:t>
            </w:r>
            <w:r w:rsidR="009751D0">
              <w:rPr>
                <w:rFonts w:eastAsia="Times New Roman"/>
                <w:b/>
                <w:spacing w:val="-12"/>
                <w:szCs w:val="20"/>
                <w:lang w:eastAsia="cs-CZ"/>
              </w:rPr>
              <w:t xml:space="preserve"> v Kč</w:t>
            </w:r>
          </w:p>
        </w:tc>
      </w:tr>
      <w:tr w:rsidR="009751D0" w:rsidTr="00EC5E54">
        <w:tc>
          <w:tcPr>
            <w:tcW w:w="0" w:type="auto"/>
            <w:vAlign w:val="center"/>
            <w:hideMark/>
          </w:tcPr>
          <w:p w:rsidR="009751D0" w:rsidRDefault="009751D0" w:rsidP="00CF33CB">
            <w:pPr>
              <w:spacing w:after="0"/>
              <w:jc w:val="right"/>
              <w:rPr>
                <w:rFonts w:eastAsia="Times New Roman"/>
                <w:spacing w:val="-10"/>
                <w:szCs w:val="20"/>
                <w:lang w:eastAsia="cs-CZ"/>
              </w:rPr>
            </w:pPr>
            <w:r>
              <w:rPr>
                <w:rFonts w:eastAsia="Times New Roman"/>
                <w:spacing w:val="-10"/>
                <w:szCs w:val="20"/>
                <w:lang w:eastAsia="cs-CZ"/>
              </w:rPr>
              <w:t>1.</w:t>
            </w:r>
          </w:p>
        </w:tc>
        <w:tc>
          <w:tcPr>
            <w:tcW w:w="6931" w:type="dxa"/>
            <w:vAlign w:val="center"/>
          </w:tcPr>
          <w:p w:rsidR="009751D0" w:rsidRPr="00A00B53" w:rsidRDefault="00CF367C" w:rsidP="001B0435">
            <w:pPr>
              <w:spacing w:after="0"/>
              <w:jc w:val="left"/>
              <w:rPr>
                <w:rFonts w:eastAsia="Times New Roman"/>
                <w:spacing w:val="-10"/>
                <w:szCs w:val="20"/>
                <w:lang w:eastAsia="cs-CZ"/>
              </w:rPr>
            </w:pPr>
            <w:r w:rsidRPr="00FC431A">
              <w:rPr>
                <w:rFonts w:eastAsia="Times New Roman"/>
                <w:spacing w:val="-10"/>
                <w:szCs w:val="20"/>
                <w:lang w:eastAsia="cs-CZ"/>
              </w:rPr>
              <w:t>Rozvojový program Financování asistentů pedagoga pro děti, žáky a studenty se zdravotním postižením a pro děti, žáky a studenty se sociálním znevýhodněním na rok 2015</w:t>
            </w:r>
          </w:p>
        </w:tc>
        <w:tc>
          <w:tcPr>
            <w:tcW w:w="1701" w:type="dxa"/>
            <w:vAlign w:val="center"/>
            <w:hideMark/>
          </w:tcPr>
          <w:p w:rsidR="009751D0" w:rsidRDefault="00CF367C" w:rsidP="00CF33CB">
            <w:pPr>
              <w:suppressAutoHyphens/>
              <w:spacing w:after="0"/>
              <w:jc w:val="right"/>
              <w:rPr>
                <w:rFonts w:eastAsia="Times New Roman"/>
                <w:spacing w:val="-10"/>
                <w:szCs w:val="20"/>
                <w:lang w:eastAsia="cs-CZ"/>
              </w:rPr>
            </w:pPr>
            <w:r w:rsidRPr="00FC431A">
              <w:rPr>
                <w:rFonts w:eastAsia="Times New Roman"/>
                <w:spacing w:val="-10"/>
                <w:szCs w:val="20"/>
                <w:lang w:eastAsia="cs-CZ"/>
              </w:rPr>
              <w:t>6 955 908</w:t>
            </w:r>
          </w:p>
        </w:tc>
      </w:tr>
      <w:tr w:rsidR="009751D0" w:rsidTr="00EC5E54">
        <w:tc>
          <w:tcPr>
            <w:tcW w:w="0" w:type="auto"/>
            <w:vAlign w:val="center"/>
            <w:hideMark/>
          </w:tcPr>
          <w:p w:rsidR="009751D0" w:rsidRDefault="009751D0" w:rsidP="00CF33CB">
            <w:pPr>
              <w:spacing w:after="0"/>
              <w:jc w:val="right"/>
              <w:rPr>
                <w:rFonts w:eastAsia="Times New Roman"/>
                <w:spacing w:val="-10"/>
                <w:szCs w:val="20"/>
                <w:lang w:eastAsia="cs-CZ"/>
              </w:rPr>
            </w:pPr>
            <w:r>
              <w:rPr>
                <w:rFonts w:eastAsia="Times New Roman"/>
                <w:spacing w:val="-10"/>
                <w:szCs w:val="20"/>
                <w:lang w:eastAsia="cs-CZ"/>
              </w:rPr>
              <w:t>2.</w:t>
            </w:r>
          </w:p>
        </w:tc>
        <w:tc>
          <w:tcPr>
            <w:tcW w:w="6931" w:type="dxa"/>
            <w:vAlign w:val="center"/>
          </w:tcPr>
          <w:p w:rsidR="009751D0" w:rsidRPr="00A00B53" w:rsidRDefault="00CF367C" w:rsidP="001B0435">
            <w:pPr>
              <w:spacing w:after="0"/>
              <w:jc w:val="left"/>
              <w:rPr>
                <w:rFonts w:eastAsia="Times New Roman"/>
                <w:spacing w:val="-10"/>
                <w:szCs w:val="20"/>
                <w:highlight w:val="yellow"/>
                <w:lang w:eastAsia="cs-CZ"/>
              </w:rPr>
            </w:pPr>
            <w:r w:rsidRPr="00FC431A">
              <w:rPr>
                <w:rFonts w:eastAsia="Times New Roman"/>
                <w:spacing w:val="-10"/>
                <w:szCs w:val="20"/>
                <w:lang w:eastAsia="cs-CZ"/>
              </w:rPr>
              <w:t>Rozvojový program na podporu škol, které realizují inkluzívní vzdělávání dětí a žáků se znevýhodněním na rok 2015</w:t>
            </w:r>
          </w:p>
        </w:tc>
        <w:tc>
          <w:tcPr>
            <w:tcW w:w="1701" w:type="dxa"/>
            <w:vAlign w:val="center"/>
            <w:hideMark/>
          </w:tcPr>
          <w:p w:rsidR="009751D0" w:rsidRDefault="00CF367C" w:rsidP="00CF33CB">
            <w:pPr>
              <w:suppressAutoHyphens/>
              <w:spacing w:after="0"/>
              <w:jc w:val="right"/>
              <w:rPr>
                <w:rFonts w:eastAsia="Times New Roman"/>
                <w:spacing w:val="-10"/>
                <w:szCs w:val="20"/>
                <w:lang w:eastAsia="cs-CZ"/>
              </w:rPr>
            </w:pPr>
            <w:r w:rsidRPr="00FC431A">
              <w:rPr>
                <w:rFonts w:eastAsia="Times New Roman"/>
                <w:spacing w:val="-10"/>
                <w:szCs w:val="20"/>
                <w:lang w:eastAsia="cs-CZ"/>
              </w:rPr>
              <w:t>0</w:t>
            </w:r>
          </w:p>
        </w:tc>
      </w:tr>
      <w:tr w:rsidR="009751D0" w:rsidRPr="001522A2" w:rsidTr="00EC5E54">
        <w:tc>
          <w:tcPr>
            <w:tcW w:w="0" w:type="auto"/>
            <w:vAlign w:val="center"/>
            <w:hideMark/>
          </w:tcPr>
          <w:p w:rsidR="009751D0" w:rsidRDefault="009751D0" w:rsidP="00CF33CB">
            <w:pPr>
              <w:spacing w:after="0"/>
              <w:jc w:val="right"/>
              <w:rPr>
                <w:rFonts w:eastAsia="Times New Roman"/>
                <w:spacing w:val="-10"/>
                <w:szCs w:val="20"/>
                <w:lang w:eastAsia="cs-CZ"/>
              </w:rPr>
            </w:pPr>
            <w:r>
              <w:rPr>
                <w:rFonts w:eastAsia="Times New Roman"/>
                <w:spacing w:val="-10"/>
                <w:szCs w:val="20"/>
                <w:lang w:eastAsia="cs-CZ"/>
              </w:rPr>
              <w:t>3.</w:t>
            </w:r>
          </w:p>
        </w:tc>
        <w:tc>
          <w:tcPr>
            <w:tcW w:w="6931" w:type="dxa"/>
            <w:vAlign w:val="center"/>
            <w:hideMark/>
          </w:tcPr>
          <w:p w:rsidR="009751D0" w:rsidRPr="00A24248" w:rsidRDefault="0094672C" w:rsidP="001B0435">
            <w:pPr>
              <w:suppressAutoHyphens/>
              <w:spacing w:after="0"/>
              <w:jc w:val="left"/>
              <w:rPr>
                <w:rFonts w:eastAsia="Times New Roman"/>
                <w:spacing w:val="-10"/>
                <w:szCs w:val="20"/>
                <w:highlight w:val="yellow"/>
                <w:lang w:eastAsia="cs-CZ"/>
              </w:rPr>
            </w:pPr>
            <w:r w:rsidRPr="00FC431A">
              <w:rPr>
                <w:rFonts w:eastAsia="Times New Roman"/>
                <w:spacing w:val="-10"/>
                <w:szCs w:val="20"/>
                <w:lang w:eastAsia="cs-CZ"/>
              </w:rPr>
              <w:t>Zajištění bezplatné přípravy k začlenění do základního vzdělávání dětí osob se státní příslušností jiného členského státu Evropské unie</w:t>
            </w:r>
          </w:p>
        </w:tc>
        <w:tc>
          <w:tcPr>
            <w:tcW w:w="1701" w:type="dxa"/>
            <w:vAlign w:val="center"/>
            <w:hideMark/>
          </w:tcPr>
          <w:p w:rsidR="009751D0" w:rsidRDefault="0094672C" w:rsidP="00CF33CB">
            <w:pPr>
              <w:suppressAutoHyphens/>
              <w:spacing w:after="0"/>
              <w:jc w:val="right"/>
              <w:rPr>
                <w:rFonts w:eastAsia="Times New Roman"/>
                <w:spacing w:val="-10"/>
                <w:szCs w:val="20"/>
                <w:lang w:eastAsia="cs-CZ"/>
              </w:rPr>
            </w:pPr>
            <w:r w:rsidRPr="00FC431A">
              <w:rPr>
                <w:rFonts w:eastAsia="Times New Roman"/>
                <w:spacing w:val="-10"/>
                <w:szCs w:val="20"/>
                <w:lang w:eastAsia="cs-CZ"/>
              </w:rPr>
              <w:t>32 642</w:t>
            </w:r>
          </w:p>
        </w:tc>
      </w:tr>
      <w:tr w:rsidR="0094672C" w:rsidRPr="00B8384A" w:rsidTr="00EC5E54">
        <w:tc>
          <w:tcPr>
            <w:tcW w:w="0" w:type="auto"/>
            <w:hideMark/>
          </w:tcPr>
          <w:p w:rsidR="0094672C" w:rsidRDefault="0094672C" w:rsidP="00CF33CB">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6931" w:type="dxa"/>
            <w:vAlign w:val="center"/>
            <w:hideMark/>
          </w:tcPr>
          <w:p w:rsidR="0094672C" w:rsidRPr="00FC431A" w:rsidRDefault="0094672C" w:rsidP="001B0435">
            <w:pPr>
              <w:suppressAutoHyphens/>
              <w:spacing w:after="0"/>
              <w:jc w:val="left"/>
              <w:rPr>
                <w:rFonts w:eastAsia="Times New Roman"/>
                <w:spacing w:val="-10"/>
                <w:szCs w:val="20"/>
                <w:lang w:eastAsia="cs-CZ"/>
              </w:rPr>
            </w:pPr>
            <w:r w:rsidRPr="00FC431A">
              <w:rPr>
                <w:rFonts w:eastAsia="Times New Roman"/>
                <w:spacing w:val="-10"/>
                <w:szCs w:val="20"/>
                <w:lang w:eastAsia="cs-CZ"/>
              </w:rPr>
              <w:t xml:space="preserve">Bezplatná výuka českého jazyka přizpůsobená potřebám žáků – cizinců z třetích zemí </w:t>
            </w:r>
          </w:p>
        </w:tc>
        <w:tc>
          <w:tcPr>
            <w:tcW w:w="1701" w:type="dxa"/>
            <w:vAlign w:val="center"/>
            <w:hideMark/>
          </w:tcPr>
          <w:p w:rsidR="0094672C" w:rsidRDefault="0094672C" w:rsidP="00CF33CB">
            <w:pPr>
              <w:suppressAutoHyphens/>
              <w:spacing w:after="0"/>
              <w:jc w:val="right"/>
              <w:rPr>
                <w:rFonts w:eastAsia="Times New Roman"/>
                <w:spacing w:val="-10"/>
                <w:szCs w:val="20"/>
                <w:lang w:eastAsia="cs-CZ"/>
              </w:rPr>
            </w:pPr>
            <w:r w:rsidRPr="00FC431A">
              <w:rPr>
                <w:rFonts w:eastAsia="Times New Roman"/>
                <w:spacing w:val="-10"/>
                <w:szCs w:val="20"/>
                <w:lang w:eastAsia="cs-CZ"/>
              </w:rPr>
              <w:t>355 339</w:t>
            </w:r>
          </w:p>
        </w:tc>
      </w:tr>
      <w:tr w:rsidR="00E02A5B" w:rsidRPr="00A24248" w:rsidTr="00EC5E54">
        <w:tc>
          <w:tcPr>
            <w:tcW w:w="0" w:type="auto"/>
            <w:hideMark/>
          </w:tcPr>
          <w:p w:rsidR="00E02A5B" w:rsidRDefault="00E02A5B" w:rsidP="00CF33CB">
            <w:pPr>
              <w:suppressAutoHyphens/>
              <w:spacing w:after="0"/>
              <w:jc w:val="right"/>
              <w:rPr>
                <w:rFonts w:eastAsia="Times New Roman"/>
                <w:spacing w:val="-10"/>
                <w:szCs w:val="20"/>
                <w:lang w:eastAsia="cs-CZ"/>
              </w:rPr>
            </w:pPr>
            <w:r>
              <w:rPr>
                <w:rFonts w:eastAsia="Times New Roman"/>
                <w:spacing w:val="-10"/>
                <w:szCs w:val="20"/>
                <w:lang w:eastAsia="cs-CZ"/>
              </w:rPr>
              <w:t>5.</w:t>
            </w:r>
          </w:p>
        </w:tc>
        <w:tc>
          <w:tcPr>
            <w:tcW w:w="6931" w:type="dxa"/>
            <w:vAlign w:val="center"/>
            <w:hideMark/>
          </w:tcPr>
          <w:p w:rsidR="00E02A5B" w:rsidRPr="00FC431A" w:rsidRDefault="00E02A5B" w:rsidP="001B0435">
            <w:pPr>
              <w:suppressAutoHyphens/>
              <w:spacing w:after="0"/>
              <w:jc w:val="left"/>
              <w:rPr>
                <w:rFonts w:eastAsia="Times New Roman"/>
                <w:spacing w:val="-10"/>
                <w:szCs w:val="20"/>
                <w:lang w:eastAsia="cs-CZ"/>
              </w:rPr>
            </w:pPr>
            <w:r w:rsidRPr="00FC431A">
              <w:rPr>
                <w:rFonts w:eastAsia="Times New Roman"/>
                <w:spacing w:val="-10"/>
                <w:szCs w:val="20"/>
                <w:lang w:eastAsia="cs-CZ"/>
              </w:rPr>
              <w:t>Podpora přípravy sportovních talentů na školách s oborem vzdělání gymnázium se sportovní přípravou</w:t>
            </w:r>
          </w:p>
        </w:tc>
        <w:tc>
          <w:tcPr>
            <w:tcW w:w="1701" w:type="dxa"/>
            <w:vAlign w:val="center"/>
            <w:hideMark/>
          </w:tcPr>
          <w:p w:rsidR="00E02A5B" w:rsidRDefault="00E02A5B" w:rsidP="00CF33CB">
            <w:pPr>
              <w:suppressAutoHyphens/>
              <w:spacing w:after="0"/>
              <w:jc w:val="right"/>
              <w:rPr>
                <w:rFonts w:eastAsia="Times New Roman"/>
                <w:spacing w:val="-10"/>
                <w:szCs w:val="20"/>
                <w:lang w:eastAsia="cs-CZ"/>
              </w:rPr>
            </w:pPr>
            <w:r w:rsidRPr="00FC431A">
              <w:rPr>
                <w:rFonts w:eastAsia="Times New Roman"/>
                <w:spacing w:val="-10"/>
                <w:szCs w:val="20"/>
                <w:lang w:eastAsia="cs-CZ"/>
              </w:rPr>
              <w:t>6 846 000</w:t>
            </w:r>
          </w:p>
        </w:tc>
      </w:tr>
      <w:tr w:rsidR="00E02A5B" w:rsidRPr="00B8384A" w:rsidTr="00EC5E54">
        <w:tc>
          <w:tcPr>
            <w:tcW w:w="0" w:type="auto"/>
            <w:hideMark/>
          </w:tcPr>
          <w:p w:rsidR="00E02A5B" w:rsidRDefault="00E02A5B" w:rsidP="00CF33CB">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6931" w:type="dxa"/>
            <w:vAlign w:val="center"/>
            <w:hideMark/>
          </w:tcPr>
          <w:p w:rsidR="00E02A5B" w:rsidRPr="00FC431A" w:rsidRDefault="00E02A5B" w:rsidP="001B0435">
            <w:pPr>
              <w:suppressAutoHyphens/>
              <w:spacing w:after="0"/>
              <w:jc w:val="left"/>
              <w:rPr>
                <w:rFonts w:eastAsia="Times New Roman"/>
                <w:spacing w:val="-10"/>
                <w:szCs w:val="20"/>
                <w:lang w:eastAsia="cs-CZ"/>
              </w:rPr>
            </w:pPr>
            <w:r w:rsidRPr="00FC431A">
              <w:rPr>
                <w:rFonts w:eastAsia="Times New Roman"/>
                <w:spacing w:val="-10"/>
                <w:szCs w:val="20"/>
                <w:lang w:eastAsia="cs-CZ"/>
              </w:rPr>
              <w:t>Podpora soutěží a přehlídek v zájmovém vzdělávání pro školní rok 2014/2015</w:t>
            </w:r>
          </w:p>
        </w:tc>
        <w:tc>
          <w:tcPr>
            <w:tcW w:w="1701" w:type="dxa"/>
            <w:vAlign w:val="center"/>
            <w:hideMark/>
          </w:tcPr>
          <w:p w:rsidR="00E02A5B" w:rsidRDefault="00E02A5B" w:rsidP="00CF33CB">
            <w:pPr>
              <w:suppressAutoHyphens/>
              <w:spacing w:after="0"/>
              <w:jc w:val="right"/>
              <w:rPr>
                <w:rFonts w:eastAsia="Times New Roman"/>
                <w:spacing w:val="-10"/>
                <w:szCs w:val="20"/>
                <w:highlight w:val="yellow"/>
                <w:lang w:eastAsia="cs-CZ"/>
              </w:rPr>
            </w:pPr>
            <w:r w:rsidRPr="00FC431A">
              <w:rPr>
                <w:rFonts w:eastAsia="Times New Roman"/>
                <w:spacing w:val="-10"/>
                <w:szCs w:val="20"/>
                <w:lang w:eastAsia="cs-CZ"/>
              </w:rPr>
              <w:t>1 866 000</w:t>
            </w:r>
          </w:p>
        </w:tc>
      </w:tr>
      <w:tr w:rsidR="00E02A5B" w:rsidTr="00EC5E54">
        <w:tc>
          <w:tcPr>
            <w:tcW w:w="0" w:type="auto"/>
            <w:hideMark/>
          </w:tcPr>
          <w:p w:rsidR="00E02A5B" w:rsidRDefault="00E02A5B" w:rsidP="00CF33CB">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6931" w:type="dxa"/>
            <w:vAlign w:val="center"/>
            <w:hideMark/>
          </w:tcPr>
          <w:p w:rsidR="00E02A5B" w:rsidRPr="00FC431A" w:rsidRDefault="00E02A5B" w:rsidP="001B0435">
            <w:pPr>
              <w:suppressAutoHyphens/>
              <w:spacing w:after="0"/>
              <w:jc w:val="left"/>
              <w:rPr>
                <w:rFonts w:eastAsia="Times New Roman"/>
                <w:spacing w:val="-10"/>
                <w:szCs w:val="20"/>
                <w:lang w:eastAsia="cs-CZ"/>
              </w:rPr>
            </w:pPr>
            <w:r w:rsidRPr="00FC431A">
              <w:rPr>
                <w:rFonts w:eastAsia="Times New Roman"/>
                <w:spacing w:val="-10"/>
                <w:szCs w:val="20"/>
                <w:lang w:eastAsia="cs-CZ"/>
              </w:rPr>
              <w:t>Kompenzační učební pomůcky pro žáky se zdravotním postižením v roce 2015</w:t>
            </w:r>
          </w:p>
        </w:tc>
        <w:tc>
          <w:tcPr>
            <w:tcW w:w="1701" w:type="dxa"/>
            <w:vAlign w:val="center"/>
            <w:hideMark/>
          </w:tcPr>
          <w:p w:rsidR="00E02A5B" w:rsidRPr="00B8384A" w:rsidRDefault="00E02A5B" w:rsidP="00CF33CB">
            <w:pPr>
              <w:suppressAutoHyphens/>
              <w:spacing w:after="0"/>
              <w:jc w:val="right"/>
              <w:rPr>
                <w:rFonts w:eastAsia="Times New Roman"/>
                <w:spacing w:val="-10"/>
                <w:szCs w:val="20"/>
                <w:lang w:eastAsia="cs-CZ"/>
              </w:rPr>
            </w:pPr>
            <w:r w:rsidRPr="00FC431A">
              <w:rPr>
                <w:rFonts w:eastAsia="Times New Roman"/>
                <w:spacing w:val="-10"/>
                <w:szCs w:val="20"/>
                <w:lang w:eastAsia="cs-CZ"/>
              </w:rPr>
              <w:t>233 200</w:t>
            </w:r>
          </w:p>
        </w:tc>
      </w:tr>
      <w:tr w:rsidR="00E02A5B" w:rsidTr="00EC5E54">
        <w:tc>
          <w:tcPr>
            <w:tcW w:w="0" w:type="auto"/>
            <w:hideMark/>
          </w:tcPr>
          <w:p w:rsidR="00E02A5B" w:rsidRDefault="00E02A5B" w:rsidP="00CF33CB">
            <w:pPr>
              <w:suppressAutoHyphens/>
              <w:spacing w:after="0"/>
              <w:jc w:val="right"/>
              <w:rPr>
                <w:rFonts w:eastAsia="Times New Roman"/>
                <w:spacing w:val="-10"/>
                <w:szCs w:val="20"/>
                <w:lang w:eastAsia="cs-CZ"/>
              </w:rPr>
            </w:pPr>
            <w:r>
              <w:rPr>
                <w:rFonts w:eastAsia="Times New Roman"/>
                <w:spacing w:val="-10"/>
                <w:szCs w:val="20"/>
                <w:lang w:eastAsia="cs-CZ"/>
              </w:rPr>
              <w:t>8.</w:t>
            </w:r>
          </w:p>
        </w:tc>
        <w:tc>
          <w:tcPr>
            <w:tcW w:w="6931" w:type="dxa"/>
            <w:vAlign w:val="center"/>
            <w:hideMark/>
          </w:tcPr>
          <w:p w:rsidR="00E02A5B" w:rsidRPr="00FC431A" w:rsidRDefault="00E02A5B" w:rsidP="001B0435">
            <w:pPr>
              <w:suppressAutoHyphens/>
              <w:spacing w:after="0"/>
              <w:jc w:val="left"/>
              <w:rPr>
                <w:rFonts w:eastAsia="Times New Roman"/>
                <w:spacing w:val="-10"/>
                <w:szCs w:val="20"/>
                <w:lang w:eastAsia="cs-CZ"/>
              </w:rPr>
            </w:pPr>
            <w:r w:rsidRPr="00FC431A">
              <w:rPr>
                <w:rFonts w:eastAsia="Times New Roman"/>
                <w:spacing w:val="-10"/>
                <w:szCs w:val="20"/>
                <w:lang w:eastAsia="cs-CZ"/>
              </w:rPr>
              <w:t>Vybavení školských poradenských zařízení diagnostickými nástroji v roce 2015</w:t>
            </w:r>
          </w:p>
        </w:tc>
        <w:tc>
          <w:tcPr>
            <w:tcW w:w="1701" w:type="dxa"/>
            <w:vAlign w:val="center"/>
            <w:hideMark/>
          </w:tcPr>
          <w:p w:rsidR="00E02A5B" w:rsidRPr="000348F2" w:rsidRDefault="00E02A5B" w:rsidP="00523F4D">
            <w:pPr>
              <w:suppressAutoHyphens/>
              <w:spacing w:after="0"/>
              <w:jc w:val="right"/>
              <w:rPr>
                <w:rFonts w:eastAsia="Times New Roman"/>
                <w:spacing w:val="-10"/>
                <w:szCs w:val="20"/>
                <w:lang w:eastAsia="cs-CZ"/>
              </w:rPr>
            </w:pPr>
            <w:r w:rsidRPr="00FC431A">
              <w:rPr>
                <w:rFonts w:eastAsia="Times New Roman"/>
                <w:spacing w:val="-10"/>
                <w:szCs w:val="20"/>
                <w:lang w:eastAsia="cs-CZ"/>
              </w:rPr>
              <w:t>117 000</w:t>
            </w:r>
          </w:p>
        </w:tc>
      </w:tr>
      <w:tr w:rsidR="00382370" w:rsidRPr="00E52C00" w:rsidTr="00EC5E54">
        <w:tc>
          <w:tcPr>
            <w:tcW w:w="0" w:type="auto"/>
            <w:hideMark/>
          </w:tcPr>
          <w:p w:rsidR="00382370" w:rsidRDefault="00382370" w:rsidP="00CF33CB">
            <w:pPr>
              <w:suppressAutoHyphens/>
              <w:spacing w:after="0"/>
              <w:jc w:val="right"/>
              <w:rPr>
                <w:rFonts w:eastAsia="Times New Roman"/>
                <w:spacing w:val="-10"/>
                <w:szCs w:val="20"/>
                <w:lang w:eastAsia="cs-CZ"/>
              </w:rPr>
            </w:pPr>
            <w:r>
              <w:rPr>
                <w:rFonts w:eastAsia="Times New Roman"/>
                <w:spacing w:val="-10"/>
                <w:szCs w:val="20"/>
                <w:lang w:eastAsia="cs-CZ"/>
              </w:rPr>
              <w:t>9.</w:t>
            </w:r>
          </w:p>
        </w:tc>
        <w:tc>
          <w:tcPr>
            <w:tcW w:w="6931" w:type="dxa"/>
            <w:vAlign w:val="center"/>
            <w:hideMark/>
          </w:tcPr>
          <w:p w:rsidR="00382370" w:rsidRPr="00FC431A" w:rsidRDefault="00382370" w:rsidP="001B0435">
            <w:pPr>
              <w:suppressAutoHyphens/>
              <w:spacing w:after="0"/>
              <w:jc w:val="left"/>
              <w:rPr>
                <w:rFonts w:eastAsia="Times New Roman"/>
                <w:spacing w:val="-10"/>
                <w:szCs w:val="20"/>
                <w:lang w:eastAsia="cs-CZ"/>
              </w:rPr>
            </w:pPr>
            <w:r w:rsidRPr="00FC431A">
              <w:rPr>
                <w:rFonts w:eastAsia="Times New Roman"/>
                <w:spacing w:val="-10"/>
                <w:szCs w:val="20"/>
                <w:lang w:eastAsia="cs-CZ"/>
              </w:rPr>
              <w:t xml:space="preserve">Na podporu školních psychologů a školních speciálních pedagogů ve školách </w:t>
            </w:r>
            <w:r w:rsidRPr="00FC431A">
              <w:rPr>
                <w:rFonts w:eastAsia="Times New Roman"/>
                <w:spacing w:val="-10"/>
                <w:szCs w:val="20"/>
                <w:lang w:eastAsia="cs-CZ"/>
              </w:rPr>
              <w:br/>
              <w:t>a metodiků – specialistů ve školských poradenských zařízeních v roce 2015</w:t>
            </w:r>
          </w:p>
        </w:tc>
        <w:tc>
          <w:tcPr>
            <w:tcW w:w="1701" w:type="dxa"/>
            <w:vAlign w:val="center"/>
            <w:hideMark/>
          </w:tcPr>
          <w:p w:rsidR="00382370" w:rsidRPr="000348F2" w:rsidRDefault="00382370" w:rsidP="00523F4D">
            <w:pPr>
              <w:suppressAutoHyphens/>
              <w:spacing w:after="0"/>
              <w:jc w:val="right"/>
              <w:rPr>
                <w:rFonts w:eastAsia="Times New Roman"/>
                <w:spacing w:val="-10"/>
                <w:szCs w:val="20"/>
                <w:lang w:eastAsia="cs-CZ"/>
              </w:rPr>
            </w:pPr>
            <w:r w:rsidRPr="00FC431A">
              <w:rPr>
                <w:rFonts w:eastAsia="Times New Roman"/>
                <w:spacing w:val="-10"/>
                <w:szCs w:val="20"/>
                <w:lang w:eastAsia="cs-CZ"/>
              </w:rPr>
              <w:t>5 132 295</w:t>
            </w:r>
          </w:p>
        </w:tc>
      </w:tr>
      <w:tr w:rsidR="00382370" w:rsidTr="00EC5E54">
        <w:trPr>
          <w:trHeight w:val="258"/>
        </w:trPr>
        <w:tc>
          <w:tcPr>
            <w:tcW w:w="0" w:type="auto"/>
            <w:hideMark/>
          </w:tcPr>
          <w:p w:rsidR="00382370" w:rsidRDefault="00382370" w:rsidP="00CF33CB">
            <w:pPr>
              <w:suppressAutoHyphens/>
              <w:spacing w:after="0"/>
              <w:jc w:val="right"/>
              <w:rPr>
                <w:rFonts w:eastAsia="Times New Roman"/>
                <w:spacing w:val="-10"/>
                <w:szCs w:val="20"/>
                <w:lang w:eastAsia="cs-CZ"/>
              </w:rPr>
            </w:pPr>
            <w:r>
              <w:rPr>
                <w:rFonts w:eastAsia="Times New Roman"/>
                <w:spacing w:val="-10"/>
                <w:szCs w:val="20"/>
                <w:lang w:eastAsia="cs-CZ"/>
              </w:rPr>
              <w:t>10.</w:t>
            </w:r>
          </w:p>
        </w:tc>
        <w:tc>
          <w:tcPr>
            <w:tcW w:w="6931" w:type="dxa"/>
            <w:vAlign w:val="center"/>
            <w:hideMark/>
          </w:tcPr>
          <w:p w:rsidR="00382370" w:rsidRPr="00FC431A" w:rsidRDefault="00382370" w:rsidP="001B0435">
            <w:pPr>
              <w:suppressAutoHyphens/>
              <w:spacing w:after="0"/>
              <w:jc w:val="left"/>
              <w:rPr>
                <w:rFonts w:eastAsia="Times New Roman"/>
                <w:spacing w:val="-10"/>
                <w:szCs w:val="20"/>
                <w:lang w:eastAsia="cs-CZ"/>
              </w:rPr>
            </w:pPr>
            <w:r w:rsidRPr="00FC431A">
              <w:rPr>
                <w:rFonts w:eastAsia="Times New Roman"/>
                <w:spacing w:val="-10"/>
                <w:szCs w:val="20"/>
                <w:lang w:eastAsia="cs-CZ"/>
              </w:rPr>
              <w:t>Podpora logopedické prevence v předškolním vzdělávání v roce 2015</w:t>
            </w:r>
          </w:p>
        </w:tc>
        <w:tc>
          <w:tcPr>
            <w:tcW w:w="1701" w:type="dxa"/>
            <w:vAlign w:val="center"/>
            <w:hideMark/>
          </w:tcPr>
          <w:p w:rsidR="00382370" w:rsidRDefault="00382370" w:rsidP="00CF33CB">
            <w:pPr>
              <w:suppressAutoHyphens/>
              <w:spacing w:after="0"/>
              <w:jc w:val="right"/>
              <w:rPr>
                <w:rFonts w:eastAsia="Times New Roman"/>
                <w:spacing w:val="-10"/>
                <w:szCs w:val="20"/>
                <w:lang w:eastAsia="cs-CZ"/>
              </w:rPr>
            </w:pPr>
            <w:r w:rsidRPr="00FC431A">
              <w:rPr>
                <w:rFonts w:eastAsia="Times New Roman"/>
                <w:spacing w:val="-10"/>
                <w:szCs w:val="20"/>
                <w:lang w:eastAsia="cs-CZ"/>
              </w:rPr>
              <w:t>582 460</w:t>
            </w:r>
          </w:p>
        </w:tc>
      </w:tr>
      <w:tr w:rsidR="007E749B" w:rsidTr="00EC5E54">
        <w:trPr>
          <w:trHeight w:val="258"/>
        </w:trPr>
        <w:tc>
          <w:tcPr>
            <w:tcW w:w="0" w:type="auto"/>
            <w:hideMark/>
          </w:tcPr>
          <w:p w:rsidR="007E749B" w:rsidRDefault="007E749B" w:rsidP="00CF33CB">
            <w:pPr>
              <w:suppressAutoHyphens/>
              <w:spacing w:after="0"/>
              <w:jc w:val="right"/>
              <w:rPr>
                <w:rFonts w:eastAsia="Times New Roman"/>
                <w:spacing w:val="-10"/>
                <w:szCs w:val="20"/>
                <w:lang w:eastAsia="cs-CZ"/>
              </w:rPr>
            </w:pPr>
            <w:r>
              <w:rPr>
                <w:rFonts w:eastAsia="Times New Roman"/>
                <w:spacing w:val="-10"/>
                <w:szCs w:val="20"/>
                <w:lang w:eastAsia="cs-CZ"/>
              </w:rPr>
              <w:t>11.</w:t>
            </w:r>
          </w:p>
        </w:tc>
        <w:tc>
          <w:tcPr>
            <w:tcW w:w="6931" w:type="dxa"/>
            <w:vAlign w:val="center"/>
            <w:hideMark/>
          </w:tcPr>
          <w:p w:rsidR="007E749B" w:rsidRPr="00FC431A" w:rsidRDefault="007E749B" w:rsidP="001B0435">
            <w:pPr>
              <w:suppressAutoHyphens/>
              <w:spacing w:after="0"/>
              <w:jc w:val="left"/>
              <w:rPr>
                <w:rFonts w:eastAsia="Times New Roman"/>
                <w:spacing w:val="-10"/>
                <w:szCs w:val="20"/>
                <w:lang w:eastAsia="cs-CZ"/>
              </w:rPr>
            </w:pPr>
            <w:r w:rsidRPr="00FC431A">
              <w:rPr>
                <w:rFonts w:eastAsia="Times New Roman"/>
                <w:spacing w:val="-10"/>
                <w:szCs w:val="20"/>
                <w:lang w:eastAsia="cs-CZ"/>
              </w:rPr>
              <w:t>Rozvojový program na podporu odborného vzdělávání v roce 2015</w:t>
            </w:r>
          </w:p>
        </w:tc>
        <w:tc>
          <w:tcPr>
            <w:tcW w:w="1701" w:type="dxa"/>
            <w:vAlign w:val="center"/>
            <w:hideMark/>
          </w:tcPr>
          <w:p w:rsidR="007E749B" w:rsidRPr="000348F2" w:rsidRDefault="007E749B" w:rsidP="00523F4D">
            <w:pPr>
              <w:suppressAutoHyphens/>
              <w:spacing w:after="0"/>
              <w:jc w:val="right"/>
              <w:rPr>
                <w:rFonts w:eastAsia="Times New Roman"/>
                <w:spacing w:val="-10"/>
                <w:szCs w:val="20"/>
                <w:lang w:eastAsia="cs-CZ"/>
              </w:rPr>
            </w:pPr>
            <w:r w:rsidRPr="00FC431A">
              <w:rPr>
                <w:rFonts w:eastAsia="Times New Roman"/>
                <w:spacing w:val="-10"/>
                <w:szCs w:val="20"/>
                <w:lang w:eastAsia="cs-CZ"/>
              </w:rPr>
              <w:t>14 817 533</w:t>
            </w:r>
          </w:p>
        </w:tc>
      </w:tr>
      <w:tr w:rsidR="007E749B" w:rsidTr="00EC5E54">
        <w:trPr>
          <w:trHeight w:val="258"/>
        </w:trPr>
        <w:tc>
          <w:tcPr>
            <w:tcW w:w="0" w:type="auto"/>
            <w:hideMark/>
          </w:tcPr>
          <w:p w:rsidR="007E749B" w:rsidRDefault="007E749B" w:rsidP="00CF33CB">
            <w:pPr>
              <w:suppressAutoHyphens/>
              <w:spacing w:after="0"/>
              <w:jc w:val="right"/>
              <w:rPr>
                <w:rFonts w:eastAsia="Times New Roman"/>
                <w:spacing w:val="-10"/>
                <w:szCs w:val="20"/>
                <w:lang w:eastAsia="cs-CZ"/>
              </w:rPr>
            </w:pPr>
            <w:r>
              <w:rPr>
                <w:rFonts w:eastAsia="Times New Roman"/>
                <w:spacing w:val="-10"/>
                <w:szCs w:val="20"/>
                <w:lang w:eastAsia="cs-CZ"/>
              </w:rPr>
              <w:t>12.</w:t>
            </w:r>
          </w:p>
        </w:tc>
        <w:tc>
          <w:tcPr>
            <w:tcW w:w="6931" w:type="dxa"/>
            <w:vAlign w:val="center"/>
            <w:hideMark/>
          </w:tcPr>
          <w:p w:rsidR="007E749B" w:rsidRPr="00FC431A" w:rsidRDefault="007E749B" w:rsidP="001B0435">
            <w:pPr>
              <w:suppressAutoHyphens/>
              <w:spacing w:after="0"/>
              <w:jc w:val="left"/>
              <w:rPr>
                <w:rFonts w:eastAsia="Times New Roman"/>
                <w:spacing w:val="-10"/>
                <w:szCs w:val="20"/>
                <w:lang w:eastAsia="cs-CZ"/>
              </w:rPr>
            </w:pPr>
            <w:r w:rsidRPr="00FC431A">
              <w:rPr>
                <w:rFonts w:eastAsia="Times New Roman"/>
                <w:spacing w:val="-10"/>
                <w:szCs w:val="20"/>
                <w:lang w:eastAsia="cs-CZ"/>
              </w:rPr>
              <w:t>Hodnocení žáků a škol podle výsledků v soutěžích v roce 2015 – Excelence středních škol</w:t>
            </w:r>
          </w:p>
        </w:tc>
        <w:tc>
          <w:tcPr>
            <w:tcW w:w="1701" w:type="dxa"/>
            <w:vAlign w:val="center"/>
            <w:hideMark/>
          </w:tcPr>
          <w:p w:rsidR="007E749B" w:rsidRPr="000348F2" w:rsidRDefault="007E749B" w:rsidP="00523F4D">
            <w:pPr>
              <w:suppressAutoHyphens/>
              <w:spacing w:after="0"/>
              <w:jc w:val="right"/>
              <w:rPr>
                <w:rFonts w:eastAsia="Times New Roman"/>
                <w:spacing w:val="-10"/>
                <w:szCs w:val="20"/>
                <w:lang w:eastAsia="cs-CZ"/>
              </w:rPr>
            </w:pPr>
            <w:r w:rsidRPr="00FC431A">
              <w:rPr>
                <w:rFonts w:eastAsia="Times New Roman"/>
                <w:spacing w:val="-10"/>
                <w:szCs w:val="20"/>
                <w:lang w:eastAsia="cs-CZ"/>
              </w:rPr>
              <w:t>1 519 435</w:t>
            </w:r>
          </w:p>
        </w:tc>
      </w:tr>
      <w:tr w:rsidR="007E749B" w:rsidTr="00EC5E54">
        <w:trPr>
          <w:trHeight w:val="258"/>
        </w:trPr>
        <w:tc>
          <w:tcPr>
            <w:tcW w:w="0" w:type="auto"/>
            <w:hideMark/>
          </w:tcPr>
          <w:p w:rsidR="007E749B" w:rsidRDefault="007E749B" w:rsidP="00CF33CB">
            <w:pPr>
              <w:suppressAutoHyphens/>
              <w:spacing w:after="0"/>
              <w:jc w:val="right"/>
              <w:rPr>
                <w:rFonts w:eastAsia="Times New Roman"/>
                <w:spacing w:val="-10"/>
                <w:szCs w:val="20"/>
                <w:lang w:eastAsia="cs-CZ"/>
              </w:rPr>
            </w:pPr>
            <w:r>
              <w:rPr>
                <w:rFonts w:eastAsia="Times New Roman"/>
                <w:spacing w:val="-10"/>
                <w:szCs w:val="20"/>
                <w:lang w:eastAsia="cs-CZ"/>
              </w:rPr>
              <w:t>13.</w:t>
            </w:r>
          </w:p>
        </w:tc>
        <w:tc>
          <w:tcPr>
            <w:tcW w:w="6931" w:type="dxa"/>
            <w:vAlign w:val="center"/>
            <w:hideMark/>
          </w:tcPr>
          <w:p w:rsidR="007E749B" w:rsidRPr="00FC431A" w:rsidRDefault="007E749B" w:rsidP="001B0435">
            <w:pPr>
              <w:suppressAutoHyphens/>
              <w:spacing w:after="0"/>
              <w:jc w:val="left"/>
              <w:rPr>
                <w:rFonts w:eastAsia="Times New Roman"/>
                <w:spacing w:val="-10"/>
                <w:szCs w:val="20"/>
                <w:lang w:eastAsia="cs-CZ"/>
              </w:rPr>
            </w:pPr>
            <w:r w:rsidRPr="00FC431A">
              <w:rPr>
                <w:rFonts w:eastAsia="Times New Roman"/>
                <w:spacing w:val="-10"/>
                <w:szCs w:val="20"/>
                <w:lang w:eastAsia="cs-CZ"/>
              </w:rPr>
              <w:t>Rozvojový program na podporu organizace a ukončování středního vzdělávání maturitní zkouškou na vybraných školách v podzimním zkušebním období roku 2014</w:t>
            </w:r>
          </w:p>
        </w:tc>
        <w:tc>
          <w:tcPr>
            <w:tcW w:w="1701" w:type="dxa"/>
            <w:vAlign w:val="center"/>
            <w:hideMark/>
          </w:tcPr>
          <w:p w:rsidR="007E749B" w:rsidRPr="000348F2" w:rsidRDefault="007E749B" w:rsidP="00523F4D">
            <w:pPr>
              <w:suppressAutoHyphens/>
              <w:spacing w:after="0"/>
              <w:jc w:val="right"/>
              <w:rPr>
                <w:rFonts w:eastAsia="Times New Roman"/>
                <w:spacing w:val="-10"/>
                <w:szCs w:val="20"/>
                <w:lang w:eastAsia="cs-CZ"/>
              </w:rPr>
            </w:pPr>
            <w:r w:rsidRPr="00FC431A">
              <w:rPr>
                <w:rFonts w:eastAsia="Times New Roman"/>
                <w:spacing w:val="-10"/>
                <w:szCs w:val="20"/>
                <w:lang w:eastAsia="cs-CZ"/>
              </w:rPr>
              <w:t>629 064</w:t>
            </w:r>
          </w:p>
        </w:tc>
      </w:tr>
      <w:tr w:rsidR="007E749B" w:rsidTr="00EC5E54">
        <w:trPr>
          <w:trHeight w:val="258"/>
        </w:trPr>
        <w:tc>
          <w:tcPr>
            <w:tcW w:w="0" w:type="auto"/>
            <w:hideMark/>
          </w:tcPr>
          <w:p w:rsidR="007E749B" w:rsidRDefault="007E749B" w:rsidP="00CF33CB">
            <w:pPr>
              <w:suppressAutoHyphens/>
              <w:spacing w:after="0"/>
              <w:jc w:val="right"/>
              <w:rPr>
                <w:rFonts w:eastAsia="Times New Roman"/>
                <w:spacing w:val="-10"/>
                <w:szCs w:val="20"/>
                <w:lang w:eastAsia="cs-CZ"/>
              </w:rPr>
            </w:pPr>
            <w:r>
              <w:rPr>
                <w:rFonts w:eastAsia="Times New Roman"/>
                <w:spacing w:val="-10"/>
                <w:szCs w:val="20"/>
                <w:lang w:eastAsia="cs-CZ"/>
              </w:rPr>
              <w:t>14.</w:t>
            </w:r>
          </w:p>
        </w:tc>
        <w:tc>
          <w:tcPr>
            <w:tcW w:w="6931" w:type="dxa"/>
            <w:vAlign w:val="center"/>
            <w:hideMark/>
          </w:tcPr>
          <w:p w:rsidR="007E749B" w:rsidRPr="00FC431A" w:rsidRDefault="007E749B" w:rsidP="001B0435">
            <w:pPr>
              <w:suppressAutoHyphens/>
              <w:spacing w:after="0"/>
              <w:jc w:val="left"/>
              <w:rPr>
                <w:rFonts w:eastAsia="Times New Roman"/>
                <w:spacing w:val="-10"/>
                <w:szCs w:val="20"/>
                <w:lang w:eastAsia="cs-CZ"/>
              </w:rPr>
            </w:pPr>
            <w:r w:rsidRPr="00FC431A">
              <w:rPr>
                <w:rFonts w:eastAsia="Times New Roman"/>
                <w:spacing w:val="-10"/>
                <w:szCs w:val="20"/>
                <w:lang w:eastAsia="cs-CZ"/>
              </w:rPr>
              <w:t>Zvýšení platů pracovníků regionálního školství</w:t>
            </w:r>
          </w:p>
        </w:tc>
        <w:tc>
          <w:tcPr>
            <w:tcW w:w="1701" w:type="dxa"/>
            <w:vAlign w:val="center"/>
            <w:hideMark/>
          </w:tcPr>
          <w:p w:rsidR="007E749B" w:rsidRPr="000348F2" w:rsidRDefault="007E749B" w:rsidP="00523F4D">
            <w:pPr>
              <w:suppressAutoHyphens/>
              <w:spacing w:after="0"/>
              <w:jc w:val="right"/>
              <w:rPr>
                <w:rFonts w:eastAsia="Times New Roman"/>
                <w:spacing w:val="-10"/>
                <w:szCs w:val="20"/>
                <w:lang w:eastAsia="cs-CZ"/>
              </w:rPr>
            </w:pPr>
            <w:r w:rsidRPr="00FC431A">
              <w:rPr>
                <w:rFonts w:eastAsia="Times New Roman"/>
                <w:spacing w:val="-10"/>
                <w:szCs w:val="20"/>
                <w:lang w:eastAsia="cs-CZ"/>
              </w:rPr>
              <w:t>149 098 729</w:t>
            </w:r>
          </w:p>
        </w:tc>
      </w:tr>
    </w:tbl>
    <w:p w:rsidR="009751D0" w:rsidRPr="009751D0" w:rsidRDefault="009751D0" w:rsidP="002C04DE">
      <w:pPr>
        <w:pStyle w:val="Zdrojavysvtlivky"/>
        <w:spacing w:after="180"/>
      </w:pPr>
      <w:r w:rsidRPr="009751D0">
        <w:t>Zdroj: OŠMT</w:t>
      </w:r>
    </w:p>
    <w:p w:rsidR="0089776F" w:rsidRPr="00D62BB6" w:rsidRDefault="0089776F" w:rsidP="005659C2">
      <w:pPr>
        <w:rPr>
          <w:lang w:eastAsia="cs-CZ"/>
        </w:rPr>
      </w:pPr>
      <w:r w:rsidRPr="00D62BB6">
        <w:rPr>
          <w:b/>
          <w:lang w:bidi="en-US"/>
        </w:rPr>
        <w:t xml:space="preserve">1. Rozvojový program Financování asistentů pedagoga pro děti, žáky a studenty se zdravotním postižením a pro děti, žáky a studenty se sociálním znevýhodněním na rok 2015 </w:t>
      </w:r>
      <w:r w:rsidRPr="00D62BB6">
        <w:rPr>
          <w:lang w:bidi="en-US"/>
        </w:rPr>
        <w:t>je spojením dvou programů. Modul A je</w:t>
      </w:r>
      <w:r w:rsidRPr="00D62BB6">
        <w:rPr>
          <w:b/>
          <w:lang w:bidi="en-US"/>
        </w:rPr>
        <w:t xml:space="preserve"> </w:t>
      </w:r>
      <w:r w:rsidRPr="00D62BB6">
        <w:rPr>
          <w:lang w:bidi="en-US"/>
        </w:rPr>
        <w:t xml:space="preserve">určen pro školy církevní a soukromé, které mohou žádat finance pro asistenty pedagoga pracující s dětmi a žáky zdravotně postiženými. Modul B využívají školy všech zřizovatelů pro asistenty pedagoga pracující s dětmi a žáky se sociálním znevýhodněním. Celkem se k programu přihlásilo 22 škol, z nich 14 zřizovaných obcemi, 1 krajem a 7 soukromými subjekty. Celkem bylo financováno 56 asistentů pedagoga. Nároky škol na množství asistentů pedagoga by byly ještě vyšší. Omezené finanční prostředky rozvojového programu však tyto požadavky nemohou pokrýt. </w:t>
      </w:r>
      <w:r w:rsidRPr="00D62BB6">
        <w:rPr>
          <w:lang w:eastAsia="cs-CZ"/>
        </w:rPr>
        <w:t xml:space="preserve">Tento projekt se ve výchovně vzdělávacím procesu velmi osvědčil; ve většině z uvedeného počtu škol pracují asistenti pedagoga již několik let. Hlavní činností asistenta pedagoga je pomoci žákům při přizpůsobování se školnímu prostředí a pomoc pedagogickým pracovníkům školy při výchovné a vzdělávací činnosti. Další důležitou součástí práce asistenta pedagoga je spolupráce s rodinou a komunitou, ze které žák pochází. </w:t>
      </w:r>
    </w:p>
    <w:p w:rsidR="0089776F" w:rsidRPr="00D62BB6" w:rsidRDefault="0089776F" w:rsidP="005659C2">
      <w:pPr>
        <w:rPr>
          <w:lang w:eastAsia="cs-CZ"/>
        </w:rPr>
      </w:pPr>
      <w:r w:rsidRPr="00D62BB6">
        <w:rPr>
          <w:b/>
          <w:lang w:bidi="en-US"/>
        </w:rPr>
        <w:t>2. Rozvojový program na podporu škol, které realizují inkluzívní vzdělávání</w:t>
      </w:r>
      <w:r>
        <w:rPr>
          <w:b/>
          <w:lang w:bidi="en-US"/>
        </w:rPr>
        <w:t xml:space="preserve"> </w:t>
      </w:r>
      <w:r w:rsidRPr="00D62BB6">
        <w:rPr>
          <w:b/>
          <w:lang w:bidi="en-US"/>
        </w:rPr>
        <w:t>dětí</w:t>
      </w:r>
      <w:r>
        <w:rPr>
          <w:b/>
          <w:lang w:bidi="en-US"/>
        </w:rPr>
        <w:t xml:space="preserve"> </w:t>
      </w:r>
      <w:r w:rsidRPr="00D62BB6">
        <w:rPr>
          <w:b/>
          <w:lang w:bidi="en-US"/>
        </w:rPr>
        <w:t>a</w:t>
      </w:r>
      <w:r>
        <w:rPr>
          <w:b/>
          <w:lang w:bidi="en-US"/>
        </w:rPr>
        <w:t xml:space="preserve"> </w:t>
      </w:r>
      <w:r w:rsidRPr="00D62BB6">
        <w:rPr>
          <w:b/>
          <w:lang w:bidi="en-US"/>
        </w:rPr>
        <w:t>žáků</w:t>
      </w:r>
      <w:r>
        <w:rPr>
          <w:b/>
          <w:lang w:bidi="en-US"/>
        </w:rPr>
        <w:t xml:space="preserve"> </w:t>
      </w:r>
      <w:r w:rsidRPr="00D62BB6">
        <w:rPr>
          <w:b/>
          <w:lang w:bidi="en-US"/>
        </w:rPr>
        <w:t xml:space="preserve">se znevýhodněním na rok 2015 </w:t>
      </w:r>
      <w:r w:rsidRPr="00D62BB6">
        <w:rPr>
          <w:lang w:bidi="en-US"/>
        </w:rPr>
        <w:t>byl sice ve sledovaném období vyhlášen, žádost o přidělení finančních prostředků zpracovalo a</w:t>
      </w:r>
      <w:r w:rsidRPr="00D62BB6">
        <w:rPr>
          <w:b/>
          <w:lang w:bidi="en-US"/>
        </w:rPr>
        <w:t> </w:t>
      </w:r>
      <w:r w:rsidRPr="00D62BB6">
        <w:rPr>
          <w:lang w:bidi="en-US"/>
        </w:rPr>
        <w:t xml:space="preserve">podalo 11 mateřských a 9 základních škol, ale rozvojový program byl MŠMT zrušen a k přidělení </w:t>
      </w:r>
      <w:r w:rsidRPr="00D62BB6">
        <w:rPr>
          <w:lang w:eastAsia="cs-CZ"/>
        </w:rPr>
        <w:t>finančních prostředků z tohoto programu na rok 2015 již nedošlo.</w:t>
      </w:r>
    </w:p>
    <w:p w:rsidR="0089776F" w:rsidRPr="00D62BB6" w:rsidRDefault="0089776F" w:rsidP="005659C2">
      <w:pPr>
        <w:rPr>
          <w:lang w:eastAsia="cs-CZ"/>
        </w:rPr>
      </w:pPr>
      <w:r w:rsidRPr="00D62BB6">
        <w:rPr>
          <w:b/>
          <w:lang w:eastAsia="cs-CZ"/>
        </w:rPr>
        <w:t>3.</w:t>
      </w:r>
      <w:r w:rsidRPr="00D62BB6">
        <w:rPr>
          <w:lang w:eastAsia="cs-CZ"/>
        </w:rPr>
        <w:t xml:space="preserve"> Pro lepší zapojení do vzdělávacího procesu a jazykovou přípravu dětí cizinců byl vyhlášen rozvojový program </w:t>
      </w:r>
      <w:r w:rsidRPr="00D62BB6">
        <w:rPr>
          <w:b/>
          <w:lang w:eastAsia="cs-CZ"/>
        </w:rPr>
        <w:t>Zajištění bezplatné přípravy k začlenění do základního vzdělávání dětí osob se státní příslušností jiného členského státu Evropské unie</w:t>
      </w:r>
      <w:r w:rsidRPr="00D62BB6">
        <w:rPr>
          <w:lang w:eastAsia="cs-CZ"/>
        </w:rPr>
        <w:t xml:space="preserve">. Krajský úřad má podle znění školského zákona v každém okrese určenu jednu základní školu, která vzdělávání zmíněných žáků zabezpečuje. Z rozvojového programu dostaly přiděleny finanční prostředky v roce 2015 ZŠ v okresech České Budějovice a Písek. </w:t>
      </w:r>
    </w:p>
    <w:p w:rsidR="003C545A" w:rsidRPr="00D62BB6" w:rsidRDefault="003C545A" w:rsidP="005659C2">
      <w:pPr>
        <w:rPr>
          <w:lang w:eastAsia="cs-CZ"/>
        </w:rPr>
      </w:pPr>
      <w:r w:rsidRPr="00D62BB6">
        <w:rPr>
          <w:b/>
          <w:lang w:eastAsia="cs-CZ"/>
        </w:rPr>
        <w:t>4.</w:t>
      </w:r>
      <w:r w:rsidRPr="00D62BB6">
        <w:rPr>
          <w:lang w:eastAsia="cs-CZ"/>
        </w:rPr>
        <w:t xml:space="preserve"> Znovu byl i v roce 2015 vyhlášen rozvojový program </w:t>
      </w:r>
      <w:r w:rsidRPr="00D62BB6">
        <w:rPr>
          <w:b/>
          <w:lang w:eastAsia="cs-CZ"/>
        </w:rPr>
        <w:t>Bezplatná výuka českého jazyka přizpůsobená potřebám</w:t>
      </w:r>
      <w:r w:rsidRPr="00D62BB6">
        <w:rPr>
          <w:lang w:eastAsia="cs-CZ"/>
        </w:rPr>
        <w:t xml:space="preserve"> </w:t>
      </w:r>
      <w:r w:rsidRPr="00D62BB6">
        <w:rPr>
          <w:b/>
          <w:lang w:eastAsia="cs-CZ"/>
        </w:rPr>
        <w:t>žáků – cizinců z třetích zemí</w:t>
      </w:r>
      <w:r w:rsidRPr="00D62BB6">
        <w:rPr>
          <w:lang w:eastAsia="cs-CZ"/>
        </w:rPr>
        <w:t xml:space="preserve">. Čerpání finančních prostředků není omezeno pouze pro vybrané školy, ale mohla požádat kterákoli škola, která vzdělává žáka nebo žáky </w:t>
      </w:r>
      <w:r w:rsidRPr="00D62BB6">
        <w:rPr>
          <w:iCs/>
          <w:lang w:eastAsia="cs-CZ"/>
        </w:rPr>
        <w:t xml:space="preserve">– </w:t>
      </w:r>
      <w:r w:rsidRPr="00D62BB6">
        <w:rPr>
          <w:lang w:eastAsia="cs-CZ"/>
        </w:rPr>
        <w:t xml:space="preserve">cizince z třetích zemí. Finanční prostředky čerpalo z celého JčK 18 ZŠ z okresů České Budějovice, Český Krumlov, Písek, Prachatice, Strakonice a Tábor. </w:t>
      </w:r>
    </w:p>
    <w:p w:rsidR="00FC4DD5" w:rsidRPr="00D62BB6" w:rsidRDefault="00FC4DD5" w:rsidP="005659C2">
      <w:pPr>
        <w:autoSpaceDE w:val="0"/>
        <w:autoSpaceDN w:val="0"/>
        <w:adjustRightInd w:val="0"/>
      </w:pPr>
      <w:r>
        <w:rPr>
          <w:b/>
        </w:rPr>
        <w:t>5</w:t>
      </w:r>
      <w:r w:rsidRPr="00D62BB6">
        <w:rPr>
          <w:b/>
        </w:rPr>
        <w:t>.</w:t>
      </w:r>
      <w:r w:rsidRPr="00D62BB6">
        <w:t xml:space="preserve"> K podpoře sportovně talentovaných žáků byl určen program </w:t>
      </w:r>
      <w:r w:rsidRPr="00D62BB6">
        <w:rPr>
          <w:b/>
        </w:rPr>
        <w:t>Podpora</w:t>
      </w:r>
      <w:r w:rsidRPr="00D62BB6">
        <w:t xml:space="preserve"> </w:t>
      </w:r>
      <w:r w:rsidRPr="00D62BB6">
        <w:rPr>
          <w:b/>
        </w:rPr>
        <w:t>přípravy sportovních talentů na školách s oborem vzdělání gymnázium se sportovní přípravou</w:t>
      </w:r>
      <w:r w:rsidRPr="00D62BB6">
        <w:t>. Cílem byla podpora rozvoje pohybového nadání a sportovního talentu žáků ve vybraných olympijských sportech, realizovaná dle schválených diferencovaných vícenákladů na sportovní přípravu, a to prostřednictvím odboru sportu MŠMT. V JčK se rozvojového programu zúčastnily 2 střední školy – Gymnázium</w:t>
      </w:r>
      <w:r w:rsidR="00423D45">
        <w:t xml:space="preserve">, </w:t>
      </w:r>
      <w:r w:rsidRPr="00D62BB6">
        <w:t>České Budějovice</w:t>
      </w:r>
      <w:r w:rsidR="00423D45">
        <w:t>, Česká</w:t>
      </w:r>
      <w:r w:rsidR="00DF0BE2">
        <w:t xml:space="preserve"> 64 a Gymnázium a </w:t>
      </w:r>
      <w:r w:rsidRPr="00D62BB6">
        <w:t>Střední odborná škola ekonomická, Vimperk</w:t>
      </w:r>
      <w:r w:rsidR="00DF0BE2">
        <w:t>, Pivovarská 69</w:t>
      </w:r>
      <w:r w:rsidRPr="00D62BB6">
        <w:t xml:space="preserve">. </w:t>
      </w:r>
    </w:p>
    <w:p w:rsidR="00423D45" w:rsidRDefault="00423D45" w:rsidP="005659C2">
      <w:r>
        <w:rPr>
          <w:b/>
        </w:rPr>
        <w:t>6</w:t>
      </w:r>
      <w:r w:rsidRPr="00D62BB6">
        <w:rPr>
          <w:b/>
        </w:rPr>
        <w:t>.</w:t>
      </w:r>
      <w:r w:rsidRPr="00D62BB6">
        <w:t xml:space="preserve"> Zabezpečení okresních a krajských kol soutěží vyhlašovaných MŠMT se týkal program </w:t>
      </w:r>
      <w:r w:rsidRPr="00D62BB6">
        <w:rPr>
          <w:rFonts w:cs="Arial"/>
          <w:b/>
          <w:bCs/>
        </w:rPr>
        <w:t xml:space="preserve">Podpora soutěží a přehlídek v zájmovém vzdělávání pro školní rok 2014/2015. </w:t>
      </w:r>
      <w:r w:rsidRPr="00D62BB6">
        <w:t>Jednalo se o soutěže předmětové, umělecké, sportovní, soutěže v oblasti speciálního školství a ostatní soutěže. Soutěže organizovaly z pověření Krajského úřadu JčK domy dětí a mládeže, základní umělecké a střední školy a školy pro žáky se speciálními vzdělávacími potřebami. Soutěží se ve školním roce 2014/2015 zúčastnilo přes 38 tisíc žáků ze ZŠ, SŠ, ZUŠ a škol zřizovaných pro žáky se speciálními vzdělávacími potřebami. Počet zúčastněných žáků se oproti loňskému roku opět zvýšil.</w:t>
      </w:r>
    </w:p>
    <w:p w:rsidR="00DD3A1D" w:rsidRPr="00D62BB6" w:rsidRDefault="00DD3A1D" w:rsidP="005659C2">
      <w:r>
        <w:rPr>
          <w:rFonts w:cs="Calibri"/>
          <w:b/>
          <w:lang w:eastAsia="cs-CZ"/>
        </w:rPr>
        <w:t>7</w:t>
      </w:r>
      <w:r w:rsidRPr="00D62BB6">
        <w:rPr>
          <w:rFonts w:cs="Calibri"/>
          <w:b/>
          <w:lang w:eastAsia="cs-CZ"/>
        </w:rPr>
        <w:t>.</w:t>
      </w:r>
      <w:r w:rsidRPr="00D62BB6">
        <w:rPr>
          <w:rFonts w:cs="Calibri"/>
          <w:lang w:eastAsia="cs-CZ"/>
        </w:rPr>
        <w:t xml:space="preserve"> MŠMT vyhlásilo rozvojový program </w:t>
      </w:r>
      <w:r w:rsidRPr="00D62BB6">
        <w:rPr>
          <w:rFonts w:cs="Calibri"/>
          <w:b/>
          <w:lang w:bidi="en-US"/>
        </w:rPr>
        <w:t>Kompenzační učební pomůcky pro žáky se zdravotním postižením v roce 2015</w:t>
      </w:r>
      <w:r w:rsidRPr="00D62BB6">
        <w:rPr>
          <w:rFonts w:cs="Calibri"/>
          <w:lang w:bidi="en-US"/>
        </w:rPr>
        <w:t>. Jeho cílem bylo poskytnout školám neinvestiční finanční prostředky účelově určené na nákup pomůcek kompenzačního a rehabilitačního charakteru pro podporu přístupu ke vzdělávání žáků se zdravotním postižením v předškolním, základním a středním vzdělávání.</w:t>
      </w:r>
      <w:r w:rsidRPr="00D62BB6">
        <w:rPr>
          <w:rFonts w:cs="Calibri"/>
          <w:lang w:eastAsia="cs-CZ"/>
        </w:rPr>
        <w:t xml:space="preserve"> Dotaci získalo 15 škol (10 zřizovaných</w:t>
      </w:r>
      <w:r>
        <w:rPr>
          <w:rFonts w:cs="Calibri"/>
          <w:lang w:eastAsia="cs-CZ"/>
        </w:rPr>
        <w:t xml:space="preserve"> krajem, 3 </w:t>
      </w:r>
      <w:r w:rsidRPr="00D62BB6">
        <w:rPr>
          <w:rFonts w:cs="Calibri"/>
          <w:lang w:eastAsia="cs-CZ"/>
        </w:rPr>
        <w:t xml:space="preserve">obcemi a 2 soukromými subjekty). </w:t>
      </w:r>
    </w:p>
    <w:p w:rsidR="00F41008" w:rsidRPr="00D62BB6" w:rsidRDefault="00F41008" w:rsidP="005659C2">
      <w:pPr>
        <w:rPr>
          <w:lang w:bidi="en-US"/>
        </w:rPr>
      </w:pPr>
      <w:r w:rsidRPr="00D62BB6">
        <w:rPr>
          <w:b/>
          <w:lang w:bidi="en-US"/>
        </w:rPr>
        <w:t>8.</w:t>
      </w:r>
      <w:r w:rsidRPr="00D62BB6">
        <w:rPr>
          <w:lang w:bidi="en-US"/>
        </w:rPr>
        <w:t xml:space="preserve"> Cílem programu </w:t>
      </w:r>
      <w:r w:rsidRPr="00D62BB6">
        <w:rPr>
          <w:b/>
          <w:lang w:bidi="en-US"/>
        </w:rPr>
        <w:t>Vybavení školských poradenských zařízení diagnostickými nástroji v roce 2015</w:t>
      </w:r>
      <w:r w:rsidRPr="00D62BB6">
        <w:rPr>
          <w:lang w:bidi="en-US"/>
        </w:rPr>
        <w:t xml:space="preserve"> bylo poskytnout neinvestiční finanční prostředky účelově určené na nákup akreditovaných vzdělávacích programů a diagnostických nástrojů zaměřených na diagnostiku kognitivních schopností dětí a žáků využitelných při rozhodování o zařazení dítěte do vhodného vzdělávacího programu. Z programu čerpalo finanční dotaci 5 školských poradenských zařízení.</w:t>
      </w:r>
    </w:p>
    <w:p w:rsidR="0009147C" w:rsidRDefault="0009147C" w:rsidP="005659C2">
      <w:pPr>
        <w:rPr>
          <w:lang w:bidi="en-US"/>
        </w:rPr>
      </w:pPr>
      <w:r w:rsidRPr="00D62BB6">
        <w:rPr>
          <w:b/>
          <w:lang w:bidi="en-US"/>
        </w:rPr>
        <w:t>9.</w:t>
      </w:r>
      <w:r w:rsidRPr="00D62BB6">
        <w:rPr>
          <w:lang w:bidi="en-US"/>
        </w:rPr>
        <w:t xml:space="preserve"> V</w:t>
      </w:r>
      <w:r w:rsidRPr="00D62BB6">
        <w:rPr>
          <w:b/>
          <w:lang w:bidi="en-US"/>
        </w:rPr>
        <w:t> </w:t>
      </w:r>
      <w:r w:rsidRPr="00D62BB6">
        <w:rPr>
          <w:lang w:bidi="en-US"/>
        </w:rPr>
        <w:t>roce 2015</w:t>
      </w:r>
      <w:r w:rsidRPr="00D62BB6">
        <w:rPr>
          <w:rFonts w:eastAsia="Times New Roman"/>
          <w:b/>
          <w:spacing w:val="-10"/>
          <w:szCs w:val="20"/>
          <w:lang w:eastAsia="cs-CZ"/>
        </w:rPr>
        <w:t xml:space="preserve"> </w:t>
      </w:r>
      <w:r w:rsidRPr="00D62BB6">
        <w:rPr>
          <w:lang w:bidi="en-US"/>
        </w:rPr>
        <w:t xml:space="preserve">byl znovu vyhlášen </w:t>
      </w:r>
      <w:r w:rsidR="00C1357E">
        <w:rPr>
          <w:lang w:bidi="en-US"/>
        </w:rPr>
        <w:t>r</w:t>
      </w:r>
      <w:r w:rsidRPr="00D62BB6">
        <w:rPr>
          <w:lang w:bidi="en-US"/>
        </w:rPr>
        <w:t xml:space="preserve">ozvojový program </w:t>
      </w:r>
      <w:r w:rsidRPr="00D62BB6">
        <w:rPr>
          <w:b/>
          <w:lang w:bidi="en-US"/>
        </w:rPr>
        <w:t>Na podporu školních psychologů a školních speciálních pedagogů ve školách a metodiků – specialistů ve školských poradenských zařízeních</w:t>
      </w:r>
      <w:r>
        <w:rPr>
          <w:lang w:bidi="en-US"/>
        </w:rPr>
        <w:t>. Jeho účelem bylo</w:t>
      </w:r>
      <w:r w:rsidRPr="00D62BB6">
        <w:rPr>
          <w:lang w:bidi="en-US"/>
        </w:rPr>
        <w:t xml:space="preserve"> zkvalitnit vzdělávání základních a středních škol prostřednictvím zajištění podpůrných a vyrovnávacích opatření poskytovaných žákům, a to přidělením finančních prostředků na mzdové prostředky na činnost psychologů a speciálních pedagogů. Finanční prostředky byly přiděleny na základě žádostí 18 školám (16 zřizovaných obcemi a 2 zřizované krajem).</w:t>
      </w:r>
    </w:p>
    <w:p w:rsidR="00006CBC" w:rsidRPr="00D62BB6" w:rsidRDefault="00006CBC" w:rsidP="005659C2">
      <w:pPr>
        <w:rPr>
          <w:lang w:bidi="en-US"/>
        </w:rPr>
      </w:pPr>
      <w:r w:rsidRPr="00D62BB6">
        <w:rPr>
          <w:rFonts w:eastAsia="Times New Roman"/>
          <w:b/>
          <w:spacing w:val="-10"/>
          <w:szCs w:val="20"/>
          <w:lang w:eastAsia="cs-CZ"/>
        </w:rPr>
        <w:t>1</w:t>
      </w:r>
      <w:r>
        <w:rPr>
          <w:rFonts w:eastAsia="Times New Roman"/>
          <w:b/>
          <w:spacing w:val="-10"/>
          <w:szCs w:val="20"/>
          <w:lang w:eastAsia="cs-CZ"/>
        </w:rPr>
        <w:t>0</w:t>
      </w:r>
      <w:r w:rsidRPr="00D62BB6">
        <w:rPr>
          <w:rFonts w:eastAsia="Times New Roman"/>
          <w:b/>
          <w:spacing w:val="-10"/>
          <w:szCs w:val="20"/>
          <w:lang w:eastAsia="cs-CZ"/>
        </w:rPr>
        <w:t>.</w:t>
      </w:r>
      <w:r w:rsidRPr="00D62BB6">
        <w:rPr>
          <w:rFonts w:eastAsia="Times New Roman"/>
          <w:spacing w:val="-10"/>
          <w:szCs w:val="20"/>
          <w:lang w:eastAsia="cs-CZ"/>
        </w:rPr>
        <w:t xml:space="preserve"> </w:t>
      </w:r>
      <w:r w:rsidRPr="00D62BB6">
        <w:rPr>
          <w:lang w:bidi="en-US"/>
        </w:rPr>
        <w:t>Rozvojový program</w:t>
      </w:r>
      <w:r w:rsidRPr="00D62BB6">
        <w:rPr>
          <w:rFonts w:eastAsia="Times New Roman"/>
          <w:spacing w:val="-10"/>
          <w:szCs w:val="20"/>
          <w:lang w:eastAsia="cs-CZ"/>
        </w:rPr>
        <w:t xml:space="preserve"> </w:t>
      </w:r>
      <w:r w:rsidRPr="00D62BB6">
        <w:rPr>
          <w:b/>
          <w:lang w:bidi="en-US"/>
        </w:rPr>
        <w:t>Podpora logopedické prevence v předškolním vzdělávání v roce 2015</w:t>
      </w:r>
      <w:r w:rsidRPr="00D62BB6">
        <w:rPr>
          <w:rFonts w:eastAsia="Times New Roman"/>
          <w:spacing w:val="-10"/>
          <w:szCs w:val="20"/>
          <w:lang w:eastAsia="cs-CZ"/>
        </w:rPr>
        <w:t xml:space="preserve"> </w:t>
      </w:r>
      <w:r>
        <w:rPr>
          <w:lang w:bidi="en-US"/>
        </w:rPr>
        <w:t>si kladl</w:t>
      </w:r>
      <w:r w:rsidRPr="00D62BB6">
        <w:rPr>
          <w:lang w:bidi="en-US"/>
        </w:rPr>
        <w:t xml:space="preserve"> za cíl zvýšit kvalitu předškolního vzdělávání prostřednictvím vzdělávání pedagogických pra</w:t>
      </w:r>
      <w:r>
        <w:rPr>
          <w:lang w:bidi="en-US"/>
        </w:rPr>
        <w:t>covníků, kteří následně rozvíjeli</w:t>
      </w:r>
      <w:r w:rsidRPr="00D62BB6">
        <w:rPr>
          <w:lang w:bidi="en-US"/>
        </w:rPr>
        <w:t xml:space="preserve"> řečové dovednosti dě</w:t>
      </w:r>
      <w:r>
        <w:rPr>
          <w:lang w:bidi="en-US"/>
        </w:rPr>
        <w:t>tí předškolního věku. Program měl</w:t>
      </w:r>
      <w:r w:rsidRPr="00D62BB6">
        <w:rPr>
          <w:lang w:bidi="en-US"/>
        </w:rPr>
        <w:t xml:space="preserve"> být motivací pro ředitele škol k zavádění logopedické prevence v mateřských školách a přípravných třídách základních škol, a to tvorbou a realizací školních projektů na podporu rozvoje řeči u dětí předškolního věku a vybavením pracovišť moderními pomůckami pro řečovou výchovu. Finanční prostředky z tohoto programu získalo 13 mateřských škol.</w:t>
      </w:r>
    </w:p>
    <w:p w:rsidR="00B65F93" w:rsidRPr="00D62BB6" w:rsidRDefault="00B65F93" w:rsidP="005659C2">
      <w:pPr>
        <w:rPr>
          <w:rFonts w:eastAsia="Times New Roman"/>
          <w:spacing w:val="-10"/>
          <w:szCs w:val="20"/>
          <w:lang w:eastAsia="cs-CZ"/>
        </w:rPr>
      </w:pPr>
      <w:r w:rsidRPr="00D62BB6">
        <w:rPr>
          <w:rFonts w:eastAsia="Times New Roman"/>
          <w:b/>
          <w:spacing w:val="-10"/>
          <w:szCs w:val="20"/>
          <w:lang w:eastAsia="cs-CZ"/>
        </w:rPr>
        <w:t>1</w:t>
      </w:r>
      <w:r>
        <w:rPr>
          <w:rFonts w:eastAsia="Times New Roman"/>
          <w:b/>
          <w:spacing w:val="-10"/>
          <w:szCs w:val="20"/>
          <w:lang w:eastAsia="cs-CZ"/>
        </w:rPr>
        <w:t>1</w:t>
      </w:r>
      <w:r w:rsidRPr="00D62BB6">
        <w:rPr>
          <w:rFonts w:eastAsia="Times New Roman"/>
          <w:b/>
          <w:spacing w:val="-10"/>
          <w:szCs w:val="20"/>
          <w:lang w:eastAsia="cs-CZ"/>
        </w:rPr>
        <w:t>.</w:t>
      </w:r>
      <w:r w:rsidRPr="00D62BB6">
        <w:rPr>
          <w:rFonts w:eastAsia="Times New Roman"/>
          <w:spacing w:val="-10"/>
          <w:szCs w:val="20"/>
          <w:lang w:eastAsia="cs-CZ"/>
        </w:rPr>
        <w:t xml:space="preserve"> </w:t>
      </w:r>
      <w:r w:rsidRPr="00D62BB6">
        <w:rPr>
          <w:b/>
          <w:lang w:bidi="en-US"/>
        </w:rPr>
        <w:t>Rozvojový program na podporu odborného vzdělávání v roce 2015</w:t>
      </w:r>
      <w:r w:rsidRPr="00D62BB6">
        <w:rPr>
          <w:rFonts w:eastAsia="Times New Roman"/>
          <w:b/>
          <w:spacing w:val="-10"/>
          <w:szCs w:val="20"/>
          <w:lang w:eastAsia="cs-CZ"/>
        </w:rPr>
        <w:t xml:space="preserve"> </w:t>
      </w:r>
      <w:r w:rsidRPr="00D62BB6">
        <w:rPr>
          <w:lang w:bidi="en-US"/>
        </w:rPr>
        <w:t>byl vyhlášen s cílem vytvořit optimální podmínky pro zvyšování kvality vzdělávání ve středních školách, a to zejména v oborech vzdělání, které lze z pohledu potřeb trhu práce považovat v daném území za nenahraditelné. Finančně byly podpořeny obory s nižším počtem žáků ve třídách. Výběr škol zajistil krajský úřad a finanční prostředky poskytl 23 školám.</w:t>
      </w:r>
    </w:p>
    <w:p w:rsidR="007727ED" w:rsidRDefault="007727ED" w:rsidP="005659C2">
      <w:pPr>
        <w:rPr>
          <w:lang w:bidi="en-US"/>
        </w:rPr>
      </w:pPr>
      <w:r w:rsidRPr="00D62BB6">
        <w:rPr>
          <w:rFonts w:eastAsia="Times New Roman"/>
          <w:b/>
          <w:spacing w:val="-10"/>
          <w:szCs w:val="20"/>
          <w:lang w:eastAsia="cs-CZ"/>
        </w:rPr>
        <w:t>1</w:t>
      </w:r>
      <w:r>
        <w:rPr>
          <w:rFonts w:eastAsia="Times New Roman"/>
          <w:b/>
          <w:spacing w:val="-10"/>
          <w:szCs w:val="20"/>
          <w:lang w:eastAsia="cs-CZ"/>
        </w:rPr>
        <w:t>2</w:t>
      </w:r>
      <w:r w:rsidRPr="00D62BB6">
        <w:rPr>
          <w:rFonts w:eastAsia="Times New Roman"/>
          <w:b/>
          <w:spacing w:val="-10"/>
          <w:szCs w:val="20"/>
          <w:lang w:eastAsia="cs-CZ"/>
        </w:rPr>
        <w:t>.</w:t>
      </w:r>
      <w:r w:rsidRPr="00D62BB6">
        <w:rPr>
          <w:rFonts w:eastAsia="Times New Roman"/>
          <w:spacing w:val="-10"/>
          <w:szCs w:val="20"/>
          <w:lang w:eastAsia="cs-CZ"/>
        </w:rPr>
        <w:t xml:space="preserve"> </w:t>
      </w:r>
      <w:r w:rsidRPr="00D62BB6">
        <w:rPr>
          <w:lang w:bidi="en-US"/>
        </w:rPr>
        <w:t>Základním cílem rozvojového programu</w:t>
      </w:r>
      <w:r w:rsidRPr="00D62BB6">
        <w:rPr>
          <w:rFonts w:eastAsia="Times New Roman"/>
          <w:spacing w:val="-10"/>
          <w:szCs w:val="20"/>
          <w:lang w:eastAsia="cs-CZ"/>
        </w:rPr>
        <w:t xml:space="preserve"> </w:t>
      </w:r>
      <w:r w:rsidRPr="00D62BB6">
        <w:rPr>
          <w:b/>
          <w:lang w:bidi="en-US"/>
        </w:rPr>
        <w:t xml:space="preserve">Hodnocení žáků a škol podle výsledků v soutěžích v roce </w:t>
      </w:r>
      <w:r w:rsidRPr="00D62BB6">
        <w:rPr>
          <w:b/>
          <w:lang w:bidi="en-US"/>
        </w:rPr>
        <w:br/>
        <w:t>2015 – Excelence středních škol</w:t>
      </w:r>
      <w:r w:rsidRPr="00D62BB6">
        <w:rPr>
          <w:rFonts w:eastAsia="Times New Roman"/>
          <w:b/>
          <w:spacing w:val="-10"/>
          <w:szCs w:val="20"/>
          <w:lang w:eastAsia="cs-CZ"/>
        </w:rPr>
        <w:t xml:space="preserve"> </w:t>
      </w:r>
      <w:r>
        <w:rPr>
          <w:lang w:bidi="en-US"/>
        </w:rPr>
        <w:t>byla</w:t>
      </w:r>
      <w:r w:rsidRPr="00D62BB6">
        <w:rPr>
          <w:lang w:bidi="en-US"/>
        </w:rPr>
        <w:t xml:space="preserve"> především podpora zvyšování kvality a rozšiřování péče o talentované žáky </w:t>
      </w:r>
      <w:r>
        <w:rPr>
          <w:lang w:bidi="en-US"/>
        </w:rPr>
        <w:t>na středních školách. Zároveň byla</w:t>
      </w:r>
      <w:r w:rsidRPr="00D62BB6">
        <w:rPr>
          <w:lang w:bidi="en-US"/>
        </w:rPr>
        <w:t xml:space="preserve"> cílem i podpora zájmu žáků o přírodovědné, technické a další vybrané předměty. Finančně bylo podpořeno 25 škol.</w:t>
      </w:r>
    </w:p>
    <w:p w:rsidR="00B175B2" w:rsidRPr="00125BD0" w:rsidRDefault="00B175B2" w:rsidP="005659C2">
      <w:pPr>
        <w:rPr>
          <w:lang w:bidi="en-US"/>
        </w:rPr>
      </w:pPr>
      <w:r w:rsidRPr="00125BD0">
        <w:rPr>
          <w:b/>
          <w:lang w:bidi="en-US"/>
        </w:rPr>
        <w:t>1</w:t>
      </w:r>
      <w:r>
        <w:rPr>
          <w:b/>
          <w:lang w:bidi="en-US"/>
        </w:rPr>
        <w:t>3</w:t>
      </w:r>
      <w:r w:rsidRPr="00125BD0">
        <w:rPr>
          <w:b/>
          <w:lang w:bidi="en-US"/>
        </w:rPr>
        <w:t>.</w:t>
      </w:r>
      <w:r>
        <w:rPr>
          <w:lang w:bidi="en-US"/>
        </w:rPr>
        <w:t xml:space="preserve"> Cílem </w:t>
      </w:r>
      <w:r w:rsidR="00C1357E" w:rsidRPr="00A41B04">
        <w:rPr>
          <w:b/>
          <w:lang w:bidi="en-US"/>
        </w:rPr>
        <w:t>R</w:t>
      </w:r>
      <w:r w:rsidRPr="00125BD0">
        <w:rPr>
          <w:b/>
          <w:lang w:bidi="en-US"/>
        </w:rPr>
        <w:t>ozvojového programu na podporu</w:t>
      </w:r>
      <w:r w:rsidRPr="00A41B04">
        <w:rPr>
          <w:b/>
          <w:lang w:bidi="en-US"/>
        </w:rPr>
        <w:t xml:space="preserve"> organizace a ukončování středního vzdělávání maturitní zkouškou na vybraných školách v podzimním zkušebním období roku 2014</w:t>
      </w:r>
      <w:r>
        <w:rPr>
          <w:rFonts w:eastAsia="Times New Roman"/>
          <w:b/>
          <w:spacing w:val="-10"/>
          <w:szCs w:val="20"/>
          <w:lang w:eastAsia="cs-CZ"/>
        </w:rPr>
        <w:t xml:space="preserve"> </w:t>
      </w:r>
      <w:r w:rsidRPr="00A41B04">
        <w:rPr>
          <w:lang w:bidi="en-US"/>
        </w:rPr>
        <w:t>bylo poskytnout vybraným právnickým osobám vykonávajícím činnost střední školy neinvestiční finanční prostředky účelově určené na zajištění podmínek pro řádný průběh didaktických testů a písemných prací společné části maturitní zkoušky podle jednotného zkušebního schématu a na zajištění technicko-administrativních podmínek pro konání těchto zkoušek společné části maturitní zkoušky v podzimním zkušebním období. Z tohoto programu čerpalo finanční prostředky 10 středních škol.</w:t>
      </w:r>
    </w:p>
    <w:p w:rsidR="004D5E7F" w:rsidRPr="00547FB0" w:rsidRDefault="004D5E7F" w:rsidP="005659C2">
      <w:pPr>
        <w:rPr>
          <w:rFonts w:eastAsia="Times New Roman"/>
          <w:szCs w:val="20"/>
          <w:lang w:eastAsia="cs-CZ"/>
        </w:rPr>
      </w:pPr>
      <w:r w:rsidRPr="00547FB0">
        <w:rPr>
          <w:rFonts w:eastAsia="Times New Roman"/>
          <w:b/>
          <w:szCs w:val="20"/>
          <w:lang w:eastAsia="cs-CZ"/>
        </w:rPr>
        <w:t>14</w:t>
      </w:r>
      <w:r w:rsidRPr="00547FB0">
        <w:rPr>
          <w:rFonts w:eastAsia="Times New Roman"/>
          <w:szCs w:val="20"/>
          <w:lang w:eastAsia="cs-CZ"/>
        </w:rPr>
        <w:t xml:space="preserve">. Rozvojový program </w:t>
      </w:r>
      <w:r w:rsidRPr="00547FB0">
        <w:rPr>
          <w:rFonts w:eastAsia="Times New Roman"/>
          <w:b/>
          <w:szCs w:val="20"/>
          <w:lang w:eastAsia="cs-CZ"/>
        </w:rPr>
        <w:t>Zvýšení platů pracovníků regionálního školství</w:t>
      </w:r>
      <w:r w:rsidRPr="00547FB0">
        <w:rPr>
          <w:rFonts w:eastAsia="Times New Roman"/>
          <w:szCs w:val="20"/>
          <w:lang w:eastAsia="cs-CZ"/>
        </w:rPr>
        <w:t xml:space="preserve"> zvýšil rozpočtové zdroje jednotlivých krajů tak, aby krajské úřady mohly upravit rozpočty právnických osob vykonávajících činnost škol a školských zařízení zřízených krajem a obcemi v souvislosti se zvyšováním tarifních platů zaměstnanců.</w:t>
      </w:r>
    </w:p>
    <w:p w:rsidR="00F65B71" w:rsidRPr="00547FB0" w:rsidRDefault="00F65B71" w:rsidP="005659C2">
      <w:pPr>
        <w:rPr>
          <w:rFonts w:eastAsia="Times New Roman"/>
          <w:szCs w:val="20"/>
          <w:lang w:eastAsia="cs-CZ"/>
        </w:rPr>
      </w:pPr>
      <w:r w:rsidRPr="00547FB0">
        <w:rPr>
          <w:rFonts w:eastAsia="Times New Roman"/>
          <w:szCs w:val="20"/>
          <w:lang w:eastAsia="cs-CZ"/>
        </w:rPr>
        <w:t xml:space="preserve">Kromě uvedených rozvojových programů získaly školy finanční prostředky i z </w:t>
      </w:r>
      <w:r w:rsidRPr="00547FB0">
        <w:rPr>
          <w:b/>
          <w:szCs w:val="20"/>
          <w:lang w:bidi="en-US"/>
        </w:rPr>
        <w:t>dotačních programů</w:t>
      </w:r>
      <w:r w:rsidRPr="00547FB0">
        <w:rPr>
          <w:rFonts w:eastAsia="Times New Roman"/>
          <w:szCs w:val="20"/>
          <w:lang w:eastAsia="cs-CZ"/>
        </w:rPr>
        <w:t xml:space="preserve">, a to 88 000 Kč z programu </w:t>
      </w:r>
      <w:r w:rsidRPr="00547FB0">
        <w:rPr>
          <w:b/>
          <w:szCs w:val="20"/>
          <w:lang w:bidi="en-US"/>
        </w:rPr>
        <w:t xml:space="preserve">Podpora sociálně znevýhodněných romských žáků středních škol a studentů vyšších odborných škol, </w:t>
      </w:r>
      <w:r w:rsidRPr="00547FB0">
        <w:rPr>
          <w:rFonts w:eastAsia="Times New Roman"/>
          <w:szCs w:val="20"/>
          <w:lang w:eastAsia="cs-CZ"/>
        </w:rPr>
        <w:t xml:space="preserve">105 000 Kč z programu </w:t>
      </w:r>
      <w:r w:rsidRPr="00547FB0">
        <w:rPr>
          <w:b/>
          <w:szCs w:val="20"/>
          <w:lang w:bidi="en-US"/>
        </w:rPr>
        <w:t xml:space="preserve">Podpora soutěží a přehlídek v zájmovém vzdělávání pro školní rok 2014/2015 </w:t>
      </w:r>
      <w:r w:rsidRPr="00547FB0">
        <w:rPr>
          <w:szCs w:val="20"/>
          <w:lang w:bidi="en-US"/>
        </w:rPr>
        <w:t>a</w:t>
      </w:r>
      <w:r w:rsidRPr="00547FB0">
        <w:rPr>
          <w:b/>
          <w:szCs w:val="20"/>
          <w:lang w:bidi="en-US"/>
        </w:rPr>
        <w:t> </w:t>
      </w:r>
      <w:r w:rsidRPr="00547FB0">
        <w:rPr>
          <w:szCs w:val="20"/>
          <w:lang w:bidi="en-US"/>
        </w:rPr>
        <w:t>189 298 Kč z dotačního programu</w:t>
      </w:r>
      <w:r w:rsidRPr="00547FB0">
        <w:rPr>
          <w:b/>
          <w:szCs w:val="20"/>
          <w:lang w:bidi="en-US"/>
        </w:rPr>
        <w:t xml:space="preserve"> Podpora zabezpečení škol a školských zařízení.</w:t>
      </w:r>
    </w:p>
    <w:p w:rsidR="00F65B71" w:rsidRPr="00D62BB6" w:rsidRDefault="00F65B71" w:rsidP="005659C2">
      <w:pPr>
        <w:rPr>
          <w:lang w:eastAsia="cs-CZ"/>
        </w:rPr>
      </w:pPr>
      <w:r w:rsidRPr="00D62BB6">
        <w:rPr>
          <w:lang w:eastAsia="cs-CZ"/>
        </w:rPr>
        <w:t xml:space="preserve">Dotační titul s názvem </w:t>
      </w:r>
      <w:r w:rsidRPr="00D62BB6">
        <w:rPr>
          <w:b/>
          <w:lang w:eastAsia="cs-CZ"/>
        </w:rPr>
        <w:t>Podpora sociálně znevýhodněných romských žáků středních škol a studentů vyšších odborných škol</w:t>
      </w:r>
      <w:r w:rsidRPr="00D62BB6">
        <w:rPr>
          <w:lang w:eastAsia="cs-CZ"/>
        </w:rPr>
        <w:t xml:space="preserve"> byl programem podporujícím žáky sociálně znevýhodněné. Finanční prostředky z tohoto programu byly určeny těm romským žákům, jejichž rodinám působily náklady spojené se středním nebo vyšším odborným vzděláváním potíže. Celkem se k programu přihlásilo šest středních škol.</w:t>
      </w:r>
    </w:p>
    <w:p w:rsidR="00F65B71" w:rsidRDefault="00F65B71" w:rsidP="005659C2">
      <w:pPr>
        <w:rPr>
          <w:lang w:eastAsia="cs-CZ"/>
        </w:rPr>
      </w:pPr>
      <w:r w:rsidRPr="00D62BB6">
        <w:rPr>
          <w:lang w:eastAsia="cs-CZ"/>
        </w:rPr>
        <w:t>Účelem dotačního programu</w:t>
      </w:r>
      <w:r w:rsidRPr="00D62BB6">
        <w:rPr>
          <w:b/>
          <w:lang w:eastAsia="cs-CZ"/>
        </w:rPr>
        <w:t xml:space="preserve"> Podpora soutěží a přehlídek v zájmovém vzdělávání pro rok 201</w:t>
      </w:r>
      <w:r>
        <w:rPr>
          <w:b/>
          <w:lang w:eastAsia="cs-CZ"/>
        </w:rPr>
        <w:t>4</w:t>
      </w:r>
      <w:r w:rsidRPr="00D62BB6">
        <w:rPr>
          <w:b/>
          <w:lang w:eastAsia="cs-CZ"/>
        </w:rPr>
        <w:t>/201</w:t>
      </w:r>
      <w:r>
        <w:rPr>
          <w:b/>
          <w:lang w:eastAsia="cs-CZ"/>
        </w:rPr>
        <w:t xml:space="preserve">5 </w:t>
      </w:r>
      <w:r w:rsidRPr="00D62BB6">
        <w:rPr>
          <w:lang w:eastAsia="cs-CZ"/>
        </w:rPr>
        <w:t>byla podpora aktivit, které jsou nedílnou součástí výchovně vzdělávací práce s talentovanou mládeží. Financovány byly soutěže s celostátním rozsahem, případně soutěže, které mají návaznost na mezinárodní soutěže.</w:t>
      </w:r>
    </w:p>
    <w:p w:rsidR="00F65B71" w:rsidRPr="00D62BB6" w:rsidRDefault="00F65B71" w:rsidP="005659C2">
      <w:pPr>
        <w:rPr>
          <w:lang w:eastAsia="cs-CZ"/>
        </w:rPr>
      </w:pPr>
      <w:r>
        <w:rPr>
          <w:lang w:eastAsia="cs-CZ"/>
        </w:rPr>
        <w:t xml:space="preserve">Účelem dotačního programu </w:t>
      </w:r>
      <w:r w:rsidRPr="008C7BF0">
        <w:rPr>
          <w:b/>
          <w:lang w:eastAsia="cs-CZ"/>
        </w:rPr>
        <w:t>Podpora zabezpečení škol a školských zařízení</w:t>
      </w:r>
      <w:r>
        <w:rPr>
          <w:lang w:eastAsia="cs-CZ"/>
        </w:rPr>
        <w:t xml:space="preserve"> bylo zajištění dostatečného zabezpečení budov právnických osob vykonávajících činnost škol a školských zařízení. Z programu byly přiděleny finanční prostředky dvěma ZŠ.</w:t>
      </w:r>
    </w:p>
    <w:p w:rsidR="00F65B71" w:rsidRDefault="00F65B71" w:rsidP="005659C2">
      <w:r w:rsidRPr="00D62BB6">
        <w:rPr>
          <w:lang w:eastAsia="cs-CZ"/>
        </w:rPr>
        <w:t>Další možnosti čerpat finanční prostředky byly i prostřednictvím operačních programů EU, zejména z OP VK.</w:t>
      </w:r>
    </w:p>
    <w:p w:rsidR="00FF6D03" w:rsidRDefault="00561C21" w:rsidP="005F638A">
      <w:pPr>
        <w:pStyle w:val="Nadpis2"/>
      </w:pPr>
      <w:bookmarkStart w:id="36" w:name="_Toc437936056"/>
      <w:r>
        <w:t>Mezinárodní spolupráce</w:t>
      </w:r>
      <w:bookmarkEnd w:id="36"/>
    </w:p>
    <w:p w:rsidR="00F456D7" w:rsidRPr="00F456D7" w:rsidRDefault="00961845" w:rsidP="005659C2">
      <w:pPr>
        <w:rPr>
          <w:lang w:eastAsia="cs-CZ"/>
        </w:rPr>
      </w:pPr>
      <w:bookmarkStart w:id="37" w:name="_Toc314816123"/>
      <w:r>
        <w:rPr>
          <w:lang w:eastAsia="cs-CZ"/>
        </w:rPr>
        <w:t>Jihočeský kraj</w:t>
      </w:r>
      <w:r w:rsidR="00F456D7" w:rsidRPr="00F456D7">
        <w:rPr>
          <w:lang w:eastAsia="cs-CZ"/>
        </w:rPr>
        <w:t xml:space="preserve"> uskutečňuje zahraniční spolupráci ve smyslu § 28 </w:t>
      </w:r>
      <w:r w:rsidR="006B05DC">
        <w:rPr>
          <w:lang w:eastAsia="cs-CZ"/>
        </w:rPr>
        <w:t>z</w:t>
      </w:r>
      <w:r w:rsidR="00F456D7" w:rsidRPr="00F456D7">
        <w:rPr>
          <w:lang w:eastAsia="cs-CZ"/>
        </w:rPr>
        <w:t xml:space="preserve">ákona </w:t>
      </w:r>
      <w:r w:rsidRPr="00F456D7">
        <w:rPr>
          <w:lang w:eastAsia="cs-CZ"/>
        </w:rPr>
        <w:t>č.</w:t>
      </w:r>
      <w:r>
        <w:rPr>
          <w:lang w:eastAsia="cs-CZ"/>
        </w:rPr>
        <w:t xml:space="preserve"> </w:t>
      </w:r>
      <w:r w:rsidRPr="00F456D7">
        <w:rPr>
          <w:lang w:eastAsia="cs-CZ"/>
        </w:rPr>
        <w:t>129/2000 Sb</w:t>
      </w:r>
      <w:r>
        <w:rPr>
          <w:lang w:eastAsia="cs-CZ"/>
        </w:rPr>
        <w:t>.,</w:t>
      </w:r>
      <w:r w:rsidRPr="00F456D7">
        <w:rPr>
          <w:lang w:eastAsia="cs-CZ"/>
        </w:rPr>
        <w:t xml:space="preserve"> </w:t>
      </w:r>
      <w:r w:rsidR="00F456D7" w:rsidRPr="00F456D7">
        <w:rPr>
          <w:lang w:eastAsia="cs-CZ"/>
        </w:rPr>
        <w:t>o krajích</w:t>
      </w:r>
      <w:r>
        <w:rPr>
          <w:lang w:eastAsia="cs-CZ"/>
        </w:rPr>
        <w:t xml:space="preserve"> (krajské zřízení)</w:t>
      </w:r>
      <w:r w:rsidR="00F456D7" w:rsidRPr="00F456D7">
        <w:rPr>
          <w:lang w:eastAsia="cs-CZ"/>
        </w:rPr>
        <w:t xml:space="preserve"> </w:t>
      </w:r>
      <w:r w:rsidR="006B05DC">
        <w:rPr>
          <w:lang w:eastAsia="cs-CZ"/>
        </w:rPr>
        <w:t>již</w:t>
      </w:r>
      <w:r w:rsidR="00F456D7" w:rsidRPr="00F456D7">
        <w:rPr>
          <w:lang w:eastAsia="cs-CZ"/>
        </w:rPr>
        <w:t xml:space="preserve"> od svého vzniku v roce 2001. J</w:t>
      </w:r>
      <w:r>
        <w:rPr>
          <w:lang w:eastAsia="cs-CZ"/>
        </w:rPr>
        <w:t>čK</w:t>
      </w:r>
      <w:r w:rsidR="00F456D7" w:rsidRPr="00F456D7">
        <w:rPr>
          <w:lang w:eastAsia="cs-CZ"/>
        </w:rPr>
        <w:t xml:space="preserve"> hraničí se dvěma státy Evropské unie, tj. se Spolkovou republikou Německo, resp. vládním krajem Dolní Bavorsko, a se dvěma spolkovými zeměm</w:t>
      </w:r>
      <w:r>
        <w:rPr>
          <w:lang w:eastAsia="cs-CZ"/>
        </w:rPr>
        <w:t>i Rakouské republiky, Horními a </w:t>
      </w:r>
      <w:r w:rsidR="00F456D7" w:rsidRPr="00F456D7">
        <w:rPr>
          <w:lang w:eastAsia="cs-CZ"/>
        </w:rPr>
        <w:t xml:space="preserve">Dolními Rakousy. Hospodářský, sociální a společenský rozvoj v </w:t>
      </w:r>
      <w:r w:rsidR="00F456D7" w:rsidRPr="00F456D7">
        <w:rPr>
          <w:bCs/>
          <w:lang w:eastAsia="cs-CZ"/>
        </w:rPr>
        <w:t>Bavorsku, Čechách a v Rakousku</w:t>
      </w:r>
      <w:r w:rsidR="00F456D7" w:rsidRPr="00F456D7">
        <w:rPr>
          <w:lang w:eastAsia="cs-CZ"/>
        </w:rPr>
        <w:t xml:space="preserve"> není již řadu let vymezen hranicemi. Během této doby se příhraniční regiony navzájem přiblížily a začaly </w:t>
      </w:r>
      <w:r w:rsidR="00F456D7" w:rsidRPr="00F456D7">
        <w:rPr>
          <w:bCs/>
          <w:lang w:eastAsia="cs-CZ"/>
        </w:rPr>
        <w:t>pracovat na společných projektech</w:t>
      </w:r>
      <w:r w:rsidR="00F456D7" w:rsidRPr="00F456D7">
        <w:rPr>
          <w:lang w:eastAsia="cs-CZ"/>
        </w:rPr>
        <w:t xml:space="preserve"> v oblasti hospodářství, turismu, kultury, sociální sféry a vzdělávání. Podpoře společných přeshraničních aktivit slouží </w:t>
      </w:r>
      <w:r w:rsidR="00F456D7" w:rsidRPr="00F456D7">
        <w:rPr>
          <w:bCs/>
          <w:lang w:eastAsia="cs-CZ"/>
        </w:rPr>
        <w:t>Evropský region Dunaj-Vltava vzniklý v roce 2012. Spolupráce J</w:t>
      </w:r>
      <w:r>
        <w:rPr>
          <w:bCs/>
          <w:lang w:eastAsia="cs-CZ"/>
        </w:rPr>
        <w:t>čK</w:t>
      </w:r>
      <w:r w:rsidR="00F456D7" w:rsidRPr="00F456D7">
        <w:rPr>
          <w:bCs/>
          <w:lang w:eastAsia="cs-CZ"/>
        </w:rPr>
        <w:t xml:space="preserve"> se také zaměřuje na země mimo EU jako</w:t>
      </w:r>
      <w:r w:rsidR="00F456D7" w:rsidRPr="00F456D7">
        <w:rPr>
          <w:lang w:eastAsia="cs-CZ"/>
        </w:rPr>
        <w:t xml:space="preserve"> např. Moskevskou oblast a Sver</w:t>
      </w:r>
      <w:r w:rsidR="008337FB">
        <w:rPr>
          <w:lang w:eastAsia="cs-CZ"/>
        </w:rPr>
        <w:t>dlovskou oblast Ruské federace nebo</w:t>
      </w:r>
      <w:r w:rsidR="00F456D7" w:rsidRPr="00F456D7">
        <w:rPr>
          <w:lang w:eastAsia="cs-CZ"/>
        </w:rPr>
        <w:t xml:space="preserve"> čínský </w:t>
      </w:r>
      <w:r w:rsidR="008337FB">
        <w:rPr>
          <w:lang w:eastAsia="cs-CZ"/>
        </w:rPr>
        <w:t>Henan</w:t>
      </w:r>
      <w:r w:rsidR="00F456D7" w:rsidRPr="00F456D7">
        <w:rPr>
          <w:lang w:eastAsia="cs-CZ"/>
        </w:rPr>
        <w:t xml:space="preserve">. </w:t>
      </w:r>
      <w:bookmarkEnd w:id="37"/>
    </w:p>
    <w:p w:rsidR="008337FB" w:rsidRPr="008337FB" w:rsidRDefault="00F456D7" w:rsidP="005659C2">
      <w:pPr>
        <w:rPr>
          <w:bCs/>
          <w:lang w:eastAsia="cs-CZ"/>
        </w:rPr>
      </w:pPr>
      <w:r w:rsidRPr="008337FB">
        <w:rPr>
          <w:bCs/>
          <w:lang w:eastAsia="cs-CZ"/>
        </w:rPr>
        <w:t xml:space="preserve">JčK vítá a podporuje přeshraniční aktivity všech subjektů na svém území, především obcí, hospodářských komor, neziskových organizací a škol. Finanční podporu určenou na realizaci mezinárodních projektů nabízejí programy přeshraniční spolupráce, např. </w:t>
      </w:r>
      <w:r w:rsidRPr="00F456D7">
        <w:rPr>
          <w:bCs/>
          <w:lang w:eastAsia="cs-CZ"/>
        </w:rPr>
        <w:t xml:space="preserve">INTERREG V-A Rakousko – Česká republika, jehož </w:t>
      </w:r>
      <w:r w:rsidRPr="008337FB">
        <w:rPr>
          <w:bCs/>
          <w:lang w:eastAsia="cs-CZ"/>
        </w:rPr>
        <w:t xml:space="preserve">příprava byla zahájena v lednu 2012. Přípravu zastřešil Řídící orgán (Úřad vlády Dolního Rakouska) ve spolupráci s Národním orgánem (Ministerstvo pro místní rozvoj ČR). Nový program byl připravován v rámci pracovní skupiny, jejímiž členy byli zástupci českých a rakouských programových partnerů, a byl Evropskou komisí schválen v létě 2015. </w:t>
      </w:r>
      <w:r w:rsidR="008337FB" w:rsidRPr="008337FB">
        <w:rPr>
          <w:bCs/>
          <w:lang w:eastAsia="cs-CZ"/>
        </w:rPr>
        <w:t>Ve školním roce 2014/2015 úspěšně proběhla realizace jednoho projektu většího finančního rozsah (Střední uměleckoprůmyslová škola sv. Anežky České</w:t>
      </w:r>
      <w:r w:rsidR="008337FB">
        <w:rPr>
          <w:bCs/>
          <w:lang w:eastAsia="cs-CZ"/>
        </w:rPr>
        <w:t>, Český Krumlov, Tavírna 109</w:t>
      </w:r>
      <w:r w:rsidR="008337FB" w:rsidRPr="008337FB">
        <w:rPr>
          <w:bCs/>
          <w:lang w:eastAsia="cs-CZ"/>
        </w:rPr>
        <w:t xml:space="preserve"> </w:t>
      </w:r>
      <w:r w:rsidR="00547FB0">
        <w:rPr>
          <w:bCs/>
          <w:lang w:eastAsia="cs-CZ"/>
        </w:rPr>
        <w:t>–</w:t>
      </w:r>
      <w:r w:rsidR="008337FB" w:rsidRPr="008337FB">
        <w:rPr>
          <w:bCs/>
          <w:lang w:eastAsia="cs-CZ"/>
        </w:rPr>
        <w:t xml:space="preserve"> projekt Mizející řemesla a jejich aplikace v 21. století) u a jednoho projektu v rámci tzv. Fondu malých projektů (Střední odborná škola ekologická a potravinářská, Veselí nad Lužnicí</w:t>
      </w:r>
      <w:r w:rsidR="008337FB">
        <w:rPr>
          <w:bCs/>
          <w:lang w:eastAsia="cs-CZ"/>
        </w:rPr>
        <w:t>, Blatské sídliště 600/I</w:t>
      </w:r>
      <w:r w:rsidR="008337FB" w:rsidRPr="008337FB">
        <w:rPr>
          <w:bCs/>
          <w:lang w:eastAsia="cs-CZ"/>
        </w:rPr>
        <w:t xml:space="preserve"> – projekt Kvalita půdy v závislosti na zemědělském využití v okolí ekologických škol ve Veselí nad Lužnicí a Yspertalu).</w:t>
      </w:r>
    </w:p>
    <w:p w:rsidR="00F456D7" w:rsidRPr="009902C4" w:rsidRDefault="00F456D7" w:rsidP="005659C2">
      <w:pPr>
        <w:rPr>
          <w:lang w:eastAsia="cs-CZ"/>
        </w:rPr>
      </w:pPr>
      <w:r w:rsidRPr="00F456D7">
        <w:rPr>
          <w:bCs/>
          <w:lang w:eastAsia="cs-CZ"/>
        </w:rPr>
        <w:t>Evropská komise v prosinci 2014 schválila program přeshraniční spol</w:t>
      </w:r>
      <w:r w:rsidR="00D96C94">
        <w:rPr>
          <w:bCs/>
          <w:lang w:eastAsia="cs-CZ"/>
        </w:rPr>
        <w:t>upráce mezi Českou republikou a </w:t>
      </w:r>
      <w:r w:rsidRPr="00F456D7">
        <w:rPr>
          <w:bCs/>
          <w:lang w:eastAsia="cs-CZ"/>
        </w:rPr>
        <w:t>Svobodným státem Bavorsko. V programovém období 2014</w:t>
      </w:r>
      <w:r w:rsidR="00D96C94">
        <w:rPr>
          <w:bCs/>
          <w:lang w:eastAsia="cs-CZ"/>
        </w:rPr>
        <w:t>–</w:t>
      </w:r>
      <w:r w:rsidRPr="00F456D7">
        <w:rPr>
          <w:bCs/>
          <w:lang w:eastAsia="cs-CZ"/>
        </w:rPr>
        <w:t xml:space="preserve">2020 bylo vyčleněno na podporu kooperačních projektů podél česko-bavorské hranice 103,4 mil. EUR z Evropského fondu pro regionální rozvoj. </w:t>
      </w:r>
      <w:r w:rsidRPr="00F456D7">
        <w:rPr>
          <w:lang w:eastAsia="cs-CZ"/>
        </w:rPr>
        <w:t>Program podporuje re</w:t>
      </w:r>
      <w:r w:rsidRPr="00F456D7">
        <w:rPr>
          <w:bCs/>
          <w:lang w:eastAsia="cs-CZ"/>
        </w:rPr>
        <w:t xml:space="preserve">gionální a místní projekty připravované ve spolupráci českých a bavorských partnerů s pozitivním </w:t>
      </w:r>
      <w:r w:rsidRPr="008337FB">
        <w:rPr>
          <w:bCs/>
          <w:lang w:eastAsia="cs-CZ"/>
        </w:rPr>
        <w:t>dopadem na společné území</w:t>
      </w:r>
      <w:r w:rsidRPr="008337FB">
        <w:rPr>
          <w:lang w:eastAsia="cs-CZ"/>
        </w:rPr>
        <w:t>. Ve školním roce 2014/2015 nebyla vypsána žádná nová výzva k předkládání projektových žádostí, školy však realizovaly projekty podan</w:t>
      </w:r>
      <w:r w:rsidR="008337FB" w:rsidRPr="008337FB">
        <w:rPr>
          <w:lang w:eastAsia="cs-CZ"/>
        </w:rPr>
        <w:t xml:space="preserve">é v minulém programovém období </w:t>
      </w:r>
      <w:r w:rsidR="008337FB" w:rsidRPr="009902C4">
        <w:rPr>
          <w:lang w:eastAsia="cs-CZ"/>
        </w:rPr>
        <w:t>(</w:t>
      </w:r>
      <w:r w:rsidR="009902C4" w:rsidRPr="009902C4">
        <w:rPr>
          <w:bCs/>
          <w:lang w:eastAsia="cs-CZ"/>
        </w:rPr>
        <w:t>Vyšší odborná škola a Střední průmyslová škola, Volyně, Resslova 440</w:t>
      </w:r>
      <w:r w:rsidR="009902C4">
        <w:rPr>
          <w:bCs/>
          <w:lang w:eastAsia="cs-CZ"/>
        </w:rPr>
        <w:t xml:space="preserve"> </w:t>
      </w:r>
      <w:r w:rsidR="00547FB0">
        <w:rPr>
          <w:bCs/>
          <w:lang w:eastAsia="cs-CZ"/>
        </w:rPr>
        <w:t>–</w:t>
      </w:r>
      <w:r w:rsidR="008337FB" w:rsidRPr="008337FB">
        <w:rPr>
          <w:lang w:eastAsia="cs-CZ"/>
        </w:rPr>
        <w:t xml:space="preserve"> Vybudování centra zaměřeného na využití obnovitelných zdrojů a šetrného zacházení se zdroji energií pro oblast stavebnictví a zpracování dřeva, </w:t>
      </w:r>
      <w:r w:rsidR="009902C4" w:rsidRPr="009902C4">
        <w:rPr>
          <w:bCs/>
          <w:lang w:eastAsia="cs-CZ"/>
        </w:rPr>
        <w:t>Střední škola a Jazyková škola s právem státní jazykové zkoušky, Volyně, Lidická 135</w:t>
      </w:r>
      <w:r w:rsidR="009902C4">
        <w:rPr>
          <w:bCs/>
          <w:lang w:eastAsia="cs-CZ"/>
        </w:rPr>
        <w:t xml:space="preserve"> </w:t>
      </w:r>
      <w:r w:rsidR="00547FB0">
        <w:rPr>
          <w:bCs/>
          <w:lang w:eastAsia="cs-CZ"/>
        </w:rPr>
        <w:t>–</w:t>
      </w:r>
      <w:r w:rsidR="008337FB" w:rsidRPr="008337FB">
        <w:rPr>
          <w:lang w:eastAsia="cs-CZ"/>
        </w:rPr>
        <w:t xml:space="preserve"> Centrum ekologického v</w:t>
      </w:r>
      <w:r w:rsidR="009902C4">
        <w:rPr>
          <w:lang w:eastAsia="cs-CZ"/>
        </w:rPr>
        <w:t>zdělávání U kaštanu ve Volyni).</w:t>
      </w:r>
    </w:p>
    <w:p w:rsidR="00F456D7" w:rsidRPr="00F456D7" w:rsidRDefault="00F456D7" w:rsidP="002C04DE">
      <w:pPr>
        <w:spacing w:after="60"/>
        <w:rPr>
          <w:lang w:eastAsia="cs-CZ"/>
        </w:rPr>
      </w:pPr>
      <w:r w:rsidRPr="00F456D7">
        <w:rPr>
          <w:lang w:eastAsia="cs-CZ"/>
        </w:rPr>
        <w:t xml:space="preserve">Spolupráci v rámci zemí EU (a členských států Evropského hospodářského prostoru Norska, Islandu, Lichtenštejnska, dále Turecka a tzv. „partnerských zemí“ sousedících s EU) </w:t>
      </w:r>
      <w:r w:rsidR="009902C4">
        <w:rPr>
          <w:lang w:eastAsia="cs-CZ"/>
        </w:rPr>
        <w:t xml:space="preserve">finančně </w:t>
      </w:r>
      <w:r w:rsidRPr="00F456D7">
        <w:rPr>
          <w:lang w:eastAsia="cs-CZ"/>
        </w:rPr>
        <w:t>umožňují školám všech typů vzdělávací programy Domu zahraniční spolupráce (DZS). Jihočeské střední a vyšší odborné školy velmi dobře spolupracují se svými zahraničními partnerskými školami a jinými institucemi v zemích EU (nejčetnější kontakty existují se školami ve Spolkové republice Německo a Rakouské republice, Polské republice, Slovenské republice, hojné jsou i kontakty škol ve Francouzské republice či mimo EU v Turecké republice). Mo</w:t>
      </w:r>
      <w:r w:rsidR="008829DF">
        <w:rPr>
          <w:lang w:eastAsia="cs-CZ"/>
        </w:rPr>
        <w:t>bility žáků, studentů a </w:t>
      </w:r>
      <w:r w:rsidRPr="00F456D7">
        <w:rPr>
          <w:lang w:eastAsia="cs-CZ"/>
        </w:rPr>
        <w:t>pedagogů, praxe a projekty v zahraničí se nejčastěji realizují v rámci programu ERASMUS+, který je rozdělen na tři klíčové akce:</w:t>
      </w:r>
      <w:r w:rsidR="008829DF">
        <w:rPr>
          <w:lang w:eastAsia="cs-CZ"/>
        </w:rPr>
        <w:t xml:space="preserve"> </w:t>
      </w:r>
    </w:p>
    <w:p w:rsidR="00F456D7" w:rsidRPr="00541722" w:rsidRDefault="00F456D7" w:rsidP="00541722">
      <w:pPr>
        <w:pStyle w:val="Odstavecseseznamem"/>
        <w:numPr>
          <w:ilvl w:val="0"/>
          <w:numId w:val="28"/>
        </w:numPr>
        <w:spacing w:after="80"/>
        <w:rPr>
          <w:rFonts w:eastAsia="Times New Roman"/>
          <w:iCs/>
          <w:szCs w:val="20"/>
          <w:lang w:eastAsia="cs-CZ"/>
        </w:rPr>
      </w:pPr>
      <w:r w:rsidRPr="00541722">
        <w:rPr>
          <w:rFonts w:eastAsia="Times New Roman"/>
          <w:iCs/>
          <w:szCs w:val="20"/>
          <w:lang w:eastAsia="cs-CZ"/>
        </w:rPr>
        <w:t>KA 1</w:t>
      </w:r>
      <w:r w:rsidR="005933E6">
        <w:rPr>
          <w:rFonts w:eastAsia="Times New Roman"/>
          <w:iCs/>
          <w:szCs w:val="20"/>
          <w:lang w:eastAsia="cs-CZ"/>
        </w:rPr>
        <w:t xml:space="preserve"> –</w:t>
      </w:r>
      <w:r w:rsidRPr="00541722">
        <w:rPr>
          <w:rFonts w:eastAsia="Times New Roman"/>
          <w:iCs/>
          <w:szCs w:val="20"/>
          <w:lang w:eastAsia="cs-CZ"/>
        </w:rPr>
        <w:t xml:space="preserve"> Vzdělávací mobilita jednotlivců</w:t>
      </w:r>
    </w:p>
    <w:p w:rsidR="00F456D7" w:rsidRPr="00541722" w:rsidRDefault="00F456D7" w:rsidP="00541722">
      <w:pPr>
        <w:pStyle w:val="Odstavecseseznamem"/>
        <w:numPr>
          <w:ilvl w:val="0"/>
          <w:numId w:val="28"/>
        </w:numPr>
        <w:spacing w:after="80"/>
        <w:rPr>
          <w:rFonts w:eastAsia="Times New Roman"/>
          <w:iCs/>
          <w:szCs w:val="20"/>
          <w:lang w:eastAsia="cs-CZ"/>
        </w:rPr>
      </w:pPr>
      <w:r w:rsidRPr="00541722">
        <w:rPr>
          <w:rFonts w:eastAsia="Times New Roman"/>
          <w:iCs/>
          <w:szCs w:val="20"/>
          <w:lang w:eastAsia="cs-CZ"/>
        </w:rPr>
        <w:t xml:space="preserve">KA 2 </w:t>
      </w:r>
      <w:r w:rsidR="005933E6">
        <w:rPr>
          <w:rFonts w:eastAsia="Times New Roman"/>
          <w:iCs/>
          <w:szCs w:val="20"/>
          <w:lang w:eastAsia="cs-CZ"/>
        </w:rPr>
        <w:t>–</w:t>
      </w:r>
      <w:r w:rsidRPr="00541722">
        <w:rPr>
          <w:rFonts w:eastAsia="Times New Roman"/>
          <w:iCs/>
          <w:szCs w:val="20"/>
          <w:lang w:eastAsia="cs-CZ"/>
        </w:rPr>
        <w:t xml:space="preserve"> Spolupráce na inovacích a výměna osvědčených postupů</w:t>
      </w:r>
    </w:p>
    <w:p w:rsidR="00F456D7" w:rsidRPr="00541722" w:rsidRDefault="00F456D7" w:rsidP="002C04DE">
      <w:pPr>
        <w:pStyle w:val="Odstavecseseznamem"/>
        <w:numPr>
          <w:ilvl w:val="0"/>
          <w:numId w:val="28"/>
        </w:numPr>
        <w:spacing w:after="60"/>
        <w:ind w:left="714" w:hanging="357"/>
        <w:rPr>
          <w:rFonts w:eastAsia="Times New Roman"/>
          <w:iCs/>
          <w:szCs w:val="20"/>
          <w:lang w:eastAsia="cs-CZ"/>
        </w:rPr>
      </w:pPr>
      <w:r w:rsidRPr="00541722">
        <w:rPr>
          <w:rFonts w:eastAsia="Times New Roman"/>
          <w:iCs/>
          <w:szCs w:val="20"/>
          <w:lang w:eastAsia="cs-CZ"/>
        </w:rPr>
        <w:t xml:space="preserve">KA 3 </w:t>
      </w:r>
      <w:r w:rsidR="005933E6">
        <w:rPr>
          <w:rFonts w:eastAsia="Times New Roman"/>
          <w:iCs/>
          <w:szCs w:val="20"/>
          <w:lang w:eastAsia="cs-CZ"/>
        </w:rPr>
        <w:t>–</w:t>
      </w:r>
      <w:r w:rsidRPr="00541722">
        <w:rPr>
          <w:rFonts w:eastAsia="Times New Roman"/>
          <w:iCs/>
          <w:szCs w:val="20"/>
          <w:lang w:eastAsia="cs-CZ"/>
        </w:rPr>
        <w:t xml:space="preserve"> Podpora reforem vzdělávací politiky</w:t>
      </w:r>
    </w:p>
    <w:p w:rsidR="0048081C" w:rsidRDefault="00F456D7" w:rsidP="002C04DE">
      <w:pPr>
        <w:spacing w:after="160"/>
        <w:rPr>
          <w:lang w:eastAsia="cs-CZ"/>
        </w:rPr>
      </w:pPr>
      <w:r w:rsidRPr="00F456D7">
        <w:rPr>
          <w:lang w:eastAsia="cs-CZ"/>
        </w:rPr>
        <w:t xml:space="preserve">Ve školním roce 2014/2015 v JčK realizovaly 2 školy projekty v rámci dobíhajícího programu Comenius, 3 školy byly zapojeny do dobíhajícího programu Leonardo da Vinci, 8 škol se účastnilo projektu v rámci výše zmíněné KA 1, </w:t>
      </w:r>
      <w:r w:rsidR="00547FB0">
        <w:rPr>
          <w:lang w:eastAsia="cs-CZ"/>
        </w:rPr>
        <w:t>5</w:t>
      </w:r>
      <w:r w:rsidRPr="00F456D7">
        <w:rPr>
          <w:lang w:eastAsia="cs-CZ"/>
        </w:rPr>
        <w:t xml:space="preserve"> škol spolupracovalo na projektech v rámci KA 2, </w:t>
      </w:r>
      <w:r w:rsidR="009902C4" w:rsidRPr="00F456D7">
        <w:rPr>
          <w:lang w:eastAsia="cs-CZ"/>
        </w:rPr>
        <w:t xml:space="preserve">se zahraničními partnery komunikovalo v rámci nefinančních projektů eTwinning </w:t>
      </w:r>
      <w:r w:rsidR="009902C4">
        <w:rPr>
          <w:lang w:eastAsia="cs-CZ"/>
        </w:rPr>
        <w:t xml:space="preserve">5 </w:t>
      </w:r>
      <w:r w:rsidRPr="00F456D7">
        <w:rPr>
          <w:lang w:eastAsia="cs-CZ"/>
        </w:rPr>
        <w:t>škol. Školy uskutečňují projekty mezinárodní spolupráce i za pomoci ostatních dotačních titulů, např. z Visegrádského fondu (1 škola), Česko-německého fondu</w:t>
      </w:r>
      <w:r w:rsidR="0078409A">
        <w:rPr>
          <w:lang w:eastAsia="cs-CZ"/>
        </w:rPr>
        <w:t xml:space="preserve"> budoucnosti (2 </w:t>
      </w:r>
      <w:r w:rsidRPr="00F456D7">
        <w:rPr>
          <w:lang w:eastAsia="cs-CZ"/>
        </w:rPr>
        <w:t xml:space="preserve">školy), Tandemu (1 škola), 1 dobíhající projekt </w:t>
      </w:r>
      <w:r w:rsidR="0078409A">
        <w:rPr>
          <w:lang w:eastAsia="cs-CZ"/>
        </w:rPr>
        <w:t xml:space="preserve">je </w:t>
      </w:r>
      <w:r w:rsidRPr="00F456D7">
        <w:rPr>
          <w:lang w:eastAsia="cs-CZ"/>
        </w:rPr>
        <w:t xml:space="preserve">v rámci Česko-polského fóra. </w:t>
      </w:r>
    </w:p>
    <w:p w:rsidR="000A1D8D" w:rsidRDefault="000A1D8D" w:rsidP="0048081C">
      <w:pPr>
        <w:pStyle w:val="Nadpis5"/>
      </w:pPr>
      <w:r>
        <w:t>Školy zapojené do jednotlivých dotačních titulů</w:t>
      </w:r>
      <w:r w:rsidR="00BC0A4F">
        <w:t xml:space="preserve"> v rámci mezinárodní spolupráce</w:t>
      </w:r>
    </w:p>
    <w:tbl>
      <w:tblPr>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4253"/>
        <w:gridCol w:w="4819"/>
      </w:tblGrid>
      <w:tr w:rsidR="000A1D8D" w:rsidRPr="000A1D8D" w:rsidTr="0051202B">
        <w:trPr>
          <w:trHeight w:val="413"/>
        </w:trPr>
        <w:tc>
          <w:tcPr>
            <w:tcW w:w="4253" w:type="dxa"/>
            <w:vAlign w:val="center"/>
          </w:tcPr>
          <w:p w:rsidR="000A1D8D" w:rsidRPr="000A1D8D" w:rsidRDefault="000A1D8D" w:rsidP="00457B22">
            <w:pPr>
              <w:spacing w:after="0"/>
              <w:jc w:val="left"/>
              <w:rPr>
                <w:rFonts w:eastAsia="Times New Roman"/>
                <w:b/>
                <w:spacing w:val="-10"/>
                <w:szCs w:val="20"/>
                <w:lang w:eastAsia="cs-CZ"/>
              </w:rPr>
            </w:pPr>
            <w:r w:rsidRPr="000A1D8D">
              <w:rPr>
                <w:rFonts w:eastAsia="Times New Roman"/>
                <w:b/>
                <w:spacing w:val="-10"/>
                <w:szCs w:val="20"/>
                <w:lang w:eastAsia="cs-CZ"/>
              </w:rPr>
              <w:t>Dotační titul</w:t>
            </w:r>
          </w:p>
        </w:tc>
        <w:tc>
          <w:tcPr>
            <w:tcW w:w="4819" w:type="dxa"/>
            <w:vAlign w:val="center"/>
          </w:tcPr>
          <w:p w:rsidR="000A1D8D" w:rsidRPr="00404285" w:rsidRDefault="000A1D8D" w:rsidP="00404285">
            <w:pPr>
              <w:suppressAutoHyphens/>
              <w:spacing w:after="0"/>
              <w:jc w:val="left"/>
              <w:rPr>
                <w:rFonts w:eastAsia="Times New Roman"/>
                <w:b/>
                <w:spacing w:val="-10"/>
                <w:szCs w:val="20"/>
                <w:lang w:eastAsia="cs-CZ"/>
              </w:rPr>
            </w:pPr>
            <w:r w:rsidRPr="00404285">
              <w:rPr>
                <w:rFonts w:eastAsia="Times New Roman"/>
                <w:b/>
                <w:spacing w:val="-10"/>
                <w:szCs w:val="20"/>
                <w:lang w:eastAsia="cs-CZ"/>
              </w:rPr>
              <w:t>Škola</w:t>
            </w:r>
          </w:p>
        </w:tc>
      </w:tr>
      <w:tr w:rsidR="000A1D8D" w:rsidRPr="005D6D76" w:rsidTr="00404285">
        <w:trPr>
          <w:trHeight w:val="415"/>
        </w:trPr>
        <w:tc>
          <w:tcPr>
            <w:tcW w:w="4253" w:type="dxa"/>
          </w:tcPr>
          <w:p w:rsidR="000A1D8D" w:rsidRPr="000A1D8D" w:rsidRDefault="000A1D8D" w:rsidP="00404285">
            <w:pPr>
              <w:spacing w:after="0"/>
              <w:jc w:val="left"/>
              <w:rPr>
                <w:rFonts w:eastAsia="Times New Roman"/>
                <w:spacing w:val="-10"/>
                <w:szCs w:val="20"/>
                <w:lang w:eastAsia="cs-CZ"/>
              </w:rPr>
            </w:pPr>
            <w:r w:rsidRPr="000A1D8D">
              <w:rPr>
                <w:rFonts w:eastAsia="Times New Roman"/>
                <w:spacing w:val="-10"/>
                <w:szCs w:val="20"/>
                <w:lang w:eastAsia="cs-CZ"/>
              </w:rPr>
              <w:t>Comenius (dobíhající)</w:t>
            </w:r>
          </w:p>
        </w:tc>
        <w:tc>
          <w:tcPr>
            <w:tcW w:w="4819" w:type="dxa"/>
            <w:vAlign w:val="center"/>
          </w:tcPr>
          <w:p w:rsidR="000A1D8D"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GY,ČK</w:t>
            </w:r>
          </w:p>
          <w:p w:rsidR="000A1D8D"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GY J. V. Jirsíka, ČB</w:t>
            </w:r>
          </w:p>
        </w:tc>
      </w:tr>
      <w:tr w:rsidR="000A1D8D" w:rsidRPr="005D6D76" w:rsidTr="00404285">
        <w:trPr>
          <w:trHeight w:val="691"/>
        </w:trPr>
        <w:tc>
          <w:tcPr>
            <w:tcW w:w="4253" w:type="dxa"/>
          </w:tcPr>
          <w:p w:rsidR="000A1D8D" w:rsidRPr="000A1D8D" w:rsidRDefault="000A1D8D" w:rsidP="00404285">
            <w:pPr>
              <w:spacing w:after="0"/>
              <w:jc w:val="left"/>
              <w:rPr>
                <w:rFonts w:eastAsia="Times New Roman"/>
                <w:spacing w:val="-10"/>
                <w:szCs w:val="20"/>
                <w:lang w:eastAsia="cs-CZ"/>
              </w:rPr>
            </w:pPr>
            <w:r w:rsidRPr="000A1D8D">
              <w:rPr>
                <w:rFonts w:eastAsia="Times New Roman"/>
                <w:spacing w:val="-10"/>
                <w:szCs w:val="20"/>
                <w:lang w:eastAsia="cs-CZ"/>
              </w:rPr>
              <w:t>Leonardo da Vinci (dobíhající)</w:t>
            </w:r>
          </w:p>
        </w:tc>
        <w:tc>
          <w:tcPr>
            <w:tcW w:w="4819" w:type="dxa"/>
            <w:vAlign w:val="center"/>
          </w:tcPr>
          <w:p w:rsidR="000A1D8D"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SŠ rybářská J. Krčína, Třeboň</w:t>
            </w:r>
          </w:p>
          <w:p w:rsidR="000A1D8D"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SPŠ SE, ČB</w:t>
            </w:r>
          </w:p>
          <w:p w:rsidR="000A1D8D"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w:t>
            </w:r>
            <w:r w:rsidR="00457B22" w:rsidRPr="00404285">
              <w:rPr>
                <w:rFonts w:eastAsia="Times New Roman"/>
                <w:spacing w:val="-10"/>
                <w:szCs w:val="20"/>
                <w:lang w:eastAsia="cs-CZ"/>
              </w:rPr>
              <w:t>Š</w:t>
            </w:r>
            <w:r w:rsidRPr="00404285">
              <w:rPr>
                <w:rFonts w:eastAsia="Times New Roman"/>
                <w:spacing w:val="-10"/>
                <w:szCs w:val="20"/>
                <w:lang w:eastAsia="cs-CZ"/>
              </w:rPr>
              <w:t xml:space="preserve"> obchodní, </w:t>
            </w:r>
            <w:r w:rsidR="00457B22" w:rsidRPr="00404285">
              <w:rPr>
                <w:rFonts w:eastAsia="Times New Roman"/>
                <w:spacing w:val="-10"/>
                <w:szCs w:val="20"/>
                <w:lang w:eastAsia="cs-CZ"/>
              </w:rPr>
              <w:t>ČB</w:t>
            </w:r>
          </w:p>
        </w:tc>
      </w:tr>
      <w:tr w:rsidR="000A1D8D" w:rsidRPr="005D6D76" w:rsidTr="00404285">
        <w:trPr>
          <w:trHeight w:val="1551"/>
        </w:trPr>
        <w:tc>
          <w:tcPr>
            <w:tcW w:w="4253" w:type="dxa"/>
          </w:tcPr>
          <w:p w:rsidR="000A1D8D" w:rsidRPr="00BC0A4F" w:rsidRDefault="000A1D8D" w:rsidP="00404285">
            <w:pPr>
              <w:spacing w:after="0"/>
              <w:jc w:val="left"/>
              <w:rPr>
                <w:rFonts w:eastAsia="Times New Roman"/>
                <w:spacing w:val="-10"/>
                <w:szCs w:val="20"/>
                <w:lang w:eastAsia="cs-CZ"/>
              </w:rPr>
            </w:pPr>
            <w:r w:rsidRPr="00BC0A4F">
              <w:rPr>
                <w:rFonts w:eastAsia="Times New Roman"/>
                <w:spacing w:val="-10"/>
                <w:szCs w:val="20"/>
                <w:lang w:eastAsia="cs-CZ"/>
              </w:rPr>
              <w:t>Erasmus+</w:t>
            </w:r>
          </w:p>
          <w:p w:rsidR="00BC0A4F" w:rsidRPr="00BC0A4F" w:rsidRDefault="00BC0A4F" w:rsidP="00404285">
            <w:pPr>
              <w:spacing w:after="0"/>
              <w:jc w:val="left"/>
              <w:rPr>
                <w:rFonts w:eastAsia="Times New Roman"/>
                <w:spacing w:val="-10"/>
                <w:szCs w:val="20"/>
                <w:lang w:eastAsia="cs-CZ"/>
              </w:rPr>
            </w:pPr>
            <w:r w:rsidRPr="00BC0A4F">
              <w:rPr>
                <w:rFonts w:eastAsia="Times New Roman"/>
                <w:spacing w:val="-10"/>
                <w:szCs w:val="20"/>
                <w:lang w:eastAsia="cs-CZ"/>
              </w:rPr>
              <w:t>Vzdělávací mobilita jednotlivců</w:t>
            </w:r>
          </w:p>
        </w:tc>
        <w:tc>
          <w:tcPr>
            <w:tcW w:w="4819" w:type="dxa"/>
            <w:vAlign w:val="center"/>
          </w:tcPr>
          <w:p w:rsidR="00457B22" w:rsidRPr="00404285" w:rsidRDefault="00457B22"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VOŠ a SLŠ</w:t>
            </w:r>
            <w:r w:rsidR="000A1D8D" w:rsidRPr="00404285">
              <w:rPr>
                <w:rFonts w:eastAsia="Times New Roman"/>
                <w:spacing w:val="-10"/>
                <w:szCs w:val="20"/>
                <w:lang w:eastAsia="cs-CZ"/>
              </w:rPr>
              <w:t xml:space="preserve"> B. Schwarzenberga</w:t>
            </w:r>
            <w:r w:rsidRPr="00404285">
              <w:rPr>
                <w:rFonts w:eastAsia="Times New Roman"/>
                <w:spacing w:val="-10"/>
                <w:szCs w:val="20"/>
                <w:lang w:eastAsia="cs-CZ"/>
              </w:rPr>
              <w:t>,</w:t>
            </w:r>
            <w:r w:rsidR="000A1D8D" w:rsidRPr="00404285">
              <w:rPr>
                <w:rFonts w:eastAsia="Times New Roman"/>
                <w:spacing w:val="-10"/>
                <w:szCs w:val="20"/>
                <w:lang w:eastAsia="cs-CZ"/>
              </w:rPr>
              <w:t>Písek</w:t>
            </w:r>
          </w:p>
          <w:p w:rsidR="00457B22" w:rsidRPr="00404285" w:rsidRDefault="00457B22"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SŠ rybářská J. Krčína, Třeboň</w:t>
            </w:r>
          </w:p>
          <w:p w:rsidR="00457B22"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OA a VOŠ</w:t>
            </w:r>
            <w:r w:rsidR="00457B22" w:rsidRPr="00404285">
              <w:rPr>
                <w:rFonts w:eastAsia="Times New Roman"/>
                <w:spacing w:val="-10"/>
                <w:szCs w:val="20"/>
                <w:lang w:eastAsia="cs-CZ"/>
              </w:rPr>
              <w:t xml:space="preserve">E, </w:t>
            </w:r>
            <w:r w:rsidRPr="00404285">
              <w:rPr>
                <w:rFonts w:eastAsia="Times New Roman"/>
                <w:spacing w:val="-10"/>
                <w:szCs w:val="20"/>
                <w:lang w:eastAsia="cs-CZ"/>
              </w:rPr>
              <w:t>Tábor</w:t>
            </w:r>
          </w:p>
          <w:p w:rsidR="00457B22"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w:t>
            </w:r>
            <w:r w:rsidR="00457B22" w:rsidRPr="00404285">
              <w:rPr>
                <w:rFonts w:eastAsia="Times New Roman"/>
                <w:spacing w:val="-10"/>
                <w:szCs w:val="20"/>
                <w:lang w:eastAsia="cs-CZ"/>
              </w:rPr>
              <w:t>Š</w:t>
            </w:r>
            <w:r w:rsidRPr="00404285">
              <w:rPr>
                <w:rFonts w:eastAsia="Times New Roman"/>
                <w:spacing w:val="-10"/>
                <w:szCs w:val="20"/>
                <w:lang w:eastAsia="cs-CZ"/>
              </w:rPr>
              <w:t xml:space="preserve"> </w:t>
            </w:r>
            <w:r w:rsidR="00457B22" w:rsidRPr="00404285">
              <w:rPr>
                <w:rFonts w:eastAsia="Times New Roman"/>
                <w:spacing w:val="-10"/>
                <w:szCs w:val="20"/>
                <w:lang w:eastAsia="cs-CZ"/>
              </w:rPr>
              <w:t>OSaŘ a JŠ,</w:t>
            </w:r>
            <w:r w:rsidRPr="00404285">
              <w:rPr>
                <w:rFonts w:eastAsia="Times New Roman"/>
                <w:spacing w:val="-10"/>
                <w:szCs w:val="20"/>
                <w:lang w:eastAsia="cs-CZ"/>
              </w:rPr>
              <w:t xml:space="preserve"> Tábor</w:t>
            </w:r>
          </w:p>
          <w:p w:rsidR="00457B22"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SŠ polytechnická</w:t>
            </w:r>
            <w:r w:rsidR="00457B22" w:rsidRPr="00404285">
              <w:rPr>
                <w:rFonts w:eastAsia="Times New Roman"/>
                <w:spacing w:val="-10"/>
                <w:szCs w:val="20"/>
                <w:lang w:eastAsia="cs-CZ"/>
              </w:rPr>
              <w:t xml:space="preserve">, </w:t>
            </w:r>
            <w:r w:rsidRPr="00404285">
              <w:rPr>
                <w:rFonts w:eastAsia="Times New Roman"/>
                <w:spacing w:val="-10"/>
                <w:szCs w:val="20"/>
                <w:lang w:eastAsia="cs-CZ"/>
              </w:rPr>
              <w:t>ČB</w:t>
            </w:r>
          </w:p>
          <w:p w:rsidR="00457B22"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VO</w:t>
            </w:r>
            <w:r w:rsidR="00457B22" w:rsidRPr="00404285">
              <w:rPr>
                <w:rFonts w:eastAsia="Times New Roman"/>
                <w:spacing w:val="-10"/>
                <w:szCs w:val="20"/>
                <w:lang w:eastAsia="cs-CZ"/>
              </w:rPr>
              <w:t>Š</w:t>
            </w:r>
            <w:r w:rsidRPr="00404285">
              <w:rPr>
                <w:rFonts w:eastAsia="Times New Roman"/>
                <w:spacing w:val="-10"/>
                <w:szCs w:val="20"/>
                <w:lang w:eastAsia="cs-CZ"/>
              </w:rPr>
              <w:t xml:space="preserve"> a SP</w:t>
            </w:r>
            <w:r w:rsidR="00457B22" w:rsidRPr="00404285">
              <w:rPr>
                <w:rFonts w:eastAsia="Times New Roman"/>
                <w:spacing w:val="-10"/>
                <w:szCs w:val="20"/>
                <w:lang w:eastAsia="cs-CZ"/>
              </w:rPr>
              <w:t>Š,</w:t>
            </w:r>
            <w:r w:rsidRPr="00404285">
              <w:rPr>
                <w:rFonts w:eastAsia="Times New Roman"/>
                <w:spacing w:val="-10"/>
                <w:szCs w:val="20"/>
                <w:lang w:eastAsia="cs-CZ"/>
              </w:rPr>
              <w:t xml:space="preserve"> Volyně</w:t>
            </w:r>
          </w:p>
          <w:p w:rsidR="00457B22"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SOŠ a SOU</w:t>
            </w:r>
            <w:r w:rsidR="00457B22" w:rsidRPr="00404285">
              <w:rPr>
                <w:rFonts w:eastAsia="Times New Roman"/>
                <w:spacing w:val="-10"/>
                <w:szCs w:val="20"/>
                <w:lang w:eastAsia="cs-CZ"/>
              </w:rPr>
              <w:t>,</w:t>
            </w:r>
            <w:r w:rsidRPr="00404285">
              <w:rPr>
                <w:rFonts w:eastAsia="Times New Roman"/>
                <w:spacing w:val="-10"/>
                <w:szCs w:val="20"/>
                <w:lang w:eastAsia="cs-CZ"/>
              </w:rPr>
              <w:t xml:space="preserve"> Milevsko</w:t>
            </w:r>
          </w:p>
          <w:p w:rsidR="000A1D8D"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SŠ obchodní</w:t>
            </w:r>
            <w:r w:rsidR="00457B22" w:rsidRPr="00404285">
              <w:rPr>
                <w:rFonts w:eastAsia="Times New Roman"/>
                <w:spacing w:val="-10"/>
                <w:szCs w:val="20"/>
                <w:lang w:eastAsia="cs-CZ"/>
              </w:rPr>
              <w:t>,</w:t>
            </w:r>
            <w:r w:rsidRPr="00404285">
              <w:rPr>
                <w:rFonts w:eastAsia="Times New Roman"/>
                <w:spacing w:val="-10"/>
                <w:szCs w:val="20"/>
                <w:lang w:eastAsia="cs-CZ"/>
              </w:rPr>
              <w:t xml:space="preserve"> </w:t>
            </w:r>
            <w:r w:rsidR="00457B22" w:rsidRPr="00404285">
              <w:rPr>
                <w:rFonts w:eastAsia="Times New Roman"/>
                <w:spacing w:val="-10"/>
                <w:szCs w:val="20"/>
                <w:lang w:eastAsia="cs-CZ"/>
              </w:rPr>
              <w:t>Č</w:t>
            </w:r>
            <w:r w:rsidRPr="00404285">
              <w:rPr>
                <w:rFonts w:eastAsia="Times New Roman"/>
                <w:spacing w:val="-10"/>
                <w:szCs w:val="20"/>
                <w:lang w:eastAsia="cs-CZ"/>
              </w:rPr>
              <w:t>B</w:t>
            </w:r>
          </w:p>
        </w:tc>
      </w:tr>
      <w:tr w:rsidR="000A1D8D" w:rsidRPr="005D6D76" w:rsidTr="00404285">
        <w:trPr>
          <w:trHeight w:val="816"/>
        </w:trPr>
        <w:tc>
          <w:tcPr>
            <w:tcW w:w="4253" w:type="dxa"/>
          </w:tcPr>
          <w:p w:rsidR="000A1D8D" w:rsidRPr="00BC0A4F" w:rsidRDefault="000A1D8D" w:rsidP="00404285">
            <w:pPr>
              <w:spacing w:after="0"/>
              <w:jc w:val="left"/>
              <w:rPr>
                <w:rFonts w:eastAsia="Times New Roman"/>
                <w:spacing w:val="-10"/>
                <w:szCs w:val="20"/>
                <w:lang w:eastAsia="cs-CZ"/>
              </w:rPr>
            </w:pPr>
            <w:r w:rsidRPr="00BC0A4F">
              <w:rPr>
                <w:rFonts w:eastAsia="Times New Roman"/>
                <w:spacing w:val="-10"/>
                <w:szCs w:val="20"/>
                <w:lang w:eastAsia="cs-CZ"/>
              </w:rPr>
              <w:t xml:space="preserve">Erasmus+ </w:t>
            </w:r>
          </w:p>
          <w:p w:rsidR="00BC0A4F" w:rsidRPr="00BC0A4F" w:rsidRDefault="00BC0A4F" w:rsidP="00404285">
            <w:pPr>
              <w:spacing w:after="0"/>
              <w:jc w:val="left"/>
              <w:rPr>
                <w:rFonts w:eastAsia="Times New Roman"/>
                <w:spacing w:val="-10"/>
                <w:szCs w:val="20"/>
                <w:lang w:eastAsia="cs-CZ"/>
              </w:rPr>
            </w:pPr>
            <w:r w:rsidRPr="00BC0A4F">
              <w:rPr>
                <w:rFonts w:eastAsia="Times New Roman"/>
                <w:spacing w:val="-10"/>
                <w:szCs w:val="20"/>
                <w:lang w:eastAsia="cs-CZ"/>
              </w:rPr>
              <w:t>Spolupráce na inovacích a výměna osvědčených postupů</w:t>
            </w:r>
          </w:p>
        </w:tc>
        <w:tc>
          <w:tcPr>
            <w:tcW w:w="4819" w:type="dxa"/>
            <w:vAlign w:val="center"/>
          </w:tcPr>
          <w:p w:rsidR="00457B22"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SZ</w:t>
            </w:r>
            <w:r w:rsidR="00BC0A4F" w:rsidRPr="00404285">
              <w:rPr>
                <w:rFonts w:eastAsia="Times New Roman"/>
                <w:spacing w:val="-10"/>
                <w:szCs w:val="20"/>
                <w:lang w:eastAsia="cs-CZ"/>
              </w:rPr>
              <w:t>dŠ a VOŠ,</w:t>
            </w:r>
            <w:r w:rsidRPr="00404285">
              <w:rPr>
                <w:rFonts w:eastAsia="Times New Roman"/>
                <w:spacing w:val="-10"/>
                <w:szCs w:val="20"/>
                <w:lang w:eastAsia="cs-CZ"/>
              </w:rPr>
              <w:t xml:space="preserve"> </w:t>
            </w:r>
            <w:r w:rsidR="00BC0A4F" w:rsidRPr="00404285">
              <w:rPr>
                <w:rFonts w:eastAsia="Times New Roman"/>
                <w:spacing w:val="-10"/>
                <w:szCs w:val="20"/>
                <w:lang w:eastAsia="cs-CZ"/>
              </w:rPr>
              <w:t>ČB -</w:t>
            </w:r>
            <w:r w:rsidRPr="00404285">
              <w:rPr>
                <w:rFonts w:eastAsia="Times New Roman"/>
                <w:spacing w:val="-10"/>
                <w:szCs w:val="20"/>
                <w:lang w:eastAsia="cs-CZ"/>
              </w:rPr>
              <w:t xml:space="preserve"> dva projekty</w:t>
            </w:r>
          </w:p>
          <w:p w:rsidR="00457B22"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VOŠ a S</w:t>
            </w:r>
            <w:r w:rsidR="00457B22" w:rsidRPr="00404285">
              <w:rPr>
                <w:rFonts w:eastAsia="Times New Roman"/>
                <w:spacing w:val="-10"/>
                <w:szCs w:val="20"/>
                <w:lang w:eastAsia="cs-CZ"/>
              </w:rPr>
              <w:t>ZeŠ,</w:t>
            </w:r>
            <w:r w:rsidRPr="00404285">
              <w:rPr>
                <w:rFonts w:eastAsia="Times New Roman"/>
                <w:spacing w:val="-10"/>
                <w:szCs w:val="20"/>
                <w:lang w:eastAsia="cs-CZ"/>
              </w:rPr>
              <w:t xml:space="preserve"> Tábor</w:t>
            </w:r>
          </w:p>
          <w:p w:rsidR="00457B22"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OA a VOŠ</w:t>
            </w:r>
            <w:r w:rsidR="00457B22" w:rsidRPr="00404285">
              <w:rPr>
                <w:rFonts w:eastAsia="Times New Roman"/>
                <w:spacing w:val="-10"/>
                <w:szCs w:val="20"/>
                <w:lang w:eastAsia="cs-CZ"/>
              </w:rPr>
              <w:t xml:space="preserve">E, </w:t>
            </w:r>
            <w:r w:rsidRPr="00404285">
              <w:rPr>
                <w:rFonts w:eastAsia="Times New Roman"/>
                <w:spacing w:val="-10"/>
                <w:szCs w:val="20"/>
                <w:lang w:eastAsia="cs-CZ"/>
              </w:rPr>
              <w:t>Tábor</w:t>
            </w:r>
          </w:p>
          <w:p w:rsidR="000A1D8D"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w:t>
            </w:r>
            <w:r w:rsidR="00457B22" w:rsidRPr="00404285">
              <w:rPr>
                <w:rFonts w:eastAsia="Times New Roman"/>
                <w:spacing w:val="-10"/>
                <w:szCs w:val="20"/>
                <w:lang w:eastAsia="cs-CZ"/>
              </w:rPr>
              <w:t>Š,</w:t>
            </w:r>
            <w:r w:rsidRPr="00404285">
              <w:rPr>
                <w:rFonts w:eastAsia="Times New Roman"/>
                <w:spacing w:val="-10"/>
                <w:szCs w:val="20"/>
                <w:lang w:eastAsia="cs-CZ"/>
              </w:rPr>
              <w:t xml:space="preserve"> </w:t>
            </w:r>
            <w:r w:rsidR="00457B22" w:rsidRPr="00404285">
              <w:rPr>
                <w:rFonts w:eastAsia="Times New Roman"/>
                <w:spacing w:val="-10"/>
                <w:szCs w:val="20"/>
                <w:lang w:eastAsia="cs-CZ"/>
              </w:rPr>
              <w:t xml:space="preserve">Č. </w:t>
            </w:r>
            <w:r w:rsidRPr="00404285">
              <w:rPr>
                <w:rFonts w:eastAsia="Times New Roman"/>
                <w:spacing w:val="-10"/>
                <w:szCs w:val="20"/>
                <w:lang w:eastAsia="cs-CZ"/>
              </w:rPr>
              <w:t>Velenice</w:t>
            </w:r>
          </w:p>
        </w:tc>
      </w:tr>
      <w:tr w:rsidR="000A1D8D" w:rsidRPr="005D6D76" w:rsidTr="00404285">
        <w:trPr>
          <w:trHeight w:val="1117"/>
        </w:trPr>
        <w:tc>
          <w:tcPr>
            <w:tcW w:w="4253" w:type="dxa"/>
          </w:tcPr>
          <w:p w:rsidR="000A1D8D" w:rsidRPr="000A1D8D" w:rsidRDefault="000A1D8D" w:rsidP="00404285">
            <w:pPr>
              <w:spacing w:after="0"/>
              <w:jc w:val="left"/>
              <w:rPr>
                <w:rFonts w:eastAsia="Times New Roman"/>
                <w:spacing w:val="-10"/>
                <w:szCs w:val="20"/>
                <w:lang w:eastAsia="cs-CZ"/>
              </w:rPr>
            </w:pPr>
            <w:r w:rsidRPr="000A1D8D">
              <w:rPr>
                <w:rFonts w:eastAsia="Times New Roman"/>
                <w:spacing w:val="-10"/>
                <w:szCs w:val="20"/>
                <w:lang w:eastAsia="cs-CZ"/>
              </w:rPr>
              <w:t>eTwinning</w:t>
            </w:r>
          </w:p>
        </w:tc>
        <w:tc>
          <w:tcPr>
            <w:tcW w:w="4819" w:type="dxa"/>
            <w:vAlign w:val="center"/>
          </w:tcPr>
          <w:p w:rsidR="00457B22" w:rsidRPr="00404285" w:rsidRDefault="00BC0A4F"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GY Česká, ČB</w:t>
            </w:r>
          </w:p>
          <w:p w:rsidR="00457B22"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G</w:t>
            </w:r>
            <w:r w:rsidR="00457B22" w:rsidRPr="00404285">
              <w:rPr>
                <w:rFonts w:eastAsia="Times New Roman"/>
                <w:spacing w:val="-10"/>
                <w:szCs w:val="20"/>
                <w:lang w:eastAsia="cs-CZ"/>
              </w:rPr>
              <w:t>Y,</w:t>
            </w:r>
            <w:r w:rsidRPr="00404285">
              <w:rPr>
                <w:rFonts w:eastAsia="Times New Roman"/>
                <w:spacing w:val="-10"/>
                <w:szCs w:val="20"/>
                <w:lang w:eastAsia="cs-CZ"/>
              </w:rPr>
              <w:t xml:space="preserve"> SOŠ</w:t>
            </w:r>
            <w:r w:rsidR="00457B22" w:rsidRPr="00404285">
              <w:rPr>
                <w:rFonts w:eastAsia="Times New Roman"/>
                <w:spacing w:val="-10"/>
                <w:szCs w:val="20"/>
                <w:lang w:eastAsia="cs-CZ"/>
              </w:rPr>
              <w:t xml:space="preserve">E, </w:t>
            </w:r>
            <w:r w:rsidRPr="00404285">
              <w:rPr>
                <w:rFonts w:eastAsia="Times New Roman"/>
                <w:spacing w:val="-10"/>
                <w:szCs w:val="20"/>
                <w:lang w:eastAsia="cs-CZ"/>
              </w:rPr>
              <w:t>Vimperk</w:t>
            </w:r>
          </w:p>
          <w:p w:rsidR="00457B22" w:rsidRPr="00404285" w:rsidRDefault="00457B22"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 xml:space="preserve">OA a VOŠE, Tábor - </w:t>
            </w:r>
            <w:r w:rsidR="000A1D8D" w:rsidRPr="00404285">
              <w:rPr>
                <w:rFonts w:eastAsia="Times New Roman"/>
                <w:spacing w:val="-10"/>
                <w:szCs w:val="20"/>
                <w:lang w:eastAsia="cs-CZ"/>
              </w:rPr>
              <w:t>dva projekty</w:t>
            </w:r>
          </w:p>
          <w:p w:rsidR="00457B22"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SO</w:t>
            </w:r>
            <w:r w:rsidR="00457B22" w:rsidRPr="00404285">
              <w:rPr>
                <w:rFonts w:eastAsia="Times New Roman"/>
                <w:spacing w:val="-10"/>
                <w:szCs w:val="20"/>
                <w:lang w:eastAsia="cs-CZ"/>
              </w:rPr>
              <w:t>Š,</w:t>
            </w:r>
            <w:r w:rsidRPr="00404285">
              <w:rPr>
                <w:rFonts w:eastAsia="Times New Roman"/>
                <w:spacing w:val="-10"/>
                <w:szCs w:val="20"/>
                <w:lang w:eastAsia="cs-CZ"/>
              </w:rPr>
              <w:t xml:space="preserve"> Blatná</w:t>
            </w:r>
          </w:p>
          <w:p w:rsidR="000A1D8D"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OA TGM</w:t>
            </w:r>
            <w:r w:rsidR="00457B22" w:rsidRPr="00404285">
              <w:rPr>
                <w:rFonts w:eastAsia="Times New Roman"/>
                <w:spacing w:val="-10"/>
                <w:szCs w:val="20"/>
                <w:lang w:eastAsia="cs-CZ"/>
              </w:rPr>
              <w:t xml:space="preserve"> a JŠ, </w:t>
            </w:r>
            <w:r w:rsidRPr="00404285">
              <w:rPr>
                <w:rFonts w:eastAsia="Times New Roman"/>
                <w:spacing w:val="-10"/>
                <w:szCs w:val="20"/>
                <w:lang w:eastAsia="cs-CZ"/>
              </w:rPr>
              <w:t>J</w:t>
            </w:r>
            <w:r w:rsidR="00457B22" w:rsidRPr="00404285">
              <w:rPr>
                <w:rFonts w:eastAsia="Times New Roman"/>
                <w:spacing w:val="-10"/>
                <w:szCs w:val="20"/>
                <w:lang w:eastAsia="cs-CZ"/>
              </w:rPr>
              <w:t>.</w:t>
            </w:r>
            <w:r w:rsidRPr="00404285">
              <w:rPr>
                <w:rFonts w:eastAsia="Times New Roman"/>
                <w:spacing w:val="-10"/>
                <w:szCs w:val="20"/>
                <w:lang w:eastAsia="cs-CZ"/>
              </w:rPr>
              <w:t xml:space="preserve"> Hradec </w:t>
            </w:r>
          </w:p>
        </w:tc>
      </w:tr>
      <w:tr w:rsidR="000A1D8D" w:rsidRPr="005D6D76" w:rsidTr="00404285">
        <w:trPr>
          <w:trHeight w:val="410"/>
        </w:trPr>
        <w:tc>
          <w:tcPr>
            <w:tcW w:w="4253" w:type="dxa"/>
          </w:tcPr>
          <w:p w:rsidR="000A1D8D" w:rsidRPr="000A1D8D" w:rsidRDefault="000A1D8D" w:rsidP="00404285">
            <w:pPr>
              <w:spacing w:after="0"/>
              <w:jc w:val="left"/>
              <w:rPr>
                <w:rFonts w:eastAsia="Times New Roman"/>
                <w:spacing w:val="-10"/>
                <w:szCs w:val="20"/>
                <w:lang w:eastAsia="cs-CZ"/>
              </w:rPr>
            </w:pPr>
            <w:r w:rsidRPr="000A1D8D">
              <w:rPr>
                <w:rFonts w:eastAsia="Times New Roman"/>
                <w:spacing w:val="-10"/>
                <w:szCs w:val="20"/>
                <w:lang w:eastAsia="cs-CZ"/>
              </w:rPr>
              <w:t>Česko-německý fond budoucnosti</w:t>
            </w:r>
          </w:p>
        </w:tc>
        <w:tc>
          <w:tcPr>
            <w:tcW w:w="4819" w:type="dxa"/>
            <w:vAlign w:val="center"/>
          </w:tcPr>
          <w:p w:rsidR="0054052A" w:rsidRPr="00404285" w:rsidRDefault="0054052A"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GY J. V. Jirsíka, ČB</w:t>
            </w:r>
          </w:p>
          <w:p w:rsidR="000A1D8D"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SOŠ a SOU</w:t>
            </w:r>
            <w:r w:rsidR="0054052A" w:rsidRPr="00404285">
              <w:rPr>
                <w:rFonts w:eastAsia="Times New Roman"/>
                <w:spacing w:val="-10"/>
                <w:szCs w:val="20"/>
                <w:lang w:eastAsia="cs-CZ"/>
              </w:rPr>
              <w:t>,</w:t>
            </w:r>
            <w:r w:rsidRPr="00404285">
              <w:rPr>
                <w:rFonts w:eastAsia="Times New Roman"/>
                <w:spacing w:val="-10"/>
                <w:szCs w:val="20"/>
                <w:lang w:eastAsia="cs-CZ"/>
              </w:rPr>
              <w:t xml:space="preserve"> Písek</w:t>
            </w:r>
          </w:p>
        </w:tc>
      </w:tr>
      <w:tr w:rsidR="000A1D8D" w:rsidRPr="005D6D76" w:rsidTr="00404285">
        <w:trPr>
          <w:trHeight w:val="255"/>
        </w:trPr>
        <w:tc>
          <w:tcPr>
            <w:tcW w:w="4253" w:type="dxa"/>
          </w:tcPr>
          <w:p w:rsidR="000A1D8D" w:rsidRPr="000A1D8D" w:rsidRDefault="000A1D8D" w:rsidP="00404285">
            <w:pPr>
              <w:spacing w:after="0"/>
              <w:jc w:val="left"/>
              <w:rPr>
                <w:rFonts w:eastAsia="Times New Roman"/>
                <w:spacing w:val="-10"/>
                <w:szCs w:val="20"/>
                <w:lang w:eastAsia="cs-CZ"/>
              </w:rPr>
            </w:pPr>
            <w:r w:rsidRPr="000A1D8D">
              <w:rPr>
                <w:rFonts w:eastAsia="Times New Roman"/>
                <w:spacing w:val="-10"/>
                <w:szCs w:val="20"/>
                <w:lang w:eastAsia="cs-CZ"/>
              </w:rPr>
              <w:t>Visegrádský fond</w:t>
            </w:r>
          </w:p>
        </w:tc>
        <w:tc>
          <w:tcPr>
            <w:tcW w:w="4819" w:type="dxa"/>
            <w:vAlign w:val="center"/>
          </w:tcPr>
          <w:p w:rsidR="000A1D8D" w:rsidRPr="00404285" w:rsidRDefault="0054052A" w:rsidP="00404285">
            <w:pPr>
              <w:suppressAutoHyphens/>
              <w:spacing w:after="0"/>
              <w:jc w:val="left"/>
              <w:rPr>
                <w:rFonts w:eastAsia="Times New Roman"/>
                <w:spacing w:val="-10"/>
                <w:szCs w:val="20"/>
                <w:lang w:eastAsia="cs-CZ"/>
              </w:rPr>
            </w:pPr>
            <w:r w:rsidRPr="00DC418C">
              <w:rPr>
                <w:rFonts w:eastAsia="Times New Roman"/>
                <w:spacing w:val="-10"/>
                <w:szCs w:val="20"/>
                <w:lang w:eastAsia="cs-CZ"/>
              </w:rPr>
              <w:t xml:space="preserve">SOŠ </w:t>
            </w:r>
            <w:r>
              <w:rPr>
                <w:rFonts w:eastAsia="Times New Roman"/>
                <w:spacing w:val="-10"/>
                <w:szCs w:val="20"/>
                <w:lang w:eastAsia="cs-CZ"/>
              </w:rPr>
              <w:t>ekolog. a potravin.</w:t>
            </w:r>
            <w:r w:rsidRPr="00DC418C">
              <w:rPr>
                <w:rFonts w:eastAsia="Times New Roman"/>
                <w:spacing w:val="-10"/>
                <w:szCs w:val="20"/>
                <w:lang w:eastAsia="cs-CZ"/>
              </w:rPr>
              <w:t>, Veselí n. Luž.</w:t>
            </w:r>
          </w:p>
        </w:tc>
      </w:tr>
      <w:tr w:rsidR="000A1D8D" w:rsidRPr="005D6D76" w:rsidTr="00404285">
        <w:trPr>
          <w:trHeight w:val="255"/>
        </w:trPr>
        <w:tc>
          <w:tcPr>
            <w:tcW w:w="4253" w:type="dxa"/>
          </w:tcPr>
          <w:p w:rsidR="000A1D8D" w:rsidRPr="000A1D8D" w:rsidRDefault="000A1D8D" w:rsidP="00404285">
            <w:pPr>
              <w:spacing w:after="0"/>
              <w:jc w:val="left"/>
              <w:rPr>
                <w:rFonts w:eastAsia="Times New Roman"/>
                <w:spacing w:val="-10"/>
                <w:szCs w:val="20"/>
                <w:lang w:eastAsia="cs-CZ"/>
              </w:rPr>
            </w:pPr>
            <w:r w:rsidRPr="000A1D8D">
              <w:rPr>
                <w:rFonts w:eastAsia="Times New Roman"/>
                <w:spacing w:val="-10"/>
                <w:szCs w:val="20"/>
                <w:lang w:eastAsia="cs-CZ"/>
              </w:rPr>
              <w:t>Tandem</w:t>
            </w:r>
          </w:p>
        </w:tc>
        <w:tc>
          <w:tcPr>
            <w:tcW w:w="4819" w:type="dxa"/>
            <w:vAlign w:val="center"/>
          </w:tcPr>
          <w:p w:rsidR="000A1D8D" w:rsidRPr="00404285" w:rsidRDefault="000A1D8D"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S</w:t>
            </w:r>
            <w:r w:rsidR="0054052A" w:rsidRPr="00404285">
              <w:rPr>
                <w:rFonts w:eastAsia="Times New Roman"/>
                <w:spacing w:val="-10"/>
                <w:szCs w:val="20"/>
                <w:lang w:eastAsia="cs-CZ"/>
              </w:rPr>
              <w:t>Š</w:t>
            </w:r>
            <w:r w:rsidRPr="00404285">
              <w:rPr>
                <w:rFonts w:eastAsia="Times New Roman"/>
                <w:spacing w:val="-10"/>
                <w:szCs w:val="20"/>
                <w:lang w:eastAsia="cs-CZ"/>
              </w:rPr>
              <w:t xml:space="preserve"> spojů a informatiky</w:t>
            </w:r>
            <w:r w:rsidR="0054052A" w:rsidRPr="00404285">
              <w:rPr>
                <w:rFonts w:eastAsia="Times New Roman"/>
                <w:spacing w:val="-10"/>
                <w:szCs w:val="20"/>
                <w:lang w:eastAsia="cs-CZ"/>
              </w:rPr>
              <w:t>,</w:t>
            </w:r>
            <w:r w:rsidRPr="00404285">
              <w:rPr>
                <w:rFonts w:eastAsia="Times New Roman"/>
                <w:spacing w:val="-10"/>
                <w:szCs w:val="20"/>
                <w:lang w:eastAsia="cs-CZ"/>
              </w:rPr>
              <w:t xml:space="preserve"> Tábor</w:t>
            </w:r>
          </w:p>
        </w:tc>
      </w:tr>
      <w:tr w:rsidR="000A1D8D" w:rsidRPr="005D6D76" w:rsidTr="00404285">
        <w:trPr>
          <w:trHeight w:val="255"/>
        </w:trPr>
        <w:tc>
          <w:tcPr>
            <w:tcW w:w="4253" w:type="dxa"/>
          </w:tcPr>
          <w:p w:rsidR="000A1D8D" w:rsidRPr="000A1D8D" w:rsidRDefault="000A1D8D" w:rsidP="00404285">
            <w:pPr>
              <w:spacing w:after="0"/>
              <w:jc w:val="left"/>
              <w:rPr>
                <w:rFonts w:eastAsia="Times New Roman"/>
                <w:spacing w:val="-10"/>
                <w:szCs w:val="20"/>
                <w:lang w:eastAsia="cs-CZ"/>
              </w:rPr>
            </w:pPr>
            <w:r w:rsidRPr="000A1D8D">
              <w:rPr>
                <w:rFonts w:eastAsia="Times New Roman"/>
                <w:spacing w:val="-10"/>
                <w:szCs w:val="20"/>
                <w:lang w:eastAsia="cs-CZ"/>
              </w:rPr>
              <w:t>Česko-polské fórum</w:t>
            </w:r>
          </w:p>
        </w:tc>
        <w:tc>
          <w:tcPr>
            <w:tcW w:w="4819" w:type="dxa"/>
            <w:vAlign w:val="center"/>
          </w:tcPr>
          <w:p w:rsidR="000A1D8D" w:rsidRPr="00404285" w:rsidRDefault="00BC0A4F" w:rsidP="00404285">
            <w:pPr>
              <w:suppressAutoHyphens/>
              <w:spacing w:after="0"/>
              <w:jc w:val="left"/>
              <w:rPr>
                <w:rFonts w:eastAsia="Times New Roman"/>
                <w:spacing w:val="-10"/>
                <w:szCs w:val="20"/>
                <w:lang w:eastAsia="cs-CZ"/>
              </w:rPr>
            </w:pPr>
            <w:r w:rsidRPr="00404285">
              <w:rPr>
                <w:rFonts w:eastAsia="Times New Roman"/>
                <w:spacing w:val="-10"/>
                <w:szCs w:val="20"/>
                <w:lang w:eastAsia="cs-CZ"/>
              </w:rPr>
              <w:t>GY Česká, ČB</w:t>
            </w:r>
          </w:p>
        </w:tc>
      </w:tr>
    </w:tbl>
    <w:p w:rsidR="00262301" w:rsidRPr="00F456D7" w:rsidRDefault="000A1D8D" w:rsidP="002C04DE">
      <w:pPr>
        <w:pStyle w:val="Zdrojavysvtlivky"/>
      </w:pPr>
      <w:r>
        <w:t>Zdroj: OŠMT</w:t>
      </w:r>
    </w:p>
    <w:p w:rsidR="00262301" w:rsidRPr="00262301" w:rsidRDefault="00262301" w:rsidP="002C04DE">
      <w:pPr>
        <w:rPr>
          <w:iCs/>
          <w:lang w:eastAsia="cs-CZ"/>
        </w:rPr>
      </w:pPr>
      <w:r w:rsidRPr="00262301">
        <w:rPr>
          <w:iCs/>
          <w:lang w:eastAsia="cs-CZ"/>
        </w:rPr>
        <w:t xml:space="preserve">OŠMT vede na základě výročních zpráv jednotlivých škol podrobnou databázi jejich mezinárodní spolupráce, do níž lze na vyžádání nahlédnout, a aktivně se také zúčastňuje akcí škol, na kterých jsou výsledky mezinárodní spolupráce prezentovány. Dále </w:t>
      </w:r>
      <w:r w:rsidRPr="00262301">
        <w:rPr>
          <w:lang w:eastAsia="cs-CZ"/>
        </w:rPr>
        <w:t>OŠMT ve spolupráci s oddělením vnějších vztahů a zahraniční spolupráce Krajského úřadu Jihočeského kraje upozorňuje školy zřizované J</w:t>
      </w:r>
      <w:r>
        <w:rPr>
          <w:lang w:eastAsia="cs-CZ"/>
        </w:rPr>
        <w:t>čK</w:t>
      </w:r>
      <w:r w:rsidRPr="00262301">
        <w:rPr>
          <w:lang w:eastAsia="cs-CZ"/>
        </w:rPr>
        <w:t xml:space="preserve"> na možnosti projektové spolupráce v rámci EU i mimo EU. </w:t>
      </w:r>
    </w:p>
    <w:p w:rsidR="00F967E6" w:rsidRDefault="00262301" w:rsidP="00182B56">
      <w:pPr>
        <w:spacing w:after="0"/>
        <w:rPr>
          <w:rFonts w:eastAsia="Times New Roman"/>
          <w:iCs/>
          <w:color w:val="404040"/>
          <w:szCs w:val="24"/>
          <w:lang w:bidi="en-US"/>
        </w:rPr>
      </w:pPr>
      <w:r w:rsidRPr="00262301">
        <w:rPr>
          <w:lang w:eastAsia="cs-CZ"/>
        </w:rPr>
        <w:t>Zahraniční spolupráce může významnou měrou napomoci ke zvyšování cizojazyčných kompetencí žáků, studentů, podporuje profesní rozvoj osob pracujících v oblasti vzdělávání, odborné přípravy a mládeže, zvyšuje povědomí o jiných kulturách a zemích a upevňuje smysl pro evropské občanství a evropskou identitu podle podmínek</w:t>
      </w:r>
      <w:r w:rsidR="00D5273E">
        <w:rPr>
          <w:lang w:eastAsia="cs-CZ"/>
        </w:rPr>
        <w:t xml:space="preserve"> </w:t>
      </w:r>
      <w:r w:rsidRPr="00262301">
        <w:rPr>
          <w:lang w:eastAsia="cs-CZ"/>
        </w:rPr>
        <w:t>jednotlivých</w:t>
      </w:r>
      <w:r w:rsidR="00D5273E">
        <w:rPr>
          <w:lang w:eastAsia="cs-CZ"/>
        </w:rPr>
        <w:t xml:space="preserve"> </w:t>
      </w:r>
      <w:r w:rsidRPr="00262301">
        <w:rPr>
          <w:lang w:eastAsia="cs-CZ"/>
        </w:rPr>
        <w:t>programů.</w:t>
      </w:r>
    </w:p>
    <w:p w:rsidR="00D5273E" w:rsidRDefault="00D5273E" w:rsidP="00D5273E">
      <w:pPr>
        <w:spacing w:after="0"/>
        <w:rPr>
          <w:rFonts w:eastAsia="Times New Roman"/>
          <w:iCs/>
          <w:color w:val="404040"/>
          <w:szCs w:val="24"/>
          <w:lang w:bidi="en-US"/>
        </w:rPr>
        <w:sectPr w:rsidR="00D5273E" w:rsidSect="00365CB3">
          <w:footerReference w:type="even" r:id="rId30"/>
          <w:footerReference w:type="default" r:id="rId31"/>
          <w:type w:val="continuous"/>
          <w:pgSz w:w="11906" w:h="16838"/>
          <w:pgMar w:top="1417" w:right="1417" w:bottom="1417" w:left="1417" w:header="708" w:footer="708" w:gutter="0"/>
          <w:cols w:space="708"/>
          <w:docGrid w:linePitch="360"/>
        </w:sectPr>
      </w:pPr>
    </w:p>
    <w:p w:rsidR="00F66028" w:rsidRDefault="00F66028">
      <w:pPr>
        <w:spacing w:after="0"/>
        <w:jc w:val="left"/>
        <w:rPr>
          <w:lang w:eastAsia="cs-CZ"/>
        </w:rPr>
      </w:pPr>
      <w:r>
        <w:rPr>
          <w:lang w:eastAsia="cs-CZ"/>
        </w:rPr>
        <w:br w:type="page"/>
      </w:r>
    </w:p>
    <w:p w:rsidR="00F020BE" w:rsidRPr="002B7A5B" w:rsidRDefault="00F020BE" w:rsidP="00937A73">
      <w:pPr>
        <w:pStyle w:val="lennkapitoly"/>
      </w:pPr>
      <w:r>
        <w:t>4</w:t>
      </w:r>
    </w:p>
    <w:p w:rsidR="00F020BE" w:rsidRPr="002B7A5B" w:rsidRDefault="00F020BE" w:rsidP="00937A73">
      <w:pPr>
        <w:pStyle w:val="lennkapitoly"/>
      </w:pPr>
      <w:r>
        <w:t>Výsledky vzdělávání v Jihočeském kraji</w:t>
      </w:r>
    </w:p>
    <w:p w:rsidR="00F020BE" w:rsidRPr="00F020BE" w:rsidRDefault="00F020BE" w:rsidP="00F020BE">
      <w:pPr>
        <w:spacing w:after="0"/>
        <w:rPr>
          <w:rFonts w:eastAsia="Times New Roman"/>
          <w:i/>
          <w:color w:val="404040"/>
          <w:szCs w:val="24"/>
          <w:lang w:bidi="en-US"/>
        </w:rPr>
      </w:pPr>
      <w:r w:rsidRPr="00F020BE">
        <w:rPr>
          <w:rFonts w:eastAsia="Times New Roman"/>
          <w:iCs/>
          <w:color w:val="404040"/>
          <w:szCs w:val="24"/>
          <w:lang w:bidi="en-US"/>
        </w:rPr>
        <w:t>4.1</w:t>
      </w:r>
      <w:r w:rsidRPr="00F020BE">
        <w:rPr>
          <w:rFonts w:eastAsia="Times New Roman"/>
          <w:iCs/>
          <w:color w:val="404040"/>
          <w:szCs w:val="24"/>
          <w:lang w:bidi="en-US"/>
        </w:rPr>
        <w:tab/>
      </w:r>
      <w:r w:rsidRPr="00F020BE">
        <w:rPr>
          <w:rFonts w:eastAsia="Times New Roman"/>
          <w:iCs/>
          <w:color w:val="404040"/>
          <w:szCs w:val="24"/>
          <w:lang w:bidi="en-US"/>
        </w:rPr>
        <w:tab/>
        <w:t>Výsledky vzdělávání škol a školských zařízení zřizovaných Jihočeským krajem</w:t>
      </w:r>
      <w:r w:rsidRPr="00F020BE">
        <w:rPr>
          <w:rFonts w:eastAsia="Times New Roman"/>
          <w:iCs/>
          <w:color w:val="404040"/>
          <w:szCs w:val="24"/>
          <w:lang w:bidi="en-US"/>
        </w:rPr>
        <w:tab/>
      </w:r>
    </w:p>
    <w:p w:rsidR="00F020BE" w:rsidRPr="00F020BE" w:rsidRDefault="00F020BE" w:rsidP="00F020BE">
      <w:pPr>
        <w:spacing w:after="0"/>
        <w:rPr>
          <w:rFonts w:eastAsia="Times New Roman"/>
          <w:i/>
          <w:color w:val="404040"/>
          <w:szCs w:val="24"/>
          <w:lang w:bidi="en-US"/>
        </w:rPr>
      </w:pPr>
      <w:r w:rsidRPr="00F020BE">
        <w:rPr>
          <w:rFonts w:eastAsia="Times New Roman"/>
          <w:iCs/>
          <w:color w:val="404040"/>
          <w:szCs w:val="24"/>
          <w:lang w:bidi="en-US"/>
        </w:rPr>
        <w:t>4.2</w:t>
      </w:r>
      <w:r w:rsidRPr="00F020BE">
        <w:rPr>
          <w:rFonts w:eastAsia="Times New Roman"/>
          <w:iCs/>
          <w:color w:val="404040"/>
          <w:szCs w:val="24"/>
          <w:lang w:bidi="en-US"/>
        </w:rPr>
        <w:tab/>
      </w:r>
      <w:r w:rsidRPr="00F020BE">
        <w:rPr>
          <w:rFonts w:eastAsia="Times New Roman"/>
          <w:iCs/>
          <w:color w:val="404040"/>
          <w:szCs w:val="24"/>
          <w:lang w:bidi="en-US"/>
        </w:rPr>
        <w:tab/>
        <w:t>Zaměstnatelnost absolventů středních a vyšších odborných škol</w:t>
      </w:r>
    </w:p>
    <w:p w:rsidR="00F020BE" w:rsidRPr="00F020BE" w:rsidRDefault="00F020BE" w:rsidP="00F020BE">
      <w:pPr>
        <w:spacing w:after="0"/>
        <w:rPr>
          <w:rFonts w:eastAsia="Times New Roman"/>
          <w:i/>
          <w:color w:val="404040"/>
          <w:szCs w:val="24"/>
          <w:lang w:bidi="en-US"/>
        </w:rPr>
      </w:pPr>
      <w:r w:rsidRPr="00F020BE">
        <w:rPr>
          <w:rFonts w:eastAsia="Times New Roman"/>
          <w:iCs/>
          <w:color w:val="404040"/>
          <w:szCs w:val="24"/>
          <w:lang w:bidi="en-US"/>
        </w:rPr>
        <w:t>4.3</w:t>
      </w:r>
      <w:r w:rsidRPr="00F020BE">
        <w:rPr>
          <w:rFonts w:eastAsia="Times New Roman"/>
          <w:iCs/>
          <w:color w:val="404040"/>
          <w:szCs w:val="24"/>
          <w:lang w:bidi="en-US"/>
        </w:rPr>
        <w:tab/>
      </w:r>
      <w:r w:rsidRPr="00F020BE">
        <w:rPr>
          <w:rFonts w:eastAsia="Times New Roman"/>
          <w:iCs/>
          <w:color w:val="404040"/>
          <w:szCs w:val="24"/>
          <w:lang w:bidi="en-US"/>
        </w:rPr>
        <w:tab/>
        <w:t>Mezinárodní projekty zjišťování výsledků vzdělávání</w:t>
      </w:r>
    </w:p>
    <w:p w:rsidR="00F020BE" w:rsidRDefault="00F020BE" w:rsidP="00F020BE">
      <w:pPr>
        <w:spacing w:after="0"/>
        <w:rPr>
          <w:rFonts w:eastAsia="Times New Roman"/>
          <w:iCs/>
          <w:color w:val="404040"/>
          <w:szCs w:val="24"/>
          <w:lang w:bidi="en-US"/>
        </w:rPr>
      </w:pPr>
      <w:r w:rsidRPr="00F020BE">
        <w:rPr>
          <w:rFonts w:eastAsia="Times New Roman"/>
          <w:iCs/>
          <w:color w:val="404040"/>
          <w:szCs w:val="24"/>
          <w:lang w:bidi="en-US"/>
        </w:rPr>
        <w:t>4.4</w:t>
      </w:r>
      <w:r w:rsidRPr="00F020BE">
        <w:rPr>
          <w:rFonts w:eastAsia="Times New Roman"/>
          <w:iCs/>
          <w:color w:val="404040"/>
          <w:szCs w:val="24"/>
          <w:lang w:bidi="en-US"/>
        </w:rPr>
        <w:tab/>
      </w:r>
      <w:r w:rsidRPr="00F020BE">
        <w:rPr>
          <w:rFonts w:eastAsia="Times New Roman"/>
          <w:iCs/>
          <w:color w:val="404040"/>
          <w:szCs w:val="24"/>
          <w:lang w:bidi="en-US"/>
        </w:rPr>
        <w:tab/>
        <w:t>Soutěže a přehlídky</w:t>
      </w:r>
    </w:p>
    <w:p w:rsidR="00325767" w:rsidRDefault="00F020BE" w:rsidP="00325767">
      <w:pPr>
        <w:spacing w:after="0"/>
        <w:jc w:val="left"/>
        <w:rPr>
          <w:rFonts w:eastAsia="Times New Roman"/>
          <w:iCs/>
          <w:color w:val="404040"/>
          <w:szCs w:val="24"/>
          <w:lang w:bidi="en-US"/>
        </w:rPr>
      </w:pPr>
      <w:r>
        <w:rPr>
          <w:rFonts w:eastAsia="Times New Roman"/>
          <w:iCs/>
          <w:color w:val="404040"/>
          <w:szCs w:val="24"/>
          <w:lang w:bidi="en-US"/>
        </w:rPr>
        <w:br w:type="page"/>
      </w:r>
    </w:p>
    <w:p w:rsidR="00325767" w:rsidRDefault="00325767" w:rsidP="00325767">
      <w:pPr>
        <w:spacing w:after="0"/>
        <w:jc w:val="left"/>
        <w:rPr>
          <w:rFonts w:eastAsia="Times New Roman"/>
          <w:iCs/>
          <w:color w:val="404040"/>
          <w:szCs w:val="24"/>
          <w:lang w:bidi="en-US"/>
        </w:rPr>
        <w:sectPr w:rsidR="00325767" w:rsidSect="00365CB3">
          <w:footerReference w:type="even" r:id="rId32"/>
          <w:footerReference w:type="default" r:id="rId33"/>
          <w:type w:val="continuous"/>
          <w:pgSz w:w="11906" w:h="16838"/>
          <w:pgMar w:top="1417" w:right="1417" w:bottom="1417" w:left="1417" w:header="708" w:footer="708" w:gutter="0"/>
          <w:cols w:space="708"/>
          <w:docGrid w:linePitch="360"/>
        </w:sectPr>
      </w:pPr>
    </w:p>
    <w:p w:rsidR="00561C21" w:rsidRDefault="00561C21" w:rsidP="00B565BB">
      <w:pPr>
        <w:pStyle w:val="Nadpis1"/>
      </w:pPr>
      <w:bookmarkStart w:id="38" w:name="_Toc437936057"/>
      <w:r>
        <w:t>Výsledky vzdělávání v Jihočeském kraji</w:t>
      </w:r>
      <w:bookmarkEnd w:id="38"/>
    </w:p>
    <w:p w:rsidR="000B5AA1" w:rsidRPr="000B5AA1" w:rsidRDefault="000B5AA1" w:rsidP="000B5AA1"/>
    <w:p w:rsidR="00FF6D03" w:rsidRDefault="00561C21" w:rsidP="005F638A">
      <w:pPr>
        <w:pStyle w:val="Nadpis2"/>
      </w:pPr>
      <w:bookmarkStart w:id="39" w:name="_Toc437936058"/>
      <w:r>
        <w:t>Výsledky vzdělávání škol a školských zařízení zřizovaných Jihočeským krajem</w:t>
      </w:r>
      <w:bookmarkEnd w:id="39"/>
    </w:p>
    <w:p w:rsidR="001B3CEF" w:rsidRPr="001F5EBE" w:rsidRDefault="001B3CEF" w:rsidP="001B3CEF">
      <w:pPr>
        <w:rPr>
          <w:rFonts w:eastAsia="Times New Roman"/>
          <w:b/>
          <w:szCs w:val="20"/>
          <w:lang w:bidi="en-US"/>
        </w:rPr>
      </w:pPr>
      <w:r w:rsidRPr="001F5EBE">
        <w:rPr>
          <w:rFonts w:eastAsia="Times New Roman"/>
          <w:b/>
          <w:szCs w:val="20"/>
          <w:lang w:bidi="en-US"/>
        </w:rPr>
        <w:t>Analýza výsledků vzdělávání z inspekční činnosti provedená Českou školní inspekcí ve školním roce 201</w:t>
      </w:r>
      <w:r>
        <w:rPr>
          <w:rFonts w:eastAsia="Times New Roman"/>
          <w:b/>
          <w:szCs w:val="20"/>
          <w:lang w:bidi="en-US"/>
        </w:rPr>
        <w:t>4</w:t>
      </w:r>
      <w:r w:rsidRPr="001F5EBE">
        <w:rPr>
          <w:rFonts w:eastAsia="Times New Roman"/>
          <w:b/>
          <w:szCs w:val="20"/>
          <w:lang w:bidi="en-US"/>
        </w:rPr>
        <w:t>/201</w:t>
      </w:r>
      <w:r>
        <w:rPr>
          <w:rFonts w:eastAsia="Times New Roman"/>
          <w:b/>
          <w:szCs w:val="20"/>
          <w:lang w:bidi="en-US"/>
        </w:rPr>
        <w:t>5</w:t>
      </w:r>
    </w:p>
    <w:p w:rsidR="001B3CEF" w:rsidRPr="001F5EBE" w:rsidRDefault="001B3CEF" w:rsidP="001B3CEF">
      <w:pPr>
        <w:rPr>
          <w:rFonts w:eastAsia="Times New Roman"/>
          <w:szCs w:val="20"/>
          <w:lang w:bidi="en-US"/>
        </w:rPr>
      </w:pPr>
      <w:r w:rsidRPr="001F5EBE">
        <w:rPr>
          <w:rFonts w:eastAsia="Times New Roman"/>
          <w:szCs w:val="20"/>
          <w:lang w:bidi="en-US"/>
        </w:rPr>
        <w:t>Analýza vychází z výsledků inspekční činnosti Jihočeského inspektorátu</w:t>
      </w:r>
      <w:r>
        <w:rPr>
          <w:rFonts w:eastAsia="Times New Roman"/>
          <w:szCs w:val="20"/>
          <w:lang w:bidi="en-US"/>
        </w:rPr>
        <w:t xml:space="preserve"> na školách a školských zařízení zřizovaných Jihočeským krajem</w:t>
      </w:r>
      <w:r w:rsidRPr="001F5EBE">
        <w:rPr>
          <w:rFonts w:eastAsia="Times New Roman"/>
          <w:szCs w:val="20"/>
          <w:lang w:bidi="en-US"/>
        </w:rPr>
        <w:t>, jehož činnost je vykonávána na základě plánu hlavních úkolů pro daný školní rok</w:t>
      </w:r>
      <w:r>
        <w:rPr>
          <w:rFonts w:eastAsia="Times New Roman"/>
          <w:szCs w:val="20"/>
          <w:lang w:bidi="en-US"/>
        </w:rPr>
        <w:t>.</w:t>
      </w:r>
      <w:r w:rsidRPr="001F5EBE">
        <w:rPr>
          <w:rFonts w:eastAsia="Times New Roman"/>
          <w:szCs w:val="20"/>
          <w:lang w:bidi="en-US"/>
        </w:rPr>
        <w:t xml:space="preserve"> </w:t>
      </w:r>
      <w:r>
        <w:rPr>
          <w:rFonts w:eastAsia="Times New Roman"/>
          <w:szCs w:val="20"/>
          <w:lang w:bidi="en-US"/>
        </w:rPr>
        <w:t>Česká školní inspekce (</w:t>
      </w:r>
      <w:r w:rsidRPr="001F5EBE">
        <w:rPr>
          <w:rFonts w:eastAsia="Times New Roman"/>
          <w:szCs w:val="20"/>
          <w:lang w:bidi="en-US"/>
        </w:rPr>
        <w:t>ČŠI</w:t>
      </w:r>
      <w:r>
        <w:rPr>
          <w:rFonts w:eastAsia="Times New Roman"/>
          <w:szCs w:val="20"/>
          <w:lang w:bidi="en-US"/>
        </w:rPr>
        <w:t>)</w:t>
      </w:r>
      <w:r w:rsidRPr="001F5EBE">
        <w:rPr>
          <w:rFonts w:eastAsia="Times New Roman"/>
          <w:szCs w:val="20"/>
          <w:lang w:bidi="en-US"/>
        </w:rPr>
        <w:t xml:space="preserve"> vykonává státní kontrolu dodržování právních předpisů, které se vzta</w:t>
      </w:r>
      <w:r>
        <w:rPr>
          <w:rFonts w:eastAsia="Times New Roman"/>
          <w:szCs w:val="20"/>
          <w:lang w:bidi="en-US"/>
        </w:rPr>
        <w:t>hují k poskytování vzdělávání a </w:t>
      </w:r>
      <w:r w:rsidRPr="001F5EBE">
        <w:rPr>
          <w:rFonts w:eastAsia="Times New Roman"/>
          <w:szCs w:val="20"/>
          <w:lang w:bidi="en-US"/>
        </w:rPr>
        <w:t>školských služeb, a také vykonává veřejnosprávní kontrolu využívání finančních prostředků státního rozpočtu. Výsledkem jsou jednak inspekční zprávy a v případě státní a veřejnosprávní kontroly pak protokoly.</w:t>
      </w:r>
    </w:p>
    <w:p w:rsidR="001B3CEF" w:rsidRPr="001F5EBE" w:rsidRDefault="001B3CEF" w:rsidP="001B3CEF">
      <w:pPr>
        <w:rPr>
          <w:rFonts w:eastAsia="Times New Roman"/>
          <w:szCs w:val="20"/>
          <w:lang w:bidi="en-US"/>
        </w:rPr>
      </w:pPr>
      <w:r w:rsidRPr="001F5EBE">
        <w:rPr>
          <w:rFonts w:eastAsia="Times New Roman"/>
          <w:szCs w:val="20"/>
          <w:lang w:bidi="en-US"/>
        </w:rPr>
        <w:t>OŠMT zpracovává z výsledných zpráv zaslaných ČŠI souhrnnou zprávu za jednotlivá čtvrtletí vždy k poslednímu datu čtvrtletí. Pro školní rok 201</w:t>
      </w:r>
      <w:r>
        <w:rPr>
          <w:rFonts w:eastAsia="Times New Roman"/>
          <w:szCs w:val="20"/>
          <w:lang w:bidi="en-US"/>
        </w:rPr>
        <w:t>4</w:t>
      </w:r>
      <w:r w:rsidRPr="001F5EBE">
        <w:rPr>
          <w:rFonts w:eastAsia="Times New Roman"/>
          <w:szCs w:val="20"/>
          <w:lang w:bidi="en-US"/>
        </w:rPr>
        <w:t>/201</w:t>
      </w:r>
      <w:r>
        <w:rPr>
          <w:rFonts w:eastAsia="Times New Roman"/>
          <w:szCs w:val="20"/>
          <w:lang w:bidi="en-US"/>
        </w:rPr>
        <w:t>5</w:t>
      </w:r>
      <w:r w:rsidRPr="001F5EBE">
        <w:rPr>
          <w:rFonts w:eastAsia="Times New Roman"/>
          <w:szCs w:val="20"/>
          <w:lang w:bidi="en-US"/>
        </w:rPr>
        <w:t xml:space="preserve"> je zahrnuto 3. a 4. čtvrtletí roku 201</w:t>
      </w:r>
      <w:r>
        <w:rPr>
          <w:rFonts w:eastAsia="Times New Roman"/>
          <w:szCs w:val="20"/>
          <w:lang w:bidi="en-US"/>
        </w:rPr>
        <w:t>4</w:t>
      </w:r>
      <w:r w:rsidRPr="001F5EBE">
        <w:rPr>
          <w:rFonts w:eastAsia="Times New Roman"/>
          <w:szCs w:val="20"/>
          <w:lang w:bidi="en-US"/>
        </w:rPr>
        <w:t xml:space="preserve"> a 1</w:t>
      </w:r>
      <w:r>
        <w:rPr>
          <w:rFonts w:eastAsia="Times New Roman"/>
          <w:szCs w:val="20"/>
          <w:lang w:bidi="en-US"/>
        </w:rPr>
        <w:t>.,</w:t>
      </w:r>
      <w:r w:rsidRPr="001F5EBE">
        <w:rPr>
          <w:rFonts w:eastAsia="Times New Roman"/>
          <w:szCs w:val="20"/>
          <w:lang w:bidi="en-US"/>
        </w:rPr>
        <w:t xml:space="preserve"> 2. </w:t>
      </w:r>
      <w:r>
        <w:rPr>
          <w:rFonts w:eastAsia="Times New Roman"/>
          <w:szCs w:val="20"/>
          <w:lang w:bidi="en-US"/>
        </w:rPr>
        <w:t xml:space="preserve">a 3. </w:t>
      </w:r>
      <w:r w:rsidRPr="001F5EBE">
        <w:rPr>
          <w:rFonts w:eastAsia="Times New Roman"/>
          <w:szCs w:val="20"/>
          <w:lang w:bidi="en-US"/>
        </w:rPr>
        <w:t>čtvrtletí roku 201</w:t>
      </w:r>
      <w:r>
        <w:rPr>
          <w:rFonts w:eastAsia="Times New Roman"/>
          <w:szCs w:val="20"/>
          <w:lang w:bidi="en-US"/>
        </w:rPr>
        <w:t>5</w:t>
      </w:r>
      <w:r w:rsidRPr="001F5EBE">
        <w:rPr>
          <w:rFonts w:eastAsia="Times New Roman"/>
          <w:szCs w:val="20"/>
          <w:lang w:bidi="en-US"/>
        </w:rPr>
        <w:t>.</w:t>
      </w:r>
    </w:p>
    <w:p w:rsidR="001B3CEF" w:rsidRDefault="001B3CEF" w:rsidP="001B3CEF">
      <w:pPr>
        <w:rPr>
          <w:rFonts w:eastAsia="Times New Roman"/>
          <w:szCs w:val="20"/>
          <w:lang w:bidi="en-US"/>
        </w:rPr>
      </w:pPr>
      <w:r>
        <w:rPr>
          <w:rFonts w:eastAsia="Times New Roman"/>
          <w:szCs w:val="20"/>
          <w:lang w:bidi="en-US"/>
        </w:rPr>
        <w:t xml:space="preserve">Ve školním roce 2014/2015 ČŠI zaměřila státní kontrolu </w:t>
      </w:r>
      <w:r w:rsidRPr="006360BC">
        <w:rPr>
          <w:rFonts w:eastAsia="Times New Roman"/>
          <w:b/>
          <w:szCs w:val="20"/>
          <w:lang w:bidi="en-US"/>
        </w:rPr>
        <w:t>u středních škol</w:t>
      </w:r>
      <w:r>
        <w:rPr>
          <w:rFonts w:eastAsia="Times New Roman"/>
          <w:szCs w:val="20"/>
          <w:lang w:bidi="en-US"/>
        </w:rPr>
        <w:t xml:space="preserve"> zejména k dodržování vybraných ustanovení, která se vztahují k podmínkám a průběhu maturitní zkoušky, vytvoření podmínek pro realizaci společné části maturitní zkoušky, ke kontrole podmínek průběhu ústních zkoušek společné i profilové části maturitní zkoušky, </w:t>
      </w:r>
      <w:r>
        <w:t>zabezpečení řádného průběhu zkoušek společné části maturitní zkoušky</w:t>
      </w:r>
      <w:r w:rsidRPr="00EF6212">
        <w:t xml:space="preserve"> </w:t>
      </w:r>
      <w:r>
        <w:t>konaných formou didaktického testu ze strany zadavatele i komisaře.</w:t>
      </w:r>
      <w:r>
        <w:rPr>
          <w:rFonts w:eastAsia="Times New Roman"/>
          <w:szCs w:val="20"/>
          <w:lang w:bidi="en-US"/>
        </w:rPr>
        <w:t xml:space="preserve"> ČŠI se u středních škol dále zaměřila na kontrolu</w:t>
      </w:r>
      <w:r>
        <w:rPr>
          <w:bCs/>
          <w:szCs w:val="17"/>
        </w:rPr>
        <w:t xml:space="preserve"> podmínek a průběh závěrečné zkoušky. </w:t>
      </w:r>
      <w:r>
        <w:rPr>
          <w:rFonts w:eastAsia="Times New Roman"/>
          <w:szCs w:val="20"/>
          <w:lang w:bidi="en-US"/>
        </w:rPr>
        <w:t xml:space="preserve">V kontrolovaných oblastech nebylo u žádné z navštívených škol zjištěno závažné porušení právních předpisů. </w:t>
      </w:r>
    </w:p>
    <w:p w:rsidR="004A1927" w:rsidRDefault="001B3CEF" w:rsidP="004A1927">
      <w:pPr>
        <w:rPr>
          <w:rFonts w:eastAsia="Times New Roman"/>
          <w:szCs w:val="20"/>
          <w:lang w:bidi="en-US"/>
        </w:rPr>
      </w:pPr>
      <w:r w:rsidRPr="001F5EBE">
        <w:rPr>
          <w:rFonts w:eastAsia="Times New Roman"/>
          <w:szCs w:val="20"/>
          <w:lang w:bidi="en-US"/>
        </w:rPr>
        <w:t xml:space="preserve">Z inspekčních zpráv </w:t>
      </w:r>
      <w:r w:rsidRPr="00117D7C">
        <w:rPr>
          <w:rFonts w:eastAsia="Times New Roman"/>
          <w:b/>
          <w:szCs w:val="20"/>
          <w:lang w:bidi="en-US"/>
        </w:rPr>
        <w:t>škol zřizovaných JčK</w:t>
      </w:r>
      <w:r w:rsidRPr="001F5EBE">
        <w:rPr>
          <w:rFonts w:eastAsia="Times New Roman"/>
          <w:szCs w:val="20"/>
          <w:lang w:bidi="en-US"/>
        </w:rPr>
        <w:t xml:space="preserve"> vyplynulo, že </w:t>
      </w:r>
      <w:r w:rsidRPr="001F5EBE">
        <w:rPr>
          <w:rFonts w:eastAsia="Times New Roman"/>
          <w:b/>
          <w:szCs w:val="20"/>
          <w:lang w:bidi="en-US"/>
        </w:rPr>
        <w:t>poskytují vzdělávání v souladu s rozhodnutím o</w:t>
      </w:r>
      <w:r>
        <w:rPr>
          <w:rFonts w:eastAsia="Times New Roman"/>
          <w:b/>
          <w:szCs w:val="20"/>
          <w:lang w:bidi="en-US"/>
        </w:rPr>
        <w:t> </w:t>
      </w:r>
      <w:r w:rsidRPr="001F5EBE">
        <w:rPr>
          <w:rFonts w:eastAsia="Times New Roman"/>
          <w:b/>
          <w:szCs w:val="20"/>
          <w:lang w:bidi="en-US"/>
        </w:rPr>
        <w:t>zařazení do rejstříku škol a školských zařízení</w:t>
      </w:r>
      <w:r w:rsidRPr="001F5EBE">
        <w:rPr>
          <w:rFonts w:eastAsia="Times New Roman"/>
          <w:szCs w:val="20"/>
          <w:lang w:bidi="en-US"/>
        </w:rPr>
        <w:t xml:space="preserve"> a na požadované úrovni. </w:t>
      </w:r>
      <w:r>
        <w:rPr>
          <w:rFonts w:eastAsia="Times New Roman"/>
          <w:szCs w:val="20"/>
          <w:lang w:bidi="en-US"/>
        </w:rPr>
        <w:t>Podmínky materiální, personální a finanční pro realizaci vzdělávacích programů jsou na požadované úrovni, stejně tak i sledovaný průběh vzdělávání ve vztahu ke vzdělávacím programům. Hodnocení výsledků vzdělávání je rovněž na požadované úrovni, dokonce některé sledované školy dosahují úrovně nadstandardní.</w:t>
      </w:r>
      <w:r w:rsidR="004A1927">
        <w:rPr>
          <w:rFonts w:eastAsia="Times New Roman"/>
          <w:szCs w:val="20"/>
          <w:lang w:bidi="en-US"/>
        </w:rPr>
        <w:t xml:space="preserve"> </w:t>
      </w:r>
      <w:r>
        <w:rPr>
          <w:rFonts w:eastAsia="Times New Roman"/>
          <w:szCs w:val="20"/>
          <w:lang w:bidi="en-US"/>
        </w:rPr>
        <w:t>Z inspekčních zpráv dále vyplynulo, že školy investovaly do technického zlepšení budov i učeben. Odborné školy dále rozšiřují spolupráci s regionálními firmami.</w:t>
      </w:r>
    </w:p>
    <w:p w:rsidR="001B3CEF" w:rsidRPr="001F5EBE" w:rsidRDefault="001B3CEF" w:rsidP="004A1927">
      <w:pPr>
        <w:rPr>
          <w:rFonts w:eastAsia="Times New Roman"/>
          <w:szCs w:val="20"/>
          <w:lang w:bidi="en-US"/>
        </w:rPr>
      </w:pPr>
      <w:r w:rsidRPr="001F5EBE">
        <w:rPr>
          <w:rFonts w:eastAsia="Times New Roman"/>
          <w:szCs w:val="20"/>
          <w:lang w:bidi="en-US"/>
        </w:rPr>
        <w:t xml:space="preserve">Z výsledků </w:t>
      </w:r>
      <w:r w:rsidRPr="001F5EBE">
        <w:rPr>
          <w:rFonts w:eastAsia="Times New Roman"/>
          <w:b/>
          <w:szCs w:val="20"/>
          <w:lang w:bidi="en-US"/>
        </w:rPr>
        <w:t>státní kontroly</w:t>
      </w:r>
      <w:r w:rsidRPr="001F5EBE">
        <w:rPr>
          <w:rFonts w:eastAsia="Times New Roman"/>
          <w:szCs w:val="20"/>
          <w:lang w:bidi="en-US"/>
        </w:rPr>
        <w:t xml:space="preserve"> vyplývá, že u žádné z navštívených škol a školských zařízení nebyly zjištěny závažné nedostatky a všechny školy a školská zařízení dodržely vybraná ustanovení školského zákona, která se vztahovala k poskytování vzdělávání a školským službám.</w:t>
      </w:r>
    </w:p>
    <w:p w:rsidR="001B3CEF" w:rsidRPr="001F5EBE" w:rsidRDefault="001B3CEF" w:rsidP="001B3CEF">
      <w:pPr>
        <w:rPr>
          <w:rFonts w:eastAsia="Times New Roman"/>
          <w:szCs w:val="20"/>
          <w:lang w:bidi="en-US"/>
        </w:rPr>
      </w:pPr>
      <w:r w:rsidRPr="001F5EBE">
        <w:rPr>
          <w:rFonts w:eastAsia="Times New Roman"/>
          <w:szCs w:val="20"/>
          <w:lang w:bidi="en-US"/>
        </w:rPr>
        <w:t>Souhrnnou analýzu inspekční činnosti obdrží OŠMT po vydání Výroční zprávy ČŠI ČR za školní rok 201</w:t>
      </w:r>
      <w:r>
        <w:rPr>
          <w:rFonts w:eastAsia="Times New Roman"/>
          <w:szCs w:val="20"/>
          <w:lang w:bidi="en-US"/>
        </w:rPr>
        <w:t>4</w:t>
      </w:r>
      <w:r w:rsidRPr="001F5EBE">
        <w:rPr>
          <w:rFonts w:eastAsia="Times New Roman"/>
          <w:szCs w:val="20"/>
          <w:lang w:bidi="en-US"/>
        </w:rPr>
        <w:t>/201</w:t>
      </w:r>
      <w:r>
        <w:rPr>
          <w:rFonts w:eastAsia="Times New Roman"/>
          <w:szCs w:val="20"/>
          <w:lang w:bidi="en-US"/>
        </w:rPr>
        <w:t>5.</w:t>
      </w:r>
    </w:p>
    <w:p w:rsidR="00FF6D03" w:rsidRDefault="00561C21" w:rsidP="005F638A">
      <w:pPr>
        <w:pStyle w:val="Nadpis2"/>
      </w:pPr>
      <w:bookmarkStart w:id="40" w:name="_Toc437936059"/>
      <w:r>
        <w:t>Zaměstnatelnost absolventů středních a vyšších odborných škol</w:t>
      </w:r>
      <w:bookmarkEnd w:id="40"/>
    </w:p>
    <w:p w:rsidR="0021408B" w:rsidRDefault="00851248" w:rsidP="00851248">
      <w:pPr>
        <w:rPr>
          <w:rFonts w:eastAsia="Times New Roman"/>
          <w:szCs w:val="20"/>
          <w:lang w:bidi="en-US"/>
        </w:rPr>
      </w:pPr>
      <w:r w:rsidRPr="00851248">
        <w:rPr>
          <w:rFonts w:eastAsia="Times New Roman"/>
          <w:szCs w:val="20"/>
          <w:lang w:bidi="en-US"/>
        </w:rPr>
        <w:t xml:space="preserve">Nezaměstnanost absolventů škol je výrazným způsobem podmíněna situací na trhu práce a celkovou ekonomickou situací ve společnosti. Absolventi škol zároveň tvoří jednu z rizikových skupin ekonomicky aktivních obyvatel, která se hůře uplatňuje na trhu práce. Vůči ostatním uchazečům o zaměstnání jsou znevýhodněni nedostatkem praxe, chybějícími pracovními návyky a minimem zkušeností, proto je míra nezaměstnanosti absolventů škol vyšší než celková míra nezaměstnanosti. </w:t>
      </w:r>
    </w:p>
    <w:p w:rsidR="004A1927" w:rsidRDefault="00F70099" w:rsidP="00851248">
      <w:pPr>
        <w:rPr>
          <w:rFonts w:eastAsia="Times New Roman"/>
          <w:szCs w:val="20"/>
          <w:lang w:bidi="en-US"/>
        </w:rPr>
      </w:pPr>
      <w:r>
        <w:rPr>
          <w:rFonts w:eastAsia="Times New Roman"/>
          <w:szCs w:val="20"/>
          <w:lang w:bidi="en-US"/>
        </w:rPr>
        <w:t xml:space="preserve">Míra </w:t>
      </w:r>
      <w:r w:rsidRPr="00F70099">
        <w:rPr>
          <w:rFonts w:eastAsia="Times New Roman"/>
          <w:szCs w:val="20"/>
          <w:lang w:bidi="en-US"/>
        </w:rPr>
        <w:t>nezaměstnanost</w:t>
      </w:r>
      <w:r w:rsidR="00277F21">
        <w:rPr>
          <w:rFonts w:eastAsia="Times New Roman"/>
          <w:szCs w:val="20"/>
          <w:lang w:bidi="en-US"/>
        </w:rPr>
        <w:t>i</w:t>
      </w:r>
      <w:r w:rsidRPr="00F70099">
        <w:rPr>
          <w:rFonts w:eastAsia="Times New Roman"/>
          <w:szCs w:val="20"/>
          <w:lang w:bidi="en-US"/>
        </w:rPr>
        <w:t xml:space="preserve"> čerstvých absolventů je vypočítána jako podíl nezaměstnaných absolventů na celkovém počtu absolventů</w:t>
      </w:r>
      <w:r>
        <w:rPr>
          <w:rFonts w:eastAsia="Times New Roman"/>
          <w:szCs w:val="20"/>
          <w:lang w:bidi="en-US"/>
        </w:rPr>
        <w:t>.</w:t>
      </w:r>
      <w:r w:rsidRPr="00F70099">
        <w:rPr>
          <w:rFonts w:eastAsia="Times New Roman"/>
          <w:szCs w:val="20"/>
          <w:lang w:bidi="en-US"/>
        </w:rPr>
        <w:t xml:space="preserve"> </w:t>
      </w:r>
      <w:r>
        <w:rPr>
          <w:rFonts w:eastAsia="Times New Roman"/>
          <w:szCs w:val="20"/>
          <w:lang w:bidi="en-US"/>
        </w:rPr>
        <w:t>T</w:t>
      </w:r>
      <w:r w:rsidRPr="00F70099">
        <w:rPr>
          <w:rFonts w:eastAsia="Times New Roman"/>
          <w:szCs w:val="20"/>
          <w:lang w:bidi="en-US"/>
        </w:rPr>
        <w:t>ento ukazatel není zcela přesný, jelikož je ve jmenovateli použit celkový počet absolventů bez ohledu na to, ko</w:t>
      </w:r>
      <w:r>
        <w:rPr>
          <w:rFonts w:eastAsia="Times New Roman"/>
          <w:szCs w:val="20"/>
          <w:lang w:bidi="en-US"/>
        </w:rPr>
        <w:t>lik z nich pokračuje v </w:t>
      </w:r>
      <w:r w:rsidRPr="00F70099">
        <w:rPr>
          <w:rFonts w:eastAsia="Times New Roman"/>
          <w:szCs w:val="20"/>
          <w:lang w:bidi="en-US"/>
        </w:rPr>
        <w:t>dalším studiu a nepřechází na trh práce</w:t>
      </w:r>
      <w:r>
        <w:rPr>
          <w:rFonts w:eastAsia="Times New Roman"/>
          <w:szCs w:val="20"/>
          <w:lang w:bidi="en-US"/>
        </w:rPr>
        <w:t>.</w:t>
      </w:r>
      <w:r w:rsidR="0021408B">
        <w:rPr>
          <w:rFonts w:eastAsia="Times New Roman"/>
          <w:szCs w:val="20"/>
          <w:lang w:bidi="en-US"/>
        </w:rPr>
        <w:t xml:space="preserve"> </w:t>
      </w:r>
      <w:r w:rsidR="0021408B" w:rsidRPr="0021408B">
        <w:rPr>
          <w:rFonts w:eastAsia="Times New Roman"/>
          <w:szCs w:val="20"/>
          <w:lang w:bidi="en-US"/>
        </w:rPr>
        <w:t xml:space="preserve">Přesný počet absolventů, kteří skutečně přejdou na trh práce a získají nebo hledají pracovní uplatnění by však byl statisticky velmi obtížně kvantifikovatelný. </w:t>
      </w:r>
    </w:p>
    <w:p w:rsidR="00851248" w:rsidRPr="00851248" w:rsidRDefault="00851248" w:rsidP="00851248">
      <w:pPr>
        <w:rPr>
          <w:rFonts w:eastAsia="Times New Roman"/>
          <w:szCs w:val="20"/>
          <w:lang w:bidi="en-US"/>
        </w:rPr>
      </w:pPr>
      <w:r w:rsidRPr="00851248">
        <w:rPr>
          <w:rFonts w:eastAsia="Times New Roman"/>
          <w:szCs w:val="20"/>
          <w:lang w:bidi="en-US"/>
        </w:rPr>
        <w:t xml:space="preserve">V dlouhodobém měřítku míra nezaměstnanosti absolventů v JčK kopíruje vývoj míry nezaměstnanosti v ČR. </w:t>
      </w:r>
      <w:r w:rsidR="00F70099" w:rsidRPr="00F70099">
        <w:rPr>
          <w:rFonts w:eastAsia="Times New Roman"/>
          <w:szCs w:val="20"/>
          <w:lang w:bidi="en-US"/>
        </w:rPr>
        <w:t xml:space="preserve">Ačkoliv </w:t>
      </w:r>
      <w:r w:rsidR="00F70099">
        <w:rPr>
          <w:rFonts w:eastAsia="Times New Roman"/>
          <w:szCs w:val="20"/>
          <w:lang w:bidi="en-US"/>
        </w:rPr>
        <w:t xml:space="preserve">lze </w:t>
      </w:r>
      <w:r w:rsidR="00F70099" w:rsidRPr="00F70099">
        <w:rPr>
          <w:rFonts w:eastAsia="Times New Roman"/>
          <w:szCs w:val="20"/>
          <w:lang w:bidi="en-US"/>
        </w:rPr>
        <w:t>od roku 2011 pozorovat pokles v počtech nezaměstnaných ab</w:t>
      </w:r>
      <w:r w:rsidR="00F70099">
        <w:rPr>
          <w:rFonts w:eastAsia="Times New Roman"/>
          <w:szCs w:val="20"/>
          <w:lang w:bidi="en-US"/>
        </w:rPr>
        <w:t>solventů, dochází v roce 2013 v </w:t>
      </w:r>
      <w:r w:rsidR="00F70099" w:rsidRPr="00F70099">
        <w:rPr>
          <w:rFonts w:eastAsia="Times New Roman"/>
          <w:szCs w:val="20"/>
          <w:lang w:bidi="en-US"/>
        </w:rPr>
        <w:t>nezaměstnanosti absolventů k dalšímu nárůstu způsobenému druhou vlnou ekonomické reces</w:t>
      </w:r>
      <w:r w:rsidR="00F70099">
        <w:rPr>
          <w:rFonts w:eastAsia="Times New Roman"/>
          <w:szCs w:val="20"/>
          <w:lang w:bidi="en-US"/>
        </w:rPr>
        <w:t>e. V</w:t>
      </w:r>
      <w:r w:rsidR="00F70099" w:rsidRPr="00F70099">
        <w:rPr>
          <w:rFonts w:eastAsia="Times New Roman"/>
          <w:szCs w:val="20"/>
          <w:lang w:bidi="en-US"/>
        </w:rPr>
        <w:t xml:space="preserve">ývoj v roce 2014 a počátkem roku 2015 </w:t>
      </w:r>
      <w:r w:rsidR="00F70099">
        <w:rPr>
          <w:rFonts w:eastAsia="Times New Roman"/>
          <w:szCs w:val="20"/>
          <w:lang w:bidi="en-US"/>
        </w:rPr>
        <w:t>naznačuje</w:t>
      </w:r>
      <w:r w:rsidR="00F70099" w:rsidRPr="00F70099">
        <w:rPr>
          <w:rFonts w:eastAsia="Times New Roman"/>
          <w:szCs w:val="20"/>
          <w:lang w:bidi="en-US"/>
        </w:rPr>
        <w:t xml:space="preserve"> výrazné zlepšení situace. Pokud srovnáme maximální hodnoty počtu nezaměstnaných absolventů v roce 2014, můžeme vidět, že jsou na velmi podobné úrovni, jako tomu </w:t>
      </w:r>
      <w:r w:rsidR="009C18AA">
        <w:rPr>
          <w:rFonts w:eastAsia="Times New Roman"/>
          <w:szCs w:val="20"/>
          <w:lang w:bidi="en-US"/>
        </w:rPr>
        <w:br/>
      </w:r>
      <w:r w:rsidR="00F70099" w:rsidRPr="00F70099">
        <w:rPr>
          <w:rFonts w:eastAsia="Times New Roman"/>
          <w:szCs w:val="20"/>
          <w:lang w:bidi="en-US"/>
        </w:rPr>
        <w:t>bylo v</w:t>
      </w:r>
      <w:r w:rsidR="0021408B">
        <w:rPr>
          <w:rFonts w:eastAsia="Times New Roman"/>
          <w:szCs w:val="20"/>
          <w:lang w:bidi="en-US"/>
        </w:rPr>
        <w:t> </w:t>
      </w:r>
      <w:r w:rsidR="00F70099" w:rsidRPr="00F70099">
        <w:rPr>
          <w:rFonts w:eastAsia="Times New Roman"/>
          <w:szCs w:val="20"/>
          <w:lang w:bidi="en-US"/>
        </w:rPr>
        <w:t xml:space="preserve">roce 2007, což by mohlo indikovat návrat k poklesům nezaměstnanosti dlouhodobějšího charakteru. </w:t>
      </w:r>
      <w:r w:rsidR="009C18AA">
        <w:rPr>
          <w:rFonts w:eastAsia="Times New Roman"/>
          <w:szCs w:val="20"/>
          <w:lang w:bidi="en-US"/>
        </w:rPr>
        <w:br/>
      </w:r>
      <w:r w:rsidRPr="00851248">
        <w:rPr>
          <w:rFonts w:eastAsia="Times New Roman"/>
          <w:szCs w:val="20"/>
          <w:lang w:bidi="en-US"/>
        </w:rPr>
        <w:t>Míra nezaměstnanosti absolventů v kraji byla již tradičně pod celostátním průměrem, a to jak </w:t>
      </w:r>
      <w:r w:rsidR="009C18AA">
        <w:rPr>
          <w:rFonts w:eastAsia="Times New Roman"/>
          <w:szCs w:val="20"/>
          <w:lang w:bidi="en-US"/>
        </w:rPr>
        <w:br/>
      </w:r>
      <w:r w:rsidRPr="00851248">
        <w:rPr>
          <w:rFonts w:eastAsia="Times New Roman"/>
          <w:szCs w:val="20"/>
          <w:lang w:bidi="en-US"/>
        </w:rPr>
        <w:t>v případě absolventů se středním vzděláním s výučním listem (JčK k 30. 4. 2015 – 9,5</w:t>
      </w:r>
      <w:r w:rsidR="00C50F3E">
        <w:rPr>
          <w:rFonts w:eastAsia="Times New Roman"/>
          <w:szCs w:val="20"/>
          <w:lang w:bidi="en-US"/>
        </w:rPr>
        <w:t xml:space="preserve"> </w:t>
      </w:r>
      <w:r w:rsidRPr="00851248">
        <w:rPr>
          <w:rFonts w:eastAsia="Times New Roman"/>
          <w:szCs w:val="20"/>
          <w:lang w:bidi="en-US"/>
        </w:rPr>
        <w:t>%, ČR – 13,7</w:t>
      </w:r>
      <w:r w:rsidR="00C50F3E">
        <w:rPr>
          <w:rFonts w:eastAsia="Times New Roman"/>
          <w:szCs w:val="20"/>
          <w:lang w:bidi="en-US"/>
        </w:rPr>
        <w:t xml:space="preserve"> </w:t>
      </w:r>
      <w:r w:rsidRPr="00851248">
        <w:rPr>
          <w:rFonts w:eastAsia="Times New Roman"/>
          <w:szCs w:val="20"/>
          <w:lang w:bidi="en-US"/>
        </w:rPr>
        <w:t xml:space="preserve">%), tak absolventů se středním vzděláním s maturitní zkouškou (JčK k 30. 4. 2015 – 6,2 %, ČR – 8,1 %). </w:t>
      </w:r>
      <w:r w:rsidR="009C18AA">
        <w:rPr>
          <w:rFonts w:eastAsia="Times New Roman"/>
          <w:szCs w:val="20"/>
          <w:lang w:bidi="en-US"/>
        </w:rPr>
        <w:br/>
      </w:r>
      <w:r w:rsidRPr="00851248">
        <w:rPr>
          <w:rFonts w:eastAsia="Times New Roman"/>
          <w:szCs w:val="20"/>
          <w:lang w:bidi="en-US"/>
        </w:rPr>
        <w:t xml:space="preserve">Naopak mírně nad celostátním průměrem byla míra nezaměstnanosti u absolventů vyšších odborných škol </w:t>
      </w:r>
      <w:r w:rsidR="009C18AA">
        <w:rPr>
          <w:rFonts w:eastAsia="Times New Roman"/>
          <w:szCs w:val="20"/>
          <w:lang w:bidi="en-US"/>
        </w:rPr>
        <w:br/>
      </w:r>
      <w:r w:rsidRPr="00851248">
        <w:rPr>
          <w:rFonts w:eastAsia="Times New Roman"/>
          <w:szCs w:val="20"/>
          <w:lang w:bidi="en-US"/>
        </w:rPr>
        <w:t>(JčK k 30. 4. 2015 – 7,8</w:t>
      </w:r>
      <w:r w:rsidR="009C18AA">
        <w:rPr>
          <w:rFonts w:eastAsia="Times New Roman"/>
          <w:szCs w:val="20"/>
          <w:lang w:bidi="en-US"/>
        </w:rPr>
        <w:t> </w:t>
      </w:r>
      <w:r w:rsidR="00C50F3E">
        <w:rPr>
          <w:rFonts w:eastAsia="Times New Roman"/>
          <w:szCs w:val="20"/>
          <w:lang w:bidi="en-US"/>
        </w:rPr>
        <w:t>%,</w:t>
      </w:r>
      <w:r w:rsidR="009C18AA">
        <w:rPr>
          <w:rFonts w:eastAsia="Times New Roman"/>
          <w:szCs w:val="20"/>
          <w:lang w:bidi="en-US"/>
        </w:rPr>
        <w:t xml:space="preserve"> </w:t>
      </w:r>
      <w:r w:rsidR="00C50F3E">
        <w:rPr>
          <w:rFonts w:eastAsia="Times New Roman"/>
          <w:szCs w:val="20"/>
          <w:lang w:bidi="en-US"/>
        </w:rPr>
        <w:t>ČR</w:t>
      </w:r>
      <w:r w:rsidR="007F1D1D">
        <w:rPr>
          <w:rFonts w:eastAsia="Times New Roman"/>
          <w:szCs w:val="20"/>
          <w:lang w:bidi="en-US"/>
        </w:rPr>
        <w:t xml:space="preserve"> – </w:t>
      </w:r>
      <w:r w:rsidRPr="00851248">
        <w:rPr>
          <w:rFonts w:eastAsia="Times New Roman"/>
          <w:szCs w:val="20"/>
          <w:lang w:bidi="en-US"/>
        </w:rPr>
        <w:t>7,5</w:t>
      </w:r>
      <w:r w:rsidR="00C50F3E">
        <w:rPr>
          <w:rFonts w:eastAsia="Times New Roman"/>
          <w:szCs w:val="20"/>
          <w:lang w:bidi="en-US"/>
        </w:rPr>
        <w:t> </w:t>
      </w:r>
      <w:r w:rsidRPr="00851248">
        <w:rPr>
          <w:rFonts w:eastAsia="Times New Roman"/>
          <w:szCs w:val="20"/>
          <w:lang w:bidi="en-US"/>
        </w:rPr>
        <w:t xml:space="preserve">%). JčK se spolu s Plzeňským krajem řadí mezi kraje s nejnižší mírou nezaměstnanosti absolventů. </w:t>
      </w:r>
    </w:p>
    <w:p w:rsidR="00851248" w:rsidRPr="00851248" w:rsidRDefault="00851248" w:rsidP="00851248">
      <w:pPr>
        <w:rPr>
          <w:rFonts w:eastAsia="Times New Roman"/>
          <w:szCs w:val="20"/>
          <w:lang w:bidi="en-US"/>
        </w:rPr>
      </w:pPr>
      <w:r w:rsidRPr="00851248">
        <w:rPr>
          <w:rFonts w:eastAsia="Times New Roman"/>
          <w:szCs w:val="20"/>
          <w:lang w:bidi="en-US"/>
        </w:rPr>
        <w:t>Průměrný podíl míst vhodných pro absolventy i mladistvé na celkovém počtu evidovaných pracovních míst v roce 2015 činil 23,3 % (tj. 1 367 volných míst). Na jedno takové místo připadlo v průměru 0,9 uchazeč</w:t>
      </w:r>
      <w:r w:rsidR="00C50F3E">
        <w:rPr>
          <w:rFonts w:eastAsia="Times New Roman"/>
          <w:szCs w:val="20"/>
          <w:lang w:bidi="en-US"/>
        </w:rPr>
        <w:t>e</w:t>
      </w:r>
      <w:r w:rsidRPr="00851248">
        <w:rPr>
          <w:rFonts w:eastAsia="Times New Roman"/>
          <w:szCs w:val="20"/>
          <w:lang w:bidi="en-US"/>
        </w:rPr>
        <w:t>.</w:t>
      </w:r>
    </w:p>
    <w:p w:rsidR="00851248" w:rsidRPr="00851248" w:rsidRDefault="00851248" w:rsidP="00851248">
      <w:pPr>
        <w:rPr>
          <w:rFonts w:eastAsia="Times New Roman"/>
          <w:szCs w:val="20"/>
          <w:lang w:bidi="en-US"/>
        </w:rPr>
      </w:pPr>
      <w:r w:rsidRPr="00851248">
        <w:rPr>
          <w:rFonts w:eastAsia="Times New Roman"/>
          <w:szCs w:val="20"/>
          <w:lang w:bidi="en-US"/>
        </w:rPr>
        <w:t>Nezaměstnanost absolventů škol se sleduje jak u jednotlivých kategorií středního a vyššího odborného vzdělání, tak v rámci kategorie také podle skupin oborů vzdělání. U většiny skupin oborů platí, že absolventi s vyšší úrovní vzdělání vykazují nižší míru nezaměstnanosti.</w:t>
      </w:r>
    </w:p>
    <w:p w:rsidR="00851248" w:rsidRPr="00851248" w:rsidRDefault="00851248" w:rsidP="00541722">
      <w:pPr>
        <w:pStyle w:val="Odstavecseseznamem"/>
        <w:numPr>
          <w:ilvl w:val="0"/>
          <w:numId w:val="28"/>
        </w:numPr>
        <w:spacing w:after="80"/>
        <w:rPr>
          <w:rFonts w:eastAsia="Times New Roman"/>
          <w:iCs/>
          <w:szCs w:val="20"/>
          <w:lang w:eastAsia="cs-CZ"/>
        </w:rPr>
      </w:pPr>
      <w:r w:rsidRPr="00851248">
        <w:rPr>
          <w:rFonts w:eastAsia="Times New Roman"/>
          <w:iCs/>
          <w:szCs w:val="20"/>
          <w:lang w:eastAsia="cs-CZ"/>
        </w:rPr>
        <w:t>Nejvyšší nezaměstnanosti již tradičně dosahují absolventi se středním vzděláním s výučním listem, zejména pak absolventi oborových skupin Potravinářství a potravinářská chemie (16,8 %), Gastronomie, hotelnictví a turismus (13,1 %) a Obchod (13,0 %). Naopak nízkou míru nezaměstnanosti vykazuje obor Stavebnictví, geodézie a kartografie (6,7 %), skupina obo</w:t>
      </w:r>
      <w:r w:rsidR="00541722">
        <w:rPr>
          <w:rFonts w:eastAsia="Times New Roman"/>
          <w:iCs/>
          <w:szCs w:val="20"/>
          <w:lang w:eastAsia="cs-CZ"/>
        </w:rPr>
        <w:t>rů Zemědělství a lesnictví (6,8 </w:t>
      </w:r>
      <w:r w:rsidRPr="00851248">
        <w:rPr>
          <w:rFonts w:eastAsia="Times New Roman"/>
          <w:iCs/>
          <w:szCs w:val="20"/>
          <w:lang w:eastAsia="cs-CZ"/>
        </w:rPr>
        <w:t xml:space="preserve">%) a strojírenské a elektrotechnické obory (7,6 % a 7,5 %). </w:t>
      </w:r>
    </w:p>
    <w:p w:rsidR="00851248" w:rsidRPr="00851248" w:rsidRDefault="00851248" w:rsidP="00541722">
      <w:pPr>
        <w:pStyle w:val="Odstavecseseznamem"/>
        <w:numPr>
          <w:ilvl w:val="0"/>
          <w:numId w:val="28"/>
        </w:numPr>
        <w:spacing w:after="80"/>
        <w:rPr>
          <w:rFonts w:eastAsia="Times New Roman"/>
          <w:iCs/>
          <w:szCs w:val="20"/>
          <w:lang w:eastAsia="cs-CZ"/>
        </w:rPr>
      </w:pPr>
      <w:r w:rsidRPr="00851248">
        <w:rPr>
          <w:rFonts w:eastAsia="Times New Roman"/>
          <w:iCs/>
          <w:szCs w:val="20"/>
          <w:lang w:eastAsia="cs-CZ"/>
        </w:rPr>
        <w:t xml:space="preserve">Velmi dobré postavení na trhu práce mají absolventi </w:t>
      </w:r>
      <w:r w:rsidRPr="00541722">
        <w:rPr>
          <w:rFonts w:eastAsia="Times New Roman"/>
          <w:iCs/>
          <w:szCs w:val="20"/>
          <w:lang w:eastAsia="cs-CZ"/>
        </w:rPr>
        <w:t xml:space="preserve">strojírenských a elektrotechnických oborů </w:t>
      </w:r>
      <w:r w:rsidRPr="00851248">
        <w:rPr>
          <w:rFonts w:eastAsia="Times New Roman"/>
          <w:iCs/>
          <w:szCs w:val="20"/>
          <w:lang w:eastAsia="cs-CZ"/>
        </w:rPr>
        <w:t>středních odborných škol (1,3 % a 4,8 %). Nízkou míru nezaměstnanosti mají také absolventi s maturitním vysvědčením v oborové skupině Pedagogika, učitelství a sociální péče (4,1 %).</w:t>
      </w:r>
    </w:p>
    <w:p w:rsidR="00851248" w:rsidRPr="00851248" w:rsidRDefault="00851248" w:rsidP="00541722">
      <w:pPr>
        <w:pStyle w:val="Odstavecseseznamem"/>
        <w:numPr>
          <w:ilvl w:val="0"/>
          <w:numId w:val="28"/>
        </w:numPr>
        <w:spacing w:after="80"/>
        <w:rPr>
          <w:rFonts w:eastAsia="Times New Roman"/>
          <w:iCs/>
          <w:szCs w:val="20"/>
          <w:lang w:eastAsia="cs-CZ"/>
        </w:rPr>
      </w:pPr>
      <w:r w:rsidRPr="00851248">
        <w:rPr>
          <w:rFonts w:eastAsia="Times New Roman"/>
          <w:iCs/>
          <w:szCs w:val="20"/>
          <w:lang w:eastAsia="cs-CZ"/>
        </w:rPr>
        <w:t>Nejnižší míra nezaměstnanosti mezi absolventy se středním vzděláním s maturitní zkouškou je u absolventů gymnázií (3,3 %), což je způsobeno faktem, že většina z nich pokračuje ve vzdělávání na VOŠ nebo VŠ.</w:t>
      </w:r>
    </w:p>
    <w:p w:rsidR="00851248" w:rsidRPr="00851248" w:rsidRDefault="00851248" w:rsidP="00541722">
      <w:pPr>
        <w:pStyle w:val="Odstavecseseznamem"/>
        <w:numPr>
          <w:ilvl w:val="0"/>
          <w:numId w:val="28"/>
        </w:numPr>
        <w:spacing w:after="80"/>
        <w:rPr>
          <w:rFonts w:eastAsia="Times New Roman"/>
          <w:iCs/>
          <w:szCs w:val="20"/>
          <w:lang w:eastAsia="cs-CZ"/>
        </w:rPr>
      </w:pPr>
      <w:r w:rsidRPr="00851248">
        <w:rPr>
          <w:rFonts w:eastAsia="Times New Roman"/>
          <w:iCs/>
          <w:szCs w:val="20"/>
          <w:lang w:eastAsia="cs-CZ"/>
        </w:rPr>
        <w:t xml:space="preserve">Problém s uplatněním mají absolventi oborových skupin Zpracování dřeva a výroba hudebních nástrojů (21,2 %), Potravinářství a potravinářská chemie (18,8 %) a Ekologie a ochrana životního prostředí (18,5 %). </w:t>
      </w:r>
    </w:p>
    <w:p w:rsidR="00851248" w:rsidRPr="00851248" w:rsidRDefault="00851248" w:rsidP="00541722">
      <w:pPr>
        <w:pStyle w:val="Odstavecseseznamem"/>
        <w:numPr>
          <w:ilvl w:val="0"/>
          <w:numId w:val="28"/>
        </w:numPr>
        <w:spacing w:after="80"/>
        <w:rPr>
          <w:rFonts w:eastAsia="Times New Roman"/>
          <w:iCs/>
          <w:szCs w:val="20"/>
          <w:lang w:eastAsia="cs-CZ"/>
        </w:rPr>
      </w:pPr>
      <w:r w:rsidRPr="00851248">
        <w:rPr>
          <w:rFonts w:eastAsia="Times New Roman"/>
          <w:iCs/>
          <w:szCs w:val="20"/>
          <w:lang w:eastAsia="cs-CZ"/>
        </w:rPr>
        <w:t xml:space="preserve">Mezi absolventy vyššího odborného vzdělání vykazují nejnižší míru nezaměstnanosti </w:t>
      </w:r>
      <w:r w:rsidR="00F6357A">
        <w:rPr>
          <w:rFonts w:eastAsia="Times New Roman"/>
          <w:iCs/>
          <w:szCs w:val="20"/>
          <w:lang w:eastAsia="cs-CZ"/>
        </w:rPr>
        <w:t xml:space="preserve">absolventi </w:t>
      </w:r>
      <w:r w:rsidRPr="00851248">
        <w:rPr>
          <w:rFonts w:eastAsia="Times New Roman"/>
          <w:iCs/>
          <w:szCs w:val="20"/>
          <w:lang w:eastAsia="cs-CZ"/>
        </w:rPr>
        <w:t>obor</w:t>
      </w:r>
      <w:r w:rsidR="00F6357A">
        <w:rPr>
          <w:rFonts w:eastAsia="Times New Roman"/>
          <w:iCs/>
          <w:szCs w:val="20"/>
          <w:lang w:eastAsia="cs-CZ"/>
        </w:rPr>
        <w:t>ů</w:t>
      </w:r>
      <w:r w:rsidRPr="00851248">
        <w:rPr>
          <w:rFonts w:eastAsia="Times New Roman"/>
          <w:iCs/>
          <w:szCs w:val="20"/>
          <w:lang w:eastAsia="cs-CZ"/>
        </w:rPr>
        <w:t xml:space="preserve"> strojírensk</w:t>
      </w:r>
      <w:r w:rsidR="00F6357A">
        <w:rPr>
          <w:rFonts w:eastAsia="Times New Roman"/>
          <w:iCs/>
          <w:szCs w:val="20"/>
          <w:lang w:eastAsia="cs-CZ"/>
        </w:rPr>
        <w:t>ých</w:t>
      </w:r>
      <w:r w:rsidRPr="00851248">
        <w:rPr>
          <w:rFonts w:eastAsia="Times New Roman"/>
          <w:iCs/>
          <w:szCs w:val="20"/>
          <w:lang w:eastAsia="cs-CZ"/>
        </w:rPr>
        <w:t xml:space="preserve"> (3</w:t>
      </w:r>
      <w:r w:rsidR="00C50F3E">
        <w:rPr>
          <w:rFonts w:eastAsia="Times New Roman"/>
          <w:iCs/>
          <w:szCs w:val="20"/>
          <w:lang w:eastAsia="cs-CZ"/>
        </w:rPr>
        <w:t>,8 </w:t>
      </w:r>
      <w:r w:rsidRPr="00851248">
        <w:rPr>
          <w:rFonts w:eastAsia="Times New Roman"/>
          <w:iCs/>
          <w:szCs w:val="20"/>
          <w:lang w:eastAsia="cs-CZ"/>
        </w:rPr>
        <w:t>%), nulová nezaměstnanost je u oborů elektrotechnických</w:t>
      </w:r>
      <w:r w:rsidR="00F6357A">
        <w:rPr>
          <w:rFonts w:eastAsia="Times New Roman"/>
          <w:iCs/>
          <w:szCs w:val="20"/>
          <w:lang w:eastAsia="cs-CZ"/>
        </w:rPr>
        <w:t xml:space="preserve"> a</w:t>
      </w:r>
      <w:r w:rsidRPr="00851248">
        <w:rPr>
          <w:rFonts w:eastAsia="Times New Roman"/>
          <w:iCs/>
          <w:szCs w:val="20"/>
          <w:lang w:eastAsia="cs-CZ"/>
        </w:rPr>
        <w:t xml:space="preserve"> obor</w:t>
      </w:r>
      <w:r w:rsidR="00F6357A">
        <w:rPr>
          <w:rFonts w:eastAsia="Times New Roman"/>
          <w:iCs/>
          <w:szCs w:val="20"/>
          <w:lang w:eastAsia="cs-CZ"/>
        </w:rPr>
        <w:t>ů</w:t>
      </w:r>
      <w:r w:rsidR="00C50F3E">
        <w:rPr>
          <w:rFonts w:eastAsia="Times New Roman"/>
          <w:iCs/>
          <w:szCs w:val="20"/>
          <w:lang w:eastAsia="cs-CZ"/>
        </w:rPr>
        <w:t xml:space="preserve"> skupin</w:t>
      </w:r>
      <w:r w:rsidR="00F6357A">
        <w:rPr>
          <w:rFonts w:eastAsia="Times New Roman"/>
          <w:iCs/>
          <w:szCs w:val="20"/>
          <w:lang w:eastAsia="cs-CZ"/>
        </w:rPr>
        <w:t xml:space="preserve"> Doprava a </w:t>
      </w:r>
      <w:r w:rsidRPr="00851248">
        <w:rPr>
          <w:rFonts w:eastAsia="Times New Roman"/>
          <w:iCs/>
          <w:szCs w:val="20"/>
          <w:lang w:eastAsia="cs-CZ"/>
        </w:rPr>
        <w:t>spoje a Pedagogika, učitelství a sociální péče. Naopak v oborech Právo, právní a veřejnosprávní činnost dosahuje nezaměstnanost 14,3 % a ve skupině oborů Ekologie a ochrana životního prostředí 12,5 %.</w:t>
      </w:r>
    </w:p>
    <w:p w:rsidR="00BE2B81" w:rsidRDefault="00BE2B81" w:rsidP="007246B5">
      <w:pPr>
        <w:pStyle w:val="Nadpis5"/>
      </w:pPr>
      <w:r w:rsidRPr="007246B5">
        <w:t>Přehled o nezaměstnanosti absolventů škol v Jihočeském kraji k 30. 4. 201</w:t>
      </w:r>
      <w:r w:rsidR="004F0B0C">
        <w:t>5</w:t>
      </w:r>
    </w:p>
    <w:tbl>
      <w:tblPr>
        <w:tblW w:w="5000" w:type="pct"/>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532"/>
        <w:gridCol w:w="1815"/>
        <w:gridCol w:w="637"/>
        <w:gridCol w:w="496"/>
        <w:gridCol w:w="784"/>
        <w:gridCol w:w="661"/>
        <w:gridCol w:w="667"/>
        <w:gridCol w:w="522"/>
        <w:gridCol w:w="552"/>
        <w:gridCol w:w="552"/>
        <w:gridCol w:w="554"/>
        <w:gridCol w:w="409"/>
        <w:gridCol w:w="552"/>
        <w:gridCol w:w="555"/>
      </w:tblGrid>
      <w:tr w:rsidR="00BE2B81" w:rsidRPr="00BE2B81" w:rsidTr="00C61F70">
        <w:trPr>
          <w:trHeight w:val="454"/>
          <w:tblHeader/>
        </w:trPr>
        <w:tc>
          <w:tcPr>
            <w:tcW w:w="1263" w:type="pct"/>
            <w:gridSpan w:val="2"/>
            <w:vMerge w:val="restart"/>
            <w:vAlign w:val="center"/>
          </w:tcPr>
          <w:p w:rsidR="00BE2B81" w:rsidRPr="00BE2B81" w:rsidRDefault="00BE2B81" w:rsidP="00CE2B9B">
            <w:pPr>
              <w:spacing w:after="0" w:line="192" w:lineRule="auto"/>
              <w:jc w:val="left"/>
              <w:rPr>
                <w:rFonts w:eastAsia="Times New Roman"/>
                <w:b/>
                <w:bCs/>
                <w:spacing w:val="-12"/>
                <w:szCs w:val="20"/>
                <w:lang w:eastAsia="cs-CZ"/>
              </w:rPr>
            </w:pPr>
            <w:r w:rsidRPr="00BE2B81">
              <w:rPr>
                <w:rFonts w:eastAsia="Times New Roman"/>
                <w:b/>
                <w:spacing w:val="-12"/>
                <w:szCs w:val="20"/>
                <w:lang w:eastAsia="cs-CZ"/>
              </w:rPr>
              <w:t>Skupina oborů</w:t>
            </w:r>
          </w:p>
        </w:tc>
        <w:tc>
          <w:tcPr>
            <w:tcW w:w="1388" w:type="pct"/>
            <w:gridSpan w:val="4"/>
          </w:tcPr>
          <w:p w:rsidR="00BE2B81" w:rsidRPr="00BE2B81" w:rsidRDefault="00BE2B81" w:rsidP="00CE2B9B">
            <w:pPr>
              <w:spacing w:after="0" w:line="192" w:lineRule="auto"/>
              <w:jc w:val="left"/>
              <w:rPr>
                <w:rFonts w:eastAsia="Times New Roman"/>
                <w:b/>
                <w:bCs/>
                <w:spacing w:val="-12"/>
                <w:szCs w:val="20"/>
                <w:lang w:eastAsia="cs-CZ"/>
              </w:rPr>
            </w:pPr>
            <w:r w:rsidRPr="00BE2B81">
              <w:rPr>
                <w:rFonts w:eastAsia="Times New Roman"/>
                <w:b/>
                <w:spacing w:val="-12"/>
                <w:szCs w:val="20"/>
                <w:lang w:eastAsia="cs-CZ"/>
              </w:rPr>
              <w:t>Střední vzdělání s výučním listem – H, E</w:t>
            </w:r>
          </w:p>
        </w:tc>
        <w:tc>
          <w:tcPr>
            <w:tcW w:w="1234" w:type="pct"/>
            <w:gridSpan w:val="4"/>
          </w:tcPr>
          <w:p w:rsidR="00BE2B81" w:rsidRPr="00BE2B81" w:rsidRDefault="00BE2B81" w:rsidP="00CE2B9B">
            <w:pPr>
              <w:spacing w:after="0" w:line="192" w:lineRule="auto"/>
              <w:jc w:val="left"/>
              <w:rPr>
                <w:rFonts w:eastAsia="Times New Roman"/>
                <w:b/>
                <w:bCs/>
                <w:spacing w:val="-12"/>
                <w:szCs w:val="20"/>
                <w:lang w:eastAsia="cs-CZ"/>
              </w:rPr>
            </w:pPr>
            <w:r w:rsidRPr="00BE2B81">
              <w:rPr>
                <w:rFonts w:eastAsia="Times New Roman"/>
                <w:b/>
                <w:spacing w:val="-12"/>
                <w:szCs w:val="20"/>
                <w:lang w:eastAsia="cs-CZ"/>
              </w:rPr>
              <w:t>Středn</w:t>
            </w:r>
            <w:r w:rsidR="00CB69F7">
              <w:rPr>
                <w:rFonts w:eastAsia="Times New Roman"/>
                <w:b/>
                <w:spacing w:val="-12"/>
                <w:szCs w:val="20"/>
                <w:lang w:eastAsia="cs-CZ"/>
              </w:rPr>
              <w:t>í vzdělání s maturitní zkouškou – M, L,</w:t>
            </w:r>
            <w:r w:rsidRPr="00BE2B81">
              <w:rPr>
                <w:rFonts w:eastAsia="Times New Roman"/>
                <w:b/>
                <w:spacing w:val="-12"/>
                <w:szCs w:val="20"/>
                <w:lang w:eastAsia="cs-CZ"/>
              </w:rPr>
              <w:t xml:space="preserve"> L – nást.</w:t>
            </w:r>
          </w:p>
        </w:tc>
        <w:tc>
          <w:tcPr>
            <w:tcW w:w="1114" w:type="pct"/>
            <w:gridSpan w:val="4"/>
          </w:tcPr>
          <w:p w:rsidR="00BE2B81" w:rsidRPr="00107376" w:rsidRDefault="00BE2B81" w:rsidP="00CE2B9B">
            <w:pPr>
              <w:spacing w:after="0" w:line="192" w:lineRule="auto"/>
              <w:jc w:val="left"/>
              <w:rPr>
                <w:rFonts w:eastAsia="Times New Roman"/>
                <w:b/>
                <w:bCs/>
                <w:spacing w:val="-14"/>
                <w:szCs w:val="20"/>
                <w:lang w:eastAsia="cs-CZ"/>
              </w:rPr>
            </w:pPr>
            <w:r w:rsidRPr="00107376">
              <w:rPr>
                <w:rFonts w:eastAsia="Times New Roman"/>
                <w:b/>
                <w:spacing w:val="-14"/>
                <w:szCs w:val="20"/>
                <w:lang w:eastAsia="cs-CZ"/>
              </w:rPr>
              <w:t xml:space="preserve">Vyšší odborné </w:t>
            </w:r>
            <w:r w:rsidR="00281146">
              <w:rPr>
                <w:rFonts w:eastAsia="Times New Roman"/>
                <w:b/>
                <w:spacing w:val="-14"/>
                <w:szCs w:val="20"/>
                <w:lang w:eastAsia="cs-CZ"/>
              </w:rPr>
              <w:br/>
            </w:r>
            <w:r w:rsidRPr="00107376">
              <w:rPr>
                <w:rFonts w:eastAsia="Times New Roman"/>
                <w:b/>
                <w:spacing w:val="-14"/>
                <w:szCs w:val="20"/>
                <w:lang w:eastAsia="cs-CZ"/>
              </w:rPr>
              <w:t>vz</w:t>
            </w:r>
            <w:r w:rsidR="00107376" w:rsidRPr="00107376">
              <w:rPr>
                <w:rFonts w:eastAsia="Times New Roman"/>
                <w:b/>
                <w:spacing w:val="-14"/>
                <w:szCs w:val="20"/>
                <w:lang w:eastAsia="cs-CZ"/>
              </w:rPr>
              <w:t xml:space="preserve">dělání </w:t>
            </w:r>
            <w:r w:rsidR="00281146">
              <w:rPr>
                <w:rFonts w:eastAsia="Times New Roman"/>
                <w:b/>
                <w:spacing w:val="-14"/>
                <w:szCs w:val="20"/>
                <w:lang w:eastAsia="cs-CZ"/>
              </w:rPr>
              <w:t>–</w:t>
            </w:r>
            <w:r w:rsidR="00107376">
              <w:rPr>
                <w:rFonts w:eastAsia="Times New Roman"/>
                <w:b/>
                <w:spacing w:val="-14"/>
                <w:szCs w:val="20"/>
                <w:lang w:eastAsia="cs-CZ"/>
              </w:rPr>
              <w:t xml:space="preserve"> </w:t>
            </w:r>
            <w:r w:rsidRPr="00107376">
              <w:rPr>
                <w:rFonts w:eastAsia="Times New Roman"/>
                <w:b/>
                <w:spacing w:val="-14"/>
                <w:szCs w:val="20"/>
                <w:lang w:eastAsia="cs-CZ"/>
              </w:rPr>
              <w:t>N</w:t>
            </w:r>
          </w:p>
        </w:tc>
      </w:tr>
      <w:tr w:rsidR="007356B3" w:rsidRPr="00BE2B81" w:rsidTr="00C61F70">
        <w:trPr>
          <w:trHeight w:val="567"/>
          <w:tblHeader/>
        </w:trPr>
        <w:tc>
          <w:tcPr>
            <w:tcW w:w="1263" w:type="pct"/>
            <w:gridSpan w:val="2"/>
            <w:vMerge/>
            <w:shd w:val="clear" w:color="auto" w:fill="auto"/>
          </w:tcPr>
          <w:p w:rsidR="00BE2B81" w:rsidRPr="00BE2B81" w:rsidRDefault="00BE2B81" w:rsidP="00CE2B9B">
            <w:pPr>
              <w:spacing w:after="0" w:line="192" w:lineRule="auto"/>
              <w:jc w:val="right"/>
              <w:rPr>
                <w:rFonts w:eastAsia="Times New Roman"/>
                <w:b/>
                <w:spacing w:val="-12"/>
                <w:szCs w:val="20"/>
                <w:lang w:eastAsia="cs-CZ"/>
              </w:rPr>
            </w:pPr>
          </w:p>
        </w:tc>
        <w:tc>
          <w:tcPr>
            <w:tcW w:w="343" w:type="pct"/>
            <w:shd w:val="clear" w:color="auto" w:fill="auto"/>
          </w:tcPr>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Abs</w:t>
            </w:r>
            <w:r w:rsidRPr="00BE2B81">
              <w:rPr>
                <w:rFonts w:eastAsia="Times New Roman"/>
                <w:b/>
                <w:spacing w:val="-12"/>
                <w:sz w:val="19"/>
                <w:szCs w:val="19"/>
                <w:lang w:eastAsia="cs-CZ"/>
              </w:rPr>
              <w:br/>
              <w:t>201</w:t>
            </w:r>
            <w:r w:rsidR="004F0B0C">
              <w:rPr>
                <w:rFonts w:eastAsia="Times New Roman"/>
                <w:b/>
                <w:spacing w:val="-12"/>
                <w:sz w:val="19"/>
                <w:szCs w:val="19"/>
                <w:lang w:eastAsia="cs-CZ"/>
              </w:rPr>
              <w:t>4</w:t>
            </w:r>
          </w:p>
        </w:tc>
        <w:tc>
          <w:tcPr>
            <w:tcW w:w="267" w:type="pct"/>
            <w:shd w:val="clear" w:color="auto" w:fill="auto"/>
          </w:tcPr>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NZ</w:t>
            </w:r>
          </w:p>
        </w:tc>
        <w:tc>
          <w:tcPr>
            <w:tcW w:w="422" w:type="pct"/>
            <w:shd w:val="clear" w:color="auto" w:fill="auto"/>
          </w:tcPr>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mNZ JčK v %</w:t>
            </w:r>
          </w:p>
        </w:tc>
        <w:tc>
          <w:tcPr>
            <w:tcW w:w="356" w:type="pct"/>
            <w:shd w:val="clear" w:color="auto" w:fill="auto"/>
          </w:tcPr>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mNZ ČR v %</w:t>
            </w:r>
          </w:p>
        </w:tc>
        <w:tc>
          <w:tcPr>
            <w:tcW w:w="359" w:type="pct"/>
            <w:shd w:val="clear" w:color="auto" w:fill="auto"/>
          </w:tcPr>
          <w:p w:rsidR="00BE2B81" w:rsidRPr="00617E2B" w:rsidRDefault="00BE2B81" w:rsidP="00CE2B9B">
            <w:pPr>
              <w:spacing w:after="0" w:line="192" w:lineRule="auto"/>
              <w:jc w:val="right"/>
              <w:rPr>
                <w:rFonts w:eastAsia="Times New Roman"/>
                <w:b/>
                <w:spacing w:val="-12"/>
                <w:sz w:val="19"/>
                <w:szCs w:val="19"/>
                <w:lang w:eastAsia="cs-CZ"/>
              </w:rPr>
            </w:pPr>
            <w:r w:rsidRPr="00617E2B">
              <w:rPr>
                <w:rFonts w:eastAsia="Times New Roman"/>
                <w:b/>
                <w:spacing w:val="-12"/>
                <w:sz w:val="19"/>
                <w:szCs w:val="19"/>
                <w:lang w:eastAsia="cs-CZ"/>
              </w:rPr>
              <w:t xml:space="preserve">Abs </w:t>
            </w:r>
            <w:r w:rsidRPr="00617E2B">
              <w:rPr>
                <w:rFonts w:eastAsia="Times New Roman"/>
                <w:b/>
                <w:spacing w:val="-12"/>
                <w:sz w:val="19"/>
                <w:szCs w:val="19"/>
                <w:lang w:eastAsia="cs-CZ"/>
              </w:rPr>
              <w:br/>
              <w:t>201</w:t>
            </w:r>
            <w:r w:rsidR="004F0B0C">
              <w:rPr>
                <w:rFonts w:eastAsia="Times New Roman"/>
                <w:b/>
                <w:spacing w:val="-12"/>
                <w:sz w:val="19"/>
                <w:szCs w:val="19"/>
                <w:lang w:eastAsia="cs-CZ"/>
              </w:rPr>
              <w:t>4</w:t>
            </w:r>
          </w:p>
        </w:tc>
        <w:tc>
          <w:tcPr>
            <w:tcW w:w="281" w:type="pct"/>
            <w:shd w:val="clear" w:color="auto" w:fill="auto"/>
          </w:tcPr>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NZ</w:t>
            </w:r>
          </w:p>
        </w:tc>
        <w:tc>
          <w:tcPr>
            <w:tcW w:w="297" w:type="pct"/>
            <w:shd w:val="clear" w:color="auto" w:fill="auto"/>
          </w:tcPr>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mNZ JčK v %</w:t>
            </w:r>
          </w:p>
        </w:tc>
        <w:tc>
          <w:tcPr>
            <w:tcW w:w="297" w:type="pct"/>
            <w:shd w:val="clear" w:color="auto" w:fill="auto"/>
          </w:tcPr>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mNZ ČR v %</w:t>
            </w:r>
          </w:p>
        </w:tc>
        <w:tc>
          <w:tcPr>
            <w:tcW w:w="298" w:type="pct"/>
            <w:shd w:val="clear" w:color="auto" w:fill="auto"/>
          </w:tcPr>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Abs 201</w:t>
            </w:r>
            <w:r w:rsidR="004F0B0C">
              <w:rPr>
                <w:rFonts w:eastAsia="Times New Roman"/>
                <w:b/>
                <w:spacing w:val="-12"/>
                <w:sz w:val="19"/>
                <w:szCs w:val="19"/>
                <w:lang w:eastAsia="cs-CZ"/>
              </w:rPr>
              <w:t>4</w:t>
            </w:r>
          </w:p>
        </w:tc>
        <w:tc>
          <w:tcPr>
            <w:tcW w:w="220" w:type="pct"/>
            <w:shd w:val="clear" w:color="auto" w:fill="auto"/>
          </w:tcPr>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NZ</w:t>
            </w:r>
          </w:p>
        </w:tc>
        <w:tc>
          <w:tcPr>
            <w:tcW w:w="297" w:type="pct"/>
            <w:shd w:val="clear" w:color="auto" w:fill="auto"/>
          </w:tcPr>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 xml:space="preserve">mNZ JčK </w:t>
            </w:r>
          </w:p>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v %</w:t>
            </w:r>
          </w:p>
        </w:tc>
        <w:tc>
          <w:tcPr>
            <w:tcW w:w="299" w:type="pct"/>
            <w:shd w:val="clear" w:color="auto" w:fill="auto"/>
          </w:tcPr>
          <w:p w:rsidR="00BE2B81" w:rsidRPr="00BE2B81" w:rsidRDefault="00BE2B81" w:rsidP="00CE2B9B">
            <w:pPr>
              <w:spacing w:after="0" w:line="192" w:lineRule="auto"/>
              <w:jc w:val="right"/>
              <w:rPr>
                <w:rFonts w:eastAsia="Times New Roman"/>
                <w:b/>
                <w:spacing w:val="-12"/>
                <w:sz w:val="19"/>
                <w:szCs w:val="19"/>
                <w:lang w:eastAsia="cs-CZ"/>
              </w:rPr>
            </w:pPr>
            <w:r w:rsidRPr="00BE2B81">
              <w:rPr>
                <w:rFonts w:eastAsia="Times New Roman"/>
                <w:b/>
                <w:spacing w:val="-12"/>
                <w:sz w:val="19"/>
                <w:szCs w:val="19"/>
                <w:lang w:eastAsia="cs-CZ"/>
              </w:rPr>
              <w:t>mNZ ČR v %</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16</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Ekologie a ochrana životního prostředí</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27</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5</w:t>
            </w:r>
          </w:p>
        </w:tc>
        <w:tc>
          <w:tcPr>
            <w:tcW w:w="297" w:type="pct"/>
            <w:vAlign w:val="center"/>
          </w:tcPr>
          <w:p w:rsidR="00C61F70" w:rsidRPr="00925214" w:rsidRDefault="00C61F70" w:rsidP="00925214">
            <w:pPr>
              <w:suppressAutoHyphens/>
              <w:spacing w:after="0"/>
              <w:jc w:val="right"/>
              <w:rPr>
                <w:rFonts w:eastAsia="Times New Roman"/>
                <w:spacing w:val="-10"/>
                <w:szCs w:val="20"/>
                <w:lang w:eastAsia="cs-CZ"/>
              </w:rPr>
            </w:pPr>
            <w:r w:rsidRPr="00925214">
              <w:rPr>
                <w:rFonts w:eastAsia="Times New Roman"/>
                <w:spacing w:val="-10"/>
                <w:szCs w:val="20"/>
                <w:lang w:eastAsia="cs-CZ"/>
              </w:rPr>
              <w:t>18,5</w:t>
            </w:r>
          </w:p>
        </w:tc>
        <w:tc>
          <w:tcPr>
            <w:tcW w:w="297" w:type="pct"/>
            <w:vAlign w:val="center"/>
          </w:tcPr>
          <w:p w:rsidR="00C61F70" w:rsidRPr="004F0B0C" w:rsidRDefault="00C61F70" w:rsidP="004E5A7E">
            <w:pPr>
              <w:suppressAutoHyphens/>
              <w:spacing w:after="0"/>
              <w:jc w:val="right"/>
              <w:rPr>
                <w:rFonts w:eastAsia="Times New Roman"/>
                <w:spacing w:val="-10"/>
                <w:szCs w:val="20"/>
                <w:highlight w:val="yellow"/>
                <w:lang w:eastAsia="cs-CZ"/>
              </w:rPr>
            </w:pPr>
            <w:r w:rsidRPr="004E5A7E">
              <w:rPr>
                <w:rFonts w:eastAsia="Times New Roman"/>
                <w:spacing w:val="-10"/>
                <w:szCs w:val="20"/>
                <w:lang w:eastAsia="cs-CZ"/>
              </w:rPr>
              <w:t>12,5</w:t>
            </w:r>
          </w:p>
        </w:tc>
        <w:tc>
          <w:tcPr>
            <w:tcW w:w="298" w:type="pct"/>
            <w:vAlign w:val="center"/>
          </w:tcPr>
          <w:p w:rsidR="00C61F70" w:rsidRPr="00742440" w:rsidRDefault="00C61F70" w:rsidP="00C61F70">
            <w:pPr>
              <w:suppressAutoHyphens/>
              <w:spacing w:after="0"/>
              <w:jc w:val="center"/>
              <w:rPr>
                <w:rFonts w:eastAsia="Times New Roman"/>
                <w:spacing w:val="-10"/>
                <w:szCs w:val="20"/>
                <w:lang w:eastAsia="cs-CZ"/>
              </w:rPr>
            </w:pPr>
            <w:r w:rsidRPr="00742440">
              <w:rPr>
                <w:rFonts w:eastAsia="Times New Roman"/>
                <w:spacing w:val="-10"/>
                <w:szCs w:val="20"/>
                <w:lang w:eastAsia="cs-CZ"/>
              </w:rPr>
              <w:t>8</w:t>
            </w:r>
          </w:p>
        </w:tc>
        <w:tc>
          <w:tcPr>
            <w:tcW w:w="220" w:type="pct"/>
            <w:vAlign w:val="center"/>
          </w:tcPr>
          <w:p w:rsidR="00C61F70" w:rsidRPr="00742440" w:rsidRDefault="008C3B0C" w:rsidP="00CE2B9B">
            <w:pPr>
              <w:suppressAutoHyphens/>
              <w:spacing w:after="0"/>
              <w:jc w:val="right"/>
              <w:rPr>
                <w:rFonts w:eastAsia="Times New Roman"/>
                <w:spacing w:val="-10"/>
                <w:szCs w:val="20"/>
                <w:lang w:eastAsia="cs-CZ"/>
              </w:rPr>
            </w:pPr>
            <w:r w:rsidRPr="00742440">
              <w:rPr>
                <w:rFonts w:eastAsia="Times New Roman"/>
                <w:spacing w:val="-10"/>
                <w:szCs w:val="20"/>
                <w:lang w:eastAsia="cs-CZ"/>
              </w:rPr>
              <w:t>1</w:t>
            </w:r>
          </w:p>
        </w:tc>
        <w:tc>
          <w:tcPr>
            <w:tcW w:w="297" w:type="pct"/>
            <w:vAlign w:val="center"/>
          </w:tcPr>
          <w:p w:rsidR="00C61F70" w:rsidRPr="00742440" w:rsidRDefault="00742440" w:rsidP="00742440">
            <w:pPr>
              <w:suppressAutoHyphens/>
              <w:spacing w:after="0"/>
              <w:jc w:val="right"/>
              <w:rPr>
                <w:rFonts w:eastAsia="Times New Roman"/>
                <w:spacing w:val="-10"/>
                <w:szCs w:val="20"/>
                <w:lang w:eastAsia="cs-CZ"/>
              </w:rPr>
            </w:pPr>
            <w:r w:rsidRPr="00742440">
              <w:rPr>
                <w:rFonts w:eastAsia="Times New Roman"/>
                <w:spacing w:val="-10"/>
                <w:szCs w:val="20"/>
                <w:lang w:eastAsia="cs-CZ"/>
              </w:rPr>
              <w:t>12</w:t>
            </w:r>
            <w:r w:rsidR="00C61F70" w:rsidRPr="00742440">
              <w:rPr>
                <w:rFonts w:eastAsia="Times New Roman"/>
                <w:spacing w:val="-10"/>
                <w:szCs w:val="20"/>
                <w:lang w:eastAsia="cs-CZ"/>
              </w:rPr>
              <w:t>,</w:t>
            </w:r>
            <w:r w:rsidRPr="00742440">
              <w:rPr>
                <w:rFonts w:eastAsia="Times New Roman"/>
                <w:spacing w:val="-10"/>
                <w:szCs w:val="20"/>
                <w:lang w:eastAsia="cs-CZ"/>
              </w:rPr>
              <w:t>5</w:t>
            </w:r>
          </w:p>
        </w:tc>
        <w:tc>
          <w:tcPr>
            <w:tcW w:w="299" w:type="pct"/>
            <w:vAlign w:val="center"/>
          </w:tcPr>
          <w:p w:rsidR="00C61F70" w:rsidRPr="00742440" w:rsidRDefault="00742440" w:rsidP="00742440">
            <w:pPr>
              <w:suppressAutoHyphens/>
              <w:spacing w:after="0"/>
              <w:jc w:val="right"/>
              <w:rPr>
                <w:rFonts w:eastAsia="Times New Roman"/>
                <w:spacing w:val="-10"/>
                <w:szCs w:val="20"/>
                <w:lang w:eastAsia="cs-CZ"/>
              </w:rPr>
            </w:pPr>
            <w:r w:rsidRPr="00742440">
              <w:rPr>
                <w:rFonts w:eastAsia="Times New Roman"/>
                <w:spacing w:val="-10"/>
                <w:szCs w:val="20"/>
                <w:lang w:eastAsia="cs-CZ"/>
              </w:rPr>
              <w:t>8</w:t>
            </w:r>
            <w:r w:rsidR="00C61F70" w:rsidRPr="00742440">
              <w:rPr>
                <w:rFonts w:eastAsia="Times New Roman"/>
                <w:spacing w:val="-10"/>
                <w:szCs w:val="20"/>
                <w:lang w:eastAsia="cs-CZ"/>
              </w:rPr>
              <w:t>,</w:t>
            </w:r>
            <w:r w:rsidRPr="00742440">
              <w:rPr>
                <w:rFonts w:eastAsia="Times New Roman"/>
                <w:spacing w:val="-10"/>
                <w:szCs w:val="20"/>
                <w:lang w:eastAsia="cs-CZ"/>
              </w:rPr>
              <w:t>7</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Pr>
                <w:rFonts w:eastAsia="Times New Roman"/>
                <w:spacing w:val="-10"/>
                <w:szCs w:val="18"/>
                <w:lang w:eastAsia="cs-CZ"/>
              </w:rPr>
              <w:t>18</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Informatické obory</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9" w:type="pct"/>
            <w:vAlign w:val="center"/>
          </w:tcPr>
          <w:p w:rsidR="00C61F70" w:rsidRPr="006B2E87" w:rsidRDefault="00C61F70" w:rsidP="00303D23">
            <w:pPr>
              <w:suppressAutoHyphens/>
              <w:spacing w:after="0"/>
              <w:jc w:val="right"/>
              <w:rPr>
                <w:rFonts w:eastAsia="Times New Roman"/>
                <w:spacing w:val="-10"/>
                <w:szCs w:val="20"/>
                <w:lang w:eastAsia="cs-CZ"/>
              </w:rPr>
            </w:pPr>
            <w:r w:rsidRPr="006B2E87">
              <w:rPr>
                <w:rFonts w:eastAsia="Times New Roman"/>
                <w:spacing w:val="-10"/>
                <w:szCs w:val="20"/>
                <w:lang w:eastAsia="cs-CZ"/>
              </w:rPr>
              <w:t>138</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10</w:t>
            </w:r>
          </w:p>
        </w:tc>
        <w:tc>
          <w:tcPr>
            <w:tcW w:w="297" w:type="pct"/>
            <w:vAlign w:val="center"/>
          </w:tcPr>
          <w:p w:rsidR="00C61F70" w:rsidRPr="00925214" w:rsidRDefault="00C61F70" w:rsidP="00925214">
            <w:pPr>
              <w:suppressAutoHyphens/>
              <w:spacing w:after="0"/>
              <w:jc w:val="right"/>
              <w:rPr>
                <w:rFonts w:eastAsia="Times New Roman"/>
                <w:spacing w:val="-10"/>
                <w:szCs w:val="20"/>
                <w:lang w:eastAsia="cs-CZ"/>
              </w:rPr>
            </w:pPr>
            <w:r w:rsidRPr="00925214">
              <w:rPr>
                <w:rFonts w:eastAsia="Times New Roman"/>
                <w:spacing w:val="-10"/>
                <w:szCs w:val="20"/>
                <w:lang w:eastAsia="cs-CZ"/>
              </w:rPr>
              <w:t>7,2</w:t>
            </w:r>
          </w:p>
        </w:tc>
        <w:tc>
          <w:tcPr>
            <w:tcW w:w="297" w:type="pct"/>
            <w:vAlign w:val="center"/>
          </w:tcPr>
          <w:p w:rsidR="00C61F70" w:rsidRPr="00FD553A" w:rsidRDefault="00C61F70" w:rsidP="00FD553A">
            <w:pPr>
              <w:suppressAutoHyphens/>
              <w:spacing w:after="0"/>
              <w:jc w:val="right"/>
              <w:rPr>
                <w:rFonts w:eastAsia="Times New Roman"/>
                <w:spacing w:val="-10"/>
                <w:szCs w:val="20"/>
                <w:lang w:eastAsia="cs-CZ"/>
              </w:rPr>
            </w:pPr>
            <w:r w:rsidRPr="00FD553A">
              <w:rPr>
                <w:rFonts w:eastAsia="Times New Roman"/>
                <w:spacing w:val="-10"/>
                <w:szCs w:val="20"/>
                <w:lang w:eastAsia="cs-CZ"/>
              </w:rPr>
              <w:t>10,2</w:t>
            </w:r>
          </w:p>
        </w:tc>
        <w:tc>
          <w:tcPr>
            <w:tcW w:w="298" w:type="pct"/>
            <w:vAlign w:val="center"/>
          </w:tcPr>
          <w:p w:rsidR="00C61F70" w:rsidRPr="0074244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742440" w:rsidRDefault="00C61F70" w:rsidP="00CE2B9B">
            <w:pPr>
              <w:suppressAutoHyphens/>
              <w:spacing w:after="0"/>
              <w:jc w:val="right"/>
              <w:rPr>
                <w:rFonts w:eastAsia="Times New Roman"/>
                <w:spacing w:val="-10"/>
                <w:szCs w:val="20"/>
                <w:lang w:eastAsia="cs-CZ"/>
              </w:rPr>
            </w:pPr>
            <w:r w:rsidRPr="00742440">
              <w:rPr>
                <w:rFonts w:eastAsia="Times New Roman"/>
                <w:spacing w:val="-10"/>
                <w:szCs w:val="20"/>
                <w:lang w:eastAsia="cs-CZ"/>
              </w:rPr>
              <w:t> </w:t>
            </w:r>
          </w:p>
        </w:tc>
        <w:tc>
          <w:tcPr>
            <w:tcW w:w="297" w:type="pct"/>
            <w:vAlign w:val="center"/>
          </w:tcPr>
          <w:p w:rsidR="00C61F70" w:rsidRPr="00742440" w:rsidRDefault="00C61F70" w:rsidP="00CE2B9B">
            <w:pPr>
              <w:suppressAutoHyphens/>
              <w:spacing w:after="0"/>
              <w:jc w:val="right"/>
              <w:rPr>
                <w:rFonts w:eastAsia="Times New Roman"/>
                <w:spacing w:val="-10"/>
                <w:szCs w:val="20"/>
                <w:lang w:eastAsia="cs-CZ"/>
              </w:rPr>
            </w:pPr>
            <w:r w:rsidRPr="00742440">
              <w:rPr>
                <w:rFonts w:eastAsia="Times New Roman"/>
                <w:spacing w:val="-10"/>
                <w:szCs w:val="20"/>
                <w:lang w:eastAsia="cs-CZ"/>
              </w:rPr>
              <w:t> </w:t>
            </w:r>
          </w:p>
        </w:tc>
        <w:tc>
          <w:tcPr>
            <w:tcW w:w="299" w:type="pct"/>
            <w:vAlign w:val="center"/>
          </w:tcPr>
          <w:p w:rsidR="00C61F70" w:rsidRPr="00742440" w:rsidRDefault="00C61F70" w:rsidP="00CE2B9B">
            <w:pPr>
              <w:suppressAutoHyphens/>
              <w:spacing w:after="0"/>
              <w:jc w:val="right"/>
              <w:rPr>
                <w:rFonts w:eastAsia="Times New Roman"/>
                <w:spacing w:val="-10"/>
                <w:szCs w:val="20"/>
                <w:lang w:eastAsia="cs-CZ"/>
              </w:rPr>
            </w:pP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21</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Hornictví a hornická geologie, hutnictví a slévárenství</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2,4</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p>
        </w:tc>
        <w:tc>
          <w:tcPr>
            <w:tcW w:w="297" w:type="pct"/>
            <w:vAlign w:val="center"/>
          </w:tcPr>
          <w:p w:rsidR="00C61F70" w:rsidRPr="004F0B0C" w:rsidRDefault="00C61F70" w:rsidP="00CE2B9B">
            <w:pPr>
              <w:suppressAutoHyphens/>
              <w:spacing w:after="0"/>
              <w:jc w:val="right"/>
              <w:rPr>
                <w:rFonts w:eastAsia="Times New Roman"/>
                <w:spacing w:val="-10"/>
                <w:szCs w:val="20"/>
                <w:highlight w:val="yellow"/>
                <w:lang w:eastAsia="cs-CZ"/>
              </w:rPr>
            </w:pP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2,5</w:t>
            </w:r>
          </w:p>
        </w:tc>
        <w:tc>
          <w:tcPr>
            <w:tcW w:w="298" w:type="pct"/>
            <w:vAlign w:val="center"/>
          </w:tcPr>
          <w:p w:rsidR="00C61F70" w:rsidRPr="0074244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742440" w:rsidRDefault="00C61F70" w:rsidP="00CE2B9B">
            <w:pPr>
              <w:suppressAutoHyphens/>
              <w:spacing w:after="0"/>
              <w:jc w:val="right"/>
              <w:rPr>
                <w:rFonts w:eastAsia="Times New Roman"/>
                <w:spacing w:val="-10"/>
                <w:szCs w:val="20"/>
                <w:lang w:eastAsia="cs-CZ"/>
              </w:rPr>
            </w:pPr>
            <w:r w:rsidRPr="00742440">
              <w:rPr>
                <w:rFonts w:eastAsia="Times New Roman"/>
                <w:spacing w:val="-10"/>
                <w:szCs w:val="20"/>
                <w:lang w:eastAsia="cs-CZ"/>
              </w:rPr>
              <w:t> </w:t>
            </w:r>
          </w:p>
        </w:tc>
        <w:tc>
          <w:tcPr>
            <w:tcW w:w="297" w:type="pct"/>
            <w:vAlign w:val="center"/>
          </w:tcPr>
          <w:p w:rsidR="00C61F70" w:rsidRPr="00742440" w:rsidRDefault="00C61F70" w:rsidP="00CE2B9B">
            <w:pPr>
              <w:suppressAutoHyphens/>
              <w:spacing w:after="0"/>
              <w:jc w:val="right"/>
              <w:rPr>
                <w:rFonts w:eastAsia="Times New Roman"/>
                <w:spacing w:val="-10"/>
                <w:szCs w:val="20"/>
                <w:lang w:eastAsia="cs-CZ"/>
              </w:rPr>
            </w:pPr>
            <w:r w:rsidRPr="00742440">
              <w:rPr>
                <w:rFonts w:eastAsia="Times New Roman"/>
                <w:spacing w:val="-10"/>
                <w:szCs w:val="20"/>
                <w:lang w:eastAsia="cs-CZ"/>
              </w:rPr>
              <w:t> </w:t>
            </w:r>
          </w:p>
        </w:tc>
        <w:tc>
          <w:tcPr>
            <w:tcW w:w="299" w:type="pct"/>
            <w:vAlign w:val="center"/>
          </w:tcPr>
          <w:p w:rsidR="00C61F70" w:rsidRPr="00742440" w:rsidRDefault="00C61F70" w:rsidP="00CE2B9B">
            <w:pPr>
              <w:suppressAutoHyphens/>
              <w:spacing w:after="0"/>
              <w:jc w:val="right"/>
              <w:rPr>
                <w:rFonts w:eastAsia="Times New Roman"/>
                <w:spacing w:val="-10"/>
                <w:szCs w:val="20"/>
                <w:lang w:eastAsia="cs-CZ"/>
              </w:rPr>
            </w:pPr>
            <w:r w:rsidRPr="00742440">
              <w:rPr>
                <w:rFonts w:eastAsia="Times New Roman"/>
                <w:spacing w:val="-10"/>
                <w:szCs w:val="20"/>
                <w:lang w:eastAsia="cs-CZ"/>
              </w:rPr>
              <w:t> </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23</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Strojírenství a strojírenská výroba</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380</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29</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7,6</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10,2</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157</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w:t>
            </w:r>
          </w:p>
        </w:tc>
        <w:tc>
          <w:tcPr>
            <w:tcW w:w="297" w:type="pct"/>
            <w:vAlign w:val="center"/>
          </w:tcPr>
          <w:p w:rsidR="00C61F70" w:rsidRPr="004F0B0C" w:rsidRDefault="00C61F70" w:rsidP="003F395E">
            <w:pPr>
              <w:suppressAutoHyphens/>
              <w:spacing w:after="0"/>
              <w:jc w:val="right"/>
              <w:rPr>
                <w:rFonts w:eastAsia="Times New Roman"/>
                <w:spacing w:val="-10"/>
                <w:szCs w:val="20"/>
                <w:highlight w:val="yellow"/>
                <w:lang w:eastAsia="cs-CZ"/>
              </w:rPr>
            </w:pPr>
            <w:r>
              <w:rPr>
                <w:rFonts w:eastAsia="Times New Roman"/>
                <w:spacing w:val="-10"/>
                <w:szCs w:val="20"/>
                <w:lang w:eastAsia="cs-CZ"/>
              </w:rPr>
              <w:t>1</w:t>
            </w:r>
            <w:r w:rsidRPr="00012689">
              <w:rPr>
                <w:rFonts w:eastAsia="Times New Roman"/>
                <w:spacing w:val="-10"/>
                <w:szCs w:val="20"/>
                <w:lang w:eastAsia="cs-CZ"/>
              </w:rPr>
              <w:t>,</w:t>
            </w:r>
            <w:r>
              <w:rPr>
                <w:rFonts w:eastAsia="Times New Roman"/>
                <w:spacing w:val="-10"/>
                <w:szCs w:val="20"/>
                <w:lang w:eastAsia="cs-CZ"/>
              </w:rPr>
              <w:t>3</w:t>
            </w: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6,9</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r w:rsidRPr="00C61F70">
              <w:rPr>
                <w:rFonts w:eastAsia="Times New Roman"/>
                <w:spacing w:val="-10"/>
                <w:szCs w:val="20"/>
                <w:lang w:eastAsia="cs-CZ"/>
              </w:rPr>
              <w:t>26</w:t>
            </w: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1</w:t>
            </w:r>
          </w:p>
        </w:tc>
        <w:tc>
          <w:tcPr>
            <w:tcW w:w="297" w:type="pct"/>
            <w:vAlign w:val="center"/>
          </w:tcPr>
          <w:p w:rsidR="00C61F70" w:rsidRPr="00C42739" w:rsidRDefault="00C42739"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3</w:t>
            </w:r>
            <w:r w:rsidR="00C61F70" w:rsidRPr="00C42739">
              <w:rPr>
                <w:rFonts w:eastAsia="Times New Roman"/>
                <w:spacing w:val="-10"/>
                <w:szCs w:val="20"/>
                <w:lang w:eastAsia="cs-CZ"/>
              </w:rPr>
              <w:t>,8</w:t>
            </w:r>
          </w:p>
        </w:tc>
        <w:tc>
          <w:tcPr>
            <w:tcW w:w="299" w:type="pct"/>
            <w:vAlign w:val="center"/>
          </w:tcPr>
          <w:p w:rsidR="00C61F70" w:rsidRPr="00C42739" w:rsidRDefault="00C61F70" w:rsidP="00C42739">
            <w:pPr>
              <w:suppressAutoHyphens/>
              <w:spacing w:after="0"/>
              <w:jc w:val="right"/>
              <w:rPr>
                <w:rFonts w:eastAsia="Times New Roman"/>
                <w:spacing w:val="-10"/>
                <w:szCs w:val="20"/>
                <w:lang w:eastAsia="cs-CZ"/>
              </w:rPr>
            </w:pPr>
            <w:r w:rsidRPr="00C42739">
              <w:rPr>
                <w:rFonts w:eastAsia="Times New Roman"/>
                <w:spacing w:val="-10"/>
                <w:szCs w:val="20"/>
                <w:lang w:eastAsia="cs-CZ"/>
              </w:rPr>
              <w:t>7,</w:t>
            </w:r>
            <w:r w:rsidR="00C42739" w:rsidRPr="00C42739">
              <w:rPr>
                <w:rFonts w:eastAsia="Times New Roman"/>
                <w:spacing w:val="-10"/>
                <w:szCs w:val="20"/>
                <w:lang w:eastAsia="cs-CZ"/>
              </w:rPr>
              <w:t>6</w:t>
            </w:r>
          </w:p>
        </w:tc>
      </w:tr>
      <w:tr w:rsidR="00C61F70" w:rsidRPr="00C42739"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26</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Elektrotechnika, telekomunik. a výp. technika</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147</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11</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7,5</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7,6</w:t>
            </w:r>
          </w:p>
        </w:tc>
        <w:tc>
          <w:tcPr>
            <w:tcW w:w="359" w:type="pct"/>
            <w:vAlign w:val="center"/>
          </w:tcPr>
          <w:p w:rsidR="00C61F70" w:rsidRPr="006B2E87" w:rsidRDefault="00C61F70" w:rsidP="00303D23">
            <w:pPr>
              <w:suppressAutoHyphens/>
              <w:spacing w:after="0"/>
              <w:jc w:val="right"/>
              <w:rPr>
                <w:rFonts w:eastAsia="Times New Roman"/>
                <w:spacing w:val="-10"/>
                <w:szCs w:val="20"/>
                <w:lang w:eastAsia="cs-CZ"/>
              </w:rPr>
            </w:pPr>
            <w:r w:rsidRPr="006B2E87">
              <w:rPr>
                <w:rFonts w:eastAsia="Times New Roman"/>
                <w:spacing w:val="-10"/>
                <w:szCs w:val="20"/>
                <w:lang w:eastAsia="cs-CZ"/>
              </w:rPr>
              <w:t>231</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11</w:t>
            </w:r>
          </w:p>
        </w:tc>
        <w:tc>
          <w:tcPr>
            <w:tcW w:w="297" w:type="pct"/>
            <w:vAlign w:val="center"/>
          </w:tcPr>
          <w:p w:rsidR="00C61F70" w:rsidRPr="004F0B0C" w:rsidRDefault="00C61F70" w:rsidP="00012689">
            <w:pPr>
              <w:suppressAutoHyphens/>
              <w:spacing w:after="0"/>
              <w:jc w:val="right"/>
              <w:rPr>
                <w:rFonts w:eastAsia="Times New Roman"/>
                <w:spacing w:val="-10"/>
                <w:szCs w:val="20"/>
                <w:highlight w:val="yellow"/>
                <w:lang w:eastAsia="cs-CZ"/>
              </w:rPr>
            </w:pPr>
            <w:r w:rsidRPr="00012689">
              <w:rPr>
                <w:rFonts w:eastAsia="Times New Roman"/>
                <w:spacing w:val="-10"/>
                <w:szCs w:val="20"/>
                <w:lang w:eastAsia="cs-CZ"/>
              </w:rPr>
              <w:t>4,8</w:t>
            </w: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8,5</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r w:rsidRPr="00C61F70">
              <w:rPr>
                <w:rFonts w:eastAsia="Times New Roman"/>
                <w:spacing w:val="-10"/>
                <w:szCs w:val="20"/>
                <w:lang w:eastAsia="cs-CZ"/>
              </w:rPr>
              <w:t>18</w:t>
            </w: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p>
        </w:tc>
        <w:tc>
          <w:tcPr>
            <w:tcW w:w="297" w:type="pct"/>
            <w:vAlign w:val="center"/>
          </w:tcPr>
          <w:p w:rsidR="00C61F70" w:rsidRPr="004F0B0C" w:rsidRDefault="00C20BB1" w:rsidP="00CE2B9B">
            <w:pPr>
              <w:suppressAutoHyphens/>
              <w:spacing w:after="0"/>
              <w:jc w:val="right"/>
              <w:rPr>
                <w:rFonts w:eastAsia="Times New Roman"/>
                <w:spacing w:val="-10"/>
                <w:szCs w:val="20"/>
                <w:highlight w:val="yellow"/>
                <w:lang w:eastAsia="cs-CZ"/>
              </w:rPr>
            </w:pPr>
            <w:r w:rsidRPr="00C20BB1">
              <w:rPr>
                <w:rFonts w:eastAsia="Times New Roman"/>
                <w:spacing w:val="-10"/>
                <w:szCs w:val="20"/>
                <w:lang w:eastAsia="cs-CZ"/>
              </w:rPr>
              <w:t>0,0</w:t>
            </w:r>
          </w:p>
        </w:tc>
        <w:tc>
          <w:tcPr>
            <w:tcW w:w="299" w:type="pct"/>
            <w:vAlign w:val="center"/>
          </w:tcPr>
          <w:p w:rsidR="00C61F70" w:rsidRPr="00C42739" w:rsidRDefault="00C61F70" w:rsidP="00C42739">
            <w:pPr>
              <w:suppressAutoHyphens/>
              <w:spacing w:after="0"/>
              <w:jc w:val="right"/>
              <w:rPr>
                <w:rFonts w:eastAsia="Times New Roman"/>
                <w:spacing w:val="-10"/>
                <w:szCs w:val="20"/>
                <w:lang w:eastAsia="cs-CZ"/>
              </w:rPr>
            </w:pPr>
            <w:r w:rsidRPr="00C42739">
              <w:rPr>
                <w:rFonts w:eastAsia="Times New Roman"/>
                <w:spacing w:val="-10"/>
                <w:szCs w:val="20"/>
                <w:lang w:eastAsia="cs-CZ"/>
              </w:rPr>
              <w:t>7,</w:t>
            </w:r>
            <w:r w:rsidR="00C42739" w:rsidRPr="00C42739">
              <w:rPr>
                <w:rFonts w:eastAsia="Times New Roman"/>
                <w:spacing w:val="-10"/>
                <w:szCs w:val="20"/>
                <w:lang w:eastAsia="cs-CZ"/>
              </w:rPr>
              <w:t>6</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28</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Technická chemie a chemie silikátů</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4</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0,0</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10,8</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p>
        </w:tc>
        <w:tc>
          <w:tcPr>
            <w:tcW w:w="297" w:type="pct"/>
            <w:vAlign w:val="center"/>
          </w:tcPr>
          <w:p w:rsidR="00C61F70" w:rsidRPr="004F0B0C" w:rsidRDefault="00C61F70" w:rsidP="00CE2B9B">
            <w:pPr>
              <w:suppressAutoHyphens/>
              <w:spacing w:after="0"/>
              <w:jc w:val="right"/>
              <w:rPr>
                <w:rFonts w:eastAsia="Times New Roman"/>
                <w:spacing w:val="-10"/>
                <w:szCs w:val="20"/>
                <w:highlight w:val="yellow"/>
                <w:lang w:eastAsia="cs-CZ"/>
              </w:rPr>
            </w:pP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10,3</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C42739" w:rsidRDefault="00C61F70"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 </w:t>
            </w:r>
          </w:p>
        </w:tc>
        <w:tc>
          <w:tcPr>
            <w:tcW w:w="299" w:type="pct"/>
            <w:vAlign w:val="center"/>
          </w:tcPr>
          <w:p w:rsidR="00C61F70" w:rsidRPr="00C42739" w:rsidRDefault="00C61F70" w:rsidP="00C42739">
            <w:pPr>
              <w:suppressAutoHyphens/>
              <w:spacing w:after="0"/>
              <w:jc w:val="right"/>
              <w:rPr>
                <w:rFonts w:eastAsia="Times New Roman"/>
                <w:spacing w:val="-10"/>
                <w:szCs w:val="20"/>
                <w:lang w:eastAsia="cs-CZ"/>
              </w:rPr>
            </w:pPr>
            <w:r w:rsidRPr="00C42739">
              <w:rPr>
                <w:rFonts w:eastAsia="Times New Roman"/>
                <w:spacing w:val="-10"/>
                <w:szCs w:val="20"/>
                <w:lang w:eastAsia="cs-CZ"/>
              </w:rPr>
              <w:t>8,</w:t>
            </w:r>
            <w:r w:rsidR="00C42739" w:rsidRPr="00C42739">
              <w:rPr>
                <w:rFonts w:eastAsia="Times New Roman"/>
                <w:spacing w:val="-10"/>
                <w:szCs w:val="20"/>
                <w:lang w:eastAsia="cs-CZ"/>
              </w:rPr>
              <w:t>3</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29</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Potravinářství a potravinářská chemie</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95</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16</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16,8</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13,9</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16</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3</w:t>
            </w:r>
          </w:p>
        </w:tc>
        <w:tc>
          <w:tcPr>
            <w:tcW w:w="297" w:type="pct"/>
            <w:vAlign w:val="center"/>
          </w:tcPr>
          <w:p w:rsidR="00C61F70" w:rsidRPr="004F0B0C" w:rsidRDefault="00C61F70" w:rsidP="00012689">
            <w:pPr>
              <w:suppressAutoHyphens/>
              <w:spacing w:after="0"/>
              <w:jc w:val="right"/>
              <w:rPr>
                <w:rFonts w:eastAsia="Times New Roman"/>
                <w:spacing w:val="-10"/>
                <w:szCs w:val="20"/>
                <w:highlight w:val="yellow"/>
                <w:lang w:eastAsia="cs-CZ"/>
              </w:rPr>
            </w:pPr>
            <w:r w:rsidRPr="00012689">
              <w:rPr>
                <w:rFonts w:eastAsia="Times New Roman"/>
                <w:spacing w:val="-10"/>
                <w:szCs w:val="20"/>
                <w:lang w:eastAsia="cs-CZ"/>
              </w:rPr>
              <w:t>18,8</w:t>
            </w: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16,9</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C42739" w:rsidRDefault="00C61F70"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 </w:t>
            </w:r>
          </w:p>
        </w:tc>
        <w:tc>
          <w:tcPr>
            <w:tcW w:w="299" w:type="pct"/>
            <w:vAlign w:val="center"/>
          </w:tcPr>
          <w:p w:rsidR="00C61F70" w:rsidRPr="00C42739" w:rsidRDefault="00C42739"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10</w:t>
            </w:r>
            <w:r w:rsidR="00C61F70" w:rsidRPr="00C42739">
              <w:rPr>
                <w:rFonts w:eastAsia="Times New Roman"/>
                <w:spacing w:val="-10"/>
                <w:szCs w:val="20"/>
                <w:lang w:eastAsia="cs-CZ"/>
              </w:rPr>
              <w:t>,0</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31</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Textilní výroba a oděvnictví</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20,3</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p>
        </w:tc>
        <w:tc>
          <w:tcPr>
            <w:tcW w:w="297" w:type="pct"/>
            <w:vAlign w:val="center"/>
          </w:tcPr>
          <w:p w:rsidR="00C61F70" w:rsidRPr="004F0B0C" w:rsidRDefault="00C61F70" w:rsidP="00CE2B9B">
            <w:pPr>
              <w:suppressAutoHyphens/>
              <w:spacing w:after="0"/>
              <w:jc w:val="right"/>
              <w:rPr>
                <w:rFonts w:eastAsia="Times New Roman"/>
                <w:spacing w:val="-10"/>
                <w:szCs w:val="20"/>
                <w:highlight w:val="yellow"/>
                <w:lang w:eastAsia="cs-CZ"/>
              </w:rPr>
            </w:pP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20,8</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C42739" w:rsidRDefault="00C61F70"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 </w:t>
            </w:r>
          </w:p>
        </w:tc>
        <w:tc>
          <w:tcPr>
            <w:tcW w:w="299" w:type="pct"/>
            <w:shd w:val="clear" w:color="auto" w:fill="auto"/>
            <w:vAlign w:val="center"/>
          </w:tcPr>
          <w:p w:rsidR="00C61F70" w:rsidRPr="00C42739" w:rsidRDefault="00C61F70"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 </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32</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 xml:space="preserve">Kožedělná a obuv. výroba </w:t>
            </w:r>
            <w:r w:rsidRPr="006B2E87">
              <w:rPr>
                <w:rFonts w:eastAsia="Times New Roman"/>
                <w:spacing w:val="-16"/>
                <w:szCs w:val="20"/>
                <w:lang w:eastAsia="cs-CZ"/>
              </w:rPr>
              <w:br/>
              <w:t>a zpracování plastů</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0,0</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p>
        </w:tc>
        <w:tc>
          <w:tcPr>
            <w:tcW w:w="297" w:type="pct"/>
            <w:vAlign w:val="center"/>
          </w:tcPr>
          <w:p w:rsidR="00C61F70" w:rsidRPr="004F0B0C" w:rsidRDefault="00C61F70" w:rsidP="00CE2B9B">
            <w:pPr>
              <w:suppressAutoHyphens/>
              <w:spacing w:after="0"/>
              <w:jc w:val="right"/>
              <w:rPr>
                <w:rFonts w:eastAsia="Times New Roman"/>
                <w:spacing w:val="-10"/>
                <w:szCs w:val="20"/>
                <w:highlight w:val="yellow"/>
                <w:lang w:eastAsia="cs-CZ"/>
              </w:rPr>
            </w:pP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66,7</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C42739" w:rsidRDefault="00C61F70"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 </w:t>
            </w:r>
          </w:p>
        </w:tc>
        <w:tc>
          <w:tcPr>
            <w:tcW w:w="299" w:type="pct"/>
            <w:shd w:val="clear" w:color="auto" w:fill="auto"/>
            <w:vAlign w:val="center"/>
          </w:tcPr>
          <w:p w:rsidR="00C61F70" w:rsidRPr="00C42739" w:rsidRDefault="00C61F70"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 </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33</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Zpracování dřeva a výroba hudebních nástrojů</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87</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7</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8,0</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11,9</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33</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7</w:t>
            </w:r>
          </w:p>
        </w:tc>
        <w:tc>
          <w:tcPr>
            <w:tcW w:w="297" w:type="pct"/>
            <w:vAlign w:val="center"/>
          </w:tcPr>
          <w:p w:rsidR="00C61F70" w:rsidRPr="004F0B0C" w:rsidRDefault="00C61F70" w:rsidP="00012689">
            <w:pPr>
              <w:suppressAutoHyphens/>
              <w:spacing w:after="0"/>
              <w:jc w:val="right"/>
              <w:rPr>
                <w:rFonts w:eastAsia="Times New Roman"/>
                <w:spacing w:val="-10"/>
                <w:szCs w:val="20"/>
                <w:highlight w:val="yellow"/>
                <w:lang w:eastAsia="cs-CZ"/>
              </w:rPr>
            </w:pPr>
            <w:r w:rsidRPr="00012689">
              <w:rPr>
                <w:rFonts w:eastAsia="Times New Roman"/>
                <w:spacing w:val="-10"/>
                <w:szCs w:val="20"/>
                <w:lang w:eastAsia="cs-CZ"/>
              </w:rPr>
              <w:t>21,2</w:t>
            </w: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14,7</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r w:rsidRPr="00C61F70">
              <w:rPr>
                <w:rFonts w:eastAsia="Times New Roman"/>
                <w:spacing w:val="-10"/>
                <w:szCs w:val="20"/>
                <w:lang w:eastAsia="cs-CZ"/>
              </w:rPr>
              <w:t>27</w:t>
            </w:r>
          </w:p>
        </w:tc>
        <w:tc>
          <w:tcPr>
            <w:tcW w:w="220" w:type="pct"/>
            <w:vAlign w:val="center"/>
          </w:tcPr>
          <w:p w:rsidR="00C61F70" w:rsidRPr="008C3B0C" w:rsidRDefault="008C3B0C"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3</w:t>
            </w:r>
          </w:p>
        </w:tc>
        <w:tc>
          <w:tcPr>
            <w:tcW w:w="297" w:type="pct"/>
            <w:vAlign w:val="center"/>
          </w:tcPr>
          <w:p w:rsidR="00C61F70" w:rsidRPr="00C42739" w:rsidRDefault="00C61F70"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11,1</w:t>
            </w:r>
          </w:p>
        </w:tc>
        <w:tc>
          <w:tcPr>
            <w:tcW w:w="299" w:type="pct"/>
            <w:shd w:val="clear" w:color="auto" w:fill="auto"/>
            <w:vAlign w:val="center"/>
          </w:tcPr>
          <w:p w:rsidR="00C61F70" w:rsidRPr="00C42739" w:rsidRDefault="00C61F70"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11,1</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34</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Polygrafie, zpracování papíru, filmu a fotografie</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10,5</w:t>
            </w:r>
          </w:p>
        </w:tc>
        <w:tc>
          <w:tcPr>
            <w:tcW w:w="359" w:type="pct"/>
            <w:vAlign w:val="center"/>
          </w:tcPr>
          <w:p w:rsidR="00C61F70" w:rsidRPr="006B2E87" w:rsidRDefault="00C61F70" w:rsidP="00303D23">
            <w:pPr>
              <w:suppressAutoHyphens/>
              <w:spacing w:after="0"/>
              <w:jc w:val="right"/>
              <w:rPr>
                <w:rFonts w:eastAsia="Times New Roman"/>
                <w:spacing w:val="-10"/>
                <w:szCs w:val="20"/>
                <w:lang w:eastAsia="cs-CZ"/>
              </w:rPr>
            </w:pPr>
            <w:r w:rsidRPr="006B2E87">
              <w:rPr>
                <w:rFonts w:eastAsia="Times New Roman"/>
                <w:spacing w:val="-10"/>
                <w:szCs w:val="20"/>
                <w:lang w:eastAsia="cs-CZ"/>
              </w:rPr>
              <w:t>13</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w:t>
            </w:r>
          </w:p>
        </w:tc>
        <w:tc>
          <w:tcPr>
            <w:tcW w:w="297" w:type="pct"/>
            <w:vAlign w:val="center"/>
          </w:tcPr>
          <w:p w:rsidR="00C61F70" w:rsidRPr="00786352" w:rsidRDefault="00C61F70" w:rsidP="00786352">
            <w:pPr>
              <w:suppressAutoHyphens/>
              <w:spacing w:after="0"/>
              <w:jc w:val="right"/>
              <w:rPr>
                <w:rFonts w:eastAsia="Times New Roman"/>
                <w:spacing w:val="-10"/>
                <w:szCs w:val="20"/>
                <w:lang w:eastAsia="cs-CZ"/>
              </w:rPr>
            </w:pPr>
            <w:r w:rsidRPr="00786352">
              <w:rPr>
                <w:rFonts w:eastAsia="Times New Roman"/>
                <w:spacing w:val="-10"/>
                <w:szCs w:val="20"/>
                <w:lang w:eastAsia="cs-CZ"/>
              </w:rPr>
              <w:t>15,4</w:t>
            </w: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15,3</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C42739" w:rsidRDefault="00C61F70"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 </w:t>
            </w:r>
          </w:p>
        </w:tc>
        <w:tc>
          <w:tcPr>
            <w:tcW w:w="299" w:type="pct"/>
            <w:shd w:val="clear" w:color="auto" w:fill="auto"/>
            <w:vAlign w:val="center"/>
          </w:tcPr>
          <w:p w:rsidR="00C61F70" w:rsidRPr="00C42739" w:rsidRDefault="00C61F70"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 </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36</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Stavebnictví, geodézie a kartografie</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194</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13</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6,7</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16,1</w:t>
            </w:r>
          </w:p>
        </w:tc>
        <w:tc>
          <w:tcPr>
            <w:tcW w:w="359" w:type="pct"/>
            <w:vAlign w:val="center"/>
          </w:tcPr>
          <w:p w:rsidR="00C61F70" w:rsidRPr="006B2E87" w:rsidRDefault="00C61F70" w:rsidP="00303D23">
            <w:pPr>
              <w:suppressAutoHyphens/>
              <w:spacing w:after="0"/>
              <w:jc w:val="right"/>
              <w:rPr>
                <w:rFonts w:eastAsia="Times New Roman"/>
                <w:spacing w:val="-10"/>
                <w:szCs w:val="20"/>
                <w:lang w:eastAsia="cs-CZ"/>
              </w:rPr>
            </w:pPr>
            <w:r w:rsidRPr="006B2E87">
              <w:rPr>
                <w:rFonts w:eastAsia="Times New Roman"/>
                <w:spacing w:val="-10"/>
                <w:szCs w:val="20"/>
                <w:lang w:eastAsia="cs-CZ"/>
              </w:rPr>
              <w:t>173</w:t>
            </w:r>
          </w:p>
        </w:tc>
        <w:tc>
          <w:tcPr>
            <w:tcW w:w="281" w:type="pct"/>
            <w:vAlign w:val="center"/>
          </w:tcPr>
          <w:p w:rsidR="00C61F70" w:rsidRPr="006B2E87" w:rsidRDefault="00C61F70" w:rsidP="00E25A37">
            <w:pPr>
              <w:suppressAutoHyphens/>
              <w:spacing w:after="0"/>
              <w:jc w:val="right"/>
              <w:rPr>
                <w:rFonts w:eastAsia="Times New Roman"/>
                <w:spacing w:val="-10"/>
                <w:szCs w:val="20"/>
                <w:lang w:eastAsia="cs-CZ"/>
              </w:rPr>
            </w:pPr>
            <w:r w:rsidRPr="006B2E87">
              <w:rPr>
                <w:rFonts w:eastAsia="Times New Roman"/>
                <w:spacing w:val="-10"/>
                <w:szCs w:val="20"/>
                <w:lang w:eastAsia="cs-CZ"/>
              </w:rPr>
              <w:t>15</w:t>
            </w:r>
          </w:p>
        </w:tc>
        <w:tc>
          <w:tcPr>
            <w:tcW w:w="297" w:type="pct"/>
            <w:vAlign w:val="center"/>
          </w:tcPr>
          <w:p w:rsidR="00C61F70" w:rsidRPr="004F0B0C" w:rsidRDefault="00C61F70" w:rsidP="005D4D72">
            <w:pPr>
              <w:suppressAutoHyphens/>
              <w:spacing w:after="0"/>
              <w:jc w:val="right"/>
              <w:rPr>
                <w:rFonts w:eastAsia="Times New Roman"/>
                <w:spacing w:val="-10"/>
                <w:szCs w:val="20"/>
                <w:highlight w:val="yellow"/>
                <w:lang w:eastAsia="cs-CZ"/>
              </w:rPr>
            </w:pPr>
            <w:r w:rsidRPr="005D4D72">
              <w:rPr>
                <w:rFonts w:eastAsia="Times New Roman"/>
                <w:spacing w:val="-10"/>
                <w:szCs w:val="20"/>
                <w:lang w:eastAsia="cs-CZ"/>
              </w:rPr>
              <w:t>8,7</w:t>
            </w: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8,9</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C42739" w:rsidRDefault="00C61F70" w:rsidP="00CE2B9B">
            <w:pPr>
              <w:suppressAutoHyphens/>
              <w:spacing w:after="0"/>
              <w:jc w:val="right"/>
              <w:rPr>
                <w:rFonts w:eastAsia="Times New Roman"/>
                <w:spacing w:val="-10"/>
                <w:szCs w:val="20"/>
                <w:lang w:eastAsia="cs-CZ"/>
              </w:rPr>
            </w:pPr>
            <w:r w:rsidRPr="00C42739">
              <w:rPr>
                <w:rFonts w:eastAsia="Times New Roman"/>
                <w:spacing w:val="-10"/>
                <w:szCs w:val="20"/>
                <w:lang w:eastAsia="cs-CZ"/>
              </w:rPr>
              <w:t> </w:t>
            </w:r>
          </w:p>
        </w:tc>
        <w:tc>
          <w:tcPr>
            <w:tcW w:w="299" w:type="pct"/>
            <w:vAlign w:val="center"/>
          </w:tcPr>
          <w:p w:rsidR="00C61F70" w:rsidRPr="00C42739" w:rsidRDefault="00C42739" w:rsidP="00C42739">
            <w:pPr>
              <w:suppressAutoHyphens/>
              <w:spacing w:after="0"/>
              <w:jc w:val="right"/>
              <w:rPr>
                <w:rFonts w:eastAsia="Times New Roman"/>
                <w:spacing w:val="-10"/>
                <w:szCs w:val="20"/>
                <w:lang w:eastAsia="cs-CZ"/>
              </w:rPr>
            </w:pPr>
            <w:r w:rsidRPr="00C42739">
              <w:rPr>
                <w:rFonts w:eastAsia="Times New Roman"/>
                <w:spacing w:val="-10"/>
                <w:szCs w:val="20"/>
                <w:lang w:eastAsia="cs-CZ"/>
              </w:rPr>
              <w:t>16</w:t>
            </w:r>
            <w:r w:rsidR="00C61F70" w:rsidRPr="00C42739">
              <w:rPr>
                <w:rFonts w:eastAsia="Times New Roman"/>
                <w:spacing w:val="-10"/>
                <w:szCs w:val="20"/>
                <w:lang w:eastAsia="cs-CZ"/>
              </w:rPr>
              <w:t>,</w:t>
            </w:r>
            <w:r w:rsidRPr="00C42739">
              <w:rPr>
                <w:rFonts w:eastAsia="Times New Roman"/>
                <w:spacing w:val="-10"/>
                <w:szCs w:val="20"/>
                <w:lang w:eastAsia="cs-CZ"/>
              </w:rPr>
              <w:t>1</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37</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Doprava a spoje</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4</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0,0</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12,9</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34</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w:t>
            </w:r>
          </w:p>
        </w:tc>
        <w:tc>
          <w:tcPr>
            <w:tcW w:w="297" w:type="pct"/>
            <w:vAlign w:val="center"/>
          </w:tcPr>
          <w:p w:rsidR="00C61F70" w:rsidRPr="004F0B0C" w:rsidRDefault="00C61F70" w:rsidP="00CE2B9B">
            <w:pPr>
              <w:suppressAutoHyphens/>
              <w:spacing w:after="0"/>
              <w:jc w:val="right"/>
              <w:rPr>
                <w:rFonts w:eastAsia="Times New Roman"/>
                <w:spacing w:val="-10"/>
                <w:szCs w:val="20"/>
                <w:highlight w:val="yellow"/>
                <w:lang w:eastAsia="cs-CZ"/>
              </w:rPr>
            </w:pPr>
            <w:r w:rsidRPr="005D4D72">
              <w:rPr>
                <w:rFonts w:eastAsia="Times New Roman"/>
                <w:spacing w:val="-10"/>
                <w:szCs w:val="20"/>
                <w:lang w:eastAsia="cs-CZ"/>
              </w:rPr>
              <w:t>5,9</w:t>
            </w: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10,2</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r w:rsidRPr="00C61F70">
              <w:rPr>
                <w:rFonts w:eastAsia="Times New Roman"/>
                <w:spacing w:val="-10"/>
                <w:szCs w:val="20"/>
                <w:lang w:eastAsia="cs-CZ"/>
              </w:rPr>
              <w:t>13</w:t>
            </w: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p>
        </w:tc>
        <w:tc>
          <w:tcPr>
            <w:tcW w:w="297" w:type="pct"/>
            <w:vAlign w:val="center"/>
          </w:tcPr>
          <w:p w:rsidR="00C61F70" w:rsidRPr="004F0B0C" w:rsidRDefault="00C20BB1" w:rsidP="00CE2B9B">
            <w:pPr>
              <w:suppressAutoHyphens/>
              <w:spacing w:after="0"/>
              <w:jc w:val="right"/>
              <w:rPr>
                <w:rFonts w:eastAsia="Times New Roman"/>
                <w:spacing w:val="-10"/>
                <w:szCs w:val="20"/>
                <w:highlight w:val="yellow"/>
                <w:lang w:eastAsia="cs-CZ"/>
              </w:rPr>
            </w:pPr>
            <w:r w:rsidRPr="00C20BB1">
              <w:rPr>
                <w:rFonts w:eastAsia="Times New Roman"/>
                <w:spacing w:val="-10"/>
                <w:szCs w:val="20"/>
                <w:lang w:eastAsia="cs-CZ"/>
              </w:rPr>
              <w:t>0,0</w:t>
            </w:r>
          </w:p>
        </w:tc>
        <w:tc>
          <w:tcPr>
            <w:tcW w:w="299" w:type="pct"/>
            <w:vAlign w:val="center"/>
          </w:tcPr>
          <w:p w:rsidR="00C61F70" w:rsidRPr="00C42739" w:rsidRDefault="00C42739" w:rsidP="00C42739">
            <w:pPr>
              <w:suppressAutoHyphens/>
              <w:spacing w:after="0"/>
              <w:jc w:val="right"/>
              <w:rPr>
                <w:rFonts w:eastAsia="Times New Roman"/>
                <w:spacing w:val="-10"/>
                <w:szCs w:val="20"/>
                <w:lang w:eastAsia="cs-CZ"/>
              </w:rPr>
            </w:pPr>
            <w:r w:rsidRPr="00C42739">
              <w:rPr>
                <w:rFonts w:eastAsia="Times New Roman"/>
                <w:spacing w:val="-10"/>
                <w:szCs w:val="20"/>
                <w:lang w:eastAsia="cs-CZ"/>
              </w:rPr>
              <w:t>4</w:t>
            </w:r>
            <w:r w:rsidR="00C61F70" w:rsidRPr="00C42739">
              <w:rPr>
                <w:rFonts w:eastAsia="Times New Roman"/>
                <w:spacing w:val="-10"/>
                <w:szCs w:val="20"/>
                <w:lang w:eastAsia="cs-CZ"/>
              </w:rPr>
              <w:t>,</w:t>
            </w:r>
            <w:r w:rsidRPr="00C42739">
              <w:rPr>
                <w:rFonts w:eastAsia="Times New Roman"/>
                <w:spacing w:val="-10"/>
                <w:szCs w:val="20"/>
                <w:lang w:eastAsia="cs-CZ"/>
              </w:rPr>
              <w:t>3</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39</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Speciální a interdisciplinární obory</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17</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11,8</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23,8</w:t>
            </w:r>
          </w:p>
        </w:tc>
        <w:tc>
          <w:tcPr>
            <w:tcW w:w="359" w:type="pct"/>
            <w:vAlign w:val="center"/>
          </w:tcPr>
          <w:p w:rsidR="00C61F70" w:rsidRPr="006B2E87" w:rsidRDefault="00C61F70" w:rsidP="00303D23">
            <w:pPr>
              <w:suppressAutoHyphens/>
              <w:spacing w:after="0"/>
              <w:jc w:val="right"/>
              <w:rPr>
                <w:rFonts w:eastAsia="Times New Roman"/>
                <w:spacing w:val="-10"/>
                <w:szCs w:val="20"/>
                <w:lang w:eastAsia="cs-CZ"/>
              </w:rPr>
            </w:pPr>
            <w:r w:rsidRPr="006B2E87">
              <w:rPr>
                <w:rFonts w:eastAsia="Times New Roman"/>
                <w:spacing w:val="-10"/>
                <w:szCs w:val="20"/>
                <w:lang w:eastAsia="cs-CZ"/>
              </w:rPr>
              <w:t>62</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4</w:t>
            </w:r>
          </w:p>
        </w:tc>
        <w:tc>
          <w:tcPr>
            <w:tcW w:w="297" w:type="pct"/>
            <w:vAlign w:val="center"/>
          </w:tcPr>
          <w:p w:rsidR="00C61F70" w:rsidRPr="004F0B0C" w:rsidRDefault="00C61F70" w:rsidP="005D4D72">
            <w:pPr>
              <w:suppressAutoHyphens/>
              <w:spacing w:after="0"/>
              <w:jc w:val="right"/>
              <w:rPr>
                <w:rFonts w:eastAsia="Times New Roman"/>
                <w:spacing w:val="-10"/>
                <w:szCs w:val="20"/>
                <w:highlight w:val="yellow"/>
                <w:lang w:eastAsia="cs-CZ"/>
              </w:rPr>
            </w:pPr>
            <w:r w:rsidRPr="005D4D72">
              <w:rPr>
                <w:rFonts w:eastAsia="Times New Roman"/>
                <w:spacing w:val="-10"/>
                <w:szCs w:val="20"/>
                <w:lang w:eastAsia="cs-CZ"/>
              </w:rPr>
              <w:t>6,5</w:t>
            </w: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10,0</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C20BB1" w:rsidRDefault="00C61F70" w:rsidP="00CE2B9B">
            <w:pPr>
              <w:suppressAutoHyphens/>
              <w:spacing w:after="0"/>
              <w:jc w:val="right"/>
              <w:rPr>
                <w:rFonts w:eastAsia="Times New Roman"/>
                <w:spacing w:val="-10"/>
                <w:szCs w:val="20"/>
                <w:lang w:eastAsia="cs-CZ"/>
              </w:rPr>
            </w:pPr>
            <w:r w:rsidRPr="00C20BB1">
              <w:rPr>
                <w:rFonts w:eastAsia="Times New Roman"/>
                <w:spacing w:val="-10"/>
                <w:szCs w:val="20"/>
                <w:lang w:eastAsia="cs-CZ"/>
              </w:rPr>
              <w:t> </w:t>
            </w:r>
          </w:p>
        </w:tc>
        <w:tc>
          <w:tcPr>
            <w:tcW w:w="299" w:type="pct"/>
            <w:vAlign w:val="center"/>
          </w:tcPr>
          <w:p w:rsidR="00C61F70" w:rsidRPr="00C20BB1" w:rsidRDefault="00C20BB1" w:rsidP="00C20BB1">
            <w:pPr>
              <w:suppressAutoHyphens/>
              <w:spacing w:after="0"/>
              <w:jc w:val="right"/>
              <w:rPr>
                <w:rFonts w:eastAsia="Times New Roman"/>
                <w:spacing w:val="-10"/>
                <w:szCs w:val="20"/>
                <w:lang w:eastAsia="cs-CZ"/>
              </w:rPr>
            </w:pPr>
            <w:r w:rsidRPr="00C20BB1">
              <w:rPr>
                <w:rFonts w:eastAsia="Times New Roman"/>
                <w:spacing w:val="-10"/>
                <w:szCs w:val="20"/>
                <w:lang w:eastAsia="cs-CZ"/>
              </w:rPr>
              <w:t>13</w:t>
            </w:r>
            <w:r w:rsidR="00C61F70" w:rsidRPr="00C20BB1">
              <w:rPr>
                <w:rFonts w:eastAsia="Times New Roman"/>
                <w:spacing w:val="-10"/>
                <w:szCs w:val="20"/>
                <w:lang w:eastAsia="cs-CZ"/>
              </w:rPr>
              <w:t>,</w:t>
            </w:r>
            <w:r w:rsidRPr="00C20BB1">
              <w:rPr>
                <w:rFonts w:eastAsia="Times New Roman"/>
                <w:spacing w:val="-10"/>
                <w:szCs w:val="20"/>
                <w:lang w:eastAsia="cs-CZ"/>
              </w:rPr>
              <w:t>2</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41</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Zemědělství a lesnictví</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220</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15</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6,8</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13,1</w:t>
            </w:r>
          </w:p>
        </w:tc>
        <w:tc>
          <w:tcPr>
            <w:tcW w:w="359" w:type="pct"/>
            <w:vAlign w:val="center"/>
          </w:tcPr>
          <w:p w:rsidR="00C61F70" w:rsidRPr="006B2E87" w:rsidRDefault="00C61F70" w:rsidP="00303D23">
            <w:pPr>
              <w:suppressAutoHyphens/>
              <w:spacing w:after="0"/>
              <w:jc w:val="right"/>
              <w:rPr>
                <w:rFonts w:eastAsia="Times New Roman"/>
                <w:spacing w:val="-10"/>
                <w:szCs w:val="20"/>
                <w:lang w:eastAsia="cs-CZ"/>
              </w:rPr>
            </w:pPr>
            <w:r w:rsidRPr="006B2E87">
              <w:rPr>
                <w:rFonts w:eastAsia="Times New Roman"/>
                <w:spacing w:val="-10"/>
                <w:szCs w:val="20"/>
                <w:lang w:eastAsia="cs-CZ"/>
              </w:rPr>
              <w:t>206</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15</w:t>
            </w:r>
          </w:p>
        </w:tc>
        <w:tc>
          <w:tcPr>
            <w:tcW w:w="297" w:type="pct"/>
            <w:vAlign w:val="center"/>
          </w:tcPr>
          <w:p w:rsidR="00C61F70" w:rsidRPr="004F0B0C" w:rsidRDefault="00C61F70" w:rsidP="005D4D72">
            <w:pPr>
              <w:suppressAutoHyphens/>
              <w:spacing w:after="0"/>
              <w:jc w:val="right"/>
              <w:rPr>
                <w:rFonts w:eastAsia="Times New Roman"/>
                <w:spacing w:val="-10"/>
                <w:szCs w:val="20"/>
                <w:highlight w:val="yellow"/>
                <w:lang w:eastAsia="cs-CZ"/>
              </w:rPr>
            </w:pPr>
            <w:r w:rsidRPr="005D4D72">
              <w:rPr>
                <w:rFonts w:eastAsia="Times New Roman"/>
                <w:spacing w:val="-10"/>
                <w:szCs w:val="20"/>
                <w:lang w:eastAsia="cs-CZ"/>
              </w:rPr>
              <w:t>7,3</w:t>
            </w: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12,2</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r w:rsidRPr="00C61F70">
              <w:rPr>
                <w:rFonts w:eastAsia="Times New Roman"/>
                <w:spacing w:val="-10"/>
                <w:szCs w:val="20"/>
                <w:lang w:eastAsia="cs-CZ"/>
              </w:rPr>
              <w:t>32</w:t>
            </w:r>
          </w:p>
        </w:tc>
        <w:tc>
          <w:tcPr>
            <w:tcW w:w="220" w:type="pct"/>
            <w:vAlign w:val="center"/>
          </w:tcPr>
          <w:p w:rsidR="00C61F70" w:rsidRPr="008C3B0C" w:rsidRDefault="008C3B0C"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3</w:t>
            </w:r>
          </w:p>
        </w:tc>
        <w:tc>
          <w:tcPr>
            <w:tcW w:w="297" w:type="pct"/>
            <w:vAlign w:val="center"/>
          </w:tcPr>
          <w:p w:rsidR="00C61F70" w:rsidRPr="00C20BB1" w:rsidRDefault="00C20BB1" w:rsidP="00CE2B9B">
            <w:pPr>
              <w:suppressAutoHyphens/>
              <w:spacing w:after="0"/>
              <w:jc w:val="right"/>
              <w:rPr>
                <w:rFonts w:eastAsia="Times New Roman"/>
                <w:spacing w:val="-10"/>
                <w:szCs w:val="20"/>
                <w:lang w:eastAsia="cs-CZ"/>
              </w:rPr>
            </w:pPr>
            <w:r w:rsidRPr="00C20BB1">
              <w:rPr>
                <w:rFonts w:eastAsia="Times New Roman"/>
                <w:spacing w:val="-10"/>
                <w:szCs w:val="20"/>
                <w:lang w:eastAsia="cs-CZ"/>
              </w:rPr>
              <w:t>9</w:t>
            </w:r>
            <w:r w:rsidR="00C61F70" w:rsidRPr="00C20BB1">
              <w:rPr>
                <w:rFonts w:eastAsia="Times New Roman"/>
                <w:spacing w:val="-10"/>
                <w:szCs w:val="20"/>
                <w:lang w:eastAsia="cs-CZ"/>
              </w:rPr>
              <w:t>,4</w:t>
            </w:r>
          </w:p>
        </w:tc>
        <w:tc>
          <w:tcPr>
            <w:tcW w:w="299" w:type="pct"/>
            <w:vAlign w:val="center"/>
          </w:tcPr>
          <w:p w:rsidR="00C61F70" w:rsidRPr="00C20BB1" w:rsidRDefault="00C20BB1" w:rsidP="00C20BB1">
            <w:pPr>
              <w:suppressAutoHyphens/>
              <w:spacing w:after="0"/>
              <w:jc w:val="right"/>
              <w:rPr>
                <w:rFonts w:eastAsia="Times New Roman"/>
                <w:spacing w:val="-10"/>
                <w:szCs w:val="20"/>
                <w:lang w:eastAsia="cs-CZ"/>
              </w:rPr>
            </w:pPr>
            <w:r w:rsidRPr="00C20BB1">
              <w:rPr>
                <w:rFonts w:eastAsia="Times New Roman"/>
                <w:spacing w:val="-10"/>
                <w:szCs w:val="20"/>
                <w:lang w:eastAsia="cs-CZ"/>
              </w:rPr>
              <w:t>8</w:t>
            </w:r>
            <w:r w:rsidR="00C61F70" w:rsidRPr="00C20BB1">
              <w:rPr>
                <w:rFonts w:eastAsia="Times New Roman"/>
                <w:spacing w:val="-10"/>
                <w:szCs w:val="20"/>
                <w:lang w:eastAsia="cs-CZ"/>
              </w:rPr>
              <w:t>,</w:t>
            </w:r>
            <w:r w:rsidRPr="00C20BB1">
              <w:rPr>
                <w:rFonts w:eastAsia="Times New Roman"/>
                <w:spacing w:val="-10"/>
                <w:szCs w:val="20"/>
                <w:lang w:eastAsia="cs-CZ"/>
              </w:rPr>
              <w:t>6</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43</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Veterinářství a veterinární prevence</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55</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7</w:t>
            </w:r>
          </w:p>
        </w:tc>
        <w:tc>
          <w:tcPr>
            <w:tcW w:w="297" w:type="pct"/>
            <w:vAlign w:val="center"/>
          </w:tcPr>
          <w:p w:rsidR="00C61F70" w:rsidRPr="004F0B0C" w:rsidRDefault="00C61F70" w:rsidP="00503F56">
            <w:pPr>
              <w:suppressAutoHyphens/>
              <w:spacing w:after="0"/>
              <w:jc w:val="right"/>
              <w:rPr>
                <w:rFonts w:eastAsia="Times New Roman"/>
                <w:spacing w:val="-10"/>
                <w:szCs w:val="20"/>
                <w:highlight w:val="yellow"/>
                <w:lang w:eastAsia="cs-CZ"/>
              </w:rPr>
            </w:pPr>
            <w:r w:rsidRPr="00503F56">
              <w:rPr>
                <w:rFonts w:eastAsia="Times New Roman"/>
                <w:spacing w:val="-10"/>
                <w:szCs w:val="20"/>
                <w:lang w:eastAsia="cs-CZ"/>
              </w:rPr>
              <w:t>12,7</w:t>
            </w:r>
          </w:p>
        </w:tc>
        <w:tc>
          <w:tcPr>
            <w:tcW w:w="297" w:type="pct"/>
            <w:vAlign w:val="center"/>
          </w:tcPr>
          <w:p w:rsidR="00C61F70" w:rsidRPr="004F0B0C" w:rsidRDefault="00C61F70" w:rsidP="00FD553A">
            <w:pPr>
              <w:suppressAutoHyphens/>
              <w:spacing w:after="0"/>
              <w:jc w:val="right"/>
              <w:rPr>
                <w:rFonts w:eastAsia="Times New Roman"/>
                <w:spacing w:val="-10"/>
                <w:szCs w:val="20"/>
                <w:highlight w:val="yellow"/>
                <w:lang w:eastAsia="cs-CZ"/>
              </w:rPr>
            </w:pPr>
            <w:r w:rsidRPr="00FD553A">
              <w:rPr>
                <w:rFonts w:eastAsia="Times New Roman"/>
                <w:spacing w:val="-10"/>
                <w:szCs w:val="20"/>
                <w:lang w:eastAsia="cs-CZ"/>
              </w:rPr>
              <w:t>11,8</w:t>
            </w:r>
          </w:p>
        </w:tc>
        <w:tc>
          <w:tcPr>
            <w:tcW w:w="298" w:type="pct"/>
            <w:vAlign w:val="center"/>
          </w:tcPr>
          <w:p w:rsidR="00C61F70" w:rsidRPr="00C20BB1"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C20BB1" w:rsidRDefault="00C61F70" w:rsidP="00CE2B9B">
            <w:pPr>
              <w:suppressAutoHyphens/>
              <w:spacing w:after="0"/>
              <w:jc w:val="right"/>
              <w:rPr>
                <w:rFonts w:eastAsia="Times New Roman"/>
                <w:spacing w:val="-10"/>
                <w:szCs w:val="20"/>
                <w:lang w:eastAsia="cs-CZ"/>
              </w:rPr>
            </w:pPr>
            <w:r w:rsidRPr="00C20BB1">
              <w:rPr>
                <w:rFonts w:eastAsia="Times New Roman"/>
                <w:spacing w:val="-10"/>
                <w:szCs w:val="20"/>
                <w:lang w:eastAsia="cs-CZ"/>
              </w:rPr>
              <w:t> </w:t>
            </w:r>
          </w:p>
        </w:tc>
        <w:tc>
          <w:tcPr>
            <w:tcW w:w="297" w:type="pct"/>
            <w:vAlign w:val="center"/>
          </w:tcPr>
          <w:p w:rsidR="00C61F70" w:rsidRPr="00C20BB1" w:rsidRDefault="00C61F70" w:rsidP="00CE2B9B">
            <w:pPr>
              <w:suppressAutoHyphens/>
              <w:spacing w:after="0"/>
              <w:jc w:val="right"/>
              <w:rPr>
                <w:rFonts w:eastAsia="Times New Roman"/>
                <w:spacing w:val="-10"/>
                <w:szCs w:val="20"/>
                <w:lang w:eastAsia="cs-CZ"/>
              </w:rPr>
            </w:pPr>
            <w:r w:rsidRPr="00C20BB1">
              <w:rPr>
                <w:rFonts w:eastAsia="Times New Roman"/>
                <w:spacing w:val="-10"/>
                <w:szCs w:val="20"/>
                <w:lang w:eastAsia="cs-CZ"/>
              </w:rPr>
              <w:t> </w:t>
            </w:r>
          </w:p>
        </w:tc>
        <w:tc>
          <w:tcPr>
            <w:tcW w:w="299" w:type="pct"/>
            <w:vAlign w:val="center"/>
          </w:tcPr>
          <w:p w:rsidR="00C61F70" w:rsidRPr="00C20BB1" w:rsidRDefault="00C61F70" w:rsidP="00CE2B9B">
            <w:pPr>
              <w:suppressAutoHyphens/>
              <w:spacing w:after="0"/>
              <w:jc w:val="right"/>
              <w:rPr>
                <w:rFonts w:eastAsia="Times New Roman"/>
                <w:spacing w:val="-10"/>
                <w:szCs w:val="20"/>
                <w:lang w:eastAsia="cs-CZ"/>
              </w:rPr>
            </w:pPr>
            <w:r w:rsidRPr="00C20BB1">
              <w:rPr>
                <w:rFonts w:eastAsia="Times New Roman"/>
                <w:spacing w:val="-10"/>
                <w:szCs w:val="20"/>
                <w:lang w:eastAsia="cs-CZ"/>
              </w:rPr>
              <w:t> </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53</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Zdravotnictví</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13,2</w:t>
            </w:r>
          </w:p>
        </w:tc>
        <w:tc>
          <w:tcPr>
            <w:tcW w:w="359" w:type="pct"/>
            <w:vAlign w:val="center"/>
          </w:tcPr>
          <w:p w:rsidR="00C61F70" w:rsidRPr="006B2E87" w:rsidRDefault="00C61F70" w:rsidP="00303D23">
            <w:pPr>
              <w:suppressAutoHyphens/>
              <w:spacing w:after="0"/>
              <w:jc w:val="right"/>
              <w:rPr>
                <w:rFonts w:eastAsia="Times New Roman"/>
                <w:spacing w:val="-10"/>
                <w:szCs w:val="20"/>
                <w:lang w:eastAsia="cs-CZ"/>
              </w:rPr>
            </w:pPr>
            <w:r w:rsidRPr="006B2E87">
              <w:rPr>
                <w:rFonts w:eastAsia="Times New Roman"/>
                <w:spacing w:val="-10"/>
                <w:szCs w:val="20"/>
                <w:lang w:eastAsia="cs-CZ"/>
              </w:rPr>
              <w:t>197</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12</w:t>
            </w:r>
          </w:p>
        </w:tc>
        <w:tc>
          <w:tcPr>
            <w:tcW w:w="297" w:type="pct"/>
            <w:vAlign w:val="center"/>
          </w:tcPr>
          <w:p w:rsidR="00C61F70" w:rsidRPr="004F0B0C" w:rsidRDefault="00C61F70" w:rsidP="00503F56">
            <w:pPr>
              <w:suppressAutoHyphens/>
              <w:spacing w:after="0"/>
              <w:jc w:val="right"/>
              <w:rPr>
                <w:rFonts w:eastAsia="Times New Roman"/>
                <w:spacing w:val="-10"/>
                <w:szCs w:val="20"/>
                <w:highlight w:val="yellow"/>
                <w:lang w:eastAsia="cs-CZ"/>
              </w:rPr>
            </w:pPr>
            <w:r w:rsidRPr="00503F56">
              <w:rPr>
                <w:rFonts w:eastAsia="Times New Roman"/>
                <w:spacing w:val="-10"/>
                <w:szCs w:val="20"/>
                <w:lang w:eastAsia="cs-CZ"/>
              </w:rPr>
              <w:t>6,1</w:t>
            </w:r>
          </w:p>
        </w:tc>
        <w:tc>
          <w:tcPr>
            <w:tcW w:w="297" w:type="pct"/>
            <w:vAlign w:val="center"/>
          </w:tcPr>
          <w:p w:rsidR="00C61F70" w:rsidRPr="004F0B0C" w:rsidRDefault="00C61F70" w:rsidP="00CE2B9B">
            <w:pPr>
              <w:suppressAutoHyphens/>
              <w:spacing w:after="0"/>
              <w:jc w:val="right"/>
              <w:rPr>
                <w:rFonts w:eastAsia="Times New Roman"/>
                <w:spacing w:val="-10"/>
                <w:szCs w:val="20"/>
                <w:highlight w:val="yellow"/>
                <w:lang w:eastAsia="cs-CZ"/>
              </w:rPr>
            </w:pPr>
            <w:r w:rsidRPr="00B407F6">
              <w:rPr>
                <w:rFonts w:eastAsia="Times New Roman"/>
                <w:spacing w:val="-10"/>
                <w:szCs w:val="20"/>
                <w:lang w:eastAsia="cs-CZ"/>
              </w:rPr>
              <w:t>6,6</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r w:rsidRPr="00C61F70">
              <w:rPr>
                <w:rFonts w:eastAsia="Times New Roman"/>
                <w:spacing w:val="-10"/>
                <w:szCs w:val="20"/>
                <w:lang w:eastAsia="cs-CZ"/>
              </w:rPr>
              <w:t>48</w:t>
            </w: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2</w:t>
            </w:r>
          </w:p>
        </w:tc>
        <w:tc>
          <w:tcPr>
            <w:tcW w:w="297" w:type="pct"/>
            <w:vAlign w:val="center"/>
          </w:tcPr>
          <w:p w:rsidR="00C61F70" w:rsidRPr="00C20BB1" w:rsidRDefault="00C61F70" w:rsidP="00C20BB1">
            <w:pPr>
              <w:suppressAutoHyphens/>
              <w:spacing w:after="0"/>
              <w:jc w:val="right"/>
              <w:rPr>
                <w:rFonts w:eastAsia="Times New Roman"/>
                <w:spacing w:val="-10"/>
                <w:szCs w:val="20"/>
                <w:lang w:eastAsia="cs-CZ"/>
              </w:rPr>
            </w:pPr>
            <w:r w:rsidRPr="00C20BB1">
              <w:rPr>
                <w:rFonts w:eastAsia="Times New Roman"/>
                <w:spacing w:val="-10"/>
                <w:szCs w:val="20"/>
                <w:lang w:eastAsia="cs-CZ"/>
              </w:rPr>
              <w:t>4,</w:t>
            </w:r>
            <w:r w:rsidR="00C20BB1" w:rsidRPr="00C20BB1">
              <w:rPr>
                <w:rFonts w:eastAsia="Times New Roman"/>
                <w:spacing w:val="-10"/>
                <w:szCs w:val="20"/>
                <w:lang w:eastAsia="cs-CZ"/>
              </w:rPr>
              <w:t>2</w:t>
            </w:r>
          </w:p>
        </w:tc>
        <w:tc>
          <w:tcPr>
            <w:tcW w:w="299" w:type="pct"/>
            <w:vAlign w:val="center"/>
          </w:tcPr>
          <w:p w:rsidR="00C61F70" w:rsidRPr="00C20BB1" w:rsidRDefault="00C20BB1" w:rsidP="00C20BB1">
            <w:pPr>
              <w:suppressAutoHyphens/>
              <w:spacing w:after="0"/>
              <w:jc w:val="right"/>
              <w:rPr>
                <w:rFonts w:eastAsia="Times New Roman"/>
                <w:spacing w:val="-10"/>
                <w:szCs w:val="20"/>
                <w:lang w:eastAsia="cs-CZ"/>
              </w:rPr>
            </w:pPr>
            <w:r w:rsidRPr="00C20BB1">
              <w:rPr>
                <w:rFonts w:eastAsia="Times New Roman"/>
                <w:spacing w:val="-10"/>
                <w:szCs w:val="20"/>
                <w:lang w:eastAsia="cs-CZ"/>
              </w:rPr>
              <w:t>3</w:t>
            </w:r>
            <w:r w:rsidR="00C61F70" w:rsidRPr="00C20BB1">
              <w:rPr>
                <w:rFonts w:eastAsia="Times New Roman"/>
                <w:spacing w:val="-10"/>
                <w:szCs w:val="20"/>
                <w:lang w:eastAsia="cs-CZ"/>
              </w:rPr>
              <w:t>,</w:t>
            </w:r>
            <w:r w:rsidRPr="00C20BB1">
              <w:rPr>
                <w:rFonts w:eastAsia="Times New Roman"/>
                <w:spacing w:val="-10"/>
                <w:szCs w:val="20"/>
                <w:lang w:eastAsia="cs-CZ"/>
              </w:rPr>
              <w:t>4</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61</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Filozofie, teologie</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p>
        </w:tc>
        <w:tc>
          <w:tcPr>
            <w:tcW w:w="297" w:type="pct"/>
            <w:vAlign w:val="center"/>
          </w:tcPr>
          <w:p w:rsidR="00C61F70" w:rsidRPr="004F0B0C" w:rsidRDefault="00C61F70" w:rsidP="00CE2B9B">
            <w:pPr>
              <w:suppressAutoHyphens/>
              <w:spacing w:after="0"/>
              <w:jc w:val="right"/>
              <w:rPr>
                <w:rFonts w:eastAsia="Times New Roman"/>
                <w:spacing w:val="-10"/>
                <w:szCs w:val="20"/>
                <w:highlight w:val="yellow"/>
                <w:lang w:eastAsia="cs-CZ"/>
              </w:rPr>
            </w:pPr>
          </w:p>
        </w:tc>
        <w:tc>
          <w:tcPr>
            <w:tcW w:w="297" w:type="pct"/>
            <w:vAlign w:val="center"/>
          </w:tcPr>
          <w:p w:rsidR="00C61F70" w:rsidRPr="004F0B0C" w:rsidRDefault="00C61F70" w:rsidP="00CE2B9B">
            <w:pPr>
              <w:suppressAutoHyphens/>
              <w:spacing w:after="0"/>
              <w:jc w:val="right"/>
              <w:rPr>
                <w:rFonts w:eastAsia="Times New Roman"/>
                <w:spacing w:val="-10"/>
                <w:szCs w:val="20"/>
                <w:highlight w:val="yellow"/>
                <w:lang w:eastAsia="cs-CZ"/>
              </w:rPr>
            </w:pP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C20BB1" w:rsidRDefault="00C61F70" w:rsidP="00CE2B9B">
            <w:pPr>
              <w:suppressAutoHyphens/>
              <w:spacing w:after="0"/>
              <w:jc w:val="right"/>
              <w:rPr>
                <w:rFonts w:eastAsia="Times New Roman"/>
                <w:spacing w:val="-10"/>
                <w:szCs w:val="20"/>
                <w:lang w:eastAsia="cs-CZ"/>
              </w:rPr>
            </w:pPr>
            <w:r w:rsidRPr="00C20BB1">
              <w:rPr>
                <w:rFonts w:eastAsia="Times New Roman"/>
                <w:spacing w:val="-10"/>
                <w:szCs w:val="20"/>
                <w:lang w:eastAsia="cs-CZ"/>
              </w:rPr>
              <w:t> </w:t>
            </w:r>
          </w:p>
        </w:tc>
        <w:tc>
          <w:tcPr>
            <w:tcW w:w="299" w:type="pct"/>
            <w:vAlign w:val="center"/>
          </w:tcPr>
          <w:p w:rsidR="00C61F70" w:rsidRPr="00C20BB1" w:rsidRDefault="00C61F70" w:rsidP="00C20BB1">
            <w:pPr>
              <w:suppressAutoHyphens/>
              <w:spacing w:after="0"/>
              <w:jc w:val="right"/>
              <w:rPr>
                <w:rFonts w:eastAsia="Times New Roman"/>
                <w:spacing w:val="-10"/>
                <w:szCs w:val="20"/>
                <w:lang w:eastAsia="cs-CZ"/>
              </w:rPr>
            </w:pPr>
            <w:r w:rsidRPr="00C20BB1">
              <w:rPr>
                <w:rFonts w:eastAsia="Times New Roman"/>
                <w:spacing w:val="-10"/>
                <w:szCs w:val="20"/>
                <w:lang w:eastAsia="cs-CZ"/>
              </w:rPr>
              <w:t>2</w:t>
            </w:r>
            <w:r w:rsidR="00C20BB1" w:rsidRPr="00C20BB1">
              <w:rPr>
                <w:rFonts w:eastAsia="Times New Roman"/>
                <w:spacing w:val="-10"/>
                <w:szCs w:val="20"/>
                <w:lang w:eastAsia="cs-CZ"/>
              </w:rPr>
              <w:t>0</w:t>
            </w:r>
            <w:r w:rsidRPr="00C20BB1">
              <w:rPr>
                <w:rFonts w:eastAsia="Times New Roman"/>
                <w:spacing w:val="-10"/>
                <w:szCs w:val="20"/>
                <w:lang w:eastAsia="cs-CZ"/>
              </w:rPr>
              <w:t>,</w:t>
            </w:r>
            <w:r w:rsidR="00C20BB1" w:rsidRPr="00C20BB1">
              <w:rPr>
                <w:rFonts w:eastAsia="Times New Roman"/>
                <w:spacing w:val="-10"/>
                <w:szCs w:val="20"/>
                <w:lang w:eastAsia="cs-CZ"/>
              </w:rPr>
              <w:t>0</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63</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Ekonomika a administrativa</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440</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37</w:t>
            </w:r>
          </w:p>
        </w:tc>
        <w:tc>
          <w:tcPr>
            <w:tcW w:w="297" w:type="pct"/>
            <w:vAlign w:val="center"/>
          </w:tcPr>
          <w:p w:rsidR="00C61F70" w:rsidRPr="004F0B0C" w:rsidRDefault="00C61F70" w:rsidP="00503F56">
            <w:pPr>
              <w:suppressAutoHyphens/>
              <w:spacing w:after="0"/>
              <w:jc w:val="right"/>
              <w:rPr>
                <w:rFonts w:eastAsia="Times New Roman"/>
                <w:spacing w:val="-10"/>
                <w:szCs w:val="20"/>
                <w:highlight w:val="yellow"/>
                <w:lang w:eastAsia="cs-CZ"/>
              </w:rPr>
            </w:pPr>
            <w:r w:rsidRPr="00503F56">
              <w:rPr>
                <w:rFonts w:eastAsia="Times New Roman"/>
                <w:spacing w:val="-10"/>
                <w:szCs w:val="20"/>
                <w:lang w:eastAsia="cs-CZ"/>
              </w:rPr>
              <w:t>8,4</w:t>
            </w:r>
          </w:p>
        </w:tc>
        <w:tc>
          <w:tcPr>
            <w:tcW w:w="297" w:type="pct"/>
            <w:vAlign w:val="center"/>
          </w:tcPr>
          <w:p w:rsidR="00C61F70" w:rsidRPr="004F0B0C" w:rsidRDefault="00C61F70" w:rsidP="00B407F6">
            <w:pPr>
              <w:suppressAutoHyphens/>
              <w:spacing w:after="0"/>
              <w:jc w:val="right"/>
              <w:rPr>
                <w:rFonts w:ascii="Arial" w:hAnsi="Arial" w:cs="Arial"/>
                <w:szCs w:val="20"/>
                <w:highlight w:val="yellow"/>
              </w:rPr>
            </w:pPr>
            <w:r w:rsidRPr="00B407F6">
              <w:rPr>
                <w:rFonts w:eastAsia="Times New Roman"/>
                <w:spacing w:val="-10"/>
                <w:szCs w:val="20"/>
                <w:lang w:eastAsia="cs-CZ"/>
              </w:rPr>
              <w:t>10,5</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r w:rsidRPr="00C61F70">
              <w:rPr>
                <w:rFonts w:eastAsia="Times New Roman"/>
                <w:spacing w:val="-10"/>
                <w:szCs w:val="20"/>
                <w:lang w:eastAsia="cs-CZ"/>
              </w:rPr>
              <w:t>55</w:t>
            </w:r>
          </w:p>
        </w:tc>
        <w:tc>
          <w:tcPr>
            <w:tcW w:w="220" w:type="pct"/>
            <w:vAlign w:val="center"/>
          </w:tcPr>
          <w:p w:rsidR="00C61F70" w:rsidRPr="008C3B0C" w:rsidRDefault="008C3B0C"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4</w:t>
            </w:r>
          </w:p>
        </w:tc>
        <w:tc>
          <w:tcPr>
            <w:tcW w:w="297" w:type="pct"/>
            <w:vAlign w:val="center"/>
          </w:tcPr>
          <w:p w:rsidR="00C61F70" w:rsidRPr="003F79D7" w:rsidRDefault="003F79D7" w:rsidP="003F79D7">
            <w:pPr>
              <w:suppressAutoHyphens/>
              <w:spacing w:after="0"/>
              <w:jc w:val="right"/>
              <w:rPr>
                <w:rFonts w:eastAsia="Times New Roman"/>
                <w:spacing w:val="-10"/>
                <w:szCs w:val="20"/>
                <w:lang w:eastAsia="cs-CZ"/>
              </w:rPr>
            </w:pPr>
            <w:r w:rsidRPr="003F79D7">
              <w:rPr>
                <w:rFonts w:eastAsia="Times New Roman"/>
                <w:spacing w:val="-10"/>
                <w:szCs w:val="20"/>
                <w:lang w:eastAsia="cs-CZ"/>
              </w:rPr>
              <w:t>7</w:t>
            </w:r>
            <w:r w:rsidR="00C61F70" w:rsidRPr="003F79D7">
              <w:rPr>
                <w:rFonts w:eastAsia="Times New Roman"/>
                <w:spacing w:val="-10"/>
                <w:szCs w:val="20"/>
                <w:lang w:eastAsia="cs-CZ"/>
              </w:rPr>
              <w:t>,</w:t>
            </w:r>
            <w:r w:rsidRPr="003F79D7">
              <w:rPr>
                <w:rFonts w:eastAsia="Times New Roman"/>
                <w:spacing w:val="-10"/>
                <w:szCs w:val="20"/>
                <w:lang w:eastAsia="cs-CZ"/>
              </w:rPr>
              <w:t>3</w:t>
            </w:r>
          </w:p>
        </w:tc>
        <w:tc>
          <w:tcPr>
            <w:tcW w:w="299" w:type="pct"/>
            <w:vAlign w:val="center"/>
          </w:tcPr>
          <w:p w:rsidR="00C61F70" w:rsidRPr="003F79D7" w:rsidRDefault="003F79D7" w:rsidP="003F79D7">
            <w:pPr>
              <w:suppressAutoHyphens/>
              <w:spacing w:after="0"/>
              <w:jc w:val="right"/>
              <w:rPr>
                <w:rFonts w:eastAsia="Times New Roman"/>
                <w:spacing w:val="-10"/>
                <w:szCs w:val="20"/>
                <w:lang w:eastAsia="cs-CZ"/>
              </w:rPr>
            </w:pPr>
            <w:r w:rsidRPr="003F79D7">
              <w:rPr>
                <w:rFonts w:eastAsia="Times New Roman"/>
                <w:spacing w:val="-10"/>
                <w:szCs w:val="20"/>
                <w:lang w:eastAsia="cs-CZ"/>
              </w:rPr>
              <w:t>9</w:t>
            </w:r>
            <w:r w:rsidR="00C61F70" w:rsidRPr="003F79D7">
              <w:rPr>
                <w:rFonts w:eastAsia="Times New Roman"/>
                <w:spacing w:val="-10"/>
                <w:szCs w:val="20"/>
                <w:lang w:eastAsia="cs-CZ"/>
              </w:rPr>
              <w:t>,</w:t>
            </w:r>
            <w:r w:rsidRPr="003F79D7">
              <w:rPr>
                <w:rFonts w:eastAsia="Times New Roman"/>
                <w:spacing w:val="-10"/>
                <w:szCs w:val="20"/>
                <w:lang w:eastAsia="cs-CZ"/>
              </w:rPr>
              <w:t>5</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64</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Podnikání v oborech, odvětví</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9" w:type="pct"/>
            <w:vAlign w:val="center"/>
          </w:tcPr>
          <w:p w:rsidR="00C61F70" w:rsidRPr="006B2E87" w:rsidRDefault="00C61F70" w:rsidP="00303D23">
            <w:pPr>
              <w:suppressAutoHyphens/>
              <w:spacing w:after="0"/>
              <w:jc w:val="right"/>
              <w:rPr>
                <w:rFonts w:eastAsia="Times New Roman"/>
                <w:spacing w:val="-10"/>
                <w:szCs w:val="20"/>
                <w:lang w:eastAsia="cs-CZ"/>
              </w:rPr>
            </w:pPr>
            <w:r w:rsidRPr="006B2E87">
              <w:rPr>
                <w:rFonts w:eastAsia="Times New Roman"/>
                <w:spacing w:val="-10"/>
                <w:szCs w:val="20"/>
                <w:lang w:eastAsia="cs-CZ"/>
              </w:rPr>
              <w:t>157</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18</w:t>
            </w:r>
          </w:p>
        </w:tc>
        <w:tc>
          <w:tcPr>
            <w:tcW w:w="297" w:type="pct"/>
            <w:vAlign w:val="center"/>
          </w:tcPr>
          <w:p w:rsidR="00C61F70" w:rsidRPr="004F0B0C" w:rsidRDefault="00C61F70" w:rsidP="004C6D5D">
            <w:pPr>
              <w:suppressAutoHyphens/>
              <w:spacing w:after="0"/>
              <w:jc w:val="right"/>
              <w:rPr>
                <w:rFonts w:eastAsia="Times New Roman"/>
                <w:spacing w:val="-10"/>
                <w:szCs w:val="20"/>
                <w:highlight w:val="yellow"/>
                <w:lang w:eastAsia="cs-CZ"/>
              </w:rPr>
            </w:pPr>
            <w:r w:rsidRPr="004C6D5D">
              <w:rPr>
                <w:rFonts w:eastAsia="Times New Roman"/>
                <w:spacing w:val="-10"/>
                <w:szCs w:val="20"/>
                <w:lang w:eastAsia="cs-CZ"/>
              </w:rPr>
              <w:t>11,5</w:t>
            </w:r>
          </w:p>
        </w:tc>
        <w:tc>
          <w:tcPr>
            <w:tcW w:w="297" w:type="pct"/>
            <w:vAlign w:val="center"/>
          </w:tcPr>
          <w:p w:rsidR="00C61F70" w:rsidRPr="004F0B0C" w:rsidRDefault="00C61F70" w:rsidP="00B407F6">
            <w:pPr>
              <w:suppressAutoHyphens/>
              <w:spacing w:after="0"/>
              <w:jc w:val="right"/>
              <w:rPr>
                <w:rFonts w:eastAsia="Times New Roman"/>
                <w:spacing w:val="-10"/>
                <w:szCs w:val="20"/>
                <w:highlight w:val="yellow"/>
                <w:lang w:eastAsia="cs-CZ"/>
              </w:rPr>
            </w:pPr>
            <w:r w:rsidRPr="00B407F6">
              <w:rPr>
                <w:rFonts w:eastAsia="Times New Roman"/>
                <w:spacing w:val="-10"/>
                <w:szCs w:val="20"/>
                <w:lang w:eastAsia="cs-CZ"/>
              </w:rPr>
              <w:t>15,5</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3F79D7" w:rsidRDefault="00C61F70" w:rsidP="00CE2B9B">
            <w:pPr>
              <w:suppressAutoHyphens/>
              <w:spacing w:after="0"/>
              <w:jc w:val="right"/>
              <w:rPr>
                <w:rFonts w:eastAsia="Times New Roman"/>
                <w:spacing w:val="-10"/>
                <w:szCs w:val="20"/>
                <w:lang w:eastAsia="cs-CZ"/>
              </w:rPr>
            </w:pPr>
            <w:r w:rsidRPr="003F79D7">
              <w:rPr>
                <w:rFonts w:eastAsia="Times New Roman"/>
                <w:spacing w:val="-10"/>
                <w:szCs w:val="20"/>
                <w:lang w:eastAsia="cs-CZ"/>
              </w:rPr>
              <w:t> </w:t>
            </w:r>
          </w:p>
        </w:tc>
        <w:tc>
          <w:tcPr>
            <w:tcW w:w="299" w:type="pct"/>
            <w:vAlign w:val="center"/>
          </w:tcPr>
          <w:p w:rsidR="00C61F70" w:rsidRPr="003F79D7" w:rsidRDefault="003F79D7" w:rsidP="003F79D7">
            <w:pPr>
              <w:suppressAutoHyphens/>
              <w:spacing w:after="0"/>
              <w:jc w:val="right"/>
              <w:rPr>
                <w:rFonts w:eastAsia="Times New Roman"/>
                <w:spacing w:val="-10"/>
                <w:szCs w:val="20"/>
                <w:lang w:eastAsia="cs-CZ"/>
              </w:rPr>
            </w:pPr>
            <w:r w:rsidRPr="003F79D7">
              <w:rPr>
                <w:rFonts w:eastAsia="Times New Roman"/>
                <w:spacing w:val="-10"/>
                <w:szCs w:val="20"/>
                <w:lang w:eastAsia="cs-CZ"/>
              </w:rPr>
              <w:t>12</w:t>
            </w:r>
            <w:r w:rsidR="00C61F70" w:rsidRPr="003F79D7">
              <w:rPr>
                <w:rFonts w:eastAsia="Times New Roman"/>
                <w:spacing w:val="-10"/>
                <w:szCs w:val="20"/>
                <w:lang w:eastAsia="cs-CZ"/>
              </w:rPr>
              <w:t>,</w:t>
            </w:r>
            <w:r w:rsidRPr="003F79D7">
              <w:rPr>
                <w:rFonts w:eastAsia="Times New Roman"/>
                <w:spacing w:val="-10"/>
                <w:szCs w:val="20"/>
                <w:lang w:eastAsia="cs-CZ"/>
              </w:rPr>
              <w:t>4</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65</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Gastronomie, hotelnictví a turismus</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306</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40</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13,1</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17,0</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193</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16</w:t>
            </w:r>
          </w:p>
        </w:tc>
        <w:tc>
          <w:tcPr>
            <w:tcW w:w="297" w:type="pct"/>
            <w:vAlign w:val="center"/>
          </w:tcPr>
          <w:p w:rsidR="00C61F70" w:rsidRPr="004F0B0C" w:rsidRDefault="00C61F70" w:rsidP="00CE2B9B">
            <w:pPr>
              <w:suppressAutoHyphens/>
              <w:spacing w:after="0"/>
              <w:jc w:val="right"/>
              <w:rPr>
                <w:rFonts w:eastAsia="Times New Roman"/>
                <w:spacing w:val="-10"/>
                <w:szCs w:val="20"/>
                <w:highlight w:val="yellow"/>
                <w:lang w:eastAsia="cs-CZ"/>
              </w:rPr>
            </w:pPr>
            <w:r w:rsidRPr="004C6D5D">
              <w:rPr>
                <w:rFonts w:eastAsia="Times New Roman"/>
                <w:spacing w:val="-10"/>
                <w:szCs w:val="20"/>
                <w:lang w:eastAsia="cs-CZ"/>
              </w:rPr>
              <w:t>8,3</w:t>
            </w:r>
          </w:p>
        </w:tc>
        <w:tc>
          <w:tcPr>
            <w:tcW w:w="297" w:type="pct"/>
            <w:vAlign w:val="center"/>
          </w:tcPr>
          <w:p w:rsidR="00C61F70" w:rsidRPr="00B407F6" w:rsidRDefault="00C61F70" w:rsidP="00B407F6">
            <w:pPr>
              <w:suppressAutoHyphens/>
              <w:spacing w:after="0"/>
              <w:jc w:val="right"/>
              <w:rPr>
                <w:rFonts w:ascii="Arial" w:hAnsi="Arial" w:cs="Arial"/>
                <w:szCs w:val="20"/>
              </w:rPr>
            </w:pPr>
            <w:r w:rsidRPr="00B407F6">
              <w:rPr>
                <w:rFonts w:eastAsia="Times New Roman"/>
                <w:spacing w:val="-10"/>
                <w:szCs w:val="20"/>
                <w:lang w:eastAsia="cs-CZ"/>
              </w:rPr>
              <w:t>14,5</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r w:rsidRPr="00C61F70">
              <w:rPr>
                <w:rFonts w:eastAsia="Times New Roman"/>
                <w:spacing w:val="-10"/>
                <w:szCs w:val="20"/>
                <w:lang w:eastAsia="cs-CZ"/>
              </w:rPr>
              <w:t>26</w:t>
            </w:r>
          </w:p>
        </w:tc>
        <w:tc>
          <w:tcPr>
            <w:tcW w:w="220" w:type="pct"/>
            <w:vAlign w:val="center"/>
          </w:tcPr>
          <w:p w:rsidR="00C61F70" w:rsidRPr="008C3B0C" w:rsidRDefault="008C3B0C"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3</w:t>
            </w:r>
          </w:p>
        </w:tc>
        <w:tc>
          <w:tcPr>
            <w:tcW w:w="297" w:type="pct"/>
            <w:vAlign w:val="center"/>
          </w:tcPr>
          <w:p w:rsidR="00C61F70" w:rsidRPr="003F79D7" w:rsidRDefault="00C61F70" w:rsidP="003F79D7">
            <w:pPr>
              <w:suppressAutoHyphens/>
              <w:spacing w:after="0"/>
              <w:jc w:val="right"/>
              <w:rPr>
                <w:rFonts w:eastAsia="Times New Roman"/>
                <w:spacing w:val="-10"/>
                <w:szCs w:val="20"/>
                <w:lang w:eastAsia="cs-CZ"/>
              </w:rPr>
            </w:pPr>
            <w:r w:rsidRPr="003F79D7">
              <w:rPr>
                <w:rFonts w:eastAsia="Times New Roman"/>
                <w:spacing w:val="-10"/>
                <w:szCs w:val="20"/>
                <w:lang w:eastAsia="cs-CZ"/>
              </w:rPr>
              <w:t>1</w:t>
            </w:r>
            <w:r w:rsidR="003F79D7" w:rsidRPr="003F79D7">
              <w:rPr>
                <w:rFonts w:eastAsia="Times New Roman"/>
                <w:spacing w:val="-10"/>
                <w:szCs w:val="20"/>
                <w:lang w:eastAsia="cs-CZ"/>
              </w:rPr>
              <w:t>1</w:t>
            </w:r>
            <w:r w:rsidRPr="003F79D7">
              <w:rPr>
                <w:rFonts w:eastAsia="Times New Roman"/>
                <w:spacing w:val="-10"/>
                <w:szCs w:val="20"/>
                <w:lang w:eastAsia="cs-CZ"/>
              </w:rPr>
              <w:t>,</w:t>
            </w:r>
            <w:r w:rsidR="003F79D7" w:rsidRPr="003F79D7">
              <w:rPr>
                <w:rFonts w:eastAsia="Times New Roman"/>
                <w:spacing w:val="-10"/>
                <w:szCs w:val="20"/>
                <w:lang w:eastAsia="cs-CZ"/>
              </w:rPr>
              <w:t>5</w:t>
            </w:r>
          </w:p>
        </w:tc>
        <w:tc>
          <w:tcPr>
            <w:tcW w:w="299" w:type="pct"/>
            <w:vAlign w:val="center"/>
          </w:tcPr>
          <w:p w:rsidR="00C61F70" w:rsidRPr="003F79D7" w:rsidRDefault="00C61F70" w:rsidP="003F79D7">
            <w:pPr>
              <w:suppressAutoHyphens/>
              <w:spacing w:after="0"/>
              <w:jc w:val="right"/>
              <w:rPr>
                <w:rFonts w:eastAsia="Times New Roman"/>
                <w:spacing w:val="-10"/>
                <w:szCs w:val="20"/>
                <w:lang w:eastAsia="cs-CZ"/>
              </w:rPr>
            </w:pPr>
            <w:r w:rsidRPr="003F79D7">
              <w:rPr>
                <w:rFonts w:eastAsia="Times New Roman"/>
                <w:spacing w:val="-10"/>
                <w:szCs w:val="20"/>
                <w:lang w:eastAsia="cs-CZ"/>
              </w:rPr>
              <w:t>1</w:t>
            </w:r>
            <w:r w:rsidR="003F79D7" w:rsidRPr="003F79D7">
              <w:rPr>
                <w:rFonts w:eastAsia="Times New Roman"/>
                <w:spacing w:val="-10"/>
                <w:szCs w:val="20"/>
                <w:lang w:eastAsia="cs-CZ"/>
              </w:rPr>
              <w:t>2</w:t>
            </w:r>
            <w:r w:rsidRPr="003F79D7">
              <w:rPr>
                <w:rFonts w:eastAsia="Times New Roman"/>
                <w:spacing w:val="-10"/>
                <w:szCs w:val="20"/>
                <w:lang w:eastAsia="cs-CZ"/>
              </w:rPr>
              <w:t>,9</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66</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Obchod</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77</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10</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13,0</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16,2</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38</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w:t>
            </w:r>
          </w:p>
        </w:tc>
        <w:tc>
          <w:tcPr>
            <w:tcW w:w="297" w:type="pct"/>
            <w:vAlign w:val="center"/>
          </w:tcPr>
          <w:p w:rsidR="00C61F70" w:rsidRPr="004F0B0C" w:rsidRDefault="00C61F70" w:rsidP="004C6D5D">
            <w:pPr>
              <w:suppressAutoHyphens/>
              <w:spacing w:after="0"/>
              <w:jc w:val="right"/>
              <w:rPr>
                <w:rFonts w:eastAsia="Times New Roman"/>
                <w:spacing w:val="-10"/>
                <w:szCs w:val="20"/>
                <w:highlight w:val="yellow"/>
                <w:lang w:eastAsia="cs-CZ"/>
              </w:rPr>
            </w:pPr>
            <w:r w:rsidRPr="004C6D5D">
              <w:rPr>
                <w:rFonts w:eastAsia="Times New Roman"/>
                <w:spacing w:val="-10"/>
                <w:szCs w:val="20"/>
                <w:lang w:eastAsia="cs-CZ"/>
              </w:rPr>
              <w:t>5,3</w:t>
            </w:r>
          </w:p>
        </w:tc>
        <w:tc>
          <w:tcPr>
            <w:tcW w:w="297" w:type="pct"/>
            <w:vAlign w:val="center"/>
          </w:tcPr>
          <w:p w:rsidR="00C61F70" w:rsidRPr="00B407F6" w:rsidRDefault="00C61F70" w:rsidP="00B407F6">
            <w:pPr>
              <w:suppressAutoHyphens/>
              <w:spacing w:after="0"/>
              <w:jc w:val="right"/>
              <w:rPr>
                <w:rFonts w:eastAsia="Times New Roman"/>
                <w:spacing w:val="-10"/>
                <w:szCs w:val="20"/>
                <w:lang w:eastAsia="cs-CZ"/>
              </w:rPr>
            </w:pPr>
            <w:r w:rsidRPr="00B407F6">
              <w:rPr>
                <w:rFonts w:eastAsia="Times New Roman"/>
                <w:spacing w:val="-10"/>
                <w:szCs w:val="20"/>
                <w:lang w:eastAsia="cs-CZ"/>
              </w:rPr>
              <w:t>18,5</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3F79D7" w:rsidRDefault="00C61F70" w:rsidP="00CE2B9B">
            <w:pPr>
              <w:suppressAutoHyphens/>
              <w:spacing w:after="0"/>
              <w:jc w:val="right"/>
              <w:rPr>
                <w:rFonts w:eastAsia="Times New Roman"/>
                <w:spacing w:val="-10"/>
                <w:szCs w:val="20"/>
                <w:lang w:eastAsia="cs-CZ"/>
              </w:rPr>
            </w:pPr>
            <w:r w:rsidRPr="003F79D7">
              <w:rPr>
                <w:rFonts w:eastAsia="Times New Roman"/>
                <w:spacing w:val="-10"/>
                <w:szCs w:val="20"/>
                <w:lang w:eastAsia="cs-CZ"/>
              </w:rPr>
              <w:t> </w:t>
            </w:r>
          </w:p>
        </w:tc>
        <w:tc>
          <w:tcPr>
            <w:tcW w:w="299" w:type="pct"/>
            <w:vAlign w:val="center"/>
          </w:tcPr>
          <w:p w:rsidR="00C61F70" w:rsidRPr="003F79D7" w:rsidRDefault="00C61F70" w:rsidP="003F79D7">
            <w:pPr>
              <w:suppressAutoHyphens/>
              <w:spacing w:after="0"/>
              <w:jc w:val="right"/>
              <w:rPr>
                <w:rFonts w:eastAsia="Times New Roman"/>
                <w:spacing w:val="-10"/>
                <w:szCs w:val="20"/>
                <w:lang w:eastAsia="cs-CZ"/>
              </w:rPr>
            </w:pPr>
            <w:r w:rsidRPr="003F79D7">
              <w:rPr>
                <w:rFonts w:eastAsia="Times New Roman"/>
                <w:spacing w:val="-10"/>
                <w:szCs w:val="20"/>
                <w:lang w:eastAsia="cs-CZ"/>
              </w:rPr>
              <w:t>13,</w:t>
            </w:r>
            <w:r w:rsidR="003F79D7" w:rsidRPr="003F79D7">
              <w:rPr>
                <w:rFonts w:eastAsia="Times New Roman"/>
                <w:spacing w:val="-10"/>
                <w:szCs w:val="20"/>
                <w:lang w:eastAsia="cs-CZ"/>
              </w:rPr>
              <w:t>8</w:t>
            </w:r>
          </w:p>
        </w:tc>
      </w:tr>
      <w:tr w:rsidR="00C61F70" w:rsidRPr="007246B5" w:rsidTr="003F79D7">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68</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Právo, právní a veřejnosprávní činnost</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9" w:type="pct"/>
            <w:vAlign w:val="center"/>
          </w:tcPr>
          <w:p w:rsidR="00C61F70" w:rsidRPr="006B2E87" w:rsidRDefault="00C61F70" w:rsidP="00303D23">
            <w:pPr>
              <w:suppressAutoHyphens/>
              <w:spacing w:after="0"/>
              <w:jc w:val="right"/>
              <w:rPr>
                <w:rFonts w:eastAsia="Times New Roman"/>
                <w:spacing w:val="-10"/>
                <w:szCs w:val="20"/>
                <w:lang w:eastAsia="cs-CZ"/>
              </w:rPr>
            </w:pPr>
            <w:r w:rsidRPr="006B2E87">
              <w:rPr>
                <w:rFonts w:eastAsia="Times New Roman"/>
                <w:spacing w:val="-10"/>
                <w:szCs w:val="20"/>
                <w:lang w:eastAsia="cs-CZ"/>
              </w:rPr>
              <w:t>78</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10</w:t>
            </w:r>
          </w:p>
        </w:tc>
        <w:tc>
          <w:tcPr>
            <w:tcW w:w="297" w:type="pct"/>
            <w:vAlign w:val="center"/>
          </w:tcPr>
          <w:p w:rsidR="00C61F70" w:rsidRPr="004F0B0C" w:rsidRDefault="00C61F70" w:rsidP="004C6D5D">
            <w:pPr>
              <w:suppressAutoHyphens/>
              <w:spacing w:after="0"/>
              <w:jc w:val="right"/>
              <w:rPr>
                <w:rFonts w:eastAsia="Times New Roman"/>
                <w:spacing w:val="-10"/>
                <w:szCs w:val="20"/>
                <w:highlight w:val="yellow"/>
                <w:lang w:eastAsia="cs-CZ"/>
              </w:rPr>
            </w:pPr>
            <w:r w:rsidRPr="004C6D5D">
              <w:rPr>
                <w:rFonts w:eastAsia="Times New Roman"/>
                <w:spacing w:val="-10"/>
                <w:szCs w:val="20"/>
                <w:lang w:eastAsia="cs-CZ"/>
              </w:rPr>
              <w:t>12,8</w:t>
            </w:r>
          </w:p>
        </w:tc>
        <w:tc>
          <w:tcPr>
            <w:tcW w:w="297" w:type="pct"/>
            <w:vAlign w:val="center"/>
          </w:tcPr>
          <w:p w:rsidR="00C61F70" w:rsidRPr="00B407F6" w:rsidRDefault="00C61F70" w:rsidP="00B407F6">
            <w:pPr>
              <w:suppressAutoHyphens/>
              <w:spacing w:after="0"/>
              <w:jc w:val="right"/>
              <w:rPr>
                <w:rFonts w:ascii="Arial" w:hAnsi="Arial" w:cs="Arial"/>
                <w:szCs w:val="20"/>
              </w:rPr>
            </w:pPr>
            <w:r w:rsidRPr="00B407F6">
              <w:rPr>
                <w:rFonts w:eastAsia="Times New Roman"/>
                <w:spacing w:val="-10"/>
                <w:szCs w:val="20"/>
                <w:lang w:eastAsia="cs-CZ"/>
              </w:rPr>
              <w:t>11,4</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r w:rsidRPr="00C61F70">
              <w:rPr>
                <w:rFonts w:eastAsia="Times New Roman"/>
                <w:spacing w:val="-10"/>
                <w:szCs w:val="20"/>
                <w:lang w:eastAsia="cs-CZ"/>
              </w:rPr>
              <w:t>14</w:t>
            </w: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r w:rsidR="008C3B0C" w:rsidRPr="008C3B0C">
              <w:rPr>
                <w:rFonts w:eastAsia="Times New Roman"/>
                <w:spacing w:val="-10"/>
                <w:szCs w:val="20"/>
                <w:lang w:eastAsia="cs-CZ"/>
              </w:rPr>
              <w:t>2</w:t>
            </w:r>
          </w:p>
        </w:tc>
        <w:tc>
          <w:tcPr>
            <w:tcW w:w="297" w:type="pct"/>
            <w:vAlign w:val="center"/>
          </w:tcPr>
          <w:p w:rsidR="00C61F70" w:rsidRPr="003F79D7" w:rsidRDefault="003F79D7" w:rsidP="003F79D7">
            <w:pPr>
              <w:suppressAutoHyphens/>
              <w:spacing w:after="0"/>
              <w:jc w:val="center"/>
              <w:rPr>
                <w:rFonts w:eastAsia="Times New Roman"/>
                <w:spacing w:val="-10"/>
                <w:szCs w:val="20"/>
                <w:lang w:eastAsia="cs-CZ"/>
              </w:rPr>
            </w:pPr>
            <w:r w:rsidRPr="003F79D7">
              <w:rPr>
                <w:rFonts w:eastAsia="Times New Roman"/>
                <w:spacing w:val="-10"/>
                <w:szCs w:val="20"/>
                <w:lang w:eastAsia="cs-CZ"/>
              </w:rPr>
              <w:t>14,3</w:t>
            </w:r>
          </w:p>
        </w:tc>
        <w:tc>
          <w:tcPr>
            <w:tcW w:w="299" w:type="pct"/>
            <w:vAlign w:val="center"/>
          </w:tcPr>
          <w:p w:rsidR="00C61F70" w:rsidRPr="003F79D7" w:rsidRDefault="00C61F70" w:rsidP="003F79D7">
            <w:pPr>
              <w:suppressAutoHyphens/>
              <w:spacing w:after="0"/>
              <w:jc w:val="right"/>
              <w:rPr>
                <w:rFonts w:eastAsia="Times New Roman"/>
                <w:spacing w:val="-10"/>
                <w:szCs w:val="20"/>
                <w:lang w:eastAsia="cs-CZ"/>
              </w:rPr>
            </w:pPr>
            <w:r w:rsidRPr="003F79D7">
              <w:rPr>
                <w:rFonts w:eastAsia="Times New Roman"/>
                <w:spacing w:val="-10"/>
                <w:szCs w:val="20"/>
                <w:lang w:eastAsia="cs-CZ"/>
              </w:rPr>
              <w:t>1</w:t>
            </w:r>
            <w:r w:rsidR="003F79D7" w:rsidRPr="003F79D7">
              <w:rPr>
                <w:rFonts w:eastAsia="Times New Roman"/>
                <w:spacing w:val="-10"/>
                <w:szCs w:val="20"/>
                <w:lang w:eastAsia="cs-CZ"/>
              </w:rPr>
              <w:t>0</w:t>
            </w:r>
            <w:r w:rsidRPr="003F79D7">
              <w:rPr>
                <w:rFonts w:eastAsia="Times New Roman"/>
                <w:spacing w:val="-10"/>
                <w:szCs w:val="20"/>
                <w:lang w:eastAsia="cs-CZ"/>
              </w:rPr>
              <w:t>,</w:t>
            </w:r>
            <w:r w:rsidR="003F79D7" w:rsidRPr="003F79D7">
              <w:rPr>
                <w:rFonts w:eastAsia="Times New Roman"/>
                <w:spacing w:val="-10"/>
                <w:szCs w:val="20"/>
                <w:lang w:eastAsia="cs-CZ"/>
              </w:rPr>
              <w:t>7</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69</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Osobní a provozní služby</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149</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12</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8,1</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17,2</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20</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w:t>
            </w:r>
          </w:p>
        </w:tc>
        <w:tc>
          <w:tcPr>
            <w:tcW w:w="297" w:type="pct"/>
            <w:vAlign w:val="center"/>
          </w:tcPr>
          <w:p w:rsidR="00C61F70" w:rsidRPr="004F0B0C" w:rsidRDefault="00C61F70" w:rsidP="004C6D5D">
            <w:pPr>
              <w:suppressAutoHyphens/>
              <w:spacing w:after="0"/>
              <w:jc w:val="right"/>
              <w:rPr>
                <w:rFonts w:eastAsia="Times New Roman"/>
                <w:spacing w:val="-10"/>
                <w:szCs w:val="20"/>
                <w:highlight w:val="yellow"/>
                <w:lang w:eastAsia="cs-CZ"/>
              </w:rPr>
            </w:pPr>
            <w:r w:rsidRPr="004C6D5D">
              <w:rPr>
                <w:rFonts w:eastAsia="Times New Roman"/>
                <w:spacing w:val="-10"/>
                <w:szCs w:val="20"/>
                <w:lang w:eastAsia="cs-CZ"/>
              </w:rPr>
              <w:t>5,0</w:t>
            </w:r>
          </w:p>
        </w:tc>
        <w:tc>
          <w:tcPr>
            <w:tcW w:w="297" w:type="pct"/>
            <w:vAlign w:val="center"/>
          </w:tcPr>
          <w:p w:rsidR="00C61F70" w:rsidRPr="00B407F6" w:rsidRDefault="00C61F70" w:rsidP="00B407F6">
            <w:pPr>
              <w:suppressAutoHyphens/>
              <w:spacing w:after="0"/>
              <w:jc w:val="right"/>
              <w:rPr>
                <w:rFonts w:eastAsia="Times New Roman"/>
                <w:spacing w:val="-10"/>
                <w:szCs w:val="20"/>
                <w:lang w:eastAsia="cs-CZ"/>
              </w:rPr>
            </w:pPr>
            <w:r w:rsidRPr="00B407F6">
              <w:rPr>
                <w:rFonts w:eastAsia="Times New Roman"/>
                <w:spacing w:val="-10"/>
                <w:szCs w:val="20"/>
                <w:lang w:eastAsia="cs-CZ"/>
              </w:rPr>
              <w:t>22,0</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3F79D7" w:rsidRDefault="00C61F70" w:rsidP="00CE2B9B">
            <w:pPr>
              <w:suppressAutoHyphens/>
              <w:spacing w:after="0"/>
              <w:jc w:val="right"/>
              <w:rPr>
                <w:rFonts w:eastAsia="Times New Roman"/>
                <w:spacing w:val="-10"/>
                <w:szCs w:val="20"/>
                <w:lang w:eastAsia="cs-CZ"/>
              </w:rPr>
            </w:pPr>
            <w:r w:rsidRPr="003F79D7">
              <w:rPr>
                <w:rFonts w:eastAsia="Times New Roman"/>
                <w:spacing w:val="-10"/>
                <w:szCs w:val="20"/>
                <w:lang w:eastAsia="cs-CZ"/>
              </w:rPr>
              <w:t> </w:t>
            </w:r>
          </w:p>
        </w:tc>
        <w:tc>
          <w:tcPr>
            <w:tcW w:w="299" w:type="pct"/>
            <w:vAlign w:val="center"/>
          </w:tcPr>
          <w:p w:rsidR="00C61F70" w:rsidRPr="003F79D7" w:rsidRDefault="00C61F70" w:rsidP="00CE2B9B">
            <w:pPr>
              <w:suppressAutoHyphens/>
              <w:spacing w:after="0"/>
              <w:jc w:val="right"/>
              <w:rPr>
                <w:rFonts w:eastAsia="Times New Roman"/>
                <w:spacing w:val="-10"/>
                <w:szCs w:val="20"/>
                <w:lang w:eastAsia="cs-CZ"/>
              </w:rPr>
            </w:pPr>
            <w:r w:rsidRPr="003F79D7">
              <w:rPr>
                <w:rFonts w:eastAsia="Times New Roman"/>
                <w:spacing w:val="-10"/>
                <w:szCs w:val="20"/>
                <w:lang w:eastAsia="cs-CZ"/>
              </w:rPr>
              <w:t> </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72</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 xml:space="preserve">Publicistika, knihovnictví </w:t>
            </w:r>
            <w:r w:rsidRPr="006B2E87">
              <w:rPr>
                <w:rFonts w:eastAsia="Times New Roman"/>
                <w:spacing w:val="-16"/>
                <w:szCs w:val="20"/>
                <w:lang w:eastAsia="cs-CZ"/>
              </w:rPr>
              <w:br/>
              <w:t>a informatika</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19</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w:t>
            </w:r>
          </w:p>
        </w:tc>
        <w:tc>
          <w:tcPr>
            <w:tcW w:w="297" w:type="pct"/>
            <w:vAlign w:val="center"/>
          </w:tcPr>
          <w:p w:rsidR="00C61F70" w:rsidRPr="004C6D5D" w:rsidRDefault="00C61F70" w:rsidP="004C6D5D">
            <w:pPr>
              <w:suppressAutoHyphens/>
              <w:spacing w:after="0"/>
              <w:jc w:val="right"/>
              <w:rPr>
                <w:rFonts w:eastAsia="Times New Roman"/>
                <w:spacing w:val="-10"/>
                <w:szCs w:val="20"/>
                <w:lang w:eastAsia="cs-CZ"/>
              </w:rPr>
            </w:pPr>
            <w:r w:rsidRPr="004C6D5D">
              <w:rPr>
                <w:rFonts w:eastAsia="Times New Roman"/>
                <w:spacing w:val="-10"/>
                <w:szCs w:val="20"/>
                <w:lang w:eastAsia="cs-CZ"/>
              </w:rPr>
              <w:t>10,5</w:t>
            </w:r>
          </w:p>
        </w:tc>
        <w:tc>
          <w:tcPr>
            <w:tcW w:w="297" w:type="pct"/>
            <w:vAlign w:val="center"/>
          </w:tcPr>
          <w:p w:rsidR="00C61F70" w:rsidRPr="00B407F6" w:rsidRDefault="00C61F70" w:rsidP="00B407F6">
            <w:pPr>
              <w:suppressAutoHyphens/>
              <w:spacing w:after="0"/>
              <w:jc w:val="right"/>
              <w:rPr>
                <w:rFonts w:eastAsia="Times New Roman"/>
                <w:spacing w:val="-10"/>
                <w:szCs w:val="20"/>
                <w:lang w:eastAsia="cs-CZ"/>
              </w:rPr>
            </w:pPr>
            <w:r w:rsidRPr="00B407F6">
              <w:rPr>
                <w:rFonts w:eastAsia="Times New Roman"/>
                <w:spacing w:val="-10"/>
                <w:szCs w:val="20"/>
                <w:lang w:eastAsia="cs-CZ"/>
              </w:rPr>
              <w:t>14,3</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C61F70" w:rsidRPr="003F79D7" w:rsidRDefault="00C61F70" w:rsidP="00CE2B9B">
            <w:pPr>
              <w:suppressAutoHyphens/>
              <w:spacing w:after="0"/>
              <w:jc w:val="right"/>
              <w:rPr>
                <w:rFonts w:eastAsia="Times New Roman"/>
                <w:spacing w:val="-10"/>
                <w:szCs w:val="20"/>
                <w:lang w:eastAsia="cs-CZ"/>
              </w:rPr>
            </w:pPr>
            <w:r w:rsidRPr="003F79D7">
              <w:rPr>
                <w:rFonts w:eastAsia="Times New Roman"/>
                <w:spacing w:val="-10"/>
                <w:szCs w:val="20"/>
                <w:lang w:eastAsia="cs-CZ"/>
              </w:rPr>
              <w:t> </w:t>
            </w:r>
          </w:p>
        </w:tc>
        <w:tc>
          <w:tcPr>
            <w:tcW w:w="299" w:type="pct"/>
            <w:vAlign w:val="center"/>
          </w:tcPr>
          <w:p w:rsidR="00C61F70" w:rsidRPr="003F79D7" w:rsidRDefault="00C61F70" w:rsidP="003F79D7">
            <w:pPr>
              <w:suppressAutoHyphens/>
              <w:spacing w:after="0"/>
              <w:jc w:val="right"/>
              <w:rPr>
                <w:rFonts w:eastAsia="Times New Roman"/>
                <w:spacing w:val="-10"/>
                <w:szCs w:val="20"/>
                <w:lang w:eastAsia="cs-CZ"/>
              </w:rPr>
            </w:pPr>
            <w:r w:rsidRPr="003F79D7">
              <w:rPr>
                <w:rFonts w:eastAsia="Times New Roman"/>
                <w:spacing w:val="-10"/>
                <w:szCs w:val="20"/>
                <w:lang w:eastAsia="cs-CZ"/>
              </w:rPr>
              <w:t>1</w:t>
            </w:r>
            <w:r w:rsidR="003F79D7" w:rsidRPr="003F79D7">
              <w:rPr>
                <w:rFonts w:eastAsia="Times New Roman"/>
                <w:spacing w:val="-10"/>
                <w:szCs w:val="20"/>
                <w:lang w:eastAsia="cs-CZ"/>
              </w:rPr>
              <w:t>2</w:t>
            </w:r>
            <w:r w:rsidRPr="003F79D7">
              <w:rPr>
                <w:rFonts w:eastAsia="Times New Roman"/>
                <w:spacing w:val="-10"/>
                <w:szCs w:val="20"/>
                <w:lang w:eastAsia="cs-CZ"/>
              </w:rPr>
              <w:t>,</w:t>
            </w:r>
            <w:r w:rsidR="003F79D7" w:rsidRPr="003F79D7">
              <w:rPr>
                <w:rFonts w:eastAsia="Times New Roman"/>
                <w:spacing w:val="-10"/>
                <w:szCs w:val="20"/>
                <w:lang w:eastAsia="cs-CZ"/>
              </w:rPr>
              <w:t>6</w:t>
            </w:r>
          </w:p>
        </w:tc>
      </w:tr>
      <w:tr w:rsidR="00C61F70" w:rsidRPr="007246B5" w:rsidTr="00C61F70">
        <w:trPr>
          <w:trHeight w:val="170"/>
        </w:trPr>
        <w:tc>
          <w:tcPr>
            <w:tcW w:w="286" w:type="pct"/>
            <w:vAlign w:val="center"/>
          </w:tcPr>
          <w:p w:rsidR="00C61F70" w:rsidRPr="00BE2B81" w:rsidRDefault="00C61F70"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75</w:t>
            </w:r>
          </w:p>
        </w:tc>
        <w:tc>
          <w:tcPr>
            <w:tcW w:w="977" w:type="pct"/>
            <w:vAlign w:val="center"/>
          </w:tcPr>
          <w:p w:rsidR="00C61F70" w:rsidRPr="006B2E87" w:rsidRDefault="00C61F70"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Pedagogika, učitelství a sociální péče</w:t>
            </w:r>
          </w:p>
        </w:tc>
        <w:tc>
          <w:tcPr>
            <w:tcW w:w="343"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21</w:t>
            </w:r>
          </w:p>
        </w:tc>
        <w:tc>
          <w:tcPr>
            <w:tcW w:w="267"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5</w:t>
            </w:r>
          </w:p>
        </w:tc>
        <w:tc>
          <w:tcPr>
            <w:tcW w:w="422"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23,8</w:t>
            </w:r>
          </w:p>
        </w:tc>
        <w:tc>
          <w:tcPr>
            <w:tcW w:w="356"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21,1</w:t>
            </w:r>
          </w:p>
        </w:tc>
        <w:tc>
          <w:tcPr>
            <w:tcW w:w="359"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73</w:t>
            </w:r>
          </w:p>
        </w:tc>
        <w:tc>
          <w:tcPr>
            <w:tcW w:w="281" w:type="pct"/>
            <w:vAlign w:val="center"/>
          </w:tcPr>
          <w:p w:rsidR="00C61F70" w:rsidRPr="006B2E87" w:rsidRDefault="00C61F70"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3</w:t>
            </w:r>
          </w:p>
        </w:tc>
        <w:tc>
          <w:tcPr>
            <w:tcW w:w="297" w:type="pct"/>
            <w:vAlign w:val="center"/>
          </w:tcPr>
          <w:p w:rsidR="00C61F70" w:rsidRPr="004C6D5D" w:rsidRDefault="00C61F70" w:rsidP="004C6D5D">
            <w:pPr>
              <w:suppressAutoHyphens/>
              <w:spacing w:after="0"/>
              <w:jc w:val="right"/>
              <w:rPr>
                <w:rFonts w:eastAsia="Times New Roman"/>
                <w:spacing w:val="-10"/>
                <w:szCs w:val="20"/>
                <w:lang w:eastAsia="cs-CZ"/>
              </w:rPr>
            </w:pPr>
            <w:r w:rsidRPr="004C6D5D">
              <w:rPr>
                <w:rFonts w:eastAsia="Times New Roman"/>
                <w:spacing w:val="-10"/>
                <w:szCs w:val="20"/>
                <w:lang w:eastAsia="cs-CZ"/>
              </w:rPr>
              <w:t>4,1</w:t>
            </w:r>
          </w:p>
        </w:tc>
        <w:tc>
          <w:tcPr>
            <w:tcW w:w="297" w:type="pct"/>
            <w:vAlign w:val="center"/>
          </w:tcPr>
          <w:p w:rsidR="00C61F70" w:rsidRPr="00B407F6" w:rsidRDefault="00C61F70" w:rsidP="00B407F6">
            <w:pPr>
              <w:suppressAutoHyphens/>
              <w:spacing w:after="0"/>
              <w:jc w:val="right"/>
              <w:rPr>
                <w:rFonts w:eastAsia="Times New Roman"/>
                <w:spacing w:val="-10"/>
                <w:szCs w:val="20"/>
                <w:lang w:eastAsia="cs-CZ"/>
              </w:rPr>
            </w:pPr>
            <w:r w:rsidRPr="00B407F6">
              <w:rPr>
                <w:rFonts w:eastAsia="Times New Roman"/>
                <w:spacing w:val="-10"/>
                <w:szCs w:val="20"/>
                <w:lang w:eastAsia="cs-CZ"/>
              </w:rPr>
              <w:t>8,1</w:t>
            </w:r>
          </w:p>
        </w:tc>
        <w:tc>
          <w:tcPr>
            <w:tcW w:w="298" w:type="pct"/>
            <w:vAlign w:val="center"/>
          </w:tcPr>
          <w:p w:rsidR="00C61F70" w:rsidRPr="00C61F70" w:rsidRDefault="00C61F70" w:rsidP="00C61F70">
            <w:pPr>
              <w:suppressAutoHyphens/>
              <w:spacing w:after="0"/>
              <w:jc w:val="center"/>
              <w:rPr>
                <w:rFonts w:eastAsia="Times New Roman"/>
                <w:spacing w:val="-10"/>
                <w:szCs w:val="20"/>
                <w:lang w:eastAsia="cs-CZ"/>
              </w:rPr>
            </w:pPr>
            <w:r w:rsidRPr="00C61F70">
              <w:rPr>
                <w:rFonts w:eastAsia="Times New Roman"/>
                <w:spacing w:val="-10"/>
                <w:szCs w:val="20"/>
                <w:lang w:eastAsia="cs-CZ"/>
              </w:rPr>
              <w:t>17</w:t>
            </w:r>
          </w:p>
        </w:tc>
        <w:tc>
          <w:tcPr>
            <w:tcW w:w="220" w:type="pct"/>
            <w:vAlign w:val="center"/>
          </w:tcPr>
          <w:p w:rsidR="00C61F70" w:rsidRPr="008C3B0C" w:rsidRDefault="00C61F70" w:rsidP="00CE2B9B">
            <w:pPr>
              <w:suppressAutoHyphens/>
              <w:spacing w:after="0"/>
              <w:jc w:val="right"/>
              <w:rPr>
                <w:rFonts w:eastAsia="Times New Roman"/>
                <w:spacing w:val="-10"/>
                <w:szCs w:val="20"/>
                <w:lang w:eastAsia="cs-CZ"/>
              </w:rPr>
            </w:pPr>
          </w:p>
        </w:tc>
        <w:tc>
          <w:tcPr>
            <w:tcW w:w="297" w:type="pct"/>
            <w:vAlign w:val="center"/>
          </w:tcPr>
          <w:p w:rsidR="00C61F70" w:rsidRPr="003F79D7" w:rsidRDefault="00C61F70" w:rsidP="00CE2B9B">
            <w:pPr>
              <w:suppressAutoHyphens/>
              <w:spacing w:after="0"/>
              <w:jc w:val="right"/>
              <w:rPr>
                <w:rFonts w:eastAsia="Times New Roman"/>
                <w:spacing w:val="-10"/>
                <w:szCs w:val="20"/>
                <w:lang w:eastAsia="cs-CZ"/>
              </w:rPr>
            </w:pPr>
            <w:r w:rsidRPr="003F79D7">
              <w:rPr>
                <w:rFonts w:eastAsia="Times New Roman"/>
                <w:spacing w:val="-10"/>
                <w:szCs w:val="20"/>
                <w:lang w:eastAsia="cs-CZ"/>
              </w:rPr>
              <w:t>0,0</w:t>
            </w:r>
          </w:p>
        </w:tc>
        <w:tc>
          <w:tcPr>
            <w:tcW w:w="299" w:type="pct"/>
            <w:vAlign w:val="center"/>
          </w:tcPr>
          <w:p w:rsidR="00C61F70" w:rsidRPr="003F79D7" w:rsidRDefault="003F79D7" w:rsidP="003F79D7">
            <w:pPr>
              <w:suppressAutoHyphens/>
              <w:spacing w:after="0"/>
              <w:jc w:val="right"/>
              <w:rPr>
                <w:rFonts w:eastAsia="Times New Roman"/>
                <w:spacing w:val="-10"/>
                <w:szCs w:val="20"/>
                <w:lang w:eastAsia="cs-CZ"/>
              </w:rPr>
            </w:pPr>
            <w:r w:rsidRPr="003F79D7">
              <w:rPr>
                <w:rFonts w:eastAsia="Times New Roman"/>
                <w:spacing w:val="-10"/>
                <w:szCs w:val="20"/>
                <w:lang w:eastAsia="cs-CZ"/>
              </w:rPr>
              <w:t>4</w:t>
            </w:r>
            <w:r w:rsidR="00C61F70" w:rsidRPr="003F79D7">
              <w:rPr>
                <w:rFonts w:eastAsia="Times New Roman"/>
                <w:spacing w:val="-10"/>
                <w:szCs w:val="20"/>
                <w:lang w:eastAsia="cs-CZ"/>
              </w:rPr>
              <w:t>,</w:t>
            </w:r>
            <w:r w:rsidRPr="003F79D7">
              <w:rPr>
                <w:rFonts w:eastAsia="Times New Roman"/>
                <w:spacing w:val="-10"/>
                <w:szCs w:val="20"/>
                <w:lang w:eastAsia="cs-CZ"/>
              </w:rPr>
              <w:t>0</w:t>
            </w:r>
          </w:p>
        </w:tc>
      </w:tr>
      <w:tr w:rsidR="0062644F" w:rsidRPr="007246B5" w:rsidTr="00C61F70">
        <w:trPr>
          <w:trHeight w:val="170"/>
        </w:trPr>
        <w:tc>
          <w:tcPr>
            <w:tcW w:w="286" w:type="pct"/>
            <w:vAlign w:val="center"/>
          </w:tcPr>
          <w:p w:rsidR="0062644F" w:rsidRPr="00BE2B81" w:rsidRDefault="0062644F"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78</w:t>
            </w:r>
          </w:p>
        </w:tc>
        <w:tc>
          <w:tcPr>
            <w:tcW w:w="977" w:type="pct"/>
            <w:vAlign w:val="center"/>
          </w:tcPr>
          <w:p w:rsidR="0062644F" w:rsidRPr="006B2E87" w:rsidRDefault="0062644F"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 xml:space="preserve">Obecně odborná příprava </w:t>
            </w:r>
          </w:p>
        </w:tc>
        <w:tc>
          <w:tcPr>
            <w:tcW w:w="343" w:type="pct"/>
            <w:vAlign w:val="center"/>
          </w:tcPr>
          <w:p w:rsidR="0062644F" w:rsidRPr="006B2E87" w:rsidRDefault="0062644F"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267" w:type="pct"/>
            <w:vAlign w:val="center"/>
          </w:tcPr>
          <w:p w:rsidR="0062644F" w:rsidRPr="006B2E87" w:rsidRDefault="0062644F" w:rsidP="00CE2B9B">
            <w:pPr>
              <w:suppressAutoHyphens/>
              <w:spacing w:after="0"/>
              <w:jc w:val="right"/>
              <w:rPr>
                <w:rFonts w:eastAsia="Times New Roman"/>
                <w:spacing w:val="-10"/>
                <w:szCs w:val="20"/>
                <w:lang w:eastAsia="cs-CZ"/>
              </w:rPr>
            </w:pPr>
          </w:p>
        </w:tc>
        <w:tc>
          <w:tcPr>
            <w:tcW w:w="422" w:type="pct"/>
            <w:vAlign w:val="center"/>
          </w:tcPr>
          <w:p w:rsidR="0062644F" w:rsidRPr="006B2E87" w:rsidRDefault="0062644F" w:rsidP="00CE2B9B">
            <w:pPr>
              <w:suppressAutoHyphens/>
              <w:spacing w:after="0"/>
              <w:jc w:val="right"/>
              <w:rPr>
                <w:rFonts w:eastAsia="Times New Roman"/>
                <w:spacing w:val="-10"/>
                <w:szCs w:val="20"/>
                <w:lang w:eastAsia="cs-CZ"/>
              </w:rPr>
            </w:pPr>
          </w:p>
        </w:tc>
        <w:tc>
          <w:tcPr>
            <w:tcW w:w="356" w:type="pct"/>
            <w:vAlign w:val="center"/>
          </w:tcPr>
          <w:p w:rsidR="0062644F" w:rsidRPr="006B2E87" w:rsidRDefault="0062644F"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 </w:t>
            </w:r>
          </w:p>
        </w:tc>
        <w:tc>
          <w:tcPr>
            <w:tcW w:w="359" w:type="pct"/>
            <w:vAlign w:val="center"/>
          </w:tcPr>
          <w:p w:rsidR="0062644F" w:rsidRPr="006B2E87" w:rsidRDefault="00303D23"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207</w:t>
            </w:r>
          </w:p>
        </w:tc>
        <w:tc>
          <w:tcPr>
            <w:tcW w:w="281" w:type="pct"/>
            <w:vAlign w:val="center"/>
          </w:tcPr>
          <w:p w:rsidR="0062644F" w:rsidRPr="006B2E87" w:rsidRDefault="006B2E87"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10</w:t>
            </w:r>
          </w:p>
        </w:tc>
        <w:tc>
          <w:tcPr>
            <w:tcW w:w="297" w:type="pct"/>
            <w:vAlign w:val="center"/>
          </w:tcPr>
          <w:p w:rsidR="0062644F" w:rsidRPr="004F0B0C" w:rsidRDefault="004C6D5D" w:rsidP="004C6D5D">
            <w:pPr>
              <w:suppressAutoHyphens/>
              <w:spacing w:after="0"/>
              <w:jc w:val="right"/>
              <w:rPr>
                <w:rFonts w:eastAsia="Times New Roman"/>
                <w:spacing w:val="-10"/>
                <w:szCs w:val="20"/>
                <w:highlight w:val="yellow"/>
                <w:lang w:eastAsia="cs-CZ"/>
              </w:rPr>
            </w:pPr>
            <w:r w:rsidRPr="004C6D5D">
              <w:rPr>
                <w:rFonts w:eastAsia="Times New Roman"/>
                <w:spacing w:val="-10"/>
                <w:szCs w:val="20"/>
                <w:lang w:eastAsia="cs-CZ"/>
              </w:rPr>
              <w:t>4</w:t>
            </w:r>
            <w:r w:rsidR="0062644F" w:rsidRPr="004C6D5D">
              <w:rPr>
                <w:rFonts w:eastAsia="Times New Roman"/>
                <w:spacing w:val="-10"/>
                <w:szCs w:val="20"/>
                <w:lang w:eastAsia="cs-CZ"/>
              </w:rPr>
              <w:t>,</w:t>
            </w:r>
            <w:r w:rsidRPr="004C6D5D">
              <w:rPr>
                <w:rFonts w:eastAsia="Times New Roman"/>
                <w:spacing w:val="-10"/>
                <w:szCs w:val="20"/>
                <w:lang w:eastAsia="cs-CZ"/>
              </w:rPr>
              <w:t>8</w:t>
            </w:r>
          </w:p>
        </w:tc>
        <w:tc>
          <w:tcPr>
            <w:tcW w:w="297" w:type="pct"/>
            <w:vAlign w:val="center"/>
          </w:tcPr>
          <w:p w:rsidR="0062644F" w:rsidRPr="00B407F6" w:rsidRDefault="00B407F6" w:rsidP="00B407F6">
            <w:pPr>
              <w:suppressAutoHyphens/>
              <w:spacing w:after="0"/>
              <w:jc w:val="right"/>
              <w:rPr>
                <w:rFonts w:eastAsia="Times New Roman"/>
                <w:spacing w:val="-10"/>
                <w:szCs w:val="20"/>
                <w:lang w:eastAsia="cs-CZ"/>
              </w:rPr>
            </w:pPr>
            <w:r w:rsidRPr="00B407F6">
              <w:rPr>
                <w:rFonts w:eastAsia="Times New Roman"/>
                <w:spacing w:val="-10"/>
                <w:szCs w:val="20"/>
                <w:lang w:eastAsia="cs-CZ"/>
              </w:rPr>
              <w:t>6</w:t>
            </w:r>
            <w:r w:rsidR="0062644F" w:rsidRPr="00B407F6">
              <w:rPr>
                <w:rFonts w:eastAsia="Times New Roman"/>
                <w:spacing w:val="-10"/>
                <w:szCs w:val="20"/>
                <w:lang w:eastAsia="cs-CZ"/>
              </w:rPr>
              <w:t>,</w:t>
            </w:r>
            <w:r w:rsidRPr="00B407F6">
              <w:rPr>
                <w:rFonts w:eastAsia="Times New Roman"/>
                <w:spacing w:val="-10"/>
                <w:szCs w:val="20"/>
                <w:lang w:eastAsia="cs-CZ"/>
              </w:rPr>
              <w:t>9</w:t>
            </w:r>
          </w:p>
        </w:tc>
        <w:tc>
          <w:tcPr>
            <w:tcW w:w="298" w:type="pct"/>
            <w:vAlign w:val="center"/>
          </w:tcPr>
          <w:p w:rsidR="0062644F" w:rsidRPr="00C61F70" w:rsidRDefault="0062644F" w:rsidP="00C61F70">
            <w:pPr>
              <w:suppressAutoHyphens/>
              <w:spacing w:after="0"/>
              <w:jc w:val="center"/>
              <w:rPr>
                <w:rFonts w:eastAsia="Times New Roman"/>
                <w:spacing w:val="-10"/>
                <w:szCs w:val="20"/>
                <w:lang w:eastAsia="cs-CZ"/>
              </w:rPr>
            </w:pPr>
          </w:p>
        </w:tc>
        <w:tc>
          <w:tcPr>
            <w:tcW w:w="220" w:type="pct"/>
            <w:vAlign w:val="center"/>
          </w:tcPr>
          <w:p w:rsidR="0062644F" w:rsidRPr="008C3B0C" w:rsidRDefault="0062644F"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 </w:t>
            </w:r>
          </w:p>
        </w:tc>
        <w:tc>
          <w:tcPr>
            <w:tcW w:w="297" w:type="pct"/>
            <w:vAlign w:val="center"/>
          </w:tcPr>
          <w:p w:rsidR="0062644F" w:rsidRPr="003F79D7" w:rsidRDefault="0062644F" w:rsidP="00CE2B9B">
            <w:pPr>
              <w:suppressAutoHyphens/>
              <w:spacing w:after="0"/>
              <w:jc w:val="right"/>
              <w:rPr>
                <w:rFonts w:eastAsia="Times New Roman"/>
                <w:spacing w:val="-10"/>
                <w:szCs w:val="20"/>
                <w:lang w:eastAsia="cs-CZ"/>
              </w:rPr>
            </w:pPr>
            <w:r w:rsidRPr="003F79D7">
              <w:rPr>
                <w:rFonts w:eastAsia="Times New Roman"/>
                <w:spacing w:val="-10"/>
                <w:szCs w:val="20"/>
                <w:lang w:eastAsia="cs-CZ"/>
              </w:rPr>
              <w:t> </w:t>
            </w:r>
          </w:p>
        </w:tc>
        <w:tc>
          <w:tcPr>
            <w:tcW w:w="299" w:type="pct"/>
            <w:vAlign w:val="center"/>
          </w:tcPr>
          <w:p w:rsidR="0062644F" w:rsidRPr="003F79D7" w:rsidRDefault="0062644F" w:rsidP="00CE2B9B">
            <w:pPr>
              <w:suppressAutoHyphens/>
              <w:spacing w:after="0"/>
              <w:jc w:val="right"/>
              <w:rPr>
                <w:rFonts w:eastAsia="Times New Roman"/>
                <w:spacing w:val="-10"/>
                <w:szCs w:val="20"/>
                <w:lang w:eastAsia="cs-CZ"/>
              </w:rPr>
            </w:pPr>
            <w:r w:rsidRPr="003F79D7">
              <w:rPr>
                <w:rFonts w:eastAsia="Times New Roman"/>
                <w:spacing w:val="-10"/>
                <w:szCs w:val="20"/>
                <w:lang w:eastAsia="cs-CZ"/>
              </w:rPr>
              <w:t> </w:t>
            </w:r>
          </w:p>
        </w:tc>
      </w:tr>
      <w:tr w:rsidR="0062644F" w:rsidRPr="007246B5" w:rsidTr="00C61F70">
        <w:trPr>
          <w:trHeight w:val="170"/>
        </w:trPr>
        <w:tc>
          <w:tcPr>
            <w:tcW w:w="286" w:type="pct"/>
            <w:vAlign w:val="center"/>
          </w:tcPr>
          <w:p w:rsidR="0062644F" w:rsidRPr="00BE2B81" w:rsidRDefault="0062644F"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79</w:t>
            </w:r>
          </w:p>
        </w:tc>
        <w:tc>
          <w:tcPr>
            <w:tcW w:w="977" w:type="pct"/>
            <w:vAlign w:val="center"/>
          </w:tcPr>
          <w:p w:rsidR="0062644F" w:rsidRPr="006B2E87" w:rsidRDefault="0062644F"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Obecná příprava (gymn. K)</w:t>
            </w:r>
          </w:p>
        </w:tc>
        <w:tc>
          <w:tcPr>
            <w:tcW w:w="343" w:type="pct"/>
            <w:vAlign w:val="center"/>
          </w:tcPr>
          <w:p w:rsidR="0062644F" w:rsidRPr="006B2E87" w:rsidRDefault="0062644F" w:rsidP="00CE2B9B">
            <w:pPr>
              <w:suppressAutoHyphens/>
              <w:spacing w:after="0"/>
              <w:jc w:val="right"/>
              <w:rPr>
                <w:rFonts w:eastAsia="Times New Roman"/>
                <w:spacing w:val="-10"/>
                <w:szCs w:val="20"/>
                <w:lang w:eastAsia="cs-CZ"/>
              </w:rPr>
            </w:pPr>
          </w:p>
        </w:tc>
        <w:tc>
          <w:tcPr>
            <w:tcW w:w="267" w:type="pct"/>
            <w:vAlign w:val="center"/>
          </w:tcPr>
          <w:p w:rsidR="0062644F" w:rsidRPr="006B2E87" w:rsidRDefault="0062644F" w:rsidP="00CE2B9B">
            <w:pPr>
              <w:suppressAutoHyphens/>
              <w:spacing w:after="0"/>
              <w:jc w:val="right"/>
              <w:rPr>
                <w:rFonts w:eastAsia="Times New Roman"/>
                <w:spacing w:val="-10"/>
                <w:szCs w:val="20"/>
                <w:lang w:eastAsia="cs-CZ"/>
              </w:rPr>
            </w:pPr>
          </w:p>
        </w:tc>
        <w:tc>
          <w:tcPr>
            <w:tcW w:w="422" w:type="pct"/>
            <w:vAlign w:val="center"/>
          </w:tcPr>
          <w:p w:rsidR="0062644F" w:rsidRPr="006B2E87" w:rsidRDefault="0062644F" w:rsidP="00CE2B9B">
            <w:pPr>
              <w:suppressAutoHyphens/>
              <w:spacing w:after="0"/>
              <w:jc w:val="right"/>
              <w:rPr>
                <w:rFonts w:eastAsia="Times New Roman"/>
                <w:spacing w:val="-10"/>
                <w:szCs w:val="20"/>
                <w:lang w:eastAsia="cs-CZ"/>
              </w:rPr>
            </w:pPr>
          </w:p>
        </w:tc>
        <w:tc>
          <w:tcPr>
            <w:tcW w:w="356" w:type="pct"/>
            <w:vAlign w:val="center"/>
          </w:tcPr>
          <w:p w:rsidR="0062644F" w:rsidRPr="006B2E87" w:rsidRDefault="0062644F" w:rsidP="00CE2B9B">
            <w:pPr>
              <w:suppressAutoHyphens/>
              <w:spacing w:after="0"/>
              <w:jc w:val="right"/>
              <w:rPr>
                <w:rFonts w:eastAsia="Times New Roman"/>
                <w:spacing w:val="-10"/>
                <w:szCs w:val="20"/>
                <w:lang w:eastAsia="cs-CZ"/>
              </w:rPr>
            </w:pPr>
          </w:p>
        </w:tc>
        <w:tc>
          <w:tcPr>
            <w:tcW w:w="359" w:type="pct"/>
            <w:vAlign w:val="center"/>
          </w:tcPr>
          <w:p w:rsidR="0062644F" w:rsidRPr="006B2E87" w:rsidRDefault="0062644F" w:rsidP="00303D23">
            <w:pPr>
              <w:suppressAutoHyphens/>
              <w:spacing w:after="0"/>
              <w:jc w:val="right"/>
              <w:rPr>
                <w:rFonts w:eastAsia="Times New Roman"/>
                <w:spacing w:val="-10"/>
                <w:szCs w:val="20"/>
                <w:lang w:eastAsia="cs-CZ"/>
              </w:rPr>
            </w:pPr>
            <w:r w:rsidRPr="006B2E87">
              <w:rPr>
                <w:rFonts w:eastAsia="Times New Roman"/>
                <w:spacing w:val="-10"/>
                <w:szCs w:val="20"/>
                <w:lang w:eastAsia="cs-CZ"/>
              </w:rPr>
              <w:t>1</w:t>
            </w:r>
            <w:r w:rsidR="00303D23" w:rsidRPr="006B2E87">
              <w:rPr>
                <w:rFonts w:eastAsia="Times New Roman"/>
                <w:spacing w:val="-10"/>
                <w:szCs w:val="20"/>
                <w:lang w:eastAsia="cs-CZ"/>
              </w:rPr>
              <w:t xml:space="preserve"> 355</w:t>
            </w:r>
          </w:p>
        </w:tc>
        <w:tc>
          <w:tcPr>
            <w:tcW w:w="281" w:type="pct"/>
            <w:vAlign w:val="center"/>
          </w:tcPr>
          <w:p w:rsidR="0062644F" w:rsidRPr="006B2E87" w:rsidRDefault="006B2E87"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45</w:t>
            </w:r>
          </w:p>
        </w:tc>
        <w:tc>
          <w:tcPr>
            <w:tcW w:w="297" w:type="pct"/>
            <w:vAlign w:val="center"/>
          </w:tcPr>
          <w:p w:rsidR="0062644F" w:rsidRPr="004F0B0C" w:rsidRDefault="004C6D5D" w:rsidP="00CE2B9B">
            <w:pPr>
              <w:suppressAutoHyphens/>
              <w:spacing w:after="0"/>
              <w:jc w:val="right"/>
              <w:rPr>
                <w:rFonts w:eastAsia="Times New Roman"/>
                <w:spacing w:val="-10"/>
                <w:szCs w:val="20"/>
                <w:highlight w:val="yellow"/>
                <w:lang w:eastAsia="cs-CZ"/>
              </w:rPr>
            </w:pPr>
            <w:r w:rsidRPr="004C6D5D">
              <w:rPr>
                <w:rFonts w:eastAsia="Times New Roman"/>
                <w:spacing w:val="-10"/>
                <w:szCs w:val="20"/>
                <w:lang w:eastAsia="cs-CZ"/>
              </w:rPr>
              <w:t>3</w:t>
            </w:r>
            <w:r w:rsidR="0062644F" w:rsidRPr="004C6D5D">
              <w:rPr>
                <w:rFonts w:eastAsia="Times New Roman"/>
                <w:spacing w:val="-10"/>
                <w:szCs w:val="20"/>
                <w:lang w:eastAsia="cs-CZ"/>
              </w:rPr>
              <w:t>,3</w:t>
            </w:r>
          </w:p>
        </w:tc>
        <w:tc>
          <w:tcPr>
            <w:tcW w:w="297" w:type="pct"/>
            <w:vAlign w:val="center"/>
          </w:tcPr>
          <w:p w:rsidR="0062644F" w:rsidRPr="00B407F6" w:rsidRDefault="00B407F6" w:rsidP="00B407F6">
            <w:pPr>
              <w:suppressAutoHyphens/>
              <w:spacing w:after="0"/>
              <w:jc w:val="right"/>
              <w:rPr>
                <w:rFonts w:eastAsia="Times New Roman"/>
                <w:spacing w:val="-10"/>
                <w:szCs w:val="20"/>
                <w:lang w:eastAsia="cs-CZ"/>
              </w:rPr>
            </w:pPr>
            <w:r w:rsidRPr="00B407F6">
              <w:rPr>
                <w:rFonts w:eastAsia="Times New Roman"/>
                <w:spacing w:val="-10"/>
                <w:szCs w:val="20"/>
                <w:lang w:eastAsia="cs-CZ"/>
              </w:rPr>
              <w:t>3</w:t>
            </w:r>
            <w:r w:rsidR="0062644F" w:rsidRPr="00B407F6">
              <w:rPr>
                <w:rFonts w:eastAsia="Times New Roman"/>
                <w:spacing w:val="-10"/>
                <w:szCs w:val="20"/>
                <w:lang w:eastAsia="cs-CZ"/>
              </w:rPr>
              <w:t>,</w:t>
            </w:r>
            <w:r w:rsidRPr="00B407F6">
              <w:rPr>
                <w:rFonts w:eastAsia="Times New Roman"/>
                <w:spacing w:val="-10"/>
                <w:szCs w:val="20"/>
                <w:lang w:eastAsia="cs-CZ"/>
              </w:rPr>
              <w:t>8</w:t>
            </w:r>
          </w:p>
        </w:tc>
        <w:tc>
          <w:tcPr>
            <w:tcW w:w="298" w:type="pct"/>
            <w:vAlign w:val="center"/>
          </w:tcPr>
          <w:p w:rsidR="0062644F" w:rsidRPr="00C61F70" w:rsidRDefault="0062644F" w:rsidP="00CE2B9B">
            <w:pPr>
              <w:suppressAutoHyphens/>
              <w:spacing w:after="0"/>
              <w:jc w:val="right"/>
              <w:rPr>
                <w:rFonts w:eastAsia="Times New Roman"/>
                <w:spacing w:val="-10"/>
                <w:szCs w:val="20"/>
                <w:lang w:eastAsia="cs-CZ"/>
              </w:rPr>
            </w:pPr>
          </w:p>
        </w:tc>
        <w:tc>
          <w:tcPr>
            <w:tcW w:w="220" w:type="pct"/>
            <w:vAlign w:val="center"/>
          </w:tcPr>
          <w:p w:rsidR="0062644F" w:rsidRPr="008C3B0C" w:rsidRDefault="0062644F" w:rsidP="00CE2B9B">
            <w:pPr>
              <w:suppressAutoHyphens/>
              <w:spacing w:after="0"/>
              <w:jc w:val="right"/>
              <w:rPr>
                <w:rFonts w:eastAsia="Times New Roman"/>
                <w:spacing w:val="-10"/>
                <w:szCs w:val="20"/>
                <w:lang w:eastAsia="cs-CZ"/>
              </w:rPr>
            </w:pPr>
          </w:p>
        </w:tc>
        <w:tc>
          <w:tcPr>
            <w:tcW w:w="297" w:type="pct"/>
            <w:vAlign w:val="center"/>
          </w:tcPr>
          <w:p w:rsidR="0062644F" w:rsidRPr="004F0B0C" w:rsidRDefault="0062644F" w:rsidP="00CE2B9B">
            <w:pPr>
              <w:suppressAutoHyphens/>
              <w:spacing w:after="0"/>
              <w:jc w:val="right"/>
              <w:rPr>
                <w:rFonts w:eastAsia="Times New Roman"/>
                <w:spacing w:val="-10"/>
                <w:szCs w:val="20"/>
                <w:highlight w:val="yellow"/>
                <w:lang w:eastAsia="cs-CZ"/>
              </w:rPr>
            </w:pPr>
          </w:p>
        </w:tc>
        <w:tc>
          <w:tcPr>
            <w:tcW w:w="299" w:type="pct"/>
            <w:vAlign w:val="center"/>
          </w:tcPr>
          <w:p w:rsidR="0062644F" w:rsidRPr="004F0B0C" w:rsidRDefault="0062644F" w:rsidP="00CE2B9B">
            <w:pPr>
              <w:suppressAutoHyphens/>
              <w:spacing w:after="0"/>
              <w:jc w:val="right"/>
              <w:rPr>
                <w:rFonts w:eastAsia="Times New Roman"/>
                <w:spacing w:val="-10"/>
                <w:szCs w:val="20"/>
                <w:highlight w:val="yellow"/>
                <w:lang w:eastAsia="cs-CZ"/>
              </w:rPr>
            </w:pPr>
          </w:p>
        </w:tc>
      </w:tr>
      <w:tr w:rsidR="0062644F" w:rsidRPr="007246B5" w:rsidTr="00C61F70">
        <w:trPr>
          <w:trHeight w:val="170"/>
        </w:trPr>
        <w:tc>
          <w:tcPr>
            <w:tcW w:w="286" w:type="pct"/>
            <w:vAlign w:val="center"/>
          </w:tcPr>
          <w:p w:rsidR="0062644F" w:rsidRPr="00BE2B81" w:rsidRDefault="0062644F" w:rsidP="0048081C">
            <w:pPr>
              <w:suppressAutoHyphens/>
              <w:spacing w:after="0"/>
              <w:jc w:val="center"/>
              <w:rPr>
                <w:rFonts w:eastAsia="Times New Roman"/>
                <w:spacing w:val="-10"/>
                <w:szCs w:val="18"/>
                <w:lang w:eastAsia="cs-CZ"/>
              </w:rPr>
            </w:pPr>
            <w:r w:rsidRPr="00BE2B81">
              <w:rPr>
                <w:rFonts w:eastAsia="Times New Roman"/>
                <w:spacing w:val="-10"/>
                <w:szCs w:val="18"/>
                <w:lang w:eastAsia="cs-CZ"/>
              </w:rPr>
              <w:t>82</w:t>
            </w:r>
          </w:p>
        </w:tc>
        <w:tc>
          <w:tcPr>
            <w:tcW w:w="977" w:type="pct"/>
            <w:vAlign w:val="center"/>
          </w:tcPr>
          <w:p w:rsidR="0062644F" w:rsidRPr="006B2E87" w:rsidRDefault="0062644F" w:rsidP="00CE2B9B">
            <w:pPr>
              <w:suppressAutoHyphens/>
              <w:spacing w:after="0"/>
              <w:jc w:val="left"/>
              <w:rPr>
                <w:rFonts w:eastAsia="Times New Roman"/>
                <w:spacing w:val="-16"/>
                <w:szCs w:val="20"/>
                <w:lang w:eastAsia="cs-CZ"/>
              </w:rPr>
            </w:pPr>
            <w:r w:rsidRPr="006B2E87">
              <w:rPr>
                <w:rFonts w:eastAsia="Times New Roman"/>
                <w:spacing w:val="-16"/>
                <w:szCs w:val="20"/>
                <w:lang w:eastAsia="cs-CZ"/>
              </w:rPr>
              <w:t>Umění a užité umění</w:t>
            </w:r>
          </w:p>
        </w:tc>
        <w:tc>
          <w:tcPr>
            <w:tcW w:w="343" w:type="pct"/>
            <w:vAlign w:val="center"/>
          </w:tcPr>
          <w:p w:rsidR="0062644F" w:rsidRPr="006B2E87" w:rsidRDefault="0062644F" w:rsidP="00CE2B9B">
            <w:pPr>
              <w:suppressAutoHyphens/>
              <w:spacing w:after="0"/>
              <w:jc w:val="right"/>
              <w:rPr>
                <w:rFonts w:cs="Arial"/>
                <w:szCs w:val="20"/>
              </w:rPr>
            </w:pPr>
            <w:r w:rsidRPr="006B2E87">
              <w:rPr>
                <w:rFonts w:cs="Arial"/>
                <w:szCs w:val="20"/>
              </w:rPr>
              <w:t> </w:t>
            </w:r>
            <w:r w:rsidRPr="006B2E87">
              <w:rPr>
                <w:rFonts w:eastAsia="Times New Roman"/>
                <w:spacing w:val="-10"/>
                <w:szCs w:val="20"/>
                <w:lang w:eastAsia="cs-CZ"/>
              </w:rPr>
              <w:t>12</w:t>
            </w:r>
          </w:p>
        </w:tc>
        <w:tc>
          <w:tcPr>
            <w:tcW w:w="267" w:type="pct"/>
            <w:vAlign w:val="center"/>
          </w:tcPr>
          <w:p w:rsidR="0062644F" w:rsidRPr="006B2E87" w:rsidRDefault="00943169"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2</w:t>
            </w:r>
          </w:p>
        </w:tc>
        <w:tc>
          <w:tcPr>
            <w:tcW w:w="422" w:type="pct"/>
            <w:vAlign w:val="center"/>
          </w:tcPr>
          <w:p w:rsidR="0062644F" w:rsidRPr="006B2E87" w:rsidRDefault="00CE2B9B"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16</w:t>
            </w:r>
            <w:r w:rsidR="0062644F" w:rsidRPr="006B2E87">
              <w:rPr>
                <w:rFonts w:eastAsia="Times New Roman"/>
                <w:spacing w:val="-10"/>
                <w:szCs w:val="20"/>
                <w:lang w:eastAsia="cs-CZ"/>
              </w:rPr>
              <w:t>,</w:t>
            </w:r>
            <w:r w:rsidRPr="006B2E87">
              <w:rPr>
                <w:rFonts w:eastAsia="Times New Roman"/>
                <w:spacing w:val="-10"/>
                <w:szCs w:val="20"/>
                <w:lang w:eastAsia="cs-CZ"/>
              </w:rPr>
              <w:t>7</w:t>
            </w:r>
          </w:p>
        </w:tc>
        <w:tc>
          <w:tcPr>
            <w:tcW w:w="356" w:type="pct"/>
            <w:vAlign w:val="center"/>
          </w:tcPr>
          <w:p w:rsidR="0062644F" w:rsidRPr="006B2E87" w:rsidRDefault="00CE2B9B"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12,8</w:t>
            </w:r>
            <w:r w:rsidR="0062644F" w:rsidRPr="006B2E87">
              <w:rPr>
                <w:rFonts w:eastAsia="Times New Roman"/>
                <w:spacing w:val="-10"/>
                <w:szCs w:val="20"/>
                <w:lang w:eastAsia="cs-CZ"/>
              </w:rPr>
              <w:t> </w:t>
            </w:r>
          </w:p>
        </w:tc>
        <w:tc>
          <w:tcPr>
            <w:tcW w:w="359" w:type="pct"/>
            <w:vAlign w:val="center"/>
          </w:tcPr>
          <w:p w:rsidR="0062644F" w:rsidRPr="006B2E87" w:rsidRDefault="0062644F" w:rsidP="00303D23">
            <w:pPr>
              <w:suppressAutoHyphens/>
              <w:spacing w:after="0"/>
              <w:jc w:val="right"/>
              <w:rPr>
                <w:rFonts w:eastAsia="Times New Roman"/>
                <w:spacing w:val="-10"/>
                <w:szCs w:val="20"/>
                <w:lang w:eastAsia="cs-CZ"/>
              </w:rPr>
            </w:pPr>
            <w:r w:rsidRPr="006B2E87">
              <w:rPr>
                <w:rFonts w:eastAsia="Times New Roman"/>
                <w:spacing w:val="-10"/>
                <w:szCs w:val="20"/>
                <w:lang w:eastAsia="cs-CZ"/>
              </w:rPr>
              <w:t>1</w:t>
            </w:r>
            <w:r w:rsidR="00303D23" w:rsidRPr="006B2E87">
              <w:rPr>
                <w:rFonts w:eastAsia="Times New Roman"/>
                <w:spacing w:val="-10"/>
                <w:szCs w:val="20"/>
                <w:lang w:eastAsia="cs-CZ"/>
              </w:rPr>
              <w:t>00</w:t>
            </w:r>
          </w:p>
        </w:tc>
        <w:tc>
          <w:tcPr>
            <w:tcW w:w="281" w:type="pct"/>
            <w:vAlign w:val="center"/>
          </w:tcPr>
          <w:p w:rsidR="0062644F" w:rsidRPr="006B2E87" w:rsidRDefault="006B2E87" w:rsidP="00CE2B9B">
            <w:pPr>
              <w:suppressAutoHyphens/>
              <w:spacing w:after="0"/>
              <w:jc w:val="right"/>
              <w:rPr>
                <w:rFonts w:eastAsia="Times New Roman"/>
                <w:spacing w:val="-10"/>
                <w:szCs w:val="20"/>
                <w:lang w:eastAsia="cs-CZ"/>
              </w:rPr>
            </w:pPr>
            <w:r w:rsidRPr="006B2E87">
              <w:rPr>
                <w:rFonts w:eastAsia="Times New Roman"/>
                <w:spacing w:val="-10"/>
                <w:szCs w:val="20"/>
                <w:lang w:eastAsia="cs-CZ"/>
              </w:rPr>
              <w:t>12</w:t>
            </w:r>
          </w:p>
        </w:tc>
        <w:tc>
          <w:tcPr>
            <w:tcW w:w="297" w:type="pct"/>
            <w:vAlign w:val="center"/>
          </w:tcPr>
          <w:p w:rsidR="0062644F" w:rsidRPr="004F0B0C" w:rsidRDefault="0062644F" w:rsidP="004C6D5D">
            <w:pPr>
              <w:suppressAutoHyphens/>
              <w:spacing w:after="0"/>
              <w:jc w:val="right"/>
              <w:rPr>
                <w:rFonts w:eastAsia="Times New Roman"/>
                <w:spacing w:val="-10"/>
                <w:szCs w:val="20"/>
                <w:highlight w:val="yellow"/>
                <w:lang w:eastAsia="cs-CZ"/>
              </w:rPr>
            </w:pPr>
            <w:r w:rsidRPr="004C6D5D">
              <w:rPr>
                <w:rFonts w:eastAsia="Times New Roman"/>
                <w:spacing w:val="-10"/>
                <w:szCs w:val="20"/>
                <w:lang w:eastAsia="cs-CZ"/>
              </w:rPr>
              <w:t>1</w:t>
            </w:r>
            <w:r w:rsidR="004C6D5D" w:rsidRPr="004C6D5D">
              <w:rPr>
                <w:rFonts w:eastAsia="Times New Roman"/>
                <w:spacing w:val="-10"/>
                <w:szCs w:val="20"/>
                <w:lang w:eastAsia="cs-CZ"/>
              </w:rPr>
              <w:t>2</w:t>
            </w:r>
            <w:r w:rsidRPr="004C6D5D">
              <w:rPr>
                <w:rFonts w:eastAsia="Times New Roman"/>
                <w:spacing w:val="-10"/>
                <w:szCs w:val="20"/>
                <w:lang w:eastAsia="cs-CZ"/>
              </w:rPr>
              <w:t>,</w:t>
            </w:r>
            <w:r w:rsidR="004C6D5D" w:rsidRPr="004C6D5D">
              <w:rPr>
                <w:rFonts w:eastAsia="Times New Roman"/>
                <w:spacing w:val="-10"/>
                <w:szCs w:val="20"/>
                <w:lang w:eastAsia="cs-CZ"/>
              </w:rPr>
              <w:t>0</w:t>
            </w:r>
          </w:p>
        </w:tc>
        <w:tc>
          <w:tcPr>
            <w:tcW w:w="297" w:type="pct"/>
            <w:vAlign w:val="center"/>
          </w:tcPr>
          <w:p w:rsidR="0062644F" w:rsidRPr="00B407F6" w:rsidRDefault="0062644F" w:rsidP="00B407F6">
            <w:pPr>
              <w:suppressAutoHyphens/>
              <w:spacing w:after="0"/>
              <w:jc w:val="right"/>
              <w:rPr>
                <w:rFonts w:eastAsia="Times New Roman"/>
                <w:spacing w:val="-10"/>
                <w:szCs w:val="20"/>
                <w:lang w:eastAsia="cs-CZ"/>
              </w:rPr>
            </w:pPr>
            <w:r w:rsidRPr="00B407F6">
              <w:rPr>
                <w:rFonts w:eastAsia="Times New Roman"/>
                <w:spacing w:val="-10"/>
                <w:szCs w:val="20"/>
                <w:lang w:eastAsia="cs-CZ"/>
              </w:rPr>
              <w:t>1</w:t>
            </w:r>
            <w:r w:rsidR="00B407F6" w:rsidRPr="00B407F6">
              <w:rPr>
                <w:rFonts w:eastAsia="Times New Roman"/>
                <w:spacing w:val="-10"/>
                <w:szCs w:val="20"/>
                <w:lang w:eastAsia="cs-CZ"/>
              </w:rPr>
              <w:t>1</w:t>
            </w:r>
            <w:r w:rsidRPr="00B407F6">
              <w:rPr>
                <w:rFonts w:eastAsia="Times New Roman"/>
                <w:spacing w:val="-10"/>
                <w:szCs w:val="20"/>
                <w:lang w:eastAsia="cs-CZ"/>
              </w:rPr>
              <w:t>,1</w:t>
            </w:r>
          </w:p>
        </w:tc>
        <w:tc>
          <w:tcPr>
            <w:tcW w:w="298" w:type="pct"/>
            <w:vAlign w:val="center"/>
          </w:tcPr>
          <w:p w:rsidR="0062644F" w:rsidRPr="004F0B0C" w:rsidRDefault="00C61F70" w:rsidP="00CE2B9B">
            <w:pPr>
              <w:suppressAutoHyphens/>
              <w:spacing w:after="0"/>
              <w:jc w:val="right"/>
              <w:rPr>
                <w:rFonts w:eastAsia="Times New Roman"/>
                <w:spacing w:val="-10"/>
                <w:szCs w:val="20"/>
                <w:highlight w:val="yellow"/>
                <w:lang w:eastAsia="cs-CZ"/>
              </w:rPr>
            </w:pPr>
            <w:r w:rsidRPr="00C61F70">
              <w:rPr>
                <w:rFonts w:eastAsia="Times New Roman"/>
                <w:spacing w:val="-10"/>
                <w:szCs w:val="20"/>
                <w:lang w:eastAsia="cs-CZ"/>
              </w:rPr>
              <w:t>10</w:t>
            </w:r>
          </w:p>
        </w:tc>
        <w:tc>
          <w:tcPr>
            <w:tcW w:w="220" w:type="pct"/>
            <w:vAlign w:val="center"/>
          </w:tcPr>
          <w:p w:rsidR="0062644F" w:rsidRPr="008C3B0C" w:rsidRDefault="008C3B0C" w:rsidP="00CE2B9B">
            <w:pPr>
              <w:suppressAutoHyphens/>
              <w:spacing w:after="0"/>
              <w:jc w:val="right"/>
              <w:rPr>
                <w:rFonts w:eastAsia="Times New Roman"/>
                <w:spacing w:val="-10"/>
                <w:szCs w:val="20"/>
                <w:lang w:eastAsia="cs-CZ"/>
              </w:rPr>
            </w:pPr>
            <w:r w:rsidRPr="008C3B0C">
              <w:rPr>
                <w:rFonts w:eastAsia="Times New Roman"/>
                <w:spacing w:val="-10"/>
                <w:szCs w:val="20"/>
                <w:lang w:eastAsia="cs-CZ"/>
              </w:rPr>
              <w:t>4</w:t>
            </w:r>
          </w:p>
        </w:tc>
        <w:tc>
          <w:tcPr>
            <w:tcW w:w="297" w:type="pct"/>
            <w:vAlign w:val="center"/>
          </w:tcPr>
          <w:p w:rsidR="0062644F" w:rsidRPr="000502CF" w:rsidRDefault="003F79D7" w:rsidP="00CE2B9B">
            <w:pPr>
              <w:suppressAutoHyphens/>
              <w:spacing w:after="0"/>
              <w:jc w:val="right"/>
              <w:rPr>
                <w:rFonts w:eastAsia="Times New Roman"/>
                <w:spacing w:val="-10"/>
                <w:szCs w:val="20"/>
                <w:lang w:eastAsia="cs-CZ"/>
              </w:rPr>
            </w:pPr>
            <w:r w:rsidRPr="000502CF">
              <w:rPr>
                <w:rFonts w:eastAsia="Times New Roman"/>
                <w:spacing w:val="-10"/>
                <w:szCs w:val="20"/>
                <w:lang w:eastAsia="cs-CZ"/>
              </w:rPr>
              <w:t>4</w:t>
            </w:r>
            <w:r w:rsidR="0062644F" w:rsidRPr="000502CF">
              <w:rPr>
                <w:rFonts w:eastAsia="Times New Roman"/>
                <w:spacing w:val="-10"/>
                <w:szCs w:val="20"/>
                <w:lang w:eastAsia="cs-CZ"/>
              </w:rPr>
              <w:t>0,0</w:t>
            </w:r>
          </w:p>
        </w:tc>
        <w:tc>
          <w:tcPr>
            <w:tcW w:w="299" w:type="pct"/>
            <w:vAlign w:val="center"/>
          </w:tcPr>
          <w:p w:rsidR="0062644F" w:rsidRPr="000502CF" w:rsidRDefault="0062644F" w:rsidP="003F79D7">
            <w:pPr>
              <w:suppressAutoHyphens/>
              <w:spacing w:after="0"/>
              <w:jc w:val="right"/>
              <w:rPr>
                <w:rFonts w:eastAsia="Times New Roman"/>
                <w:spacing w:val="-10"/>
                <w:szCs w:val="20"/>
                <w:lang w:eastAsia="cs-CZ"/>
              </w:rPr>
            </w:pPr>
            <w:r w:rsidRPr="000502CF">
              <w:rPr>
                <w:rFonts w:eastAsia="Times New Roman"/>
                <w:spacing w:val="-10"/>
                <w:szCs w:val="20"/>
                <w:lang w:eastAsia="cs-CZ"/>
              </w:rPr>
              <w:t>1</w:t>
            </w:r>
            <w:r w:rsidR="003F79D7" w:rsidRPr="000502CF">
              <w:rPr>
                <w:rFonts w:eastAsia="Times New Roman"/>
                <w:spacing w:val="-10"/>
                <w:szCs w:val="20"/>
                <w:lang w:eastAsia="cs-CZ"/>
              </w:rPr>
              <w:t>1</w:t>
            </w:r>
            <w:r w:rsidRPr="000502CF">
              <w:rPr>
                <w:rFonts w:eastAsia="Times New Roman"/>
                <w:spacing w:val="-10"/>
                <w:szCs w:val="20"/>
                <w:lang w:eastAsia="cs-CZ"/>
              </w:rPr>
              <w:t>,</w:t>
            </w:r>
            <w:r w:rsidR="003F79D7" w:rsidRPr="000502CF">
              <w:rPr>
                <w:rFonts w:eastAsia="Times New Roman"/>
                <w:spacing w:val="-10"/>
                <w:szCs w:val="20"/>
                <w:lang w:eastAsia="cs-CZ"/>
              </w:rPr>
              <w:t>0</w:t>
            </w:r>
          </w:p>
        </w:tc>
      </w:tr>
      <w:tr w:rsidR="007356B3" w:rsidRPr="007246B5" w:rsidTr="00C61F70">
        <w:trPr>
          <w:trHeight w:val="227"/>
        </w:trPr>
        <w:tc>
          <w:tcPr>
            <w:tcW w:w="1263" w:type="pct"/>
            <w:gridSpan w:val="2"/>
            <w:vAlign w:val="center"/>
          </w:tcPr>
          <w:p w:rsidR="00BE2B81" w:rsidRPr="006B2E87" w:rsidRDefault="00BE2B81" w:rsidP="00CE2B9B">
            <w:pPr>
              <w:suppressAutoHyphens/>
              <w:spacing w:after="0"/>
              <w:jc w:val="left"/>
              <w:rPr>
                <w:rFonts w:eastAsia="Times New Roman"/>
                <w:b/>
                <w:spacing w:val="-10"/>
                <w:szCs w:val="20"/>
                <w:lang w:eastAsia="cs-CZ"/>
              </w:rPr>
            </w:pPr>
            <w:r w:rsidRPr="006B2E87">
              <w:rPr>
                <w:rFonts w:eastAsia="Times New Roman"/>
                <w:b/>
                <w:spacing w:val="-10"/>
                <w:szCs w:val="20"/>
                <w:lang w:eastAsia="cs-CZ"/>
              </w:rPr>
              <w:t>Celkem</w:t>
            </w:r>
          </w:p>
        </w:tc>
        <w:tc>
          <w:tcPr>
            <w:tcW w:w="343" w:type="pct"/>
            <w:vAlign w:val="center"/>
          </w:tcPr>
          <w:p w:rsidR="00BE2B81" w:rsidRPr="006B2E87" w:rsidRDefault="00BE2B81" w:rsidP="00CE2B9B">
            <w:pPr>
              <w:suppressAutoHyphens/>
              <w:spacing w:after="0"/>
              <w:jc w:val="right"/>
              <w:rPr>
                <w:rFonts w:eastAsia="Times New Roman"/>
                <w:b/>
                <w:spacing w:val="-10"/>
                <w:szCs w:val="20"/>
                <w:lang w:eastAsia="cs-CZ"/>
              </w:rPr>
            </w:pPr>
            <w:r w:rsidRPr="006B2E87">
              <w:rPr>
                <w:rFonts w:eastAsia="Times New Roman"/>
                <w:b/>
                <w:spacing w:val="-10"/>
                <w:szCs w:val="20"/>
                <w:lang w:eastAsia="cs-CZ"/>
              </w:rPr>
              <w:t>1 </w:t>
            </w:r>
            <w:r w:rsidR="00943169" w:rsidRPr="006B2E87">
              <w:rPr>
                <w:rFonts w:eastAsia="Times New Roman"/>
                <w:b/>
                <w:spacing w:val="-10"/>
                <w:szCs w:val="20"/>
                <w:lang w:eastAsia="cs-CZ"/>
              </w:rPr>
              <w:t>7</w:t>
            </w:r>
            <w:r w:rsidR="00DE772F" w:rsidRPr="006B2E87">
              <w:rPr>
                <w:rFonts w:eastAsia="Times New Roman"/>
                <w:b/>
                <w:spacing w:val="-10"/>
                <w:szCs w:val="20"/>
                <w:lang w:eastAsia="cs-CZ"/>
              </w:rPr>
              <w:t>1</w:t>
            </w:r>
            <w:r w:rsidR="00943169" w:rsidRPr="006B2E87">
              <w:rPr>
                <w:rFonts w:eastAsia="Times New Roman"/>
                <w:b/>
                <w:spacing w:val="-10"/>
                <w:szCs w:val="20"/>
                <w:lang w:eastAsia="cs-CZ"/>
              </w:rPr>
              <w:t>3</w:t>
            </w:r>
          </w:p>
        </w:tc>
        <w:tc>
          <w:tcPr>
            <w:tcW w:w="267" w:type="pct"/>
            <w:vAlign w:val="center"/>
          </w:tcPr>
          <w:p w:rsidR="00BE2B81" w:rsidRPr="006B2E87" w:rsidRDefault="00CE2B9B" w:rsidP="00CE2B9B">
            <w:pPr>
              <w:suppressAutoHyphens/>
              <w:spacing w:after="0"/>
              <w:jc w:val="right"/>
              <w:rPr>
                <w:rFonts w:eastAsia="Times New Roman"/>
                <w:b/>
                <w:spacing w:val="-10"/>
                <w:szCs w:val="20"/>
                <w:lang w:eastAsia="cs-CZ"/>
              </w:rPr>
            </w:pPr>
            <w:r w:rsidRPr="006B2E87">
              <w:rPr>
                <w:rFonts w:eastAsia="Times New Roman"/>
                <w:b/>
                <w:spacing w:val="-10"/>
                <w:szCs w:val="20"/>
                <w:lang w:eastAsia="cs-CZ"/>
              </w:rPr>
              <w:t>162</w:t>
            </w:r>
          </w:p>
        </w:tc>
        <w:tc>
          <w:tcPr>
            <w:tcW w:w="422" w:type="pct"/>
            <w:vAlign w:val="center"/>
          </w:tcPr>
          <w:p w:rsidR="00BE2B81" w:rsidRPr="006B2E87" w:rsidRDefault="007F6BE5" w:rsidP="007F6BE5">
            <w:pPr>
              <w:suppressAutoHyphens/>
              <w:spacing w:after="0"/>
              <w:jc w:val="right"/>
              <w:rPr>
                <w:rFonts w:eastAsia="Times New Roman"/>
                <w:b/>
                <w:spacing w:val="-10"/>
                <w:szCs w:val="20"/>
                <w:lang w:eastAsia="cs-CZ"/>
              </w:rPr>
            </w:pPr>
            <w:r w:rsidRPr="006B2E87">
              <w:rPr>
                <w:rFonts w:eastAsia="Times New Roman"/>
                <w:b/>
                <w:spacing w:val="-10"/>
                <w:szCs w:val="20"/>
                <w:lang w:eastAsia="cs-CZ"/>
              </w:rPr>
              <w:t>9</w:t>
            </w:r>
            <w:r w:rsidR="00FA20D7" w:rsidRPr="006B2E87">
              <w:rPr>
                <w:rFonts w:eastAsia="Times New Roman"/>
                <w:b/>
                <w:spacing w:val="-10"/>
                <w:szCs w:val="20"/>
                <w:lang w:eastAsia="cs-CZ"/>
              </w:rPr>
              <w:t>,</w:t>
            </w:r>
            <w:r w:rsidRPr="006B2E87">
              <w:rPr>
                <w:rFonts w:eastAsia="Times New Roman"/>
                <w:b/>
                <w:spacing w:val="-10"/>
                <w:szCs w:val="20"/>
                <w:lang w:eastAsia="cs-CZ"/>
              </w:rPr>
              <w:t>5</w:t>
            </w:r>
          </w:p>
        </w:tc>
        <w:tc>
          <w:tcPr>
            <w:tcW w:w="356" w:type="pct"/>
            <w:vAlign w:val="center"/>
          </w:tcPr>
          <w:p w:rsidR="00BE2B81" w:rsidRPr="006B2E87" w:rsidRDefault="00DE772F" w:rsidP="007F6BE5">
            <w:pPr>
              <w:suppressAutoHyphens/>
              <w:spacing w:after="0"/>
              <w:jc w:val="right"/>
              <w:rPr>
                <w:rFonts w:eastAsia="Times New Roman"/>
                <w:b/>
                <w:spacing w:val="-10"/>
                <w:szCs w:val="20"/>
                <w:lang w:eastAsia="cs-CZ"/>
              </w:rPr>
            </w:pPr>
            <w:r w:rsidRPr="006B2E87">
              <w:rPr>
                <w:rFonts w:eastAsia="Times New Roman"/>
                <w:b/>
                <w:spacing w:val="-10"/>
                <w:szCs w:val="20"/>
                <w:lang w:eastAsia="cs-CZ"/>
              </w:rPr>
              <w:t>1</w:t>
            </w:r>
            <w:r w:rsidR="007F6BE5" w:rsidRPr="006B2E87">
              <w:rPr>
                <w:rFonts w:eastAsia="Times New Roman"/>
                <w:b/>
                <w:spacing w:val="-10"/>
                <w:szCs w:val="20"/>
                <w:lang w:eastAsia="cs-CZ"/>
              </w:rPr>
              <w:t>3</w:t>
            </w:r>
            <w:r w:rsidR="004C72E6" w:rsidRPr="006B2E87">
              <w:rPr>
                <w:rFonts w:eastAsia="Times New Roman"/>
                <w:b/>
                <w:spacing w:val="-10"/>
                <w:szCs w:val="20"/>
                <w:lang w:eastAsia="cs-CZ"/>
              </w:rPr>
              <w:t>,</w:t>
            </w:r>
            <w:r w:rsidR="007F6BE5" w:rsidRPr="006B2E87">
              <w:rPr>
                <w:rFonts w:eastAsia="Times New Roman"/>
                <w:b/>
                <w:spacing w:val="-10"/>
                <w:szCs w:val="20"/>
                <w:lang w:eastAsia="cs-CZ"/>
              </w:rPr>
              <w:t>7</w:t>
            </w:r>
          </w:p>
        </w:tc>
        <w:tc>
          <w:tcPr>
            <w:tcW w:w="359" w:type="pct"/>
            <w:vAlign w:val="center"/>
          </w:tcPr>
          <w:p w:rsidR="00BE2B81" w:rsidRPr="006B2E87" w:rsidRDefault="00B37F04" w:rsidP="00B34BDC">
            <w:pPr>
              <w:suppressAutoHyphens/>
              <w:spacing w:after="0"/>
              <w:jc w:val="right"/>
              <w:rPr>
                <w:rFonts w:eastAsia="Times New Roman"/>
                <w:b/>
                <w:spacing w:val="-10"/>
                <w:szCs w:val="20"/>
                <w:lang w:eastAsia="cs-CZ"/>
              </w:rPr>
            </w:pPr>
            <w:r w:rsidRPr="006B2E87">
              <w:rPr>
                <w:rFonts w:eastAsia="Times New Roman"/>
                <w:b/>
                <w:spacing w:val="-10"/>
                <w:szCs w:val="20"/>
                <w:lang w:eastAsia="cs-CZ"/>
              </w:rPr>
              <w:t xml:space="preserve">4 </w:t>
            </w:r>
            <w:r w:rsidR="00B34BDC" w:rsidRPr="006B2E87">
              <w:rPr>
                <w:rFonts w:eastAsia="Times New Roman"/>
                <w:b/>
                <w:spacing w:val="-10"/>
                <w:szCs w:val="20"/>
                <w:lang w:eastAsia="cs-CZ"/>
              </w:rPr>
              <w:t>022</w:t>
            </w:r>
          </w:p>
        </w:tc>
        <w:tc>
          <w:tcPr>
            <w:tcW w:w="281" w:type="pct"/>
            <w:vAlign w:val="center"/>
          </w:tcPr>
          <w:p w:rsidR="00BE2B81" w:rsidRPr="006B2E87" w:rsidRDefault="006B2E87" w:rsidP="00CE2B9B">
            <w:pPr>
              <w:suppressAutoHyphens/>
              <w:spacing w:after="0"/>
              <w:jc w:val="right"/>
              <w:rPr>
                <w:rFonts w:eastAsia="Times New Roman"/>
                <w:b/>
                <w:spacing w:val="-10"/>
                <w:szCs w:val="20"/>
                <w:lang w:eastAsia="cs-CZ"/>
              </w:rPr>
            </w:pPr>
            <w:r>
              <w:rPr>
                <w:rFonts w:eastAsia="Times New Roman"/>
                <w:b/>
                <w:spacing w:val="-10"/>
                <w:szCs w:val="20"/>
                <w:lang w:eastAsia="cs-CZ"/>
              </w:rPr>
              <w:t>25</w:t>
            </w:r>
            <w:r w:rsidR="00543768" w:rsidRPr="006B2E87">
              <w:rPr>
                <w:rFonts w:eastAsia="Times New Roman"/>
                <w:b/>
                <w:spacing w:val="-10"/>
                <w:szCs w:val="20"/>
                <w:lang w:eastAsia="cs-CZ"/>
              </w:rPr>
              <w:t>1</w:t>
            </w:r>
          </w:p>
        </w:tc>
        <w:tc>
          <w:tcPr>
            <w:tcW w:w="297" w:type="pct"/>
            <w:vAlign w:val="center"/>
          </w:tcPr>
          <w:p w:rsidR="00BE2B81" w:rsidRPr="004F0B0C" w:rsidRDefault="00170A09" w:rsidP="00CE2B9B">
            <w:pPr>
              <w:suppressAutoHyphens/>
              <w:spacing w:after="0"/>
              <w:jc w:val="right"/>
              <w:rPr>
                <w:rFonts w:eastAsia="Times New Roman"/>
                <w:b/>
                <w:spacing w:val="-10"/>
                <w:szCs w:val="20"/>
                <w:highlight w:val="yellow"/>
                <w:lang w:eastAsia="cs-CZ"/>
              </w:rPr>
            </w:pPr>
            <w:r w:rsidRPr="00170A09">
              <w:rPr>
                <w:rFonts w:eastAsia="Times New Roman"/>
                <w:b/>
                <w:spacing w:val="-10"/>
                <w:szCs w:val="20"/>
                <w:lang w:eastAsia="cs-CZ"/>
              </w:rPr>
              <w:t>6</w:t>
            </w:r>
            <w:r w:rsidR="00BE2B81" w:rsidRPr="00170A09">
              <w:rPr>
                <w:rFonts w:eastAsia="Times New Roman"/>
                <w:b/>
                <w:spacing w:val="-10"/>
                <w:szCs w:val="20"/>
                <w:lang w:eastAsia="cs-CZ"/>
              </w:rPr>
              <w:t>,</w:t>
            </w:r>
            <w:r w:rsidR="00543768" w:rsidRPr="00170A09">
              <w:rPr>
                <w:rFonts w:eastAsia="Times New Roman"/>
                <w:b/>
                <w:spacing w:val="-10"/>
                <w:szCs w:val="20"/>
                <w:lang w:eastAsia="cs-CZ"/>
              </w:rPr>
              <w:t>2</w:t>
            </w:r>
          </w:p>
        </w:tc>
        <w:tc>
          <w:tcPr>
            <w:tcW w:w="297" w:type="pct"/>
            <w:vAlign w:val="center"/>
          </w:tcPr>
          <w:p w:rsidR="00BE2B81" w:rsidRPr="009B317F" w:rsidRDefault="009B317F" w:rsidP="009B317F">
            <w:pPr>
              <w:suppressAutoHyphens/>
              <w:spacing w:after="0"/>
              <w:jc w:val="right"/>
              <w:rPr>
                <w:rFonts w:eastAsia="Times New Roman"/>
                <w:b/>
                <w:spacing w:val="-10"/>
                <w:szCs w:val="20"/>
                <w:lang w:eastAsia="cs-CZ"/>
              </w:rPr>
            </w:pPr>
            <w:r w:rsidRPr="009B317F">
              <w:rPr>
                <w:rFonts w:eastAsia="Times New Roman"/>
                <w:b/>
                <w:spacing w:val="-10"/>
                <w:szCs w:val="20"/>
                <w:lang w:eastAsia="cs-CZ"/>
              </w:rPr>
              <w:t>8</w:t>
            </w:r>
            <w:r w:rsidR="004C72E6" w:rsidRPr="009B317F">
              <w:rPr>
                <w:rFonts w:eastAsia="Times New Roman"/>
                <w:b/>
                <w:spacing w:val="-10"/>
                <w:szCs w:val="20"/>
                <w:lang w:eastAsia="cs-CZ"/>
              </w:rPr>
              <w:t>,</w:t>
            </w:r>
            <w:r w:rsidRPr="009B317F">
              <w:rPr>
                <w:rFonts w:eastAsia="Times New Roman"/>
                <w:b/>
                <w:spacing w:val="-10"/>
                <w:szCs w:val="20"/>
                <w:lang w:eastAsia="cs-CZ"/>
              </w:rPr>
              <w:t>1</w:t>
            </w:r>
          </w:p>
        </w:tc>
        <w:tc>
          <w:tcPr>
            <w:tcW w:w="298" w:type="pct"/>
            <w:vAlign w:val="center"/>
          </w:tcPr>
          <w:p w:rsidR="00BE2B81" w:rsidRPr="00C61F70" w:rsidRDefault="00C61F70" w:rsidP="00CE2B9B">
            <w:pPr>
              <w:suppressAutoHyphens/>
              <w:spacing w:after="0"/>
              <w:jc w:val="right"/>
              <w:rPr>
                <w:rFonts w:eastAsia="Times New Roman"/>
                <w:b/>
                <w:spacing w:val="-10"/>
                <w:szCs w:val="20"/>
                <w:lang w:eastAsia="cs-CZ"/>
              </w:rPr>
            </w:pPr>
            <w:r w:rsidRPr="00C61F70">
              <w:rPr>
                <w:rFonts w:eastAsia="Times New Roman"/>
                <w:b/>
                <w:spacing w:val="-10"/>
                <w:szCs w:val="20"/>
                <w:lang w:eastAsia="cs-CZ"/>
              </w:rPr>
              <w:t>294</w:t>
            </w:r>
          </w:p>
        </w:tc>
        <w:tc>
          <w:tcPr>
            <w:tcW w:w="220" w:type="pct"/>
            <w:vAlign w:val="center"/>
          </w:tcPr>
          <w:p w:rsidR="00BE2B81" w:rsidRPr="008C3B0C" w:rsidRDefault="008C3B0C" w:rsidP="00CE2B9B">
            <w:pPr>
              <w:suppressAutoHyphens/>
              <w:spacing w:after="0"/>
              <w:jc w:val="right"/>
              <w:rPr>
                <w:rFonts w:eastAsia="Times New Roman"/>
                <w:b/>
                <w:spacing w:val="-10"/>
                <w:szCs w:val="20"/>
                <w:lang w:eastAsia="cs-CZ"/>
              </w:rPr>
            </w:pPr>
            <w:r w:rsidRPr="008C3B0C">
              <w:rPr>
                <w:rFonts w:eastAsia="Times New Roman"/>
                <w:b/>
                <w:spacing w:val="-10"/>
                <w:szCs w:val="20"/>
                <w:lang w:eastAsia="cs-CZ"/>
              </w:rPr>
              <w:t>23</w:t>
            </w:r>
          </w:p>
        </w:tc>
        <w:tc>
          <w:tcPr>
            <w:tcW w:w="297" w:type="pct"/>
            <w:vAlign w:val="center"/>
          </w:tcPr>
          <w:p w:rsidR="00BE2B81" w:rsidRPr="000502CF" w:rsidRDefault="003F79D7" w:rsidP="003F79D7">
            <w:pPr>
              <w:suppressAutoHyphens/>
              <w:spacing w:after="0"/>
              <w:jc w:val="right"/>
              <w:rPr>
                <w:rFonts w:eastAsia="Times New Roman"/>
                <w:b/>
                <w:spacing w:val="-10"/>
                <w:szCs w:val="20"/>
                <w:lang w:eastAsia="cs-CZ"/>
              </w:rPr>
            </w:pPr>
            <w:r w:rsidRPr="000502CF">
              <w:rPr>
                <w:rFonts w:eastAsia="Times New Roman"/>
                <w:b/>
                <w:spacing w:val="-10"/>
                <w:szCs w:val="20"/>
                <w:lang w:eastAsia="cs-CZ"/>
              </w:rPr>
              <w:t>7</w:t>
            </w:r>
            <w:r w:rsidR="007356B3" w:rsidRPr="000502CF">
              <w:rPr>
                <w:rFonts w:eastAsia="Times New Roman"/>
                <w:b/>
                <w:spacing w:val="-10"/>
                <w:szCs w:val="20"/>
                <w:lang w:eastAsia="cs-CZ"/>
              </w:rPr>
              <w:t>,</w:t>
            </w:r>
            <w:r w:rsidRPr="000502CF">
              <w:rPr>
                <w:rFonts w:eastAsia="Times New Roman"/>
                <w:b/>
                <w:spacing w:val="-10"/>
                <w:szCs w:val="20"/>
                <w:lang w:eastAsia="cs-CZ"/>
              </w:rPr>
              <w:t>8</w:t>
            </w:r>
          </w:p>
        </w:tc>
        <w:tc>
          <w:tcPr>
            <w:tcW w:w="299" w:type="pct"/>
            <w:vAlign w:val="center"/>
          </w:tcPr>
          <w:p w:rsidR="00BE2B81" w:rsidRPr="000502CF" w:rsidRDefault="003F79D7" w:rsidP="003F79D7">
            <w:pPr>
              <w:suppressAutoHyphens/>
              <w:spacing w:after="0"/>
              <w:jc w:val="right"/>
              <w:rPr>
                <w:rFonts w:eastAsia="Times New Roman"/>
                <w:b/>
                <w:spacing w:val="-10"/>
                <w:szCs w:val="20"/>
                <w:lang w:eastAsia="cs-CZ"/>
              </w:rPr>
            </w:pPr>
            <w:r w:rsidRPr="000502CF">
              <w:rPr>
                <w:rFonts w:eastAsia="Times New Roman"/>
                <w:b/>
                <w:spacing w:val="-10"/>
                <w:szCs w:val="20"/>
                <w:lang w:eastAsia="cs-CZ"/>
              </w:rPr>
              <w:t>7</w:t>
            </w:r>
            <w:r w:rsidR="00BE2B81" w:rsidRPr="000502CF">
              <w:rPr>
                <w:rFonts w:eastAsia="Times New Roman"/>
                <w:b/>
                <w:spacing w:val="-10"/>
                <w:szCs w:val="20"/>
                <w:lang w:eastAsia="cs-CZ"/>
              </w:rPr>
              <w:t>,</w:t>
            </w:r>
            <w:r w:rsidRPr="000502CF">
              <w:rPr>
                <w:rFonts w:eastAsia="Times New Roman"/>
                <w:b/>
                <w:spacing w:val="-10"/>
                <w:szCs w:val="20"/>
                <w:lang w:eastAsia="cs-CZ"/>
              </w:rPr>
              <w:t>5</w:t>
            </w:r>
          </w:p>
        </w:tc>
      </w:tr>
    </w:tbl>
    <w:p w:rsidR="00CB69F7" w:rsidRDefault="00CB69F7" w:rsidP="00CB69F7">
      <w:pPr>
        <w:pStyle w:val="Zdrojavysvtlivky"/>
      </w:pPr>
      <w:r w:rsidRPr="00CB69F7">
        <w:t xml:space="preserve">Zdroj: NÚV Praha </w:t>
      </w:r>
      <w:r w:rsidRPr="00CB69F7">
        <w:tab/>
      </w:r>
      <w:r w:rsidRPr="00CB69F7">
        <w:tab/>
      </w:r>
      <w:r w:rsidRPr="00CB69F7">
        <w:tab/>
      </w:r>
    </w:p>
    <w:p w:rsidR="00CB69F7" w:rsidRDefault="00CB69F7" w:rsidP="00CB69F7">
      <w:pPr>
        <w:pStyle w:val="Zdrojavysvtlivky"/>
        <w:spacing w:after="0"/>
      </w:pPr>
      <w:r w:rsidRPr="00CB69F7">
        <w:t>Vysvětlivky: Abs 1</w:t>
      </w:r>
      <w:r w:rsidR="004C6D5D">
        <w:t>4</w:t>
      </w:r>
      <w:r w:rsidRPr="00CB69F7">
        <w:t xml:space="preserve"> – počet absolventů škol v</w:t>
      </w:r>
      <w:r w:rsidR="006D6B64">
        <w:t> </w:t>
      </w:r>
      <w:r w:rsidRPr="00CB69F7">
        <w:t>kraji</w:t>
      </w:r>
      <w:r w:rsidR="006D6B64">
        <w:t xml:space="preserve"> (201</w:t>
      </w:r>
      <w:r w:rsidR="004C6D5D">
        <w:t>4</w:t>
      </w:r>
      <w:r w:rsidR="006D6B64">
        <w:t>)</w:t>
      </w:r>
    </w:p>
    <w:p w:rsidR="00CB69F7" w:rsidRPr="00CB69F7" w:rsidRDefault="00CB69F7" w:rsidP="00CB69F7">
      <w:pPr>
        <w:pStyle w:val="Zdrojavysvtlivky"/>
        <w:spacing w:after="0"/>
      </w:pPr>
      <w:r w:rsidRPr="00CB69F7">
        <w:t xml:space="preserve"> NZ – počet absolventů v kraji, kteří jsou „čerstvě“ nezaměstnaní v kraji (duben 201</w:t>
      </w:r>
      <w:r w:rsidR="004C6D5D">
        <w:t>5</w:t>
      </w:r>
      <w:r w:rsidRPr="00CB69F7">
        <w:t>)</w:t>
      </w:r>
    </w:p>
    <w:p w:rsidR="00CB69F7" w:rsidRDefault="00CB69F7" w:rsidP="00A864A5">
      <w:pPr>
        <w:pStyle w:val="Zdrojavysvtlivky"/>
      </w:pPr>
      <w:r>
        <w:t xml:space="preserve"> </w:t>
      </w:r>
      <w:r w:rsidRPr="00CB69F7">
        <w:t>mNZ – míra nezaměstnanosti absolventů škol (duben 201</w:t>
      </w:r>
      <w:r w:rsidR="004C6D5D">
        <w:t>5</w:t>
      </w:r>
      <w:r w:rsidRPr="00CB69F7">
        <w:t>)</w:t>
      </w:r>
    </w:p>
    <w:p w:rsidR="00BB6F61" w:rsidRDefault="00EF1B8E" w:rsidP="00BB6F61">
      <w:pPr>
        <w:rPr>
          <w:lang w:bidi="en-US"/>
        </w:rPr>
      </w:pPr>
      <w:r w:rsidRPr="00A675AE">
        <w:rPr>
          <w:lang w:bidi="en-US"/>
        </w:rPr>
        <w:t>Na mnoha školách se také úspěšně rozvíjí úzká spolupráce se zaměstnavateli na poli praxí a stipendií, ale také sponzorství škol, jmenovat lze například Střední průmyslovou školu strojní a elektrotechnickou</w:t>
      </w:r>
      <w:r w:rsidR="00DF0BE2">
        <w:rPr>
          <w:lang w:bidi="en-US"/>
        </w:rPr>
        <w:t>,</w:t>
      </w:r>
      <w:r w:rsidRPr="00A675AE">
        <w:rPr>
          <w:lang w:bidi="en-US"/>
        </w:rPr>
        <w:t xml:space="preserve"> České Budějovice</w:t>
      </w:r>
      <w:r w:rsidR="00DF0BE2">
        <w:rPr>
          <w:lang w:bidi="en-US"/>
        </w:rPr>
        <w:t>, Dukelská 13</w:t>
      </w:r>
      <w:r w:rsidRPr="00A675AE">
        <w:rPr>
          <w:lang w:bidi="en-US"/>
        </w:rPr>
        <w:t xml:space="preserve"> spolupracující s firmami EGE, spol. s r.o., Siemens a se skupinou ČEZ, Střední průmyslovou školu strojní a stavební, Tábor, </w:t>
      </w:r>
      <w:r w:rsidR="00DF0BE2">
        <w:rPr>
          <w:lang w:bidi="en-US"/>
        </w:rPr>
        <w:t>Komenského 1670</w:t>
      </w:r>
      <w:r w:rsidR="00FB287D">
        <w:rPr>
          <w:lang w:bidi="en-US"/>
        </w:rPr>
        <w:t xml:space="preserve">, </w:t>
      </w:r>
      <w:r w:rsidRPr="00A675AE">
        <w:rPr>
          <w:lang w:bidi="en-US"/>
        </w:rPr>
        <w:t xml:space="preserve">která spolupracuje s Metrostavem a.s., Střední školu, České Velenice, </w:t>
      </w:r>
      <w:r w:rsidR="00FB287D">
        <w:rPr>
          <w:lang w:bidi="en-US"/>
        </w:rPr>
        <w:t xml:space="preserve">Revoluční 220 </w:t>
      </w:r>
      <w:r w:rsidRPr="00A675AE">
        <w:rPr>
          <w:lang w:bidi="en-US"/>
        </w:rPr>
        <w:t>spolupracující s Českými drahami a firmami Magna Cartech spol. s r.o. a Eaton Elektrotechnika s.r.o.</w:t>
      </w:r>
      <w:r w:rsidR="00BB6F61">
        <w:rPr>
          <w:lang w:bidi="en-US"/>
        </w:rPr>
        <w:t>,</w:t>
      </w:r>
      <w:r w:rsidRPr="00BB6F61">
        <w:rPr>
          <w:lang w:bidi="en-US"/>
        </w:rPr>
        <w:t xml:space="preserve"> </w:t>
      </w:r>
      <w:r w:rsidR="00BB6F61" w:rsidRPr="00A675AE">
        <w:rPr>
          <w:lang w:bidi="en-US"/>
        </w:rPr>
        <w:t>Střední odbornou školu strojní a elektrotechnickou</w:t>
      </w:r>
      <w:r w:rsidR="00BB6F61">
        <w:rPr>
          <w:lang w:bidi="en-US"/>
        </w:rPr>
        <w:t>,</w:t>
      </w:r>
      <w:r w:rsidR="00BB6F61" w:rsidRPr="00A675AE">
        <w:rPr>
          <w:lang w:bidi="en-US"/>
        </w:rPr>
        <w:t xml:space="preserve"> Velešín, </w:t>
      </w:r>
      <w:r w:rsidR="00BB6F61">
        <w:rPr>
          <w:lang w:bidi="en-US"/>
        </w:rPr>
        <w:t>U Hřiště 527 a</w:t>
      </w:r>
      <w:r w:rsidR="00BB6F61" w:rsidRPr="00A675AE">
        <w:rPr>
          <w:lang w:bidi="en-US"/>
        </w:rPr>
        <w:t xml:space="preserve"> </w:t>
      </w:r>
      <w:r w:rsidR="00BB6F61" w:rsidRPr="00BB6F61">
        <w:rPr>
          <w:lang w:bidi="en-US"/>
        </w:rPr>
        <w:t>Vyšší odborn</w:t>
      </w:r>
      <w:r w:rsidR="00BB6F61">
        <w:rPr>
          <w:lang w:bidi="en-US"/>
        </w:rPr>
        <w:t xml:space="preserve">ou </w:t>
      </w:r>
      <w:r w:rsidR="00BB6F61" w:rsidRPr="00BB6F61">
        <w:rPr>
          <w:lang w:bidi="en-US"/>
        </w:rPr>
        <w:t>škol</w:t>
      </w:r>
      <w:r w:rsidR="00BB6F61">
        <w:rPr>
          <w:lang w:bidi="en-US"/>
        </w:rPr>
        <w:t>u</w:t>
      </w:r>
      <w:r w:rsidR="00BB6F61" w:rsidRPr="00BB6F61">
        <w:rPr>
          <w:lang w:bidi="en-US"/>
        </w:rPr>
        <w:t>, Střední průmyslov</w:t>
      </w:r>
      <w:r w:rsidR="00BB6F61">
        <w:rPr>
          <w:lang w:bidi="en-US"/>
        </w:rPr>
        <w:t>ou</w:t>
      </w:r>
      <w:r w:rsidR="00BB6F61" w:rsidRPr="00BB6F61">
        <w:rPr>
          <w:lang w:bidi="en-US"/>
        </w:rPr>
        <w:t xml:space="preserve"> škol</w:t>
      </w:r>
      <w:r w:rsidR="00BB6F61">
        <w:rPr>
          <w:lang w:bidi="en-US"/>
        </w:rPr>
        <w:t>u</w:t>
      </w:r>
      <w:r w:rsidR="00BB6F61" w:rsidRPr="00BB6F61">
        <w:rPr>
          <w:lang w:bidi="en-US"/>
        </w:rPr>
        <w:t xml:space="preserve"> automobilní a technick</w:t>
      </w:r>
      <w:r w:rsidR="00BB6F61">
        <w:rPr>
          <w:lang w:bidi="en-US"/>
        </w:rPr>
        <w:t>ou</w:t>
      </w:r>
      <w:r w:rsidR="00BB6F61" w:rsidRPr="00BB6F61">
        <w:rPr>
          <w:lang w:bidi="en-US"/>
        </w:rPr>
        <w:t>, České Budějovice, Skuherského 3</w:t>
      </w:r>
      <w:r w:rsidR="00BB6F61">
        <w:rPr>
          <w:lang w:bidi="en-US"/>
        </w:rPr>
        <w:t xml:space="preserve">, které </w:t>
      </w:r>
      <w:r w:rsidR="00BB6F61" w:rsidRPr="00A675AE">
        <w:rPr>
          <w:lang w:bidi="en-US"/>
        </w:rPr>
        <w:t>spolupracuj</w:t>
      </w:r>
      <w:r w:rsidR="00BB6F61">
        <w:rPr>
          <w:lang w:bidi="en-US"/>
        </w:rPr>
        <w:t>í</w:t>
      </w:r>
      <w:r w:rsidR="00BB6F61" w:rsidRPr="00A675AE">
        <w:rPr>
          <w:lang w:bidi="en-US"/>
        </w:rPr>
        <w:t xml:space="preserve"> s firmami MOTOR JIKOV Group a.s. a Robert Bosch, spol. s r.o.</w:t>
      </w:r>
    </w:p>
    <w:p w:rsidR="009C18AA" w:rsidRPr="00BB6F61" w:rsidRDefault="009C18AA" w:rsidP="00BB6F61">
      <w:pPr>
        <w:rPr>
          <w:lang w:bidi="en-US"/>
        </w:rPr>
      </w:pPr>
    </w:p>
    <w:p w:rsidR="00FF6D03" w:rsidRDefault="00561C21" w:rsidP="005F638A">
      <w:pPr>
        <w:pStyle w:val="Nadpis2"/>
      </w:pPr>
      <w:bookmarkStart w:id="41" w:name="_Toc437936060"/>
      <w:r>
        <w:t>Mezinárodní projekty zjišťování výsledků vzdělávání</w:t>
      </w:r>
      <w:bookmarkEnd w:id="41"/>
    </w:p>
    <w:p w:rsidR="00672329" w:rsidRPr="00CF0C72" w:rsidRDefault="00672329" w:rsidP="00672329">
      <w:pPr>
        <w:rPr>
          <w:lang w:bidi="en-US"/>
        </w:rPr>
      </w:pPr>
      <w:r w:rsidRPr="00CF0C72">
        <w:rPr>
          <w:lang w:bidi="en-US"/>
        </w:rPr>
        <w:t>V oblasti vzdělávání je ČR zapojena do programu Indicators of Education Systems, jehož cílem je především kvantitativní srovnávání mezi členskými (a několika dalšími) zeměmi EU, a dále do programu Program for International Student Assesment (</w:t>
      </w:r>
      <w:r w:rsidRPr="00CF0C72">
        <w:rPr>
          <w:b/>
          <w:lang w:bidi="en-US"/>
        </w:rPr>
        <w:t>PISA</w:t>
      </w:r>
      <w:r w:rsidRPr="00CF0C72">
        <w:rPr>
          <w:lang w:bidi="en-US"/>
        </w:rPr>
        <w:t xml:space="preserve">), což je mezinárodní výzkum, jehož cílem je opakované zjišťování výsledků patnáctiletých žáků různých zemí v oblasti čtenářské, matematické a přírodovědné gramotnosti. Jeho hlavním záměrem je poskytnout tvůrcům školské politiky v jednotlivých zemích informace o úspěšnosti a efektivitě jejich vzdělávacích systémů. Oproti dříve realizovaným výzkumům, které byly zaměřeny především na </w:t>
      </w:r>
      <w:r w:rsidRPr="00CF0C72">
        <w:rPr>
          <w:b/>
          <w:lang w:bidi="en-US"/>
        </w:rPr>
        <w:t>zjišťování školních vědomostí a dovedností</w:t>
      </w:r>
      <w:r w:rsidRPr="00CF0C72">
        <w:rPr>
          <w:lang w:bidi="en-US"/>
        </w:rPr>
        <w:t xml:space="preserve">, má výzkum PISA klást větší důraz na dovednosti, které mají velký význam pro uplatnění mladých lidí v jejich dalším životě, ať již při jejich dalším studiu nebo při vstupu na pracovní trh. </w:t>
      </w:r>
    </w:p>
    <w:p w:rsidR="00672329" w:rsidRPr="00CF0C72" w:rsidRDefault="00672329" w:rsidP="00672329">
      <w:pPr>
        <w:rPr>
          <w:lang w:bidi="en-US"/>
        </w:rPr>
      </w:pPr>
      <w:r w:rsidRPr="007776FC">
        <w:rPr>
          <w:b/>
          <w:lang w:bidi="en-US"/>
        </w:rPr>
        <w:t>Výzkum PISA probíhá v devítiletých cyklech. Cyklus má tři fáze, z nichž každá je detailněji zaměřena na jednu oblast gramotnosti. Sběr dat tedy probíhá jednou za tři roky a testovány jsou znalosti a dovednosti v oblasti čtenářské, matematické a přírodovědné, přičemž jedné z oblastí je vždy věnován větší prostor.</w:t>
      </w:r>
      <w:r w:rsidRPr="00CF0C72">
        <w:rPr>
          <w:lang w:bidi="en-US"/>
        </w:rPr>
        <w:t xml:space="preserve"> V roce 2000 byla hlavní testovanou oblastí čtenářská gramotnost, v roce 2003 matematick</w:t>
      </w:r>
      <w:r w:rsidR="007776FC">
        <w:rPr>
          <w:lang w:bidi="en-US"/>
        </w:rPr>
        <w:t>á, v roce 2006 přírodovědná a v </w:t>
      </w:r>
      <w:r w:rsidRPr="00CF0C72">
        <w:rPr>
          <w:lang w:bidi="en-US"/>
        </w:rPr>
        <w:t xml:space="preserve">roce 2009 byla v rámci druhého devítiletého cyklu výzkumu PISA znovu zkoumána zejména čtenářská gramotnost žáků. Úroveň gramotnosti žáků ve všech sledovaných oblastech byla zjišťována pomocí písemného testu. </w:t>
      </w:r>
    </w:p>
    <w:p w:rsidR="00672329" w:rsidRPr="00CF0C72" w:rsidRDefault="00672329" w:rsidP="00672329">
      <w:pPr>
        <w:rPr>
          <w:lang w:bidi="en-US"/>
        </w:rPr>
      </w:pPr>
      <w:r w:rsidRPr="00CF0C72">
        <w:rPr>
          <w:lang w:bidi="en-US"/>
        </w:rPr>
        <w:t>Ve školním roce 2011/2012 se u patnáctiletých žáků uskutečnilo šetření PISA znovu a hlavní testovanou oblastí byla matematická a finanční gramotnost. Organizačně a administrativně zajišťovala testování Česká školní inspekce.</w:t>
      </w:r>
    </w:p>
    <w:p w:rsidR="00672329" w:rsidRPr="00CF0C72" w:rsidRDefault="00672329" w:rsidP="00672329">
      <w:pPr>
        <w:rPr>
          <w:lang w:bidi="en-US"/>
        </w:rPr>
      </w:pPr>
      <w:r w:rsidRPr="00CF0C72">
        <w:rPr>
          <w:lang w:bidi="en-US"/>
        </w:rPr>
        <w:t>Srovnávání krajů České republiky je v Národní zprávě z šetření PISA 2012 prováděno na základě výsledků patnáctiletých žáků 9. ročníku základních škol a odpovídajících ročníků víceletých gymnázií v testu matematické gramotnosti. Podle autorů národní zprávy je nutné se získanými výsledky pracovat velmi opatrně. Vzhledem k počtu škol vybraných v J</w:t>
      </w:r>
      <w:r w:rsidR="00F634C7">
        <w:rPr>
          <w:lang w:bidi="en-US"/>
        </w:rPr>
        <w:t>čK</w:t>
      </w:r>
      <w:r w:rsidRPr="00CF0C72">
        <w:rPr>
          <w:lang w:bidi="en-US"/>
        </w:rPr>
        <w:t xml:space="preserve"> může dojít k tomu, že průměrný výsledek kraje bude ovlivněný nestandardním výsledkem jedné nebo více konkrétních škol</w:t>
      </w:r>
      <w:r w:rsidR="006D5912">
        <w:rPr>
          <w:lang w:bidi="en-US"/>
        </w:rPr>
        <w:t>.</w:t>
      </w:r>
      <w:r w:rsidRPr="00CF0C72">
        <w:rPr>
          <w:lang w:bidi="en-US"/>
        </w:rPr>
        <w:t xml:space="preserve"> </w:t>
      </w:r>
    </w:p>
    <w:p w:rsidR="00672329" w:rsidRPr="00CF0C72" w:rsidRDefault="00672329" w:rsidP="00672329">
      <w:pPr>
        <w:rPr>
          <w:lang w:bidi="en-US"/>
        </w:rPr>
      </w:pPr>
      <w:r w:rsidRPr="00CF0C72">
        <w:rPr>
          <w:lang w:bidi="en-US"/>
        </w:rPr>
        <w:t>V oblasti matematické gramotnosti, která byla ve školním roce 2011/2012 hlavní testovanou oblastí, dosáhli žáci škol J</w:t>
      </w:r>
      <w:r w:rsidR="00F634C7">
        <w:rPr>
          <w:lang w:bidi="en-US"/>
        </w:rPr>
        <w:t>čK</w:t>
      </w:r>
      <w:r w:rsidRPr="00CF0C72">
        <w:rPr>
          <w:lang w:bidi="en-US"/>
        </w:rPr>
        <w:t xml:space="preserve"> výrazně nejslabšího výsledku a jejich podíl ve skupině patnáctiletých žáků s nedostatečnou úrovní matematické gramotnosti patřil ve srovnání s ostatními kraji k nejvyšším. Přitom v roce 2003 byla úspěšnost jihočeských žáků ve srovnání s ostatními kraji průměrná. Více než 40 % žáků v J</w:t>
      </w:r>
      <w:r w:rsidR="00F634C7">
        <w:rPr>
          <w:lang w:bidi="en-US"/>
        </w:rPr>
        <w:t>čK</w:t>
      </w:r>
      <w:r w:rsidRPr="00CF0C72">
        <w:rPr>
          <w:lang w:bidi="en-US"/>
        </w:rPr>
        <w:t xml:space="preserve"> nedosáhlo druhé základní úrovně způsobilosti v matematice. (Na úrovni 2 žáci umějí interpretovat a poznat situace v kontextech, které nevyžadují víc než přímé úsudky. Dovedou vybrat podstatné informace z jednoho zdroje a využívají jednu formu reprezentace. Žáci na této úrovni umějí používat základní algoritmy, vzorce, postupy a konvence. Jsou schopni přímé dedukce a umějí doslovně interpretovat výsledky. Úroveň 2 je tak považována za základní úroveň a žáci, kteří na ni nedosáhnou, mohou mít problémy při pozdějším studiu nebo dokonce i v zaměstnání.)</w:t>
      </w:r>
    </w:p>
    <w:p w:rsidR="00672329" w:rsidRPr="00CF0C72" w:rsidRDefault="00672329" w:rsidP="00672329">
      <w:r w:rsidRPr="00CF0C72">
        <w:rPr>
          <w:lang w:bidi="en-US"/>
        </w:rPr>
        <w:t>Stejně jako ve všech minulých cyklech projektu plánuje národní centrum v ČR publikovat všechny úlohy z testů PISA, které budou mezinárodním konsorciem uvolněny ke zveřejnění (část úloh zůstává vždy utajena pro potřeby dalších cyklů výzkumu).</w:t>
      </w:r>
    </w:p>
    <w:p w:rsidR="007776FC" w:rsidRDefault="00672329" w:rsidP="00672329">
      <w:pPr>
        <w:rPr>
          <w:lang w:bidi="en-US"/>
        </w:rPr>
      </w:pPr>
      <w:r w:rsidRPr="00CF0C72">
        <w:rPr>
          <w:lang w:bidi="en-US"/>
        </w:rPr>
        <w:t xml:space="preserve">Jednou z priorit ČR je zajišťování odpovědnosti ve vzdělávacím systému prostřednictvím pravidelného cyklu externího hodnocení škol, které provádí Česká školní inspekce. Přesto však je hlavní výzvou pro ČR skutečnost, že se externí hodnocení v současné podobě zaměřuje hlavně na soulad se zákony než na zlepšování kvality škol. I přesto, že se autoevaluace v určité formě vyskytuje a je součástí ŠVP, její důsledné uplatňování a využívání jejích výsledků v praxi pokulhává. Proto by proces externího hodnocení měl směřovat spíše k doporučování kroků vedoucím ke zlepšování kvality všech škol. </w:t>
      </w:r>
    </w:p>
    <w:p w:rsidR="007776FC" w:rsidRDefault="007776FC" w:rsidP="00672329">
      <w:pPr>
        <w:rPr>
          <w:lang w:bidi="en-US"/>
        </w:rPr>
      </w:pPr>
      <w:r w:rsidRPr="007776FC">
        <w:rPr>
          <w:lang w:bidi="en-US"/>
        </w:rPr>
        <w:t xml:space="preserve">Šestý cyklus mezinárodního šetření je zaměřen na přírodovědnou gramotnost, </w:t>
      </w:r>
      <w:r>
        <w:rPr>
          <w:lang w:bidi="en-US"/>
        </w:rPr>
        <w:t>které byla zpřesněna metodika a </w:t>
      </w:r>
      <w:r w:rsidRPr="007776FC">
        <w:rPr>
          <w:lang w:bidi="en-US"/>
        </w:rPr>
        <w:t xml:space="preserve">které byly vytvořeny kvalitativně nové interaktivní úlohy. Trendové úlohy čtenářské a matematické gramotnosti doplnila ještě další oblast projektu </w:t>
      </w:r>
      <w:r w:rsidR="00E13AB5">
        <w:rPr>
          <w:lang w:bidi="en-US"/>
        </w:rPr>
        <w:t>–</w:t>
      </w:r>
      <w:r w:rsidRPr="007776FC">
        <w:rPr>
          <w:lang w:bidi="en-US"/>
        </w:rPr>
        <w:t xml:space="preserve"> týmové řešení problémů.</w:t>
      </w:r>
      <w:r>
        <w:rPr>
          <w:lang w:bidi="en-US"/>
        </w:rPr>
        <w:t xml:space="preserve"> </w:t>
      </w:r>
    </w:p>
    <w:p w:rsidR="007776FC" w:rsidRDefault="007776FC" w:rsidP="007776FC">
      <w:pPr>
        <w:rPr>
          <w:lang w:bidi="en-US"/>
        </w:rPr>
      </w:pPr>
      <w:r>
        <w:rPr>
          <w:lang w:bidi="en-US"/>
        </w:rPr>
        <w:t>Hlavní šetření PISA 2015 se v České republice uskutečnilo od 23. března do 17. dubna v 345 školách. Bylo do něj zapojeno přes 7</w:t>
      </w:r>
      <w:r w:rsidR="00FA5188">
        <w:rPr>
          <w:lang w:bidi="en-US"/>
        </w:rPr>
        <w:t xml:space="preserve"> </w:t>
      </w:r>
      <w:r>
        <w:rPr>
          <w:lang w:bidi="en-US"/>
        </w:rPr>
        <w:t>000 žáků devátého a desátého ročníku vzdělávání, kteří se narodili v roce 1999. Součástí PISA 2015 bylo zapojení asi 6</w:t>
      </w:r>
      <w:r w:rsidR="00FA5188">
        <w:rPr>
          <w:lang w:bidi="en-US"/>
        </w:rPr>
        <w:t xml:space="preserve"> </w:t>
      </w:r>
      <w:r>
        <w:rPr>
          <w:lang w:bidi="en-US"/>
        </w:rPr>
        <w:t>000 učitelů, kteří vyplňovali učitelský dotazník.</w:t>
      </w:r>
    </w:p>
    <w:p w:rsidR="007776FC" w:rsidRPr="007776FC" w:rsidRDefault="007776FC" w:rsidP="007776FC">
      <w:pPr>
        <w:rPr>
          <w:lang w:bidi="en-US"/>
        </w:rPr>
      </w:pPr>
      <w:r w:rsidRPr="007776FC">
        <w:rPr>
          <w:lang w:bidi="en-US"/>
        </w:rPr>
        <w:t>Nejpozději na začátku roku 2016 všechny zúčastněné školy obdrží školní zprávy s informacemi o průměrné úspěšnosti školy. Vyhodnocování testů, dotazníků a následné analýzy výsledků se řídí mezinárodním harmonogramem. Zjištění budou prostřednictvím národní a mezinárodní zprávy s komentovanými výsledky zveřejněna v prosinci 2016. Na zprávy s výsledky pak naváží tematicky zaměřené sekundární analýzy.</w:t>
      </w:r>
    </w:p>
    <w:p w:rsidR="00FF6D03" w:rsidRDefault="00561C21" w:rsidP="005F638A">
      <w:pPr>
        <w:pStyle w:val="Nadpis2"/>
      </w:pPr>
      <w:bookmarkStart w:id="42" w:name="_Toc437936061"/>
      <w:r>
        <w:t>Soutěže a přehlídky</w:t>
      </w:r>
      <w:bookmarkEnd w:id="42"/>
    </w:p>
    <w:p w:rsidR="00E16B4A" w:rsidRPr="00A71E4C" w:rsidRDefault="00E16B4A" w:rsidP="00E16B4A">
      <w:pPr>
        <w:rPr>
          <w:rFonts w:eastAsia="Times New Roman"/>
          <w:iCs/>
          <w:szCs w:val="20"/>
          <w:lang w:bidi="en-US"/>
        </w:rPr>
      </w:pPr>
      <w:r w:rsidRPr="009536EE">
        <w:rPr>
          <w:rFonts w:eastAsia="Times New Roman"/>
          <w:iCs/>
          <w:szCs w:val="20"/>
          <w:lang w:bidi="en-US"/>
        </w:rPr>
        <w:t xml:space="preserve">Stejně jako v předchozích letech, tak i pro školní rok 2014/2015 vyhlásilo </w:t>
      </w:r>
      <w:r w:rsidR="00F749FA" w:rsidRPr="009536EE">
        <w:rPr>
          <w:rFonts w:eastAsia="Times New Roman"/>
          <w:iCs/>
          <w:szCs w:val="20"/>
          <w:lang w:bidi="en-US"/>
        </w:rPr>
        <w:t>MŠMT</w:t>
      </w:r>
      <w:r w:rsidRPr="009536EE">
        <w:rPr>
          <w:rFonts w:eastAsia="Times New Roman"/>
          <w:iCs/>
          <w:szCs w:val="20"/>
          <w:lang w:bidi="en-US"/>
        </w:rPr>
        <w:t xml:space="preserve"> tradiční </w:t>
      </w:r>
      <w:r w:rsidR="00F749FA" w:rsidRPr="009536EE">
        <w:rPr>
          <w:rFonts w:eastAsia="Times New Roman"/>
          <w:iCs/>
          <w:szCs w:val="20"/>
          <w:lang w:bidi="en-US"/>
        </w:rPr>
        <w:t>soutěže a </w:t>
      </w:r>
      <w:r w:rsidRPr="009536EE">
        <w:rPr>
          <w:rFonts w:eastAsia="Times New Roman"/>
          <w:iCs/>
          <w:szCs w:val="20"/>
          <w:lang w:bidi="en-US"/>
        </w:rPr>
        <w:t>přehlídky, kterých se v Jihočeském kraji účastnilo celkem 58 679 dětí. Na začátku školního roku vyhlašuje MŠMT pro žáky základních, středních, základních uměleckých škol a základních škol praktických a speciálních soutěže a přehlídky, které jsou rozděleny do pěti oblastí – předmětové soutěže, sportovní soutěže, umělecké soutěže, soutěže z oblasti speciálního školství a ostatní soutěže.</w:t>
      </w:r>
      <w:r>
        <w:rPr>
          <w:rFonts w:eastAsia="Times New Roman"/>
          <w:iCs/>
          <w:szCs w:val="20"/>
          <w:lang w:bidi="en-US"/>
        </w:rPr>
        <w:t xml:space="preserve"> </w:t>
      </w:r>
    </w:p>
    <w:p w:rsidR="00E16B4A" w:rsidRPr="00A71E4C" w:rsidRDefault="00E16B4A" w:rsidP="00E16B4A">
      <w:pPr>
        <w:rPr>
          <w:rFonts w:eastAsia="Times New Roman"/>
          <w:iCs/>
          <w:szCs w:val="20"/>
          <w:lang w:bidi="en-US"/>
        </w:rPr>
      </w:pPr>
      <w:r>
        <w:rPr>
          <w:rFonts w:eastAsia="Times New Roman"/>
          <w:iCs/>
          <w:szCs w:val="20"/>
          <w:lang w:bidi="en-US"/>
        </w:rPr>
        <w:t>P</w:t>
      </w:r>
      <w:r>
        <w:rPr>
          <w:rFonts w:eastAsia="Times New Roman"/>
          <w:b/>
          <w:iCs/>
          <w:szCs w:val="20"/>
          <w:lang w:bidi="en-US"/>
        </w:rPr>
        <w:t>ředmětových soutěží se</w:t>
      </w:r>
      <w:r>
        <w:rPr>
          <w:rFonts w:eastAsia="Times New Roman"/>
          <w:iCs/>
          <w:szCs w:val="20"/>
          <w:lang w:bidi="en-US"/>
        </w:rPr>
        <w:t xml:space="preserve"> účastnilo </w:t>
      </w:r>
      <w:r w:rsidR="00955443">
        <w:rPr>
          <w:rFonts w:eastAsia="Times New Roman"/>
          <w:iCs/>
          <w:szCs w:val="20"/>
          <w:lang w:bidi="en-US"/>
        </w:rPr>
        <w:t>2</w:t>
      </w:r>
      <w:r>
        <w:rPr>
          <w:rFonts w:eastAsia="Times New Roman"/>
          <w:iCs/>
          <w:szCs w:val="20"/>
          <w:lang w:bidi="en-US"/>
        </w:rPr>
        <w:t>7 </w:t>
      </w:r>
      <w:r w:rsidR="00955443">
        <w:rPr>
          <w:rFonts w:eastAsia="Times New Roman"/>
          <w:iCs/>
          <w:szCs w:val="20"/>
          <w:lang w:bidi="en-US"/>
        </w:rPr>
        <w:t>555</w:t>
      </w:r>
      <w:r>
        <w:rPr>
          <w:rFonts w:eastAsia="Times New Roman"/>
          <w:iCs/>
          <w:szCs w:val="20"/>
          <w:lang w:bidi="en-US"/>
        </w:rPr>
        <w:t xml:space="preserve"> soutěžících, přičemž nejvíce dětí se již tradičně zapojilo do soutěže matematický klokan. Kromě matematického klokana se soutěžící mohly utkat v matematické, fyzikální, chemické, biologické, zeměpisné, astronomické olympiádě nebo své jazykové dovednosti ověřit v olympiádě ve španělském, francouzském, anglickém, německém, ruském a v neposlední řadě i v českém jazyce.</w:t>
      </w:r>
    </w:p>
    <w:p w:rsidR="00E16B4A" w:rsidRDefault="00E16B4A" w:rsidP="00E16B4A">
      <w:pPr>
        <w:rPr>
          <w:rFonts w:eastAsia="Times New Roman"/>
          <w:iCs/>
          <w:szCs w:val="20"/>
          <w:lang w:bidi="en-US"/>
        </w:rPr>
      </w:pPr>
      <w:r>
        <w:rPr>
          <w:rFonts w:eastAsia="Times New Roman"/>
          <w:iCs/>
          <w:szCs w:val="20"/>
          <w:lang w:bidi="en-US"/>
        </w:rPr>
        <w:t>Předmětové</w:t>
      </w:r>
      <w:r w:rsidRPr="00A71E4C">
        <w:rPr>
          <w:rFonts w:eastAsia="Times New Roman"/>
          <w:iCs/>
          <w:szCs w:val="20"/>
          <w:lang w:bidi="en-US"/>
        </w:rPr>
        <w:t xml:space="preserve"> soutěže mají postupový charakter, </w:t>
      </w:r>
      <w:r>
        <w:rPr>
          <w:rFonts w:eastAsia="Times New Roman"/>
          <w:iCs/>
          <w:szCs w:val="20"/>
          <w:lang w:bidi="en-US"/>
        </w:rPr>
        <w:t>žáci se musí probojovat přes školní,</w:t>
      </w:r>
      <w:r w:rsidRPr="00A71E4C">
        <w:rPr>
          <w:rFonts w:eastAsia="Times New Roman"/>
          <w:iCs/>
          <w:szCs w:val="20"/>
          <w:lang w:bidi="en-US"/>
        </w:rPr>
        <w:t xml:space="preserve"> </w:t>
      </w:r>
      <w:r>
        <w:rPr>
          <w:rFonts w:eastAsia="Times New Roman"/>
          <w:iCs/>
          <w:szCs w:val="20"/>
          <w:lang w:bidi="en-US"/>
        </w:rPr>
        <w:t>okresní a krajská kola až do nejvyššího ústředního kola. Nejlepší soutěžící pak většinou dostanou možnost reprezentovat i na</w:t>
      </w:r>
      <w:r w:rsidRPr="00A71E4C">
        <w:rPr>
          <w:rFonts w:eastAsia="Times New Roman"/>
          <w:iCs/>
          <w:szCs w:val="20"/>
          <w:lang w:bidi="en-US"/>
        </w:rPr>
        <w:t xml:space="preserve"> mezinárodní úrovni. </w:t>
      </w:r>
      <w:r>
        <w:rPr>
          <w:rFonts w:eastAsia="Times New Roman"/>
          <w:iCs/>
          <w:szCs w:val="20"/>
          <w:lang w:bidi="en-US"/>
        </w:rPr>
        <w:t xml:space="preserve">Své reprezentanty </w:t>
      </w:r>
      <w:r w:rsidRPr="009536EE">
        <w:rPr>
          <w:rFonts w:eastAsia="Times New Roman"/>
          <w:iCs/>
          <w:szCs w:val="20"/>
          <w:lang w:bidi="en-US"/>
        </w:rPr>
        <w:t>měl Jihočeský kraj v mezinárodních kolech fyzikální, astronomické, matematické, chemické, biologické, geografické olympiády nebo třeba</w:t>
      </w:r>
      <w:r>
        <w:rPr>
          <w:rFonts w:eastAsia="Times New Roman"/>
          <w:iCs/>
          <w:szCs w:val="20"/>
          <w:lang w:bidi="en-US"/>
        </w:rPr>
        <w:t xml:space="preserve"> v mezinárodní olympiádě v informatice.</w:t>
      </w:r>
    </w:p>
    <w:p w:rsidR="00E16B4A" w:rsidRDefault="00E16B4A" w:rsidP="00E16B4A">
      <w:pPr>
        <w:rPr>
          <w:rFonts w:eastAsia="Times New Roman"/>
          <w:iCs/>
          <w:szCs w:val="20"/>
          <w:lang w:bidi="en-US"/>
        </w:rPr>
      </w:pPr>
      <w:r>
        <w:rPr>
          <w:rFonts w:eastAsia="Times New Roman"/>
          <w:iCs/>
          <w:szCs w:val="20"/>
          <w:lang w:bidi="en-US"/>
        </w:rPr>
        <w:t xml:space="preserve">Jednu z nejoblíbenějších kategorií soutěží tvoří </w:t>
      </w:r>
      <w:r w:rsidRPr="006A6A8B">
        <w:rPr>
          <w:rFonts w:eastAsia="Times New Roman"/>
          <w:b/>
          <w:iCs/>
          <w:szCs w:val="20"/>
          <w:lang w:bidi="en-US"/>
        </w:rPr>
        <w:t>soutěže z oblasti sportu</w:t>
      </w:r>
      <w:r>
        <w:rPr>
          <w:rFonts w:eastAsia="Times New Roman"/>
          <w:b/>
          <w:iCs/>
          <w:szCs w:val="20"/>
          <w:lang w:bidi="en-US"/>
        </w:rPr>
        <w:t xml:space="preserve"> – </w:t>
      </w:r>
      <w:r w:rsidRPr="00EE1E65">
        <w:rPr>
          <w:rFonts w:eastAsia="Times New Roman"/>
          <w:iCs/>
          <w:szCs w:val="20"/>
          <w:lang w:bidi="en-US"/>
        </w:rPr>
        <w:t>s účastí 9</w:t>
      </w:r>
      <w:r>
        <w:rPr>
          <w:rFonts w:eastAsia="Times New Roman"/>
          <w:iCs/>
          <w:szCs w:val="20"/>
          <w:lang w:bidi="en-US"/>
        </w:rPr>
        <w:t xml:space="preserve"> </w:t>
      </w:r>
      <w:r w:rsidRPr="00EE1E65">
        <w:rPr>
          <w:rFonts w:eastAsia="Times New Roman"/>
          <w:iCs/>
          <w:szCs w:val="20"/>
          <w:lang w:bidi="en-US"/>
        </w:rPr>
        <w:t>135 sportovců</w:t>
      </w:r>
      <w:r>
        <w:rPr>
          <w:rFonts w:eastAsia="Times New Roman"/>
          <w:iCs/>
          <w:szCs w:val="20"/>
          <w:lang w:bidi="en-US"/>
        </w:rPr>
        <w:t>. V této oblasti kraj spolupracuje jednak s domy dětí a mládeže, jednak s Asociací školních sportovních klubů. Většina sportovních soutěží se konala během podzimu 2014 – atletický čtyřboj, pohár rozhlasu, Corny</w:t>
      </w:r>
      <w:r w:rsidR="0035174E">
        <w:rPr>
          <w:rFonts w:eastAsia="Times New Roman"/>
          <w:iCs/>
          <w:szCs w:val="20"/>
          <w:lang w:bidi="en-US"/>
        </w:rPr>
        <w:t xml:space="preserve"> (středoškolský atletický pohár)</w:t>
      </w:r>
      <w:r>
        <w:rPr>
          <w:rFonts w:eastAsia="Times New Roman"/>
          <w:iCs/>
          <w:szCs w:val="20"/>
          <w:lang w:bidi="en-US"/>
        </w:rPr>
        <w:t>, stolní tenis, florbal, basketba</w:t>
      </w:r>
      <w:r w:rsidR="009536EE">
        <w:rPr>
          <w:rFonts w:eastAsia="Times New Roman"/>
          <w:iCs/>
          <w:szCs w:val="20"/>
          <w:lang w:bidi="en-US"/>
        </w:rPr>
        <w:t>l, fotbal, volejbal a vybíjená.</w:t>
      </w:r>
    </w:p>
    <w:p w:rsidR="00E16B4A" w:rsidRDefault="002E319A" w:rsidP="00E16B4A">
      <w:pPr>
        <w:rPr>
          <w:rFonts w:eastAsia="Times New Roman"/>
          <w:iCs/>
          <w:szCs w:val="20"/>
          <w:lang w:bidi="en-US"/>
        </w:rPr>
      </w:pPr>
      <w:r>
        <w:rPr>
          <w:rFonts w:eastAsia="Times New Roman"/>
          <w:iCs/>
          <w:szCs w:val="20"/>
          <w:lang w:bidi="en-US"/>
        </w:rPr>
        <w:t>H</w:t>
      </w:r>
      <w:r w:rsidR="00E16B4A">
        <w:rPr>
          <w:rFonts w:eastAsia="Times New Roman"/>
          <w:iCs/>
          <w:szCs w:val="20"/>
          <w:lang w:bidi="en-US"/>
        </w:rPr>
        <w:t xml:space="preserve">lavními organizátory sportovních i předmětových soutěží v okresních a krajských kolech jsou </w:t>
      </w:r>
      <w:r w:rsidR="007F6428">
        <w:rPr>
          <w:rFonts w:eastAsia="Times New Roman"/>
          <w:iCs/>
          <w:szCs w:val="20"/>
          <w:lang w:bidi="en-US"/>
        </w:rPr>
        <w:t>d</w:t>
      </w:r>
      <w:r>
        <w:rPr>
          <w:rFonts w:eastAsia="Times New Roman"/>
          <w:iCs/>
          <w:szCs w:val="20"/>
          <w:lang w:bidi="en-US"/>
        </w:rPr>
        <w:t>omy dětí a </w:t>
      </w:r>
      <w:r w:rsidR="00E16B4A">
        <w:rPr>
          <w:rFonts w:eastAsia="Times New Roman"/>
          <w:iCs/>
          <w:szCs w:val="20"/>
          <w:lang w:bidi="en-US"/>
        </w:rPr>
        <w:t>mládeže.</w:t>
      </w:r>
    </w:p>
    <w:p w:rsidR="00E16B4A" w:rsidRDefault="00E16B4A" w:rsidP="00E16B4A">
      <w:pPr>
        <w:rPr>
          <w:rFonts w:eastAsia="Times New Roman"/>
          <w:iCs/>
          <w:szCs w:val="20"/>
          <w:lang w:eastAsia="cs-CZ"/>
        </w:rPr>
      </w:pPr>
      <w:r>
        <w:rPr>
          <w:rFonts w:eastAsia="Times New Roman"/>
          <w:iCs/>
          <w:szCs w:val="20"/>
          <w:lang w:eastAsia="cs-CZ"/>
        </w:rPr>
        <w:t>V tomto roce</w:t>
      </w:r>
      <w:r w:rsidRPr="00A71E4C">
        <w:rPr>
          <w:rFonts w:eastAsia="Times New Roman"/>
          <w:iCs/>
          <w:szCs w:val="20"/>
          <w:lang w:eastAsia="cs-CZ"/>
        </w:rPr>
        <w:t xml:space="preserve"> </w:t>
      </w:r>
      <w:r>
        <w:rPr>
          <w:rFonts w:eastAsia="Times New Roman"/>
          <w:iCs/>
          <w:szCs w:val="20"/>
          <w:lang w:eastAsia="cs-CZ"/>
        </w:rPr>
        <w:t xml:space="preserve">byly </w:t>
      </w:r>
      <w:r>
        <w:rPr>
          <w:rFonts w:eastAsia="Times New Roman"/>
          <w:b/>
          <w:iCs/>
          <w:szCs w:val="20"/>
          <w:lang w:eastAsia="cs-CZ"/>
        </w:rPr>
        <w:t>pro základní umělecké</w:t>
      </w:r>
      <w:r w:rsidRPr="00A71E4C">
        <w:rPr>
          <w:rFonts w:eastAsia="Times New Roman"/>
          <w:b/>
          <w:iCs/>
          <w:szCs w:val="20"/>
          <w:lang w:eastAsia="cs-CZ"/>
        </w:rPr>
        <w:t xml:space="preserve"> škol</w:t>
      </w:r>
      <w:r>
        <w:rPr>
          <w:rFonts w:eastAsia="Times New Roman"/>
          <w:b/>
          <w:iCs/>
          <w:szCs w:val="20"/>
          <w:lang w:eastAsia="cs-CZ"/>
        </w:rPr>
        <w:t>y</w:t>
      </w:r>
      <w:r w:rsidRPr="00A71E4C">
        <w:rPr>
          <w:rFonts w:eastAsia="Times New Roman"/>
          <w:iCs/>
          <w:szCs w:val="20"/>
          <w:lang w:eastAsia="cs-CZ"/>
        </w:rPr>
        <w:t xml:space="preserve"> vyhlášeny </w:t>
      </w:r>
      <w:r>
        <w:rPr>
          <w:rFonts w:eastAsia="Times New Roman"/>
          <w:iCs/>
          <w:szCs w:val="20"/>
          <w:lang w:eastAsia="cs-CZ"/>
        </w:rPr>
        <w:t xml:space="preserve">soutěže v oblastech sólový a komorní zpěv, hra smyčcových souborů a orchestrů, hra na lidové nástroje a soubory, hra na bicí nástroje – sólová i souborová hra, hra na dechové nástroje a taneční obor. Nejlepší z nejlepších se </w:t>
      </w:r>
      <w:r w:rsidR="0035174E">
        <w:rPr>
          <w:rFonts w:eastAsia="Times New Roman"/>
          <w:iCs/>
          <w:szCs w:val="20"/>
          <w:lang w:eastAsia="cs-CZ"/>
        </w:rPr>
        <w:t>úspěšně probojovali až do ústředních kol,</w:t>
      </w:r>
      <w:r>
        <w:rPr>
          <w:rFonts w:eastAsia="Times New Roman"/>
          <w:iCs/>
          <w:szCs w:val="20"/>
          <w:lang w:eastAsia="cs-CZ"/>
        </w:rPr>
        <w:t xml:space="preserve"> </w:t>
      </w:r>
      <w:r w:rsidR="00DF1467">
        <w:rPr>
          <w:rFonts w:eastAsia="Times New Roman"/>
          <w:iCs/>
          <w:szCs w:val="20"/>
          <w:lang w:eastAsia="cs-CZ"/>
        </w:rPr>
        <w:t>ze kterých</w:t>
      </w:r>
      <w:r>
        <w:rPr>
          <w:rFonts w:eastAsia="Times New Roman"/>
          <w:iCs/>
          <w:szCs w:val="20"/>
          <w:lang w:eastAsia="cs-CZ"/>
        </w:rPr>
        <w:t xml:space="preserve"> si odnesli</w:t>
      </w:r>
      <w:r w:rsidR="00DF1467">
        <w:rPr>
          <w:rFonts w:eastAsia="Times New Roman"/>
          <w:iCs/>
          <w:szCs w:val="20"/>
          <w:lang w:eastAsia="cs-CZ"/>
        </w:rPr>
        <w:t xml:space="preserve"> ocenění za</w:t>
      </w:r>
      <w:r>
        <w:rPr>
          <w:rFonts w:eastAsia="Times New Roman"/>
          <w:iCs/>
          <w:szCs w:val="20"/>
          <w:lang w:eastAsia="cs-CZ"/>
        </w:rPr>
        <w:t xml:space="preserve"> přední umístění (viz </w:t>
      </w:r>
      <w:r w:rsidR="00E332E1">
        <w:rPr>
          <w:rFonts w:eastAsia="Times New Roman"/>
          <w:iCs/>
          <w:szCs w:val="20"/>
          <w:lang w:eastAsia="cs-CZ"/>
        </w:rPr>
        <w:t xml:space="preserve">kapitola 2.6 </w:t>
      </w:r>
      <w:r>
        <w:rPr>
          <w:rFonts w:eastAsia="Times New Roman"/>
          <w:iCs/>
          <w:szCs w:val="20"/>
          <w:lang w:eastAsia="cs-CZ"/>
        </w:rPr>
        <w:t>Základní umělecké vzdělávání)</w:t>
      </w:r>
      <w:r w:rsidR="009536EE">
        <w:rPr>
          <w:rFonts w:eastAsia="Times New Roman"/>
          <w:iCs/>
          <w:szCs w:val="20"/>
          <w:lang w:eastAsia="cs-CZ"/>
        </w:rPr>
        <w:t>.</w:t>
      </w:r>
    </w:p>
    <w:p w:rsidR="00E16B4A" w:rsidRPr="00A71E4C" w:rsidRDefault="00E16B4A" w:rsidP="00E16B4A">
      <w:pPr>
        <w:rPr>
          <w:rFonts w:eastAsia="Times New Roman"/>
          <w:iCs/>
          <w:szCs w:val="20"/>
          <w:lang w:eastAsia="cs-CZ"/>
        </w:rPr>
      </w:pPr>
      <w:r w:rsidRPr="00E627B9">
        <w:rPr>
          <w:rFonts w:eastAsia="Times New Roman"/>
          <w:b/>
          <w:iCs/>
          <w:szCs w:val="20"/>
          <w:lang w:eastAsia="cs-CZ"/>
        </w:rPr>
        <w:t>Ž</w:t>
      </w:r>
      <w:r>
        <w:rPr>
          <w:rFonts w:eastAsia="Times New Roman"/>
          <w:b/>
          <w:iCs/>
          <w:szCs w:val="20"/>
          <w:lang w:eastAsia="cs-CZ"/>
        </w:rPr>
        <w:t>áci</w:t>
      </w:r>
      <w:r w:rsidRPr="00A71E4C">
        <w:rPr>
          <w:rFonts w:eastAsia="Times New Roman"/>
          <w:b/>
          <w:iCs/>
          <w:szCs w:val="20"/>
          <w:lang w:eastAsia="cs-CZ"/>
        </w:rPr>
        <w:t xml:space="preserve"> se speciálními vzdělávacími potřebami</w:t>
      </w:r>
      <w:r w:rsidRPr="00A71E4C">
        <w:rPr>
          <w:rFonts w:eastAsia="Times New Roman"/>
          <w:iCs/>
          <w:szCs w:val="20"/>
          <w:lang w:eastAsia="cs-CZ"/>
        </w:rPr>
        <w:t xml:space="preserve"> </w:t>
      </w:r>
      <w:r>
        <w:rPr>
          <w:rFonts w:eastAsia="Times New Roman"/>
          <w:iCs/>
          <w:szCs w:val="20"/>
          <w:lang w:eastAsia="cs-CZ"/>
        </w:rPr>
        <w:t>mají možnost se zapojit do soutěže v</w:t>
      </w:r>
      <w:r w:rsidRPr="00A71E4C">
        <w:rPr>
          <w:rFonts w:eastAsia="Times New Roman"/>
          <w:iCs/>
          <w:szCs w:val="20"/>
          <w:lang w:eastAsia="cs-CZ"/>
        </w:rPr>
        <w:t xml:space="preserve"> Atletickém čtyřboji. Okresních kol se účastnilo </w:t>
      </w:r>
      <w:r>
        <w:rPr>
          <w:rFonts w:eastAsia="Times New Roman"/>
          <w:iCs/>
          <w:szCs w:val="20"/>
          <w:lang w:eastAsia="cs-CZ"/>
        </w:rPr>
        <w:t xml:space="preserve">205 dětí. Krajské kolo proběhlo v Jindřichově Hradci, kde se v boji o přední místa </w:t>
      </w:r>
      <w:r w:rsidRPr="00A71E4C">
        <w:rPr>
          <w:rFonts w:eastAsia="Times New Roman"/>
          <w:iCs/>
          <w:szCs w:val="20"/>
          <w:lang w:eastAsia="cs-CZ"/>
        </w:rPr>
        <w:t xml:space="preserve">utkalo 42 soutěžících. </w:t>
      </w:r>
    </w:p>
    <w:p w:rsidR="00E16B4A" w:rsidRDefault="00E16B4A" w:rsidP="00E16B4A">
      <w:pPr>
        <w:rPr>
          <w:rFonts w:eastAsia="Times New Roman"/>
          <w:iCs/>
          <w:szCs w:val="20"/>
          <w:lang w:eastAsia="cs-CZ"/>
        </w:rPr>
      </w:pPr>
      <w:r>
        <w:rPr>
          <w:rFonts w:eastAsia="Times New Roman"/>
          <w:iCs/>
          <w:szCs w:val="20"/>
          <w:lang w:bidi="en-US"/>
        </w:rPr>
        <w:t>V kraji se také konalo</w:t>
      </w:r>
      <w:r w:rsidRPr="00A71E4C">
        <w:rPr>
          <w:rFonts w:eastAsia="Times New Roman"/>
          <w:iCs/>
          <w:szCs w:val="20"/>
          <w:lang w:bidi="en-US"/>
        </w:rPr>
        <w:t xml:space="preserve"> </w:t>
      </w:r>
      <w:r>
        <w:rPr>
          <w:rFonts w:eastAsia="Times New Roman"/>
          <w:iCs/>
          <w:szCs w:val="20"/>
          <w:lang w:bidi="en-US"/>
        </w:rPr>
        <w:t>republikové kolo</w:t>
      </w:r>
      <w:r w:rsidRPr="00A71E4C">
        <w:rPr>
          <w:rFonts w:eastAsia="Times New Roman"/>
          <w:iCs/>
          <w:szCs w:val="20"/>
          <w:lang w:bidi="en-US"/>
        </w:rPr>
        <w:t xml:space="preserve"> soutěž</w:t>
      </w:r>
      <w:r>
        <w:rPr>
          <w:rFonts w:eastAsia="Times New Roman"/>
          <w:iCs/>
          <w:szCs w:val="20"/>
          <w:lang w:bidi="en-US"/>
        </w:rPr>
        <w:t>e</w:t>
      </w:r>
      <w:r w:rsidRPr="00A71E4C">
        <w:rPr>
          <w:rFonts w:eastAsia="Times New Roman"/>
          <w:iCs/>
          <w:szCs w:val="20"/>
          <w:lang w:bidi="en-US"/>
        </w:rPr>
        <w:t xml:space="preserve"> „Práce s grafickými programy n</w:t>
      </w:r>
      <w:r>
        <w:rPr>
          <w:rFonts w:eastAsia="Times New Roman"/>
          <w:iCs/>
          <w:szCs w:val="20"/>
          <w:lang w:bidi="en-US"/>
        </w:rPr>
        <w:t>a stavební průmyslovce“</w:t>
      </w:r>
      <w:r w:rsidR="0072071D" w:rsidRPr="0072071D">
        <w:t xml:space="preserve"> </w:t>
      </w:r>
      <w:r w:rsidR="0072071D">
        <w:t>(</w:t>
      </w:r>
      <w:r w:rsidR="0072071D" w:rsidRPr="0072071D">
        <w:rPr>
          <w:rFonts w:eastAsia="Times New Roman"/>
          <w:iCs/>
          <w:szCs w:val="20"/>
          <w:lang w:bidi="en-US"/>
        </w:rPr>
        <w:t>projektování rodinného domu pomocí grafických programů</w:t>
      </w:r>
      <w:r w:rsidR="0072071D">
        <w:rPr>
          <w:rFonts w:eastAsia="Times New Roman"/>
          <w:iCs/>
          <w:szCs w:val="20"/>
          <w:lang w:bidi="en-US"/>
        </w:rPr>
        <w:t xml:space="preserve">) </w:t>
      </w:r>
      <w:r>
        <w:rPr>
          <w:rFonts w:eastAsia="Times New Roman"/>
          <w:iCs/>
          <w:szCs w:val="20"/>
          <w:lang w:bidi="en-US"/>
        </w:rPr>
        <w:t>pořádané</w:t>
      </w:r>
      <w:r w:rsidRPr="00A71E4C">
        <w:rPr>
          <w:rFonts w:eastAsia="Times New Roman"/>
          <w:iCs/>
          <w:szCs w:val="20"/>
          <w:lang w:bidi="en-US"/>
        </w:rPr>
        <w:t xml:space="preserve"> Střední průmyslovou školou stavební, České Budějovice</w:t>
      </w:r>
      <w:r>
        <w:rPr>
          <w:rFonts w:eastAsia="Times New Roman"/>
          <w:iCs/>
          <w:szCs w:val="20"/>
          <w:lang w:bidi="en-US"/>
        </w:rPr>
        <w:t xml:space="preserve">. </w:t>
      </w:r>
      <w:r w:rsidRPr="00A71E4C">
        <w:rPr>
          <w:rFonts w:eastAsia="Times New Roman"/>
          <w:b/>
          <w:iCs/>
          <w:szCs w:val="20"/>
          <w:lang w:eastAsia="cs-CZ"/>
        </w:rPr>
        <w:t>Ostatní soutěže</w:t>
      </w:r>
      <w:r w:rsidRPr="00A71E4C">
        <w:rPr>
          <w:rFonts w:eastAsia="Times New Roman"/>
          <w:i/>
          <w:iCs/>
          <w:szCs w:val="20"/>
          <w:lang w:eastAsia="cs-CZ"/>
        </w:rPr>
        <w:t xml:space="preserve"> </w:t>
      </w:r>
      <w:r w:rsidRPr="00A71E4C">
        <w:rPr>
          <w:rFonts w:eastAsia="Times New Roman"/>
          <w:iCs/>
          <w:szCs w:val="20"/>
          <w:lang w:eastAsia="cs-CZ"/>
        </w:rPr>
        <w:t>organizovaly školy podle sv</w:t>
      </w:r>
      <w:r>
        <w:rPr>
          <w:rFonts w:eastAsia="Times New Roman"/>
          <w:iCs/>
          <w:szCs w:val="20"/>
          <w:lang w:eastAsia="cs-CZ"/>
        </w:rPr>
        <w:t>ého typu a zaměření. Š</w:t>
      </w:r>
      <w:r w:rsidRPr="00A71E4C">
        <w:rPr>
          <w:rFonts w:eastAsia="Times New Roman"/>
          <w:iCs/>
          <w:szCs w:val="20"/>
          <w:lang w:eastAsia="cs-CZ"/>
        </w:rPr>
        <w:t>koly s ekonomickým zaměřením každoročně pořádají soutěž v grafických předmětech</w:t>
      </w:r>
      <w:r w:rsidR="00852A46">
        <w:rPr>
          <w:rFonts w:eastAsia="Times New Roman"/>
          <w:iCs/>
          <w:szCs w:val="20"/>
          <w:lang w:eastAsia="cs-CZ"/>
        </w:rPr>
        <w:t xml:space="preserve"> (psaní na klávesnici, korektura textu, wordprocessing – profesionální zpracování textu, zachycení mluveného slova)</w:t>
      </w:r>
      <w:r w:rsidR="00BD5A7B">
        <w:rPr>
          <w:rFonts w:eastAsia="Times New Roman"/>
          <w:iCs/>
          <w:szCs w:val="20"/>
          <w:lang w:eastAsia="cs-CZ"/>
        </w:rPr>
        <w:t>. O</w:t>
      </w:r>
      <w:r>
        <w:rPr>
          <w:rFonts w:eastAsia="Times New Roman"/>
          <w:iCs/>
          <w:szCs w:val="20"/>
          <w:lang w:eastAsia="cs-CZ"/>
        </w:rPr>
        <w:t>rganizace</w:t>
      </w:r>
      <w:r w:rsidR="00BD5A7B">
        <w:rPr>
          <w:rFonts w:eastAsia="Times New Roman"/>
          <w:iCs/>
          <w:szCs w:val="20"/>
          <w:lang w:eastAsia="cs-CZ"/>
        </w:rPr>
        <w:t xml:space="preserve"> soutěže se tentokrát</w:t>
      </w:r>
      <w:r>
        <w:rPr>
          <w:rFonts w:eastAsia="Times New Roman"/>
          <w:iCs/>
          <w:szCs w:val="20"/>
          <w:lang w:eastAsia="cs-CZ"/>
        </w:rPr>
        <w:t xml:space="preserve"> ujala S</w:t>
      </w:r>
      <w:r w:rsidR="00761F39">
        <w:rPr>
          <w:rFonts w:eastAsia="Times New Roman"/>
          <w:iCs/>
          <w:szCs w:val="20"/>
          <w:lang w:eastAsia="cs-CZ"/>
        </w:rPr>
        <w:t>třední odborná škola,</w:t>
      </w:r>
      <w:r>
        <w:rPr>
          <w:rFonts w:eastAsia="Times New Roman"/>
          <w:iCs/>
          <w:szCs w:val="20"/>
          <w:lang w:eastAsia="cs-CZ"/>
        </w:rPr>
        <w:t xml:space="preserve"> Blatná. Krajského kola s</w:t>
      </w:r>
      <w:r w:rsidRPr="00A71E4C">
        <w:rPr>
          <w:rFonts w:eastAsia="Times New Roman"/>
          <w:iCs/>
          <w:szCs w:val="20"/>
          <w:lang w:eastAsia="cs-CZ"/>
        </w:rPr>
        <w:t>outěže v grafic</w:t>
      </w:r>
      <w:r>
        <w:rPr>
          <w:rFonts w:eastAsia="Times New Roman"/>
          <w:iCs/>
          <w:szCs w:val="20"/>
          <w:lang w:eastAsia="cs-CZ"/>
        </w:rPr>
        <w:t>kých předmětech se zúčastnilo 31</w:t>
      </w:r>
      <w:r w:rsidRPr="00A71E4C">
        <w:rPr>
          <w:rFonts w:eastAsia="Times New Roman"/>
          <w:iCs/>
          <w:szCs w:val="20"/>
          <w:lang w:eastAsia="cs-CZ"/>
        </w:rPr>
        <w:t xml:space="preserve"> žáků.</w:t>
      </w:r>
    </w:p>
    <w:p w:rsidR="00497A2E" w:rsidRPr="00497A2E" w:rsidRDefault="00BE0284" w:rsidP="004147D1">
      <w:pPr>
        <w:pStyle w:val="Nadpis5"/>
      </w:pPr>
      <w:r>
        <w:t xml:space="preserve">Počty účastníků </w:t>
      </w:r>
      <w:r w:rsidR="00761F39">
        <w:t>v</w:t>
      </w:r>
      <w:r>
        <w:t xml:space="preserve"> </w:t>
      </w:r>
      <w:r w:rsidR="00497A2E" w:rsidRPr="00497A2E">
        <w:t>soutěž</w:t>
      </w:r>
      <w:r>
        <w:t>í</w:t>
      </w:r>
      <w:r w:rsidR="00761F39">
        <w:t>ch</w:t>
      </w:r>
    </w:p>
    <w:tbl>
      <w:tblPr>
        <w:tblW w:w="4884" w:type="pct"/>
        <w:tblInd w:w="10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3119"/>
        <w:gridCol w:w="2977"/>
        <w:gridCol w:w="2977"/>
      </w:tblGrid>
      <w:tr w:rsidR="002630F8" w:rsidRPr="004472D7" w:rsidTr="00BE3B0F">
        <w:trPr>
          <w:trHeight w:val="283"/>
          <w:tblHeader/>
        </w:trPr>
        <w:tc>
          <w:tcPr>
            <w:tcW w:w="3119" w:type="dxa"/>
            <w:shd w:val="clear" w:color="auto" w:fill="auto"/>
            <w:noWrap/>
            <w:vAlign w:val="center"/>
            <w:hideMark/>
          </w:tcPr>
          <w:p w:rsidR="002630F8" w:rsidRPr="004472D7" w:rsidRDefault="00761F39" w:rsidP="00497A2E">
            <w:pPr>
              <w:spacing w:after="0" w:line="192" w:lineRule="auto"/>
              <w:rPr>
                <w:rFonts w:eastAsia="Times New Roman"/>
                <w:b/>
                <w:spacing w:val="-12"/>
                <w:szCs w:val="20"/>
                <w:lang w:eastAsia="cs-CZ"/>
              </w:rPr>
            </w:pPr>
            <w:r>
              <w:rPr>
                <w:rFonts w:eastAsia="Times New Roman"/>
                <w:b/>
                <w:spacing w:val="-12"/>
                <w:szCs w:val="20"/>
                <w:lang w:eastAsia="cs-CZ"/>
              </w:rPr>
              <w:t>Zaměření</w:t>
            </w:r>
            <w:r w:rsidRPr="00A71E4C">
              <w:rPr>
                <w:rFonts w:eastAsia="Times New Roman"/>
                <w:b/>
                <w:spacing w:val="-12"/>
                <w:szCs w:val="20"/>
                <w:lang w:eastAsia="cs-CZ"/>
              </w:rPr>
              <w:t xml:space="preserve"> soutěže</w:t>
            </w:r>
          </w:p>
        </w:tc>
        <w:tc>
          <w:tcPr>
            <w:tcW w:w="2977" w:type="dxa"/>
            <w:shd w:val="clear" w:color="auto" w:fill="auto"/>
            <w:noWrap/>
            <w:vAlign w:val="center"/>
            <w:hideMark/>
          </w:tcPr>
          <w:p w:rsidR="002630F8" w:rsidRPr="004472D7" w:rsidRDefault="002630F8" w:rsidP="00497A2E">
            <w:pPr>
              <w:spacing w:after="0" w:line="192" w:lineRule="auto"/>
              <w:jc w:val="right"/>
              <w:rPr>
                <w:rFonts w:eastAsia="Times New Roman"/>
                <w:b/>
                <w:spacing w:val="-12"/>
                <w:szCs w:val="20"/>
                <w:lang w:eastAsia="cs-CZ"/>
              </w:rPr>
            </w:pPr>
            <w:r w:rsidRPr="004472D7">
              <w:rPr>
                <w:rFonts w:eastAsia="Times New Roman"/>
                <w:b/>
                <w:spacing w:val="-12"/>
                <w:szCs w:val="20"/>
                <w:lang w:eastAsia="cs-CZ"/>
              </w:rPr>
              <w:t>Počet soutěžících v okresních kolech</w:t>
            </w:r>
          </w:p>
        </w:tc>
        <w:tc>
          <w:tcPr>
            <w:tcW w:w="2977" w:type="dxa"/>
            <w:shd w:val="clear" w:color="auto" w:fill="auto"/>
            <w:noWrap/>
            <w:vAlign w:val="center"/>
            <w:hideMark/>
          </w:tcPr>
          <w:p w:rsidR="002630F8" w:rsidRPr="004472D7" w:rsidRDefault="002630F8" w:rsidP="00497A2E">
            <w:pPr>
              <w:spacing w:after="0" w:line="192" w:lineRule="auto"/>
              <w:jc w:val="right"/>
              <w:rPr>
                <w:rFonts w:eastAsia="Times New Roman"/>
                <w:b/>
                <w:spacing w:val="-12"/>
                <w:szCs w:val="20"/>
                <w:lang w:eastAsia="cs-CZ"/>
              </w:rPr>
            </w:pPr>
            <w:r w:rsidRPr="004472D7">
              <w:rPr>
                <w:rFonts w:eastAsia="Times New Roman"/>
                <w:b/>
                <w:spacing w:val="-12"/>
                <w:szCs w:val="20"/>
                <w:lang w:eastAsia="cs-CZ"/>
              </w:rPr>
              <w:t>Počet soutěžících v krajských kolech</w:t>
            </w:r>
          </w:p>
        </w:tc>
      </w:tr>
      <w:tr w:rsidR="00761F39" w:rsidRPr="00A71E4C" w:rsidTr="00BE3B0F">
        <w:tblPrEx>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PrEx>
        <w:trPr>
          <w:trHeight w:val="255"/>
        </w:trPr>
        <w:tc>
          <w:tcPr>
            <w:tcW w:w="3119" w:type="dxa"/>
            <w:noWrap/>
            <w:vAlign w:val="bottom"/>
            <w:hideMark/>
          </w:tcPr>
          <w:p w:rsidR="00761F39" w:rsidRPr="00A71E4C" w:rsidRDefault="00761F39" w:rsidP="00761F39">
            <w:pPr>
              <w:suppressAutoHyphens/>
              <w:spacing w:after="0"/>
              <w:rPr>
                <w:rFonts w:eastAsia="Times New Roman"/>
                <w:spacing w:val="-10"/>
                <w:szCs w:val="20"/>
                <w:lang w:eastAsia="cs-CZ"/>
              </w:rPr>
            </w:pPr>
            <w:r>
              <w:rPr>
                <w:rFonts w:eastAsia="Times New Roman"/>
                <w:spacing w:val="-10"/>
                <w:szCs w:val="20"/>
                <w:lang w:eastAsia="cs-CZ"/>
              </w:rPr>
              <w:t>Předmětové soutěže</w:t>
            </w:r>
          </w:p>
        </w:tc>
        <w:tc>
          <w:tcPr>
            <w:tcW w:w="2977" w:type="dxa"/>
            <w:noWrap/>
            <w:vAlign w:val="bottom"/>
            <w:hideMark/>
          </w:tcPr>
          <w:p w:rsidR="00761F39" w:rsidRPr="00A71E4C" w:rsidRDefault="00955443" w:rsidP="00955443">
            <w:pPr>
              <w:suppressAutoHyphens/>
              <w:spacing w:after="0"/>
              <w:jc w:val="right"/>
              <w:rPr>
                <w:rFonts w:eastAsia="Times New Roman"/>
                <w:spacing w:val="-10"/>
                <w:szCs w:val="20"/>
                <w:lang w:eastAsia="cs-CZ"/>
              </w:rPr>
            </w:pPr>
            <w:r>
              <w:rPr>
                <w:rFonts w:eastAsia="Times New Roman"/>
                <w:spacing w:val="-10"/>
                <w:szCs w:val="20"/>
                <w:lang w:eastAsia="cs-CZ"/>
              </w:rPr>
              <w:t>2</w:t>
            </w:r>
            <w:r w:rsidR="00761F39">
              <w:rPr>
                <w:rFonts w:eastAsia="Times New Roman"/>
                <w:spacing w:val="-10"/>
                <w:szCs w:val="20"/>
                <w:lang w:eastAsia="cs-CZ"/>
              </w:rPr>
              <w:t xml:space="preserve">6 </w:t>
            </w:r>
            <w:r>
              <w:rPr>
                <w:rFonts w:eastAsia="Times New Roman"/>
                <w:spacing w:val="-10"/>
                <w:szCs w:val="20"/>
                <w:lang w:eastAsia="cs-CZ"/>
              </w:rPr>
              <w:t>489</w:t>
            </w:r>
          </w:p>
        </w:tc>
        <w:tc>
          <w:tcPr>
            <w:tcW w:w="2977" w:type="dxa"/>
            <w:noWrap/>
            <w:vAlign w:val="bottom"/>
            <w:hideMark/>
          </w:tcPr>
          <w:p w:rsidR="00761F39" w:rsidRPr="00A71E4C" w:rsidRDefault="00761F39" w:rsidP="00761F39">
            <w:pPr>
              <w:suppressAutoHyphens/>
              <w:spacing w:after="0"/>
              <w:jc w:val="right"/>
              <w:rPr>
                <w:rFonts w:eastAsia="Times New Roman"/>
                <w:spacing w:val="-10"/>
                <w:szCs w:val="20"/>
                <w:lang w:eastAsia="cs-CZ"/>
              </w:rPr>
            </w:pPr>
            <w:r>
              <w:rPr>
                <w:rFonts w:eastAsia="Times New Roman"/>
                <w:spacing w:val="-10"/>
                <w:szCs w:val="20"/>
                <w:lang w:eastAsia="cs-CZ"/>
              </w:rPr>
              <w:t>1 066</w:t>
            </w:r>
          </w:p>
        </w:tc>
      </w:tr>
      <w:tr w:rsidR="00761F39" w:rsidRPr="004472D7" w:rsidTr="00BE3B0F">
        <w:trPr>
          <w:trHeight w:val="255"/>
        </w:trPr>
        <w:tc>
          <w:tcPr>
            <w:tcW w:w="3119" w:type="dxa"/>
            <w:noWrap/>
            <w:vAlign w:val="bottom"/>
            <w:hideMark/>
          </w:tcPr>
          <w:p w:rsidR="00761F39" w:rsidRPr="00A71E4C" w:rsidRDefault="00761F39" w:rsidP="00761F39">
            <w:pPr>
              <w:suppressAutoHyphens/>
              <w:spacing w:after="0"/>
              <w:rPr>
                <w:rFonts w:eastAsia="Times New Roman"/>
                <w:spacing w:val="-10"/>
                <w:szCs w:val="20"/>
                <w:lang w:eastAsia="cs-CZ"/>
              </w:rPr>
            </w:pPr>
            <w:r>
              <w:rPr>
                <w:rFonts w:eastAsia="Times New Roman"/>
                <w:spacing w:val="-10"/>
                <w:szCs w:val="20"/>
                <w:lang w:eastAsia="cs-CZ"/>
              </w:rPr>
              <w:t xml:space="preserve">Sportovní soutěže </w:t>
            </w:r>
          </w:p>
        </w:tc>
        <w:tc>
          <w:tcPr>
            <w:tcW w:w="2977" w:type="dxa"/>
            <w:noWrap/>
            <w:vAlign w:val="bottom"/>
            <w:hideMark/>
          </w:tcPr>
          <w:p w:rsidR="00761F39" w:rsidRPr="00A71E4C" w:rsidRDefault="00761F39" w:rsidP="00761F39">
            <w:pPr>
              <w:suppressAutoHyphens/>
              <w:spacing w:after="0"/>
              <w:jc w:val="right"/>
              <w:rPr>
                <w:rFonts w:eastAsia="Times New Roman"/>
                <w:spacing w:val="-10"/>
                <w:szCs w:val="20"/>
                <w:lang w:eastAsia="cs-CZ"/>
              </w:rPr>
            </w:pPr>
            <w:r>
              <w:rPr>
                <w:rFonts w:eastAsia="Times New Roman"/>
                <w:spacing w:val="-10"/>
                <w:szCs w:val="20"/>
                <w:lang w:eastAsia="cs-CZ"/>
              </w:rPr>
              <w:t>8 288</w:t>
            </w:r>
          </w:p>
        </w:tc>
        <w:tc>
          <w:tcPr>
            <w:tcW w:w="2977" w:type="dxa"/>
            <w:noWrap/>
            <w:vAlign w:val="bottom"/>
            <w:hideMark/>
          </w:tcPr>
          <w:p w:rsidR="00761F39" w:rsidRPr="00A71E4C" w:rsidRDefault="00761F39" w:rsidP="00761F39">
            <w:pPr>
              <w:suppressAutoHyphens/>
              <w:spacing w:after="0"/>
              <w:jc w:val="right"/>
              <w:rPr>
                <w:rFonts w:eastAsia="Times New Roman"/>
                <w:spacing w:val="-10"/>
                <w:szCs w:val="20"/>
                <w:lang w:eastAsia="cs-CZ"/>
              </w:rPr>
            </w:pPr>
            <w:r>
              <w:rPr>
                <w:rFonts w:eastAsia="Times New Roman"/>
                <w:spacing w:val="-10"/>
                <w:szCs w:val="20"/>
                <w:lang w:eastAsia="cs-CZ"/>
              </w:rPr>
              <w:t>847</w:t>
            </w:r>
          </w:p>
        </w:tc>
      </w:tr>
      <w:tr w:rsidR="00761F39" w:rsidRPr="004472D7" w:rsidTr="00BE3B0F">
        <w:trPr>
          <w:trHeight w:val="255"/>
        </w:trPr>
        <w:tc>
          <w:tcPr>
            <w:tcW w:w="3119" w:type="dxa"/>
            <w:noWrap/>
            <w:vAlign w:val="bottom"/>
            <w:hideMark/>
          </w:tcPr>
          <w:p w:rsidR="00761F39" w:rsidRPr="00A71E4C" w:rsidRDefault="00761F39" w:rsidP="00761F39">
            <w:pPr>
              <w:suppressAutoHyphens/>
              <w:spacing w:after="0"/>
              <w:rPr>
                <w:rFonts w:eastAsia="Times New Roman"/>
                <w:spacing w:val="-10"/>
                <w:szCs w:val="20"/>
                <w:lang w:eastAsia="cs-CZ"/>
              </w:rPr>
            </w:pPr>
            <w:r>
              <w:rPr>
                <w:rFonts w:eastAsia="Times New Roman"/>
                <w:spacing w:val="-10"/>
                <w:szCs w:val="20"/>
                <w:lang w:eastAsia="cs-CZ"/>
              </w:rPr>
              <w:t xml:space="preserve">Soutěže ZUŠ </w:t>
            </w:r>
          </w:p>
        </w:tc>
        <w:tc>
          <w:tcPr>
            <w:tcW w:w="2977" w:type="dxa"/>
            <w:noWrap/>
            <w:vAlign w:val="bottom"/>
            <w:hideMark/>
          </w:tcPr>
          <w:p w:rsidR="00761F39" w:rsidRPr="00A71E4C" w:rsidRDefault="00761F39" w:rsidP="00761F39">
            <w:pPr>
              <w:suppressAutoHyphens/>
              <w:spacing w:after="0"/>
              <w:jc w:val="right"/>
              <w:rPr>
                <w:rFonts w:eastAsia="Times New Roman"/>
                <w:spacing w:val="-10"/>
                <w:szCs w:val="20"/>
                <w:lang w:eastAsia="cs-CZ"/>
              </w:rPr>
            </w:pPr>
            <w:r>
              <w:rPr>
                <w:rFonts w:eastAsia="Times New Roman"/>
                <w:spacing w:val="-10"/>
                <w:szCs w:val="20"/>
                <w:lang w:eastAsia="cs-CZ"/>
              </w:rPr>
              <w:t>1 002</w:t>
            </w:r>
          </w:p>
        </w:tc>
        <w:tc>
          <w:tcPr>
            <w:tcW w:w="2977" w:type="dxa"/>
            <w:noWrap/>
            <w:vAlign w:val="bottom"/>
            <w:hideMark/>
          </w:tcPr>
          <w:p w:rsidR="00761F39" w:rsidRPr="00A71E4C" w:rsidRDefault="00761F39" w:rsidP="00761F39">
            <w:pPr>
              <w:suppressAutoHyphens/>
              <w:spacing w:after="0"/>
              <w:jc w:val="right"/>
              <w:rPr>
                <w:rFonts w:eastAsia="Times New Roman"/>
                <w:spacing w:val="-10"/>
                <w:szCs w:val="20"/>
                <w:lang w:eastAsia="cs-CZ"/>
              </w:rPr>
            </w:pPr>
            <w:r>
              <w:rPr>
                <w:rFonts w:eastAsia="Times New Roman"/>
                <w:spacing w:val="-10"/>
                <w:szCs w:val="20"/>
                <w:lang w:eastAsia="cs-CZ"/>
              </w:rPr>
              <w:t>533</w:t>
            </w:r>
          </w:p>
        </w:tc>
      </w:tr>
      <w:tr w:rsidR="00761F39" w:rsidRPr="004472D7" w:rsidTr="00BE3B0F">
        <w:trPr>
          <w:trHeight w:val="255"/>
        </w:trPr>
        <w:tc>
          <w:tcPr>
            <w:tcW w:w="3119" w:type="dxa"/>
            <w:noWrap/>
            <w:vAlign w:val="bottom"/>
            <w:hideMark/>
          </w:tcPr>
          <w:p w:rsidR="00761F39" w:rsidRPr="00A71E4C" w:rsidRDefault="00761F39" w:rsidP="00BE3B0F">
            <w:pPr>
              <w:suppressAutoHyphens/>
              <w:spacing w:after="0"/>
              <w:jc w:val="left"/>
              <w:rPr>
                <w:rFonts w:eastAsia="Times New Roman"/>
                <w:spacing w:val="-10"/>
                <w:szCs w:val="20"/>
                <w:lang w:eastAsia="cs-CZ"/>
              </w:rPr>
            </w:pPr>
            <w:r>
              <w:rPr>
                <w:rFonts w:eastAsia="Times New Roman"/>
                <w:spacing w:val="-10"/>
                <w:szCs w:val="20"/>
                <w:lang w:eastAsia="cs-CZ"/>
              </w:rPr>
              <w:t>Soutěže žáků se spec</w:t>
            </w:r>
            <w:r w:rsidR="00BE3B0F">
              <w:rPr>
                <w:rFonts w:eastAsia="Times New Roman"/>
                <w:spacing w:val="-10"/>
                <w:szCs w:val="20"/>
                <w:lang w:eastAsia="cs-CZ"/>
              </w:rPr>
              <w:t>.</w:t>
            </w:r>
            <w:r>
              <w:rPr>
                <w:rFonts w:eastAsia="Times New Roman"/>
                <w:spacing w:val="-10"/>
                <w:szCs w:val="20"/>
                <w:lang w:eastAsia="cs-CZ"/>
              </w:rPr>
              <w:t xml:space="preserve"> vzděl</w:t>
            </w:r>
            <w:r w:rsidR="00BE3B0F">
              <w:rPr>
                <w:rFonts w:eastAsia="Times New Roman"/>
                <w:spacing w:val="-10"/>
                <w:szCs w:val="20"/>
                <w:lang w:eastAsia="cs-CZ"/>
              </w:rPr>
              <w:t>.</w:t>
            </w:r>
            <w:r>
              <w:rPr>
                <w:rFonts w:eastAsia="Times New Roman"/>
                <w:spacing w:val="-10"/>
                <w:szCs w:val="20"/>
                <w:lang w:eastAsia="cs-CZ"/>
              </w:rPr>
              <w:t xml:space="preserve"> potřebami </w:t>
            </w:r>
          </w:p>
        </w:tc>
        <w:tc>
          <w:tcPr>
            <w:tcW w:w="2977" w:type="dxa"/>
            <w:noWrap/>
            <w:vAlign w:val="bottom"/>
            <w:hideMark/>
          </w:tcPr>
          <w:p w:rsidR="00761F39" w:rsidRPr="00A71E4C" w:rsidRDefault="00761F39" w:rsidP="00761F39">
            <w:pPr>
              <w:suppressAutoHyphens/>
              <w:spacing w:after="0"/>
              <w:jc w:val="right"/>
              <w:rPr>
                <w:rFonts w:eastAsia="Times New Roman"/>
                <w:spacing w:val="-10"/>
                <w:szCs w:val="20"/>
                <w:lang w:eastAsia="cs-CZ"/>
              </w:rPr>
            </w:pPr>
            <w:r>
              <w:rPr>
                <w:rFonts w:eastAsia="Times New Roman"/>
                <w:spacing w:val="-10"/>
                <w:szCs w:val="20"/>
                <w:lang w:eastAsia="cs-CZ"/>
              </w:rPr>
              <w:t>205</w:t>
            </w:r>
          </w:p>
        </w:tc>
        <w:tc>
          <w:tcPr>
            <w:tcW w:w="2977" w:type="dxa"/>
            <w:noWrap/>
            <w:vAlign w:val="bottom"/>
            <w:hideMark/>
          </w:tcPr>
          <w:p w:rsidR="00761F39" w:rsidRPr="00A71E4C" w:rsidRDefault="00761F39" w:rsidP="00761F39">
            <w:pPr>
              <w:suppressAutoHyphens/>
              <w:spacing w:after="0"/>
              <w:jc w:val="right"/>
              <w:rPr>
                <w:rFonts w:eastAsia="Times New Roman"/>
                <w:spacing w:val="-10"/>
                <w:szCs w:val="20"/>
                <w:lang w:eastAsia="cs-CZ"/>
              </w:rPr>
            </w:pPr>
            <w:r>
              <w:rPr>
                <w:rFonts w:eastAsia="Times New Roman"/>
                <w:spacing w:val="-10"/>
                <w:szCs w:val="20"/>
                <w:lang w:eastAsia="cs-CZ"/>
              </w:rPr>
              <w:t>42</w:t>
            </w:r>
          </w:p>
        </w:tc>
      </w:tr>
      <w:tr w:rsidR="00761F39" w:rsidRPr="004472D7" w:rsidTr="00BE3B0F">
        <w:trPr>
          <w:trHeight w:val="255"/>
        </w:trPr>
        <w:tc>
          <w:tcPr>
            <w:tcW w:w="3119" w:type="dxa"/>
            <w:noWrap/>
            <w:vAlign w:val="center"/>
            <w:hideMark/>
          </w:tcPr>
          <w:p w:rsidR="00761F39" w:rsidRPr="004472D7" w:rsidRDefault="00761F39" w:rsidP="00497A2E">
            <w:pPr>
              <w:suppressAutoHyphens/>
              <w:spacing w:after="0"/>
              <w:rPr>
                <w:rFonts w:eastAsia="Times New Roman"/>
                <w:b/>
                <w:spacing w:val="-10"/>
                <w:szCs w:val="20"/>
                <w:lang w:eastAsia="cs-CZ"/>
              </w:rPr>
            </w:pPr>
            <w:r w:rsidRPr="004472D7">
              <w:rPr>
                <w:rFonts w:eastAsia="Times New Roman"/>
                <w:b/>
                <w:spacing w:val="-10"/>
                <w:szCs w:val="20"/>
                <w:lang w:eastAsia="cs-CZ"/>
              </w:rPr>
              <w:t>Celkem</w:t>
            </w:r>
          </w:p>
        </w:tc>
        <w:tc>
          <w:tcPr>
            <w:tcW w:w="2977" w:type="dxa"/>
            <w:noWrap/>
            <w:vAlign w:val="bottom"/>
            <w:hideMark/>
          </w:tcPr>
          <w:p w:rsidR="00761F39" w:rsidRPr="00BE3B0F" w:rsidRDefault="00955443" w:rsidP="00955443">
            <w:pPr>
              <w:suppressAutoHyphens/>
              <w:spacing w:after="0"/>
              <w:jc w:val="right"/>
              <w:rPr>
                <w:rFonts w:eastAsia="Times New Roman"/>
                <w:b/>
                <w:spacing w:val="-10"/>
                <w:szCs w:val="20"/>
                <w:lang w:eastAsia="cs-CZ"/>
              </w:rPr>
            </w:pPr>
            <w:r>
              <w:rPr>
                <w:rFonts w:eastAsia="Times New Roman"/>
                <w:b/>
                <w:spacing w:val="-10"/>
                <w:szCs w:val="20"/>
                <w:lang w:eastAsia="cs-CZ"/>
              </w:rPr>
              <w:t>35</w:t>
            </w:r>
            <w:r w:rsidR="00BE3B0F" w:rsidRPr="00BE3B0F">
              <w:rPr>
                <w:rFonts w:eastAsia="Times New Roman"/>
                <w:b/>
                <w:spacing w:val="-10"/>
                <w:szCs w:val="20"/>
                <w:lang w:eastAsia="cs-CZ"/>
              </w:rPr>
              <w:t xml:space="preserve"> </w:t>
            </w:r>
            <w:r w:rsidR="00761F39" w:rsidRPr="00BE3B0F">
              <w:rPr>
                <w:rFonts w:eastAsia="Times New Roman"/>
                <w:b/>
                <w:spacing w:val="-10"/>
                <w:szCs w:val="20"/>
                <w:lang w:eastAsia="cs-CZ"/>
              </w:rPr>
              <w:t>9</w:t>
            </w:r>
            <w:r>
              <w:rPr>
                <w:rFonts w:eastAsia="Times New Roman"/>
                <w:b/>
                <w:spacing w:val="-10"/>
                <w:szCs w:val="20"/>
                <w:lang w:eastAsia="cs-CZ"/>
              </w:rPr>
              <w:t>84</w:t>
            </w:r>
          </w:p>
        </w:tc>
        <w:tc>
          <w:tcPr>
            <w:tcW w:w="2977" w:type="dxa"/>
            <w:noWrap/>
            <w:vAlign w:val="bottom"/>
            <w:hideMark/>
          </w:tcPr>
          <w:p w:rsidR="00761F39" w:rsidRPr="00BE3B0F" w:rsidRDefault="00761F39" w:rsidP="00761F39">
            <w:pPr>
              <w:suppressAutoHyphens/>
              <w:spacing w:after="0"/>
              <w:jc w:val="right"/>
              <w:rPr>
                <w:rFonts w:eastAsia="Times New Roman"/>
                <w:b/>
                <w:spacing w:val="-10"/>
                <w:szCs w:val="20"/>
                <w:lang w:eastAsia="cs-CZ"/>
              </w:rPr>
            </w:pPr>
            <w:r w:rsidRPr="00BE3B0F">
              <w:rPr>
                <w:rFonts w:eastAsia="Times New Roman"/>
                <w:b/>
                <w:spacing w:val="-10"/>
                <w:szCs w:val="20"/>
                <w:lang w:eastAsia="cs-CZ"/>
              </w:rPr>
              <w:t>2</w:t>
            </w:r>
            <w:r w:rsidR="00BE3B0F" w:rsidRPr="00BE3B0F">
              <w:rPr>
                <w:rFonts w:eastAsia="Times New Roman"/>
                <w:b/>
                <w:spacing w:val="-10"/>
                <w:szCs w:val="20"/>
                <w:lang w:eastAsia="cs-CZ"/>
              </w:rPr>
              <w:t xml:space="preserve"> </w:t>
            </w:r>
            <w:r w:rsidRPr="00BE3B0F">
              <w:rPr>
                <w:rFonts w:eastAsia="Times New Roman"/>
                <w:b/>
                <w:spacing w:val="-10"/>
                <w:szCs w:val="20"/>
                <w:lang w:eastAsia="cs-CZ"/>
              </w:rPr>
              <w:t>488</w:t>
            </w:r>
          </w:p>
        </w:tc>
      </w:tr>
    </w:tbl>
    <w:p w:rsidR="00497A2E" w:rsidRDefault="00497A2E" w:rsidP="005659C2">
      <w:pPr>
        <w:pStyle w:val="Zdrojavysvtlivky"/>
        <w:rPr>
          <w:iCs/>
          <w:szCs w:val="20"/>
          <w:lang w:bidi="en-US"/>
        </w:rPr>
      </w:pPr>
      <w:r w:rsidRPr="00497A2E">
        <w:t>Zdroj: OŠMT</w:t>
      </w:r>
    </w:p>
    <w:p w:rsidR="00BE3B0F" w:rsidRDefault="00BE3B0F">
      <w:pPr>
        <w:spacing w:after="0"/>
        <w:jc w:val="left"/>
        <w:rPr>
          <w:rFonts w:eastAsia="Times New Roman"/>
          <w:iCs/>
          <w:szCs w:val="20"/>
          <w:lang w:bidi="en-US"/>
        </w:rPr>
      </w:pPr>
      <w:r>
        <w:rPr>
          <w:rFonts w:eastAsia="Times New Roman"/>
          <w:iCs/>
          <w:szCs w:val="20"/>
          <w:lang w:bidi="en-US"/>
        </w:rPr>
        <w:br w:type="page"/>
      </w:r>
    </w:p>
    <w:p w:rsidR="00060DE8" w:rsidRDefault="00060DE8" w:rsidP="00F020BE">
      <w:pPr>
        <w:rPr>
          <w:rFonts w:eastAsia="Times New Roman"/>
          <w:iCs/>
          <w:szCs w:val="20"/>
          <w:lang w:bidi="en-US"/>
        </w:rPr>
        <w:sectPr w:rsidR="00060DE8" w:rsidSect="002F18EF">
          <w:footerReference w:type="even" r:id="rId34"/>
          <w:footerReference w:type="default" r:id="rId35"/>
          <w:type w:val="continuous"/>
          <w:pgSz w:w="11906" w:h="16838"/>
          <w:pgMar w:top="851" w:right="1417" w:bottom="1417" w:left="1417" w:header="708" w:footer="708" w:gutter="0"/>
          <w:cols w:space="708"/>
          <w:docGrid w:linePitch="360"/>
        </w:sectPr>
      </w:pPr>
    </w:p>
    <w:p w:rsidR="00F020BE" w:rsidRPr="002B7A5B" w:rsidRDefault="00F020BE" w:rsidP="00937A73">
      <w:pPr>
        <w:pStyle w:val="lennkapitoly"/>
      </w:pPr>
      <w:r>
        <w:t>5</w:t>
      </w:r>
    </w:p>
    <w:p w:rsidR="00F020BE" w:rsidRPr="002B7A5B" w:rsidRDefault="00F020BE" w:rsidP="00937A73">
      <w:pPr>
        <w:pStyle w:val="lennkapitoly"/>
      </w:pPr>
      <w:r>
        <w:t>Financování školství Jihočeského kraje</w:t>
      </w:r>
    </w:p>
    <w:p w:rsidR="00F020BE" w:rsidRPr="00F020BE" w:rsidRDefault="00F020BE" w:rsidP="00F020BE">
      <w:pPr>
        <w:spacing w:after="0"/>
        <w:rPr>
          <w:rFonts w:eastAsia="Times New Roman"/>
          <w:i/>
          <w:color w:val="404040"/>
          <w:szCs w:val="24"/>
          <w:lang w:bidi="en-US"/>
        </w:rPr>
      </w:pPr>
      <w:r w:rsidRPr="00F020BE">
        <w:rPr>
          <w:rFonts w:eastAsia="Times New Roman"/>
          <w:iCs/>
          <w:color w:val="404040"/>
          <w:szCs w:val="24"/>
          <w:lang w:bidi="en-US"/>
        </w:rPr>
        <w:t>5.1</w:t>
      </w:r>
      <w:r w:rsidRPr="00F020BE">
        <w:rPr>
          <w:rFonts w:eastAsia="Times New Roman"/>
          <w:iCs/>
          <w:color w:val="404040"/>
          <w:szCs w:val="24"/>
          <w:lang w:bidi="en-US"/>
        </w:rPr>
        <w:tab/>
      </w:r>
      <w:r w:rsidRPr="00F020BE">
        <w:rPr>
          <w:rFonts w:eastAsia="Times New Roman"/>
          <w:iCs/>
          <w:color w:val="404040"/>
          <w:szCs w:val="24"/>
          <w:lang w:bidi="en-US"/>
        </w:rPr>
        <w:tab/>
        <w:t>Financování školství za rok 201</w:t>
      </w:r>
      <w:r w:rsidR="009536EE">
        <w:rPr>
          <w:rFonts w:eastAsia="Times New Roman"/>
          <w:iCs/>
          <w:color w:val="404040"/>
          <w:szCs w:val="24"/>
          <w:lang w:bidi="en-US"/>
        </w:rPr>
        <w:t>3</w:t>
      </w:r>
      <w:r w:rsidRPr="00F020BE">
        <w:rPr>
          <w:rFonts w:eastAsia="Times New Roman"/>
          <w:iCs/>
          <w:color w:val="404040"/>
          <w:szCs w:val="24"/>
          <w:lang w:bidi="en-US"/>
        </w:rPr>
        <w:t xml:space="preserve"> a 201</w:t>
      </w:r>
      <w:r w:rsidR="009536EE">
        <w:rPr>
          <w:rFonts w:eastAsia="Times New Roman"/>
          <w:iCs/>
          <w:color w:val="404040"/>
          <w:szCs w:val="24"/>
          <w:lang w:bidi="en-US"/>
        </w:rPr>
        <w:t>4</w:t>
      </w:r>
    </w:p>
    <w:p w:rsidR="00F020BE" w:rsidRPr="00F020BE" w:rsidRDefault="00F020BE" w:rsidP="00F020BE">
      <w:pPr>
        <w:spacing w:after="0"/>
        <w:rPr>
          <w:rFonts w:eastAsia="Times New Roman"/>
          <w:i/>
          <w:color w:val="404040"/>
          <w:szCs w:val="24"/>
          <w:lang w:bidi="en-US"/>
        </w:rPr>
      </w:pPr>
      <w:r w:rsidRPr="00F020BE">
        <w:rPr>
          <w:rFonts w:eastAsia="Times New Roman"/>
          <w:iCs/>
          <w:color w:val="404040"/>
          <w:szCs w:val="24"/>
          <w:lang w:bidi="en-US"/>
        </w:rPr>
        <w:t>5.2</w:t>
      </w:r>
      <w:r w:rsidRPr="00F020BE">
        <w:rPr>
          <w:rFonts w:eastAsia="Times New Roman"/>
          <w:iCs/>
          <w:color w:val="404040"/>
          <w:szCs w:val="24"/>
          <w:lang w:bidi="en-US"/>
        </w:rPr>
        <w:tab/>
      </w:r>
      <w:r w:rsidRPr="00F020BE">
        <w:rPr>
          <w:rFonts w:eastAsia="Times New Roman"/>
          <w:iCs/>
          <w:color w:val="404040"/>
          <w:szCs w:val="24"/>
          <w:lang w:bidi="en-US"/>
        </w:rPr>
        <w:tab/>
        <w:t>Pedagogičtí zaměstnanci ve školství</w:t>
      </w:r>
    </w:p>
    <w:p w:rsidR="00F020BE" w:rsidRPr="00F020BE" w:rsidRDefault="00F020BE" w:rsidP="00F020BE">
      <w:pPr>
        <w:spacing w:after="0"/>
        <w:rPr>
          <w:rFonts w:eastAsia="Times New Roman"/>
          <w:i/>
          <w:color w:val="404040"/>
          <w:szCs w:val="24"/>
          <w:lang w:bidi="en-US"/>
        </w:rPr>
      </w:pPr>
      <w:r w:rsidRPr="00F020BE">
        <w:rPr>
          <w:rFonts w:eastAsia="Times New Roman"/>
          <w:iCs/>
          <w:color w:val="404040"/>
          <w:szCs w:val="24"/>
          <w:lang w:bidi="en-US"/>
        </w:rPr>
        <w:t>5.3</w:t>
      </w:r>
      <w:r w:rsidRPr="00F020BE">
        <w:rPr>
          <w:rFonts w:eastAsia="Times New Roman"/>
          <w:iCs/>
          <w:color w:val="404040"/>
          <w:szCs w:val="24"/>
          <w:lang w:bidi="en-US"/>
        </w:rPr>
        <w:tab/>
      </w:r>
      <w:r w:rsidRPr="00F020BE">
        <w:rPr>
          <w:rFonts w:eastAsia="Times New Roman"/>
          <w:iCs/>
          <w:color w:val="404040"/>
          <w:szCs w:val="24"/>
          <w:lang w:bidi="en-US"/>
        </w:rPr>
        <w:tab/>
        <w:t>Operační programy EU, grantová politika Jihočeského kraje</w:t>
      </w:r>
    </w:p>
    <w:p w:rsidR="00F020BE" w:rsidRPr="00F020BE" w:rsidRDefault="00F020BE" w:rsidP="00F020BE">
      <w:pPr>
        <w:spacing w:after="0"/>
        <w:rPr>
          <w:rFonts w:eastAsia="Times New Roman"/>
          <w:i/>
          <w:color w:val="404040"/>
          <w:szCs w:val="24"/>
          <w:lang w:bidi="en-US"/>
        </w:rPr>
      </w:pPr>
      <w:r w:rsidRPr="00F020BE">
        <w:rPr>
          <w:rFonts w:eastAsia="Times New Roman"/>
          <w:iCs/>
          <w:color w:val="404040"/>
          <w:szCs w:val="24"/>
          <w:lang w:bidi="en-US"/>
        </w:rPr>
        <w:t>5.3.1</w:t>
      </w:r>
      <w:r w:rsidRPr="00F020BE">
        <w:rPr>
          <w:rFonts w:eastAsia="Times New Roman"/>
          <w:iCs/>
          <w:color w:val="404040"/>
          <w:szCs w:val="24"/>
          <w:lang w:bidi="en-US"/>
        </w:rPr>
        <w:tab/>
      </w:r>
      <w:r>
        <w:rPr>
          <w:rFonts w:eastAsia="Times New Roman"/>
          <w:iCs/>
          <w:color w:val="404040"/>
          <w:szCs w:val="24"/>
          <w:lang w:bidi="en-US"/>
        </w:rPr>
        <w:tab/>
      </w:r>
      <w:r w:rsidRPr="00F020BE">
        <w:rPr>
          <w:rFonts w:eastAsia="Times New Roman"/>
          <w:iCs/>
          <w:color w:val="404040"/>
          <w:szCs w:val="24"/>
          <w:lang w:bidi="en-US"/>
        </w:rPr>
        <w:t>Financování v rámci fondů EU</w:t>
      </w:r>
    </w:p>
    <w:p w:rsidR="00CD18E6" w:rsidRDefault="00F020BE" w:rsidP="00CD18E6">
      <w:pPr>
        <w:spacing w:after="0"/>
        <w:ind w:left="709" w:hanging="709"/>
        <w:rPr>
          <w:rFonts w:eastAsia="Times New Roman"/>
          <w:iCs/>
          <w:color w:val="404040"/>
          <w:szCs w:val="24"/>
          <w:lang w:bidi="en-US"/>
        </w:rPr>
        <w:sectPr w:rsidR="00CD18E6" w:rsidSect="00365CB3">
          <w:footerReference w:type="even" r:id="rId36"/>
          <w:footerReference w:type="default" r:id="rId37"/>
          <w:type w:val="continuous"/>
          <w:pgSz w:w="11906" w:h="16838"/>
          <w:pgMar w:top="1417" w:right="1417" w:bottom="1417" w:left="1417" w:header="708" w:footer="708" w:gutter="0"/>
          <w:cols w:space="708"/>
          <w:docGrid w:linePitch="360"/>
        </w:sectPr>
      </w:pPr>
      <w:r w:rsidRPr="00F020BE">
        <w:rPr>
          <w:rFonts w:eastAsia="Times New Roman"/>
          <w:iCs/>
          <w:color w:val="404040"/>
          <w:szCs w:val="24"/>
          <w:lang w:bidi="en-US"/>
        </w:rPr>
        <w:t>5.4</w:t>
      </w:r>
      <w:r w:rsidRPr="00F020BE">
        <w:rPr>
          <w:rFonts w:eastAsia="Times New Roman"/>
          <w:iCs/>
          <w:color w:val="404040"/>
          <w:szCs w:val="24"/>
          <w:lang w:bidi="en-US"/>
        </w:rPr>
        <w:tab/>
      </w:r>
      <w:r>
        <w:rPr>
          <w:rFonts w:eastAsia="Times New Roman"/>
          <w:iCs/>
          <w:color w:val="404040"/>
          <w:szCs w:val="24"/>
          <w:lang w:bidi="en-US"/>
        </w:rPr>
        <w:tab/>
      </w:r>
      <w:r w:rsidRPr="00F020BE">
        <w:rPr>
          <w:rFonts w:eastAsia="Times New Roman"/>
          <w:iCs/>
          <w:color w:val="404040"/>
          <w:szCs w:val="24"/>
          <w:lang w:bidi="en-US"/>
        </w:rPr>
        <w:t>Rekonstrukce škol a školských zařízení zřizovaných Jihočeským krajem, výstavba, vybavení</w:t>
      </w:r>
    </w:p>
    <w:p w:rsidR="00CD18E6" w:rsidRDefault="00CD18E6">
      <w:pPr>
        <w:spacing w:after="0"/>
        <w:jc w:val="left"/>
        <w:rPr>
          <w:rFonts w:eastAsia="Times New Roman"/>
          <w:iCs/>
          <w:color w:val="404040"/>
          <w:szCs w:val="24"/>
          <w:lang w:bidi="en-US"/>
        </w:rPr>
        <w:sectPr w:rsidR="00CD18E6" w:rsidSect="00365CB3">
          <w:type w:val="continuous"/>
          <w:pgSz w:w="11906" w:h="16838"/>
          <w:pgMar w:top="1417" w:right="1417" w:bottom="1417" w:left="1417" w:header="708" w:footer="708" w:gutter="0"/>
          <w:cols w:space="708"/>
          <w:docGrid w:linePitch="360"/>
        </w:sectPr>
      </w:pPr>
    </w:p>
    <w:p w:rsidR="00F020BE" w:rsidRDefault="00F020BE">
      <w:pPr>
        <w:spacing w:after="0"/>
        <w:jc w:val="left"/>
        <w:rPr>
          <w:rFonts w:eastAsia="Times New Roman"/>
          <w:iCs/>
          <w:color w:val="404040"/>
          <w:szCs w:val="24"/>
          <w:lang w:bidi="en-US"/>
        </w:rPr>
      </w:pPr>
      <w:r>
        <w:rPr>
          <w:rFonts w:eastAsia="Times New Roman"/>
          <w:iCs/>
          <w:color w:val="404040"/>
          <w:szCs w:val="24"/>
          <w:lang w:bidi="en-US"/>
        </w:rPr>
        <w:br w:type="page"/>
      </w:r>
    </w:p>
    <w:p w:rsidR="00FF6D03" w:rsidRDefault="00561C21" w:rsidP="00B565BB">
      <w:pPr>
        <w:pStyle w:val="Nadpis1"/>
      </w:pPr>
      <w:bookmarkStart w:id="43" w:name="_Toc437936062"/>
      <w:r>
        <w:t>Financování školství Jihočeského kraje</w:t>
      </w:r>
      <w:bookmarkEnd w:id="43"/>
    </w:p>
    <w:p w:rsidR="000B5AA1" w:rsidRPr="000B5AA1" w:rsidRDefault="000B5AA1" w:rsidP="000B5AA1"/>
    <w:p w:rsidR="007D0EEB" w:rsidRPr="0043127B" w:rsidRDefault="007D0EEB" w:rsidP="007D0EEB">
      <w:pPr>
        <w:rPr>
          <w:iCs/>
          <w:lang w:bidi="en-US"/>
        </w:rPr>
      </w:pPr>
      <w:r w:rsidRPr="0043127B">
        <w:rPr>
          <w:iCs/>
          <w:lang w:bidi="en-US"/>
        </w:rPr>
        <w:t xml:space="preserve">Financování regionálního školství je vícezdrojové. </w:t>
      </w:r>
      <w:r>
        <w:rPr>
          <w:iCs/>
          <w:lang w:bidi="en-US"/>
        </w:rPr>
        <w:t xml:space="preserve">Mezi tyto zdroje patří pro </w:t>
      </w:r>
      <w:r w:rsidRPr="0043127B">
        <w:rPr>
          <w:iCs/>
          <w:lang w:bidi="en-US"/>
        </w:rPr>
        <w:t>škol</w:t>
      </w:r>
      <w:r>
        <w:rPr>
          <w:iCs/>
          <w:lang w:bidi="en-US"/>
        </w:rPr>
        <w:t>y</w:t>
      </w:r>
      <w:r w:rsidRPr="0043127B">
        <w:rPr>
          <w:iCs/>
          <w:lang w:bidi="en-US"/>
        </w:rPr>
        <w:t xml:space="preserve"> a školsk</w:t>
      </w:r>
      <w:r>
        <w:rPr>
          <w:iCs/>
          <w:lang w:bidi="en-US"/>
        </w:rPr>
        <w:t>á</w:t>
      </w:r>
      <w:r w:rsidRPr="0043127B">
        <w:rPr>
          <w:iCs/>
          <w:lang w:bidi="en-US"/>
        </w:rPr>
        <w:t xml:space="preserve"> zařízení </w:t>
      </w:r>
      <w:r>
        <w:rPr>
          <w:iCs/>
          <w:lang w:bidi="en-US"/>
        </w:rPr>
        <w:t xml:space="preserve">především </w:t>
      </w:r>
      <w:r w:rsidRPr="0043127B">
        <w:rPr>
          <w:iCs/>
          <w:lang w:bidi="en-US"/>
        </w:rPr>
        <w:t>rozpoč</w:t>
      </w:r>
      <w:r>
        <w:rPr>
          <w:iCs/>
          <w:lang w:bidi="en-US"/>
        </w:rPr>
        <w:t>et</w:t>
      </w:r>
      <w:r w:rsidRPr="0043127B">
        <w:rPr>
          <w:iCs/>
          <w:lang w:bidi="en-US"/>
        </w:rPr>
        <w:t xml:space="preserve"> zřizovatele</w:t>
      </w:r>
      <w:r>
        <w:rPr>
          <w:iCs/>
          <w:lang w:bidi="en-US"/>
        </w:rPr>
        <w:t>, kterým je p</w:t>
      </w:r>
      <w:r w:rsidRPr="0043127B">
        <w:rPr>
          <w:iCs/>
          <w:lang w:bidi="en-US"/>
        </w:rPr>
        <w:t>ro obecní a krajské školy územně samosprávn</w:t>
      </w:r>
      <w:r>
        <w:rPr>
          <w:iCs/>
          <w:lang w:bidi="en-US"/>
        </w:rPr>
        <w:t>ý</w:t>
      </w:r>
      <w:r w:rsidRPr="0043127B">
        <w:rPr>
          <w:iCs/>
          <w:lang w:bidi="en-US"/>
        </w:rPr>
        <w:t xml:space="preserve"> cel</w:t>
      </w:r>
      <w:r>
        <w:rPr>
          <w:iCs/>
          <w:lang w:bidi="en-US"/>
        </w:rPr>
        <w:t>e</w:t>
      </w:r>
      <w:r w:rsidRPr="0043127B">
        <w:rPr>
          <w:iCs/>
          <w:lang w:bidi="en-US"/>
        </w:rPr>
        <w:t xml:space="preserve">k a pro soukromé školy </w:t>
      </w:r>
      <w:r>
        <w:rPr>
          <w:iCs/>
          <w:lang w:bidi="en-US"/>
        </w:rPr>
        <w:t>jsou to soukromé</w:t>
      </w:r>
      <w:r w:rsidRPr="0043127B">
        <w:rPr>
          <w:iCs/>
          <w:lang w:bidi="en-US"/>
        </w:rPr>
        <w:t xml:space="preserve"> osob</w:t>
      </w:r>
      <w:r>
        <w:rPr>
          <w:iCs/>
          <w:lang w:bidi="en-US"/>
        </w:rPr>
        <w:t>y</w:t>
      </w:r>
      <w:r w:rsidRPr="0043127B">
        <w:rPr>
          <w:iCs/>
          <w:lang w:bidi="en-US"/>
        </w:rPr>
        <w:t xml:space="preserve">. </w:t>
      </w:r>
      <w:r>
        <w:rPr>
          <w:iCs/>
          <w:lang w:bidi="en-US"/>
        </w:rPr>
        <w:t xml:space="preserve">Objemově největším </w:t>
      </w:r>
      <w:r w:rsidRPr="0043127B">
        <w:rPr>
          <w:iCs/>
          <w:lang w:bidi="en-US"/>
        </w:rPr>
        <w:t xml:space="preserve">zdrojem financování je rozpočet kapitoly </w:t>
      </w:r>
      <w:r w:rsidR="00F749FA">
        <w:rPr>
          <w:iCs/>
          <w:lang w:bidi="en-US"/>
        </w:rPr>
        <w:t>MŠMT</w:t>
      </w:r>
      <w:r w:rsidRPr="0043127B">
        <w:rPr>
          <w:iCs/>
          <w:lang w:bidi="en-US"/>
        </w:rPr>
        <w:t>, prostřednictvím kterého jsou čerpány prostředky státního rozpočtu a také prostředky EU.</w:t>
      </w:r>
    </w:p>
    <w:p w:rsidR="007D0EEB" w:rsidRDefault="007D0EEB" w:rsidP="007D0EEB">
      <w:pPr>
        <w:rPr>
          <w:lang w:bidi="en-US"/>
        </w:rPr>
      </w:pPr>
      <w:r w:rsidRPr="0043127B">
        <w:rPr>
          <w:lang w:bidi="en-US"/>
        </w:rPr>
        <w:t>Z rozpočtu zřizovatele hradí školy a školská zařízení především výdaje související s běžným provozem (např. výdaje na energie, služby, odpisy, údržbu a opravy majetku, na nákup investic). V roce 201</w:t>
      </w:r>
      <w:r>
        <w:rPr>
          <w:lang w:bidi="en-US"/>
        </w:rPr>
        <w:t>4</w:t>
      </w:r>
      <w:r w:rsidRPr="0043127B">
        <w:rPr>
          <w:lang w:bidi="en-US"/>
        </w:rPr>
        <w:t xml:space="preserve"> byl tento příspěvek </w:t>
      </w:r>
      <w:r>
        <w:rPr>
          <w:lang w:bidi="en-US"/>
        </w:rPr>
        <w:t>na stejné úrovni jako v předchozím roce s tím, že tato částka nepokryla zcela požadavky škol z jejich návrhů; nepokryta byla především potřeba obnovy interiérů a vnitřního vybavení budov, a odpisový plán byl finančně pokryt ze 70 %.</w:t>
      </w:r>
      <w:r w:rsidRPr="0043127B">
        <w:rPr>
          <w:lang w:bidi="en-US"/>
        </w:rPr>
        <w:t xml:space="preserve"> </w:t>
      </w:r>
    </w:p>
    <w:p w:rsidR="007D0EEB" w:rsidRPr="0043127B" w:rsidRDefault="007D0EEB" w:rsidP="007D0EEB">
      <w:pPr>
        <w:rPr>
          <w:lang w:bidi="en-US"/>
        </w:rPr>
      </w:pPr>
      <w:r w:rsidRPr="0043127B">
        <w:rPr>
          <w:lang w:bidi="en-US"/>
        </w:rPr>
        <w:t>Ze státního rozpočtu prostřednictvím MŠMT jsou obecním a krajským školám poskytovány finanční prostředky na mzdové výdaje, zákonné odvody a ostatní neinvestiční výdaje (ONIV). Tyto finanční prostředky poskytuje MŠMT tzv. normativní metodou na jednotku výkonů (dítě, žák, student). Kraj pak tyto finanční prostředky v přenesené působnosti přiděluje školám a školským zařízením také podle jednotlivých výkonových ukazatelů a dle stanovených krajských normativů. Metodika rozpisu rozpočtu, která byla spolu s krajskými normativy zveřejněna způsobem umožňujícím dálkový přístup, byla s řediteli všech škol a školských zařízení pracovníky OŠMT řádně projednána.</w:t>
      </w:r>
    </w:p>
    <w:p w:rsidR="007D0EEB" w:rsidRPr="0043127B" w:rsidRDefault="007D0EEB" w:rsidP="007D0EEB">
      <w:pPr>
        <w:rPr>
          <w:lang w:bidi="en-US"/>
        </w:rPr>
      </w:pPr>
      <w:r w:rsidRPr="0043127B">
        <w:rPr>
          <w:lang w:bidi="en-US"/>
        </w:rPr>
        <w:t>Prostředky na mzdové výdaje (platy a ostatní osobní náklady), poskytnuté regionálnímu školství JčK v roce 201</w:t>
      </w:r>
      <w:r>
        <w:rPr>
          <w:lang w:bidi="en-US"/>
        </w:rPr>
        <w:t>4</w:t>
      </w:r>
      <w:r w:rsidRPr="0043127B">
        <w:rPr>
          <w:lang w:bidi="en-US"/>
        </w:rPr>
        <w:t xml:space="preserve"> pro krajské a obecní školství ve výši 3</w:t>
      </w:r>
      <w:r>
        <w:rPr>
          <w:lang w:bidi="en-US"/>
        </w:rPr>
        <w:t> </w:t>
      </w:r>
      <w:r w:rsidRPr="0043127B">
        <w:rPr>
          <w:lang w:bidi="en-US"/>
        </w:rPr>
        <w:t>6</w:t>
      </w:r>
      <w:r>
        <w:rPr>
          <w:lang w:bidi="en-US"/>
        </w:rPr>
        <w:t>76 402</w:t>
      </w:r>
      <w:r w:rsidRPr="0043127B">
        <w:rPr>
          <w:lang w:bidi="en-US"/>
        </w:rPr>
        <w:t xml:space="preserve"> tis. Kč (o 3</w:t>
      </w:r>
      <w:r>
        <w:rPr>
          <w:lang w:bidi="en-US"/>
        </w:rPr>
        <w:t>9</w:t>
      </w:r>
      <w:r w:rsidRPr="0043127B">
        <w:rPr>
          <w:lang w:bidi="en-US"/>
        </w:rPr>
        <w:t xml:space="preserve"> mil. Kč více než v roce 201</w:t>
      </w:r>
      <w:r>
        <w:rPr>
          <w:lang w:bidi="en-US"/>
        </w:rPr>
        <w:t>3</w:t>
      </w:r>
      <w:r w:rsidRPr="0043127B">
        <w:rPr>
          <w:lang w:bidi="en-US"/>
        </w:rPr>
        <w:t xml:space="preserve">), byly rozepsány důsledně normativně a následně s organizacemi, které to požadovaly, projednány a vzhledem k jejich struktuře a s přihlédnutím k objektivizovaným potřebám jednotlivých příspěvkových organizací, upraveny. U žádné školy nebo školského zařízení nenastaly v průběhu roku významné rozpočtové obtíže. Vzniklé disproporce u některých organizací byly řešeny úpravami rozpočtu v rámci finančních možností v souladu s platnými předpisy. </w:t>
      </w:r>
    </w:p>
    <w:p w:rsidR="007D0EEB" w:rsidRPr="0043127B" w:rsidRDefault="007D0EEB" w:rsidP="007D0EEB">
      <w:pPr>
        <w:rPr>
          <w:lang w:bidi="en-US"/>
        </w:rPr>
      </w:pPr>
      <w:r w:rsidRPr="0043127B">
        <w:rPr>
          <w:lang w:bidi="en-US"/>
        </w:rPr>
        <w:t>Prostředky na ONIV činily 9</w:t>
      </w:r>
      <w:r>
        <w:rPr>
          <w:lang w:bidi="en-US"/>
        </w:rPr>
        <w:t>4 877</w:t>
      </w:r>
      <w:r w:rsidRPr="0043127B">
        <w:rPr>
          <w:lang w:bidi="en-US"/>
        </w:rPr>
        <w:t xml:space="preserve"> tis. Kč a byly čerpány, v souladu se školským zákonem, především na učebnice, učební pomůcky a náklady vyplývající z pracovně právních vztahů (cestovné, ochranné pracovní pomůcky, odbornou literaturu, vzdělávání, náhrady mzdy za dočasnou pracovní neschopnost apod.). Proti roku 201</w:t>
      </w:r>
      <w:r>
        <w:rPr>
          <w:lang w:bidi="en-US"/>
        </w:rPr>
        <w:t>3</w:t>
      </w:r>
      <w:r w:rsidRPr="0043127B">
        <w:rPr>
          <w:lang w:bidi="en-US"/>
        </w:rPr>
        <w:t xml:space="preserve"> byly ONIV v roce 201</w:t>
      </w:r>
      <w:r>
        <w:rPr>
          <w:lang w:bidi="en-US"/>
        </w:rPr>
        <w:t>4 navýšeny o 4 mil. Kč.</w:t>
      </w:r>
      <w:r w:rsidRPr="0043127B">
        <w:rPr>
          <w:lang w:bidi="en-US"/>
        </w:rPr>
        <w:t xml:space="preserve"> </w:t>
      </w:r>
    </w:p>
    <w:p w:rsidR="007D0EEB" w:rsidRDefault="007D0EEB" w:rsidP="007D0EEB">
      <w:pPr>
        <w:rPr>
          <w:lang w:bidi="en-US"/>
        </w:rPr>
      </w:pPr>
      <w:r w:rsidRPr="0043127B">
        <w:rPr>
          <w:lang w:bidi="en-US"/>
        </w:rPr>
        <w:t>Soukromé školy jsou ze státního rozpočtu financovány v souladu se zákonem č. 306/1999 Sb., o dotacích soukromým školám, předškolním a školským zařízením. Částka pro rok 201</w:t>
      </w:r>
      <w:r>
        <w:rPr>
          <w:lang w:bidi="en-US"/>
        </w:rPr>
        <w:t>4</w:t>
      </w:r>
      <w:r w:rsidRPr="0043127B">
        <w:rPr>
          <w:lang w:bidi="en-US"/>
        </w:rPr>
        <w:t xml:space="preserve"> byla ve výši 14</w:t>
      </w:r>
      <w:r>
        <w:rPr>
          <w:lang w:bidi="en-US"/>
        </w:rPr>
        <w:t>8 683</w:t>
      </w:r>
      <w:r w:rsidRPr="0043127B">
        <w:rPr>
          <w:lang w:bidi="en-US"/>
        </w:rPr>
        <w:t xml:space="preserve"> tis. Kč</w:t>
      </w:r>
      <w:r>
        <w:rPr>
          <w:lang w:bidi="en-US"/>
        </w:rPr>
        <w:t>. Proti </w:t>
      </w:r>
      <w:r w:rsidRPr="0043127B">
        <w:rPr>
          <w:lang w:bidi="en-US"/>
        </w:rPr>
        <w:t>roku 201</w:t>
      </w:r>
      <w:r>
        <w:rPr>
          <w:lang w:bidi="en-US"/>
        </w:rPr>
        <w:t>3</w:t>
      </w:r>
      <w:r w:rsidRPr="0043127B">
        <w:rPr>
          <w:lang w:bidi="en-US"/>
        </w:rPr>
        <w:t xml:space="preserve"> byla </w:t>
      </w:r>
      <w:r>
        <w:rPr>
          <w:lang w:bidi="en-US"/>
        </w:rPr>
        <w:t xml:space="preserve">vyšší </w:t>
      </w:r>
      <w:r w:rsidRPr="0043127B">
        <w:rPr>
          <w:lang w:bidi="en-US"/>
        </w:rPr>
        <w:t>o</w:t>
      </w:r>
      <w:r>
        <w:rPr>
          <w:lang w:bidi="en-US"/>
        </w:rPr>
        <w:t xml:space="preserve"> 1 802</w:t>
      </w:r>
      <w:r w:rsidRPr="0043127B">
        <w:rPr>
          <w:lang w:bidi="en-US"/>
        </w:rPr>
        <w:t xml:space="preserve"> tis. Kč </w:t>
      </w:r>
      <w:r>
        <w:rPr>
          <w:lang w:bidi="en-US"/>
        </w:rPr>
        <w:t>z důvodu vzniku nových MŠ a navýšení počtu dětí na ZŠ a ZUŠ.</w:t>
      </w:r>
    </w:p>
    <w:p w:rsidR="007D0EEB" w:rsidRPr="0043127B" w:rsidRDefault="007D0EEB" w:rsidP="007D0EEB">
      <w:pPr>
        <w:rPr>
          <w:lang w:bidi="en-US"/>
        </w:rPr>
      </w:pPr>
      <w:r w:rsidRPr="0043127B">
        <w:rPr>
          <w:lang w:bidi="en-US"/>
        </w:rPr>
        <w:t xml:space="preserve">Do oblasti regionálního školství plynuly vedle normativně rozepisovaných prostředků z rozpočtu MŠMT také další účelově určené finanční prostředky na rozvojové a dotační programy vyhlášené podle školského zákona. </w:t>
      </w:r>
      <w:r>
        <w:rPr>
          <w:lang w:bidi="en-US"/>
        </w:rPr>
        <w:t>Je n</w:t>
      </w:r>
      <w:r w:rsidRPr="0043127B">
        <w:rPr>
          <w:lang w:bidi="en-US"/>
        </w:rPr>
        <w:t>utno podotknout, že počet těchto programů pro rok 201</w:t>
      </w:r>
      <w:r>
        <w:rPr>
          <w:lang w:bidi="en-US"/>
        </w:rPr>
        <w:t>4</w:t>
      </w:r>
      <w:r w:rsidRPr="0043127B">
        <w:rPr>
          <w:lang w:bidi="en-US"/>
        </w:rPr>
        <w:t xml:space="preserve"> ve srovnání s rokem 201</w:t>
      </w:r>
      <w:r>
        <w:rPr>
          <w:lang w:bidi="en-US"/>
        </w:rPr>
        <w:t>3</w:t>
      </w:r>
      <w:r w:rsidRPr="0043127B">
        <w:rPr>
          <w:lang w:bidi="en-US"/>
        </w:rPr>
        <w:t xml:space="preserve"> </w:t>
      </w:r>
      <w:r>
        <w:rPr>
          <w:lang w:bidi="en-US"/>
        </w:rPr>
        <w:t xml:space="preserve">opět </w:t>
      </w:r>
      <w:r w:rsidRPr="0043127B">
        <w:rPr>
          <w:lang w:bidi="en-US"/>
        </w:rPr>
        <w:t>vzrostl</w:t>
      </w:r>
      <w:r>
        <w:rPr>
          <w:lang w:bidi="en-US"/>
        </w:rPr>
        <w:t>. Výše finančních prostředků</w:t>
      </w:r>
      <w:r w:rsidRPr="0043127B">
        <w:rPr>
          <w:lang w:bidi="en-US"/>
        </w:rPr>
        <w:t xml:space="preserve"> poskytnutá ze strany </w:t>
      </w:r>
      <w:r w:rsidR="00053DC5">
        <w:rPr>
          <w:lang w:bidi="en-US"/>
        </w:rPr>
        <w:t>MŠMT</w:t>
      </w:r>
      <w:r w:rsidRPr="0043127B">
        <w:rPr>
          <w:lang w:bidi="en-US"/>
        </w:rPr>
        <w:t xml:space="preserve"> byla </w:t>
      </w:r>
      <w:r>
        <w:rPr>
          <w:lang w:bidi="en-US"/>
        </w:rPr>
        <w:t xml:space="preserve">pro krajské školy více než trojnásobná a pro obecní školy činila 4,5 násobek. Z celkové částky 76 884 tis. Kč </w:t>
      </w:r>
      <w:r w:rsidRPr="0043127B">
        <w:rPr>
          <w:lang w:bidi="en-US"/>
        </w:rPr>
        <w:t xml:space="preserve">byly </w:t>
      </w:r>
      <w:r>
        <w:rPr>
          <w:lang w:bidi="en-US"/>
        </w:rPr>
        <w:t xml:space="preserve">nově </w:t>
      </w:r>
      <w:r w:rsidRPr="0043127B">
        <w:rPr>
          <w:lang w:bidi="en-US"/>
        </w:rPr>
        <w:t xml:space="preserve">poskytnuty prostředky </w:t>
      </w:r>
      <w:r>
        <w:rPr>
          <w:lang w:bidi="en-US"/>
        </w:rPr>
        <w:t>na zvýšení platů v regionálním školství pod účelovými znaky (UZ) 33051, 33052 v objemu 39 016 tis. Kč, další výrazná částka (14 258 tis. Kč) se týkala podpory odborného vzdělávání. Tradičně je podporována např. příprava sportovních talentů (7 430 tis. Kč) a financování asistentů pedagoga pro děti, žáky a studenty se sociálním znevýhodněním (4 098 tis. Kč).</w:t>
      </w:r>
    </w:p>
    <w:p w:rsidR="007D0EEB" w:rsidRPr="0043127B" w:rsidRDefault="007D0EEB" w:rsidP="007D0EEB">
      <w:pPr>
        <w:rPr>
          <w:lang w:bidi="en-US"/>
        </w:rPr>
      </w:pPr>
      <w:r w:rsidRPr="0043127B">
        <w:rPr>
          <w:lang w:bidi="en-US"/>
        </w:rPr>
        <w:t xml:space="preserve">Od roku 2010 mohou získat školy a školská zařízení další finanční prostředky z vyhlášených programů financovaných z Evropské unie (EU – peníze školám, tzv. šablony). </w:t>
      </w:r>
    </w:p>
    <w:p w:rsidR="007D0EEB" w:rsidRPr="0043127B" w:rsidRDefault="007D0EEB" w:rsidP="007D0EEB">
      <w:pPr>
        <w:rPr>
          <w:lang w:bidi="en-US"/>
        </w:rPr>
      </w:pPr>
      <w:r w:rsidRPr="0043127B">
        <w:rPr>
          <w:lang w:bidi="en-US"/>
        </w:rPr>
        <w:t>V rámci dotace do základního vzdělávání v oblasti prioritní osy 1.4 „Zlep</w:t>
      </w:r>
      <w:r>
        <w:rPr>
          <w:lang w:bidi="en-US"/>
        </w:rPr>
        <w:t>šení podmínek pro vzdělávání na </w:t>
      </w:r>
      <w:r w:rsidRPr="0043127B">
        <w:rPr>
          <w:lang w:bidi="en-US"/>
        </w:rPr>
        <w:t xml:space="preserve">základních školách“ OP VK pod </w:t>
      </w:r>
      <w:r>
        <w:rPr>
          <w:lang w:bidi="en-US"/>
        </w:rPr>
        <w:t xml:space="preserve">UZ </w:t>
      </w:r>
      <w:r w:rsidRPr="0043127B">
        <w:rPr>
          <w:lang w:bidi="en-US"/>
        </w:rPr>
        <w:t>33 123 obdržely školy do konce roku 201</w:t>
      </w:r>
      <w:r>
        <w:rPr>
          <w:lang w:bidi="en-US"/>
        </w:rPr>
        <w:t>4</w:t>
      </w:r>
      <w:r w:rsidRPr="0043127B">
        <w:rPr>
          <w:lang w:bidi="en-US"/>
        </w:rPr>
        <w:t xml:space="preserve"> celkovou částku </w:t>
      </w:r>
      <w:r>
        <w:rPr>
          <w:lang w:bidi="en-US"/>
        </w:rPr>
        <w:t>283 140</w:t>
      </w:r>
      <w:r w:rsidRPr="0043127B">
        <w:rPr>
          <w:lang w:bidi="en-US"/>
        </w:rPr>
        <w:t xml:space="preserve"> tis. Kč. </w:t>
      </w:r>
    </w:p>
    <w:p w:rsidR="007D0EEB" w:rsidRPr="00CE2961" w:rsidRDefault="007D0EEB" w:rsidP="007D0EEB">
      <w:pPr>
        <w:rPr>
          <w:lang w:bidi="en-US"/>
        </w:rPr>
      </w:pPr>
      <w:r w:rsidRPr="00CE2961">
        <w:rPr>
          <w:lang w:bidi="en-US"/>
        </w:rPr>
        <w:t>Této možnosti získání finančních prostředků využilo v regionu 222 základních škol zřizovaných obcemi, které obdržely 26</w:t>
      </w:r>
      <w:r>
        <w:rPr>
          <w:lang w:bidi="en-US"/>
        </w:rPr>
        <w:t>9 771</w:t>
      </w:r>
      <w:r w:rsidRPr="00CE2961">
        <w:rPr>
          <w:lang w:bidi="en-US"/>
        </w:rPr>
        <w:t xml:space="preserve"> tis. Kč, 22 základních škol zřizovaných krajem získalo 13 369 tis. Kč.</w:t>
      </w:r>
    </w:p>
    <w:p w:rsidR="007D0EEB" w:rsidRPr="00CE2961" w:rsidRDefault="007D0EEB" w:rsidP="007D0EEB">
      <w:pPr>
        <w:rPr>
          <w:lang w:bidi="en-US"/>
        </w:rPr>
      </w:pPr>
      <w:r w:rsidRPr="00CE2961">
        <w:rPr>
          <w:lang w:bidi="en-US"/>
        </w:rPr>
        <w:t xml:space="preserve">Od roku 2012 byly v rámci OP VK v oblasti prioritní osy 1.5 „Zlepšení podmínek pro vzdělávání na středních školách“ pod UZ 33 031 poskytovány také finanční prostředky pro střední školství. Finanční prostředky ve výši 94 </w:t>
      </w:r>
      <w:r>
        <w:rPr>
          <w:lang w:bidi="en-US"/>
        </w:rPr>
        <w:t>676</w:t>
      </w:r>
      <w:r w:rsidRPr="00CE2961">
        <w:rPr>
          <w:lang w:bidi="en-US"/>
        </w:rPr>
        <w:t xml:space="preserve"> tis. Kč obdrželo v regionu celkem 72 středních škol.</w:t>
      </w:r>
    </w:p>
    <w:p w:rsidR="00561C21" w:rsidRDefault="00561C21" w:rsidP="005F638A">
      <w:pPr>
        <w:pStyle w:val="Nadpis2"/>
      </w:pPr>
      <w:bookmarkStart w:id="44" w:name="_Toc437936063"/>
      <w:r>
        <w:t>Financování školství za rok 201</w:t>
      </w:r>
      <w:r w:rsidR="00584822">
        <w:t>3</w:t>
      </w:r>
      <w:r>
        <w:t xml:space="preserve"> a 201</w:t>
      </w:r>
      <w:r w:rsidR="00584822">
        <w:t>4</w:t>
      </w:r>
      <w:bookmarkEnd w:id="44"/>
    </w:p>
    <w:p w:rsidR="005B5DCB" w:rsidRPr="005B5DCB" w:rsidRDefault="005B5DCB" w:rsidP="00123053">
      <w:pPr>
        <w:spacing w:after="60"/>
        <w:rPr>
          <w:rFonts w:eastAsia="Times New Roman"/>
          <w:iCs/>
          <w:sz w:val="22"/>
          <w:lang w:bidi="en-US"/>
        </w:rPr>
      </w:pPr>
      <w:r w:rsidRPr="005B5DCB">
        <w:rPr>
          <w:rFonts w:eastAsia="Times New Roman"/>
          <w:b/>
          <w:iCs/>
          <w:sz w:val="22"/>
          <w:lang w:bidi="en-US"/>
        </w:rPr>
        <w:t>Školy a školská zařízení zřizované krajem</w:t>
      </w:r>
    </w:p>
    <w:p w:rsidR="005B5DCB" w:rsidRPr="005B5DCB" w:rsidRDefault="005B5DCB" w:rsidP="00123053">
      <w:pPr>
        <w:pStyle w:val="Nadpis5"/>
        <w:spacing w:after="60"/>
      </w:pPr>
      <w:r w:rsidRPr="005B5DCB">
        <w:t>Neinvestiční výdaje podle jednotlivých druhů škol a školských zařízení v roce 201</w:t>
      </w:r>
      <w:r w:rsidR="00053DC5">
        <w:t>3</w:t>
      </w:r>
      <w:r w:rsidRPr="005B5DCB">
        <w:t xml:space="preserve"> </w:t>
      </w:r>
      <w:r w:rsidR="00B446DE">
        <w:br/>
      </w:r>
      <w:r w:rsidR="00B446DE">
        <w:tab/>
      </w:r>
      <w:r w:rsidR="00B446DE">
        <w:tab/>
      </w:r>
      <w:r w:rsidRPr="005B5DCB">
        <w:t>a v roce 201</w:t>
      </w:r>
      <w:r w:rsidR="00053DC5">
        <w:t>4</w:t>
      </w:r>
    </w:p>
    <w:tbl>
      <w:tblPr>
        <w:tblW w:w="5100" w:type="pct"/>
        <w:jc w:val="center"/>
        <w:tblInd w:w="3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008"/>
        <w:gridCol w:w="910"/>
        <w:gridCol w:w="911"/>
        <w:gridCol w:w="907"/>
        <w:gridCol w:w="909"/>
        <w:gridCol w:w="796"/>
        <w:gridCol w:w="796"/>
        <w:gridCol w:w="705"/>
        <w:gridCol w:w="796"/>
        <w:gridCol w:w="848"/>
        <w:gridCol w:w="841"/>
      </w:tblGrid>
      <w:tr w:rsidR="004C7489" w:rsidRPr="00FB3E77" w:rsidTr="00C27A3C">
        <w:trPr>
          <w:trHeight w:val="231"/>
          <w:tblHeader/>
          <w:jc w:val="center"/>
        </w:trPr>
        <w:tc>
          <w:tcPr>
            <w:tcW w:w="535" w:type="pct"/>
            <w:vMerge w:val="restart"/>
            <w:tcMar>
              <w:left w:w="85" w:type="dxa"/>
              <w:right w:w="85" w:type="dxa"/>
            </w:tcMar>
            <w:vAlign w:val="center"/>
          </w:tcPr>
          <w:p w:rsidR="004C7489" w:rsidRPr="00FB3E77" w:rsidRDefault="004C7489" w:rsidP="005B5DCB">
            <w:pPr>
              <w:suppressAutoHyphens/>
              <w:spacing w:after="0"/>
              <w:jc w:val="left"/>
              <w:rPr>
                <w:rFonts w:eastAsia="Times New Roman"/>
                <w:spacing w:val="-12"/>
                <w:szCs w:val="24"/>
                <w:lang w:eastAsia="cs-CZ"/>
              </w:rPr>
            </w:pPr>
            <w:r w:rsidRPr="00FB3E77">
              <w:rPr>
                <w:rFonts w:eastAsia="Times New Roman"/>
                <w:b/>
                <w:spacing w:val="-12"/>
                <w:szCs w:val="24"/>
                <w:lang w:eastAsia="cs-CZ"/>
              </w:rPr>
              <w:t>Druh školy a školského zařízení</w:t>
            </w:r>
          </w:p>
        </w:tc>
        <w:tc>
          <w:tcPr>
            <w:tcW w:w="966" w:type="pct"/>
            <w:gridSpan w:val="2"/>
            <w:shd w:val="clear" w:color="auto" w:fill="auto"/>
            <w:tcMar>
              <w:left w:w="85" w:type="dxa"/>
              <w:right w:w="85" w:type="dxa"/>
            </w:tcMar>
            <w:vAlign w:val="center"/>
          </w:tcPr>
          <w:p w:rsidR="004C7489" w:rsidRPr="00FB3E77" w:rsidRDefault="004C7489" w:rsidP="00D37CD3">
            <w:pPr>
              <w:spacing w:after="0" w:line="192" w:lineRule="auto"/>
              <w:jc w:val="center"/>
              <w:rPr>
                <w:rFonts w:eastAsia="Times New Roman"/>
                <w:b/>
                <w:spacing w:val="-12"/>
                <w:sz w:val="19"/>
                <w:szCs w:val="19"/>
                <w:lang w:eastAsia="cs-CZ"/>
              </w:rPr>
            </w:pPr>
            <w:r w:rsidRPr="00FB3E77">
              <w:rPr>
                <w:rFonts w:eastAsia="Times New Roman"/>
                <w:b/>
                <w:spacing w:val="-12"/>
                <w:sz w:val="19"/>
                <w:szCs w:val="19"/>
                <w:lang w:eastAsia="cs-CZ"/>
              </w:rPr>
              <w:t>Výdaje prostřednictvím krajských normativů</w:t>
            </w:r>
          </w:p>
          <w:p w:rsidR="004C7489" w:rsidRPr="00FB3E77" w:rsidRDefault="004C7489" w:rsidP="004C7489">
            <w:pPr>
              <w:spacing w:after="0" w:line="192" w:lineRule="auto"/>
              <w:jc w:val="right"/>
              <w:rPr>
                <w:rFonts w:eastAsia="Times New Roman"/>
                <w:b/>
                <w:spacing w:val="-12"/>
                <w:szCs w:val="20"/>
                <w:lang w:eastAsia="cs-CZ"/>
              </w:rPr>
            </w:pPr>
          </w:p>
          <w:p w:rsidR="004C7489" w:rsidRPr="00FB3E77" w:rsidRDefault="004C7489" w:rsidP="004C7489">
            <w:pPr>
              <w:spacing w:after="0" w:line="192" w:lineRule="auto"/>
              <w:jc w:val="right"/>
              <w:rPr>
                <w:rFonts w:eastAsia="Times New Roman"/>
                <w:b/>
                <w:spacing w:val="-12"/>
                <w:szCs w:val="20"/>
                <w:lang w:eastAsia="cs-CZ"/>
              </w:rPr>
            </w:pPr>
            <w:r w:rsidRPr="00FB3E77">
              <w:rPr>
                <w:rFonts w:eastAsia="Times New Roman"/>
                <w:b/>
                <w:spacing w:val="-12"/>
                <w:szCs w:val="20"/>
                <w:lang w:eastAsia="cs-CZ"/>
              </w:rPr>
              <w:t>v tis. Kč</w:t>
            </w:r>
          </w:p>
        </w:tc>
        <w:tc>
          <w:tcPr>
            <w:tcW w:w="963" w:type="pct"/>
            <w:gridSpan w:val="2"/>
            <w:shd w:val="clear" w:color="auto" w:fill="auto"/>
            <w:tcMar>
              <w:left w:w="85" w:type="dxa"/>
              <w:right w:w="85" w:type="dxa"/>
            </w:tcMar>
            <w:vAlign w:val="center"/>
          </w:tcPr>
          <w:p w:rsidR="004C7489" w:rsidRPr="00FB3E77" w:rsidRDefault="004C7489" w:rsidP="00D37CD3">
            <w:pPr>
              <w:spacing w:after="0" w:line="192" w:lineRule="auto"/>
              <w:jc w:val="center"/>
              <w:rPr>
                <w:rFonts w:eastAsia="Times New Roman"/>
                <w:b/>
                <w:spacing w:val="-12"/>
                <w:szCs w:val="20"/>
                <w:lang w:eastAsia="cs-CZ"/>
              </w:rPr>
            </w:pPr>
            <w:r w:rsidRPr="00FB3E77">
              <w:rPr>
                <w:rFonts w:eastAsia="Times New Roman"/>
                <w:b/>
                <w:spacing w:val="-12"/>
                <w:szCs w:val="20"/>
                <w:lang w:eastAsia="cs-CZ"/>
              </w:rPr>
              <w:t>Z toho mzdové výdaje</w:t>
            </w:r>
          </w:p>
          <w:p w:rsidR="004C7489" w:rsidRPr="00FB3E77" w:rsidRDefault="004C7489" w:rsidP="004C7489">
            <w:pPr>
              <w:spacing w:after="0" w:line="192" w:lineRule="auto"/>
              <w:jc w:val="right"/>
              <w:rPr>
                <w:rFonts w:eastAsia="Times New Roman"/>
                <w:b/>
                <w:spacing w:val="-12"/>
                <w:szCs w:val="20"/>
                <w:lang w:eastAsia="cs-CZ"/>
              </w:rPr>
            </w:pPr>
          </w:p>
          <w:p w:rsidR="004C7489" w:rsidRPr="00FB3E77" w:rsidRDefault="004C7489" w:rsidP="004C7489">
            <w:pPr>
              <w:spacing w:after="0" w:line="192" w:lineRule="auto"/>
              <w:jc w:val="right"/>
              <w:rPr>
                <w:rFonts w:eastAsia="Times New Roman"/>
                <w:b/>
                <w:spacing w:val="-12"/>
                <w:szCs w:val="20"/>
                <w:lang w:eastAsia="cs-CZ"/>
              </w:rPr>
            </w:pPr>
          </w:p>
          <w:p w:rsidR="004C7489" w:rsidRPr="00FB3E77" w:rsidRDefault="004C7489" w:rsidP="004C7489">
            <w:pPr>
              <w:spacing w:after="0" w:line="192" w:lineRule="auto"/>
              <w:jc w:val="right"/>
              <w:rPr>
                <w:rFonts w:eastAsia="Times New Roman"/>
                <w:b/>
                <w:spacing w:val="-12"/>
                <w:szCs w:val="20"/>
                <w:lang w:eastAsia="cs-CZ"/>
              </w:rPr>
            </w:pPr>
            <w:r w:rsidRPr="00FB3E77">
              <w:rPr>
                <w:rFonts w:eastAsia="Times New Roman"/>
                <w:b/>
                <w:spacing w:val="-12"/>
                <w:szCs w:val="20"/>
                <w:lang w:eastAsia="cs-CZ"/>
              </w:rPr>
              <w:t>v tis. Kč</w:t>
            </w:r>
          </w:p>
        </w:tc>
        <w:tc>
          <w:tcPr>
            <w:tcW w:w="844" w:type="pct"/>
            <w:gridSpan w:val="2"/>
            <w:shd w:val="clear" w:color="auto" w:fill="auto"/>
            <w:tcMar>
              <w:left w:w="85" w:type="dxa"/>
              <w:right w:w="85" w:type="dxa"/>
            </w:tcMar>
            <w:vAlign w:val="center"/>
          </w:tcPr>
          <w:p w:rsidR="004C7489" w:rsidRPr="00FB3E77" w:rsidRDefault="004C7489" w:rsidP="00D37CD3">
            <w:pPr>
              <w:spacing w:after="0" w:line="192" w:lineRule="auto"/>
              <w:jc w:val="center"/>
              <w:rPr>
                <w:rFonts w:eastAsia="Times New Roman"/>
                <w:b/>
                <w:spacing w:val="-12"/>
                <w:szCs w:val="20"/>
                <w:lang w:eastAsia="cs-CZ"/>
              </w:rPr>
            </w:pPr>
            <w:r w:rsidRPr="00FB3E77">
              <w:rPr>
                <w:rFonts w:eastAsia="Times New Roman"/>
                <w:b/>
                <w:spacing w:val="-12"/>
                <w:szCs w:val="20"/>
                <w:lang w:eastAsia="cs-CZ"/>
              </w:rPr>
              <w:t>Provozní příspěvek</w:t>
            </w:r>
          </w:p>
          <w:p w:rsidR="004C7489" w:rsidRPr="00FB3E77" w:rsidRDefault="004C7489" w:rsidP="004C7489">
            <w:pPr>
              <w:spacing w:after="0" w:line="192" w:lineRule="auto"/>
              <w:jc w:val="right"/>
              <w:rPr>
                <w:rFonts w:eastAsia="Times New Roman"/>
                <w:b/>
                <w:spacing w:val="-12"/>
                <w:szCs w:val="20"/>
                <w:lang w:eastAsia="cs-CZ"/>
              </w:rPr>
            </w:pPr>
          </w:p>
          <w:p w:rsidR="004C7489" w:rsidRPr="00FB3E77" w:rsidRDefault="004C7489" w:rsidP="004C7489">
            <w:pPr>
              <w:spacing w:after="0" w:line="192" w:lineRule="auto"/>
              <w:jc w:val="right"/>
              <w:rPr>
                <w:rFonts w:eastAsia="Times New Roman"/>
                <w:b/>
                <w:spacing w:val="-12"/>
                <w:szCs w:val="20"/>
                <w:lang w:eastAsia="cs-CZ"/>
              </w:rPr>
            </w:pPr>
          </w:p>
          <w:p w:rsidR="004C7489" w:rsidRPr="00FB3E77" w:rsidRDefault="004C7489" w:rsidP="004C7489">
            <w:pPr>
              <w:spacing w:after="0" w:line="192" w:lineRule="auto"/>
              <w:jc w:val="right"/>
              <w:rPr>
                <w:rFonts w:eastAsia="Times New Roman"/>
                <w:b/>
                <w:spacing w:val="-12"/>
                <w:szCs w:val="20"/>
                <w:lang w:eastAsia="cs-CZ"/>
              </w:rPr>
            </w:pPr>
            <w:r w:rsidRPr="00FB3E77">
              <w:rPr>
                <w:rFonts w:eastAsia="Times New Roman"/>
                <w:b/>
                <w:spacing w:val="-12"/>
                <w:szCs w:val="20"/>
                <w:lang w:eastAsia="cs-CZ"/>
              </w:rPr>
              <w:t>v tis. Kč</w:t>
            </w:r>
          </w:p>
        </w:tc>
        <w:tc>
          <w:tcPr>
            <w:tcW w:w="796" w:type="pct"/>
            <w:gridSpan w:val="2"/>
            <w:shd w:val="clear" w:color="auto" w:fill="auto"/>
            <w:tcMar>
              <w:left w:w="85" w:type="dxa"/>
              <w:right w:w="85" w:type="dxa"/>
            </w:tcMar>
            <w:vAlign w:val="center"/>
          </w:tcPr>
          <w:p w:rsidR="004C7489" w:rsidRPr="00FB3E77" w:rsidRDefault="004C7489" w:rsidP="00D37CD3">
            <w:pPr>
              <w:spacing w:after="0" w:line="192" w:lineRule="auto"/>
              <w:jc w:val="center"/>
              <w:rPr>
                <w:rFonts w:eastAsia="Times New Roman"/>
                <w:b/>
                <w:spacing w:val="-12"/>
                <w:szCs w:val="20"/>
                <w:lang w:eastAsia="cs-CZ"/>
              </w:rPr>
            </w:pPr>
            <w:r w:rsidRPr="00FB3E77">
              <w:rPr>
                <w:rFonts w:eastAsia="Times New Roman"/>
                <w:b/>
                <w:spacing w:val="-12"/>
                <w:szCs w:val="20"/>
                <w:lang w:eastAsia="cs-CZ"/>
              </w:rPr>
              <w:t>Příspěvek z Fondu rozvoje školství</w:t>
            </w:r>
          </w:p>
          <w:p w:rsidR="004C7489" w:rsidRPr="00FB3E77" w:rsidRDefault="004C7489" w:rsidP="004C7489">
            <w:pPr>
              <w:spacing w:after="0" w:line="192" w:lineRule="auto"/>
              <w:jc w:val="right"/>
              <w:rPr>
                <w:rFonts w:eastAsia="Times New Roman"/>
                <w:b/>
                <w:spacing w:val="-12"/>
                <w:szCs w:val="20"/>
                <w:lang w:eastAsia="cs-CZ"/>
              </w:rPr>
            </w:pPr>
          </w:p>
          <w:p w:rsidR="004C7489" w:rsidRPr="00FB3E77" w:rsidRDefault="004C7489" w:rsidP="004C7489">
            <w:pPr>
              <w:spacing w:after="0" w:line="192" w:lineRule="auto"/>
              <w:jc w:val="right"/>
              <w:rPr>
                <w:rFonts w:eastAsia="Times New Roman"/>
                <w:b/>
                <w:spacing w:val="-12"/>
                <w:szCs w:val="20"/>
                <w:lang w:eastAsia="cs-CZ"/>
              </w:rPr>
            </w:pPr>
            <w:r w:rsidRPr="00FB3E77">
              <w:rPr>
                <w:rFonts w:eastAsia="Times New Roman"/>
                <w:b/>
                <w:spacing w:val="-12"/>
                <w:szCs w:val="20"/>
                <w:lang w:eastAsia="cs-CZ"/>
              </w:rPr>
              <w:t>v tis. Kč</w:t>
            </w:r>
          </w:p>
        </w:tc>
        <w:tc>
          <w:tcPr>
            <w:tcW w:w="896" w:type="pct"/>
            <w:gridSpan w:val="2"/>
            <w:shd w:val="clear" w:color="auto" w:fill="auto"/>
            <w:tcMar>
              <w:left w:w="85" w:type="dxa"/>
              <w:right w:w="85" w:type="dxa"/>
            </w:tcMar>
            <w:vAlign w:val="center"/>
          </w:tcPr>
          <w:p w:rsidR="004C7489" w:rsidRPr="00FB3E77" w:rsidRDefault="004C7489" w:rsidP="00D37CD3">
            <w:pPr>
              <w:spacing w:after="0" w:line="192" w:lineRule="auto"/>
              <w:jc w:val="center"/>
              <w:rPr>
                <w:rFonts w:eastAsia="Times New Roman"/>
                <w:b/>
                <w:spacing w:val="-12"/>
                <w:szCs w:val="20"/>
                <w:lang w:eastAsia="cs-CZ"/>
              </w:rPr>
            </w:pPr>
            <w:r w:rsidRPr="00FB3E77">
              <w:rPr>
                <w:rFonts w:eastAsia="Times New Roman"/>
                <w:b/>
                <w:spacing w:val="-12"/>
                <w:szCs w:val="20"/>
                <w:lang w:eastAsia="cs-CZ"/>
              </w:rPr>
              <w:t>Přímé výdaje</w:t>
            </w:r>
          </w:p>
          <w:p w:rsidR="004C7489" w:rsidRPr="00FB3E77" w:rsidRDefault="004C7489" w:rsidP="00D37CD3">
            <w:pPr>
              <w:spacing w:after="0" w:line="192" w:lineRule="auto"/>
              <w:jc w:val="center"/>
              <w:rPr>
                <w:rFonts w:eastAsia="Times New Roman"/>
                <w:b/>
                <w:spacing w:val="-12"/>
                <w:szCs w:val="20"/>
                <w:lang w:eastAsia="cs-CZ"/>
              </w:rPr>
            </w:pPr>
            <w:r w:rsidRPr="00FB3E77">
              <w:rPr>
                <w:rFonts w:eastAsia="Times New Roman"/>
                <w:b/>
                <w:spacing w:val="-12"/>
                <w:szCs w:val="20"/>
                <w:lang w:eastAsia="cs-CZ"/>
              </w:rPr>
              <w:t>na 1 žáka</w:t>
            </w:r>
          </w:p>
          <w:p w:rsidR="004C7489" w:rsidRPr="00FB3E77" w:rsidRDefault="004C7489" w:rsidP="004C7489">
            <w:pPr>
              <w:spacing w:after="0" w:line="192" w:lineRule="auto"/>
              <w:jc w:val="right"/>
              <w:rPr>
                <w:rFonts w:eastAsia="Times New Roman"/>
                <w:b/>
                <w:spacing w:val="-12"/>
                <w:szCs w:val="20"/>
                <w:lang w:eastAsia="cs-CZ"/>
              </w:rPr>
            </w:pPr>
          </w:p>
          <w:p w:rsidR="004C7489" w:rsidRPr="00FB3E77" w:rsidRDefault="004C7489" w:rsidP="004C7489">
            <w:pPr>
              <w:spacing w:after="0" w:line="192" w:lineRule="auto"/>
              <w:jc w:val="right"/>
              <w:rPr>
                <w:rFonts w:eastAsia="Times New Roman"/>
                <w:b/>
                <w:spacing w:val="-12"/>
                <w:szCs w:val="20"/>
                <w:lang w:eastAsia="cs-CZ"/>
              </w:rPr>
            </w:pPr>
            <w:r w:rsidRPr="00FB3E77">
              <w:rPr>
                <w:rFonts w:eastAsia="Times New Roman"/>
                <w:b/>
                <w:spacing w:val="-12"/>
                <w:szCs w:val="20"/>
                <w:lang w:eastAsia="cs-CZ"/>
              </w:rPr>
              <w:t>v Kč</w:t>
            </w:r>
          </w:p>
        </w:tc>
      </w:tr>
      <w:tr w:rsidR="00974353" w:rsidRPr="00FB3E77" w:rsidTr="00C27A3C">
        <w:trPr>
          <w:trHeight w:val="231"/>
          <w:tblHeader/>
          <w:jc w:val="center"/>
        </w:trPr>
        <w:tc>
          <w:tcPr>
            <w:tcW w:w="535" w:type="pct"/>
            <w:vMerge/>
            <w:tcMar>
              <w:left w:w="85" w:type="dxa"/>
              <w:right w:w="85" w:type="dxa"/>
            </w:tcMar>
            <w:vAlign w:val="center"/>
          </w:tcPr>
          <w:p w:rsidR="00974353" w:rsidRPr="00FB3E77" w:rsidRDefault="00974353" w:rsidP="005B5DCB">
            <w:pPr>
              <w:suppressAutoHyphens/>
              <w:spacing w:after="0"/>
              <w:jc w:val="left"/>
              <w:rPr>
                <w:rFonts w:eastAsia="Times New Roman"/>
                <w:spacing w:val="-12"/>
                <w:szCs w:val="24"/>
                <w:lang w:eastAsia="cs-CZ"/>
              </w:rPr>
            </w:pPr>
          </w:p>
        </w:tc>
        <w:tc>
          <w:tcPr>
            <w:tcW w:w="483" w:type="pct"/>
            <w:shd w:val="clear" w:color="auto" w:fill="auto"/>
            <w:tcMar>
              <w:left w:w="85" w:type="dxa"/>
              <w:right w:w="85" w:type="dxa"/>
            </w:tcMar>
            <w:vAlign w:val="center"/>
          </w:tcPr>
          <w:p w:rsidR="00974353" w:rsidRPr="0043127B" w:rsidRDefault="00974353" w:rsidP="00A40597">
            <w:pPr>
              <w:spacing w:after="0" w:line="192" w:lineRule="auto"/>
              <w:jc w:val="right"/>
              <w:rPr>
                <w:rFonts w:eastAsia="Times New Roman"/>
                <w:b/>
                <w:spacing w:val="-12"/>
                <w:szCs w:val="20"/>
                <w:lang w:eastAsia="cs-CZ"/>
              </w:rPr>
            </w:pPr>
            <w:r w:rsidRPr="0043127B">
              <w:rPr>
                <w:rFonts w:eastAsia="Times New Roman"/>
                <w:b/>
                <w:spacing w:val="-12"/>
                <w:szCs w:val="20"/>
                <w:lang w:eastAsia="cs-CZ"/>
              </w:rPr>
              <w:t>2013</w:t>
            </w:r>
          </w:p>
        </w:tc>
        <w:tc>
          <w:tcPr>
            <w:tcW w:w="483" w:type="pct"/>
            <w:shd w:val="clear" w:color="auto" w:fill="auto"/>
            <w:tcMar>
              <w:left w:w="85" w:type="dxa"/>
              <w:right w:w="85" w:type="dxa"/>
            </w:tcMar>
            <w:vAlign w:val="center"/>
          </w:tcPr>
          <w:p w:rsidR="00974353" w:rsidRPr="0043127B" w:rsidRDefault="00974353" w:rsidP="00A40597">
            <w:pPr>
              <w:spacing w:after="0" w:line="192" w:lineRule="auto"/>
              <w:jc w:val="right"/>
              <w:rPr>
                <w:rFonts w:eastAsia="Times New Roman"/>
                <w:b/>
                <w:spacing w:val="-12"/>
                <w:szCs w:val="20"/>
                <w:lang w:eastAsia="cs-CZ"/>
              </w:rPr>
            </w:pPr>
            <w:r>
              <w:rPr>
                <w:rFonts w:eastAsia="Times New Roman"/>
                <w:b/>
                <w:spacing w:val="-12"/>
                <w:szCs w:val="20"/>
                <w:lang w:eastAsia="cs-CZ"/>
              </w:rPr>
              <w:t>2014</w:t>
            </w:r>
          </w:p>
        </w:tc>
        <w:tc>
          <w:tcPr>
            <w:tcW w:w="481" w:type="pct"/>
            <w:shd w:val="clear" w:color="auto" w:fill="auto"/>
            <w:tcMar>
              <w:left w:w="85" w:type="dxa"/>
              <w:right w:w="85" w:type="dxa"/>
            </w:tcMar>
            <w:vAlign w:val="center"/>
          </w:tcPr>
          <w:p w:rsidR="00974353" w:rsidRPr="0043127B" w:rsidRDefault="00974353" w:rsidP="00A40597">
            <w:pPr>
              <w:spacing w:after="0" w:line="192" w:lineRule="auto"/>
              <w:jc w:val="right"/>
              <w:rPr>
                <w:rFonts w:eastAsia="Times New Roman"/>
                <w:b/>
                <w:spacing w:val="-12"/>
                <w:szCs w:val="20"/>
                <w:lang w:eastAsia="cs-CZ"/>
              </w:rPr>
            </w:pPr>
            <w:r w:rsidRPr="0043127B">
              <w:rPr>
                <w:rFonts w:eastAsia="Times New Roman"/>
                <w:b/>
                <w:spacing w:val="-12"/>
                <w:szCs w:val="20"/>
                <w:lang w:eastAsia="cs-CZ"/>
              </w:rPr>
              <w:t>2013</w:t>
            </w:r>
          </w:p>
        </w:tc>
        <w:tc>
          <w:tcPr>
            <w:tcW w:w="482" w:type="pct"/>
            <w:shd w:val="clear" w:color="auto" w:fill="auto"/>
            <w:tcMar>
              <w:left w:w="85" w:type="dxa"/>
              <w:right w:w="85" w:type="dxa"/>
            </w:tcMar>
            <w:vAlign w:val="center"/>
          </w:tcPr>
          <w:p w:rsidR="00974353" w:rsidRPr="0043127B" w:rsidRDefault="00974353" w:rsidP="00A40597">
            <w:pPr>
              <w:spacing w:after="0" w:line="192" w:lineRule="auto"/>
              <w:jc w:val="right"/>
              <w:rPr>
                <w:rFonts w:eastAsia="Times New Roman"/>
                <w:b/>
                <w:spacing w:val="-12"/>
                <w:szCs w:val="20"/>
                <w:lang w:eastAsia="cs-CZ"/>
              </w:rPr>
            </w:pPr>
            <w:r>
              <w:rPr>
                <w:rFonts w:eastAsia="Times New Roman"/>
                <w:b/>
                <w:spacing w:val="-12"/>
                <w:szCs w:val="20"/>
                <w:lang w:eastAsia="cs-CZ"/>
              </w:rPr>
              <w:t>2014</w:t>
            </w:r>
          </w:p>
        </w:tc>
        <w:tc>
          <w:tcPr>
            <w:tcW w:w="422" w:type="pct"/>
            <w:shd w:val="clear" w:color="auto" w:fill="auto"/>
            <w:tcMar>
              <w:left w:w="85" w:type="dxa"/>
              <w:right w:w="85" w:type="dxa"/>
            </w:tcMar>
            <w:vAlign w:val="center"/>
          </w:tcPr>
          <w:p w:rsidR="00974353" w:rsidRPr="0043127B" w:rsidRDefault="00974353" w:rsidP="00A40597">
            <w:pPr>
              <w:spacing w:after="0" w:line="192" w:lineRule="auto"/>
              <w:jc w:val="right"/>
              <w:rPr>
                <w:rFonts w:eastAsia="Times New Roman"/>
                <w:b/>
                <w:spacing w:val="-12"/>
                <w:szCs w:val="20"/>
                <w:lang w:eastAsia="cs-CZ"/>
              </w:rPr>
            </w:pPr>
            <w:r w:rsidRPr="0043127B">
              <w:rPr>
                <w:rFonts w:eastAsia="Times New Roman"/>
                <w:b/>
                <w:spacing w:val="-12"/>
                <w:szCs w:val="20"/>
                <w:lang w:eastAsia="cs-CZ"/>
              </w:rPr>
              <w:t>2013</w:t>
            </w:r>
          </w:p>
        </w:tc>
        <w:tc>
          <w:tcPr>
            <w:tcW w:w="422" w:type="pct"/>
            <w:shd w:val="clear" w:color="auto" w:fill="auto"/>
            <w:tcMar>
              <w:left w:w="85" w:type="dxa"/>
              <w:right w:w="85" w:type="dxa"/>
            </w:tcMar>
            <w:vAlign w:val="center"/>
          </w:tcPr>
          <w:p w:rsidR="00974353" w:rsidRPr="0043127B" w:rsidRDefault="00974353" w:rsidP="00A40597">
            <w:pPr>
              <w:spacing w:after="0" w:line="192" w:lineRule="auto"/>
              <w:jc w:val="right"/>
              <w:rPr>
                <w:rFonts w:eastAsia="Times New Roman"/>
                <w:b/>
                <w:spacing w:val="-12"/>
                <w:szCs w:val="20"/>
                <w:lang w:eastAsia="cs-CZ"/>
              </w:rPr>
            </w:pPr>
            <w:r>
              <w:rPr>
                <w:rFonts w:eastAsia="Times New Roman"/>
                <w:b/>
                <w:spacing w:val="-12"/>
                <w:szCs w:val="20"/>
                <w:lang w:eastAsia="cs-CZ"/>
              </w:rPr>
              <w:t>2014</w:t>
            </w:r>
          </w:p>
        </w:tc>
        <w:tc>
          <w:tcPr>
            <w:tcW w:w="374" w:type="pct"/>
            <w:shd w:val="clear" w:color="auto" w:fill="auto"/>
            <w:tcMar>
              <w:left w:w="85" w:type="dxa"/>
              <w:right w:w="85" w:type="dxa"/>
            </w:tcMar>
            <w:vAlign w:val="center"/>
          </w:tcPr>
          <w:p w:rsidR="00974353" w:rsidRPr="0043127B" w:rsidRDefault="00974353" w:rsidP="00A40597">
            <w:pPr>
              <w:spacing w:after="0" w:line="192" w:lineRule="auto"/>
              <w:jc w:val="right"/>
              <w:rPr>
                <w:rFonts w:eastAsia="Times New Roman"/>
                <w:b/>
                <w:spacing w:val="-12"/>
                <w:szCs w:val="20"/>
                <w:lang w:eastAsia="cs-CZ"/>
              </w:rPr>
            </w:pPr>
            <w:r w:rsidRPr="0043127B">
              <w:rPr>
                <w:rFonts w:eastAsia="Times New Roman"/>
                <w:b/>
                <w:spacing w:val="-12"/>
                <w:szCs w:val="20"/>
                <w:lang w:eastAsia="cs-CZ"/>
              </w:rPr>
              <w:t>2013</w:t>
            </w:r>
          </w:p>
        </w:tc>
        <w:tc>
          <w:tcPr>
            <w:tcW w:w="422" w:type="pct"/>
            <w:shd w:val="clear" w:color="auto" w:fill="auto"/>
            <w:tcMar>
              <w:left w:w="85" w:type="dxa"/>
              <w:right w:w="85" w:type="dxa"/>
            </w:tcMar>
            <w:vAlign w:val="center"/>
          </w:tcPr>
          <w:p w:rsidR="00974353" w:rsidRPr="0043127B" w:rsidRDefault="00974353" w:rsidP="00A40597">
            <w:pPr>
              <w:spacing w:after="0" w:line="192" w:lineRule="auto"/>
              <w:jc w:val="right"/>
              <w:rPr>
                <w:rFonts w:eastAsia="Times New Roman"/>
                <w:b/>
                <w:spacing w:val="-12"/>
                <w:szCs w:val="20"/>
                <w:lang w:eastAsia="cs-CZ"/>
              </w:rPr>
            </w:pPr>
            <w:r>
              <w:rPr>
                <w:rFonts w:eastAsia="Times New Roman"/>
                <w:b/>
                <w:spacing w:val="-12"/>
                <w:szCs w:val="20"/>
                <w:lang w:eastAsia="cs-CZ"/>
              </w:rPr>
              <w:t>2014</w:t>
            </w:r>
          </w:p>
        </w:tc>
        <w:tc>
          <w:tcPr>
            <w:tcW w:w="450" w:type="pct"/>
            <w:shd w:val="clear" w:color="auto" w:fill="auto"/>
            <w:tcMar>
              <w:left w:w="85" w:type="dxa"/>
              <w:right w:w="85" w:type="dxa"/>
            </w:tcMar>
            <w:vAlign w:val="center"/>
          </w:tcPr>
          <w:p w:rsidR="00974353" w:rsidRPr="0043127B" w:rsidRDefault="00974353" w:rsidP="00A40597">
            <w:pPr>
              <w:spacing w:after="0" w:line="192" w:lineRule="auto"/>
              <w:jc w:val="right"/>
              <w:rPr>
                <w:rFonts w:eastAsia="Times New Roman"/>
                <w:b/>
                <w:spacing w:val="-12"/>
                <w:szCs w:val="20"/>
                <w:lang w:eastAsia="cs-CZ"/>
              </w:rPr>
            </w:pPr>
            <w:r w:rsidRPr="0043127B">
              <w:rPr>
                <w:rFonts w:eastAsia="Times New Roman"/>
                <w:b/>
                <w:spacing w:val="-12"/>
                <w:szCs w:val="20"/>
                <w:lang w:eastAsia="cs-CZ"/>
              </w:rPr>
              <w:t>2013</w:t>
            </w:r>
          </w:p>
        </w:tc>
        <w:tc>
          <w:tcPr>
            <w:tcW w:w="446" w:type="pct"/>
            <w:shd w:val="clear" w:color="auto" w:fill="auto"/>
            <w:tcMar>
              <w:left w:w="85" w:type="dxa"/>
              <w:right w:w="85" w:type="dxa"/>
            </w:tcMar>
            <w:vAlign w:val="center"/>
          </w:tcPr>
          <w:p w:rsidR="00974353" w:rsidRPr="0043127B" w:rsidRDefault="00974353" w:rsidP="00A40597">
            <w:pPr>
              <w:spacing w:after="0" w:line="192" w:lineRule="auto"/>
              <w:jc w:val="right"/>
              <w:rPr>
                <w:rFonts w:eastAsia="Times New Roman"/>
                <w:b/>
                <w:spacing w:val="-12"/>
                <w:szCs w:val="20"/>
                <w:lang w:eastAsia="cs-CZ"/>
              </w:rPr>
            </w:pPr>
            <w:r w:rsidRPr="0043127B">
              <w:rPr>
                <w:rFonts w:eastAsia="Times New Roman"/>
                <w:b/>
                <w:spacing w:val="-12"/>
                <w:szCs w:val="20"/>
                <w:lang w:eastAsia="cs-CZ"/>
              </w:rPr>
              <w:t>201</w:t>
            </w:r>
            <w:r>
              <w:rPr>
                <w:rFonts w:eastAsia="Times New Roman"/>
                <w:b/>
                <w:spacing w:val="-12"/>
                <w:szCs w:val="20"/>
                <w:lang w:eastAsia="cs-CZ"/>
              </w:rPr>
              <w:t>4</w:t>
            </w:r>
          </w:p>
        </w:tc>
      </w:tr>
      <w:tr w:rsidR="00974353" w:rsidRPr="00FB3E77" w:rsidTr="00C27A3C">
        <w:trPr>
          <w:trHeight w:val="227"/>
          <w:jc w:val="center"/>
        </w:trPr>
        <w:tc>
          <w:tcPr>
            <w:tcW w:w="535" w:type="pct"/>
            <w:tcMar>
              <w:left w:w="85" w:type="dxa"/>
              <w:right w:w="85" w:type="dxa"/>
            </w:tcMar>
            <w:vAlign w:val="center"/>
          </w:tcPr>
          <w:p w:rsidR="00974353" w:rsidRPr="0043127B" w:rsidRDefault="00974353" w:rsidP="00A40597">
            <w:pPr>
              <w:suppressAutoHyphens/>
              <w:spacing w:after="0"/>
              <w:rPr>
                <w:rFonts w:eastAsia="Times New Roman"/>
                <w:spacing w:val="-12"/>
                <w:szCs w:val="20"/>
                <w:lang w:eastAsia="cs-CZ"/>
              </w:rPr>
            </w:pPr>
            <w:r>
              <w:rPr>
                <w:rFonts w:eastAsia="Times New Roman"/>
                <w:spacing w:val="-12"/>
                <w:szCs w:val="20"/>
                <w:lang w:eastAsia="cs-CZ"/>
              </w:rPr>
              <w:t>MŠ</w:t>
            </w:r>
          </w:p>
        </w:tc>
        <w:tc>
          <w:tcPr>
            <w:tcW w:w="483" w:type="pct"/>
            <w:tcMar>
              <w:left w:w="85" w:type="dxa"/>
              <w:right w:w="85" w:type="dxa"/>
            </w:tcMar>
            <w:vAlign w:val="center"/>
          </w:tcPr>
          <w:p w:rsidR="00974353" w:rsidRPr="0043127B" w:rsidRDefault="00C92346" w:rsidP="00A40597">
            <w:pPr>
              <w:suppressAutoHyphens/>
              <w:spacing w:after="0"/>
              <w:jc w:val="right"/>
              <w:rPr>
                <w:rFonts w:eastAsia="Times New Roman"/>
                <w:spacing w:val="-12"/>
                <w:szCs w:val="20"/>
                <w:lang w:eastAsia="cs-CZ"/>
              </w:rPr>
            </w:pPr>
            <w:r>
              <w:rPr>
                <w:rFonts w:eastAsia="Times New Roman"/>
                <w:spacing w:val="-12"/>
                <w:szCs w:val="20"/>
                <w:lang w:eastAsia="cs-CZ"/>
              </w:rPr>
              <w:t>*</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676</w:t>
            </w:r>
          </w:p>
        </w:tc>
        <w:tc>
          <w:tcPr>
            <w:tcW w:w="481" w:type="pct"/>
            <w:tcMar>
              <w:left w:w="85" w:type="dxa"/>
              <w:right w:w="85" w:type="dxa"/>
            </w:tcMar>
            <w:vAlign w:val="center"/>
          </w:tcPr>
          <w:p w:rsidR="00974353" w:rsidRPr="0043127B" w:rsidRDefault="00C92346" w:rsidP="00A40597">
            <w:pPr>
              <w:suppressAutoHyphens/>
              <w:spacing w:after="0"/>
              <w:jc w:val="right"/>
              <w:rPr>
                <w:rFonts w:eastAsia="Times New Roman"/>
                <w:spacing w:val="-12"/>
                <w:szCs w:val="20"/>
                <w:lang w:eastAsia="cs-CZ"/>
              </w:rPr>
            </w:pPr>
            <w:r>
              <w:rPr>
                <w:rFonts w:eastAsia="Times New Roman"/>
                <w:spacing w:val="-12"/>
                <w:szCs w:val="20"/>
                <w:lang w:eastAsia="cs-CZ"/>
              </w:rPr>
              <w:t>*</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458</w:t>
            </w:r>
          </w:p>
        </w:tc>
        <w:tc>
          <w:tcPr>
            <w:tcW w:w="422" w:type="pct"/>
            <w:tcMar>
              <w:left w:w="85" w:type="dxa"/>
              <w:right w:w="85" w:type="dxa"/>
            </w:tcMar>
            <w:vAlign w:val="center"/>
          </w:tcPr>
          <w:p w:rsidR="00974353" w:rsidRPr="0043127B" w:rsidRDefault="00C92346" w:rsidP="00A40597">
            <w:pPr>
              <w:suppressAutoHyphens/>
              <w:spacing w:after="0"/>
              <w:jc w:val="right"/>
              <w:rPr>
                <w:rFonts w:eastAsia="Times New Roman"/>
                <w:spacing w:val="-12"/>
                <w:szCs w:val="20"/>
                <w:lang w:eastAsia="cs-CZ"/>
              </w:rPr>
            </w:pPr>
            <w:r>
              <w:rPr>
                <w:rFonts w:eastAsia="Times New Roman"/>
                <w:spacing w:val="-12"/>
                <w:szCs w:val="20"/>
                <w:lang w:eastAsia="cs-CZ"/>
              </w:rPr>
              <w:t>*</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500</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50" w:type="pct"/>
            <w:tcMar>
              <w:left w:w="85" w:type="dxa"/>
              <w:right w:w="85" w:type="dxa"/>
            </w:tcMar>
            <w:vAlign w:val="center"/>
          </w:tcPr>
          <w:p w:rsidR="00974353" w:rsidRPr="0043127B" w:rsidRDefault="00C92346" w:rsidP="00A40597">
            <w:pPr>
              <w:suppressAutoHyphens/>
              <w:spacing w:after="0"/>
              <w:jc w:val="right"/>
              <w:rPr>
                <w:rFonts w:eastAsia="Times New Roman"/>
                <w:spacing w:val="-12"/>
                <w:szCs w:val="20"/>
                <w:lang w:eastAsia="cs-CZ"/>
              </w:rPr>
            </w:pPr>
            <w:r>
              <w:rPr>
                <w:rFonts w:eastAsia="Times New Roman"/>
                <w:spacing w:val="-12"/>
                <w:szCs w:val="20"/>
                <w:lang w:eastAsia="cs-CZ"/>
              </w:rPr>
              <w:t>*</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18 778</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Speciální ZŠ</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131 977</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135 390</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96 307</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97 868</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32 902</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32 661</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230</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223</w:t>
            </w:r>
          </w:p>
        </w:tc>
        <w:tc>
          <w:tcPr>
            <w:tcW w:w="450"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112 225</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122 083</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Speciální MŠ</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11 769</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12 260</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8 212</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9 044</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1 800</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2 045</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633</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1 686</w:t>
            </w:r>
          </w:p>
        </w:tc>
        <w:tc>
          <w:tcPr>
            <w:tcW w:w="450"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91 945</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94 308</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ŠD, ŠK</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10 807</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12 091</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8 006</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8 957</w:t>
            </w:r>
          </w:p>
        </w:tc>
        <w:tc>
          <w:tcPr>
            <w:tcW w:w="422" w:type="pct"/>
            <w:tcMar>
              <w:left w:w="85" w:type="dxa"/>
              <w:right w:w="85" w:type="dxa"/>
            </w:tcMar>
            <w:vAlign w:val="center"/>
          </w:tcPr>
          <w:p w:rsidR="00974353" w:rsidRPr="0043127B" w:rsidRDefault="00A4456E" w:rsidP="00A40597">
            <w:pPr>
              <w:suppressAutoHyphens/>
              <w:spacing w:after="0"/>
              <w:jc w:val="right"/>
              <w:rPr>
                <w:rFonts w:eastAsia="Times New Roman"/>
                <w:spacing w:val="-12"/>
                <w:szCs w:val="20"/>
                <w:lang w:eastAsia="cs-CZ"/>
              </w:rPr>
            </w:pPr>
            <w:r>
              <w:rPr>
                <w:rFonts w:eastAsia="Times New Roman"/>
                <w:spacing w:val="-12"/>
                <w:szCs w:val="20"/>
                <w:lang w:eastAsia="cs-CZ"/>
              </w:rPr>
              <w:t>**</w:t>
            </w:r>
          </w:p>
        </w:tc>
        <w:tc>
          <w:tcPr>
            <w:tcW w:w="422" w:type="pct"/>
            <w:tcMar>
              <w:left w:w="85" w:type="dxa"/>
              <w:right w:w="85" w:type="dxa"/>
            </w:tcMar>
            <w:vAlign w:val="center"/>
          </w:tcPr>
          <w:p w:rsidR="00974353" w:rsidRPr="0043127B" w:rsidRDefault="00A4456E" w:rsidP="00A40597">
            <w:pPr>
              <w:suppressAutoHyphens/>
              <w:spacing w:after="0"/>
              <w:jc w:val="right"/>
              <w:rPr>
                <w:rFonts w:eastAsia="Times New Roman"/>
                <w:spacing w:val="-12"/>
                <w:szCs w:val="20"/>
                <w:lang w:eastAsia="cs-CZ"/>
              </w:rPr>
            </w:pPr>
            <w:r>
              <w:rPr>
                <w:rFonts w:eastAsia="Times New Roman"/>
                <w:spacing w:val="-12"/>
                <w:szCs w:val="20"/>
                <w:lang w:eastAsia="cs-CZ"/>
              </w:rPr>
              <w:t>**</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50"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21 107</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22 856</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SŠ</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1 269 809</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1 212 458</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922 307</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881 137</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403 954</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402 489</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38 379</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77 802</w:t>
            </w:r>
          </w:p>
        </w:tc>
        <w:tc>
          <w:tcPr>
            <w:tcW w:w="450"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47 359</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47 534</w:t>
            </w:r>
          </w:p>
        </w:tc>
      </w:tr>
      <w:tr w:rsidR="00974353" w:rsidRPr="00FB3E77" w:rsidTr="00C27A3C">
        <w:trPr>
          <w:trHeight w:val="221"/>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Konzerv.</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22 666</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21 965</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16 685</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16 178</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3 540</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3 517</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50"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147 181</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149 422</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VOŠ</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49 528</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46 941</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36 706</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34 785</w:t>
            </w:r>
          </w:p>
        </w:tc>
        <w:tc>
          <w:tcPr>
            <w:tcW w:w="422" w:type="pct"/>
            <w:tcMar>
              <w:left w:w="85" w:type="dxa"/>
              <w:right w:w="85" w:type="dxa"/>
            </w:tcMar>
            <w:vAlign w:val="center"/>
          </w:tcPr>
          <w:p w:rsidR="00974353" w:rsidRPr="0043127B" w:rsidRDefault="00A4456E" w:rsidP="00A40597">
            <w:pPr>
              <w:suppressAutoHyphens/>
              <w:spacing w:after="0"/>
              <w:jc w:val="right"/>
              <w:rPr>
                <w:rFonts w:eastAsia="Times New Roman"/>
                <w:spacing w:val="-12"/>
                <w:szCs w:val="20"/>
                <w:lang w:eastAsia="cs-CZ"/>
              </w:rPr>
            </w:pPr>
            <w:r>
              <w:rPr>
                <w:rFonts w:eastAsia="Times New Roman"/>
                <w:spacing w:val="-12"/>
                <w:szCs w:val="20"/>
                <w:lang w:eastAsia="cs-CZ"/>
              </w:rPr>
              <w:t>**</w:t>
            </w:r>
          </w:p>
        </w:tc>
        <w:tc>
          <w:tcPr>
            <w:tcW w:w="422" w:type="pct"/>
            <w:tcMar>
              <w:left w:w="85" w:type="dxa"/>
              <w:right w:w="85" w:type="dxa"/>
            </w:tcMar>
            <w:vAlign w:val="center"/>
          </w:tcPr>
          <w:p w:rsidR="00974353" w:rsidRPr="0043127B" w:rsidRDefault="00A4456E" w:rsidP="00A40597">
            <w:pPr>
              <w:suppressAutoHyphens/>
              <w:spacing w:after="0"/>
              <w:jc w:val="right"/>
              <w:rPr>
                <w:rFonts w:eastAsia="Times New Roman"/>
                <w:spacing w:val="-12"/>
                <w:szCs w:val="20"/>
                <w:lang w:eastAsia="cs-CZ"/>
              </w:rPr>
            </w:pPr>
            <w:r>
              <w:rPr>
                <w:rFonts w:eastAsia="Times New Roman"/>
                <w:spacing w:val="-12"/>
                <w:szCs w:val="20"/>
                <w:lang w:eastAsia="cs-CZ"/>
              </w:rPr>
              <w:t>**</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50"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38 304</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40 783</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ZUŠ</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173 239</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180 058</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128 291</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133 337</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1 604</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2 651</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6 455</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12 953</w:t>
            </w:r>
          </w:p>
        </w:tc>
        <w:tc>
          <w:tcPr>
            <w:tcW w:w="450"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15 700</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16 251</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ŠJ</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74 657</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74 917</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55 147</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55 466</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1 409</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847</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50"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3 885</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4 035</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DDM</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48 525</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49 105</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35 540</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36 062</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10 401</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11 497</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55</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28</w:t>
            </w:r>
          </w:p>
        </w:tc>
        <w:tc>
          <w:tcPr>
            <w:tcW w:w="450"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4 143</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4 167</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DM</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135 083</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134 165</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99 718</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99 040</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8 354</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8 190</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50"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27 771</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28 528</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DD</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69 927</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69 638</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51 216</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51 012</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23 159</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23 469</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50"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281 963</w:t>
            </w:r>
          </w:p>
        </w:tc>
        <w:tc>
          <w:tcPr>
            <w:tcW w:w="446"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285 402</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Výchovné porad.</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34 652</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33 956</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25 112</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24 593</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3 744</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3 617</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p>
        </w:tc>
        <w:tc>
          <w:tcPr>
            <w:tcW w:w="450" w:type="pct"/>
            <w:tcMar>
              <w:left w:w="85" w:type="dxa"/>
              <w:right w:w="85" w:type="dxa"/>
            </w:tcMar>
            <w:vAlign w:val="center"/>
          </w:tcPr>
          <w:p w:rsidR="00974353" w:rsidRPr="00FB3E77" w:rsidRDefault="00974353" w:rsidP="005B5DCB">
            <w:pPr>
              <w:suppressAutoHyphens/>
              <w:spacing w:after="0"/>
              <w:jc w:val="right"/>
              <w:rPr>
                <w:rFonts w:eastAsia="Times New Roman"/>
                <w:spacing w:val="-12"/>
                <w:szCs w:val="20"/>
                <w:lang w:eastAsia="cs-CZ"/>
              </w:rPr>
            </w:pPr>
            <w:r w:rsidRPr="00FB3E77">
              <w:rPr>
                <w:rFonts w:eastAsia="Times New Roman"/>
                <w:spacing w:val="-12"/>
                <w:szCs w:val="20"/>
                <w:lang w:eastAsia="cs-CZ"/>
              </w:rPr>
              <w:t>nesle-</w:t>
            </w:r>
          </w:p>
          <w:p w:rsidR="00974353" w:rsidRPr="00FB3E77" w:rsidRDefault="00974353" w:rsidP="005B5DCB">
            <w:pPr>
              <w:suppressAutoHyphens/>
              <w:spacing w:after="0"/>
              <w:jc w:val="right"/>
              <w:rPr>
                <w:rFonts w:eastAsia="Times New Roman"/>
                <w:spacing w:val="-12"/>
                <w:szCs w:val="20"/>
                <w:lang w:eastAsia="cs-CZ"/>
              </w:rPr>
            </w:pPr>
            <w:r w:rsidRPr="00FB3E77">
              <w:rPr>
                <w:rFonts w:eastAsia="Times New Roman"/>
                <w:spacing w:val="-12"/>
                <w:szCs w:val="20"/>
                <w:lang w:eastAsia="cs-CZ"/>
              </w:rPr>
              <w:t>dováno</w:t>
            </w:r>
          </w:p>
        </w:tc>
        <w:tc>
          <w:tcPr>
            <w:tcW w:w="446" w:type="pct"/>
            <w:tcMar>
              <w:left w:w="85" w:type="dxa"/>
              <w:right w:w="85" w:type="dxa"/>
            </w:tcMar>
            <w:vAlign w:val="center"/>
          </w:tcPr>
          <w:p w:rsidR="00974353" w:rsidRPr="00FB3E77" w:rsidRDefault="00974353" w:rsidP="005B5DCB">
            <w:pPr>
              <w:suppressAutoHyphens/>
              <w:spacing w:after="0"/>
              <w:jc w:val="right"/>
              <w:rPr>
                <w:rFonts w:eastAsia="Times New Roman"/>
                <w:spacing w:val="-12"/>
                <w:szCs w:val="20"/>
                <w:lang w:eastAsia="cs-CZ"/>
              </w:rPr>
            </w:pPr>
            <w:r w:rsidRPr="00FB3E77">
              <w:rPr>
                <w:rFonts w:eastAsia="Times New Roman"/>
                <w:spacing w:val="-12"/>
                <w:szCs w:val="20"/>
                <w:lang w:eastAsia="cs-CZ"/>
              </w:rPr>
              <w:t xml:space="preserve">nesle-dováno </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spacing w:val="-12"/>
                <w:szCs w:val="20"/>
                <w:lang w:eastAsia="cs-CZ"/>
              </w:rPr>
            </w:pPr>
            <w:r w:rsidRPr="00FB3E77">
              <w:rPr>
                <w:rFonts w:eastAsia="Times New Roman"/>
                <w:spacing w:val="-12"/>
                <w:szCs w:val="20"/>
                <w:lang w:eastAsia="cs-CZ"/>
              </w:rPr>
              <w:t>SSŠ</w:t>
            </w:r>
          </w:p>
        </w:tc>
        <w:tc>
          <w:tcPr>
            <w:tcW w:w="483" w:type="pct"/>
            <w:tcMar>
              <w:left w:w="85" w:type="dxa"/>
              <w:right w:w="85" w:type="dxa"/>
            </w:tcMar>
            <w:vAlign w:val="center"/>
          </w:tcPr>
          <w:p w:rsidR="00974353" w:rsidRPr="00FB3E77" w:rsidRDefault="00974353" w:rsidP="008A07D8">
            <w:pPr>
              <w:suppressAutoHyphens/>
              <w:spacing w:after="0"/>
              <w:jc w:val="right"/>
              <w:rPr>
                <w:rFonts w:eastAsia="Times New Roman"/>
                <w:spacing w:val="-12"/>
                <w:szCs w:val="20"/>
                <w:lang w:eastAsia="cs-CZ"/>
              </w:rPr>
            </w:pPr>
          </w:p>
        </w:tc>
        <w:tc>
          <w:tcPr>
            <w:tcW w:w="483" w:type="pct"/>
            <w:tcMar>
              <w:left w:w="85" w:type="dxa"/>
              <w:right w:w="85" w:type="dxa"/>
            </w:tcMar>
            <w:vAlign w:val="center"/>
          </w:tcPr>
          <w:p w:rsidR="00974353" w:rsidRPr="00FB3E77" w:rsidRDefault="00974353" w:rsidP="005B5DCB">
            <w:pPr>
              <w:suppressAutoHyphens/>
              <w:spacing w:after="0"/>
              <w:jc w:val="right"/>
              <w:rPr>
                <w:rFonts w:eastAsia="Times New Roman"/>
                <w:spacing w:val="-12"/>
                <w:szCs w:val="20"/>
                <w:lang w:eastAsia="cs-CZ"/>
              </w:rPr>
            </w:pPr>
          </w:p>
        </w:tc>
        <w:tc>
          <w:tcPr>
            <w:tcW w:w="481" w:type="pct"/>
            <w:tcMar>
              <w:left w:w="85" w:type="dxa"/>
              <w:right w:w="85" w:type="dxa"/>
            </w:tcMar>
            <w:vAlign w:val="center"/>
          </w:tcPr>
          <w:p w:rsidR="00974353" w:rsidRPr="00FB3E77" w:rsidRDefault="00974353" w:rsidP="005B5DCB">
            <w:pPr>
              <w:suppressAutoHyphens/>
              <w:spacing w:after="0"/>
              <w:jc w:val="right"/>
              <w:rPr>
                <w:rFonts w:eastAsia="Times New Roman"/>
                <w:spacing w:val="-12"/>
                <w:szCs w:val="20"/>
                <w:lang w:eastAsia="cs-CZ"/>
              </w:rPr>
            </w:pPr>
          </w:p>
        </w:tc>
        <w:tc>
          <w:tcPr>
            <w:tcW w:w="482" w:type="pct"/>
            <w:tcMar>
              <w:left w:w="85" w:type="dxa"/>
              <w:right w:w="85" w:type="dxa"/>
            </w:tcMar>
            <w:vAlign w:val="center"/>
          </w:tcPr>
          <w:p w:rsidR="00974353" w:rsidRPr="00FB3E77" w:rsidRDefault="00974353" w:rsidP="005B5DCB">
            <w:pPr>
              <w:suppressAutoHyphens/>
              <w:spacing w:after="0"/>
              <w:jc w:val="right"/>
              <w:rPr>
                <w:rFonts w:eastAsia="Times New Roman"/>
                <w:spacing w:val="-12"/>
                <w:szCs w:val="20"/>
                <w:lang w:eastAsia="cs-CZ"/>
              </w:rPr>
            </w:pP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sidRPr="0043127B">
              <w:rPr>
                <w:rFonts w:eastAsia="Times New Roman"/>
                <w:spacing w:val="-12"/>
                <w:szCs w:val="20"/>
                <w:lang w:eastAsia="cs-CZ"/>
              </w:rPr>
              <w:t>2 057</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spacing w:val="-12"/>
                <w:szCs w:val="20"/>
                <w:lang w:eastAsia="cs-CZ"/>
              </w:rPr>
            </w:pPr>
            <w:r>
              <w:rPr>
                <w:rFonts w:eastAsia="Times New Roman"/>
                <w:spacing w:val="-12"/>
                <w:szCs w:val="20"/>
                <w:lang w:eastAsia="cs-CZ"/>
              </w:rPr>
              <w:t>1 941</w:t>
            </w:r>
          </w:p>
        </w:tc>
        <w:tc>
          <w:tcPr>
            <w:tcW w:w="374" w:type="pct"/>
            <w:tcMar>
              <w:left w:w="85" w:type="dxa"/>
              <w:right w:w="85" w:type="dxa"/>
            </w:tcMar>
            <w:vAlign w:val="center"/>
          </w:tcPr>
          <w:p w:rsidR="00974353" w:rsidRPr="00FB3E77" w:rsidRDefault="00974353" w:rsidP="005B5DCB">
            <w:pPr>
              <w:suppressAutoHyphens/>
              <w:spacing w:after="0"/>
              <w:jc w:val="right"/>
              <w:rPr>
                <w:rFonts w:eastAsia="Times New Roman"/>
                <w:spacing w:val="-12"/>
                <w:szCs w:val="20"/>
                <w:lang w:eastAsia="cs-CZ"/>
              </w:rPr>
            </w:pPr>
          </w:p>
        </w:tc>
        <w:tc>
          <w:tcPr>
            <w:tcW w:w="422" w:type="pct"/>
            <w:tcMar>
              <w:left w:w="85" w:type="dxa"/>
              <w:right w:w="85" w:type="dxa"/>
            </w:tcMar>
            <w:vAlign w:val="center"/>
          </w:tcPr>
          <w:p w:rsidR="00974353" w:rsidRPr="00FB3E77" w:rsidRDefault="00974353" w:rsidP="005B5DCB">
            <w:pPr>
              <w:suppressAutoHyphens/>
              <w:spacing w:after="0"/>
              <w:jc w:val="right"/>
              <w:rPr>
                <w:rFonts w:eastAsia="Times New Roman"/>
                <w:spacing w:val="-12"/>
                <w:szCs w:val="20"/>
                <w:lang w:eastAsia="cs-CZ"/>
              </w:rPr>
            </w:pPr>
          </w:p>
        </w:tc>
        <w:tc>
          <w:tcPr>
            <w:tcW w:w="450" w:type="pct"/>
            <w:tcMar>
              <w:left w:w="85" w:type="dxa"/>
              <w:right w:w="85" w:type="dxa"/>
            </w:tcMar>
            <w:vAlign w:val="center"/>
          </w:tcPr>
          <w:p w:rsidR="00974353" w:rsidRPr="00FB3E77" w:rsidRDefault="00974353" w:rsidP="005B5DCB">
            <w:pPr>
              <w:suppressAutoHyphens/>
              <w:spacing w:after="0"/>
              <w:jc w:val="right"/>
              <w:rPr>
                <w:rFonts w:eastAsia="Times New Roman"/>
                <w:spacing w:val="-12"/>
                <w:szCs w:val="20"/>
                <w:lang w:eastAsia="cs-CZ"/>
              </w:rPr>
            </w:pPr>
            <w:r w:rsidRPr="00FB3E77">
              <w:rPr>
                <w:rFonts w:eastAsia="Times New Roman"/>
                <w:spacing w:val="-12"/>
                <w:szCs w:val="20"/>
                <w:lang w:eastAsia="cs-CZ"/>
              </w:rPr>
              <w:t>nesle-</w:t>
            </w:r>
          </w:p>
          <w:p w:rsidR="00974353" w:rsidRPr="00FB3E77" w:rsidRDefault="00974353" w:rsidP="005B5DCB">
            <w:pPr>
              <w:suppressAutoHyphens/>
              <w:spacing w:after="0"/>
              <w:jc w:val="right"/>
              <w:rPr>
                <w:rFonts w:eastAsia="Times New Roman"/>
                <w:spacing w:val="-12"/>
                <w:szCs w:val="20"/>
                <w:lang w:eastAsia="cs-CZ"/>
              </w:rPr>
            </w:pPr>
            <w:r w:rsidRPr="00FB3E77">
              <w:rPr>
                <w:rFonts w:eastAsia="Times New Roman"/>
                <w:spacing w:val="-12"/>
                <w:szCs w:val="20"/>
                <w:lang w:eastAsia="cs-CZ"/>
              </w:rPr>
              <w:t>dováno</w:t>
            </w:r>
          </w:p>
        </w:tc>
        <w:tc>
          <w:tcPr>
            <w:tcW w:w="446" w:type="pct"/>
            <w:tcMar>
              <w:left w:w="85" w:type="dxa"/>
              <w:right w:w="85" w:type="dxa"/>
            </w:tcMar>
            <w:vAlign w:val="center"/>
          </w:tcPr>
          <w:p w:rsidR="00974353" w:rsidRPr="00FB3E77" w:rsidRDefault="00974353" w:rsidP="005B5DCB">
            <w:pPr>
              <w:suppressAutoHyphens/>
              <w:spacing w:after="0"/>
              <w:jc w:val="right"/>
              <w:rPr>
                <w:rFonts w:eastAsia="Times New Roman"/>
                <w:spacing w:val="-12"/>
                <w:szCs w:val="20"/>
                <w:lang w:eastAsia="cs-CZ"/>
              </w:rPr>
            </w:pPr>
            <w:r w:rsidRPr="00FB3E77">
              <w:rPr>
                <w:rFonts w:eastAsia="Times New Roman"/>
                <w:spacing w:val="-12"/>
                <w:szCs w:val="20"/>
                <w:lang w:eastAsia="cs-CZ"/>
              </w:rPr>
              <w:t>nesle-</w:t>
            </w:r>
          </w:p>
          <w:p w:rsidR="00974353" w:rsidRPr="00FB3E77" w:rsidRDefault="00974353" w:rsidP="005B5DCB">
            <w:pPr>
              <w:suppressAutoHyphens/>
              <w:spacing w:after="0"/>
              <w:jc w:val="right"/>
              <w:rPr>
                <w:rFonts w:eastAsia="Times New Roman"/>
                <w:spacing w:val="-12"/>
                <w:szCs w:val="20"/>
                <w:lang w:eastAsia="cs-CZ"/>
              </w:rPr>
            </w:pPr>
            <w:r w:rsidRPr="00FB3E77">
              <w:rPr>
                <w:rFonts w:eastAsia="Times New Roman"/>
                <w:spacing w:val="-12"/>
                <w:szCs w:val="20"/>
                <w:lang w:eastAsia="cs-CZ"/>
              </w:rPr>
              <w:t>dováno</w:t>
            </w:r>
          </w:p>
        </w:tc>
      </w:tr>
      <w:tr w:rsidR="00974353" w:rsidRPr="00FB3E77" w:rsidTr="00C27A3C">
        <w:trPr>
          <w:trHeight w:val="227"/>
          <w:jc w:val="center"/>
        </w:trPr>
        <w:tc>
          <w:tcPr>
            <w:tcW w:w="535" w:type="pct"/>
            <w:tcMar>
              <w:left w:w="85" w:type="dxa"/>
              <w:right w:w="85" w:type="dxa"/>
            </w:tcMar>
            <w:vAlign w:val="center"/>
          </w:tcPr>
          <w:p w:rsidR="00974353" w:rsidRPr="00FB3E77" w:rsidRDefault="00974353" w:rsidP="005B5DCB">
            <w:pPr>
              <w:suppressAutoHyphens/>
              <w:spacing w:after="0"/>
              <w:jc w:val="left"/>
              <w:rPr>
                <w:rFonts w:eastAsia="Times New Roman"/>
                <w:b/>
                <w:spacing w:val="-12"/>
                <w:szCs w:val="20"/>
                <w:lang w:eastAsia="cs-CZ"/>
              </w:rPr>
            </w:pPr>
            <w:r w:rsidRPr="00FB3E77">
              <w:rPr>
                <w:rFonts w:eastAsia="Times New Roman"/>
                <w:b/>
                <w:spacing w:val="-12"/>
                <w:szCs w:val="20"/>
                <w:lang w:eastAsia="cs-CZ"/>
              </w:rPr>
              <w:t xml:space="preserve">Celkem </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b/>
                <w:spacing w:val="-12"/>
                <w:szCs w:val="20"/>
                <w:lang w:eastAsia="cs-CZ"/>
              </w:rPr>
            </w:pPr>
            <w:r w:rsidRPr="0043127B">
              <w:rPr>
                <w:rFonts w:eastAsia="Times New Roman"/>
                <w:b/>
                <w:spacing w:val="-12"/>
                <w:szCs w:val="20"/>
                <w:lang w:eastAsia="cs-CZ"/>
              </w:rPr>
              <w:t>2 032 639</w:t>
            </w:r>
          </w:p>
        </w:tc>
        <w:tc>
          <w:tcPr>
            <w:tcW w:w="483" w:type="pct"/>
            <w:tcMar>
              <w:left w:w="85" w:type="dxa"/>
              <w:right w:w="85" w:type="dxa"/>
            </w:tcMar>
            <w:vAlign w:val="center"/>
          </w:tcPr>
          <w:p w:rsidR="00974353" w:rsidRPr="0043127B" w:rsidRDefault="00974353" w:rsidP="00A40597">
            <w:pPr>
              <w:suppressAutoHyphens/>
              <w:spacing w:after="0"/>
              <w:jc w:val="right"/>
              <w:rPr>
                <w:rFonts w:eastAsia="Times New Roman"/>
                <w:b/>
                <w:spacing w:val="-12"/>
                <w:szCs w:val="20"/>
                <w:lang w:eastAsia="cs-CZ"/>
              </w:rPr>
            </w:pPr>
            <w:r>
              <w:rPr>
                <w:rFonts w:eastAsia="Times New Roman"/>
                <w:b/>
                <w:spacing w:val="-12"/>
                <w:szCs w:val="20"/>
                <w:lang w:eastAsia="cs-CZ"/>
              </w:rPr>
              <w:t>1 983 620</w:t>
            </w:r>
          </w:p>
        </w:tc>
        <w:tc>
          <w:tcPr>
            <w:tcW w:w="481" w:type="pct"/>
            <w:tcMar>
              <w:left w:w="85" w:type="dxa"/>
              <w:right w:w="85" w:type="dxa"/>
            </w:tcMar>
            <w:vAlign w:val="center"/>
          </w:tcPr>
          <w:p w:rsidR="00974353" w:rsidRPr="0043127B" w:rsidRDefault="00974353" w:rsidP="00A40597">
            <w:pPr>
              <w:suppressAutoHyphens/>
              <w:spacing w:after="0"/>
              <w:jc w:val="right"/>
              <w:rPr>
                <w:rFonts w:eastAsia="Times New Roman"/>
                <w:b/>
                <w:spacing w:val="-12"/>
                <w:szCs w:val="20"/>
                <w:lang w:eastAsia="cs-CZ"/>
              </w:rPr>
            </w:pPr>
            <w:r w:rsidRPr="0043127B">
              <w:rPr>
                <w:rFonts w:eastAsia="Times New Roman"/>
                <w:b/>
                <w:spacing w:val="-12"/>
                <w:szCs w:val="20"/>
                <w:lang w:eastAsia="cs-CZ"/>
              </w:rPr>
              <w:t>1 483 247</w:t>
            </w:r>
          </w:p>
        </w:tc>
        <w:tc>
          <w:tcPr>
            <w:tcW w:w="482" w:type="pct"/>
            <w:tcMar>
              <w:left w:w="85" w:type="dxa"/>
              <w:right w:w="85" w:type="dxa"/>
            </w:tcMar>
            <w:vAlign w:val="center"/>
          </w:tcPr>
          <w:p w:rsidR="00974353" w:rsidRPr="0043127B" w:rsidRDefault="00974353" w:rsidP="00A40597">
            <w:pPr>
              <w:suppressAutoHyphens/>
              <w:spacing w:after="0"/>
              <w:jc w:val="right"/>
              <w:rPr>
                <w:rFonts w:eastAsia="Times New Roman"/>
                <w:b/>
                <w:spacing w:val="-12"/>
                <w:szCs w:val="20"/>
                <w:lang w:eastAsia="cs-CZ"/>
              </w:rPr>
            </w:pPr>
            <w:r>
              <w:rPr>
                <w:rFonts w:eastAsia="Times New Roman"/>
                <w:b/>
                <w:spacing w:val="-12"/>
                <w:szCs w:val="20"/>
                <w:lang w:eastAsia="cs-CZ"/>
              </w:rPr>
              <w:t>1 447 937</w:t>
            </w:r>
          </w:p>
        </w:tc>
        <w:tc>
          <w:tcPr>
            <w:tcW w:w="422" w:type="pct"/>
            <w:tcMar>
              <w:left w:w="85" w:type="dxa"/>
              <w:right w:w="85" w:type="dxa"/>
            </w:tcMar>
            <w:vAlign w:val="center"/>
          </w:tcPr>
          <w:p w:rsidR="00974353" w:rsidRPr="0043127B" w:rsidRDefault="00974353" w:rsidP="00A40597">
            <w:pPr>
              <w:suppressAutoHyphens/>
              <w:spacing w:after="0"/>
              <w:jc w:val="center"/>
              <w:rPr>
                <w:rFonts w:eastAsia="Times New Roman"/>
                <w:b/>
                <w:spacing w:val="-12"/>
                <w:szCs w:val="20"/>
                <w:lang w:eastAsia="cs-CZ"/>
              </w:rPr>
            </w:pPr>
            <w:r w:rsidRPr="0043127B">
              <w:rPr>
                <w:rFonts w:eastAsia="Times New Roman"/>
                <w:b/>
                <w:spacing w:val="-12"/>
                <w:szCs w:val="20"/>
                <w:lang w:eastAsia="cs-CZ"/>
              </w:rPr>
              <w:t>492 924</w:t>
            </w:r>
          </w:p>
        </w:tc>
        <w:tc>
          <w:tcPr>
            <w:tcW w:w="422" w:type="pct"/>
            <w:tcMar>
              <w:left w:w="85" w:type="dxa"/>
              <w:right w:w="85" w:type="dxa"/>
            </w:tcMar>
            <w:vAlign w:val="center"/>
          </w:tcPr>
          <w:p w:rsidR="00974353" w:rsidRPr="0043127B" w:rsidRDefault="00974353" w:rsidP="00A40597">
            <w:pPr>
              <w:suppressAutoHyphens/>
              <w:spacing w:after="0"/>
              <w:jc w:val="center"/>
              <w:rPr>
                <w:rFonts w:eastAsia="Times New Roman"/>
                <w:b/>
                <w:spacing w:val="-12"/>
                <w:szCs w:val="20"/>
                <w:lang w:eastAsia="cs-CZ"/>
              </w:rPr>
            </w:pPr>
            <w:r>
              <w:rPr>
                <w:rFonts w:eastAsia="Times New Roman"/>
                <w:b/>
                <w:spacing w:val="-12"/>
                <w:szCs w:val="20"/>
                <w:lang w:eastAsia="cs-CZ"/>
              </w:rPr>
              <w:t>493 424</w:t>
            </w:r>
          </w:p>
        </w:tc>
        <w:tc>
          <w:tcPr>
            <w:tcW w:w="374" w:type="pct"/>
            <w:tcMar>
              <w:left w:w="85" w:type="dxa"/>
              <w:right w:w="85" w:type="dxa"/>
            </w:tcMar>
            <w:vAlign w:val="center"/>
          </w:tcPr>
          <w:p w:rsidR="00974353" w:rsidRPr="0043127B" w:rsidRDefault="00974353" w:rsidP="00A40597">
            <w:pPr>
              <w:suppressAutoHyphens/>
              <w:spacing w:after="0"/>
              <w:jc w:val="right"/>
              <w:rPr>
                <w:rFonts w:eastAsia="Times New Roman"/>
                <w:b/>
                <w:spacing w:val="-12"/>
                <w:szCs w:val="20"/>
                <w:lang w:eastAsia="cs-CZ"/>
              </w:rPr>
            </w:pPr>
            <w:r w:rsidRPr="0043127B">
              <w:rPr>
                <w:rFonts w:eastAsia="Times New Roman"/>
                <w:b/>
                <w:spacing w:val="-12"/>
                <w:szCs w:val="20"/>
                <w:lang w:eastAsia="cs-CZ"/>
              </w:rPr>
              <w:t>45 752</w:t>
            </w:r>
          </w:p>
        </w:tc>
        <w:tc>
          <w:tcPr>
            <w:tcW w:w="422" w:type="pct"/>
            <w:tcMar>
              <w:left w:w="85" w:type="dxa"/>
              <w:right w:w="85" w:type="dxa"/>
            </w:tcMar>
            <w:vAlign w:val="center"/>
          </w:tcPr>
          <w:p w:rsidR="00974353" w:rsidRPr="0043127B" w:rsidRDefault="00974353" w:rsidP="00A40597">
            <w:pPr>
              <w:suppressAutoHyphens/>
              <w:spacing w:after="0"/>
              <w:jc w:val="right"/>
              <w:rPr>
                <w:rFonts w:eastAsia="Times New Roman"/>
                <w:b/>
                <w:spacing w:val="-12"/>
                <w:szCs w:val="20"/>
                <w:lang w:eastAsia="cs-CZ"/>
              </w:rPr>
            </w:pPr>
            <w:r>
              <w:rPr>
                <w:rFonts w:eastAsia="Times New Roman"/>
                <w:b/>
                <w:spacing w:val="-12"/>
                <w:szCs w:val="20"/>
                <w:lang w:eastAsia="cs-CZ"/>
              </w:rPr>
              <w:t>92 692</w:t>
            </w:r>
          </w:p>
        </w:tc>
        <w:tc>
          <w:tcPr>
            <w:tcW w:w="450" w:type="pct"/>
            <w:tcMar>
              <w:left w:w="85" w:type="dxa"/>
              <w:right w:w="85" w:type="dxa"/>
            </w:tcMar>
            <w:vAlign w:val="center"/>
          </w:tcPr>
          <w:p w:rsidR="00974353" w:rsidRPr="00FB3E77" w:rsidRDefault="00974353" w:rsidP="005B5DCB">
            <w:pPr>
              <w:suppressAutoHyphens/>
              <w:spacing w:after="0"/>
              <w:jc w:val="right"/>
              <w:rPr>
                <w:rFonts w:eastAsia="Times New Roman"/>
                <w:b/>
                <w:spacing w:val="-12"/>
                <w:szCs w:val="20"/>
                <w:lang w:eastAsia="cs-CZ"/>
              </w:rPr>
            </w:pPr>
            <w:r>
              <w:rPr>
                <w:rFonts w:eastAsia="Times New Roman"/>
                <w:b/>
                <w:spacing w:val="-12"/>
                <w:szCs w:val="20"/>
                <w:lang w:eastAsia="cs-CZ"/>
              </w:rPr>
              <w:t>x</w:t>
            </w:r>
          </w:p>
        </w:tc>
        <w:tc>
          <w:tcPr>
            <w:tcW w:w="446" w:type="pct"/>
            <w:tcMar>
              <w:left w:w="85" w:type="dxa"/>
              <w:right w:w="85" w:type="dxa"/>
            </w:tcMar>
            <w:vAlign w:val="center"/>
          </w:tcPr>
          <w:p w:rsidR="00974353" w:rsidRPr="00FB3E77" w:rsidRDefault="00974353" w:rsidP="005B5DCB">
            <w:pPr>
              <w:suppressAutoHyphens/>
              <w:spacing w:after="0"/>
              <w:jc w:val="right"/>
              <w:rPr>
                <w:rFonts w:eastAsia="Times New Roman"/>
                <w:b/>
                <w:spacing w:val="-12"/>
                <w:szCs w:val="20"/>
                <w:lang w:eastAsia="cs-CZ"/>
              </w:rPr>
            </w:pPr>
            <w:r>
              <w:rPr>
                <w:rFonts w:eastAsia="Times New Roman"/>
                <w:b/>
                <w:spacing w:val="-12"/>
                <w:szCs w:val="20"/>
                <w:lang w:eastAsia="cs-CZ"/>
              </w:rPr>
              <w:t>x</w:t>
            </w:r>
          </w:p>
        </w:tc>
      </w:tr>
    </w:tbl>
    <w:p w:rsidR="005B5DCB" w:rsidRDefault="005B5DCB" w:rsidP="00123053">
      <w:pPr>
        <w:spacing w:after="60"/>
        <w:jc w:val="left"/>
        <w:rPr>
          <w:rFonts w:eastAsia="Times New Roman"/>
          <w:noProof/>
          <w:sz w:val="16"/>
          <w:szCs w:val="18"/>
          <w:lang w:eastAsia="cs-CZ"/>
        </w:rPr>
      </w:pPr>
      <w:r w:rsidRPr="005B5DCB">
        <w:rPr>
          <w:rFonts w:eastAsia="Times New Roman"/>
          <w:noProof/>
          <w:sz w:val="16"/>
          <w:szCs w:val="18"/>
          <w:lang w:eastAsia="cs-CZ"/>
        </w:rPr>
        <w:t>Zdroj: OŠMT</w:t>
      </w:r>
    </w:p>
    <w:p w:rsidR="000F4117" w:rsidRDefault="000F4117" w:rsidP="006E078E">
      <w:pPr>
        <w:spacing w:after="0"/>
        <w:jc w:val="left"/>
        <w:rPr>
          <w:rFonts w:eastAsia="Times New Roman"/>
          <w:bCs/>
          <w:noProof/>
          <w:sz w:val="16"/>
          <w:szCs w:val="18"/>
          <w:lang w:eastAsia="cs-CZ"/>
        </w:rPr>
      </w:pPr>
      <w:r w:rsidRPr="000F4117">
        <w:rPr>
          <w:rFonts w:eastAsia="Times New Roman"/>
          <w:noProof/>
          <w:sz w:val="16"/>
          <w:szCs w:val="18"/>
          <w:lang w:eastAsia="cs-CZ"/>
        </w:rPr>
        <w:t xml:space="preserve">* </w:t>
      </w:r>
      <w:r w:rsidRPr="000F4117">
        <w:rPr>
          <w:rFonts w:eastAsia="Times New Roman"/>
          <w:bCs/>
          <w:noProof/>
          <w:sz w:val="16"/>
          <w:szCs w:val="18"/>
          <w:lang w:eastAsia="cs-CZ"/>
        </w:rPr>
        <w:t>Mateřská škola, České Budějovice, Preslova 592/2</w:t>
      </w:r>
      <w:r>
        <w:rPr>
          <w:rFonts w:eastAsia="Times New Roman"/>
          <w:bCs/>
          <w:noProof/>
          <w:sz w:val="16"/>
          <w:szCs w:val="18"/>
          <w:lang w:eastAsia="cs-CZ"/>
        </w:rPr>
        <w:t xml:space="preserve"> zahájila činnost 1. 10. 2014</w:t>
      </w:r>
    </w:p>
    <w:p w:rsidR="00A4456E" w:rsidRPr="000F4117" w:rsidRDefault="006E078E" w:rsidP="000F4117">
      <w:pPr>
        <w:spacing w:after="60"/>
        <w:jc w:val="left"/>
        <w:rPr>
          <w:rFonts w:eastAsia="Times New Roman"/>
          <w:noProof/>
          <w:sz w:val="16"/>
          <w:szCs w:val="18"/>
          <w:lang w:eastAsia="cs-CZ"/>
        </w:rPr>
      </w:pPr>
      <w:r>
        <w:rPr>
          <w:rFonts w:eastAsia="Times New Roman"/>
          <w:noProof/>
          <w:sz w:val="16"/>
          <w:szCs w:val="18"/>
          <w:lang w:eastAsia="cs-CZ"/>
        </w:rPr>
        <w:t xml:space="preserve">** </w:t>
      </w:r>
      <w:r w:rsidR="00A4456E">
        <w:rPr>
          <w:rFonts w:eastAsia="Times New Roman"/>
          <w:noProof/>
          <w:sz w:val="16"/>
          <w:szCs w:val="18"/>
          <w:lang w:eastAsia="cs-CZ"/>
        </w:rPr>
        <w:t xml:space="preserve">ŠD, ŠK a VOŠ </w:t>
      </w:r>
      <w:r>
        <w:rPr>
          <w:rFonts w:eastAsia="Times New Roman"/>
          <w:noProof/>
          <w:sz w:val="16"/>
          <w:szCs w:val="18"/>
          <w:lang w:eastAsia="cs-CZ"/>
        </w:rPr>
        <w:t xml:space="preserve">jsou </w:t>
      </w:r>
      <w:r w:rsidR="00A4456E">
        <w:rPr>
          <w:rFonts w:eastAsia="Times New Roman"/>
          <w:noProof/>
          <w:sz w:val="16"/>
          <w:szCs w:val="18"/>
          <w:lang w:eastAsia="cs-CZ"/>
        </w:rPr>
        <w:t xml:space="preserve">vždy součástí škol (ZŠ a SŠ), provozní příspěvek </w:t>
      </w:r>
      <w:r>
        <w:rPr>
          <w:rFonts w:eastAsia="Times New Roman"/>
          <w:noProof/>
          <w:sz w:val="16"/>
          <w:szCs w:val="18"/>
          <w:lang w:eastAsia="cs-CZ"/>
        </w:rPr>
        <w:t xml:space="preserve">pro ně není </w:t>
      </w:r>
      <w:r w:rsidR="00A4456E">
        <w:rPr>
          <w:rFonts w:eastAsia="Times New Roman"/>
          <w:noProof/>
          <w:sz w:val="16"/>
          <w:szCs w:val="18"/>
          <w:lang w:eastAsia="cs-CZ"/>
        </w:rPr>
        <w:t>sledován odděleně</w:t>
      </w:r>
    </w:p>
    <w:p w:rsidR="000F4117" w:rsidRDefault="000F4117" w:rsidP="00123053">
      <w:pPr>
        <w:spacing w:after="60"/>
        <w:jc w:val="left"/>
        <w:rPr>
          <w:rFonts w:eastAsia="Times New Roman"/>
          <w:noProof/>
          <w:sz w:val="16"/>
          <w:szCs w:val="18"/>
          <w:lang w:eastAsia="cs-CZ"/>
        </w:rPr>
      </w:pPr>
    </w:p>
    <w:p w:rsidR="0017304C" w:rsidRDefault="0017304C" w:rsidP="00123053">
      <w:pPr>
        <w:pStyle w:val="Nadpis5"/>
        <w:spacing w:after="60"/>
      </w:pPr>
      <w:r w:rsidRPr="0017304C">
        <w:t>Výdaje na rozvojové programy a ostatní účelové dotace za rok 201</w:t>
      </w:r>
      <w:r w:rsidR="00DF3242">
        <w:t>3</w:t>
      </w:r>
      <w:r w:rsidRPr="0017304C">
        <w:t xml:space="preserve"> a 201</w:t>
      </w:r>
      <w:r w:rsidR="00DF3242">
        <w:t>4</w:t>
      </w:r>
      <w:r w:rsidRPr="0017304C">
        <w:t xml:space="preserve"> v krajském </w:t>
      </w:r>
      <w:r w:rsidR="007B1FE4">
        <w:tab/>
      </w:r>
      <w:r w:rsidR="007B1FE4">
        <w:tab/>
      </w:r>
      <w:r w:rsidRPr="0017304C">
        <w:t xml:space="preserve">školství </w:t>
      </w:r>
    </w:p>
    <w:tbl>
      <w:tblPr>
        <w:tblW w:w="4884" w:type="pct"/>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4A0"/>
      </w:tblPr>
      <w:tblGrid>
        <w:gridCol w:w="4686"/>
        <w:gridCol w:w="2220"/>
        <w:gridCol w:w="1053"/>
        <w:gridCol w:w="1114"/>
      </w:tblGrid>
      <w:tr w:rsidR="007B1FE4" w:rsidRPr="007B1FE4" w:rsidTr="00D37CD3">
        <w:trPr>
          <w:trHeight w:val="397"/>
          <w:tblHeader/>
          <w:jc w:val="center"/>
        </w:trPr>
        <w:tc>
          <w:tcPr>
            <w:tcW w:w="4686" w:type="dxa"/>
            <w:vAlign w:val="center"/>
          </w:tcPr>
          <w:p w:rsidR="007B1FE4" w:rsidRPr="007B1FE4" w:rsidRDefault="007B1FE4" w:rsidP="00A51944">
            <w:pPr>
              <w:spacing w:after="0" w:line="192" w:lineRule="auto"/>
              <w:rPr>
                <w:rFonts w:eastAsia="Times New Roman"/>
                <w:b/>
                <w:spacing w:val="-12"/>
                <w:szCs w:val="20"/>
                <w:lang w:eastAsia="cs-CZ"/>
              </w:rPr>
            </w:pPr>
            <w:r w:rsidRPr="007B1FE4">
              <w:rPr>
                <w:rFonts w:eastAsia="Times New Roman"/>
                <w:b/>
                <w:spacing w:val="-12"/>
                <w:szCs w:val="20"/>
                <w:lang w:eastAsia="cs-CZ"/>
              </w:rPr>
              <w:t>Název programu</w:t>
            </w:r>
          </w:p>
        </w:tc>
        <w:tc>
          <w:tcPr>
            <w:tcW w:w="2220" w:type="dxa"/>
          </w:tcPr>
          <w:p w:rsidR="007B1FE4" w:rsidRPr="007B1FE4" w:rsidRDefault="007B1FE4" w:rsidP="00D37CD3">
            <w:pPr>
              <w:spacing w:after="0" w:line="192" w:lineRule="auto"/>
              <w:jc w:val="left"/>
              <w:rPr>
                <w:rFonts w:eastAsia="Times New Roman"/>
                <w:b/>
                <w:spacing w:val="-12"/>
                <w:szCs w:val="20"/>
                <w:lang w:eastAsia="cs-CZ"/>
              </w:rPr>
            </w:pPr>
            <w:r w:rsidRPr="007B1FE4">
              <w:rPr>
                <w:rFonts w:eastAsia="Times New Roman"/>
                <w:b/>
                <w:spacing w:val="-12"/>
                <w:szCs w:val="20"/>
                <w:lang w:eastAsia="cs-CZ"/>
              </w:rPr>
              <w:t>Druh školy, školského zařízení</w:t>
            </w:r>
          </w:p>
        </w:tc>
        <w:tc>
          <w:tcPr>
            <w:tcW w:w="1053" w:type="dxa"/>
            <w:vAlign w:val="center"/>
          </w:tcPr>
          <w:p w:rsidR="007B1FE4" w:rsidRDefault="007B1FE4" w:rsidP="00A51944">
            <w:pPr>
              <w:spacing w:after="0" w:line="192" w:lineRule="auto"/>
              <w:jc w:val="right"/>
              <w:rPr>
                <w:rFonts w:eastAsia="Times New Roman"/>
                <w:b/>
                <w:spacing w:val="-12"/>
                <w:szCs w:val="20"/>
                <w:lang w:eastAsia="cs-CZ"/>
              </w:rPr>
            </w:pPr>
            <w:r w:rsidRPr="007B1FE4">
              <w:rPr>
                <w:rFonts w:eastAsia="Times New Roman"/>
                <w:b/>
                <w:spacing w:val="-12"/>
                <w:szCs w:val="20"/>
                <w:lang w:eastAsia="cs-CZ"/>
              </w:rPr>
              <w:t>rok 201</w:t>
            </w:r>
            <w:r w:rsidR="00A40597">
              <w:rPr>
                <w:rFonts w:eastAsia="Times New Roman"/>
                <w:b/>
                <w:spacing w:val="-12"/>
                <w:szCs w:val="20"/>
                <w:lang w:eastAsia="cs-CZ"/>
              </w:rPr>
              <w:t>3</w:t>
            </w:r>
          </w:p>
          <w:p w:rsidR="00D37CD3" w:rsidRDefault="00D37CD3" w:rsidP="00A51944">
            <w:pPr>
              <w:spacing w:after="0" w:line="192" w:lineRule="auto"/>
              <w:jc w:val="right"/>
              <w:rPr>
                <w:rFonts w:eastAsia="Times New Roman"/>
                <w:b/>
                <w:spacing w:val="-12"/>
                <w:szCs w:val="20"/>
                <w:lang w:eastAsia="cs-CZ"/>
              </w:rPr>
            </w:pPr>
          </w:p>
          <w:p w:rsidR="00D37CD3" w:rsidRPr="007B1FE4" w:rsidRDefault="00D37CD3" w:rsidP="00A51944">
            <w:pPr>
              <w:spacing w:after="0" w:line="192" w:lineRule="auto"/>
              <w:jc w:val="right"/>
              <w:rPr>
                <w:rFonts w:eastAsia="Times New Roman"/>
                <w:b/>
                <w:spacing w:val="-12"/>
                <w:szCs w:val="20"/>
                <w:lang w:eastAsia="cs-CZ"/>
              </w:rPr>
            </w:pPr>
            <w:r w:rsidRPr="00D37CD3">
              <w:rPr>
                <w:rFonts w:eastAsia="Times New Roman"/>
                <w:b/>
                <w:spacing w:val="-12"/>
                <w:szCs w:val="20"/>
                <w:lang w:eastAsia="cs-CZ"/>
              </w:rPr>
              <w:t>v tis. Kč</w:t>
            </w:r>
          </w:p>
        </w:tc>
        <w:tc>
          <w:tcPr>
            <w:tcW w:w="1114" w:type="dxa"/>
            <w:vAlign w:val="center"/>
          </w:tcPr>
          <w:p w:rsidR="007B1FE4" w:rsidRDefault="007B1FE4" w:rsidP="00A51944">
            <w:pPr>
              <w:spacing w:after="0" w:line="192" w:lineRule="auto"/>
              <w:jc w:val="right"/>
              <w:rPr>
                <w:rFonts w:eastAsia="Times New Roman"/>
                <w:b/>
                <w:spacing w:val="-12"/>
                <w:szCs w:val="20"/>
                <w:lang w:eastAsia="cs-CZ"/>
              </w:rPr>
            </w:pPr>
            <w:r w:rsidRPr="007B1FE4">
              <w:rPr>
                <w:rFonts w:eastAsia="Times New Roman"/>
                <w:b/>
                <w:spacing w:val="-12"/>
                <w:szCs w:val="20"/>
                <w:lang w:eastAsia="cs-CZ"/>
              </w:rPr>
              <w:t>rok 201</w:t>
            </w:r>
            <w:r w:rsidR="00A40597">
              <w:rPr>
                <w:rFonts w:eastAsia="Times New Roman"/>
                <w:b/>
                <w:spacing w:val="-12"/>
                <w:szCs w:val="20"/>
                <w:lang w:eastAsia="cs-CZ"/>
              </w:rPr>
              <w:t>4</w:t>
            </w:r>
          </w:p>
          <w:p w:rsidR="00D37CD3" w:rsidRDefault="00D37CD3" w:rsidP="00A51944">
            <w:pPr>
              <w:spacing w:after="0" w:line="192" w:lineRule="auto"/>
              <w:jc w:val="right"/>
              <w:rPr>
                <w:rFonts w:eastAsia="Times New Roman"/>
                <w:b/>
                <w:spacing w:val="-12"/>
                <w:szCs w:val="20"/>
                <w:lang w:eastAsia="cs-CZ"/>
              </w:rPr>
            </w:pPr>
          </w:p>
          <w:p w:rsidR="00D37CD3" w:rsidRPr="007B1FE4" w:rsidRDefault="00D37CD3" w:rsidP="00A51944">
            <w:pPr>
              <w:spacing w:after="0" w:line="192" w:lineRule="auto"/>
              <w:jc w:val="right"/>
              <w:rPr>
                <w:rFonts w:eastAsia="Times New Roman"/>
                <w:b/>
                <w:spacing w:val="-12"/>
                <w:szCs w:val="20"/>
                <w:lang w:eastAsia="cs-CZ"/>
              </w:rPr>
            </w:pPr>
            <w:r w:rsidRPr="00D37CD3">
              <w:rPr>
                <w:rFonts w:eastAsia="Times New Roman"/>
                <w:b/>
                <w:spacing w:val="-12"/>
                <w:szCs w:val="20"/>
                <w:lang w:eastAsia="cs-CZ"/>
              </w:rPr>
              <w:t>v tis. Kč</w:t>
            </w:r>
          </w:p>
        </w:tc>
      </w:tr>
      <w:tr w:rsidR="00A40597" w:rsidRPr="007B1FE4" w:rsidTr="007B1FE4">
        <w:trPr>
          <w:trHeight w:val="227"/>
          <w:jc w:val="center"/>
        </w:trPr>
        <w:tc>
          <w:tcPr>
            <w:tcW w:w="4686" w:type="dxa"/>
            <w:vAlign w:val="center"/>
          </w:tcPr>
          <w:p w:rsidR="00A40597" w:rsidRPr="007B1FE4" w:rsidRDefault="00A40597" w:rsidP="005306DF">
            <w:pPr>
              <w:suppressAutoHyphens/>
              <w:spacing w:after="0"/>
              <w:jc w:val="left"/>
              <w:rPr>
                <w:rFonts w:eastAsia="Times New Roman"/>
                <w:spacing w:val="-10"/>
                <w:szCs w:val="20"/>
                <w:lang w:eastAsia="cs-CZ"/>
              </w:rPr>
            </w:pPr>
            <w:r w:rsidRPr="007B1FE4">
              <w:rPr>
                <w:rFonts w:eastAsia="Times New Roman"/>
                <w:spacing w:val="-10"/>
                <w:szCs w:val="20"/>
                <w:lang w:eastAsia="cs-CZ"/>
              </w:rPr>
              <w:t>Dotace na podporu přípravy sportovních talentů na školách s oborem gymnázium a gymnázium se sportovní přípravou</w:t>
            </w:r>
          </w:p>
        </w:tc>
        <w:tc>
          <w:tcPr>
            <w:tcW w:w="2220" w:type="dxa"/>
            <w:vAlign w:val="center"/>
          </w:tcPr>
          <w:p w:rsidR="00A40597" w:rsidRPr="007B1FE4" w:rsidRDefault="00A40597" w:rsidP="00A51944">
            <w:pPr>
              <w:suppressAutoHyphens/>
              <w:spacing w:after="0"/>
              <w:rPr>
                <w:rFonts w:eastAsia="Times New Roman"/>
                <w:spacing w:val="-10"/>
                <w:szCs w:val="20"/>
                <w:lang w:eastAsia="cs-CZ"/>
              </w:rPr>
            </w:pPr>
            <w:r w:rsidRPr="007B1FE4">
              <w:rPr>
                <w:rFonts w:eastAsia="Times New Roman"/>
                <w:spacing w:val="-10"/>
                <w:szCs w:val="20"/>
                <w:lang w:eastAsia="cs-CZ"/>
              </w:rPr>
              <w:t>SŠ</w:t>
            </w:r>
          </w:p>
        </w:tc>
        <w:tc>
          <w:tcPr>
            <w:tcW w:w="1053" w:type="dxa"/>
            <w:vAlign w:val="center"/>
          </w:tcPr>
          <w:p w:rsidR="00A40597" w:rsidRPr="0043127B" w:rsidRDefault="00A40597" w:rsidP="00A40597">
            <w:pPr>
              <w:suppressAutoHyphens/>
              <w:spacing w:after="0"/>
              <w:jc w:val="right"/>
              <w:rPr>
                <w:rFonts w:eastAsia="Times New Roman"/>
                <w:spacing w:val="-10"/>
                <w:szCs w:val="20"/>
                <w:lang w:eastAsia="cs-CZ"/>
              </w:rPr>
            </w:pPr>
            <w:r w:rsidRPr="0043127B">
              <w:rPr>
                <w:rFonts w:eastAsia="Times New Roman"/>
                <w:spacing w:val="-10"/>
                <w:szCs w:val="20"/>
                <w:lang w:eastAsia="cs-CZ"/>
              </w:rPr>
              <w:t>7 305</w:t>
            </w:r>
          </w:p>
        </w:tc>
        <w:tc>
          <w:tcPr>
            <w:tcW w:w="1114" w:type="dxa"/>
            <w:vAlign w:val="center"/>
          </w:tcPr>
          <w:p w:rsidR="00A40597" w:rsidRPr="0043127B" w:rsidRDefault="00A40597" w:rsidP="00A40597">
            <w:pPr>
              <w:suppressAutoHyphens/>
              <w:spacing w:after="0"/>
              <w:jc w:val="right"/>
              <w:rPr>
                <w:rFonts w:eastAsia="Times New Roman"/>
                <w:spacing w:val="-10"/>
                <w:szCs w:val="20"/>
                <w:lang w:eastAsia="cs-CZ"/>
              </w:rPr>
            </w:pPr>
            <w:r>
              <w:rPr>
                <w:rFonts w:eastAsia="Times New Roman"/>
                <w:spacing w:val="-10"/>
                <w:szCs w:val="20"/>
                <w:lang w:eastAsia="cs-CZ"/>
              </w:rPr>
              <w:t>7 430</w:t>
            </w:r>
          </w:p>
        </w:tc>
      </w:tr>
      <w:tr w:rsidR="009E4CAD" w:rsidRPr="007B1FE4" w:rsidTr="007B1FE4">
        <w:trPr>
          <w:trHeight w:val="508"/>
          <w:jc w:val="center"/>
        </w:trPr>
        <w:tc>
          <w:tcPr>
            <w:tcW w:w="4686" w:type="dxa"/>
            <w:vAlign w:val="center"/>
          </w:tcPr>
          <w:p w:rsidR="009E4CAD" w:rsidRPr="007B1FE4" w:rsidRDefault="009E4CAD" w:rsidP="005306DF">
            <w:pPr>
              <w:suppressAutoHyphens/>
              <w:spacing w:after="0"/>
              <w:jc w:val="left"/>
              <w:rPr>
                <w:rFonts w:eastAsia="Times New Roman"/>
                <w:spacing w:val="-10"/>
                <w:szCs w:val="20"/>
                <w:lang w:eastAsia="cs-CZ"/>
              </w:rPr>
            </w:pPr>
            <w:r w:rsidRPr="007B1FE4">
              <w:rPr>
                <w:rFonts w:eastAsia="Times New Roman"/>
                <w:spacing w:val="-10"/>
                <w:szCs w:val="20"/>
                <w:lang w:eastAsia="cs-CZ"/>
              </w:rPr>
              <w:t>Dotace na podporu sociálně znevýhodněných romských žáků středních škol a studentů vyšších odborných škol</w:t>
            </w:r>
          </w:p>
        </w:tc>
        <w:tc>
          <w:tcPr>
            <w:tcW w:w="2220" w:type="dxa"/>
            <w:vAlign w:val="center"/>
          </w:tcPr>
          <w:p w:rsidR="009E4CAD" w:rsidRPr="007B1FE4" w:rsidRDefault="009E4CAD" w:rsidP="00A51944">
            <w:pPr>
              <w:suppressAutoHyphens/>
              <w:rPr>
                <w:rFonts w:eastAsia="Times New Roman"/>
                <w:spacing w:val="-10"/>
                <w:szCs w:val="20"/>
                <w:lang w:eastAsia="cs-CZ"/>
              </w:rPr>
            </w:pPr>
            <w:r w:rsidRPr="007B1FE4">
              <w:rPr>
                <w:rFonts w:eastAsia="Times New Roman"/>
                <w:spacing w:val="-10"/>
                <w:szCs w:val="20"/>
                <w:lang w:eastAsia="cs-CZ"/>
              </w:rPr>
              <w:t>SŠ</w:t>
            </w:r>
          </w:p>
        </w:tc>
        <w:tc>
          <w:tcPr>
            <w:tcW w:w="1053" w:type="dxa"/>
            <w:vAlign w:val="center"/>
          </w:tcPr>
          <w:p w:rsidR="009E4CAD" w:rsidRPr="0043127B" w:rsidRDefault="009E4CAD" w:rsidP="00F4182D">
            <w:pPr>
              <w:suppressAutoHyphens/>
              <w:jc w:val="right"/>
              <w:rPr>
                <w:rFonts w:eastAsia="Times New Roman"/>
                <w:spacing w:val="-10"/>
                <w:szCs w:val="20"/>
                <w:lang w:eastAsia="cs-CZ"/>
              </w:rPr>
            </w:pPr>
            <w:r w:rsidRPr="0043127B">
              <w:rPr>
                <w:rFonts w:eastAsia="Times New Roman"/>
                <w:spacing w:val="-10"/>
                <w:szCs w:val="20"/>
                <w:lang w:eastAsia="cs-CZ"/>
              </w:rPr>
              <w:t>115</w:t>
            </w:r>
          </w:p>
        </w:tc>
        <w:tc>
          <w:tcPr>
            <w:tcW w:w="1114" w:type="dxa"/>
            <w:vAlign w:val="center"/>
          </w:tcPr>
          <w:p w:rsidR="009E4CAD" w:rsidRPr="0043127B" w:rsidRDefault="009E4CAD" w:rsidP="00F4182D">
            <w:pPr>
              <w:suppressAutoHyphens/>
              <w:jc w:val="right"/>
              <w:rPr>
                <w:rFonts w:eastAsia="Times New Roman"/>
                <w:spacing w:val="-10"/>
                <w:szCs w:val="20"/>
                <w:lang w:eastAsia="cs-CZ"/>
              </w:rPr>
            </w:pPr>
            <w:r>
              <w:rPr>
                <w:rFonts w:eastAsia="Times New Roman"/>
                <w:spacing w:val="-10"/>
                <w:szCs w:val="20"/>
                <w:lang w:eastAsia="cs-CZ"/>
              </w:rPr>
              <w:t>128</w:t>
            </w:r>
          </w:p>
        </w:tc>
      </w:tr>
      <w:tr w:rsidR="007B1FE4" w:rsidRPr="007B1FE4" w:rsidTr="007B1FE4">
        <w:trPr>
          <w:trHeight w:val="227"/>
          <w:jc w:val="center"/>
        </w:trPr>
        <w:tc>
          <w:tcPr>
            <w:tcW w:w="4686" w:type="dxa"/>
            <w:vAlign w:val="center"/>
          </w:tcPr>
          <w:p w:rsidR="007B1FE4" w:rsidRPr="007B1FE4" w:rsidRDefault="007B1FE4" w:rsidP="005306DF">
            <w:pPr>
              <w:suppressAutoHyphens/>
              <w:spacing w:after="0"/>
              <w:jc w:val="left"/>
              <w:rPr>
                <w:rFonts w:eastAsia="Times New Roman"/>
                <w:spacing w:val="-10"/>
                <w:szCs w:val="20"/>
                <w:lang w:eastAsia="cs-CZ"/>
              </w:rPr>
            </w:pPr>
            <w:r w:rsidRPr="007B1FE4">
              <w:rPr>
                <w:rFonts w:eastAsia="Times New Roman"/>
                <w:spacing w:val="-10"/>
                <w:szCs w:val="20"/>
                <w:lang w:eastAsia="cs-CZ"/>
              </w:rPr>
              <w:t xml:space="preserve">Dotace na zajištění činnosti česko-francouzských tříd s výukou vybraných předmětů ve francouzském jazyce na Gymnáziu </w:t>
            </w:r>
            <w:r w:rsidRPr="007B1FE4">
              <w:rPr>
                <w:rFonts w:eastAsia="Times New Roman"/>
                <w:spacing w:val="-10"/>
                <w:szCs w:val="20"/>
                <w:lang w:eastAsia="cs-CZ"/>
              </w:rPr>
              <w:br/>
              <w:t>Pierra de Coubertina, Tábor</w:t>
            </w:r>
          </w:p>
        </w:tc>
        <w:tc>
          <w:tcPr>
            <w:tcW w:w="2220" w:type="dxa"/>
            <w:vAlign w:val="center"/>
          </w:tcPr>
          <w:p w:rsidR="007B1FE4" w:rsidRPr="007B1FE4" w:rsidRDefault="007B1FE4" w:rsidP="00A51944">
            <w:pPr>
              <w:suppressAutoHyphens/>
              <w:spacing w:after="0"/>
              <w:rPr>
                <w:rFonts w:eastAsia="Times New Roman"/>
                <w:spacing w:val="-10"/>
                <w:szCs w:val="20"/>
                <w:lang w:eastAsia="cs-CZ"/>
              </w:rPr>
            </w:pPr>
            <w:r w:rsidRPr="007B1FE4">
              <w:rPr>
                <w:rFonts w:eastAsia="Times New Roman"/>
                <w:spacing w:val="-10"/>
                <w:szCs w:val="20"/>
                <w:lang w:eastAsia="cs-CZ"/>
              </w:rPr>
              <w:t>SŠ</w:t>
            </w:r>
          </w:p>
        </w:tc>
        <w:tc>
          <w:tcPr>
            <w:tcW w:w="1053" w:type="dxa"/>
            <w:vAlign w:val="center"/>
          </w:tcPr>
          <w:p w:rsidR="007B1FE4" w:rsidRPr="007B1FE4" w:rsidRDefault="007B1FE4" w:rsidP="00A51944">
            <w:pPr>
              <w:suppressAutoHyphens/>
              <w:spacing w:after="0"/>
              <w:jc w:val="right"/>
              <w:rPr>
                <w:rFonts w:eastAsia="Times New Roman"/>
                <w:spacing w:val="-10"/>
                <w:szCs w:val="20"/>
                <w:lang w:eastAsia="cs-CZ"/>
              </w:rPr>
            </w:pPr>
            <w:r w:rsidRPr="007B1FE4">
              <w:rPr>
                <w:rFonts w:eastAsia="Times New Roman"/>
                <w:spacing w:val="-10"/>
                <w:szCs w:val="20"/>
                <w:lang w:eastAsia="cs-CZ"/>
              </w:rPr>
              <w:t>96</w:t>
            </w:r>
          </w:p>
        </w:tc>
        <w:tc>
          <w:tcPr>
            <w:tcW w:w="1114" w:type="dxa"/>
            <w:vAlign w:val="center"/>
          </w:tcPr>
          <w:p w:rsidR="007B1FE4" w:rsidRPr="007B1FE4" w:rsidRDefault="007B1FE4" w:rsidP="00A51944">
            <w:pPr>
              <w:suppressAutoHyphens/>
              <w:spacing w:after="0"/>
              <w:jc w:val="right"/>
              <w:rPr>
                <w:rFonts w:eastAsia="Times New Roman"/>
                <w:spacing w:val="-10"/>
                <w:szCs w:val="20"/>
                <w:lang w:eastAsia="cs-CZ"/>
              </w:rPr>
            </w:pPr>
            <w:r w:rsidRPr="007B1FE4">
              <w:rPr>
                <w:rFonts w:eastAsia="Times New Roman"/>
                <w:spacing w:val="-10"/>
                <w:szCs w:val="20"/>
                <w:lang w:eastAsia="cs-CZ"/>
              </w:rPr>
              <w:t>96</w:t>
            </w:r>
          </w:p>
        </w:tc>
      </w:tr>
      <w:tr w:rsidR="009E4CAD" w:rsidRPr="007B1FE4" w:rsidTr="007B1FE4">
        <w:trPr>
          <w:trHeight w:val="183"/>
          <w:jc w:val="center"/>
        </w:trPr>
        <w:tc>
          <w:tcPr>
            <w:tcW w:w="4686" w:type="dxa"/>
            <w:vMerge w:val="restart"/>
            <w:vAlign w:val="center"/>
          </w:tcPr>
          <w:p w:rsidR="009E4CAD" w:rsidRPr="007B1FE4" w:rsidRDefault="009E4CAD" w:rsidP="005306DF">
            <w:pPr>
              <w:suppressAutoHyphens/>
              <w:spacing w:after="0"/>
              <w:jc w:val="left"/>
              <w:rPr>
                <w:rFonts w:eastAsia="Times New Roman"/>
                <w:spacing w:val="-10"/>
                <w:szCs w:val="20"/>
                <w:lang w:eastAsia="cs-CZ"/>
              </w:rPr>
            </w:pPr>
            <w:r w:rsidRPr="007B1FE4">
              <w:rPr>
                <w:rFonts w:eastAsia="Times New Roman"/>
                <w:spacing w:val="-10"/>
                <w:szCs w:val="20"/>
                <w:lang w:eastAsia="cs-CZ"/>
              </w:rPr>
              <w:t>Dotace na zabezpečení republikových, krajských a okresních kol soutěží</w:t>
            </w:r>
          </w:p>
          <w:p w:rsidR="009E4CAD" w:rsidRPr="007B1FE4" w:rsidRDefault="009E4CAD" w:rsidP="005306DF">
            <w:pPr>
              <w:suppressAutoHyphens/>
              <w:spacing w:after="0"/>
              <w:jc w:val="left"/>
              <w:rPr>
                <w:rFonts w:eastAsia="Times New Roman"/>
                <w:spacing w:val="-10"/>
                <w:szCs w:val="20"/>
                <w:lang w:eastAsia="cs-CZ"/>
              </w:rPr>
            </w:pPr>
          </w:p>
        </w:tc>
        <w:tc>
          <w:tcPr>
            <w:tcW w:w="2220" w:type="dxa"/>
            <w:vAlign w:val="center"/>
          </w:tcPr>
          <w:p w:rsidR="009E4CAD" w:rsidRPr="007B1FE4" w:rsidRDefault="009E4CAD" w:rsidP="00A51944">
            <w:pPr>
              <w:suppressAutoHyphens/>
              <w:spacing w:after="0"/>
              <w:rPr>
                <w:rFonts w:eastAsia="Times New Roman"/>
                <w:spacing w:val="-10"/>
                <w:szCs w:val="20"/>
                <w:lang w:eastAsia="cs-CZ"/>
              </w:rPr>
            </w:pPr>
            <w:r w:rsidRPr="007B1FE4">
              <w:rPr>
                <w:rFonts w:eastAsia="Times New Roman"/>
                <w:spacing w:val="-10"/>
                <w:szCs w:val="20"/>
                <w:lang w:eastAsia="cs-CZ"/>
              </w:rPr>
              <w:t>Speciální ZŠ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r w:rsidRPr="0043127B">
              <w:rPr>
                <w:rFonts w:eastAsia="Times New Roman"/>
                <w:spacing w:val="-10"/>
                <w:szCs w:val="20"/>
                <w:lang w:eastAsia="cs-CZ"/>
              </w:rPr>
              <w:t>42</w:t>
            </w: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38</w:t>
            </w:r>
          </w:p>
        </w:tc>
      </w:tr>
      <w:tr w:rsidR="009E4CAD" w:rsidRPr="007B1FE4" w:rsidTr="007B1FE4">
        <w:trPr>
          <w:trHeight w:val="227"/>
          <w:jc w:val="center"/>
        </w:trPr>
        <w:tc>
          <w:tcPr>
            <w:tcW w:w="4686" w:type="dxa"/>
            <w:vMerge/>
            <w:vAlign w:val="center"/>
          </w:tcPr>
          <w:p w:rsidR="009E4CAD" w:rsidRPr="007B1FE4" w:rsidRDefault="009E4CAD" w:rsidP="005306DF">
            <w:pPr>
              <w:suppressAutoHyphens/>
              <w:spacing w:after="0"/>
              <w:jc w:val="left"/>
              <w:rPr>
                <w:rFonts w:eastAsia="Times New Roman"/>
                <w:spacing w:val="-10"/>
                <w:szCs w:val="20"/>
                <w:lang w:eastAsia="cs-CZ"/>
              </w:rPr>
            </w:pPr>
          </w:p>
        </w:tc>
        <w:tc>
          <w:tcPr>
            <w:tcW w:w="2220" w:type="dxa"/>
            <w:vAlign w:val="center"/>
          </w:tcPr>
          <w:p w:rsidR="009E4CAD" w:rsidRPr="007B1FE4" w:rsidRDefault="009E4CAD" w:rsidP="00A51944">
            <w:pPr>
              <w:suppressAutoHyphens/>
              <w:spacing w:after="0"/>
              <w:rPr>
                <w:rFonts w:eastAsia="Times New Roman"/>
                <w:spacing w:val="-10"/>
                <w:szCs w:val="20"/>
                <w:lang w:eastAsia="cs-CZ"/>
              </w:rPr>
            </w:pPr>
            <w:r w:rsidRPr="007B1FE4">
              <w:rPr>
                <w:rFonts w:eastAsia="Times New Roman"/>
                <w:spacing w:val="-10"/>
                <w:szCs w:val="20"/>
                <w:lang w:eastAsia="cs-CZ"/>
              </w:rPr>
              <w:t>SŠ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r w:rsidRPr="0043127B">
              <w:rPr>
                <w:rFonts w:eastAsia="Times New Roman"/>
                <w:spacing w:val="-10"/>
                <w:szCs w:val="20"/>
                <w:lang w:eastAsia="cs-CZ"/>
              </w:rPr>
              <w:t>224</w:t>
            </w: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205</w:t>
            </w:r>
          </w:p>
        </w:tc>
      </w:tr>
      <w:tr w:rsidR="009E4CAD" w:rsidRPr="007B1FE4" w:rsidTr="007B1FE4">
        <w:trPr>
          <w:trHeight w:val="227"/>
          <w:jc w:val="center"/>
        </w:trPr>
        <w:tc>
          <w:tcPr>
            <w:tcW w:w="4686" w:type="dxa"/>
            <w:vMerge/>
            <w:vAlign w:val="center"/>
          </w:tcPr>
          <w:p w:rsidR="009E4CAD" w:rsidRPr="007B1FE4" w:rsidRDefault="009E4CAD" w:rsidP="005306DF">
            <w:pPr>
              <w:suppressAutoHyphens/>
              <w:spacing w:after="0"/>
              <w:jc w:val="left"/>
              <w:rPr>
                <w:rFonts w:eastAsia="Times New Roman"/>
                <w:spacing w:val="-10"/>
                <w:szCs w:val="20"/>
                <w:lang w:eastAsia="cs-CZ"/>
              </w:rPr>
            </w:pPr>
          </w:p>
        </w:tc>
        <w:tc>
          <w:tcPr>
            <w:tcW w:w="2220" w:type="dxa"/>
            <w:vAlign w:val="center"/>
          </w:tcPr>
          <w:p w:rsidR="009E4CAD" w:rsidRPr="007B1FE4" w:rsidRDefault="009E4CAD" w:rsidP="00A51944">
            <w:pPr>
              <w:suppressAutoHyphens/>
              <w:spacing w:after="0"/>
              <w:rPr>
                <w:rFonts w:eastAsia="Times New Roman"/>
                <w:spacing w:val="-10"/>
                <w:szCs w:val="20"/>
                <w:lang w:eastAsia="cs-CZ"/>
              </w:rPr>
            </w:pPr>
            <w:r w:rsidRPr="007B1FE4">
              <w:rPr>
                <w:rFonts w:eastAsia="Times New Roman"/>
                <w:spacing w:val="-10"/>
                <w:szCs w:val="20"/>
                <w:lang w:eastAsia="cs-CZ"/>
              </w:rPr>
              <w:t>ZUŠ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r w:rsidRPr="0043127B">
              <w:rPr>
                <w:rFonts w:eastAsia="Times New Roman"/>
                <w:spacing w:val="-10"/>
                <w:szCs w:val="20"/>
                <w:lang w:eastAsia="cs-CZ"/>
              </w:rPr>
              <w:t>488</w:t>
            </w: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354</w:t>
            </w:r>
          </w:p>
        </w:tc>
      </w:tr>
      <w:tr w:rsidR="009E4CAD" w:rsidRPr="007B1FE4" w:rsidTr="007B1FE4">
        <w:trPr>
          <w:trHeight w:val="227"/>
          <w:jc w:val="center"/>
        </w:trPr>
        <w:tc>
          <w:tcPr>
            <w:tcW w:w="4686" w:type="dxa"/>
            <w:vMerge/>
            <w:vAlign w:val="center"/>
          </w:tcPr>
          <w:p w:rsidR="009E4CAD" w:rsidRPr="007B1FE4" w:rsidRDefault="009E4CAD" w:rsidP="005306DF">
            <w:pPr>
              <w:suppressAutoHyphens/>
              <w:spacing w:after="0"/>
              <w:jc w:val="left"/>
              <w:rPr>
                <w:rFonts w:eastAsia="Times New Roman"/>
                <w:spacing w:val="-10"/>
                <w:szCs w:val="20"/>
                <w:lang w:eastAsia="cs-CZ"/>
              </w:rPr>
            </w:pPr>
          </w:p>
        </w:tc>
        <w:tc>
          <w:tcPr>
            <w:tcW w:w="2220" w:type="dxa"/>
            <w:vAlign w:val="center"/>
          </w:tcPr>
          <w:p w:rsidR="009E4CAD" w:rsidRPr="007B1FE4" w:rsidRDefault="009E4CAD" w:rsidP="00A51944">
            <w:pPr>
              <w:suppressAutoHyphens/>
              <w:spacing w:after="0"/>
              <w:rPr>
                <w:rFonts w:eastAsia="Times New Roman"/>
                <w:spacing w:val="-10"/>
                <w:szCs w:val="20"/>
                <w:lang w:eastAsia="cs-CZ"/>
              </w:rPr>
            </w:pPr>
            <w:r w:rsidRPr="007B1FE4">
              <w:rPr>
                <w:rFonts w:eastAsia="Times New Roman"/>
                <w:spacing w:val="-10"/>
                <w:szCs w:val="20"/>
                <w:lang w:eastAsia="cs-CZ"/>
              </w:rPr>
              <w:t>DDM</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r w:rsidRPr="0043127B">
              <w:rPr>
                <w:rFonts w:eastAsia="Times New Roman"/>
                <w:spacing w:val="-10"/>
                <w:szCs w:val="20"/>
                <w:lang w:eastAsia="cs-CZ"/>
              </w:rPr>
              <w:t>1 530</w:t>
            </w: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1 456</w:t>
            </w:r>
          </w:p>
        </w:tc>
      </w:tr>
      <w:tr w:rsidR="007B1FE4" w:rsidRPr="007B1FE4" w:rsidTr="007B1FE4">
        <w:trPr>
          <w:trHeight w:val="227"/>
          <w:jc w:val="center"/>
        </w:trPr>
        <w:tc>
          <w:tcPr>
            <w:tcW w:w="4686" w:type="dxa"/>
            <w:vAlign w:val="center"/>
          </w:tcPr>
          <w:p w:rsidR="007B1FE4" w:rsidRPr="007B1FE4" w:rsidRDefault="007B1FE4" w:rsidP="005306DF">
            <w:pPr>
              <w:suppressAutoHyphens/>
              <w:spacing w:after="0"/>
              <w:jc w:val="left"/>
              <w:rPr>
                <w:rFonts w:eastAsia="Times New Roman"/>
                <w:spacing w:val="-10"/>
                <w:szCs w:val="20"/>
                <w:lang w:eastAsia="cs-CZ"/>
              </w:rPr>
            </w:pPr>
            <w:r w:rsidRPr="007B1FE4">
              <w:rPr>
                <w:rFonts w:eastAsia="Times New Roman"/>
                <w:spacing w:val="-10"/>
                <w:szCs w:val="20"/>
                <w:lang w:eastAsia="cs-CZ"/>
              </w:rPr>
              <w:t xml:space="preserve">Dotace na zajištění ubytování valonských lektorů, kteří působí na Gymnáziu Písek </w:t>
            </w:r>
          </w:p>
        </w:tc>
        <w:tc>
          <w:tcPr>
            <w:tcW w:w="2220" w:type="dxa"/>
            <w:vAlign w:val="center"/>
          </w:tcPr>
          <w:p w:rsidR="007B1FE4" w:rsidRPr="007B1FE4" w:rsidRDefault="007B1FE4" w:rsidP="00A51944">
            <w:pPr>
              <w:suppressAutoHyphens/>
              <w:spacing w:after="0"/>
              <w:rPr>
                <w:rFonts w:eastAsia="Times New Roman"/>
                <w:spacing w:val="-10"/>
                <w:szCs w:val="20"/>
                <w:lang w:eastAsia="cs-CZ"/>
              </w:rPr>
            </w:pPr>
            <w:r w:rsidRPr="007B1FE4">
              <w:rPr>
                <w:rFonts w:eastAsia="Times New Roman"/>
                <w:spacing w:val="-10"/>
                <w:szCs w:val="20"/>
                <w:lang w:eastAsia="cs-CZ"/>
              </w:rPr>
              <w:t>SŠ</w:t>
            </w:r>
          </w:p>
        </w:tc>
        <w:tc>
          <w:tcPr>
            <w:tcW w:w="1053" w:type="dxa"/>
            <w:vAlign w:val="center"/>
          </w:tcPr>
          <w:p w:rsidR="007B1FE4" w:rsidRPr="007B1FE4" w:rsidRDefault="009E4CAD" w:rsidP="00A51944">
            <w:pPr>
              <w:suppressAutoHyphens/>
              <w:spacing w:after="0"/>
              <w:jc w:val="right"/>
              <w:rPr>
                <w:rFonts w:eastAsia="Times New Roman"/>
                <w:spacing w:val="-10"/>
                <w:szCs w:val="20"/>
                <w:lang w:eastAsia="cs-CZ"/>
              </w:rPr>
            </w:pPr>
            <w:r>
              <w:rPr>
                <w:rFonts w:eastAsia="Times New Roman"/>
                <w:spacing w:val="-10"/>
                <w:szCs w:val="20"/>
                <w:lang w:eastAsia="cs-CZ"/>
              </w:rPr>
              <w:t>65</w:t>
            </w:r>
          </w:p>
        </w:tc>
        <w:tc>
          <w:tcPr>
            <w:tcW w:w="1114" w:type="dxa"/>
            <w:vAlign w:val="center"/>
          </w:tcPr>
          <w:p w:rsidR="007B1FE4" w:rsidRPr="007B1FE4" w:rsidRDefault="009E4CAD" w:rsidP="009E4CAD">
            <w:pPr>
              <w:suppressAutoHyphens/>
              <w:spacing w:after="0"/>
              <w:jc w:val="right"/>
              <w:rPr>
                <w:rFonts w:eastAsia="Times New Roman"/>
                <w:spacing w:val="-10"/>
                <w:szCs w:val="20"/>
                <w:lang w:eastAsia="cs-CZ"/>
              </w:rPr>
            </w:pPr>
            <w:r>
              <w:rPr>
                <w:rFonts w:eastAsia="Times New Roman"/>
                <w:spacing w:val="-10"/>
                <w:szCs w:val="20"/>
                <w:lang w:eastAsia="cs-CZ"/>
              </w:rPr>
              <w:t>21</w:t>
            </w:r>
          </w:p>
        </w:tc>
      </w:tr>
      <w:tr w:rsidR="007B1FE4" w:rsidRPr="007B1FE4" w:rsidTr="007B1FE4">
        <w:trPr>
          <w:trHeight w:val="210"/>
          <w:jc w:val="center"/>
        </w:trPr>
        <w:tc>
          <w:tcPr>
            <w:tcW w:w="4686" w:type="dxa"/>
            <w:vAlign w:val="center"/>
          </w:tcPr>
          <w:p w:rsidR="007B1FE4" w:rsidRPr="007B1FE4" w:rsidRDefault="007B1FE4" w:rsidP="005306DF">
            <w:pPr>
              <w:suppressAutoHyphens/>
              <w:spacing w:after="0"/>
              <w:jc w:val="left"/>
              <w:rPr>
                <w:rFonts w:eastAsia="Times New Roman"/>
                <w:spacing w:val="-10"/>
                <w:szCs w:val="20"/>
                <w:lang w:eastAsia="cs-CZ"/>
              </w:rPr>
            </w:pPr>
            <w:r w:rsidRPr="007B1FE4">
              <w:rPr>
                <w:rFonts w:eastAsia="Times New Roman"/>
                <w:spacing w:val="-10"/>
                <w:szCs w:val="20"/>
                <w:lang w:eastAsia="cs-CZ"/>
              </w:rPr>
              <w:t>Ocenění Evropská jazyková cena Label za projekt B.E.L.L. Business Economics</w:t>
            </w:r>
            <w:r>
              <w:rPr>
                <w:rFonts w:eastAsia="Times New Roman"/>
                <w:spacing w:val="-10"/>
                <w:szCs w:val="20"/>
                <w:lang w:eastAsia="cs-CZ"/>
              </w:rPr>
              <w:t xml:space="preserve"> Language Learning pro OA a VOŠE</w:t>
            </w:r>
            <w:r w:rsidRPr="007B1FE4">
              <w:rPr>
                <w:rFonts w:eastAsia="Times New Roman"/>
                <w:spacing w:val="-10"/>
                <w:szCs w:val="20"/>
                <w:lang w:eastAsia="cs-CZ"/>
              </w:rPr>
              <w:t xml:space="preserve"> Tábor</w:t>
            </w:r>
          </w:p>
        </w:tc>
        <w:tc>
          <w:tcPr>
            <w:tcW w:w="2220" w:type="dxa"/>
            <w:vAlign w:val="center"/>
          </w:tcPr>
          <w:p w:rsidR="007B1FE4" w:rsidRPr="007B1FE4" w:rsidRDefault="007B1FE4" w:rsidP="00A51944">
            <w:pPr>
              <w:suppressAutoHyphens/>
              <w:spacing w:after="0"/>
              <w:rPr>
                <w:rFonts w:eastAsia="Times New Roman"/>
                <w:spacing w:val="-10"/>
                <w:szCs w:val="20"/>
                <w:lang w:eastAsia="cs-CZ"/>
              </w:rPr>
            </w:pPr>
            <w:r w:rsidRPr="007B1FE4">
              <w:rPr>
                <w:rFonts w:eastAsia="Times New Roman"/>
                <w:spacing w:val="-10"/>
                <w:szCs w:val="20"/>
                <w:lang w:eastAsia="cs-CZ"/>
              </w:rPr>
              <w:t>SŠ</w:t>
            </w:r>
          </w:p>
        </w:tc>
        <w:tc>
          <w:tcPr>
            <w:tcW w:w="1053" w:type="dxa"/>
            <w:vAlign w:val="center"/>
          </w:tcPr>
          <w:p w:rsidR="007B1FE4" w:rsidRPr="007B1FE4" w:rsidRDefault="009E4CAD" w:rsidP="00A51944">
            <w:pPr>
              <w:suppressAutoHyphens/>
              <w:spacing w:after="0"/>
              <w:jc w:val="right"/>
              <w:rPr>
                <w:rFonts w:eastAsia="Times New Roman"/>
                <w:spacing w:val="-10"/>
                <w:szCs w:val="20"/>
                <w:lang w:eastAsia="cs-CZ"/>
              </w:rPr>
            </w:pPr>
            <w:r>
              <w:rPr>
                <w:rFonts w:eastAsia="Times New Roman"/>
                <w:spacing w:val="-10"/>
                <w:szCs w:val="20"/>
                <w:lang w:eastAsia="cs-CZ"/>
              </w:rPr>
              <w:t>200</w:t>
            </w:r>
          </w:p>
        </w:tc>
        <w:tc>
          <w:tcPr>
            <w:tcW w:w="1114" w:type="dxa"/>
            <w:vAlign w:val="center"/>
          </w:tcPr>
          <w:p w:rsidR="007B1FE4" w:rsidRPr="007B1FE4" w:rsidRDefault="007B1FE4" w:rsidP="00A51944">
            <w:pPr>
              <w:suppressAutoHyphens/>
              <w:spacing w:after="0"/>
              <w:jc w:val="right"/>
              <w:rPr>
                <w:rFonts w:eastAsia="Times New Roman"/>
                <w:spacing w:val="-10"/>
                <w:szCs w:val="20"/>
                <w:lang w:eastAsia="cs-CZ"/>
              </w:rPr>
            </w:pPr>
          </w:p>
        </w:tc>
      </w:tr>
      <w:tr w:rsidR="009E4CAD" w:rsidRPr="007B1FE4" w:rsidTr="007B1FE4">
        <w:trPr>
          <w:trHeight w:val="227"/>
          <w:jc w:val="center"/>
        </w:trPr>
        <w:tc>
          <w:tcPr>
            <w:tcW w:w="4686" w:type="dxa"/>
            <w:vMerge w:val="restart"/>
            <w:vAlign w:val="center"/>
          </w:tcPr>
          <w:p w:rsidR="009E4CAD" w:rsidRPr="007B1FE4" w:rsidRDefault="009E4CAD" w:rsidP="005306DF">
            <w:pPr>
              <w:suppressAutoHyphens/>
              <w:spacing w:after="0"/>
              <w:jc w:val="left"/>
              <w:rPr>
                <w:rFonts w:eastAsia="Times New Roman"/>
                <w:spacing w:val="-10"/>
                <w:szCs w:val="20"/>
                <w:lang w:eastAsia="cs-CZ"/>
              </w:rPr>
            </w:pPr>
            <w:r w:rsidRPr="007B1FE4">
              <w:rPr>
                <w:rFonts w:eastAsia="Times New Roman"/>
                <w:spacing w:val="-10"/>
                <w:szCs w:val="20"/>
                <w:lang w:eastAsia="cs-CZ"/>
              </w:rPr>
              <w:t xml:space="preserve">Dotace </w:t>
            </w:r>
            <w:r>
              <w:rPr>
                <w:rFonts w:eastAsia="Times New Roman"/>
                <w:spacing w:val="-10"/>
                <w:szCs w:val="20"/>
                <w:lang w:eastAsia="cs-CZ"/>
              </w:rPr>
              <w:t>–</w:t>
            </w:r>
            <w:r w:rsidRPr="007B1FE4">
              <w:rPr>
                <w:rFonts w:eastAsia="Times New Roman"/>
                <w:spacing w:val="-10"/>
                <w:szCs w:val="20"/>
                <w:lang w:eastAsia="cs-CZ"/>
              </w:rPr>
              <w:t xml:space="preserve"> Program na zmírnění škod způsobených povodněmi v červnu 2013</w:t>
            </w:r>
          </w:p>
        </w:tc>
        <w:tc>
          <w:tcPr>
            <w:tcW w:w="2220" w:type="dxa"/>
            <w:vAlign w:val="center"/>
          </w:tcPr>
          <w:p w:rsidR="009E4CAD" w:rsidRPr="007B1FE4" w:rsidRDefault="009E4CAD" w:rsidP="00A51944">
            <w:pPr>
              <w:suppressAutoHyphens/>
              <w:spacing w:after="0"/>
              <w:rPr>
                <w:rFonts w:eastAsia="Times New Roman"/>
                <w:spacing w:val="-10"/>
                <w:szCs w:val="20"/>
                <w:lang w:eastAsia="cs-CZ"/>
              </w:rPr>
            </w:pPr>
            <w:r w:rsidRPr="007B1FE4">
              <w:rPr>
                <w:rFonts w:eastAsia="Times New Roman"/>
                <w:spacing w:val="-10"/>
                <w:szCs w:val="20"/>
                <w:lang w:eastAsia="cs-CZ"/>
              </w:rPr>
              <w:t>SŠ</w:t>
            </w:r>
          </w:p>
        </w:tc>
        <w:tc>
          <w:tcPr>
            <w:tcW w:w="1053" w:type="dxa"/>
            <w:vAlign w:val="center"/>
          </w:tcPr>
          <w:p w:rsidR="009E4CAD" w:rsidRPr="007B1FE4" w:rsidRDefault="009E4CAD" w:rsidP="00F4182D">
            <w:pPr>
              <w:suppressAutoHyphens/>
              <w:spacing w:after="0"/>
              <w:jc w:val="right"/>
              <w:rPr>
                <w:rFonts w:eastAsia="Times New Roman"/>
                <w:spacing w:val="-10"/>
                <w:szCs w:val="20"/>
                <w:lang w:eastAsia="cs-CZ"/>
              </w:rPr>
            </w:pPr>
            <w:r w:rsidRPr="007B1FE4">
              <w:rPr>
                <w:rFonts w:eastAsia="Times New Roman"/>
                <w:spacing w:val="-10"/>
                <w:szCs w:val="20"/>
                <w:lang w:eastAsia="cs-CZ"/>
              </w:rPr>
              <w:t>36</w:t>
            </w:r>
          </w:p>
        </w:tc>
        <w:tc>
          <w:tcPr>
            <w:tcW w:w="1114" w:type="dxa"/>
            <w:vAlign w:val="center"/>
          </w:tcPr>
          <w:p w:rsidR="009E4CAD" w:rsidRPr="007B1FE4" w:rsidRDefault="009E4CAD" w:rsidP="00A51944">
            <w:pPr>
              <w:suppressAutoHyphens/>
              <w:spacing w:after="0"/>
              <w:jc w:val="right"/>
              <w:rPr>
                <w:rFonts w:eastAsia="Times New Roman"/>
                <w:spacing w:val="-10"/>
                <w:szCs w:val="20"/>
                <w:lang w:eastAsia="cs-CZ"/>
              </w:rPr>
            </w:pPr>
          </w:p>
        </w:tc>
      </w:tr>
      <w:tr w:rsidR="009E4CAD" w:rsidRPr="007B1FE4" w:rsidTr="007B1FE4">
        <w:trPr>
          <w:trHeight w:val="227"/>
          <w:jc w:val="center"/>
        </w:trPr>
        <w:tc>
          <w:tcPr>
            <w:tcW w:w="4686" w:type="dxa"/>
            <w:vMerge/>
            <w:vAlign w:val="center"/>
          </w:tcPr>
          <w:p w:rsidR="009E4CAD" w:rsidRPr="007B1FE4" w:rsidRDefault="009E4CAD" w:rsidP="005306DF">
            <w:pPr>
              <w:suppressAutoHyphens/>
              <w:spacing w:after="0"/>
              <w:jc w:val="left"/>
              <w:rPr>
                <w:rFonts w:eastAsia="Times New Roman"/>
                <w:spacing w:val="-10"/>
                <w:szCs w:val="20"/>
                <w:lang w:eastAsia="cs-CZ"/>
              </w:rPr>
            </w:pPr>
          </w:p>
        </w:tc>
        <w:tc>
          <w:tcPr>
            <w:tcW w:w="2220" w:type="dxa"/>
            <w:vAlign w:val="center"/>
          </w:tcPr>
          <w:p w:rsidR="009E4CAD" w:rsidRPr="007B1FE4" w:rsidRDefault="009E4CAD" w:rsidP="00A51944">
            <w:pPr>
              <w:suppressAutoHyphens/>
              <w:spacing w:after="0"/>
              <w:rPr>
                <w:rFonts w:eastAsia="Times New Roman"/>
                <w:spacing w:val="-10"/>
                <w:szCs w:val="20"/>
                <w:lang w:eastAsia="cs-CZ"/>
              </w:rPr>
            </w:pPr>
            <w:r w:rsidRPr="007B1FE4">
              <w:rPr>
                <w:rFonts w:eastAsia="Times New Roman"/>
                <w:spacing w:val="-10"/>
                <w:szCs w:val="20"/>
                <w:lang w:eastAsia="cs-CZ"/>
              </w:rPr>
              <w:t>DDM</w:t>
            </w:r>
          </w:p>
        </w:tc>
        <w:tc>
          <w:tcPr>
            <w:tcW w:w="1053" w:type="dxa"/>
            <w:vAlign w:val="center"/>
          </w:tcPr>
          <w:p w:rsidR="009E4CAD" w:rsidRPr="007B1FE4" w:rsidRDefault="009E4CAD" w:rsidP="00F4182D">
            <w:pPr>
              <w:suppressAutoHyphens/>
              <w:spacing w:after="0"/>
              <w:jc w:val="right"/>
              <w:rPr>
                <w:rFonts w:eastAsia="Times New Roman"/>
                <w:spacing w:val="-10"/>
                <w:szCs w:val="20"/>
                <w:lang w:eastAsia="cs-CZ"/>
              </w:rPr>
            </w:pPr>
            <w:r w:rsidRPr="007B1FE4">
              <w:rPr>
                <w:rFonts w:eastAsia="Times New Roman"/>
                <w:spacing w:val="-10"/>
                <w:szCs w:val="20"/>
                <w:lang w:eastAsia="cs-CZ"/>
              </w:rPr>
              <w:t>66</w:t>
            </w:r>
          </w:p>
        </w:tc>
        <w:tc>
          <w:tcPr>
            <w:tcW w:w="1114" w:type="dxa"/>
            <w:vAlign w:val="center"/>
          </w:tcPr>
          <w:p w:rsidR="009E4CAD" w:rsidRPr="007B1FE4" w:rsidRDefault="009E4CAD" w:rsidP="00A51944">
            <w:pPr>
              <w:suppressAutoHyphens/>
              <w:spacing w:after="0"/>
              <w:jc w:val="right"/>
              <w:rPr>
                <w:rFonts w:eastAsia="Times New Roman"/>
                <w:spacing w:val="-10"/>
                <w:szCs w:val="20"/>
                <w:lang w:eastAsia="cs-CZ"/>
              </w:rPr>
            </w:pPr>
          </w:p>
        </w:tc>
      </w:tr>
      <w:tr w:rsidR="009E4CAD" w:rsidRPr="007B1FE4" w:rsidTr="007B1FE4">
        <w:trPr>
          <w:trHeight w:val="227"/>
          <w:jc w:val="center"/>
        </w:trPr>
        <w:tc>
          <w:tcPr>
            <w:tcW w:w="4686" w:type="dxa"/>
            <w:vAlign w:val="center"/>
          </w:tcPr>
          <w:p w:rsidR="009E4CAD" w:rsidRPr="0043127B" w:rsidRDefault="009E4CAD" w:rsidP="005306DF">
            <w:pPr>
              <w:suppressAutoHyphens/>
              <w:spacing w:after="0"/>
              <w:jc w:val="left"/>
              <w:rPr>
                <w:rFonts w:eastAsia="Times New Roman"/>
                <w:spacing w:val="-10"/>
                <w:szCs w:val="20"/>
                <w:lang w:eastAsia="cs-CZ"/>
              </w:rPr>
            </w:pPr>
            <w:r w:rsidRPr="0043127B">
              <w:rPr>
                <w:rFonts w:eastAsia="Times New Roman"/>
                <w:spacing w:val="-10"/>
                <w:szCs w:val="20"/>
                <w:lang w:eastAsia="cs-CZ"/>
              </w:rPr>
              <w:t>Dotace na podporu logopedické prevence v předškolním vzdělávání</w:t>
            </w:r>
          </w:p>
        </w:tc>
        <w:tc>
          <w:tcPr>
            <w:tcW w:w="2220" w:type="dxa"/>
            <w:vAlign w:val="center"/>
          </w:tcPr>
          <w:p w:rsidR="009E4CAD" w:rsidRPr="0043127B" w:rsidRDefault="009E4CAD" w:rsidP="00F4182D">
            <w:pPr>
              <w:suppressAutoHyphens/>
              <w:spacing w:after="0"/>
              <w:rPr>
                <w:rFonts w:eastAsia="Times New Roman"/>
                <w:spacing w:val="-10"/>
                <w:szCs w:val="20"/>
                <w:lang w:eastAsia="cs-CZ"/>
              </w:rPr>
            </w:pPr>
            <w:r>
              <w:rPr>
                <w:rFonts w:eastAsia="Times New Roman"/>
                <w:spacing w:val="-10"/>
                <w:szCs w:val="20"/>
                <w:lang w:eastAsia="cs-CZ"/>
              </w:rPr>
              <w:t>MŠ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20</w:t>
            </w:r>
          </w:p>
        </w:tc>
      </w:tr>
      <w:tr w:rsidR="009E4CAD" w:rsidRPr="007B1FE4" w:rsidTr="007B1FE4">
        <w:trPr>
          <w:trHeight w:val="454"/>
          <w:jc w:val="center"/>
        </w:trPr>
        <w:tc>
          <w:tcPr>
            <w:tcW w:w="4686" w:type="dxa"/>
            <w:vAlign w:val="center"/>
          </w:tcPr>
          <w:p w:rsidR="009E4CAD" w:rsidRPr="0043127B" w:rsidRDefault="009E4CAD" w:rsidP="005306DF">
            <w:pPr>
              <w:suppressAutoHyphens/>
              <w:spacing w:after="0"/>
              <w:jc w:val="left"/>
              <w:rPr>
                <w:rFonts w:eastAsia="Times New Roman"/>
                <w:spacing w:val="-10"/>
                <w:szCs w:val="20"/>
                <w:lang w:eastAsia="cs-CZ"/>
              </w:rPr>
            </w:pPr>
            <w:r w:rsidRPr="0043127B">
              <w:rPr>
                <w:rFonts w:eastAsia="Times New Roman"/>
                <w:spacing w:val="-10"/>
                <w:szCs w:val="20"/>
                <w:lang w:eastAsia="cs-CZ"/>
              </w:rPr>
              <w:t>Dotace na podporu financování asistentů pedagoga pro děti, žáky a studenty se sociálním znevýhodněním</w:t>
            </w:r>
          </w:p>
        </w:tc>
        <w:tc>
          <w:tcPr>
            <w:tcW w:w="2220" w:type="dxa"/>
            <w:vAlign w:val="center"/>
          </w:tcPr>
          <w:p w:rsidR="009E4CAD" w:rsidRPr="0043127B" w:rsidRDefault="009E4CAD" w:rsidP="00F4182D">
            <w:pPr>
              <w:suppressAutoHyphens/>
              <w:spacing w:after="0"/>
              <w:rPr>
                <w:rFonts w:eastAsia="Times New Roman"/>
                <w:spacing w:val="-10"/>
                <w:szCs w:val="20"/>
                <w:lang w:eastAsia="cs-CZ"/>
              </w:rPr>
            </w:pPr>
            <w:r w:rsidRPr="0043127B">
              <w:rPr>
                <w:rFonts w:eastAsia="Times New Roman"/>
                <w:spacing w:val="-10"/>
                <w:szCs w:val="20"/>
                <w:lang w:eastAsia="cs-CZ"/>
              </w:rPr>
              <w:t>Speciální ZŠ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r w:rsidRPr="0043127B">
              <w:rPr>
                <w:rFonts w:eastAsia="Times New Roman"/>
                <w:spacing w:val="-10"/>
                <w:szCs w:val="20"/>
                <w:lang w:eastAsia="cs-CZ"/>
              </w:rPr>
              <w:t>230</w:t>
            </w: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217</w:t>
            </w:r>
          </w:p>
        </w:tc>
      </w:tr>
      <w:tr w:rsidR="009E4CAD" w:rsidRPr="007B1FE4" w:rsidTr="007B1FE4">
        <w:trPr>
          <w:trHeight w:val="454"/>
          <w:jc w:val="center"/>
        </w:trPr>
        <w:tc>
          <w:tcPr>
            <w:tcW w:w="4686" w:type="dxa"/>
            <w:vAlign w:val="center"/>
          </w:tcPr>
          <w:p w:rsidR="009E4CAD" w:rsidRPr="0043127B" w:rsidRDefault="009E4CAD" w:rsidP="005306DF">
            <w:pPr>
              <w:suppressAutoHyphens/>
              <w:spacing w:after="0"/>
              <w:jc w:val="left"/>
              <w:rPr>
                <w:rFonts w:eastAsia="Times New Roman"/>
                <w:spacing w:val="-10"/>
                <w:szCs w:val="20"/>
                <w:lang w:eastAsia="cs-CZ"/>
              </w:rPr>
            </w:pPr>
            <w:r w:rsidRPr="0043127B">
              <w:rPr>
                <w:rFonts w:eastAsia="Times New Roman"/>
                <w:spacing w:val="-10"/>
                <w:szCs w:val="20"/>
                <w:lang w:eastAsia="cs-CZ"/>
              </w:rPr>
              <w:t>Dotace na podporu organizace a ukončování středního vzdělávání maturitní zkouškou ve vybraných školách v podzimním zkušebním období</w:t>
            </w:r>
          </w:p>
        </w:tc>
        <w:tc>
          <w:tcPr>
            <w:tcW w:w="2220" w:type="dxa"/>
            <w:vAlign w:val="center"/>
          </w:tcPr>
          <w:p w:rsidR="009E4CAD" w:rsidRPr="0043127B" w:rsidRDefault="009E4CAD" w:rsidP="00F4182D">
            <w:pPr>
              <w:suppressAutoHyphens/>
              <w:spacing w:after="0"/>
              <w:rPr>
                <w:rFonts w:eastAsia="Times New Roman"/>
                <w:spacing w:val="-10"/>
                <w:szCs w:val="20"/>
                <w:lang w:eastAsia="cs-CZ"/>
              </w:rPr>
            </w:pPr>
            <w:r w:rsidRPr="0043127B">
              <w:rPr>
                <w:rFonts w:eastAsia="Times New Roman"/>
                <w:spacing w:val="-10"/>
                <w:szCs w:val="20"/>
                <w:lang w:eastAsia="cs-CZ"/>
              </w:rPr>
              <w:t>SŠ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r w:rsidRPr="0043127B">
              <w:rPr>
                <w:rFonts w:eastAsia="Times New Roman"/>
                <w:spacing w:val="-10"/>
                <w:szCs w:val="20"/>
                <w:lang w:eastAsia="cs-CZ"/>
              </w:rPr>
              <w:t>774</w:t>
            </w: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600</w:t>
            </w:r>
          </w:p>
        </w:tc>
      </w:tr>
      <w:tr w:rsidR="009E4CAD" w:rsidRPr="007B1FE4" w:rsidTr="007B1FE4">
        <w:trPr>
          <w:trHeight w:val="227"/>
          <w:jc w:val="center"/>
        </w:trPr>
        <w:tc>
          <w:tcPr>
            <w:tcW w:w="4686" w:type="dxa"/>
            <w:vMerge w:val="restart"/>
            <w:vAlign w:val="center"/>
          </w:tcPr>
          <w:p w:rsidR="009E4CAD" w:rsidRPr="007B1FE4" w:rsidRDefault="009E4CAD" w:rsidP="005306DF">
            <w:pPr>
              <w:suppressAutoHyphens/>
              <w:spacing w:after="0"/>
              <w:jc w:val="left"/>
              <w:rPr>
                <w:rFonts w:eastAsia="Times New Roman"/>
                <w:spacing w:val="-10"/>
                <w:szCs w:val="20"/>
                <w:lang w:eastAsia="cs-CZ"/>
              </w:rPr>
            </w:pPr>
            <w:r w:rsidRPr="0043127B">
              <w:rPr>
                <w:rFonts w:eastAsia="Times New Roman"/>
                <w:spacing w:val="-10"/>
                <w:szCs w:val="20"/>
                <w:lang w:eastAsia="cs-CZ"/>
              </w:rPr>
              <w:t>Dotace na vybavení školských poradenských zařízení diagnostickými nástroji</w:t>
            </w:r>
          </w:p>
        </w:tc>
        <w:tc>
          <w:tcPr>
            <w:tcW w:w="2220" w:type="dxa"/>
            <w:vAlign w:val="center"/>
          </w:tcPr>
          <w:p w:rsidR="009E4CAD" w:rsidRPr="0043127B" w:rsidRDefault="009E4CAD" w:rsidP="00F4182D">
            <w:pPr>
              <w:suppressAutoHyphens/>
              <w:spacing w:after="0"/>
              <w:rPr>
                <w:rFonts w:eastAsia="Times New Roman"/>
                <w:spacing w:val="-10"/>
                <w:szCs w:val="20"/>
                <w:lang w:eastAsia="cs-CZ"/>
              </w:rPr>
            </w:pPr>
            <w:r w:rsidRPr="0043127B">
              <w:rPr>
                <w:rFonts w:eastAsia="Times New Roman"/>
                <w:spacing w:val="-10"/>
                <w:szCs w:val="20"/>
                <w:lang w:eastAsia="cs-CZ"/>
              </w:rPr>
              <w:t>Speciální ZŠ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r w:rsidRPr="0043127B">
              <w:rPr>
                <w:rFonts w:eastAsia="Times New Roman"/>
                <w:spacing w:val="-10"/>
                <w:szCs w:val="20"/>
                <w:lang w:eastAsia="cs-CZ"/>
              </w:rPr>
              <w:t>24</w:t>
            </w: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40</w:t>
            </w:r>
          </w:p>
        </w:tc>
      </w:tr>
      <w:tr w:rsidR="009E4CAD" w:rsidRPr="007B1FE4" w:rsidTr="007B1FE4">
        <w:trPr>
          <w:trHeight w:val="227"/>
          <w:jc w:val="center"/>
        </w:trPr>
        <w:tc>
          <w:tcPr>
            <w:tcW w:w="4686" w:type="dxa"/>
            <w:vMerge/>
            <w:vAlign w:val="center"/>
          </w:tcPr>
          <w:p w:rsidR="009E4CAD" w:rsidRPr="007B1FE4" w:rsidRDefault="009E4CAD" w:rsidP="005306DF">
            <w:pPr>
              <w:suppressAutoHyphens/>
              <w:spacing w:after="0"/>
              <w:jc w:val="left"/>
              <w:rPr>
                <w:rFonts w:eastAsia="Times New Roman"/>
                <w:spacing w:val="-10"/>
                <w:szCs w:val="20"/>
                <w:lang w:eastAsia="cs-CZ"/>
              </w:rPr>
            </w:pPr>
          </w:p>
        </w:tc>
        <w:tc>
          <w:tcPr>
            <w:tcW w:w="2220" w:type="dxa"/>
            <w:vAlign w:val="center"/>
          </w:tcPr>
          <w:p w:rsidR="009E4CAD" w:rsidRPr="0043127B" w:rsidRDefault="009E4CAD" w:rsidP="00F4182D">
            <w:pPr>
              <w:suppressAutoHyphens/>
              <w:spacing w:after="0"/>
              <w:rPr>
                <w:rFonts w:eastAsia="Times New Roman"/>
                <w:spacing w:val="-10"/>
                <w:szCs w:val="20"/>
                <w:lang w:eastAsia="cs-CZ"/>
              </w:rPr>
            </w:pPr>
            <w:r w:rsidRPr="0043127B">
              <w:rPr>
                <w:rFonts w:eastAsia="Times New Roman"/>
                <w:spacing w:val="-12"/>
                <w:szCs w:val="20"/>
                <w:lang w:eastAsia="cs-CZ"/>
              </w:rPr>
              <w:t>Výchovné porad.</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r w:rsidRPr="0043127B">
              <w:rPr>
                <w:rFonts w:eastAsia="Times New Roman"/>
                <w:spacing w:val="-10"/>
                <w:szCs w:val="20"/>
                <w:lang w:eastAsia="cs-CZ"/>
              </w:rPr>
              <w:t>98</w:t>
            </w: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44</w:t>
            </w:r>
          </w:p>
        </w:tc>
      </w:tr>
      <w:tr w:rsidR="009E4CAD" w:rsidRPr="007B1FE4" w:rsidTr="007B1FE4">
        <w:trPr>
          <w:trHeight w:val="227"/>
          <w:jc w:val="center"/>
        </w:trPr>
        <w:tc>
          <w:tcPr>
            <w:tcW w:w="4686" w:type="dxa"/>
            <w:vMerge w:val="restart"/>
            <w:vAlign w:val="center"/>
          </w:tcPr>
          <w:p w:rsidR="009E4CAD" w:rsidRPr="007B1FE4" w:rsidRDefault="009E4CAD" w:rsidP="005306DF">
            <w:pPr>
              <w:suppressAutoHyphens/>
              <w:spacing w:after="0"/>
              <w:jc w:val="left"/>
              <w:rPr>
                <w:rFonts w:eastAsia="Times New Roman"/>
                <w:spacing w:val="-10"/>
                <w:szCs w:val="20"/>
                <w:lang w:eastAsia="cs-CZ"/>
              </w:rPr>
            </w:pPr>
            <w:r w:rsidRPr="007B1FE4">
              <w:rPr>
                <w:rFonts w:eastAsia="Times New Roman"/>
                <w:spacing w:val="-10"/>
                <w:szCs w:val="20"/>
                <w:lang w:eastAsia="cs-CZ"/>
              </w:rPr>
              <w:t>Dotace na kompenzační učební pomůcky pro žáky se zdravotním postižením</w:t>
            </w:r>
          </w:p>
        </w:tc>
        <w:tc>
          <w:tcPr>
            <w:tcW w:w="2220" w:type="dxa"/>
            <w:vAlign w:val="center"/>
          </w:tcPr>
          <w:p w:rsidR="009E4CAD" w:rsidRPr="0043127B" w:rsidRDefault="009E4CAD" w:rsidP="00F4182D">
            <w:pPr>
              <w:suppressAutoHyphens/>
              <w:spacing w:after="0"/>
              <w:rPr>
                <w:rFonts w:eastAsia="Times New Roman"/>
                <w:spacing w:val="-10"/>
                <w:szCs w:val="20"/>
                <w:lang w:eastAsia="cs-CZ"/>
              </w:rPr>
            </w:pPr>
            <w:r>
              <w:rPr>
                <w:rFonts w:eastAsia="Times New Roman"/>
                <w:spacing w:val="-10"/>
                <w:szCs w:val="20"/>
                <w:lang w:eastAsia="cs-CZ"/>
              </w:rPr>
              <w:t>Speciální MŠ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20</w:t>
            </w:r>
          </w:p>
        </w:tc>
      </w:tr>
      <w:tr w:rsidR="009E4CAD" w:rsidRPr="007B1FE4" w:rsidTr="007B1FE4">
        <w:trPr>
          <w:trHeight w:val="227"/>
          <w:jc w:val="center"/>
        </w:trPr>
        <w:tc>
          <w:tcPr>
            <w:tcW w:w="4686" w:type="dxa"/>
            <w:vMerge/>
            <w:vAlign w:val="center"/>
          </w:tcPr>
          <w:p w:rsidR="009E4CAD" w:rsidRPr="007B1FE4" w:rsidRDefault="009E4CAD" w:rsidP="005306DF">
            <w:pPr>
              <w:suppressAutoHyphens/>
              <w:spacing w:after="0"/>
              <w:jc w:val="left"/>
              <w:rPr>
                <w:rFonts w:eastAsia="Times New Roman"/>
                <w:spacing w:val="-10"/>
                <w:szCs w:val="20"/>
                <w:lang w:eastAsia="cs-CZ"/>
              </w:rPr>
            </w:pPr>
          </w:p>
        </w:tc>
        <w:tc>
          <w:tcPr>
            <w:tcW w:w="2220" w:type="dxa"/>
            <w:vAlign w:val="center"/>
          </w:tcPr>
          <w:p w:rsidR="009E4CAD" w:rsidRPr="0043127B" w:rsidRDefault="009E4CAD" w:rsidP="00F4182D">
            <w:pPr>
              <w:suppressAutoHyphens/>
              <w:spacing w:after="0"/>
              <w:rPr>
                <w:rFonts w:eastAsia="Times New Roman"/>
                <w:spacing w:val="-10"/>
                <w:szCs w:val="20"/>
                <w:lang w:eastAsia="cs-CZ"/>
              </w:rPr>
            </w:pPr>
            <w:r w:rsidRPr="0043127B">
              <w:rPr>
                <w:rFonts w:eastAsia="Times New Roman"/>
                <w:spacing w:val="-10"/>
                <w:szCs w:val="20"/>
                <w:lang w:eastAsia="cs-CZ"/>
              </w:rPr>
              <w:t>Speciální ZŠ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r w:rsidRPr="0043127B">
              <w:rPr>
                <w:rFonts w:eastAsia="Times New Roman"/>
                <w:spacing w:val="-10"/>
                <w:szCs w:val="20"/>
                <w:lang w:eastAsia="cs-CZ"/>
              </w:rPr>
              <w:t>210</w:t>
            </w: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174</w:t>
            </w:r>
          </w:p>
        </w:tc>
      </w:tr>
      <w:tr w:rsidR="009E4CAD" w:rsidRPr="007B1FE4" w:rsidTr="007B1FE4">
        <w:trPr>
          <w:trHeight w:val="227"/>
          <w:jc w:val="center"/>
        </w:trPr>
        <w:tc>
          <w:tcPr>
            <w:tcW w:w="4686" w:type="dxa"/>
            <w:vMerge/>
            <w:vAlign w:val="center"/>
          </w:tcPr>
          <w:p w:rsidR="009E4CAD" w:rsidRPr="007B1FE4" w:rsidRDefault="009E4CAD" w:rsidP="005306DF">
            <w:pPr>
              <w:suppressAutoHyphens/>
              <w:spacing w:after="0"/>
              <w:jc w:val="left"/>
              <w:rPr>
                <w:rFonts w:eastAsia="Times New Roman"/>
                <w:spacing w:val="-10"/>
                <w:szCs w:val="20"/>
                <w:lang w:eastAsia="cs-CZ"/>
              </w:rPr>
            </w:pPr>
          </w:p>
        </w:tc>
        <w:tc>
          <w:tcPr>
            <w:tcW w:w="2220" w:type="dxa"/>
            <w:vAlign w:val="center"/>
          </w:tcPr>
          <w:p w:rsidR="009E4CAD" w:rsidRPr="0043127B" w:rsidRDefault="009E4CAD" w:rsidP="00F4182D">
            <w:pPr>
              <w:suppressAutoHyphens/>
              <w:spacing w:after="0"/>
              <w:rPr>
                <w:rFonts w:eastAsia="Times New Roman"/>
                <w:spacing w:val="-10"/>
                <w:szCs w:val="20"/>
                <w:lang w:eastAsia="cs-CZ"/>
              </w:rPr>
            </w:pPr>
            <w:r w:rsidRPr="0043127B">
              <w:rPr>
                <w:rFonts w:eastAsia="Times New Roman"/>
                <w:spacing w:val="-10"/>
                <w:szCs w:val="20"/>
                <w:lang w:eastAsia="cs-CZ"/>
              </w:rPr>
              <w:t>SŠ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54</w:t>
            </w:r>
          </w:p>
        </w:tc>
      </w:tr>
      <w:tr w:rsidR="009E4CAD" w:rsidRPr="007B1FE4" w:rsidTr="007B1FE4">
        <w:trPr>
          <w:trHeight w:val="227"/>
          <w:jc w:val="center"/>
        </w:trPr>
        <w:tc>
          <w:tcPr>
            <w:tcW w:w="4686" w:type="dxa"/>
            <w:vAlign w:val="center"/>
          </w:tcPr>
          <w:p w:rsidR="009E4CAD" w:rsidRPr="007B1FE4" w:rsidRDefault="009E4CAD" w:rsidP="005306DF">
            <w:pPr>
              <w:suppressAutoHyphens/>
              <w:spacing w:after="0"/>
              <w:jc w:val="left"/>
              <w:rPr>
                <w:rFonts w:eastAsia="Times New Roman"/>
                <w:spacing w:val="-10"/>
                <w:szCs w:val="20"/>
                <w:lang w:eastAsia="cs-CZ"/>
              </w:rPr>
            </w:pPr>
            <w:r w:rsidRPr="007B1FE4">
              <w:rPr>
                <w:rFonts w:eastAsia="Times New Roman"/>
                <w:spacing w:val="-10"/>
                <w:szCs w:val="20"/>
                <w:lang w:eastAsia="cs-CZ"/>
              </w:rPr>
              <w:t xml:space="preserve">Dotace na Česko-dánský projekt </w:t>
            </w:r>
            <w:r>
              <w:rPr>
                <w:rFonts w:eastAsia="Times New Roman"/>
                <w:spacing w:val="-10"/>
                <w:szCs w:val="20"/>
                <w:lang w:eastAsia="cs-CZ"/>
              </w:rPr>
              <w:t>–</w:t>
            </w:r>
            <w:r w:rsidRPr="007B1FE4">
              <w:rPr>
                <w:rFonts w:eastAsia="Times New Roman"/>
                <w:spacing w:val="-10"/>
                <w:szCs w:val="20"/>
                <w:lang w:eastAsia="cs-CZ"/>
              </w:rPr>
              <w:t xml:space="preserve"> Učící se učitel</w:t>
            </w:r>
          </w:p>
        </w:tc>
        <w:tc>
          <w:tcPr>
            <w:tcW w:w="2220" w:type="dxa"/>
            <w:vAlign w:val="center"/>
          </w:tcPr>
          <w:p w:rsidR="009E4CAD" w:rsidRPr="007B1FE4" w:rsidRDefault="009E4CAD" w:rsidP="00A51944">
            <w:pPr>
              <w:suppressAutoHyphens/>
              <w:spacing w:after="0"/>
              <w:rPr>
                <w:rFonts w:eastAsia="Times New Roman"/>
                <w:spacing w:val="-10"/>
                <w:szCs w:val="20"/>
                <w:lang w:eastAsia="cs-CZ"/>
              </w:rPr>
            </w:pPr>
            <w:r w:rsidRPr="007B1FE4">
              <w:rPr>
                <w:rFonts w:eastAsia="Times New Roman"/>
                <w:spacing w:val="-10"/>
                <w:szCs w:val="20"/>
                <w:lang w:eastAsia="cs-CZ"/>
              </w:rPr>
              <w:t>SŠ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r w:rsidRPr="0043127B">
              <w:rPr>
                <w:rFonts w:eastAsia="Times New Roman"/>
                <w:spacing w:val="-10"/>
                <w:szCs w:val="20"/>
                <w:lang w:eastAsia="cs-CZ"/>
              </w:rPr>
              <w:t>560</w:t>
            </w: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389</w:t>
            </w:r>
          </w:p>
        </w:tc>
      </w:tr>
      <w:tr w:rsidR="009E4CAD" w:rsidRPr="007B1FE4" w:rsidTr="007B1FE4">
        <w:trPr>
          <w:trHeight w:val="227"/>
          <w:jc w:val="center"/>
        </w:trPr>
        <w:tc>
          <w:tcPr>
            <w:tcW w:w="4686" w:type="dxa"/>
            <w:vAlign w:val="center"/>
          </w:tcPr>
          <w:p w:rsidR="009E4CAD" w:rsidRPr="0043127B" w:rsidRDefault="009E4CAD" w:rsidP="00943FB2">
            <w:pPr>
              <w:suppressAutoHyphens/>
              <w:spacing w:after="0"/>
              <w:jc w:val="left"/>
              <w:rPr>
                <w:rFonts w:eastAsia="Times New Roman"/>
                <w:spacing w:val="-10"/>
                <w:szCs w:val="20"/>
                <w:lang w:eastAsia="cs-CZ"/>
              </w:rPr>
            </w:pPr>
            <w:r w:rsidRPr="0043127B">
              <w:rPr>
                <w:rFonts w:eastAsia="Times New Roman"/>
                <w:spacing w:val="-10"/>
                <w:szCs w:val="20"/>
                <w:lang w:eastAsia="cs-CZ"/>
              </w:rPr>
              <w:t>Dotace na hodnocení žáků a škol po</w:t>
            </w:r>
            <w:r w:rsidR="00943FB2">
              <w:rPr>
                <w:rFonts w:eastAsia="Times New Roman"/>
                <w:spacing w:val="-10"/>
                <w:szCs w:val="20"/>
                <w:lang w:eastAsia="cs-CZ"/>
              </w:rPr>
              <w:t xml:space="preserve">dle výsledků </w:t>
            </w:r>
            <w:r w:rsidR="00943FB2">
              <w:rPr>
                <w:rFonts w:eastAsia="Times New Roman"/>
                <w:spacing w:val="-10"/>
                <w:szCs w:val="20"/>
                <w:lang w:eastAsia="cs-CZ"/>
              </w:rPr>
              <w:br/>
              <w:t>v soutěžích</w:t>
            </w:r>
            <w:r w:rsidRPr="0043127B">
              <w:rPr>
                <w:rFonts w:eastAsia="Times New Roman"/>
                <w:spacing w:val="-10"/>
                <w:szCs w:val="20"/>
                <w:lang w:eastAsia="cs-CZ"/>
              </w:rPr>
              <w:t xml:space="preserve"> – Excelence středních š</w:t>
            </w:r>
            <w:r w:rsidR="00943FB2">
              <w:rPr>
                <w:rFonts w:eastAsia="Times New Roman"/>
                <w:spacing w:val="-10"/>
                <w:szCs w:val="20"/>
                <w:lang w:eastAsia="cs-CZ"/>
              </w:rPr>
              <w:t>kol</w:t>
            </w:r>
          </w:p>
        </w:tc>
        <w:tc>
          <w:tcPr>
            <w:tcW w:w="2220" w:type="dxa"/>
            <w:vAlign w:val="center"/>
          </w:tcPr>
          <w:p w:rsidR="009E4CAD" w:rsidRPr="0043127B" w:rsidRDefault="009E4CAD" w:rsidP="00F4182D">
            <w:pPr>
              <w:suppressAutoHyphens/>
              <w:spacing w:after="0"/>
              <w:rPr>
                <w:rFonts w:eastAsia="Times New Roman"/>
                <w:spacing w:val="-10"/>
                <w:szCs w:val="20"/>
                <w:lang w:eastAsia="cs-CZ"/>
              </w:rPr>
            </w:pPr>
            <w:r w:rsidRPr="0043127B">
              <w:rPr>
                <w:rFonts w:eastAsia="Times New Roman"/>
                <w:spacing w:val="-10"/>
                <w:szCs w:val="20"/>
                <w:lang w:eastAsia="cs-CZ"/>
              </w:rPr>
              <w:t>SŠ</w:t>
            </w:r>
          </w:p>
        </w:tc>
        <w:tc>
          <w:tcPr>
            <w:tcW w:w="1053" w:type="dxa"/>
            <w:vAlign w:val="center"/>
          </w:tcPr>
          <w:p w:rsidR="009E4CAD" w:rsidRPr="0043127B" w:rsidRDefault="009E4CAD" w:rsidP="00F4182D">
            <w:pPr>
              <w:suppressAutoHyphens/>
              <w:spacing w:after="0"/>
              <w:jc w:val="right"/>
              <w:rPr>
                <w:rFonts w:eastAsia="Times New Roman"/>
                <w:spacing w:val="-10"/>
                <w:szCs w:val="20"/>
                <w:lang w:eastAsia="cs-CZ"/>
              </w:rPr>
            </w:pPr>
            <w:r w:rsidRPr="0043127B">
              <w:rPr>
                <w:rFonts w:eastAsia="Times New Roman"/>
                <w:spacing w:val="-10"/>
                <w:szCs w:val="20"/>
                <w:lang w:eastAsia="cs-CZ"/>
              </w:rPr>
              <w:t>1 358</w:t>
            </w:r>
          </w:p>
        </w:tc>
        <w:tc>
          <w:tcPr>
            <w:tcW w:w="1114" w:type="dxa"/>
            <w:vAlign w:val="center"/>
          </w:tcPr>
          <w:p w:rsidR="009E4CAD" w:rsidRPr="0043127B" w:rsidRDefault="009E4CAD" w:rsidP="00F4182D">
            <w:pPr>
              <w:suppressAutoHyphens/>
              <w:spacing w:after="0"/>
              <w:jc w:val="right"/>
              <w:rPr>
                <w:rFonts w:eastAsia="Times New Roman"/>
                <w:spacing w:val="-10"/>
                <w:szCs w:val="20"/>
                <w:lang w:eastAsia="cs-CZ"/>
              </w:rPr>
            </w:pPr>
            <w:r>
              <w:rPr>
                <w:rFonts w:eastAsia="Times New Roman"/>
                <w:spacing w:val="-10"/>
                <w:szCs w:val="20"/>
                <w:lang w:eastAsia="cs-CZ"/>
              </w:rPr>
              <w:t>1 373</w:t>
            </w:r>
          </w:p>
        </w:tc>
      </w:tr>
      <w:tr w:rsidR="00157026" w:rsidRPr="007B1FE4" w:rsidTr="007B1FE4">
        <w:trPr>
          <w:trHeight w:val="227"/>
          <w:jc w:val="center"/>
        </w:trPr>
        <w:tc>
          <w:tcPr>
            <w:tcW w:w="4686" w:type="dxa"/>
            <w:vAlign w:val="center"/>
          </w:tcPr>
          <w:p w:rsidR="00157026" w:rsidRPr="0043127B" w:rsidRDefault="00157026" w:rsidP="005306DF">
            <w:pPr>
              <w:suppressAutoHyphens/>
              <w:spacing w:after="0"/>
              <w:jc w:val="left"/>
              <w:rPr>
                <w:rFonts w:eastAsia="Times New Roman"/>
                <w:spacing w:val="-10"/>
                <w:szCs w:val="20"/>
                <w:lang w:eastAsia="cs-CZ"/>
              </w:rPr>
            </w:pPr>
            <w:r>
              <w:rPr>
                <w:rFonts w:eastAsia="Times New Roman"/>
                <w:spacing w:val="-10"/>
                <w:szCs w:val="20"/>
                <w:lang w:eastAsia="cs-CZ"/>
              </w:rPr>
              <w:t>Dotace na podporu školních psychologů a školních speciálních pedagogů ve školách a metodiků – specialistů ve školských poradenských zařízeních</w:t>
            </w:r>
          </w:p>
        </w:tc>
        <w:tc>
          <w:tcPr>
            <w:tcW w:w="2220" w:type="dxa"/>
            <w:vAlign w:val="center"/>
          </w:tcPr>
          <w:p w:rsidR="00157026" w:rsidRPr="0043127B" w:rsidRDefault="00157026" w:rsidP="00F4182D">
            <w:pPr>
              <w:suppressAutoHyphens/>
              <w:spacing w:after="0"/>
              <w:rPr>
                <w:rFonts w:eastAsia="Times New Roman"/>
                <w:spacing w:val="-10"/>
                <w:szCs w:val="20"/>
                <w:lang w:eastAsia="cs-CZ"/>
              </w:rPr>
            </w:pPr>
            <w:r>
              <w:rPr>
                <w:rFonts w:eastAsia="Times New Roman"/>
                <w:spacing w:val="-10"/>
                <w:szCs w:val="20"/>
                <w:lang w:eastAsia="cs-CZ"/>
              </w:rPr>
              <w:t>SŠ</w:t>
            </w:r>
          </w:p>
        </w:tc>
        <w:tc>
          <w:tcPr>
            <w:tcW w:w="1053" w:type="dxa"/>
            <w:vAlign w:val="center"/>
          </w:tcPr>
          <w:p w:rsidR="00157026" w:rsidRDefault="00157026" w:rsidP="00F4182D">
            <w:pPr>
              <w:suppressAutoHyphens/>
              <w:spacing w:after="0"/>
              <w:jc w:val="right"/>
              <w:rPr>
                <w:rFonts w:eastAsia="Times New Roman"/>
                <w:spacing w:val="-10"/>
                <w:szCs w:val="20"/>
                <w:lang w:eastAsia="cs-CZ"/>
              </w:rPr>
            </w:pPr>
          </w:p>
        </w:tc>
        <w:tc>
          <w:tcPr>
            <w:tcW w:w="1114" w:type="dxa"/>
            <w:vAlign w:val="center"/>
          </w:tcPr>
          <w:p w:rsidR="00157026" w:rsidRDefault="00157026" w:rsidP="00F4182D">
            <w:pPr>
              <w:suppressAutoHyphens/>
              <w:spacing w:after="0"/>
              <w:jc w:val="right"/>
              <w:rPr>
                <w:rFonts w:eastAsia="Times New Roman"/>
                <w:spacing w:val="-10"/>
                <w:szCs w:val="20"/>
                <w:lang w:eastAsia="cs-CZ"/>
              </w:rPr>
            </w:pPr>
            <w:r>
              <w:rPr>
                <w:rFonts w:eastAsia="Times New Roman"/>
                <w:spacing w:val="-10"/>
                <w:szCs w:val="20"/>
                <w:lang w:eastAsia="cs-CZ"/>
              </w:rPr>
              <w:t>390</w:t>
            </w:r>
          </w:p>
        </w:tc>
      </w:tr>
      <w:tr w:rsidR="00157026" w:rsidRPr="007B1FE4" w:rsidTr="007B1FE4">
        <w:trPr>
          <w:trHeight w:val="227"/>
          <w:jc w:val="center"/>
        </w:trPr>
        <w:tc>
          <w:tcPr>
            <w:tcW w:w="4686" w:type="dxa"/>
            <w:vAlign w:val="center"/>
          </w:tcPr>
          <w:p w:rsidR="00157026" w:rsidRPr="0043127B" w:rsidRDefault="00157026" w:rsidP="005306DF">
            <w:pPr>
              <w:suppressAutoHyphens/>
              <w:spacing w:after="0"/>
              <w:jc w:val="left"/>
              <w:rPr>
                <w:rFonts w:eastAsia="Times New Roman"/>
                <w:spacing w:val="-10"/>
                <w:szCs w:val="20"/>
                <w:lang w:eastAsia="cs-CZ"/>
              </w:rPr>
            </w:pPr>
            <w:r>
              <w:rPr>
                <w:rFonts w:eastAsia="Times New Roman"/>
                <w:spacing w:val="-10"/>
                <w:szCs w:val="20"/>
                <w:lang w:eastAsia="cs-CZ"/>
              </w:rPr>
              <w:t>Dotace na podporu odborného vzdělávání</w:t>
            </w:r>
          </w:p>
        </w:tc>
        <w:tc>
          <w:tcPr>
            <w:tcW w:w="2220" w:type="dxa"/>
            <w:vAlign w:val="center"/>
          </w:tcPr>
          <w:p w:rsidR="00157026" w:rsidRPr="0043127B" w:rsidRDefault="00157026" w:rsidP="00F4182D">
            <w:pPr>
              <w:suppressAutoHyphens/>
              <w:spacing w:after="0"/>
              <w:rPr>
                <w:rFonts w:eastAsia="Times New Roman"/>
                <w:spacing w:val="-10"/>
                <w:szCs w:val="20"/>
                <w:lang w:eastAsia="cs-CZ"/>
              </w:rPr>
            </w:pPr>
            <w:r>
              <w:rPr>
                <w:rFonts w:eastAsia="Times New Roman"/>
                <w:spacing w:val="-10"/>
                <w:szCs w:val="20"/>
                <w:lang w:eastAsia="cs-CZ"/>
              </w:rPr>
              <w:t>SŠ</w:t>
            </w:r>
          </w:p>
        </w:tc>
        <w:tc>
          <w:tcPr>
            <w:tcW w:w="1053" w:type="dxa"/>
            <w:vAlign w:val="center"/>
          </w:tcPr>
          <w:p w:rsidR="00157026" w:rsidRDefault="00157026" w:rsidP="00F4182D">
            <w:pPr>
              <w:suppressAutoHyphens/>
              <w:spacing w:after="0"/>
              <w:jc w:val="right"/>
              <w:rPr>
                <w:rFonts w:eastAsia="Times New Roman"/>
                <w:spacing w:val="-10"/>
                <w:szCs w:val="20"/>
                <w:lang w:eastAsia="cs-CZ"/>
              </w:rPr>
            </w:pPr>
          </w:p>
        </w:tc>
        <w:tc>
          <w:tcPr>
            <w:tcW w:w="1114" w:type="dxa"/>
            <w:vAlign w:val="center"/>
          </w:tcPr>
          <w:p w:rsidR="00157026" w:rsidRDefault="00157026" w:rsidP="00F4182D">
            <w:pPr>
              <w:suppressAutoHyphens/>
              <w:spacing w:after="0"/>
              <w:jc w:val="right"/>
              <w:rPr>
                <w:rFonts w:eastAsia="Times New Roman"/>
                <w:spacing w:val="-10"/>
                <w:szCs w:val="20"/>
                <w:lang w:eastAsia="cs-CZ"/>
              </w:rPr>
            </w:pPr>
            <w:r>
              <w:rPr>
                <w:rFonts w:eastAsia="Times New Roman"/>
                <w:spacing w:val="-10"/>
                <w:szCs w:val="20"/>
                <w:lang w:eastAsia="cs-CZ"/>
              </w:rPr>
              <w:t>13 691</w:t>
            </w:r>
          </w:p>
        </w:tc>
      </w:tr>
      <w:tr w:rsidR="0037543E" w:rsidRPr="007B1FE4" w:rsidTr="007B1FE4">
        <w:trPr>
          <w:trHeight w:val="227"/>
          <w:jc w:val="center"/>
        </w:trPr>
        <w:tc>
          <w:tcPr>
            <w:tcW w:w="4686" w:type="dxa"/>
            <w:vMerge w:val="restart"/>
            <w:vAlign w:val="center"/>
          </w:tcPr>
          <w:p w:rsidR="0037543E" w:rsidRPr="0043127B" w:rsidRDefault="0037543E" w:rsidP="005306DF">
            <w:pPr>
              <w:suppressAutoHyphens/>
              <w:spacing w:after="0"/>
              <w:jc w:val="left"/>
              <w:rPr>
                <w:rFonts w:eastAsia="Times New Roman"/>
                <w:spacing w:val="-10"/>
                <w:szCs w:val="20"/>
                <w:lang w:eastAsia="cs-CZ"/>
              </w:rPr>
            </w:pPr>
            <w:r w:rsidRPr="0043127B">
              <w:rPr>
                <w:rFonts w:eastAsia="Times New Roman"/>
                <w:spacing w:val="-10"/>
                <w:szCs w:val="20"/>
                <w:lang w:eastAsia="cs-CZ"/>
              </w:rPr>
              <w:t xml:space="preserve">Dotace na </w:t>
            </w:r>
            <w:r>
              <w:rPr>
                <w:rFonts w:eastAsia="Times New Roman"/>
                <w:spacing w:val="-10"/>
                <w:szCs w:val="20"/>
                <w:lang w:eastAsia="cs-CZ"/>
              </w:rPr>
              <w:t>podporu výuky vzdělávacího oboru Další cizí jazyk Rámcového vzdělávacího programu pro základní vzdělávání</w:t>
            </w: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Speciální Z</w:t>
            </w:r>
            <w:r w:rsidRPr="0043127B">
              <w:rPr>
                <w:rFonts w:eastAsia="Times New Roman"/>
                <w:spacing w:val="-10"/>
                <w:szCs w:val="20"/>
                <w:lang w:eastAsia="cs-CZ"/>
              </w:rPr>
              <w:t>Š</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Pr="0043127B"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4</w:t>
            </w:r>
          </w:p>
        </w:tc>
      </w:tr>
      <w:tr w:rsidR="0037543E" w:rsidRPr="007B1FE4" w:rsidTr="007B1FE4">
        <w:trPr>
          <w:trHeight w:val="227"/>
          <w:jc w:val="center"/>
        </w:trPr>
        <w:tc>
          <w:tcPr>
            <w:tcW w:w="4686" w:type="dxa"/>
            <w:vMerge/>
            <w:vAlign w:val="center"/>
          </w:tcPr>
          <w:p w:rsidR="0037543E" w:rsidRPr="0043127B" w:rsidRDefault="0037543E" w:rsidP="005306DF">
            <w:pPr>
              <w:suppressAutoHyphens/>
              <w:spacing w:after="0"/>
              <w:jc w:val="left"/>
              <w:rPr>
                <w:rFonts w:eastAsia="Times New Roman"/>
                <w:spacing w:val="-10"/>
                <w:szCs w:val="20"/>
                <w:lang w:eastAsia="cs-CZ"/>
              </w:rPr>
            </w:pP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SŠ</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122</w:t>
            </w:r>
          </w:p>
        </w:tc>
      </w:tr>
      <w:tr w:rsidR="0037543E" w:rsidRPr="007B1FE4" w:rsidTr="007B1FE4">
        <w:trPr>
          <w:trHeight w:val="227"/>
          <w:jc w:val="center"/>
        </w:trPr>
        <w:tc>
          <w:tcPr>
            <w:tcW w:w="4686" w:type="dxa"/>
            <w:vMerge/>
            <w:vAlign w:val="center"/>
          </w:tcPr>
          <w:p w:rsidR="0037543E" w:rsidRPr="0043127B" w:rsidRDefault="0037543E" w:rsidP="005306DF">
            <w:pPr>
              <w:suppressAutoHyphens/>
              <w:spacing w:after="0"/>
              <w:jc w:val="left"/>
              <w:rPr>
                <w:rFonts w:eastAsia="Times New Roman"/>
                <w:spacing w:val="-10"/>
                <w:szCs w:val="20"/>
                <w:lang w:eastAsia="cs-CZ"/>
              </w:rPr>
            </w:pP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DD</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1</w:t>
            </w:r>
          </w:p>
        </w:tc>
      </w:tr>
      <w:tr w:rsidR="0037543E" w:rsidRPr="007B1FE4" w:rsidTr="007B1FE4">
        <w:trPr>
          <w:trHeight w:val="227"/>
          <w:jc w:val="center"/>
        </w:trPr>
        <w:tc>
          <w:tcPr>
            <w:tcW w:w="4686" w:type="dxa"/>
            <w:vMerge w:val="restart"/>
            <w:vAlign w:val="center"/>
          </w:tcPr>
          <w:p w:rsidR="0037543E" w:rsidRPr="0043127B" w:rsidRDefault="0037543E" w:rsidP="005306DF">
            <w:pPr>
              <w:suppressAutoHyphens/>
              <w:spacing w:after="0"/>
              <w:jc w:val="left"/>
              <w:rPr>
                <w:rFonts w:eastAsia="Times New Roman"/>
                <w:spacing w:val="-10"/>
                <w:szCs w:val="20"/>
                <w:lang w:eastAsia="cs-CZ"/>
              </w:rPr>
            </w:pPr>
            <w:r>
              <w:rPr>
                <w:rFonts w:eastAsia="Times New Roman"/>
                <w:spacing w:val="-10"/>
                <w:szCs w:val="20"/>
                <w:lang w:eastAsia="cs-CZ"/>
              </w:rPr>
              <w:t>Dotace na zvýšení platů pracovníků regionálního školství</w:t>
            </w:r>
          </w:p>
        </w:tc>
        <w:tc>
          <w:tcPr>
            <w:tcW w:w="2220" w:type="dxa"/>
            <w:vAlign w:val="center"/>
          </w:tcPr>
          <w:p w:rsidR="0037543E" w:rsidRDefault="0037543E" w:rsidP="00F4182D">
            <w:pPr>
              <w:suppressAutoHyphens/>
              <w:spacing w:after="0"/>
              <w:rPr>
                <w:rFonts w:eastAsia="Times New Roman"/>
                <w:spacing w:val="-10"/>
                <w:szCs w:val="20"/>
                <w:lang w:eastAsia="cs-CZ"/>
              </w:rPr>
            </w:pPr>
            <w:r>
              <w:rPr>
                <w:rFonts w:eastAsia="Times New Roman"/>
                <w:spacing w:val="-10"/>
                <w:szCs w:val="20"/>
                <w:lang w:eastAsia="cs-CZ"/>
              </w:rPr>
              <w:t>MŠ</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13</w:t>
            </w:r>
          </w:p>
        </w:tc>
      </w:tr>
      <w:tr w:rsidR="0037543E" w:rsidRPr="007B1FE4" w:rsidTr="007B1FE4">
        <w:trPr>
          <w:trHeight w:val="227"/>
          <w:jc w:val="center"/>
        </w:trPr>
        <w:tc>
          <w:tcPr>
            <w:tcW w:w="4686" w:type="dxa"/>
            <w:vMerge/>
            <w:vAlign w:val="center"/>
          </w:tcPr>
          <w:p w:rsidR="0037543E" w:rsidRPr="0043127B" w:rsidRDefault="0037543E" w:rsidP="005306DF">
            <w:pPr>
              <w:suppressAutoHyphens/>
              <w:spacing w:after="0"/>
              <w:jc w:val="left"/>
              <w:rPr>
                <w:rFonts w:eastAsia="Times New Roman"/>
                <w:spacing w:val="-10"/>
                <w:szCs w:val="20"/>
                <w:lang w:eastAsia="cs-CZ"/>
              </w:rPr>
            </w:pP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Speciální MŠ</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37</w:t>
            </w:r>
          </w:p>
        </w:tc>
      </w:tr>
      <w:tr w:rsidR="0037543E" w:rsidRPr="007B1FE4" w:rsidTr="007B1FE4">
        <w:trPr>
          <w:trHeight w:val="227"/>
          <w:jc w:val="center"/>
        </w:trPr>
        <w:tc>
          <w:tcPr>
            <w:tcW w:w="4686" w:type="dxa"/>
            <w:vMerge/>
            <w:vAlign w:val="center"/>
          </w:tcPr>
          <w:p w:rsidR="0037543E" w:rsidRPr="0043127B" w:rsidRDefault="0037543E" w:rsidP="005306DF">
            <w:pPr>
              <w:suppressAutoHyphens/>
              <w:spacing w:after="0"/>
              <w:jc w:val="left"/>
              <w:rPr>
                <w:rFonts w:eastAsia="Times New Roman"/>
                <w:spacing w:val="-10"/>
                <w:szCs w:val="20"/>
                <w:lang w:eastAsia="cs-CZ"/>
              </w:rPr>
            </w:pP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Speciální ZŠ</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940</w:t>
            </w:r>
          </w:p>
        </w:tc>
      </w:tr>
      <w:tr w:rsidR="0037543E" w:rsidRPr="007B1FE4" w:rsidTr="007B1FE4">
        <w:trPr>
          <w:trHeight w:val="227"/>
          <w:jc w:val="center"/>
        </w:trPr>
        <w:tc>
          <w:tcPr>
            <w:tcW w:w="4686" w:type="dxa"/>
            <w:vMerge/>
            <w:vAlign w:val="center"/>
          </w:tcPr>
          <w:p w:rsidR="0037543E" w:rsidRPr="0043127B" w:rsidRDefault="0037543E" w:rsidP="005306DF">
            <w:pPr>
              <w:suppressAutoHyphens/>
              <w:spacing w:after="0"/>
              <w:jc w:val="left"/>
              <w:rPr>
                <w:rFonts w:eastAsia="Times New Roman"/>
                <w:spacing w:val="-10"/>
                <w:szCs w:val="20"/>
                <w:lang w:eastAsia="cs-CZ"/>
              </w:rPr>
            </w:pP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SŠ</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8 713</w:t>
            </w:r>
          </w:p>
        </w:tc>
      </w:tr>
      <w:tr w:rsidR="0037543E" w:rsidRPr="007B1FE4" w:rsidTr="007B1FE4">
        <w:trPr>
          <w:trHeight w:val="227"/>
          <w:jc w:val="center"/>
        </w:trPr>
        <w:tc>
          <w:tcPr>
            <w:tcW w:w="4686" w:type="dxa"/>
            <w:vMerge/>
            <w:vAlign w:val="center"/>
          </w:tcPr>
          <w:p w:rsidR="0037543E" w:rsidRPr="0043127B" w:rsidRDefault="0037543E" w:rsidP="005306DF">
            <w:pPr>
              <w:suppressAutoHyphens/>
              <w:spacing w:after="0"/>
              <w:jc w:val="left"/>
              <w:rPr>
                <w:rFonts w:eastAsia="Times New Roman"/>
                <w:spacing w:val="-10"/>
                <w:szCs w:val="20"/>
                <w:lang w:eastAsia="cs-CZ"/>
              </w:rPr>
            </w:pP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Konzervatoř</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164</w:t>
            </w:r>
          </w:p>
        </w:tc>
      </w:tr>
      <w:tr w:rsidR="0037543E" w:rsidRPr="007B1FE4" w:rsidTr="007B1FE4">
        <w:trPr>
          <w:trHeight w:val="227"/>
          <w:jc w:val="center"/>
        </w:trPr>
        <w:tc>
          <w:tcPr>
            <w:tcW w:w="4686" w:type="dxa"/>
            <w:vMerge/>
            <w:vAlign w:val="center"/>
          </w:tcPr>
          <w:p w:rsidR="0037543E" w:rsidRPr="0043127B" w:rsidRDefault="0037543E" w:rsidP="005306DF">
            <w:pPr>
              <w:suppressAutoHyphens/>
              <w:spacing w:after="0"/>
              <w:jc w:val="left"/>
              <w:rPr>
                <w:rFonts w:eastAsia="Times New Roman"/>
                <w:spacing w:val="-10"/>
                <w:szCs w:val="20"/>
                <w:lang w:eastAsia="cs-CZ"/>
              </w:rPr>
            </w:pP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ZUŠ</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1 134</w:t>
            </w:r>
          </w:p>
        </w:tc>
      </w:tr>
      <w:tr w:rsidR="0037543E" w:rsidRPr="007B1FE4" w:rsidTr="007B1FE4">
        <w:trPr>
          <w:trHeight w:val="227"/>
          <w:jc w:val="center"/>
        </w:trPr>
        <w:tc>
          <w:tcPr>
            <w:tcW w:w="4686" w:type="dxa"/>
            <w:vMerge/>
            <w:vAlign w:val="center"/>
          </w:tcPr>
          <w:p w:rsidR="0037543E" w:rsidRPr="0043127B" w:rsidRDefault="0037543E" w:rsidP="005306DF">
            <w:pPr>
              <w:suppressAutoHyphens/>
              <w:spacing w:after="0"/>
              <w:jc w:val="left"/>
              <w:rPr>
                <w:rFonts w:eastAsia="Times New Roman"/>
                <w:spacing w:val="-10"/>
                <w:szCs w:val="20"/>
                <w:lang w:eastAsia="cs-CZ"/>
              </w:rPr>
            </w:pP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DDM</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176</w:t>
            </w:r>
          </w:p>
        </w:tc>
      </w:tr>
      <w:tr w:rsidR="0037543E" w:rsidRPr="007B1FE4" w:rsidTr="007B1FE4">
        <w:trPr>
          <w:trHeight w:val="227"/>
          <w:jc w:val="center"/>
        </w:trPr>
        <w:tc>
          <w:tcPr>
            <w:tcW w:w="4686" w:type="dxa"/>
            <w:vMerge/>
            <w:vAlign w:val="center"/>
          </w:tcPr>
          <w:p w:rsidR="0037543E" w:rsidRPr="0043127B" w:rsidRDefault="0037543E" w:rsidP="005306DF">
            <w:pPr>
              <w:suppressAutoHyphens/>
              <w:spacing w:after="0"/>
              <w:jc w:val="left"/>
              <w:rPr>
                <w:rFonts w:eastAsia="Times New Roman"/>
                <w:spacing w:val="-10"/>
                <w:szCs w:val="20"/>
                <w:lang w:eastAsia="cs-CZ"/>
              </w:rPr>
            </w:pP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DM</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129</w:t>
            </w:r>
          </w:p>
        </w:tc>
      </w:tr>
      <w:tr w:rsidR="0037543E" w:rsidRPr="007B1FE4" w:rsidTr="007B1FE4">
        <w:trPr>
          <w:trHeight w:val="227"/>
          <w:jc w:val="center"/>
        </w:trPr>
        <w:tc>
          <w:tcPr>
            <w:tcW w:w="4686" w:type="dxa"/>
            <w:vMerge/>
            <w:vAlign w:val="center"/>
          </w:tcPr>
          <w:p w:rsidR="0037543E" w:rsidRPr="0043127B" w:rsidRDefault="0037543E" w:rsidP="005306DF">
            <w:pPr>
              <w:suppressAutoHyphens/>
              <w:spacing w:after="0"/>
              <w:jc w:val="left"/>
              <w:rPr>
                <w:rFonts w:eastAsia="Times New Roman"/>
                <w:spacing w:val="-10"/>
                <w:szCs w:val="20"/>
                <w:lang w:eastAsia="cs-CZ"/>
              </w:rPr>
            </w:pP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DD</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270</w:t>
            </w:r>
          </w:p>
        </w:tc>
      </w:tr>
      <w:tr w:rsidR="0037543E" w:rsidRPr="007B1FE4" w:rsidTr="007B1FE4">
        <w:trPr>
          <w:trHeight w:val="227"/>
          <w:jc w:val="center"/>
        </w:trPr>
        <w:tc>
          <w:tcPr>
            <w:tcW w:w="4686" w:type="dxa"/>
            <w:vMerge/>
            <w:vAlign w:val="center"/>
          </w:tcPr>
          <w:p w:rsidR="0037543E" w:rsidRPr="0043127B" w:rsidRDefault="0037543E" w:rsidP="005306DF">
            <w:pPr>
              <w:suppressAutoHyphens/>
              <w:spacing w:after="0"/>
              <w:jc w:val="left"/>
              <w:rPr>
                <w:rFonts w:eastAsia="Times New Roman"/>
                <w:spacing w:val="-10"/>
                <w:szCs w:val="20"/>
                <w:lang w:eastAsia="cs-CZ"/>
              </w:rPr>
            </w:pPr>
          </w:p>
        </w:tc>
        <w:tc>
          <w:tcPr>
            <w:tcW w:w="2220" w:type="dxa"/>
            <w:vAlign w:val="center"/>
          </w:tcPr>
          <w:p w:rsidR="0037543E" w:rsidRPr="0043127B" w:rsidRDefault="0037543E" w:rsidP="00F4182D">
            <w:pPr>
              <w:suppressAutoHyphens/>
              <w:spacing w:after="0"/>
              <w:rPr>
                <w:rFonts w:eastAsia="Times New Roman"/>
                <w:spacing w:val="-10"/>
                <w:szCs w:val="20"/>
                <w:lang w:eastAsia="cs-CZ"/>
              </w:rPr>
            </w:pPr>
            <w:r>
              <w:rPr>
                <w:rFonts w:eastAsia="Times New Roman"/>
                <w:spacing w:val="-10"/>
                <w:szCs w:val="20"/>
                <w:lang w:eastAsia="cs-CZ"/>
              </w:rPr>
              <w:t>Výchovné porad.</w:t>
            </w:r>
          </w:p>
        </w:tc>
        <w:tc>
          <w:tcPr>
            <w:tcW w:w="1053" w:type="dxa"/>
            <w:vAlign w:val="center"/>
          </w:tcPr>
          <w:p w:rsidR="0037543E" w:rsidRPr="0043127B" w:rsidRDefault="0037543E" w:rsidP="00F4182D">
            <w:pPr>
              <w:suppressAutoHyphens/>
              <w:spacing w:after="0"/>
              <w:jc w:val="right"/>
              <w:rPr>
                <w:rFonts w:eastAsia="Times New Roman"/>
                <w:spacing w:val="-10"/>
                <w:szCs w:val="20"/>
                <w:lang w:eastAsia="cs-CZ"/>
              </w:rPr>
            </w:pPr>
          </w:p>
        </w:tc>
        <w:tc>
          <w:tcPr>
            <w:tcW w:w="1114" w:type="dxa"/>
            <w:vAlign w:val="center"/>
          </w:tcPr>
          <w:p w:rsidR="0037543E" w:rsidRDefault="0037543E" w:rsidP="00F4182D">
            <w:pPr>
              <w:suppressAutoHyphens/>
              <w:spacing w:after="0"/>
              <w:jc w:val="right"/>
              <w:rPr>
                <w:rFonts w:eastAsia="Times New Roman"/>
                <w:spacing w:val="-10"/>
                <w:szCs w:val="20"/>
                <w:lang w:eastAsia="cs-CZ"/>
              </w:rPr>
            </w:pPr>
            <w:r>
              <w:rPr>
                <w:rFonts w:eastAsia="Times New Roman"/>
                <w:spacing w:val="-10"/>
                <w:szCs w:val="20"/>
                <w:lang w:eastAsia="cs-CZ"/>
              </w:rPr>
              <w:t>161</w:t>
            </w:r>
          </w:p>
        </w:tc>
      </w:tr>
      <w:tr w:rsidR="00F4182D" w:rsidRPr="007B1FE4" w:rsidTr="007B1FE4">
        <w:trPr>
          <w:trHeight w:val="227"/>
          <w:jc w:val="center"/>
        </w:trPr>
        <w:tc>
          <w:tcPr>
            <w:tcW w:w="4686" w:type="dxa"/>
            <w:vMerge w:val="restart"/>
            <w:vAlign w:val="center"/>
          </w:tcPr>
          <w:p w:rsidR="00F4182D" w:rsidRPr="0043127B" w:rsidRDefault="00F4182D" w:rsidP="005306DF">
            <w:pPr>
              <w:suppressAutoHyphens/>
              <w:spacing w:after="0"/>
              <w:jc w:val="left"/>
              <w:rPr>
                <w:rFonts w:eastAsia="Times New Roman"/>
                <w:spacing w:val="-10"/>
                <w:szCs w:val="20"/>
                <w:lang w:eastAsia="cs-CZ"/>
              </w:rPr>
            </w:pPr>
            <w:r w:rsidRPr="0043127B">
              <w:rPr>
                <w:rFonts w:eastAsia="Times New Roman"/>
                <w:spacing w:val="-10"/>
                <w:szCs w:val="20"/>
                <w:lang w:eastAsia="cs-CZ"/>
              </w:rPr>
              <w:t xml:space="preserve">Dotace na </w:t>
            </w:r>
            <w:r>
              <w:rPr>
                <w:rFonts w:eastAsia="Times New Roman"/>
                <w:spacing w:val="-10"/>
                <w:szCs w:val="20"/>
                <w:lang w:eastAsia="cs-CZ"/>
              </w:rPr>
              <w:t>zvýšení platů pedagogických pracovníků regionálního školství</w:t>
            </w:r>
          </w:p>
        </w:tc>
        <w:tc>
          <w:tcPr>
            <w:tcW w:w="2220" w:type="dxa"/>
            <w:vAlign w:val="center"/>
          </w:tcPr>
          <w:p w:rsidR="00F4182D" w:rsidRPr="0043127B" w:rsidRDefault="00F4182D" w:rsidP="00F4182D">
            <w:pPr>
              <w:suppressAutoHyphens/>
              <w:spacing w:after="0"/>
              <w:rPr>
                <w:rFonts w:eastAsia="Times New Roman"/>
                <w:spacing w:val="-10"/>
                <w:szCs w:val="20"/>
                <w:lang w:eastAsia="cs-CZ"/>
              </w:rPr>
            </w:pPr>
            <w:r>
              <w:rPr>
                <w:rFonts w:eastAsia="Times New Roman"/>
                <w:spacing w:val="-10"/>
                <w:szCs w:val="20"/>
                <w:lang w:eastAsia="cs-CZ"/>
              </w:rPr>
              <w:t>Speciální MŠ</w:t>
            </w:r>
          </w:p>
        </w:tc>
        <w:tc>
          <w:tcPr>
            <w:tcW w:w="1053" w:type="dxa"/>
            <w:vAlign w:val="center"/>
          </w:tcPr>
          <w:p w:rsidR="00F4182D" w:rsidRPr="0043127B" w:rsidRDefault="00F4182D" w:rsidP="00F4182D">
            <w:pPr>
              <w:suppressAutoHyphens/>
              <w:spacing w:after="0"/>
              <w:jc w:val="right"/>
              <w:rPr>
                <w:rFonts w:eastAsia="Times New Roman"/>
                <w:spacing w:val="-10"/>
                <w:szCs w:val="20"/>
                <w:lang w:eastAsia="cs-CZ"/>
              </w:rPr>
            </w:pPr>
          </w:p>
        </w:tc>
        <w:tc>
          <w:tcPr>
            <w:tcW w:w="1114" w:type="dxa"/>
            <w:vAlign w:val="center"/>
          </w:tcPr>
          <w:p w:rsidR="00F4182D" w:rsidRPr="0043127B" w:rsidRDefault="00F4182D" w:rsidP="00F4182D">
            <w:pPr>
              <w:suppressAutoHyphens/>
              <w:spacing w:after="0"/>
              <w:jc w:val="right"/>
              <w:rPr>
                <w:rFonts w:eastAsia="Times New Roman"/>
                <w:spacing w:val="-10"/>
                <w:szCs w:val="20"/>
                <w:lang w:eastAsia="cs-CZ"/>
              </w:rPr>
            </w:pPr>
            <w:r>
              <w:rPr>
                <w:rFonts w:eastAsia="Times New Roman"/>
                <w:spacing w:val="-10"/>
                <w:szCs w:val="20"/>
                <w:lang w:eastAsia="cs-CZ"/>
              </w:rPr>
              <w:t>16</w:t>
            </w:r>
          </w:p>
        </w:tc>
      </w:tr>
      <w:tr w:rsidR="00F4182D" w:rsidRPr="007B1FE4" w:rsidTr="007B1FE4">
        <w:trPr>
          <w:trHeight w:val="227"/>
          <w:jc w:val="center"/>
        </w:trPr>
        <w:tc>
          <w:tcPr>
            <w:tcW w:w="4686" w:type="dxa"/>
            <w:vMerge/>
            <w:vAlign w:val="center"/>
          </w:tcPr>
          <w:p w:rsidR="00F4182D" w:rsidRPr="0043127B" w:rsidRDefault="00F4182D" w:rsidP="009E4CAD">
            <w:pPr>
              <w:suppressAutoHyphens/>
              <w:spacing w:after="0"/>
              <w:jc w:val="left"/>
              <w:rPr>
                <w:rFonts w:eastAsia="Times New Roman"/>
                <w:spacing w:val="-10"/>
                <w:szCs w:val="20"/>
                <w:lang w:eastAsia="cs-CZ"/>
              </w:rPr>
            </w:pPr>
          </w:p>
        </w:tc>
        <w:tc>
          <w:tcPr>
            <w:tcW w:w="2220" w:type="dxa"/>
            <w:vAlign w:val="center"/>
          </w:tcPr>
          <w:p w:rsidR="00F4182D" w:rsidRPr="0043127B" w:rsidRDefault="00F4182D" w:rsidP="00F4182D">
            <w:pPr>
              <w:suppressAutoHyphens/>
              <w:spacing w:after="0"/>
              <w:rPr>
                <w:rFonts w:eastAsia="Times New Roman"/>
                <w:spacing w:val="-10"/>
                <w:szCs w:val="20"/>
                <w:lang w:eastAsia="cs-CZ"/>
              </w:rPr>
            </w:pPr>
            <w:r>
              <w:rPr>
                <w:rFonts w:eastAsia="Times New Roman"/>
                <w:spacing w:val="-10"/>
                <w:szCs w:val="20"/>
                <w:lang w:eastAsia="cs-CZ"/>
              </w:rPr>
              <w:t>Speciální ZŠ</w:t>
            </w:r>
          </w:p>
        </w:tc>
        <w:tc>
          <w:tcPr>
            <w:tcW w:w="1053" w:type="dxa"/>
            <w:vAlign w:val="center"/>
          </w:tcPr>
          <w:p w:rsidR="00F4182D" w:rsidRPr="0043127B" w:rsidRDefault="00F4182D" w:rsidP="00F4182D">
            <w:pPr>
              <w:suppressAutoHyphens/>
              <w:spacing w:after="0"/>
              <w:jc w:val="right"/>
              <w:rPr>
                <w:rFonts w:eastAsia="Times New Roman"/>
                <w:spacing w:val="-10"/>
                <w:szCs w:val="20"/>
                <w:lang w:eastAsia="cs-CZ"/>
              </w:rPr>
            </w:pPr>
          </w:p>
        </w:tc>
        <w:tc>
          <w:tcPr>
            <w:tcW w:w="1114" w:type="dxa"/>
            <w:vAlign w:val="center"/>
          </w:tcPr>
          <w:p w:rsidR="00F4182D" w:rsidRDefault="00F4182D" w:rsidP="00F4182D">
            <w:pPr>
              <w:suppressAutoHyphens/>
              <w:spacing w:after="0"/>
              <w:jc w:val="right"/>
              <w:rPr>
                <w:rFonts w:eastAsia="Times New Roman"/>
                <w:spacing w:val="-10"/>
                <w:szCs w:val="20"/>
                <w:lang w:eastAsia="cs-CZ"/>
              </w:rPr>
            </w:pPr>
            <w:r>
              <w:rPr>
                <w:rFonts w:eastAsia="Times New Roman"/>
                <w:spacing w:val="-10"/>
                <w:szCs w:val="20"/>
                <w:lang w:eastAsia="cs-CZ"/>
              </w:rPr>
              <w:t>316</w:t>
            </w:r>
          </w:p>
        </w:tc>
      </w:tr>
      <w:tr w:rsidR="00F4182D" w:rsidRPr="007B1FE4" w:rsidTr="007B1FE4">
        <w:trPr>
          <w:trHeight w:val="227"/>
          <w:jc w:val="center"/>
        </w:trPr>
        <w:tc>
          <w:tcPr>
            <w:tcW w:w="4686" w:type="dxa"/>
            <w:vMerge/>
            <w:vAlign w:val="center"/>
          </w:tcPr>
          <w:p w:rsidR="00F4182D" w:rsidRPr="0043127B" w:rsidRDefault="00F4182D" w:rsidP="009E4CAD">
            <w:pPr>
              <w:suppressAutoHyphens/>
              <w:spacing w:after="0"/>
              <w:jc w:val="left"/>
              <w:rPr>
                <w:rFonts w:eastAsia="Times New Roman"/>
                <w:spacing w:val="-10"/>
                <w:szCs w:val="20"/>
                <w:lang w:eastAsia="cs-CZ"/>
              </w:rPr>
            </w:pPr>
          </w:p>
        </w:tc>
        <w:tc>
          <w:tcPr>
            <w:tcW w:w="2220" w:type="dxa"/>
            <w:vAlign w:val="center"/>
          </w:tcPr>
          <w:p w:rsidR="00F4182D" w:rsidRPr="0043127B" w:rsidRDefault="00F4182D" w:rsidP="00F4182D">
            <w:pPr>
              <w:suppressAutoHyphens/>
              <w:spacing w:after="0"/>
              <w:rPr>
                <w:rFonts w:eastAsia="Times New Roman"/>
                <w:spacing w:val="-10"/>
                <w:szCs w:val="20"/>
                <w:lang w:eastAsia="cs-CZ"/>
              </w:rPr>
            </w:pPr>
            <w:r>
              <w:rPr>
                <w:rFonts w:eastAsia="Times New Roman"/>
                <w:spacing w:val="-10"/>
                <w:szCs w:val="20"/>
                <w:lang w:eastAsia="cs-CZ"/>
              </w:rPr>
              <w:t>SŠ</w:t>
            </w:r>
          </w:p>
        </w:tc>
        <w:tc>
          <w:tcPr>
            <w:tcW w:w="1053" w:type="dxa"/>
            <w:vAlign w:val="center"/>
          </w:tcPr>
          <w:p w:rsidR="00F4182D" w:rsidRPr="0043127B" w:rsidRDefault="00F4182D" w:rsidP="00F4182D">
            <w:pPr>
              <w:suppressAutoHyphens/>
              <w:spacing w:after="0"/>
              <w:jc w:val="right"/>
              <w:rPr>
                <w:rFonts w:eastAsia="Times New Roman"/>
                <w:spacing w:val="-10"/>
                <w:szCs w:val="20"/>
                <w:lang w:eastAsia="cs-CZ"/>
              </w:rPr>
            </w:pPr>
          </w:p>
        </w:tc>
        <w:tc>
          <w:tcPr>
            <w:tcW w:w="1114" w:type="dxa"/>
            <w:vAlign w:val="center"/>
          </w:tcPr>
          <w:p w:rsidR="00F4182D" w:rsidRDefault="00F4182D" w:rsidP="00F4182D">
            <w:pPr>
              <w:suppressAutoHyphens/>
              <w:spacing w:after="0"/>
              <w:jc w:val="right"/>
              <w:rPr>
                <w:rFonts w:eastAsia="Times New Roman"/>
                <w:spacing w:val="-10"/>
                <w:szCs w:val="20"/>
                <w:lang w:eastAsia="cs-CZ"/>
              </w:rPr>
            </w:pPr>
            <w:r>
              <w:rPr>
                <w:rFonts w:eastAsia="Times New Roman"/>
                <w:spacing w:val="-10"/>
                <w:szCs w:val="20"/>
                <w:lang w:eastAsia="cs-CZ"/>
              </w:rPr>
              <w:t>2 743</w:t>
            </w:r>
          </w:p>
        </w:tc>
      </w:tr>
      <w:tr w:rsidR="00F4182D" w:rsidRPr="007B1FE4" w:rsidTr="007B1FE4">
        <w:trPr>
          <w:trHeight w:val="227"/>
          <w:jc w:val="center"/>
        </w:trPr>
        <w:tc>
          <w:tcPr>
            <w:tcW w:w="4686" w:type="dxa"/>
            <w:vMerge/>
            <w:vAlign w:val="center"/>
          </w:tcPr>
          <w:p w:rsidR="00F4182D" w:rsidRPr="0043127B" w:rsidRDefault="00F4182D" w:rsidP="009E4CAD">
            <w:pPr>
              <w:suppressAutoHyphens/>
              <w:spacing w:after="0"/>
              <w:jc w:val="left"/>
              <w:rPr>
                <w:rFonts w:eastAsia="Times New Roman"/>
                <w:spacing w:val="-10"/>
                <w:szCs w:val="20"/>
                <w:lang w:eastAsia="cs-CZ"/>
              </w:rPr>
            </w:pPr>
          </w:p>
        </w:tc>
        <w:tc>
          <w:tcPr>
            <w:tcW w:w="2220" w:type="dxa"/>
            <w:vAlign w:val="center"/>
          </w:tcPr>
          <w:p w:rsidR="00F4182D" w:rsidRPr="0043127B" w:rsidRDefault="00F4182D" w:rsidP="00F4182D">
            <w:pPr>
              <w:suppressAutoHyphens/>
              <w:spacing w:after="0"/>
              <w:rPr>
                <w:rFonts w:eastAsia="Times New Roman"/>
                <w:spacing w:val="-10"/>
                <w:szCs w:val="20"/>
                <w:lang w:eastAsia="cs-CZ"/>
              </w:rPr>
            </w:pPr>
            <w:r>
              <w:rPr>
                <w:rFonts w:eastAsia="Times New Roman"/>
                <w:spacing w:val="-10"/>
                <w:szCs w:val="20"/>
                <w:lang w:eastAsia="cs-CZ"/>
              </w:rPr>
              <w:t>Konzervatoř</w:t>
            </w:r>
          </w:p>
        </w:tc>
        <w:tc>
          <w:tcPr>
            <w:tcW w:w="1053" w:type="dxa"/>
            <w:vAlign w:val="center"/>
          </w:tcPr>
          <w:p w:rsidR="00F4182D" w:rsidRPr="0043127B" w:rsidRDefault="00F4182D" w:rsidP="00F4182D">
            <w:pPr>
              <w:suppressAutoHyphens/>
              <w:spacing w:after="0"/>
              <w:jc w:val="right"/>
              <w:rPr>
                <w:rFonts w:eastAsia="Times New Roman"/>
                <w:spacing w:val="-10"/>
                <w:szCs w:val="20"/>
                <w:lang w:eastAsia="cs-CZ"/>
              </w:rPr>
            </w:pPr>
          </w:p>
        </w:tc>
        <w:tc>
          <w:tcPr>
            <w:tcW w:w="1114" w:type="dxa"/>
            <w:vAlign w:val="center"/>
          </w:tcPr>
          <w:p w:rsidR="00F4182D" w:rsidRDefault="00F4182D" w:rsidP="00F4182D">
            <w:pPr>
              <w:suppressAutoHyphens/>
              <w:spacing w:after="0"/>
              <w:jc w:val="right"/>
              <w:rPr>
                <w:rFonts w:eastAsia="Times New Roman"/>
                <w:spacing w:val="-10"/>
                <w:szCs w:val="20"/>
                <w:lang w:eastAsia="cs-CZ"/>
              </w:rPr>
            </w:pPr>
            <w:r>
              <w:rPr>
                <w:rFonts w:eastAsia="Times New Roman"/>
                <w:spacing w:val="-10"/>
                <w:szCs w:val="20"/>
                <w:lang w:eastAsia="cs-CZ"/>
              </w:rPr>
              <w:t>45</w:t>
            </w:r>
          </w:p>
        </w:tc>
      </w:tr>
      <w:tr w:rsidR="00F4182D" w:rsidRPr="007B1FE4" w:rsidTr="007B1FE4">
        <w:trPr>
          <w:trHeight w:val="227"/>
          <w:jc w:val="center"/>
        </w:trPr>
        <w:tc>
          <w:tcPr>
            <w:tcW w:w="4686" w:type="dxa"/>
            <w:vMerge/>
            <w:vAlign w:val="center"/>
          </w:tcPr>
          <w:p w:rsidR="00F4182D" w:rsidRPr="0043127B" w:rsidRDefault="00F4182D" w:rsidP="009E4CAD">
            <w:pPr>
              <w:suppressAutoHyphens/>
              <w:spacing w:after="0"/>
              <w:jc w:val="left"/>
              <w:rPr>
                <w:rFonts w:eastAsia="Times New Roman"/>
                <w:spacing w:val="-10"/>
                <w:szCs w:val="20"/>
                <w:lang w:eastAsia="cs-CZ"/>
              </w:rPr>
            </w:pPr>
          </w:p>
        </w:tc>
        <w:tc>
          <w:tcPr>
            <w:tcW w:w="2220" w:type="dxa"/>
            <w:vAlign w:val="center"/>
          </w:tcPr>
          <w:p w:rsidR="00F4182D" w:rsidRPr="0043127B" w:rsidRDefault="00F4182D" w:rsidP="00F4182D">
            <w:pPr>
              <w:suppressAutoHyphens/>
              <w:spacing w:after="0"/>
              <w:rPr>
                <w:rFonts w:eastAsia="Times New Roman"/>
                <w:spacing w:val="-10"/>
                <w:szCs w:val="20"/>
                <w:lang w:eastAsia="cs-CZ"/>
              </w:rPr>
            </w:pPr>
            <w:r>
              <w:rPr>
                <w:rFonts w:eastAsia="Times New Roman"/>
                <w:spacing w:val="-10"/>
                <w:szCs w:val="20"/>
                <w:lang w:eastAsia="cs-CZ"/>
              </w:rPr>
              <w:t>ZUŠ</w:t>
            </w:r>
          </w:p>
        </w:tc>
        <w:tc>
          <w:tcPr>
            <w:tcW w:w="1053" w:type="dxa"/>
            <w:vAlign w:val="center"/>
          </w:tcPr>
          <w:p w:rsidR="00F4182D" w:rsidRPr="0043127B" w:rsidRDefault="00F4182D" w:rsidP="00F4182D">
            <w:pPr>
              <w:suppressAutoHyphens/>
              <w:spacing w:after="0"/>
              <w:jc w:val="right"/>
              <w:rPr>
                <w:rFonts w:eastAsia="Times New Roman"/>
                <w:spacing w:val="-10"/>
                <w:szCs w:val="20"/>
                <w:lang w:eastAsia="cs-CZ"/>
              </w:rPr>
            </w:pPr>
          </w:p>
        </w:tc>
        <w:tc>
          <w:tcPr>
            <w:tcW w:w="1114" w:type="dxa"/>
            <w:vAlign w:val="center"/>
          </w:tcPr>
          <w:p w:rsidR="00F4182D" w:rsidRDefault="00F4182D" w:rsidP="00F4182D">
            <w:pPr>
              <w:suppressAutoHyphens/>
              <w:spacing w:after="0"/>
              <w:jc w:val="right"/>
              <w:rPr>
                <w:rFonts w:eastAsia="Times New Roman"/>
                <w:spacing w:val="-10"/>
                <w:szCs w:val="20"/>
                <w:lang w:eastAsia="cs-CZ"/>
              </w:rPr>
            </w:pPr>
            <w:r>
              <w:rPr>
                <w:rFonts w:eastAsia="Times New Roman"/>
                <w:spacing w:val="-10"/>
                <w:szCs w:val="20"/>
                <w:lang w:eastAsia="cs-CZ"/>
              </w:rPr>
              <w:t>387</w:t>
            </w:r>
          </w:p>
        </w:tc>
      </w:tr>
      <w:tr w:rsidR="00F4182D" w:rsidRPr="007B1FE4" w:rsidTr="007B1FE4">
        <w:trPr>
          <w:trHeight w:val="227"/>
          <w:jc w:val="center"/>
        </w:trPr>
        <w:tc>
          <w:tcPr>
            <w:tcW w:w="4686" w:type="dxa"/>
            <w:vMerge/>
            <w:vAlign w:val="center"/>
          </w:tcPr>
          <w:p w:rsidR="00F4182D" w:rsidRPr="0043127B" w:rsidRDefault="00F4182D" w:rsidP="009E4CAD">
            <w:pPr>
              <w:suppressAutoHyphens/>
              <w:spacing w:after="0"/>
              <w:jc w:val="left"/>
              <w:rPr>
                <w:rFonts w:eastAsia="Times New Roman"/>
                <w:spacing w:val="-10"/>
                <w:szCs w:val="20"/>
                <w:lang w:eastAsia="cs-CZ"/>
              </w:rPr>
            </w:pPr>
          </w:p>
        </w:tc>
        <w:tc>
          <w:tcPr>
            <w:tcW w:w="2220" w:type="dxa"/>
            <w:vAlign w:val="center"/>
          </w:tcPr>
          <w:p w:rsidR="00F4182D" w:rsidRPr="0043127B" w:rsidRDefault="00F4182D" w:rsidP="00F4182D">
            <w:pPr>
              <w:suppressAutoHyphens/>
              <w:spacing w:after="0"/>
              <w:rPr>
                <w:rFonts w:eastAsia="Times New Roman"/>
                <w:spacing w:val="-10"/>
                <w:szCs w:val="20"/>
                <w:lang w:eastAsia="cs-CZ"/>
              </w:rPr>
            </w:pPr>
            <w:r>
              <w:rPr>
                <w:rFonts w:eastAsia="Times New Roman"/>
                <w:spacing w:val="-10"/>
                <w:szCs w:val="20"/>
                <w:lang w:eastAsia="cs-CZ"/>
              </w:rPr>
              <w:t>DDM</w:t>
            </w:r>
          </w:p>
        </w:tc>
        <w:tc>
          <w:tcPr>
            <w:tcW w:w="1053" w:type="dxa"/>
            <w:vAlign w:val="center"/>
          </w:tcPr>
          <w:p w:rsidR="00F4182D" w:rsidRPr="0043127B" w:rsidRDefault="00F4182D" w:rsidP="00F4182D">
            <w:pPr>
              <w:suppressAutoHyphens/>
              <w:spacing w:after="0"/>
              <w:jc w:val="right"/>
              <w:rPr>
                <w:rFonts w:eastAsia="Times New Roman"/>
                <w:spacing w:val="-10"/>
                <w:szCs w:val="20"/>
                <w:lang w:eastAsia="cs-CZ"/>
              </w:rPr>
            </w:pPr>
          </w:p>
        </w:tc>
        <w:tc>
          <w:tcPr>
            <w:tcW w:w="1114" w:type="dxa"/>
            <w:vAlign w:val="center"/>
          </w:tcPr>
          <w:p w:rsidR="00F4182D" w:rsidRDefault="00F4182D" w:rsidP="00F4182D">
            <w:pPr>
              <w:suppressAutoHyphens/>
              <w:spacing w:after="0"/>
              <w:jc w:val="right"/>
              <w:rPr>
                <w:rFonts w:eastAsia="Times New Roman"/>
                <w:spacing w:val="-10"/>
                <w:szCs w:val="20"/>
                <w:lang w:eastAsia="cs-CZ"/>
              </w:rPr>
            </w:pPr>
            <w:r>
              <w:rPr>
                <w:rFonts w:eastAsia="Times New Roman"/>
                <w:spacing w:val="-10"/>
                <w:szCs w:val="20"/>
                <w:lang w:eastAsia="cs-CZ"/>
              </w:rPr>
              <w:t>75</w:t>
            </w:r>
          </w:p>
        </w:tc>
      </w:tr>
      <w:tr w:rsidR="00F4182D" w:rsidRPr="007B1FE4" w:rsidTr="007B1FE4">
        <w:trPr>
          <w:trHeight w:val="227"/>
          <w:jc w:val="center"/>
        </w:trPr>
        <w:tc>
          <w:tcPr>
            <w:tcW w:w="4686" w:type="dxa"/>
            <w:vMerge/>
            <w:vAlign w:val="center"/>
          </w:tcPr>
          <w:p w:rsidR="00F4182D" w:rsidRPr="0043127B" w:rsidRDefault="00F4182D" w:rsidP="009E4CAD">
            <w:pPr>
              <w:suppressAutoHyphens/>
              <w:spacing w:after="0"/>
              <w:jc w:val="left"/>
              <w:rPr>
                <w:rFonts w:eastAsia="Times New Roman"/>
                <w:spacing w:val="-10"/>
                <w:szCs w:val="20"/>
                <w:lang w:eastAsia="cs-CZ"/>
              </w:rPr>
            </w:pPr>
          </w:p>
        </w:tc>
        <w:tc>
          <w:tcPr>
            <w:tcW w:w="2220" w:type="dxa"/>
            <w:vAlign w:val="center"/>
          </w:tcPr>
          <w:p w:rsidR="00F4182D" w:rsidRPr="0043127B" w:rsidRDefault="00F4182D" w:rsidP="00F4182D">
            <w:pPr>
              <w:suppressAutoHyphens/>
              <w:spacing w:after="0"/>
              <w:rPr>
                <w:rFonts w:eastAsia="Times New Roman"/>
                <w:spacing w:val="-10"/>
                <w:szCs w:val="20"/>
                <w:lang w:eastAsia="cs-CZ"/>
              </w:rPr>
            </w:pPr>
            <w:r>
              <w:rPr>
                <w:rFonts w:eastAsia="Times New Roman"/>
                <w:spacing w:val="-10"/>
                <w:szCs w:val="20"/>
                <w:lang w:eastAsia="cs-CZ"/>
              </w:rPr>
              <w:t>DM</w:t>
            </w:r>
          </w:p>
        </w:tc>
        <w:tc>
          <w:tcPr>
            <w:tcW w:w="1053" w:type="dxa"/>
            <w:vAlign w:val="center"/>
          </w:tcPr>
          <w:p w:rsidR="00F4182D" w:rsidRPr="0043127B" w:rsidRDefault="00F4182D" w:rsidP="00F4182D">
            <w:pPr>
              <w:suppressAutoHyphens/>
              <w:spacing w:after="0"/>
              <w:jc w:val="right"/>
              <w:rPr>
                <w:rFonts w:eastAsia="Times New Roman"/>
                <w:spacing w:val="-10"/>
                <w:szCs w:val="20"/>
                <w:lang w:eastAsia="cs-CZ"/>
              </w:rPr>
            </w:pPr>
          </w:p>
        </w:tc>
        <w:tc>
          <w:tcPr>
            <w:tcW w:w="1114" w:type="dxa"/>
            <w:vAlign w:val="center"/>
          </w:tcPr>
          <w:p w:rsidR="00F4182D" w:rsidRDefault="00F4182D" w:rsidP="00F4182D">
            <w:pPr>
              <w:suppressAutoHyphens/>
              <w:spacing w:after="0"/>
              <w:jc w:val="right"/>
              <w:rPr>
                <w:rFonts w:eastAsia="Times New Roman"/>
                <w:spacing w:val="-10"/>
                <w:szCs w:val="20"/>
                <w:lang w:eastAsia="cs-CZ"/>
              </w:rPr>
            </w:pPr>
            <w:r>
              <w:rPr>
                <w:rFonts w:eastAsia="Times New Roman"/>
                <w:spacing w:val="-10"/>
                <w:szCs w:val="20"/>
                <w:lang w:eastAsia="cs-CZ"/>
              </w:rPr>
              <w:t>34</w:t>
            </w:r>
          </w:p>
        </w:tc>
      </w:tr>
      <w:tr w:rsidR="00F4182D" w:rsidRPr="007B1FE4" w:rsidTr="007B1FE4">
        <w:trPr>
          <w:trHeight w:val="227"/>
          <w:jc w:val="center"/>
        </w:trPr>
        <w:tc>
          <w:tcPr>
            <w:tcW w:w="4686" w:type="dxa"/>
            <w:vMerge/>
            <w:vAlign w:val="center"/>
          </w:tcPr>
          <w:p w:rsidR="00F4182D" w:rsidRPr="0043127B" w:rsidRDefault="00F4182D" w:rsidP="009E4CAD">
            <w:pPr>
              <w:suppressAutoHyphens/>
              <w:spacing w:after="0"/>
              <w:jc w:val="left"/>
              <w:rPr>
                <w:rFonts w:eastAsia="Times New Roman"/>
                <w:spacing w:val="-10"/>
                <w:szCs w:val="20"/>
                <w:lang w:eastAsia="cs-CZ"/>
              </w:rPr>
            </w:pPr>
          </w:p>
        </w:tc>
        <w:tc>
          <w:tcPr>
            <w:tcW w:w="2220" w:type="dxa"/>
            <w:vAlign w:val="center"/>
          </w:tcPr>
          <w:p w:rsidR="00F4182D" w:rsidRPr="0043127B" w:rsidRDefault="00F4182D" w:rsidP="00F4182D">
            <w:pPr>
              <w:suppressAutoHyphens/>
              <w:spacing w:after="0"/>
              <w:rPr>
                <w:rFonts w:eastAsia="Times New Roman"/>
                <w:spacing w:val="-10"/>
                <w:szCs w:val="20"/>
                <w:lang w:eastAsia="cs-CZ"/>
              </w:rPr>
            </w:pPr>
            <w:r>
              <w:rPr>
                <w:rFonts w:eastAsia="Times New Roman"/>
                <w:spacing w:val="-10"/>
                <w:szCs w:val="20"/>
                <w:lang w:eastAsia="cs-CZ"/>
              </w:rPr>
              <w:t>DD</w:t>
            </w:r>
          </w:p>
        </w:tc>
        <w:tc>
          <w:tcPr>
            <w:tcW w:w="1053" w:type="dxa"/>
            <w:vAlign w:val="center"/>
          </w:tcPr>
          <w:p w:rsidR="00F4182D" w:rsidRPr="0043127B" w:rsidRDefault="00F4182D" w:rsidP="00F4182D">
            <w:pPr>
              <w:suppressAutoHyphens/>
              <w:spacing w:after="0"/>
              <w:jc w:val="right"/>
              <w:rPr>
                <w:rFonts w:eastAsia="Times New Roman"/>
                <w:spacing w:val="-10"/>
                <w:szCs w:val="20"/>
                <w:lang w:eastAsia="cs-CZ"/>
              </w:rPr>
            </w:pPr>
          </w:p>
        </w:tc>
        <w:tc>
          <w:tcPr>
            <w:tcW w:w="1114" w:type="dxa"/>
            <w:vAlign w:val="center"/>
          </w:tcPr>
          <w:p w:rsidR="00F4182D" w:rsidRDefault="00F4182D" w:rsidP="00F4182D">
            <w:pPr>
              <w:suppressAutoHyphens/>
              <w:spacing w:after="0"/>
              <w:jc w:val="right"/>
              <w:rPr>
                <w:rFonts w:eastAsia="Times New Roman"/>
                <w:spacing w:val="-10"/>
                <w:szCs w:val="20"/>
                <w:lang w:eastAsia="cs-CZ"/>
              </w:rPr>
            </w:pPr>
            <w:r>
              <w:rPr>
                <w:rFonts w:eastAsia="Times New Roman"/>
                <w:spacing w:val="-10"/>
                <w:szCs w:val="20"/>
                <w:lang w:eastAsia="cs-CZ"/>
              </w:rPr>
              <w:t>108</w:t>
            </w:r>
          </w:p>
        </w:tc>
      </w:tr>
      <w:tr w:rsidR="00F4182D" w:rsidRPr="007B1FE4" w:rsidTr="007B1FE4">
        <w:trPr>
          <w:trHeight w:val="227"/>
          <w:jc w:val="center"/>
        </w:trPr>
        <w:tc>
          <w:tcPr>
            <w:tcW w:w="4686" w:type="dxa"/>
            <w:vMerge/>
            <w:vAlign w:val="center"/>
          </w:tcPr>
          <w:p w:rsidR="00F4182D" w:rsidRPr="0043127B" w:rsidRDefault="00F4182D" w:rsidP="009E4CAD">
            <w:pPr>
              <w:suppressAutoHyphens/>
              <w:spacing w:after="0"/>
              <w:jc w:val="left"/>
              <w:rPr>
                <w:rFonts w:eastAsia="Times New Roman"/>
                <w:spacing w:val="-10"/>
                <w:szCs w:val="20"/>
                <w:lang w:eastAsia="cs-CZ"/>
              </w:rPr>
            </w:pPr>
          </w:p>
        </w:tc>
        <w:tc>
          <w:tcPr>
            <w:tcW w:w="2220" w:type="dxa"/>
            <w:vAlign w:val="center"/>
          </w:tcPr>
          <w:p w:rsidR="00F4182D" w:rsidRPr="0043127B" w:rsidRDefault="00F4182D" w:rsidP="00F4182D">
            <w:pPr>
              <w:suppressAutoHyphens/>
              <w:spacing w:after="0"/>
              <w:rPr>
                <w:rFonts w:eastAsia="Times New Roman"/>
                <w:spacing w:val="-10"/>
                <w:szCs w:val="20"/>
                <w:lang w:eastAsia="cs-CZ"/>
              </w:rPr>
            </w:pPr>
            <w:r>
              <w:rPr>
                <w:rFonts w:eastAsia="Times New Roman"/>
                <w:spacing w:val="-10"/>
                <w:szCs w:val="20"/>
                <w:lang w:eastAsia="cs-CZ"/>
              </w:rPr>
              <w:t>Výchovné porad.</w:t>
            </w:r>
          </w:p>
        </w:tc>
        <w:tc>
          <w:tcPr>
            <w:tcW w:w="1053" w:type="dxa"/>
            <w:vAlign w:val="center"/>
          </w:tcPr>
          <w:p w:rsidR="00F4182D" w:rsidRPr="0043127B" w:rsidRDefault="00F4182D" w:rsidP="00F4182D">
            <w:pPr>
              <w:suppressAutoHyphens/>
              <w:spacing w:after="0"/>
              <w:jc w:val="right"/>
              <w:rPr>
                <w:rFonts w:eastAsia="Times New Roman"/>
                <w:spacing w:val="-10"/>
                <w:szCs w:val="20"/>
                <w:lang w:eastAsia="cs-CZ"/>
              </w:rPr>
            </w:pPr>
          </w:p>
        </w:tc>
        <w:tc>
          <w:tcPr>
            <w:tcW w:w="1114" w:type="dxa"/>
            <w:vAlign w:val="center"/>
          </w:tcPr>
          <w:p w:rsidR="00F4182D" w:rsidRDefault="00F4182D" w:rsidP="00F4182D">
            <w:pPr>
              <w:suppressAutoHyphens/>
              <w:spacing w:after="0"/>
              <w:jc w:val="right"/>
              <w:rPr>
                <w:rFonts w:eastAsia="Times New Roman"/>
                <w:spacing w:val="-10"/>
                <w:szCs w:val="20"/>
                <w:lang w:eastAsia="cs-CZ"/>
              </w:rPr>
            </w:pPr>
            <w:r>
              <w:rPr>
                <w:rFonts w:eastAsia="Times New Roman"/>
                <w:spacing w:val="-10"/>
                <w:szCs w:val="20"/>
                <w:lang w:eastAsia="cs-CZ"/>
              </w:rPr>
              <w:t>52</w:t>
            </w:r>
          </w:p>
        </w:tc>
      </w:tr>
      <w:tr w:rsidR="00F4182D" w:rsidRPr="00EA0AFF" w:rsidTr="00EA0AFF">
        <w:trPr>
          <w:trHeight w:val="227"/>
          <w:jc w:val="center"/>
        </w:trPr>
        <w:tc>
          <w:tcPr>
            <w:tcW w:w="6906" w:type="dxa"/>
            <w:gridSpan w:val="2"/>
            <w:vAlign w:val="center"/>
          </w:tcPr>
          <w:p w:rsidR="00F4182D" w:rsidRPr="00EA0AFF" w:rsidRDefault="00F4182D" w:rsidP="00A51944">
            <w:pPr>
              <w:suppressAutoHyphens/>
              <w:spacing w:after="0"/>
              <w:rPr>
                <w:rFonts w:eastAsia="Times New Roman"/>
                <w:b/>
                <w:spacing w:val="-10"/>
                <w:szCs w:val="20"/>
                <w:lang w:eastAsia="cs-CZ"/>
              </w:rPr>
            </w:pPr>
            <w:r w:rsidRPr="00EA0AFF">
              <w:rPr>
                <w:rFonts w:eastAsia="Times New Roman"/>
                <w:b/>
                <w:spacing w:val="-10"/>
                <w:szCs w:val="20"/>
                <w:lang w:eastAsia="cs-CZ"/>
              </w:rPr>
              <w:t>Celkem</w:t>
            </w:r>
          </w:p>
        </w:tc>
        <w:tc>
          <w:tcPr>
            <w:tcW w:w="1053" w:type="dxa"/>
            <w:vAlign w:val="center"/>
          </w:tcPr>
          <w:p w:rsidR="00F4182D" w:rsidRPr="0043127B" w:rsidRDefault="00F4182D" w:rsidP="00F4182D">
            <w:pPr>
              <w:suppressAutoHyphens/>
              <w:spacing w:after="0"/>
              <w:jc w:val="right"/>
              <w:rPr>
                <w:rFonts w:eastAsia="Times New Roman"/>
                <w:b/>
                <w:spacing w:val="-10"/>
                <w:szCs w:val="20"/>
                <w:lang w:eastAsia="cs-CZ"/>
              </w:rPr>
            </w:pPr>
            <w:r w:rsidRPr="0043127B">
              <w:rPr>
                <w:rFonts w:eastAsia="Times New Roman"/>
                <w:b/>
                <w:spacing w:val="-10"/>
                <w:szCs w:val="20"/>
                <w:lang w:eastAsia="cs-CZ"/>
              </w:rPr>
              <w:t>13 421</w:t>
            </w:r>
          </w:p>
        </w:tc>
        <w:tc>
          <w:tcPr>
            <w:tcW w:w="1114" w:type="dxa"/>
            <w:vAlign w:val="center"/>
          </w:tcPr>
          <w:p w:rsidR="00F4182D" w:rsidRPr="0043127B" w:rsidRDefault="00F4182D" w:rsidP="00F4182D">
            <w:pPr>
              <w:suppressAutoHyphens/>
              <w:spacing w:after="0"/>
              <w:jc w:val="right"/>
              <w:rPr>
                <w:rFonts w:eastAsia="Times New Roman"/>
                <w:b/>
                <w:spacing w:val="-10"/>
                <w:szCs w:val="20"/>
                <w:lang w:eastAsia="cs-CZ"/>
              </w:rPr>
            </w:pPr>
            <w:r>
              <w:rPr>
                <w:rFonts w:eastAsia="Times New Roman"/>
                <w:b/>
                <w:spacing w:val="-10"/>
                <w:szCs w:val="20"/>
                <w:lang w:eastAsia="cs-CZ"/>
              </w:rPr>
              <w:t>42 380</w:t>
            </w:r>
          </w:p>
        </w:tc>
      </w:tr>
    </w:tbl>
    <w:p w:rsidR="005357F3" w:rsidRDefault="005357F3" w:rsidP="00E7530B">
      <w:pPr>
        <w:pStyle w:val="Zdrojavysvtlivky"/>
        <w:spacing w:after="60"/>
      </w:pPr>
      <w:r w:rsidRPr="005357F3">
        <w:t>Zdroj: OŠMT</w:t>
      </w:r>
    </w:p>
    <w:p w:rsidR="00904901" w:rsidRDefault="00904901" w:rsidP="00904901">
      <w:pPr>
        <w:rPr>
          <w:lang w:eastAsia="cs-CZ"/>
        </w:rPr>
      </w:pPr>
    </w:p>
    <w:p w:rsidR="00904901" w:rsidRDefault="00904901" w:rsidP="00904901">
      <w:pPr>
        <w:rPr>
          <w:lang w:eastAsia="cs-CZ"/>
        </w:rPr>
      </w:pPr>
    </w:p>
    <w:p w:rsidR="00904901" w:rsidRDefault="00904901" w:rsidP="00904901">
      <w:pPr>
        <w:rPr>
          <w:lang w:eastAsia="cs-CZ"/>
        </w:rPr>
      </w:pPr>
    </w:p>
    <w:p w:rsidR="00904901" w:rsidRDefault="00904901" w:rsidP="00904901">
      <w:pPr>
        <w:rPr>
          <w:lang w:eastAsia="cs-CZ"/>
        </w:rPr>
      </w:pPr>
    </w:p>
    <w:p w:rsidR="00904901" w:rsidRDefault="00904901" w:rsidP="00904901">
      <w:pPr>
        <w:rPr>
          <w:lang w:eastAsia="cs-CZ"/>
        </w:rPr>
      </w:pPr>
    </w:p>
    <w:p w:rsidR="00904901" w:rsidRDefault="00904901" w:rsidP="00904901">
      <w:pPr>
        <w:rPr>
          <w:lang w:eastAsia="cs-CZ"/>
        </w:rPr>
      </w:pPr>
    </w:p>
    <w:p w:rsidR="00904901" w:rsidRDefault="00904901" w:rsidP="00904901">
      <w:pPr>
        <w:rPr>
          <w:lang w:eastAsia="cs-CZ"/>
        </w:rPr>
      </w:pPr>
    </w:p>
    <w:p w:rsidR="00904901" w:rsidRDefault="00904901" w:rsidP="00904901">
      <w:pPr>
        <w:rPr>
          <w:lang w:eastAsia="cs-CZ"/>
        </w:rPr>
      </w:pPr>
    </w:p>
    <w:p w:rsidR="005357F3" w:rsidRPr="005357F3" w:rsidRDefault="005357F3" w:rsidP="00E7530B">
      <w:pPr>
        <w:spacing w:before="120" w:after="60"/>
        <w:rPr>
          <w:rFonts w:eastAsia="Times New Roman"/>
          <w:b/>
          <w:iCs/>
          <w:sz w:val="22"/>
          <w:lang w:eastAsia="cs-CZ"/>
        </w:rPr>
      </w:pPr>
      <w:r w:rsidRPr="005357F3">
        <w:rPr>
          <w:rFonts w:eastAsia="Times New Roman"/>
          <w:b/>
          <w:iCs/>
          <w:sz w:val="22"/>
          <w:lang w:eastAsia="cs-CZ"/>
        </w:rPr>
        <w:t>Školy a školská zařízení zřizované obcemi</w:t>
      </w:r>
    </w:p>
    <w:p w:rsidR="005357F3" w:rsidRPr="005357F3" w:rsidRDefault="005357F3" w:rsidP="004147D1">
      <w:pPr>
        <w:pStyle w:val="Nadpis5"/>
      </w:pPr>
      <w:r w:rsidRPr="005357F3">
        <w:t>Neinvestiční výdaje v roce 201</w:t>
      </w:r>
      <w:r w:rsidR="00F869B3">
        <w:t>3</w:t>
      </w:r>
      <w:r w:rsidRPr="005357F3">
        <w:t xml:space="preserve"> a v roce 201</w:t>
      </w:r>
      <w:r w:rsidR="00F869B3">
        <w:t>4</w:t>
      </w:r>
    </w:p>
    <w:tbl>
      <w:tblPr>
        <w:tblW w:w="4900" w:type="pct"/>
        <w:tblInd w:w="12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20"/>
      </w:tblPr>
      <w:tblGrid>
        <w:gridCol w:w="1515"/>
        <w:gridCol w:w="1276"/>
        <w:gridCol w:w="1276"/>
        <w:gridCol w:w="1261"/>
        <w:gridCol w:w="1264"/>
        <w:gridCol w:w="1255"/>
        <w:gridCol w:w="1255"/>
      </w:tblGrid>
      <w:tr w:rsidR="005357F3" w:rsidRPr="00C41EDF" w:rsidTr="002270E9">
        <w:trPr>
          <w:trHeight w:val="605"/>
        </w:trPr>
        <w:tc>
          <w:tcPr>
            <w:tcW w:w="1515" w:type="dxa"/>
            <w:vMerge w:val="restart"/>
            <w:vAlign w:val="center"/>
          </w:tcPr>
          <w:p w:rsidR="005357F3" w:rsidRPr="00C41EDF" w:rsidRDefault="005357F3" w:rsidP="005357F3">
            <w:pPr>
              <w:spacing w:after="0" w:line="192" w:lineRule="auto"/>
              <w:jc w:val="left"/>
              <w:rPr>
                <w:rFonts w:eastAsia="Times New Roman"/>
                <w:b/>
                <w:spacing w:val="-12"/>
                <w:szCs w:val="20"/>
                <w:lang w:eastAsia="cs-CZ"/>
              </w:rPr>
            </w:pPr>
            <w:r w:rsidRPr="00C41EDF">
              <w:rPr>
                <w:rFonts w:eastAsia="Times New Roman"/>
                <w:b/>
                <w:spacing w:val="-12"/>
                <w:szCs w:val="20"/>
                <w:lang w:eastAsia="cs-CZ"/>
              </w:rPr>
              <w:t>Druh školy a školského zařízení</w:t>
            </w:r>
          </w:p>
        </w:tc>
        <w:tc>
          <w:tcPr>
            <w:tcW w:w="2552" w:type="dxa"/>
            <w:gridSpan w:val="2"/>
            <w:vAlign w:val="bottom"/>
          </w:tcPr>
          <w:p w:rsidR="005357F3" w:rsidRPr="00C41EDF" w:rsidRDefault="005357F3" w:rsidP="00D37CD3">
            <w:pPr>
              <w:spacing w:after="0" w:line="192" w:lineRule="auto"/>
              <w:jc w:val="center"/>
              <w:rPr>
                <w:rFonts w:eastAsia="Times New Roman"/>
                <w:b/>
                <w:spacing w:val="-12"/>
                <w:szCs w:val="20"/>
                <w:lang w:eastAsia="cs-CZ"/>
              </w:rPr>
            </w:pPr>
            <w:r w:rsidRPr="00C41EDF">
              <w:rPr>
                <w:rFonts w:eastAsia="Times New Roman"/>
                <w:b/>
                <w:spacing w:val="-12"/>
                <w:szCs w:val="20"/>
                <w:lang w:eastAsia="cs-CZ"/>
              </w:rPr>
              <w:t>Výdaje prostřednictvím</w:t>
            </w:r>
          </w:p>
          <w:p w:rsidR="005357F3" w:rsidRPr="00C41EDF" w:rsidRDefault="005357F3" w:rsidP="00D37CD3">
            <w:pPr>
              <w:spacing w:after="0" w:line="192" w:lineRule="auto"/>
              <w:jc w:val="center"/>
              <w:rPr>
                <w:rFonts w:eastAsia="Times New Roman"/>
                <w:b/>
                <w:spacing w:val="-12"/>
                <w:szCs w:val="20"/>
                <w:lang w:eastAsia="cs-CZ"/>
              </w:rPr>
            </w:pPr>
            <w:r w:rsidRPr="00C41EDF">
              <w:rPr>
                <w:rFonts w:eastAsia="Times New Roman"/>
                <w:b/>
                <w:spacing w:val="-12"/>
                <w:szCs w:val="20"/>
                <w:lang w:eastAsia="cs-CZ"/>
              </w:rPr>
              <w:t>krajských normativů</w:t>
            </w:r>
          </w:p>
          <w:p w:rsidR="005357F3" w:rsidRPr="00C41EDF" w:rsidRDefault="005357F3" w:rsidP="005357F3">
            <w:pPr>
              <w:spacing w:after="0" w:line="192" w:lineRule="auto"/>
              <w:jc w:val="right"/>
              <w:rPr>
                <w:rFonts w:eastAsia="Times New Roman"/>
                <w:b/>
                <w:spacing w:val="-12"/>
                <w:sz w:val="16"/>
                <w:szCs w:val="20"/>
                <w:lang w:eastAsia="cs-CZ"/>
              </w:rPr>
            </w:pPr>
          </w:p>
          <w:p w:rsidR="005357F3" w:rsidRPr="00C41EDF" w:rsidRDefault="005357F3" w:rsidP="005357F3">
            <w:pPr>
              <w:spacing w:after="0" w:line="192" w:lineRule="auto"/>
              <w:jc w:val="right"/>
              <w:rPr>
                <w:rFonts w:eastAsia="Times New Roman"/>
                <w:b/>
                <w:spacing w:val="-12"/>
                <w:szCs w:val="20"/>
                <w:lang w:eastAsia="cs-CZ"/>
              </w:rPr>
            </w:pPr>
            <w:r w:rsidRPr="00C41EDF">
              <w:rPr>
                <w:rFonts w:eastAsia="Times New Roman"/>
                <w:b/>
                <w:spacing w:val="-12"/>
                <w:szCs w:val="20"/>
                <w:lang w:eastAsia="cs-CZ"/>
              </w:rPr>
              <w:t>v tis. Kč</w:t>
            </w:r>
          </w:p>
        </w:tc>
        <w:tc>
          <w:tcPr>
            <w:tcW w:w="2525" w:type="dxa"/>
            <w:gridSpan w:val="2"/>
            <w:vAlign w:val="bottom"/>
          </w:tcPr>
          <w:p w:rsidR="005357F3" w:rsidRPr="00C41EDF" w:rsidRDefault="005357F3" w:rsidP="00D37CD3">
            <w:pPr>
              <w:spacing w:after="0" w:line="192" w:lineRule="auto"/>
              <w:jc w:val="center"/>
              <w:rPr>
                <w:rFonts w:eastAsia="Times New Roman"/>
                <w:b/>
                <w:spacing w:val="-12"/>
                <w:szCs w:val="20"/>
                <w:lang w:eastAsia="cs-CZ"/>
              </w:rPr>
            </w:pPr>
            <w:r w:rsidRPr="00C41EDF">
              <w:rPr>
                <w:rFonts w:eastAsia="Times New Roman"/>
                <w:b/>
                <w:spacing w:val="-12"/>
                <w:szCs w:val="20"/>
                <w:lang w:eastAsia="cs-CZ"/>
              </w:rPr>
              <w:t>Z toho mzdové výdaje</w:t>
            </w:r>
          </w:p>
          <w:p w:rsidR="005357F3" w:rsidRPr="00C41EDF" w:rsidRDefault="005357F3" w:rsidP="005357F3">
            <w:pPr>
              <w:spacing w:after="0" w:line="192" w:lineRule="auto"/>
              <w:jc w:val="right"/>
              <w:rPr>
                <w:rFonts w:eastAsia="Times New Roman"/>
                <w:b/>
                <w:spacing w:val="-12"/>
                <w:szCs w:val="20"/>
                <w:lang w:eastAsia="cs-CZ"/>
              </w:rPr>
            </w:pPr>
          </w:p>
          <w:p w:rsidR="005357F3" w:rsidRPr="00C41EDF" w:rsidRDefault="005357F3" w:rsidP="005357F3">
            <w:pPr>
              <w:spacing w:after="0" w:line="192" w:lineRule="auto"/>
              <w:jc w:val="right"/>
              <w:rPr>
                <w:rFonts w:eastAsia="Times New Roman"/>
                <w:b/>
                <w:spacing w:val="-12"/>
                <w:sz w:val="16"/>
                <w:szCs w:val="20"/>
                <w:lang w:eastAsia="cs-CZ"/>
              </w:rPr>
            </w:pPr>
          </w:p>
          <w:p w:rsidR="005357F3" w:rsidRPr="00C41EDF" w:rsidRDefault="005357F3" w:rsidP="005357F3">
            <w:pPr>
              <w:spacing w:after="0" w:line="192" w:lineRule="auto"/>
              <w:jc w:val="right"/>
              <w:rPr>
                <w:rFonts w:eastAsia="Times New Roman"/>
                <w:b/>
                <w:spacing w:val="-12"/>
                <w:szCs w:val="20"/>
                <w:lang w:eastAsia="cs-CZ"/>
              </w:rPr>
            </w:pPr>
            <w:r w:rsidRPr="00C41EDF">
              <w:rPr>
                <w:rFonts w:eastAsia="Times New Roman"/>
                <w:b/>
                <w:spacing w:val="-12"/>
                <w:szCs w:val="20"/>
                <w:lang w:eastAsia="cs-CZ"/>
              </w:rPr>
              <w:t>v tis. Kč</w:t>
            </w:r>
          </w:p>
        </w:tc>
        <w:tc>
          <w:tcPr>
            <w:tcW w:w="2510" w:type="dxa"/>
            <w:gridSpan w:val="2"/>
            <w:vAlign w:val="bottom"/>
          </w:tcPr>
          <w:p w:rsidR="005357F3" w:rsidRPr="00C41EDF" w:rsidRDefault="005357F3" w:rsidP="00D37CD3">
            <w:pPr>
              <w:spacing w:after="0" w:line="192" w:lineRule="auto"/>
              <w:jc w:val="center"/>
              <w:rPr>
                <w:rFonts w:eastAsia="Times New Roman"/>
                <w:b/>
                <w:spacing w:val="-12"/>
                <w:szCs w:val="20"/>
                <w:lang w:eastAsia="cs-CZ"/>
              </w:rPr>
            </w:pPr>
            <w:r w:rsidRPr="00C41EDF">
              <w:rPr>
                <w:rFonts w:eastAsia="Times New Roman"/>
                <w:b/>
                <w:spacing w:val="-12"/>
                <w:szCs w:val="20"/>
                <w:lang w:eastAsia="cs-CZ"/>
              </w:rPr>
              <w:t>Přímé výdaje na 1 žáka</w:t>
            </w:r>
          </w:p>
          <w:p w:rsidR="005357F3" w:rsidRPr="00C41EDF" w:rsidRDefault="005357F3" w:rsidP="005357F3">
            <w:pPr>
              <w:spacing w:after="0" w:line="192" w:lineRule="auto"/>
              <w:jc w:val="right"/>
              <w:rPr>
                <w:rFonts w:eastAsia="Times New Roman"/>
                <w:b/>
                <w:spacing w:val="-12"/>
                <w:szCs w:val="20"/>
                <w:lang w:eastAsia="cs-CZ"/>
              </w:rPr>
            </w:pPr>
          </w:p>
          <w:p w:rsidR="005357F3" w:rsidRPr="00C41EDF" w:rsidRDefault="005357F3" w:rsidP="005357F3">
            <w:pPr>
              <w:spacing w:after="0" w:line="192" w:lineRule="auto"/>
              <w:jc w:val="right"/>
              <w:rPr>
                <w:rFonts w:eastAsia="Times New Roman"/>
                <w:b/>
                <w:spacing w:val="-12"/>
                <w:sz w:val="16"/>
                <w:szCs w:val="20"/>
                <w:lang w:eastAsia="cs-CZ"/>
              </w:rPr>
            </w:pPr>
          </w:p>
          <w:p w:rsidR="005357F3" w:rsidRPr="00C41EDF" w:rsidRDefault="005357F3" w:rsidP="005357F3">
            <w:pPr>
              <w:spacing w:after="0" w:line="192" w:lineRule="auto"/>
              <w:jc w:val="right"/>
              <w:rPr>
                <w:rFonts w:eastAsia="Times New Roman"/>
                <w:b/>
                <w:spacing w:val="-12"/>
                <w:szCs w:val="20"/>
                <w:lang w:eastAsia="cs-CZ"/>
              </w:rPr>
            </w:pPr>
            <w:r w:rsidRPr="00C41EDF">
              <w:rPr>
                <w:rFonts w:eastAsia="Times New Roman"/>
                <w:b/>
                <w:spacing w:val="-12"/>
                <w:szCs w:val="20"/>
                <w:lang w:eastAsia="cs-CZ"/>
              </w:rPr>
              <w:t>v Kč</w:t>
            </w:r>
          </w:p>
        </w:tc>
      </w:tr>
      <w:tr w:rsidR="005357F3" w:rsidRPr="00C41EDF" w:rsidTr="002270E9">
        <w:trPr>
          <w:trHeight w:val="280"/>
        </w:trPr>
        <w:tc>
          <w:tcPr>
            <w:tcW w:w="1515" w:type="dxa"/>
            <w:vMerge/>
            <w:shd w:val="clear" w:color="auto" w:fill="4F81BD"/>
            <w:vAlign w:val="center"/>
          </w:tcPr>
          <w:p w:rsidR="005357F3" w:rsidRPr="00C41EDF" w:rsidRDefault="005357F3" w:rsidP="005357F3">
            <w:pPr>
              <w:spacing w:after="0" w:line="192" w:lineRule="auto"/>
              <w:rPr>
                <w:rFonts w:eastAsia="Times New Roman"/>
                <w:b/>
                <w:spacing w:val="-12"/>
                <w:szCs w:val="24"/>
                <w:lang w:eastAsia="cs-CZ"/>
              </w:rPr>
            </w:pPr>
          </w:p>
        </w:tc>
        <w:tc>
          <w:tcPr>
            <w:tcW w:w="1276" w:type="dxa"/>
            <w:shd w:val="clear" w:color="auto" w:fill="auto"/>
            <w:vAlign w:val="center"/>
          </w:tcPr>
          <w:p w:rsidR="005357F3" w:rsidRPr="00C41EDF" w:rsidRDefault="005357F3" w:rsidP="00C01DD4">
            <w:pPr>
              <w:spacing w:after="0" w:line="192" w:lineRule="auto"/>
              <w:jc w:val="right"/>
              <w:rPr>
                <w:rFonts w:eastAsia="Times New Roman"/>
                <w:b/>
                <w:spacing w:val="-12"/>
                <w:szCs w:val="20"/>
                <w:lang w:eastAsia="cs-CZ"/>
              </w:rPr>
            </w:pPr>
            <w:r w:rsidRPr="00C41EDF">
              <w:rPr>
                <w:rFonts w:eastAsia="Times New Roman"/>
                <w:b/>
                <w:spacing w:val="-12"/>
                <w:szCs w:val="20"/>
                <w:lang w:eastAsia="cs-CZ"/>
              </w:rPr>
              <w:t>201</w:t>
            </w:r>
            <w:r w:rsidR="00C01DD4">
              <w:rPr>
                <w:rFonts w:eastAsia="Times New Roman"/>
                <w:b/>
                <w:spacing w:val="-12"/>
                <w:szCs w:val="20"/>
                <w:lang w:eastAsia="cs-CZ"/>
              </w:rPr>
              <w:t>3</w:t>
            </w:r>
          </w:p>
        </w:tc>
        <w:tc>
          <w:tcPr>
            <w:tcW w:w="1276" w:type="dxa"/>
            <w:shd w:val="clear" w:color="auto" w:fill="auto"/>
            <w:vAlign w:val="center"/>
          </w:tcPr>
          <w:p w:rsidR="005357F3" w:rsidRPr="00C41EDF" w:rsidRDefault="005357F3" w:rsidP="00C01DD4">
            <w:pPr>
              <w:spacing w:after="0" w:line="192" w:lineRule="auto"/>
              <w:jc w:val="right"/>
              <w:rPr>
                <w:rFonts w:eastAsia="Times New Roman"/>
                <w:b/>
                <w:spacing w:val="-12"/>
                <w:szCs w:val="20"/>
                <w:lang w:eastAsia="cs-CZ"/>
              </w:rPr>
            </w:pPr>
            <w:r w:rsidRPr="00C41EDF">
              <w:rPr>
                <w:rFonts w:eastAsia="Times New Roman"/>
                <w:b/>
                <w:spacing w:val="-12"/>
                <w:szCs w:val="20"/>
                <w:lang w:eastAsia="cs-CZ"/>
              </w:rPr>
              <w:t>201</w:t>
            </w:r>
            <w:r w:rsidR="00C01DD4">
              <w:rPr>
                <w:rFonts w:eastAsia="Times New Roman"/>
                <w:b/>
                <w:spacing w:val="-12"/>
                <w:szCs w:val="20"/>
                <w:lang w:eastAsia="cs-CZ"/>
              </w:rPr>
              <w:t>4</w:t>
            </w:r>
          </w:p>
        </w:tc>
        <w:tc>
          <w:tcPr>
            <w:tcW w:w="1261" w:type="dxa"/>
            <w:shd w:val="clear" w:color="auto" w:fill="auto"/>
            <w:vAlign w:val="center"/>
          </w:tcPr>
          <w:p w:rsidR="005357F3" w:rsidRPr="00C41EDF" w:rsidRDefault="005357F3" w:rsidP="00C01DD4">
            <w:pPr>
              <w:spacing w:after="0" w:line="192" w:lineRule="auto"/>
              <w:jc w:val="right"/>
              <w:rPr>
                <w:rFonts w:eastAsia="Times New Roman"/>
                <w:b/>
                <w:spacing w:val="-12"/>
                <w:szCs w:val="20"/>
                <w:lang w:eastAsia="cs-CZ"/>
              </w:rPr>
            </w:pPr>
            <w:r w:rsidRPr="00C41EDF">
              <w:rPr>
                <w:rFonts w:eastAsia="Times New Roman"/>
                <w:b/>
                <w:spacing w:val="-12"/>
                <w:szCs w:val="20"/>
                <w:lang w:eastAsia="cs-CZ"/>
              </w:rPr>
              <w:t>201</w:t>
            </w:r>
            <w:r w:rsidR="00C01DD4">
              <w:rPr>
                <w:rFonts w:eastAsia="Times New Roman"/>
                <w:b/>
                <w:spacing w:val="-12"/>
                <w:szCs w:val="20"/>
                <w:lang w:eastAsia="cs-CZ"/>
              </w:rPr>
              <w:t>3</w:t>
            </w:r>
          </w:p>
        </w:tc>
        <w:tc>
          <w:tcPr>
            <w:tcW w:w="1264" w:type="dxa"/>
            <w:shd w:val="clear" w:color="auto" w:fill="auto"/>
            <w:vAlign w:val="center"/>
          </w:tcPr>
          <w:p w:rsidR="005357F3" w:rsidRPr="00C41EDF" w:rsidRDefault="005357F3" w:rsidP="00C01DD4">
            <w:pPr>
              <w:spacing w:after="0" w:line="192" w:lineRule="auto"/>
              <w:jc w:val="right"/>
              <w:rPr>
                <w:rFonts w:eastAsia="Times New Roman"/>
                <w:b/>
                <w:spacing w:val="-12"/>
                <w:szCs w:val="20"/>
                <w:lang w:eastAsia="cs-CZ"/>
              </w:rPr>
            </w:pPr>
            <w:r w:rsidRPr="00C41EDF">
              <w:rPr>
                <w:rFonts w:eastAsia="Times New Roman"/>
                <w:b/>
                <w:spacing w:val="-12"/>
                <w:szCs w:val="20"/>
                <w:lang w:eastAsia="cs-CZ"/>
              </w:rPr>
              <w:t>201</w:t>
            </w:r>
            <w:r w:rsidR="00C01DD4">
              <w:rPr>
                <w:rFonts w:eastAsia="Times New Roman"/>
                <w:b/>
                <w:spacing w:val="-12"/>
                <w:szCs w:val="20"/>
                <w:lang w:eastAsia="cs-CZ"/>
              </w:rPr>
              <w:t>4</w:t>
            </w:r>
          </w:p>
        </w:tc>
        <w:tc>
          <w:tcPr>
            <w:tcW w:w="1255" w:type="dxa"/>
            <w:shd w:val="clear" w:color="auto" w:fill="auto"/>
            <w:vAlign w:val="center"/>
          </w:tcPr>
          <w:p w:rsidR="005357F3" w:rsidRPr="00C41EDF" w:rsidRDefault="005357F3" w:rsidP="00C01DD4">
            <w:pPr>
              <w:spacing w:after="0" w:line="192" w:lineRule="auto"/>
              <w:jc w:val="right"/>
              <w:rPr>
                <w:rFonts w:eastAsia="Times New Roman"/>
                <w:b/>
                <w:spacing w:val="-12"/>
                <w:szCs w:val="20"/>
                <w:lang w:eastAsia="cs-CZ"/>
              </w:rPr>
            </w:pPr>
            <w:r w:rsidRPr="00C41EDF">
              <w:rPr>
                <w:rFonts w:eastAsia="Times New Roman"/>
                <w:b/>
                <w:spacing w:val="-12"/>
                <w:szCs w:val="20"/>
                <w:lang w:eastAsia="cs-CZ"/>
              </w:rPr>
              <w:t>201</w:t>
            </w:r>
            <w:r w:rsidR="00C01DD4">
              <w:rPr>
                <w:rFonts w:eastAsia="Times New Roman"/>
                <w:b/>
                <w:spacing w:val="-12"/>
                <w:szCs w:val="20"/>
                <w:lang w:eastAsia="cs-CZ"/>
              </w:rPr>
              <w:t>3</w:t>
            </w:r>
          </w:p>
        </w:tc>
        <w:tc>
          <w:tcPr>
            <w:tcW w:w="1255" w:type="dxa"/>
            <w:shd w:val="clear" w:color="auto" w:fill="auto"/>
            <w:vAlign w:val="center"/>
          </w:tcPr>
          <w:p w:rsidR="005357F3" w:rsidRPr="00C41EDF" w:rsidRDefault="005357F3" w:rsidP="00C01DD4">
            <w:pPr>
              <w:spacing w:after="0" w:line="192" w:lineRule="auto"/>
              <w:jc w:val="right"/>
              <w:rPr>
                <w:rFonts w:eastAsia="Times New Roman"/>
                <w:b/>
                <w:spacing w:val="-12"/>
                <w:szCs w:val="20"/>
                <w:lang w:eastAsia="cs-CZ"/>
              </w:rPr>
            </w:pPr>
            <w:r w:rsidRPr="00C41EDF">
              <w:rPr>
                <w:rFonts w:eastAsia="Times New Roman"/>
                <w:b/>
                <w:spacing w:val="-12"/>
                <w:szCs w:val="20"/>
                <w:lang w:eastAsia="cs-CZ"/>
              </w:rPr>
              <w:t>201</w:t>
            </w:r>
            <w:r w:rsidR="00C01DD4">
              <w:rPr>
                <w:rFonts w:eastAsia="Times New Roman"/>
                <w:b/>
                <w:spacing w:val="-12"/>
                <w:szCs w:val="20"/>
                <w:lang w:eastAsia="cs-CZ"/>
              </w:rPr>
              <w:t>4</w:t>
            </w:r>
          </w:p>
        </w:tc>
      </w:tr>
      <w:tr w:rsidR="00F869B3" w:rsidRPr="00C41EDF" w:rsidTr="002270E9">
        <w:trPr>
          <w:trHeight w:val="227"/>
        </w:trPr>
        <w:tc>
          <w:tcPr>
            <w:tcW w:w="1515" w:type="dxa"/>
            <w:vAlign w:val="center"/>
          </w:tcPr>
          <w:p w:rsidR="00F869B3" w:rsidRPr="0043127B" w:rsidRDefault="00F869B3" w:rsidP="00C01DD4">
            <w:pPr>
              <w:suppressAutoHyphens/>
              <w:spacing w:after="0"/>
              <w:rPr>
                <w:rFonts w:eastAsia="Times New Roman"/>
                <w:spacing w:val="-10"/>
                <w:szCs w:val="20"/>
                <w:lang w:eastAsia="cs-CZ"/>
              </w:rPr>
            </w:pPr>
            <w:r w:rsidRPr="0043127B">
              <w:rPr>
                <w:rFonts w:eastAsia="Times New Roman"/>
                <w:spacing w:val="-10"/>
                <w:szCs w:val="20"/>
                <w:lang w:eastAsia="cs-CZ"/>
              </w:rPr>
              <w:t>MŠ</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741 134</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766 857</w:t>
            </w:r>
          </w:p>
        </w:tc>
        <w:tc>
          <w:tcPr>
            <w:tcW w:w="1261"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545 117</w:t>
            </w:r>
          </w:p>
        </w:tc>
        <w:tc>
          <w:tcPr>
            <w:tcW w:w="1264"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564 078</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33 201</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33 916</w:t>
            </w:r>
          </w:p>
        </w:tc>
      </w:tr>
      <w:tr w:rsidR="00E705A5" w:rsidRPr="00C41EDF" w:rsidTr="002270E9">
        <w:trPr>
          <w:trHeight w:val="227"/>
        </w:trPr>
        <w:tc>
          <w:tcPr>
            <w:tcW w:w="1515" w:type="dxa"/>
            <w:vAlign w:val="center"/>
          </w:tcPr>
          <w:p w:rsidR="00E705A5" w:rsidRPr="0043127B" w:rsidRDefault="00E705A5" w:rsidP="00C01DD4">
            <w:pPr>
              <w:suppressAutoHyphens/>
              <w:spacing w:after="0"/>
              <w:rPr>
                <w:rFonts w:eastAsia="Times New Roman"/>
                <w:spacing w:val="-10"/>
                <w:szCs w:val="20"/>
                <w:lang w:eastAsia="cs-CZ"/>
              </w:rPr>
            </w:pPr>
            <w:r w:rsidRPr="0043127B">
              <w:rPr>
                <w:rFonts w:eastAsia="Times New Roman"/>
                <w:spacing w:val="-10"/>
                <w:szCs w:val="20"/>
                <w:lang w:eastAsia="cs-CZ"/>
              </w:rPr>
              <w:t xml:space="preserve">ZŠ </w:t>
            </w:r>
          </w:p>
        </w:tc>
        <w:tc>
          <w:tcPr>
            <w:tcW w:w="1276" w:type="dxa"/>
            <w:vAlign w:val="center"/>
          </w:tcPr>
          <w:p w:rsidR="00E705A5" w:rsidRPr="0043127B" w:rsidRDefault="00E705A5" w:rsidP="008337FB">
            <w:pPr>
              <w:suppressAutoHyphens/>
              <w:spacing w:after="0"/>
              <w:jc w:val="right"/>
              <w:rPr>
                <w:rFonts w:eastAsia="Times New Roman"/>
                <w:spacing w:val="-10"/>
                <w:szCs w:val="20"/>
                <w:lang w:eastAsia="cs-CZ"/>
              </w:rPr>
            </w:pPr>
            <w:r w:rsidRPr="0043127B">
              <w:rPr>
                <w:rFonts w:eastAsia="Times New Roman"/>
                <w:spacing w:val="-10"/>
                <w:szCs w:val="20"/>
                <w:lang w:eastAsia="cs-CZ"/>
              </w:rPr>
              <w:t>1 719 456</w:t>
            </w:r>
          </w:p>
        </w:tc>
        <w:tc>
          <w:tcPr>
            <w:tcW w:w="1276" w:type="dxa"/>
            <w:vAlign w:val="center"/>
          </w:tcPr>
          <w:p w:rsidR="00E705A5" w:rsidRPr="0043127B" w:rsidRDefault="00E705A5" w:rsidP="008337FB">
            <w:pPr>
              <w:suppressAutoHyphens/>
              <w:spacing w:after="0"/>
              <w:jc w:val="right"/>
              <w:rPr>
                <w:rFonts w:eastAsia="Times New Roman"/>
                <w:spacing w:val="-10"/>
                <w:szCs w:val="20"/>
                <w:lang w:eastAsia="cs-CZ"/>
              </w:rPr>
            </w:pPr>
            <w:r>
              <w:rPr>
                <w:rFonts w:eastAsia="Times New Roman"/>
                <w:spacing w:val="-10"/>
                <w:szCs w:val="20"/>
                <w:lang w:eastAsia="cs-CZ"/>
              </w:rPr>
              <w:t>1 780 280</w:t>
            </w:r>
          </w:p>
        </w:tc>
        <w:tc>
          <w:tcPr>
            <w:tcW w:w="1261" w:type="dxa"/>
            <w:vAlign w:val="center"/>
          </w:tcPr>
          <w:p w:rsidR="00E705A5" w:rsidRPr="0043127B" w:rsidRDefault="00E705A5" w:rsidP="008337FB">
            <w:pPr>
              <w:suppressAutoHyphens/>
              <w:spacing w:after="0"/>
              <w:jc w:val="right"/>
              <w:rPr>
                <w:rFonts w:eastAsia="Times New Roman"/>
                <w:spacing w:val="-10"/>
                <w:szCs w:val="20"/>
                <w:lang w:eastAsia="cs-CZ"/>
              </w:rPr>
            </w:pPr>
            <w:r w:rsidRPr="0043127B">
              <w:rPr>
                <w:rFonts w:eastAsia="Times New Roman"/>
                <w:spacing w:val="-10"/>
                <w:szCs w:val="20"/>
                <w:lang w:eastAsia="cs-CZ"/>
              </w:rPr>
              <w:t>1 233 345</w:t>
            </w:r>
          </w:p>
        </w:tc>
        <w:tc>
          <w:tcPr>
            <w:tcW w:w="1264" w:type="dxa"/>
            <w:vAlign w:val="center"/>
          </w:tcPr>
          <w:p w:rsidR="00E705A5" w:rsidRPr="0043127B" w:rsidRDefault="00E705A5" w:rsidP="008337FB">
            <w:pPr>
              <w:suppressAutoHyphens/>
              <w:spacing w:after="0"/>
              <w:jc w:val="right"/>
              <w:rPr>
                <w:rFonts w:eastAsia="Times New Roman"/>
                <w:spacing w:val="-10"/>
                <w:szCs w:val="20"/>
                <w:lang w:eastAsia="cs-CZ"/>
              </w:rPr>
            </w:pPr>
            <w:r>
              <w:rPr>
                <w:rFonts w:eastAsia="Times New Roman"/>
                <w:spacing w:val="-10"/>
                <w:szCs w:val="20"/>
                <w:lang w:eastAsia="cs-CZ"/>
              </w:rPr>
              <w:t>1 274 529</w:t>
            </w:r>
          </w:p>
        </w:tc>
        <w:tc>
          <w:tcPr>
            <w:tcW w:w="1255" w:type="dxa"/>
            <w:vAlign w:val="center"/>
          </w:tcPr>
          <w:p w:rsidR="00E705A5" w:rsidRPr="0043127B" w:rsidRDefault="00E705A5" w:rsidP="008337FB">
            <w:pPr>
              <w:suppressAutoHyphens/>
              <w:spacing w:after="0"/>
              <w:jc w:val="right"/>
              <w:rPr>
                <w:rFonts w:eastAsia="Times New Roman"/>
                <w:spacing w:val="-10"/>
                <w:szCs w:val="20"/>
                <w:lang w:eastAsia="cs-CZ"/>
              </w:rPr>
            </w:pPr>
            <w:r w:rsidRPr="0043127B">
              <w:rPr>
                <w:rFonts w:eastAsia="Times New Roman"/>
                <w:spacing w:val="-10"/>
                <w:szCs w:val="20"/>
                <w:lang w:eastAsia="cs-CZ"/>
              </w:rPr>
              <w:t>35 789</w:t>
            </w:r>
          </w:p>
        </w:tc>
        <w:tc>
          <w:tcPr>
            <w:tcW w:w="1255" w:type="dxa"/>
            <w:vAlign w:val="center"/>
          </w:tcPr>
          <w:p w:rsidR="00E705A5" w:rsidRPr="0043127B" w:rsidRDefault="00E705A5" w:rsidP="008337FB">
            <w:pPr>
              <w:suppressAutoHyphens/>
              <w:spacing w:after="0"/>
              <w:jc w:val="right"/>
              <w:rPr>
                <w:rFonts w:eastAsia="Times New Roman"/>
                <w:spacing w:val="-10"/>
                <w:szCs w:val="20"/>
                <w:lang w:eastAsia="cs-CZ"/>
              </w:rPr>
            </w:pPr>
            <w:r>
              <w:rPr>
                <w:rFonts w:eastAsia="Times New Roman"/>
                <w:spacing w:val="-10"/>
                <w:szCs w:val="20"/>
                <w:lang w:eastAsia="cs-CZ"/>
              </w:rPr>
              <w:t>36 141</w:t>
            </w:r>
          </w:p>
        </w:tc>
      </w:tr>
      <w:tr w:rsidR="00F869B3" w:rsidRPr="00C41EDF" w:rsidTr="002270E9">
        <w:trPr>
          <w:trHeight w:val="227"/>
        </w:trPr>
        <w:tc>
          <w:tcPr>
            <w:tcW w:w="1515" w:type="dxa"/>
            <w:vAlign w:val="center"/>
          </w:tcPr>
          <w:p w:rsidR="00F869B3" w:rsidRPr="0043127B" w:rsidRDefault="00F869B3" w:rsidP="00C01DD4">
            <w:pPr>
              <w:suppressAutoHyphens/>
              <w:spacing w:after="0"/>
              <w:rPr>
                <w:rFonts w:eastAsia="Times New Roman"/>
                <w:spacing w:val="-10"/>
                <w:szCs w:val="20"/>
                <w:lang w:eastAsia="cs-CZ"/>
              </w:rPr>
            </w:pPr>
            <w:r w:rsidRPr="0043127B">
              <w:rPr>
                <w:rFonts w:eastAsia="Times New Roman"/>
                <w:spacing w:val="-10"/>
                <w:szCs w:val="20"/>
                <w:lang w:eastAsia="cs-CZ"/>
              </w:rPr>
              <w:t>SŠ</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13 728</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14 413</w:t>
            </w:r>
          </w:p>
        </w:tc>
        <w:tc>
          <w:tcPr>
            <w:tcW w:w="1261"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9 945</w:t>
            </w:r>
          </w:p>
        </w:tc>
        <w:tc>
          <w:tcPr>
            <w:tcW w:w="1264"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10 449</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42 900</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42 642</w:t>
            </w:r>
          </w:p>
        </w:tc>
      </w:tr>
      <w:tr w:rsidR="00F869B3" w:rsidRPr="00C41EDF" w:rsidTr="002270E9">
        <w:trPr>
          <w:trHeight w:val="227"/>
        </w:trPr>
        <w:tc>
          <w:tcPr>
            <w:tcW w:w="1515" w:type="dxa"/>
            <w:vAlign w:val="center"/>
          </w:tcPr>
          <w:p w:rsidR="00F869B3" w:rsidRPr="0043127B" w:rsidRDefault="00F869B3" w:rsidP="00C01DD4">
            <w:pPr>
              <w:suppressAutoHyphens/>
              <w:spacing w:after="0"/>
              <w:rPr>
                <w:rFonts w:eastAsia="Times New Roman"/>
                <w:spacing w:val="-10"/>
                <w:szCs w:val="20"/>
                <w:lang w:eastAsia="cs-CZ"/>
              </w:rPr>
            </w:pPr>
            <w:r w:rsidRPr="0043127B">
              <w:rPr>
                <w:rFonts w:eastAsia="Times New Roman"/>
                <w:spacing w:val="-10"/>
                <w:szCs w:val="20"/>
                <w:lang w:eastAsia="cs-CZ"/>
              </w:rPr>
              <w:t>SŠ speciální</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2 382</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2 470</w:t>
            </w:r>
          </w:p>
        </w:tc>
        <w:tc>
          <w:tcPr>
            <w:tcW w:w="1261"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1 764</w:t>
            </w:r>
          </w:p>
        </w:tc>
        <w:tc>
          <w:tcPr>
            <w:tcW w:w="1264"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1 830</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132 333</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154 375</w:t>
            </w:r>
          </w:p>
        </w:tc>
      </w:tr>
      <w:tr w:rsidR="00F869B3" w:rsidRPr="00C41EDF" w:rsidTr="002270E9">
        <w:trPr>
          <w:trHeight w:val="227"/>
        </w:trPr>
        <w:tc>
          <w:tcPr>
            <w:tcW w:w="1515" w:type="dxa"/>
            <w:vAlign w:val="center"/>
          </w:tcPr>
          <w:p w:rsidR="00F869B3" w:rsidRPr="0043127B" w:rsidRDefault="00F869B3" w:rsidP="00C01DD4">
            <w:pPr>
              <w:suppressAutoHyphens/>
              <w:spacing w:after="0"/>
              <w:rPr>
                <w:rFonts w:eastAsia="Times New Roman"/>
                <w:spacing w:val="-10"/>
                <w:szCs w:val="20"/>
                <w:lang w:eastAsia="cs-CZ"/>
              </w:rPr>
            </w:pPr>
            <w:r w:rsidRPr="0043127B">
              <w:rPr>
                <w:rFonts w:eastAsia="Times New Roman"/>
                <w:spacing w:val="-10"/>
                <w:szCs w:val="20"/>
                <w:lang w:eastAsia="cs-CZ"/>
              </w:rPr>
              <w:t xml:space="preserve">DM, internáty </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2 040</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2 201</w:t>
            </w:r>
          </w:p>
        </w:tc>
        <w:tc>
          <w:tcPr>
            <w:tcW w:w="1261"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1 511</w:t>
            </w:r>
          </w:p>
        </w:tc>
        <w:tc>
          <w:tcPr>
            <w:tcW w:w="1264"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1 631</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30 909</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36 081</w:t>
            </w:r>
          </w:p>
        </w:tc>
      </w:tr>
      <w:tr w:rsidR="00F869B3" w:rsidRPr="00C41EDF" w:rsidTr="002270E9">
        <w:trPr>
          <w:trHeight w:val="227"/>
        </w:trPr>
        <w:tc>
          <w:tcPr>
            <w:tcW w:w="1515" w:type="dxa"/>
            <w:vAlign w:val="center"/>
          </w:tcPr>
          <w:p w:rsidR="00F869B3" w:rsidRPr="0043127B" w:rsidRDefault="00F869B3" w:rsidP="00C01DD4">
            <w:pPr>
              <w:suppressAutoHyphens/>
              <w:spacing w:after="0"/>
              <w:rPr>
                <w:rFonts w:eastAsia="Times New Roman"/>
                <w:spacing w:val="-10"/>
                <w:szCs w:val="20"/>
                <w:lang w:eastAsia="cs-CZ"/>
              </w:rPr>
            </w:pPr>
            <w:r w:rsidRPr="0043127B">
              <w:rPr>
                <w:rFonts w:eastAsia="Times New Roman"/>
                <w:spacing w:val="-10"/>
                <w:szCs w:val="20"/>
                <w:lang w:eastAsia="cs-CZ"/>
              </w:rPr>
              <w:t>ŠJ</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286 553</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295 673</w:t>
            </w:r>
          </w:p>
        </w:tc>
        <w:tc>
          <w:tcPr>
            <w:tcW w:w="1261"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212 106</w:t>
            </w:r>
          </w:p>
        </w:tc>
        <w:tc>
          <w:tcPr>
            <w:tcW w:w="1264"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218 895</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4 173</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4 224</w:t>
            </w:r>
          </w:p>
        </w:tc>
      </w:tr>
      <w:tr w:rsidR="00F869B3" w:rsidRPr="00C41EDF" w:rsidTr="002270E9">
        <w:trPr>
          <w:trHeight w:val="227"/>
        </w:trPr>
        <w:tc>
          <w:tcPr>
            <w:tcW w:w="1515" w:type="dxa"/>
            <w:vAlign w:val="center"/>
          </w:tcPr>
          <w:p w:rsidR="00F869B3" w:rsidRPr="0043127B" w:rsidRDefault="00F869B3" w:rsidP="00C01DD4">
            <w:pPr>
              <w:suppressAutoHyphens/>
              <w:spacing w:after="0"/>
              <w:rPr>
                <w:rFonts w:eastAsia="Times New Roman"/>
                <w:spacing w:val="-10"/>
                <w:szCs w:val="20"/>
                <w:lang w:eastAsia="cs-CZ"/>
              </w:rPr>
            </w:pPr>
            <w:r w:rsidRPr="0043127B">
              <w:rPr>
                <w:rFonts w:eastAsia="Times New Roman"/>
                <w:spacing w:val="-10"/>
                <w:szCs w:val="20"/>
                <w:lang w:eastAsia="cs-CZ"/>
              </w:rPr>
              <w:t>ŠD, ŠK</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171 200</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179 182</w:t>
            </w:r>
          </w:p>
        </w:tc>
        <w:tc>
          <w:tcPr>
            <w:tcW w:w="1261"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126 828</w:t>
            </w:r>
          </w:p>
        </w:tc>
        <w:tc>
          <w:tcPr>
            <w:tcW w:w="1264"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132 742</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9 250</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9 281</w:t>
            </w:r>
          </w:p>
        </w:tc>
      </w:tr>
      <w:tr w:rsidR="00F869B3" w:rsidRPr="00C41EDF" w:rsidTr="002270E9">
        <w:trPr>
          <w:trHeight w:val="227"/>
        </w:trPr>
        <w:tc>
          <w:tcPr>
            <w:tcW w:w="1515" w:type="dxa"/>
            <w:vAlign w:val="center"/>
          </w:tcPr>
          <w:p w:rsidR="00F869B3" w:rsidRPr="0043127B" w:rsidRDefault="00F869B3" w:rsidP="00C01DD4">
            <w:pPr>
              <w:suppressAutoHyphens/>
              <w:spacing w:after="0"/>
              <w:rPr>
                <w:rFonts w:eastAsia="Times New Roman"/>
                <w:spacing w:val="-10"/>
                <w:szCs w:val="20"/>
                <w:lang w:eastAsia="cs-CZ"/>
              </w:rPr>
            </w:pPr>
            <w:r w:rsidRPr="0043127B">
              <w:rPr>
                <w:rFonts w:eastAsia="Times New Roman"/>
                <w:spacing w:val="-10"/>
                <w:szCs w:val="20"/>
                <w:lang w:eastAsia="cs-CZ"/>
              </w:rPr>
              <w:t>ZUŠ</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28 788</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29 913</w:t>
            </w:r>
          </w:p>
        </w:tc>
        <w:tc>
          <w:tcPr>
            <w:tcW w:w="1261"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21 300</w:t>
            </w:r>
          </w:p>
        </w:tc>
        <w:tc>
          <w:tcPr>
            <w:tcW w:w="1264"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22 135</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17 792</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18 284</w:t>
            </w:r>
          </w:p>
        </w:tc>
      </w:tr>
      <w:tr w:rsidR="00F869B3" w:rsidRPr="00C41EDF" w:rsidTr="002270E9">
        <w:trPr>
          <w:trHeight w:val="227"/>
        </w:trPr>
        <w:tc>
          <w:tcPr>
            <w:tcW w:w="1515" w:type="dxa"/>
            <w:vAlign w:val="center"/>
          </w:tcPr>
          <w:p w:rsidR="00F869B3" w:rsidRPr="0043127B" w:rsidRDefault="00F869B3" w:rsidP="00C01DD4">
            <w:pPr>
              <w:suppressAutoHyphens/>
              <w:spacing w:after="0"/>
              <w:rPr>
                <w:rFonts w:eastAsia="Times New Roman"/>
                <w:spacing w:val="-10"/>
                <w:szCs w:val="20"/>
                <w:lang w:eastAsia="cs-CZ"/>
              </w:rPr>
            </w:pPr>
            <w:r w:rsidRPr="0043127B">
              <w:rPr>
                <w:rFonts w:eastAsia="Times New Roman"/>
                <w:spacing w:val="-10"/>
                <w:szCs w:val="20"/>
                <w:lang w:eastAsia="cs-CZ"/>
              </w:rPr>
              <w:t>DDM</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3 149</w:t>
            </w:r>
          </w:p>
        </w:tc>
        <w:tc>
          <w:tcPr>
            <w:tcW w:w="1276"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2 964</w:t>
            </w:r>
          </w:p>
        </w:tc>
        <w:tc>
          <w:tcPr>
            <w:tcW w:w="1261"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2 332</w:t>
            </w:r>
          </w:p>
        </w:tc>
        <w:tc>
          <w:tcPr>
            <w:tcW w:w="1264"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2 176</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sidRPr="0043127B">
              <w:rPr>
                <w:rFonts w:eastAsia="Times New Roman"/>
                <w:spacing w:val="-10"/>
                <w:szCs w:val="20"/>
                <w:lang w:eastAsia="cs-CZ"/>
              </w:rPr>
              <w:t>4 006</w:t>
            </w:r>
          </w:p>
        </w:tc>
        <w:tc>
          <w:tcPr>
            <w:tcW w:w="1255" w:type="dxa"/>
            <w:vAlign w:val="center"/>
          </w:tcPr>
          <w:p w:rsidR="00F869B3" w:rsidRPr="0043127B" w:rsidRDefault="00F869B3" w:rsidP="00C01DD4">
            <w:pPr>
              <w:suppressAutoHyphens/>
              <w:spacing w:after="0"/>
              <w:jc w:val="right"/>
              <w:rPr>
                <w:rFonts w:eastAsia="Times New Roman"/>
                <w:spacing w:val="-10"/>
                <w:szCs w:val="20"/>
                <w:lang w:eastAsia="cs-CZ"/>
              </w:rPr>
            </w:pPr>
            <w:r>
              <w:rPr>
                <w:rFonts w:eastAsia="Times New Roman"/>
                <w:spacing w:val="-10"/>
                <w:szCs w:val="20"/>
                <w:lang w:eastAsia="cs-CZ"/>
              </w:rPr>
              <w:t>3 614</w:t>
            </w:r>
          </w:p>
        </w:tc>
      </w:tr>
      <w:tr w:rsidR="00F869B3" w:rsidRPr="00C41EDF" w:rsidTr="002270E9">
        <w:trPr>
          <w:trHeight w:val="227"/>
        </w:trPr>
        <w:tc>
          <w:tcPr>
            <w:tcW w:w="1515" w:type="dxa"/>
            <w:vAlign w:val="center"/>
          </w:tcPr>
          <w:p w:rsidR="00F869B3" w:rsidRPr="00C41EDF" w:rsidRDefault="00F869B3" w:rsidP="005357F3">
            <w:pPr>
              <w:suppressAutoHyphens/>
              <w:spacing w:after="0"/>
              <w:rPr>
                <w:rFonts w:eastAsia="Times New Roman"/>
                <w:b/>
                <w:spacing w:val="-10"/>
                <w:szCs w:val="20"/>
                <w:lang w:eastAsia="cs-CZ"/>
              </w:rPr>
            </w:pPr>
            <w:r w:rsidRPr="00C41EDF">
              <w:rPr>
                <w:rFonts w:eastAsia="Times New Roman"/>
                <w:b/>
                <w:spacing w:val="-10"/>
                <w:szCs w:val="20"/>
                <w:lang w:eastAsia="cs-CZ"/>
              </w:rPr>
              <w:t>Celkem</w:t>
            </w:r>
          </w:p>
        </w:tc>
        <w:tc>
          <w:tcPr>
            <w:tcW w:w="1276" w:type="dxa"/>
            <w:vAlign w:val="center"/>
          </w:tcPr>
          <w:p w:rsidR="00F869B3" w:rsidRPr="0043127B" w:rsidRDefault="00F869B3" w:rsidP="00C01DD4">
            <w:pPr>
              <w:suppressAutoHyphens/>
              <w:spacing w:after="0"/>
              <w:jc w:val="right"/>
              <w:rPr>
                <w:rFonts w:eastAsia="Times New Roman"/>
                <w:b/>
                <w:spacing w:val="-10"/>
                <w:szCs w:val="20"/>
                <w:lang w:eastAsia="cs-CZ"/>
              </w:rPr>
            </w:pPr>
            <w:r w:rsidRPr="0043127B">
              <w:rPr>
                <w:rFonts w:eastAsia="Times New Roman"/>
                <w:b/>
                <w:spacing w:val="-10"/>
                <w:szCs w:val="20"/>
                <w:lang w:eastAsia="cs-CZ"/>
              </w:rPr>
              <w:t>2 968 430</w:t>
            </w:r>
          </w:p>
        </w:tc>
        <w:tc>
          <w:tcPr>
            <w:tcW w:w="1276" w:type="dxa"/>
            <w:vAlign w:val="center"/>
          </w:tcPr>
          <w:p w:rsidR="00F869B3" w:rsidRPr="0043127B" w:rsidRDefault="00F869B3" w:rsidP="00C01DD4">
            <w:pPr>
              <w:suppressAutoHyphens/>
              <w:spacing w:after="0"/>
              <w:jc w:val="right"/>
              <w:rPr>
                <w:rFonts w:eastAsia="Times New Roman"/>
                <w:b/>
                <w:spacing w:val="-10"/>
                <w:szCs w:val="20"/>
                <w:lang w:eastAsia="cs-CZ"/>
              </w:rPr>
            </w:pPr>
            <w:r>
              <w:rPr>
                <w:rFonts w:eastAsia="Times New Roman"/>
                <w:b/>
                <w:spacing w:val="-10"/>
                <w:szCs w:val="20"/>
                <w:lang w:eastAsia="cs-CZ"/>
              </w:rPr>
              <w:t>3 073 953</w:t>
            </w:r>
          </w:p>
        </w:tc>
        <w:tc>
          <w:tcPr>
            <w:tcW w:w="1261" w:type="dxa"/>
            <w:vAlign w:val="center"/>
          </w:tcPr>
          <w:p w:rsidR="00F869B3" w:rsidRPr="0043127B" w:rsidRDefault="00F869B3" w:rsidP="00C01DD4">
            <w:pPr>
              <w:suppressAutoHyphens/>
              <w:spacing w:after="0"/>
              <w:jc w:val="right"/>
              <w:rPr>
                <w:rFonts w:eastAsia="Times New Roman"/>
                <w:b/>
                <w:spacing w:val="-10"/>
                <w:szCs w:val="20"/>
                <w:lang w:eastAsia="cs-CZ"/>
              </w:rPr>
            </w:pPr>
            <w:r w:rsidRPr="0043127B">
              <w:rPr>
                <w:rFonts w:eastAsia="Times New Roman"/>
                <w:b/>
                <w:spacing w:val="-10"/>
                <w:szCs w:val="20"/>
                <w:lang w:eastAsia="cs-CZ"/>
              </w:rPr>
              <w:t>2 154 248</w:t>
            </w:r>
          </w:p>
        </w:tc>
        <w:tc>
          <w:tcPr>
            <w:tcW w:w="1264" w:type="dxa"/>
            <w:vAlign w:val="center"/>
          </w:tcPr>
          <w:p w:rsidR="00F869B3" w:rsidRPr="0043127B" w:rsidRDefault="00F869B3" w:rsidP="00C01DD4">
            <w:pPr>
              <w:suppressAutoHyphens/>
              <w:spacing w:after="0"/>
              <w:jc w:val="right"/>
              <w:rPr>
                <w:rFonts w:eastAsia="Times New Roman"/>
                <w:b/>
                <w:spacing w:val="-10"/>
                <w:szCs w:val="20"/>
                <w:lang w:eastAsia="cs-CZ"/>
              </w:rPr>
            </w:pPr>
            <w:r>
              <w:rPr>
                <w:rFonts w:eastAsia="Times New Roman"/>
                <w:b/>
                <w:spacing w:val="-10"/>
                <w:szCs w:val="20"/>
                <w:lang w:eastAsia="cs-CZ"/>
              </w:rPr>
              <w:t>2 228 465</w:t>
            </w:r>
          </w:p>
        </w:tc>
        <w:tc>
          <w:tcPr>
            <w:tcW w:w="1255" w:type="dxa"/>
            <w:vAlign w:val="center"/>
          </w:tcPr>
          <w:p w:rsidR="00F869B3" w:rsidRPr="00C41EDF" w:rsidRDefault="00F869B3" w:rsidP="005357F3">
            <w:pPr>
              <w:suppressAutoHyphens/>
              <w:spacing w:after="0"/>
              <w:jc w:val="right"/>
              <w:rPr>
                <w:rFonts w:eastAsia="Times New Roman"/>
                <w:b/>
                <w:spacing w:val="-10"/>
                <w:szCs w:val="20"/>
                <w:lang w:eastAsia="cs-CZ"/>
              </w:rPr>
            </w:pPr>
            <w:r>
              <w:rPr>
                <w:rFonts w:eastAsia="Times New Roman"/>
                <w:b/>
                <w:spacing w:val="-10"/>
                <w:szCs w:val="20"/>
                <w:lang w:eastAsia="cs-CZ"/>
              </w:rPr>
              <w:t>x</w:t>
            </w:r>
          </w:p>
        </w:tc>
        <w:tc>
          <w:tcPr>
            <w:tcW w:w="1255" w:type="dxa"/>
            <w:vAlign w:val="center"/>
          </w:tcPr>
          <w:p w:rsidR="00F869B3" w:rsidRPr="00C41EDF" w:rsidRDefault="00F869B3" w:rsidP="005357F3">
            <w:pPr>
              <w:suppressAutoHyphens/>
              <w:spacing w:after="0"/>
              <w:jc w:val="right"/>
              <w:rPr>
                <w:rFonts w:eastAsia="Times New Roman"/>
                <w:b/>
                <w:spacing w:val="-10"/>
                <w:szCs w:val="20"/>
                <w:lang w:eastAsia="cs-CZ"/>
              </w:rPr>
            </w:pPr>
            <w:r>
              <w:rPr>
                <w:rFonts w:eastAsia="Times New Roman"/>
                <w:b/>
                <w:spacing w:val="-10"/>
                <w:szCs w:val="20"/>
                <w:lang w:eastAsia="cs-CZ"/>
              </w:rPr>
              <w:t>x</w:t>
            </w:r>
          </w:p>
        </w:tc>
      </w:tr>
    </w:tbl>
    <w:p w:rsidR="005357F3" w:rsidRPr="005357F3" w:rsidRDefault="005357F3" w:rsidP="00EA0AFF">
      <w:pPr>
        <w:pStyle w:val="Zdrojavysvtlivky"/>
        <w:spacing w:after="200"/>
      </w:pPr>
      <w:r w:rsidRPr="005357F3">
        <w:t>Zdroj: OŠMT</w:t>
      </w:r>
    </w:p>
    <w:p w:rsidR="005357F3" w:rsidRDefault="005357F3" w:rsidP="004147D1">
      <w:pPr>
        <w:pStyle w:val="Nadpis5"/>
      </w:pPr>
      <w:r w:rsidRPr="005357F3">
        <w:t>Výdaje na rozvojové programy a ostatní účelové dotace za rok 201</w:t>
      </w:r>
      <w:r w:rsidR="00211840">
        <w:t>3</w:t>
      </w:r>
      <w:r w:rsidRPr="005357F3">
        <w:t xml:space="preserve"> a 201</w:t>
      </w:r>
      <w:r w:rsidR="00211840">
        <w:t>4</w:t>
      </w:r>
      <w:r w:rsidRPr="005357F3">
        <w:t xml:space="preserve"> v obecním </w:t>
      </w:r>
      <w:r w:rsidR="002270E9">
        <w:tab/>
      </w:r>
      <w:r w:rsidR="002270E9">
        <w:tab/>
      </w:r>
      <w:r w:rsidRPr="005357F3">
        <w:t xml:space="preserve">školství </w:t>
      </w:r>
    </w:p>
    <w:tbl>
      <w:tblPr>
        <w:tblW w:w="4900" w:type="pct"/>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4A0"/>
      </w:tblPr>
      <w:tblGrid>
        <w:gridCol w:w="4759"/>
        <w:gridCol w:w="2219"/>
        <w:gridCol w:w="1062"/>
        <w:gridCol w:w="1062"/>
      </w:tblGrid>
      <w:tr w:rsidR="002270E9" w:rsidRPr="002270E9" w:rsidTr="00D37CD3">
        <w:trPr>
          <w:trHeight w:val="397"/>
          <w:tblHeader/>
        </w:trPr>
        <w:tc>
          <w:tcPr>
            <w:tcW w:w="4759" w:type="dxa"/>
            <w:vAlign w:val="center"/>
          </w:tcPr>
          <w:p w:rsidR="002270E9" w:rsidRPr="002270E9" w:rsidRDefault="002270E9" w:rsidP="00A51944">
            <w:pPr>
              <w:spacing w:after="0" w:line="192" w:lineRule="auto"/>
              <w:rPr>
                <w:rFonts w:eastAsia="Times New Roman"/>
                <w:b/>
                <w:spacing w:val="-12"/>
                <w:szCs w:val="20"/>
                <w:lang w:eastAsia="cs-CZ"/>
              </w:rPr>
            </w:pPr>
            <w:r w:rsidRPr="002270E9">
              <w:rPr>
                <w:rFonts w:eastAsia="Times New Roman"/>
                <w:b/>
                <w:spacing w:val="-12"/>
                <w:szCs w:val="20"/>
                <w:lang w:eastAsia="cs-CZ"/>
              </w:rPr>
              <w:t>Název programu</w:t>
            </w:r>
          </w:p>
        </w:tc>
        <w:tc>
          <w:tcPr>
            <w:tcW w:w="2219" w:type="dxa"/>
          </w:tcPr>
          <w:p w:rsidR="002270E9" w:rsidRPr="002270E9" w:rsidRDefault="002270E9" w:rsidP="00D37CD3">
            <w:pPr>
              <w:spacing w:after="0" w:line="192" w:lineRule="auto"/>
              <w:jc w:val="left"/>
              <w:rPr>
                <w:rFonts w:eastAsia="Times New Roman"/>
                <w:b/>
                <w:spacing w:val="-12"/>
                <w:szCs w:val="20"/>
                <w:lang w:eastAsia="cs-CZ"/>
              </w:rPr>
            </w:pPr>
            <w:r w:rsidRPr="002270E9">
              <w:rPr>
                <w:rFonts w:eastAsia="Times New Roman"/>
                <w:b/>
                <w:spacing w:val="-12"/>
                <w:szCs w:val="20"/>
                <w:lang w:eastAsia="cs-CZ"/>
              </w:rPr>
              <w:t>Druh školy, školského zařízení</w:t>
            </w:r>
          </w:p>
        </w:tc>
        <w:tc>
          <w:tcPr>
            <w:tcW w:w="1062" w:type="dxa"/>
            <w:vAlign w:val="center"/>
          </w:tcPr>
          <w:p w:rsidR="002270E9" w:rsidRDefault="002270E9" w:rsidP="00A51944">
            <w:pPr>
              <w:spacing w:after="0" w:line="192" w:lineRule="auto"/>
              <w:jc w:val="right"/>
              <w:rPr>
                <w:rFonts w:eastAsia="Times New Roman"/>
                <w:b/>
                <w:spacing w:val="-12"/>
                <w:szCs w:val="20"/>
                <w:lang w:eastAsia="cs-CZ"/>
              </w:rPr>
            </w:pPr>
            <w:r w:rsidRPr="002270E9">
              <w:rPr>
                <w:rFonts w:eastAsia="Times New Roman"/>
                <w:b/>
                <w:spacing w:val="-12"/>
                <w:szCs w:val="20"/>
                <w:lang w:eastAsia="cs-CZ"/>
              </w:rPr>
              <w:t>rok 201</w:t>
            </w:r>
            <w:r w:rsidR="00C92346">
              <w:rPr>
                <w:rFonts w:eastAsia="Times New Roman"/>
                <w:b/>
                <w:spacing w:val="-12"/>
                <w:szCs w:val="20"/>
                <w:lang w:eastAsia="cs-CZ"/>
              </w:rPr>
              <w:t>3</w:t>
            </w:r>
          </w:p>
          <w:p w:rsidR="00D37CD3" w:rsidRDefault="00D37CD3" w:rsidP="00A51944">
            <w:pPr>
              <w:spacing w:after="0" w:line="192" w:lineRule="auto"/>
              <w:jc w:val="right"/>
              <w:rPr>
                <w:rFonts w:eastAsia="Times New Roman"/>
                <w:b/>
                <w:spacing w:val="-12"/>
                <w:szCs w:val="20"/>
                <w:lang w:eastAsia="cs-CZ"/>
              </w:rPr>
            </w:pPr>
          </w:p>
          <w:p w:rsidR="00D37CD3" w:rsidRPr="002270E9" w:rsidRDefault="00D37CD3" w:rsidP="00A51944">
            <w:pPr>
              <w:spacing w:after="0" w:line="192" w:lineRule="auto"/>
              <w:jc w:val="right"/>
              <w:rPr>
                <w:rFonts w:eastAsia="Times New Roman"/>
                <w:b/>
                <w:spacing w:val="-12"/>
                <w:szCs w:val="20"/>
                <w:lang w:eastAsia="cs-CZ"/>
              </w:rPr>
            </w:pPr>
            <w:r>
              <w:rPr>
                <w:rFonts w:eastAsia="Times New Roman"/>
                <w:b/>
                <w:spacing w:val="-12"/>
                <w:szCs w:val="20"/>
                <w:lang w:eastAsia="cs-CZ"/>
              </w:rPr>
              <w:t>v tis. Kč</w:t>
            </w:r>
          </w:p>
        </w:tc>
        <w:tc>
          <w:tcPr>
            <w:tcW w:w="1062" w:type="dxa"/>
            <w:vAlign w:val="center"/>
          </w:tcPr>
          <w:p w:rsidR="002270E9" w:rsidRDefault="002270E9" w:rsidP="00A51944">
            <w:pPr>
              <w:spacing w:after="0" w:line="192" w:lineRule="auto"/>
              <w:jc w:val="right"/>
              <w:rPr>
                <w:rFonts w:eastAsia="Times New Roman"/>
                <w:b/>
                <w:spacing w:val="-12"/>
                <w:szCs w:val="20"/>
                <w:lang w:eastAsia="cs-CZ"/>
              </w:rPr>
            </w:pPr>
            <w:r w:rsidRPr="002270E9">
              <w:rPr>
                <w:rFonts w:eastAsia="Times New Roman"/>
                <w:b/>
                <w:spacing w:val="-12"/>
                <w:szCs w:val="20"/>
                <w:lang w:eastAsia="cs-CZ"/>
              </w:rPr>
              <w:t>rok 201</w:t>
            </w:r>
            <w:r w:rsidR="00C92346">
              <w:rPr>
                <w:rFonts w:eastAsia="Times New Roman"/>
                <w:b/>
                <w:spacing w:val="-12"/>
                <w:szCs w:val="20"/>
                <w:lang w:eastAsia="cs-CZ"/>
              </w:rPr>
              <w:t>4</w:t>
            </w:r>
          </w:p>
          <w:p w:rsidR="00D37CD3" w:rsidRDefault="00D37CD3" w:rsidP="00A51944">
            <w:pPr>
              <w:spacing w:after="0" w:line="192" w:lineRule="auto"/>
              <w:jc w:val="right"/>
              <w:rPr>
                <w:rFonts w:eastAsia="Times New Roman"/>
                <w:b/>
                <w:spacing w:val="-12"/>
                <w:szCs w:val="20"/>
                <w:lang w:eastAsia="cs-CZ"/>
              </w:rPr>
            </w:pPr>
          </w:p>
          <w:p w:rsidR="00D37CD3" w:rsidRPr="002270E9" w:rsidRDefault="00D37CD3" w:rsidP="00A51944">
            <w:pPr>
              <w:spacing w:after="0" w:line="192" w:lineRule="auto"/>
              <w:jc w:val="right"/>
              <w:rPr>
                <w:rFonts w:eastAsia="Times New Roman"/>
                <w:b/>
                <w:spacing w:val="-12"/>
                <w:szCs w:val="20"/>
                <w:lang w:eastAsia="cs-CZ"/>
              </w:rPr>
            </w:pPr>
            <w:r w:rsidRPr="00D37CD3">
              <w:rPr>
                <w:rFonts w:eastAsia="Times New Roman"/>
                <w:b/>
                <w:spacing w:val="-12"/>
                <w:szCs w:val="20"/>
                <w:lang w:eastAsia="cs-CZ"/>
              </w:rPr>
              <w:t>v tis. Kč</w:t>
            </w:r>
          </w:p>
        </w:tc>
      </w:tr>
      <w:tr w:rsidR="00211840" w:rsidRPr="002270E9" w:rsidTr="002270E9">
        <w:trPr>
          <w:trHeight w:val="227"/>
        </w:trPr>
        <w:tc>
          <w:tcPr>
            <w:tcW w:w="4759" w:type="dxa"/>
            <w:vMerge w:val="restart"/>
            <w:vAlign w:val="center"/>
          </w:tcPr>
          <w:p w:rsidR="00211840" w:rsidRPr="0043127B" w:rsidRDefault="00211840" w:rsidP="00553D95">
            <w:pPr>
              <w:suppressAutoHyphens/>
              <w:spacing w:after="0"/>
              <w:jc w:val="left"/>
              <w:rPr>
                <w:rFonts w:eastAsia="Times New Roman"/>
                <w:spacing w:val="-10"/>
                <w:szCs w:val="20"/>
                <w:lang w:eastAsia="cs-CZ"/>
              </w:rPr>
            </w:pPr>
            <w:r w:rsidRPr="0043127B">
              <w:rPr>
                <w:rFonts w:eastAsia="Times New Roman"/>
                <w:spacing w:val="-10"/>
                <w:szCs w:val="20"/>
                <w:lang w:eastAsia="cs-CZ"/>
              </w:rPr>
              <w:t>Dotace na podporu škol, které realizují inkluzívní vzdělávání a vzdělávání žáků se znevýhodněním</w:t>
            </w:r>
          </w:p>
        </w:tc>
        <w:tc>
          <w:tcPr>
            <w:tcW w:w="2219" w:type="dxa"/>
            <w:vAlign w:val="center"/>
          </w:tcPr>
          <w:p w:rsidR="00211840" w:rsidRPr="0043127B" w:rsidRDefault="00211840" w:rsidP="005269FE">
            <w:pPr>
              <w:suppressAutoHyphens/>
              <w:spacing w:after="0"/>
              <w:rPr>
                <w:rFonts w:eastAsia="Times New Roman"/>
                <w:spacing w:val="-10"/>
                <w:szCs w:val="20"/>
                <w:lang w:eastAsia="cs-CZ"/>
              </w:rPr>
            </w:pPr>
            <w:r w:rsidRPr="0043127B">
              <w:rPr>
                <w:rFonts w:eastAsia="Times New Roman"/>
                <w:spacing w:val="-10"/>
                <w:szCs w:val="20"/>
                <w:lang w:eastAsia="cs-CZ"/>
              </w:rPr>
              <w:t>MŠ</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sidRPr="0043127B">
              <w:rPr>
                <w:rFonts w:eastAsia="Times New Roman"/>
                <w:spacing w:val="-10"/>
                <w:szCs w:val="20"/>
                <w:lang w:eastAsia="cs-CZ"/>
              </w:rPr>
              <w:t>109</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Pr>
                <w:rFonts w:eastAsia="Times New Roman"/>
                <w:spacing w:val="-10"/>
                <w:szCs w:val="20"/>
                <w:lang w:eastAsia="cs-CZ"/>
              </w:rPr>
              <w:t>140</w:t>
            </w:r>
          </w:p>
        </w:tc>
      </w:tr>
      <w:tr w:rsidR="00211840" w:rsidRPr="002270E9" w:rsidTr="002270E9">
        <w:trPr>
          <w:trHeight w:val="227"/>
        </w:trPr>
        <w:tc>
          <w:tcPr>
            <w:tcW w:w="4759" w:type="dxa"/>
            <w:vMerge/>
            <w:vAlign w:val="center"/>
          </w:tcPr>
          <w:p w:rsidR="00211840" w:rsidRPr="002270E9" w:rsidRDefault="00211840" w:rsidP="00553D95">
            <w:pPr>
              <w:suppressAutoHyphens/>
              <w:spacing w:after="0"/>
              <w:jc w:val="left"/>
              <w:rPr>
                <w:rFonts w:eastAsia="Times New Roman"/>
                <w:spacing w:val="-10"/>
                <w:szCs w:val="20"/>
                <w:lang w:eastAsia="cs-CZ"/>
              </w:rPr>
            </w:pPr>
          </w:p>
        </w:tc>
        <w:tc>
          <w:tcPr>
            <w:tcW w:w="2219" w:type="dxa"/>
            <w:vAlign w:val="center"/>
          </w:tcPr>
          <w:p w:rsidR="00211840" w:rsidRPr="002270E9" w:rsidRDefault="00211840" w:rsidP="00A51944">
            <w:pPr>
              <w:suppressAutoHyphens/>
              <w:spacing w:after="0"/>
              <w:rPr>
                <w:rFonts w:eastAsia="Times New Roman"/>
                <w:spacing w:val="-10"/>
                <w:szCs w:val="20"/>
                <w:lang w:eastAsia="cs-CZ"/>
              </w:rPr>
            </w:pPr>
            <w:r w:rsidRPr="0043127B">
              <w:rPr>
                <w:rFonts w:eastAsia="Times New Roman"/>
                <w:spacing w:val="-10"/>
                <w:szCs w:val="20"/>
                <w:lang w:eastAsia="cs-CZ"/>
              </w:rPr>
              <w:t>ZŠ</w:t>
            </w:r>
          </w:p>
        </w:tc>
        <w:tc>
          <w:tcPr>
            <w:tcW w:w="1062" w:type="dxa"/>
            <w:vAlign w:val="center"/>
          </w:tcPr>
          <w:p w:rsidR="00211840" w:rsidRPr="002270E9" w:rsidRDefault="00211840" w:rsidP="00A51944">
            <w:pPr>
              <w:suppressAutoHyphens/>
              <w:spacing w:after="0"/>
              <w:jc w:val="right"/>
              <w:rPr>
                <w:rFonts w:eastAsia="Times New Roman"/>
                <w:spacing w:val="-10"/>
                <w:szCs w:val="20"/>
                <w:lang w:eastAsia="cs-CZ"/>
              </w:rPr>
            </w:pPr>
            <w:r w:rsidRPr="0043127B">
              <w:rPr>
                <w:rFonts w:eastAsia="Times New Roman"/>
                <w:spacing w:val="-10"/>
                <w:szCs w:val="20"/>
                <w:lang w:eastAsia="cs-CZ"/>
              </w:rPr>
              <w:t>1 364</w:t>
            </w:r>
          </w:p>
        </w:tc>
        <w:tc>
          <w:tcPr>
            <w:tcW w:w="1062" w:type="dxa"/>
            <w:vAlign w:val="center"/>
          </w:tcPr>
          <w:p w:rsidR="00211840" w:rsidRPr="002270E9" w:rsidRDefault="00211840" w:rsidP="00A51944">
            <w:pPr>
              <w:suppressAutoHyphens/>
              <w:spacing w:after="0"/>
              <w:jc w:val="right"/>
              <w:rPr>
                <w:rFonts w:eastAsia="Times New Roman"/>
                <w:spacing w:val="-10"/>
                <w:szCs w:val="20"/>
                <w:lang w:eastAsia="cs-CZ"/>
              </w:rPr>
            </w:pPr>
            <w:r>
              <w:rPr>
                <w:rFonts w:eastAsia="Times New Roman"/>
                <w:spacing w:val="-10"/>
                <w:szCs w:val="20"/>
                <w:lang w:eastAsia="cs-CZ"/>
              </w:rPr>
              <w:t>1 693</w:t>
            </w:r>
          </w:p>
        </w:tc>
      </w:tr>
      <w:tr w:rsidR="00211840" w:rsidRPr="002270E9" w:rsidTr="002270E9">
        <w:trPr>
          <w:trHeight w:val="454"/>
        </w:trPr>
        <w:tc>
          <w:tcPr>
            <w:tcW w:w="4759" w:type="dxa"/>
            <w:vAlign w:val="center"/>
          </w:tcPr>
          <w:p w:rsidR="00211840" w:rsidRPr="0043127B" w:rsidRDefault="00211840" w:rsidP="00553D95">
            <w:pPr>
              <w:suppressAutoHyphens/>
              <w:spacing w:after="0"/>
              <w:jc w:val="left"/>
              <w:rPr>
                <w:rFonts w:eastAsia="Times New Roman"/>
                <w:spacing w:val="-10"/>
                <w:szCs w:val="20"/>
                <w:lang w:eastAsia="cs-CZ"/>
              </w:rPr>
            </w:pPr>
            <w:r w:rsidRPr="0043127B">
              <w:rPr>
                <w:rFonts w:eastAsia="Times New Roman"/>
                <w:spacing w:val="-10"/>
                <w:szCs w:val="20"/>
                <w:lang w:eastAsia="cs-CZ"/>
              </w:rPr>
              <w:t>Dotace na podporu implementace Etické výchovy do vzdělávání v základních školách a v nižších ročnících víceletých gymnázií</w:t>
            </w:r>
          </w:p>
        </w:tc>
        <w:tc>
          <w:tcPr>
            <w:tcW w:w="2219" w:type="dxa"/>
            <w:vAlign w:val="center"/>
          </w:tcPr>
          <w:p w:rsidR="00211840" w:rsidRPr="0043127B" w:rsidRDefault="00211840" w:rsidP="005269FE">
            <w:pPr>
              <w:suppressAutoHyphens/>
              <w:spacing w:after="0"/>
              <w:rPr>
                <w:rFonts w:eastAsia="Times New Roman"/>
                <w:spacing w:val="-10"/>
                <w:szCs w:val="20"/>
                <w:lang w:eastAsia="cs-CZ"/>
              </w:rPr>
            </w:pPr>
            <w:r w:rsidRPr="0043127B">
              <w:rPr>
                <w:rFonts w:eastAsia="Times New Roman"/>
                <w:spacing w:val="-10"/>
                <w:szCs w:val="20"/>
                <w:lang w:eastAsia="cs-CZ"/>
              </w:rPr>
              <w:t>ZŠ</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sidRPr="0043127B">
              <w:rPr>
                <w:rFonts w:eastAsia="Times New Roman"/>
                <w:spacing w:val="-10"/>
                <w:szCs w:val="20"/>
                <w:lang w:eastAsia="cs-CZ"/>
              </w:rPr>
              <w:t>291</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Pr>
                <w:rFonts w:eastAsia="Times New Roman"/>
                <w:spacing w:val="-10"/>
                <w:szCs w:val="20"/>
                <w:lang w:eastAsia="cs-CZ"/>
              </w:rPr>
              <w:t>66</w:t>
            </w:r>
          </w:p>
        </w:tc>
      </w:tr>
      <w:tr w:rsidR="00211840" w:rsidRPr="002270E9" w:rsidTr="002270E9">
        <w:trPr>
          <w:trHeight w:val="285"/>
        </w:trPr>
        <w:tc>
          <w:tcPr>
            <w:tcW w:w="4759" w:type="dxa"/>
            <w:vAlign w:val="center"/>
          </w:tcPr>
          <w:p w:rsidR="00211840" w:rsidRPr="0043127B" w:rsidRDefault="00211840" w:rsidP="00553D95">
            <w:pPr>
              <w:suppressAutoHyphens/>
              <w:spacing w:after="0"/>
              <w:jc w:val="left"/>
              <w:rPr>
                <w:rFonts w:eastAsia="Times New Roman"/>
                <w:spacing w:val="-10"/>
                <w:szCs w:val="20"/>
                <w:lang w:eastAsia="cs-CZ"/>
              </w:rPr>
            </w:pPr>
            <w:r w:rsidRPr="0043127B">
              <w:rPr>
                <w:rFonts w:eastAsia="Times New Roman"/>
                <w:spacing w:val="-10"/>
                <w:szCs w:val="20"/>
                <w:lang w:eastAsia="cs-CZ"/>
              </w:rPr>
              <w:t xml:space="preserve">Dotace na bezplatnou výuku českého jazyka přizpůsobenou potřebám žáků – cizinců z tzv. třetích zemí </w:t>
            </w:r>
          </w:p>
        </w:tc>
        <w:tc>
          <w:tcPr>
            <w:tcW w:w="2219" w:type="dxa"/>
            <w:vAlign w:val="center"/>
          </w:tcPr>
          <w:p w:rsidR="00211840" w:rsidRPr="0043127B" w:rsidRDefault="00211840" w:rsidP="005269FE">
            <w:pPr>
              <w:suppressAutoHyphens/>
              <w:spacing w:after="0"/>
              <w:rPr>
                <w:rFonts w:eastAsia="Times New Roman"/>
                <w:spacing w:val="-10"/>
                <w:szCs w:val="20"/>
                <w:lang w:eastAsia="cs-CZ"/>
              </w:rPr>
            </w:pPr>
            <w:r w:rsidRPr="0043127B">
              <w:rPr>
                <w:rFonts w:eastAsia="Times New Roman"/>
                <w:spacing w:val="-10"/>
                <w:szCs w:val="20"/>
                <w:lang w:eastAsia="cs-CZ"/>
              </w:rPr>
              <w:t>ZŠ</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sidRPr="0043127B">
              <w:rPr>
                <w:rFonts w:eastAsia="Times New Roman"/>
                <w:spacing w:val="-10"/>
                <w:szCs w:val="20"/>
                <w:lang w:eastAsia="cs-CZ"/>
              </w:rPr>
              <w:t>200</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Pr>
                <w:rFonts w:eastAsia="Times New Roman"/>
                <w:spacing w:val="-10"/>
                <w:szCs w:val="20"/>
                <w:lang w:eastAsia="cs-CZ"/>
              </w:rPr>
              <w:t>140</w:t>
            </w:r>
          </w:p>
        </w:tc>
      </w:tr>
      <w:tr w:rsidR="00211840" w:rsidRPr="002270E9" w:rsidTr="002270E9">
        <w:tc>
          <w:tcPr>
            <w:tcW w:w="4759" w:type="dxa"/>
            <w:vAlign w:val="center"/>
          </w:tcPr>
          <w:p w:rsidR="00211840" w:rsidRPr="0043127B" w:rsidRDefault="00211840" w:rsidP="00553D95">
            <w:pPr>
              <w:suppressAutoHyphens/>
              <w:spacing w:after="0"/>
              <w:jc w:val="left"/>
              <w:rPr>
                <w:rFonts w:eastAsia="Times New Roman"/>
                <w:spacing w:val="-10"/>
                <w:szCs w:val="20"/>
                <w:lang w:eastAsia="cs-CZ"/>
              </w:rPr>
            </w:pPr>
            <w:r w:rsidRPr="0043127B">
              <w:rPr>
                <w:rFonts w:eastAsia="Times New Roman"/>
                <w:spacing w:val="-10"/>
                <w:szCs w:val="20"/>
                <w:lang w:eastAsia="cs-CZ"/>
              </w:rPr>
              <w:t>Dotace na zajištění bezplatné přípravy k začlenění do základního vzdělávání dětí osob se státní příslušností jiného členského státu EU</w:t>
            </w:r>
          </w:p>
        </w:tc>
        <w:tc>
          <w:tcPr>
            <w:tcW w:w="2219" w:type="dxa"/>
            <w:vAlign w:val="center"/>
          </w:tcPr>
          <w:p w:rsidR="00211840" w:rsidRPr="0043127B" w:rsidRDefault="00211840" w:rsidP="005269FE">
            <w:pPr>
              <w:suppressAutoHyphens/>
              <w:spacing w:after="0"/>
              <w:rPr>
                <w:rFonts w:eastAsia="Times New Roman"/>
                <w:spacing w:val="-10"/>
                <w:szCs w:val="20"/>
                <w:lang w:eastAsia="cs-CZ"/>
              </w:rPr>
            </w:pPr>
            <w:r w:rsidRPr="0043127B">
              <w:rPr>
                <w:rFonts w:eastAsia="Times New Roman"/>
                <w:spacing w:val="-10"/>
                <w:szCs w:val="20"/>
                <w:lang w:eastAsia="cs-CZ"/>
              </w:rPr>
              <w:t>ZŠ</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sidRPr="0043127B">
              <w:rPr>
                <w:rFonts w:eastAsia="Times New Roman"/>
                <w:spacing w:val="-10"/>
                <w:szCs w:val="20"/>
                <w:lang w:eastAsia="cs-CZ"/>
              </w:rPr>
              <w:t>28</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Pr>
                <w:rFonts w:eastAsia="Times New Roman"/>
                <w:spacing w:val="-10"/>
                <w:szCs w:val="20"/>
                <w:lang w:eastAsia="cs-CZ"/>
              </w:rPr>
              <w:t>32</w:t>
            </w:r>
          </w:p>
        </w:tc>
      </w:tr>
      <w:tr w:rsidR="00211840" w:rsidRPr="002270E9" w:rsidTr="002270E9">
        <w:trPr>
          <w:trHeight w:val="227"/>
        </w:trPr>
        <w:tc>
          <w:tcPr>
            <w:tcW w:w="4759" w:type="dxa"/>
            <w:vAlign w:val="center"/>
          </w:tcPr>
          <w:p w:rsidR="00211840" w:rsidRPr="0043127B" w:rsidRDefault="00211840" w:rsidP="00553D95">
            <w:pPr>
              <w:suppressAutoHyphens/>
              <w:spacing w:after="0"/>
              <w:jc w:val="left"/>
              <w:rPr>
                <w:rFonts w:eastAsia="Times New Roman"/>
                <w:spacing w:val="-10"/>
                <w:szCs w:val="20"/>
                <w:lang w:eastAsia="cs-CZ"/>
              </w:rPr>
            </w:pPr>
            <w:r w:rsidRPr="0043127B">
              <w:rPr>
                <w:rFonts w:eastAsia="Times New Roman"/>
                <w:spacing w:val="-10"/>
                <w:szCs w:val="20"/>
                <w:lang w:eastAsia="cs-CZ"/>
              </w:rPr>
              <w:t>Dotace na hodnocení žáků a škol podle</w:t>
            </w:r>
            <w:r w:rsidR="00943FB2">
              <w:rPr>
                <w:rFonts w:eastAsia="Times New Roman"/>
                <w:spacing w:val="-10"/>
                <w:szCs w:val="20"/>
                <w:lang w:eastAsia="cs-CZ"/>
              </w:rPr>
              <w:t xml:space="preserve"> </w:t>
            </w:r>
            <w:r w:rsidR="00943FB2">
              <w:rPr>
                <w:rFonts w:eastAsia="Times New Roman"/>
                <w:spacing w:val="-10"/>
                <w:szCs w:val="20"/>
                <w:lang w:eastAsia="cs-CZ"/>
              </w:rPr>
              <w:br/>
              <w:t>výsledků v soutěžích</w:t>
            </w:r>
            <w:r w:rsidRPr="0043127B">
              <w:rPr>
                <w:rFonts w:eastAsia="Times New Roman"/>
                <w:spacing w:val="-10"/>
                <w:szCs w:val="20"/>
                <w:lang w:eastAsia="cs-CZ"/>
              </w:rPr>
              <w:t xml:space="preserve"> – Excelence středních škol</w:t>
            </w:r>
          </w:p>
        </w:tc>
        <w:tc>
          <w:tcPr>
            <w:tcW w:w="2219" w:type="dxa"/>
            <w:vAlign w:val="center"/>
          </w:tcPr>
          <w:p w:rsidR="00211840" w:rsidRPr="0043127B" w:rsidRDefault="00211840" w:rsidP="005269FE">
            <w:pPr>
              <w:suppressAutoHyphens/>
              <w:spacing w:after="0"/>
              <w:rPr>
                <w:rFonts w:eastAsia="Times New Roman"/>
                <w:spacing w:val="-10"/>
                <w:szCs w:val="20"/>
                <w:lang w:eastAsia="cs-CZ"/>
              </w:rPr>
            </w:pPr>
            <w:r w:rsidRPr="0043127B">
              <w:rPr>
                <w:rFonts w:eastAsia="Times New Roman"/>
                <w:spacing w:val="-10"/>
                <w:szCs w:val="20"/>
                <w:lang w:eastAsia="cs-CZ"/>
              </w:rPr>
              <w:t>SŠ</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sidRPr="0043127B">
              <w:rPr>
                <w:rFonts w:eastAsia="Times New Roman"/>
                <w:spacing w:val="-10"/>
                <w:szCs w:val="20"/>
                <w:lang w:eastAsia="cs-CZ"/>
              </w:rPr>
              <w:t>11</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Pr>
                <w:rFonts w:eastAsia="Times New Roman"/>
                <w:spacing w:val="-10"/>
                <w:szCs w:val="20"/>
                <w:lang w:eastAsia="cs-CZ"/>
              </w:rPr>
              <w:t>2</w:t>
            </w:r>
          </w:p>
        </w:tc>
      </w:tr>
      <w:tr w:rsidR="00211840" w:rsidRPr="002270E9" w:rsidTr="002270E9">
        <w:trPr>
          <w:trHeight w:val="454"/>
        </w:trPr>
        <w:tc>
          <w:tcPr>
            <w:tcW w:w="4759" w:type="dxa"/>
            <w:vAlign w:val="center"/>
          </w:tcPr>
          <w:p w:rsidR="00211840" w:rsidRPr="0043127B" w:rsidRDefault="00211840" w:rsidP="00553D95">
            <w:pPr>
              <w:suppressAutoHyphens/>
              <w:spacing w:after="0"/>
              <w:jc w:val="left"/>
              <w:rPr>
                <w:rFonts w:eastAsia="Times New Roman"/>
                <w:spacing w:val="-10"/>
                <w:szCs w:val="20"/>
                <w:lang w:eastAsia="cs-CZ"/>
              </w:rPr>
            </w:pPr>
            <w:r w:rsidRPr="0043127B">
              <w:rPr>
                <w:rFonts w:eastAsia="Times New Roman"/>
                <w:spacing w:val="-10"/>
                <w:szCs w:val="20"/>
                <w:lang w:eastAsia="cs-CZ"/>
              </w:rPr>
              <w:t xml:space="preserve">Dotace na podporu financování asistentů pedagoga pro děti, žáky a studenty se sociálním znevýhodněním </w:t>
            </w:r>
          </w:p>
        </w:tc>
        <w:tc>
          <w:tcPr>
            <w:tcW w:w="2219" w:type="dxa"/>
            <w:vAlign w:val="center"/>
          </w:tcPr>
          <w:p w:rsidR="00211840" w:rsidRPr="0043127B" w:rsidRDefault="00211840" w:rsidP="005269FE">
            <w:pPr>
              <w:suppressAutoHyphens/>
              <w:spacing w:after="0"/>
              <w:rPr>
                <w:rFonts w:eastAsia="Times New Roman"/>
                <w:spacing w:val="-10"/>
                <w:szCs w:val="20"/>
                <w:lang w:eastAsia="cs-CZ"/>
              </w:rPr>
            </w:pPr>
            <w:r w:rsidRPr="0043127B">
              <w:rPr>
                <w:rFonts w:eastAsia="Times New Roman"/>
                <w:spacing w:val="-10"/>
                <w:szCs w:val="20"/>
                <w:lang w:eastAsia="cs-CZ"/>
              </w:rPr>
              <w:t>ZŠ</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sidRPr="0043127B">
              <w:rPr>
                <w:rFonts w:eastAsia="Times New Roman"/>
                <w:spacing w:val="-10"/>
                <w:szCs w:val="20"/>
                <w:lang w:eastAsia="cs-CZ"/>
              </w:rPr>
              <w:t>4 637</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Pr>
                <w:rFonts w:eastAsia="Times New Roman"/>
                <w:spacing w:val="-10"/>
                <w:szCs w:val="20"/>
                <w:lang w:eastAsia="cs-CZ"/>
              </w:rPr>
              <w:t>4 098</w:t>
            </w:r>
          </w:p>
        </w:tc>
      </w:tr>
      <w:tr w:rsidR="00211840" w:rsidRPr="002270E9" w:rsidTr="002270E9">
        <w:trPr>
          <w:trHeight w:val="227"/>
        </w:trPr>
        <w:tc>
          <w:tcPr>
            <w:tcW w:w="4759" w:type="dxa"/>
            <w:vAlign w:val="center"/>
          </w:tcPr>
          <w:p w:rsidR="00211840" w:rsidRPr="0043127B" w:rsidRDefault="00211840" w:rsidP="00553D95">
            <w:pPr>
              <w:suppressAutoHyphens/>
              <w:spacing w:after="0"/>
              <w:jc w:val="left"/>
              <w:rPr>
                <w:rFonts w:eastAsia="Times New Roman"/>
                <w:spacing w:val="-10"/>
                <w:szCs w:val="20"/>
                <w:lang w:eastAsia="cs-CZ"/>
              </w:rPr>
            </w:pPr>
            <w:r w:rsidRPr="0043127B">
              <w:rPr>
                <w:rFonts w:eastAsia="Times New Roman"/>
                <w:spacing w:val="-10"/>
                <w:szCs w:val="20"/>
                <w:lang w:eastAsia="cs-CZ"/>
              </w:rPr>
              <w:t>Dotace – Program na zmírnění škod způsobených povodněmi v červnu 2013</w:t>
            </w:r>
          </w:p>
        </w:tc>
        <w:tc>
          <w:tcPr>
            <w:tcW w:w="2219" w:type="dxa"/>
            <w:vAlign w:val="center"/>
          </w:tcPr>
          <w:p w:rsidR="00211840" w:rsidRPr="0043127B" w:rsidRDefault="00211840" w:rsidP="005269FE">
            <w:pPr>
              <w:suppressAutoHyphens/>
              <w:spacing w:after="0"/>
              <w:rPr>
                <w:rFonts w:eastAsia="Times New Roman"/>
                <w:spacing w:val="-10"/>
                <w:szCs w:val="20"/>
                <w:lang w:eastAsia="cs-CZ"/>
              </w:rPr>
            </w:pPr>
            <w:r w:rsidRPr="0043127B">
              <w:rPr>
                <w:rFonts w:eastAsia="Times New Roman"/>
                <w:spacing w:val="-10"/>
                <w:szCs w:val="20"/>
                <w:lang w:eastAsia="cs-CZ"/>
              </w:rPr>
              <w:t>ZŠ</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sidRPr="0043127B">
              <w:rPr>
                <w:rFonts w:eastAsia="Times New Roman"/>
                <w:spacing w:val="-10"/>
                <w:szCs w:val="20"/>
                <w:lang w:eastAsia="cs-CZ"/>
              </w:rPr>
              <w:t>192</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p>
        </w:tc>
      </w:tr>
      <w:tr w:rsidR="00211840" w:rsidRPr="002270E9" w:rsidTr="002270E9">
        <w:trPr>
          <w:trHeight w:val="227"/>
        </w:trPr>
        <w:tc>
          <w:tcPr>
            <w:tcW w:w="4759" w:type="dxa"/>
            <w:vMerge w:val="restart"/>
            <w:vAlign w:val="center"/>
          </w:tcPr>
          <w:p w:rsidR="00211840" w:rsidRPr="0043127B" w:rsidRDefault="00211840" w:rsidP="00553D95">
            <w:pPr>
              <w:suppressAutoHyphens/>
              <w:spacing w:after="0"/>
              <w:jc w:val="left"/>
              <w:rPr>
                <w:rFonts w:eastAsia="Times New Roman"/>
                <w:spacing w:val="-10"/>
                <w:szCs w:val="20"/>
                <w:lang w:eastAsia="cs-CZ"/>
              </w:rPr>
            </w:pPr>
            <w:r w:rsidRPr="0043127B">
              <w:rPr>
                <w:rFonts w:eastAsia="Times New Roman"/>
                <w:spacing w:val="-10"/>
                <w:szCs w:val="20"/>
                <w:lang w:eastAsia="cs-CZ"/>
              </w:rPr>
              <w:t>Dotace na podporu logopedické prevence v předškolním vzdělávání</w:t>
            </w:r>
          </w:p>
        </w:tc>
        <w:tc>
          <w:tcPr>
            <w:tcW w:w="2219" w:type="dxa"/>
            <w:vAlign w:val="center"/>
          </w:tcPr>
          <w:p w:rsidR="00211840" w:rsidRPr="0043127B" w:rsidRDefault="00211840" w:rsidP="005269FE">
            <w:pPr>
              <w:suppressAutoHyphens/>
              <w:spacing w:after="0"/>
              <w:rPr>
                <w:rFonts w:eastAsia="Times New Roman"/>
                <w:spacing w:val="-10"/>
                <w:szCs w:val="20"/>
                <w:lang w:eastAsia="cs-CZ"/>
              </w:rPr>
            </w:pPr>
            <w:r w:rsidRPr="0043127B">
              <w:rPr>
                <w:rFonts w:eastAsia="Times New Roman"/>
                <w:spacing w:val="-10"/>
                <w:szCs w:val="20"/>
                <w:lang w:eastAsia="cs-CZ"/>
              </w:rPr>
              <w:t>MŠ</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sidRPr="0043127B">
              <w:rPr>
                <w:rFonts w:eastAsia="Times New Roman"/>
                <w:spacing w:val="-10"/>
                <w:szCs w:val="20"/>
                <w:lang w:eastAsia="cs-CZ"/>
              </w:rPr>
              <w:t>332</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Pr>
                <w:rFonts w:eastAsia="Times New Roman"/>
                <w:spacing w:val="-10"/>
                <w:szCs w:val="20"/>
                <w:lang w:eastAsia="cs-CZ"/>
              </w:rPr>
              <w:t>173</w:t>
            </w:r>
          </w:p>
        </w:tc>
      </w:tr>
      <w:tr w:rsidR="00211840" w:rsidRPr="002270E9" w:rsidTr="002270E9">
        <w:trPr>
          <w:trHeight w:val="227"/>
        </w:trPr>
        <w:tc>
          <w:tcPr>
            <w:tcW w:w="4759" w:type="dxa"/>
            <w:vMerge/>
            <w:vAlign w:val="center"/>
          </w:tcPr>
          <w:p w:rsidR="00211840" w:rsidRPr="002270E9" w:rsidRDefault="00211840" w:rsidP="00553D95">
            <w:pPr>
              <w:suppressAutoHyphens/>
              <w:spacing w:after="0"/>
              <w:jc w:val="left"/>
              <w:rPr>
                <w:rFonts w:eastAsia="Times New Roman"/>
                <w:spacing w:val="-10"/>
                <w:szCs w:val="20"/>
                <w:lang w:eastAsia="cs-CZ"/>
              </w:rPr>
            </w:pPr>
          </w:p>
        </w:tc>
        <w:tc>
          <w:tcPr>
            <w:tcW w:w="2219" w:type="dxa"/>
            <w:vAlign w:val="center"/>
          </w:tcPr>
          <w:p w:rsidR="00211840" w:rsidRPr="002270E9" w:rsidRDefault="00211840" w:rsidP="00A51944">
            <w:pPr>
              <w:suppressAutoHyphens/>
              <w:spacing w:after="0"/>
              <w:rPr>
                <w:rFonts w:eastAsia="Times New Roman"/>
                <w:spacing w:val="-10"/>
                <w:szCs w:val="20"/>
                <w:lang w:eastAsia="cs-CZ"/>
              </w:rPr>
            </w:pPr>
            <w:r w:rsidRPr="0043127B">
              <w:rPr>
                <w:rFonts w:eastAsia="Times New Roman"/>
                <w:spacing w:val="-10"/>
                <w:szCs w:val="20"/>
                <w:lang w:eastAsia="cs-CZ"/>
              </w:rPr>
              <w:t>ZŠ</w:t>
            </w:r>
          </w:p>
        </w:tc>
        <w:tc>
          <w:tcPr>
            <w:tcW w:w="1062" w:type="dxa"/>
            <w:vAlign w:val="center"/>
          </w:tcPr>
          <w:p w:rsidR="00211840" w:rsidRPr="002270E9" w:rsidRDefault="00211840" w:rsidP="00A51944">
            <w:pPr>
              <w:suppressAutoHyphens/>
              <w:spacing w:after="0"/>
              <w:jc w:val="right"/>
              <w:rPr>
                <w:rFonts w:eastAsia="Times New Roman"/>
                <w:spacing w:val="-10"/>
                <w:szCs w:val="20"/>
                <w:lang w:eastAsia="cs-CZ"/>
              </w:rPr>
            </w:pPr>
            <w:r w:rsidRPr="0043127B">
              <w:rPr>
                <w:rFonts w:eastAsia="Times New Roman"/>
                <w:spacing w:val="-10"/>
                <w:szCs w:val="20"/>
                <w:lang w:eastAsia="cs-CZ"/>
              </w:rPr>
              <w:t>122</w:t>
            </w:r>
          </w:p>
        </w:tc>
        <w:tc>
          <w:tcPr>
            <w:tcW w:w="1062" w:type="dxa"/>
            <w:vAlign w:val="center"/>
          </w:tcPr>
          <w:p w:rsidR="00211840" w:rsidRPr="002270E9" w:rsidRDefault="00211840" w:rsidP="00A51944">
            <w:pPr>
              <w:suppressAutoHyphens/>
              <w:spacing w:after="0"/>
              <w:jc w:val="right"/>
              <w:rPr>
                <w:rFonts w:eastAsia="Times New Roman"/>
                <w:spacing w:val="-10"/>
                <w:szCs w:val="20"/>
                <w:lang w:eastAsia="cs-CZ"/>
              </w:rPr>
            </w:pPr>
            <w:r>
              <w:rPr>
                <w:rFonts w:eastAsia="Times New Roman"/>
                <w:spacing w:val="-10"/>
                <w:szCs w:val="20"/>
                <w:lang w:eastAsia="cs-CZ"/>
              </w:rPr>
              <w:t>259</w:t>
            </w:r>
          </w:p>
        </w:tc>
      </w:tr>
      <w:tr w:rsidR="00211840" w:rsidRPr="002270E9" w:rsidTr="002270E9">
        <w:trPr>
          <w:trHeight w:val="330"/>
        </w:trPr>
        <w:tc>
          <w:tcPr>
            <w:tcW w:w="4759" w:type="dxa"/>
            <w:vAlign w:val="center"/>
          </w:tcPr>
          <w:p w:rsidR="00211840" w:rsidRPr="0043127B" w:rsidRDefault="00211840" w:rsidP="00553D95">
            <w:pPr>
              <w:suppressAutoHyphens/>
              <w:spacing w:after="0"/>
              <w:jc w:val="left"/>
              <w:rPr>
                <w:rFonts w:eastAsia="Times New Roman"/>
                <w:spacing w:val="-10"/>
                <w:szCs w:val="20"/>
                <w:lang w:eastAsia="cs-CZ"/>
              </w:rPr>
            </w:pPr>
            <w:r w:rsidRPr="0043127B">
              <w:rPr>
                <w:rFonts w:eastAsia="Times New Roman"/>
                <w:spacing w:val="-10"/>
                <w:szCs w:val="20"/>
                <w:lang w:eastAsia="cs-CZ"/>
              </w:rPr>
              <w:t>Dotace na kompenzační učební pomůcky pro žáky se zdravotním postižením</w:t>
            </w:r>
          </w:p>
        </w:tc>
        <w:tc>
          <w:tcPr>
            <w:tcW w:w="2219" w:type="dxa"/>
            <w:vAlign w:val="center"/>
          </w:tcPr>
          <w:p w:rsidR="00211840" w:rsidRPr="0043127B" w:rsidRDefault="00211840" w:rsidP="005269FE">
            <w:pPr>
              <w:suppressAutoHyphens/>
              <w:spacing w:after="0"/>
              <w:rPr>
                <w:rFonts w:eastAsia="Times New Roman"/>
                <w:spacing w:val="-10"/>
                <w:szCs w:val="20"/>
                <w:lang w:eastAsia="cs-CZ"/>
              </w:rPr>
            </w:pPr>
            <w:r w:rsidRPr="0043127B">
              <w:rPr>
                <w:rFonts w:eastAsia="Times New Roman"/>
                <w:spacing w:val="-10"/>
                <w:szCs w:val="20"/>
                <w:lang w:eastAsia="cs-CZ"/>
              </w:rPr>
              <w:t>ZŠ</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sidRPr="0043127B">
              <w:rPr>
                <w:rFonts w:eastAsia="Times New Roman"/>
                <w:spacing w:val="-10"/>
                <w:szCs w:val="20"/>
                <w:lang w:eastAsia="cs-CZ"/>
              </w:rPr>
              <w:t>196</w:t>
            </w:r>
          </w:p>
        </w:tc>
        <w:tc>
          <w:tcPr>
            <w:tcW w:w="1062" w:type="dxa"/>
            <w:vAlign w:val="center"/>
          </w:tcPr>
          <w:p w:rsidR="00211840" w:rsidRPr="0043127B" w:rsidRDefault="00211840" w:rsidP="005269FE">
            <w:pPr>
              <w:suppressAutoHyphens/>
              <w:spacing w:after="0"/>
              <w:jc w:val="right"/>
              <w:rPr>
                <w:rFonts w:eastAsia="Times New Roman"/>
                <w:spacing w:val="-10"/>
                <w:szCs w:val="20"/>
                <w:lang w:eastAsia="cs-CZ"/>
              </w:rPr>
            </w:pPr>
            <w:r>
              <w:rPr>
                <w:rFonts w:eastAsia="Times New Roman"/>
                <w:spacing w:val="-10"/>
                <w:szCs w:val="20"/>
                <w:lang w:eastAsia="cs-CZ"/>
              </w:rPr>
              <w:t>51</w:t>
            </w:r>
          </w:p>
        </w:tc>
      </w:tr>
      <w:tr w:rsidR="00C6408B" w:rsidRPr="002270E9" w:rsidTr="002270E9">
        <w:trPr>
          <w:trHeight w:val="330"/>
        </w:trPr>
        <w:tc>
          <w:tcPr>
            <w:tcW w:w="4759" w:type="dxa"/>
            <w:vAlign w:val="center"/>
          </w:tcPr>
          <w:p w:rsidR="00C6408B" w:rsidRPr="0043127B" w:rsidRDefault="00C6408B" w:rsidP="00553D95">
            <w:pPr>
              <w:suppressAutoHyphens/>
              <w:spacing w:after="0"/>
              <w:jc w:val="left"/>
              <w:rPr>
                <w:rFonts w:eastAsia="Times New Roman"/>
                <w:spacing w:val="-10"/>
                <w:szCs w:val="20"/>
                <w:lang w:eastAsia="cs-CZ"/>
              </w:rPr>
            </w:pPr>
            <w:r>
              <w:rPr>
                <w:rFonts w:eastAsia="Times New Roman"/>
                <w:spacing w:val="-10"/>
                <w:szCs w:val="20"/>
                <w:lang w:eastAsia="cs-CZ"/>
              </w:rPr>
              <w:t>Dotace na podporu integrace cizinců na území ČR</w:t>
            </w:r>
          </w:p>
        </w:tc>
        <w:tc>
          <w:tcPr>
            <w:tcW w:w="2219" w:type="dxa"/>
            <w:vAlign w:val="center"/>
          </w:tcPr>
          <w:p w:rsidR="00C6408B" w:rsidRPr="0043127B" w:rsidRDefault="00C6408B" w:rsidP="005269FE">
            <w:pPr>
              <w:suppressAutoHyphens/>
              <w:spacing w:after="0"/>
              <w:rPr>
                <w:rFonts w:eastAsia="Times New Roman"/>
                <w:spacing w:val="-10"/>
                <w:szCs w:val="20"/>
                <w:lang w:eastAsia="cs-CZ"/>
              </w:rPr>
            </w:pPr>
            <w:r>
              <w:rPr>
                <w:rFonts w:eastAsia="Times New Roman"/>
                <w:spacing w:val="-10"/>
                <w:szCs w:val="20"/>
                <w:lang w:eastAsia="cs-CZ"/>
              </w:rPr>
              <w:t>ZŠ</w:t>
            </w:r>
          </w:p>
        </w:tc>
        <w:tc>
          <w:tcPr>
            <w:tcW w:w="1062" w:type="dxa"/>
            <w:vAlign w:val="center"/>
          </w:tcPr>
          <w:p w:rsidR="00C6408B" w:rsidRDefault="00C6408B" w:rsidP="005269FE">
            <w:pPr>
              <w:suppressAutoHyphens/>
              <w:spacing w:after="0"/>
              <w:jc w:val="right"/>
              <w:rPr>
                <w:rFonts w:eastAsia="Times New Roman"/>
                <w:spacing w:val="-10"/>
                <w:szCs w:val="20"/>
                <w:lang w:eastAsia="cs-CZ"/>
              </w:rPr>
            </w:pPr>
          </w:p>
        </w:tc>
        <w:tc>
          <w:tcPr>
            <w:tcW w:w="1062" w:type="dxa"/>
            <w:vAlign w:val="center"/>
          </w:tcPr>
          <w:p w:rsidR="00C6408B" w:rsidRDefault="00C6408B" w:rsidP="005269FE">
            <w:pPr>
              <w:suppressAutoHyphens/>
              <w:spacing w:after="0"/>
              <w:jc w:val="right"/>
              <w:rPr>
                <w:rFonts w:eastAsia="Times New Roman"/>
                <w:spacing w:val="-10"/>
                <w:szCs w:val="20"/>
                <w:lang w:eastAsia="cs-CZ"/>
              </w:rPr>
            </w:pPr>
            <w:r>
              <w:rPr>
                <w:rFonts w:eastAsia="Times New Roman"/>
                <w:spacing w:val="-10"/>
                <w:szCs w:val="20"/>
                <w:lang w:eastAsia="cs-CZ"/>
              </w:rPr>
              <w:t>35</w:t>
            </w:r>
          </w:p>
        </w:tc>
      </w:tr>
      <w:tr w:rsidR="00C6408B" w:rsidRPr="002270E9" w:rsidTr="002270E9">
        <w:trPr>
          <w:trHeight w:val="330"/>
        </w:trPr>
        <w:tc>
          <w:tcPr>
            <w:tcW w:w="4759" w:type="dxa"/>
            <w:vAlign w:val="center"/>
          </w:tcPr>
          <w:p w:rsidR="00C6408B" w:rsidRPr="0043127B" w:rsidRDefault="00C6408B" w:rsidP="00553D95">
            <w:pPr>
              <w:suppressAutoHyphens/>
              <w:spacing w:after="0"/>
              <w:jc w:val="left"/>
              <w:rPr>
                <w:rFonts w:eastAsia="Times New Roman"/>
                <w:spacing w:val="-10"/>
                <w:szCs w:val="20"/>
                <w:lang w:eastAsia="cs-CZ"/>
              </w:rPr>
            </w:pPr>
            <w:r>
              <w:rPr>
                <w:rFonts w:eastAsia="Times New Roman"/>
                <w:spacing w:val="-10"/>
                <w:szCs w:val="20"/>
                <w:lang w:eastAsia="cs-CZ"/>
              </w:rPr>
              <w:t>Dotace na podporu školních psychologů a školních speciálních pedagogů ve školách a metodiků – specialistů ve školských poradenských zařízeních</w:t>
            </w:r>
          </w:p>
        </w:tc>
        <w:tc>
          <w:tcPr>
            <w:tcW w:w="2219" w:type="dxa"/>
            <w:vAlign w:val="center"/>
          </w:tcPr>
          <w:p w:rsidR="00C6408B" w:rsidRPr="0043127B" w:rsidRDefault="00C6408B" w:rsidP="005269FE">
            <w:pPr>
              <w:suppressAutoHyphens/>
              <w:spacing w:after="0"/>
              <w:rPr>
                <w:rFonts w:eastAsia="Times New Roman"/>
                <w:spacing w:val="-10"/>
                <w:szCs w:val="20"/>
                <w:lang w:eastAsia="cs-CZ"/>
              </w:rPr>
            </w:pPr>
            <w:r>
              <w:rPr>
                <w:rFonts w:eastAsia="Times New Roman"/>
                <w:spacing w:val="-10"/>
                <w:szCs w:val="20"/>
                <w:lang w:eastAsia="cs-CZ"/>
              </w:rPr>
              <w:t>ZŠ</w:t>
            </w:r>
          </w:p>
        </w:tc>
        <w:tc>
          <w:tcPr>
            <w:tcW w:w="1062" w:type="dxa"/>
            <w:vAlign w:val="center"/>
          </w:tcPr>
          <w:p w:rsidR="00C6408B" w:rsidRDefault="00C6408B" w:rsidP="005269FE">
            <w:pPr>
              <w:suppressAutoHyphens/>
              <w:spacing w:after="0"/>
              <w:jc w:val="right"/>
              <w:rPr>
                <w:rFonts w:eastAsia="Times New Roman"/>
                <w:spacing w:val="-10"/>
                <w:szCs w:val="20"/>
                <w:lang w:eastAsia="cs-CZ"/>
              </w:rPr>
            </w:pPr>
          </w:p>
        </w:tc>
        <w:tc>
          <w:tcPr>
            <w:tcW w:w="1062" w:type="dxa"/>
            <w:vAlign w:val="center"/>
          </w:tcPr>
          <w:p w:rsidR="00C6408B" w:rsidRDefault="00C6408B" w:rsidP="005269FE">
            <w:pPr>
              <w:suppressAutoHyphens/>
              <w:spacing w:after="0"/>
              <w:jc w:val="right"/>
              <w:rPr>
                <w:rFonts w:eastAsia="Times New Roman"/>
                <w:spacing w:val="-10"/>
                <w:szCs w:val="20"/>
                <w:lang w:eastAsia="cs-CZ"/>
              </w:rPr>
            </w:pPr>
            <w:r>
              <w:rPr>
                <w:rFonts w:eastAsia="Times New Roman"/>
                <w:spacing w:val="-10"/>
                <w:szCs w:val="20"/>
                <w:lang w:eastAsia="cs-CZ"/>
              </w:rPr>
              <w:t>2 585</w:t>
            </w:r>
          </w:p>
        </w:tc>
      </w:tr>
      <w:tr w:rsidR="00C6408B" w:rsidRPr="002270E9" w:rsidTr="002270E9">
        <w:trPr>
          <w:trHeight w:val="330"/>
        </w:trPr>
        <w:tc>
          <w:tcPr>
            <w:tcW w:w="4759" w:type="dxa"/>
            <w:vAlign w:val="center"/>
          </w:tcPr>
          <w:p w:rsidR="00C6408B" w:rsidRPr="0043127B" w:rsidRDefault="00C6408B" w:rsidP="00553D95">
            <w:pPr>
              <w:suppressAutoHyphens/>
              <w:spacing w:after="0"/>
              <w:jc w:val="left"/>
              <w:rPr>
                <w:rFonts w:eastAsia="Times New Roman"/>
                <w:spacing w:val="-10"/>
                <w:szCs w:val="20"/>
                <w:lang w:eastAsia="cs-CZ"/>
              </w:rPr>
            </w:pPr>
            <w:r>
              <w:rPr>
                <w:rFonts w:eastAsia="Times New Roman"/>
                <w:spacing w:val="-10"/>
                <w:szCs w:val="20"/>
                <w:lang w:eastAsia="cs-CZ"/>
              </w:rPr>
              <w:t>Dotace na podporu odborného vzdělávání</w:t>
            </w:r>
          </w:p>
        </w:tc>
        <w:tc>
          <w:tcPr>
            <w:tcW w:w="2219" w:type="dxa"/>
            <w:vAlign w:val="center"/>
          </w:tcPr>
          <w:p w:rsidR="00C6408B" w:rsidRPr="0043127B" w:rsidRDefault="00C6408B" w:rsidP="005269FE">
            <w:pPr>
              <w:suppressAutoHyphens/>
              <w:spacing w:after="0"/>
              <w:rPr>
                <w:rFonts w:eastAsia="Times New Roman"/>
                <w:spacing w:val="-10"/>
                <w:szCs w:val="20"/>
                <w:lang w:eastAsia="cs-CZ"/>
              </w:rPr>
            </w:pPr>
            <w:r>
              <w:rPr>
                <w:rFonts w:eastAsia="Times New Roman"/>
                <w:spacing w:val="-10"/>
                <w:szCs w:val="20"/>
                <w:lang w:eastAsia="cs-CZ"/>
              </w:rPr>
              <w:t>SŠ</w:t>
            </w:r>
          </w:p>
        </w:tc>
        <w:tc>
          <w:tcPr>
            <w:tcW w:w="1062" w:type="dxa"/>
            <w:vAlign w:val="center"/>
          </w:tcPr>
          <w:p w:rsidR="00C6408B" w:rsidRDefault="00C6408B" w:rsidP="005269FE">
            <w:pPr>
              <w:suppressAutoHyphens/>
              <w:spacing w:after="0"/>
              <w:jc w:val="right"/>
              <w:rPr>
                <w:rFonts w:eastAsia="Times New Roman"/>
                <w:spacing w:val="-10"/>
                <w:szCs w:val="20"/>
                <w:lang w:eastAsia="cs-CZ"/>
              </w:rPr>
            </w:pPr>
          </w:p>
        </w:tc>
        <w:tc>
          <w:tcPr>
            <w:tcW w:w="1062" w:type="dxa"/>
            <w:vAlign w:val="center"/>
          </w:tcPr>
          <w:p w:rsidR="00C6408B" w:rsidRDefault="00C6408B" w:rsidP="005269FE">
            <w:pPr>
              <w:suppressAutoHyphens/>
              <w:spacing w:after="0"/>
              <w:jc w:val="right"/>
              <w:rPr>
                <w:rFonts w:eastAsia="Times New Roman"/>
                <w:spacing w:val="-10"/>
                <w:szCs w:val="20"/>
                <w:lang w:eastAsia="cs-CZ"/>
              </w:rPr>
            </w:pPr>
            <w:r>
              <w:rPr>
                <w:rFonts w:eastAsia="Times New Roman"/>
                <w:spacing w:val="-10"/>
                <w:szCs w:val="20"/>
                <w:lang w:eastAsia="cs-CZ"/>
              </w:rPr>
              <w:t>567</w:t>
            </w:r>
          </w:p>
        </w:tc>
      </w:tr>
      <w:tr w:rsidR="000E6555" w:rsidRPr="002270E9" w:rsidTr="002270E9">
        <w:trPr>
          <w:trHeight w:val="330"/>
        </w:trPr>
        <w:tc>
          <w:tcPr>
            <w:tcW w:w="4759" w:type="dxa"/>
            <w:vMerge w:val="restart"/>
            <w:vAlign w:val="center"/>
          </w:tcPr>
          <w:p w:rsidR="000E6555" w:rsidRPr="0043127B" w:rsidRDefault="000E6555" w:rsidP="00553D95">
            <w:pPr>
              <w:suppressAutoHyphens/>
              <w:spacing w:after="0"/>
              <w:jc w:val="left"/>
              <w:rPr>
                <w:rFonts w:eastAsia="Times New Roman"/>
                <w:spacing w:val="-10"/>
                <w:szCs w:val="20"/>
                <w:lang w:eastAsia="cs-CZ"/>
              </w:rPr>
            </w:pPr>
            <w:r w:rsidRPr="0043127B">
              <w:rPr>
                <w:rFonts w:eastAsia="Times New Roman"/>
                <w:spacing w:val="-10"/>
                <w:szCs w:val="20"/>
                <w:lang w:eastAsia="cs-CZ"/>
              </w:rPr>
              <w:t xml:space="preserve">Dotace na </w:t>
            </w:r>
            <w:r>
              <w:rPr>
                <w:rFonts w:eastAsia="Times New Roman"/>
                <w:spacing w:val="-10"/>
                <w:szCs w:val="20"/>
                <w:lang w:eastAsia="cs-CZ"/>
              </w:rPr>
              <w:t>podporu výuky vzdělávacího oboru Další cizí jazyk Rámcového vzdělávacího programu pro základní vzdělávání</w:t>
            </w:r>
          </w:p>
        </w:tc>
        <w:tc>
          <w:tcPr>
            <w:tcW w:w="2219" w:type="dxa"/>
            <w:vAlign w:val="center"/>
          </w:tcPr>
          <w:p w:rsidR="000E6555" w:rsidRPr="0043127B" w:rsidRDefault="000E6555" w:rsidP="005269FE">
            <w:pPr>
              <w:suppressAutoHyphens/>
              <w:spacing w:after="0"/>
              <w:rPr>
                <w:rFonts w:eastAsia="Times New Roman"/>
                <w:spacing w:val="-10"/>
                <w:szCs w:val="20"/>
                <w:lang w:eastAsia="cs-CZ"/>
              </w:rPr>
            </w:pPr>
            <w:r>
              <w:rPr>
                <w:rFonts w:eastAsia="Times New Roman"/>
                <w:spacing w:val="-10"/>
                <w:szCs w:val="20"/>
                <w:lang w:eastAsia="cs-CZ"/>
              </w:rPr>
              <w:t>Z</w:t>
            </w:r>
            <w:r w:rsidRPr="0043127B">
              <w:rPr>
                <w:rFonts w:eastAsia="Times New Roman"/>
                <w:spacing w:val="-10"/>
                <w:szCs w:val="20"/>
                <w:lang w:eastAsia="cs-CZ"/>
              </w:rPr>
              <w:t>Š</w:t>
            </w:r>
          </w:p>
        </w:tc>
        <w:tc>
          <w:tcPr>
            <w:tcW w:w="1062" w:type="dxa"/>
            <w:vAlign w:val="center"/>
          </w:tcPr>
          <w:p w:rsidR="000E6555" w:rsidRPr="0043127B" w:rsidRDefault="000E6555" w:rsidP="005269FE">
            <w:pPr>
              <w:suppressAutoHyphens/>
              <w:spacing w:after="0"/>
              <w:jc w:val="right"/>
              <w:rPr>
                <w:rFonts w:eastAsia="Times New Roman"/>
                <w:spacing w:val="-10"/>
                <w:szCs w:val="20"/>
                <w:lang w:eastAsia="cs-CZ"/>
              </w:rPr>
            </w:pPr>
          </w:p>
        </w:tc>
        <w:tc>
          <w:tcPr>
            <w:tcW w:w="1062" w:type="dxa"/>
            <w:vAlign w:val="center"/>
          </w:tcPr>
          <w:p w:rsidR="000E6555" w:rsidRPr="0043127B" w:rsidRDefault="000E6555" w:rsidP="005269FE">
            <w:pPr>
              <w:suppressAutoHyphens/>
              <w:spacing w:after="0"/>
              <w:jc w:val="right"/>
              <w:rPr>
                <w:rFonts w:eastAsia="Times New Roman"/>
                <w:spacing w:val="-10"/>
                <w:szCs w:val="20"/>
                <w:lang w:eastAsia="cs-CZ"/>
              </w:rPr>
            </w:pPr>
            <w:r>
              <w:rPr>
                <w:rFonts w:eastAsia="Times New Roman"/>
                <w:spacing w:val="-10"/>
                <w:szCs w:val="20"/>
                <w:lang w:eastAsia="cs-CZ"/>
              </w:rPr>
              <w:t>1 155</w:t>
            </w:r>
          </w:p>
        </w:tc>
      </w:tr>
      <w:tr w:rsidR="000E6555" w:rsidRPr="002270E9" w:rsidTr="002270E9">
        <w:trPr>
          <w:trHeight w:val="330"/>
        </w:trPr>
        <w:tc>
          <w:tcPr>
            <w:tcW w:w="4759" w:type="dxa"/>
            <w:vMerge/>
            <w:vAlign w:val="center"/>
          </w:tcPr>
          <w:p w:rsidR="000E6555" w:rsidRPr="0043127B" w:rsidRDefault="000E6555" w:rsidP="00553D95">
            <w:pPr>
              <w:suppressAutoHyphens/>
              <w:spacing w:after="0"/>
              <w:jc w:val="left"/>
              <w:rPr>
                <w:rFonts w:eastAsia="Times New Roman"/>
                <w:spacing w:val="-10"/>
                <w:szCs w:val="20"/>
                <w:lang w:eastAsia="cs-CZ"/>
              </w:rPr>
            </w:pPr>
          </w:p>
        </w:tc>
        <w:tc>
          <w:tcPr>
            <w:tcW w:w="2219" w:type="dxa"/>
            <w:vAlign w:val="center"/>
          </w:tcPr>
          <w:p w:rsidR="000E6555" w:rsidRPr="0043127B" w:rsidRDefault="000E6555" w:rsidP="005269FE">
            <w:pPr>
              <w:suppressAutoHyphens/>
              <w:spacing w:after="0"/>
              <w:rPr>
                <w:rFonts w:eastAsia="Times New Roman"/>
                <w:spacing w:val="-10"/>
                <w:szCs w:val="20"/>
                <w:lang w:eastAsia="cs-CZ"/>
              </w:rPr>
            </w:pPr>
            <w:r>
              <w:rPr>
                <w:rFonts w:eastAsia="Times New Roman"/>
                <w:spacing w:val="-10"/>
                <w:szCs w:val="20"/>
                <w:lang w:eastAsia="cs-CZ"/>
              </w:rPr>
              <w:t>S</w:t>
            </w:r>
            <w:r w:rsidRPr="0043127B">
              <w:rPr>
                <w:rFonts w:eastAsia="Times New Roman"/>
                <w:spacing w:val="-10"/>
                <w:szCs w:val="20"/>
                <w:lang w:eastAsia="cs-CZ"/>
              </w:rPr>
              <w:t>Š</w:t>
            </w:r>
          </w:p>
        </w:tc>
        <w:tc>
          <w:tcPr>
            <w:tcW w:w="1062" w:type="dxa"/>
            <w:vAlign w:val="center"/>
          </w:tcPr>
          <w:p w:rsidR="000E6555" w:rsidRPr="0043127B" w:rsidRDefault="000E6555" w:rsidP="005269FE">
            <w:pPr>
              <w:suppressAutoHyphens/>
              <w:spacing w:after="0"/>
              <w:jc w:val="right"/>
              <w:rPr>
                <w:rFonts w:eastAsia="Times New Roman"/>
                <w:spacing w:val="-10"/>
                <w:szCs w:val="20"/>
                <w:lang w:eastAsia="cs-CZ"/>
              </w:rPr>
            </w:pPr>
          </w:p>
        </w:tc>
        <w:tc>
          <w:tcPr>
            <w:tcW w:w="1062" w:type="dxa"/>
            <w:vAlign w:val="center"/>
          </w:tcPr>
          <w:p w:rsidR="000E6555" w:rsidRDefault="000E6555" w:rsidP="005269FE">
            <w:pPr>
              <w:suppressAutoHyphens/>
              <w:spacing w:after="0"/>
              <w:jc w:val="right"/>
              <w:rPr>
                <w:rFonts w:eastAsia="Times New Roman"/>
                <w:spacing w:val="-10"/>
                <w:szCs w:val="20"/>
                <w:lang w:eastAsia="cs-CZ"/>
              </w:rPr>
            </w:pPr>
            <w:r>
              <w:rPr>
                <w:rFonts w:eastAsia="Times New Roman"/>
                <w:spacing w:val="-10"/>
                <w:szCs w:val="20"/>
                <w:lang w:eastAsia="cs-CZ"/>
              </w:rPr>
              <w:t>5</w:t>
            </w:r>
          </w:p>
        </w:tc>
      </w:tr>
      <w:tr w:rsidR="000E6555" w:rsidRPr="002270E9" w:rsidTr="002270E9">
        <w:trPr>
          <w:trHeight w:val="330"/>
        </w:trPr>
        <w:tc>
          <w:tcPr>
            <w:tcW w:w="4759" w:type="dxa"/>
            <w:vMerge w:val="restart"/>
            <w:vAlign w:val="center"/>
          </w:tcPr>
          <w:p w:rsidR="000E6555" w:rsidRPr="0043127B" w:rsidRDefault="000E6555" w:rsidP="00553D95">
            <w:pPr>
              <w:suppressAutoHyphens/>
              <w:spacing w:after="0"/>
              <w:jc w:val="left"/>
              <w:rPr>
                <w:rFonts w:eastAsia="Times New Roman"/>
                <w:spacing w:val="-10"/>
                <w:szCs w:val="20"/>
                <w:lang w:eastAsia="cs-CZ"/>
              </w:rPr>
            </w:pPr>
            <w:r>
              <w:rPr>
                <w:rFonts w:eastAsia="Times New Roman"/>
                <w:spacing w:val="-10"/>
                <w:szCs w:val="20"/>
                <w:lang w:eastAsia="cs-CZ"/>
              </w:rPr>
              <w:t>Dotace na zvýšení platů pracovníků regionálního školství</w:t>
            </w:r>
          </w:p>
        </w:tc>
        <w:tc>
          <w:tcPr>
            <w:tcW w:w="2219" w:type="dxa"/>
            <w:vAlign w:val="center"/>
          </w:tcPr>
          <w:p w:rsidR="000E6555" w:rsidRDefault="000E6555" w:rsidP="005269FE">
            <w:pPr>
              <w:suppressAutoHyphens/>
              <w:spacing w:after="0"/>
              <w:rPr>
                <w:rFonts w:eastAsia="Times New Roman"/>
                <w:spacing w:val="-10"/>
                <w:szCs w:val="20"/>
                <w:lang w:eastAsia="cs-CZ"/>
              </w:rPr>
            </w:pPr>
            <w:r>
              <w:rPr>
                <w:rFonts w:eastAsia="Times New Roman"/>
                <w:spacing w:val="-10"/>
                <w:szCs w:val="20"/>
                <w:lang w:eastAsia="cs-CZ"/>
              </w:rPr>
              <w:t>MŠ</w:t>
            </w:r>
          </w:p>
        </w:tc>
        <w:tc>
          <w:tcPr>
            <w:tcW w:w="1062" w:type="dxa"/>
            <w:vAlign w:val="center"/>
          </w:tcPr>
          <w:p w:rsidR="000E6555" w:rsidRPr="0043127B" w:rsidRDefault="000E6555" w:rsidP="005269FE">
            <w:pPr>
              <w:suppressAutoHyphens/>
              <w:spacing w:after="0"/>
              <w:jc w:val="right"/>
              <w:rPr>
                <w:rFonts w:eastAsia="Times New Roman"/>
                <w:spacing w:val="-10"/>
                <w:szCs w:val="20"/>
                <w:lang w:eastAsia="cs-CZ"/>
              </w:rPr>
            </w:pPr>
          </w:p>
        </w:tc>
        <w:tc>
          <w:tcPr>
            <w:tcW w:w="1062" w:type="dxa"/>
            <w:vAlign w:val="center"/>
          </w:tcPr>
          <w:p w:rsidR="000E6555" w:rsidRDefault="000E6555" w:rsidP="005269FE">
            <w:pPr>
              <w:suppressAutoHyphens/>
              <w:spacing w:after="0"/>
              <w:jc w:val="right"/>
              <w:rPr>
                <w:rFonts w:eastAsia="Times New Roman"/>
                <w:spacing w:val="-10"/>
                <w:szCs w:val="20"/>
                <w:lang w:eastAsia="cs-CZ"/>
              </w:rPr>
            </w:pPr>
            <w:r>
              <w:rPr>
                <w:rFonts w:eastAsia="Times New Roman"/>
                <w:spacing w:val="-10"/>
                <w:szCs w:val="20"/>
                <w:lang w:eastAsia="cs-CZ"/>
              </w:rPr>
              <w:t>2 396</w:t>
            </w:r>
          </w:p>
        </w:tc>
      </w:tr>
      <w:tr w:rsidR="000E6555" w:rsidRPr="002270E9" w:rsidTr="002270E9">
        <w:trPr>
          <w:trHeight w:val="330"/>
        </w:trPr>
        <w:tc>
          <w:tcPr>
            <w:tcW w:w="4759" w:type="dxa"/>
            <w:vMerge/>
            <w:vAlign w:val="center"/>
          </w:tcPr>
          <w:p w:rsidR="000E6555" w:rsidRPr="0043127B" w:rsidRDefault="000E6555" w:rsidP="00553D95">
            <w:pPr>
              <w:suppressAutoHyphens/>
              <w:spacing w:after="0"/>
              <w:jc w:val="left"/>
              <w:rPr>
                <w:rFonts w:eastAsia="Times New Roman"/>
                <w:spacing w:val="-10"/>
                <w:szCs w:val="20"/>
                <w:lang w:eastAsia="cs-CZ"/>
              </w:rPr>
            </w:pPr>
          </w:p>
        </w:tc>
        <w:tc>
          <w:tcPr>
            <w:tcW w:w="2219" w:type="dxa"/>
            <w:vAlign w:val="center"/>
          </w:tcPr>
          <w:p w:rsidR="000E6555" w:rsidRPr="0043127B" w:rsidRDefault="000E6555" w:rsidP="005269FE">
            <w:pPr>
              <w:suppressAutoHyphens/>
              <w:spacing w:after="0"/>
              <w:rPr>
                <w:rFonts w:eastAsia="Times New Roman"/>
                <w:spacing w:val="-10"/>
                <w:szCs w:val="20"/>
                <w:lang w:eastAsia="cs-CZ"/>
              </w:rPr>
            </w:pPr>
            <w:r>
              <w:rPr>
                <w:rFonts w:eastAsia="Times New Roman"/>
                <w:spacing w:val="-10"/>
                <w:szCs w:val="20"/>
                <w:lang w:eastAsia="cs-CZ"/>
              </w:rPr>
              <w:t>ZŠ</w:t>
            </w:r>
          </w:p>
        </w:tc>
        <w:tc>
          <w:tcPr>
            <w:tcW w:w="1062" w:type="dxa"/>
            <w:vAlign w:val="center"/>
          </w:tcPr>
          <w:p w:rsidR="000E6555" w:rsidRPr="0043127B" w:rsidRDefault="000E6555" w:rsidP="005269FE">
            <w:pPr>
              <w:suppressAutoHyphens/>
              <w:spacing w:after="0"/>
              <w:jc w:val="right"/>
              <w:rPr>
                <w:rFonts w:eastAsia="Times New Roman"/>
                <w:spacing w:val="-10"/>
                <w:szCs w:val="20"/>
                <w:lang w:eastAsia="cs-CZ"/>
              </w:rPr>
            </w:pPr>
          </w:p>
        </w:tc>
        <w:tc>
          <w:tcPr>
            <w:tcW w:w="1062" w:type="dxa"/>
            <w:vAlign w:val="center"/>
          </w:tcPr>
          <w:p w:rsidR="000E6555" w:rsidRDefault="000E6555" w:rsidP="005269FE">
            <w:pPr>
              <w:suppressAutoHyphens/>
              <w:spacing w:after="0"/>
              <w:jc w:val="right"/>
              <w:rPr>
                <w:rFonts w:eastAsia="Times New Roman"/>
                <w:spacing w:val="-10"/>
                <w:szCs w:val="20"/>
                <w:lang w:eastAsia="cs-CZ"/>
              </w:rPr>
            </w:pPr>
            <w:r>
              <w:rPr>
                <w:rFonts w:eastAsia="Times New Roman"/>
                <w:spacing w:val="-10"/>
                <w:szCs w:val="20"/>
                <w:lang w:eastAsia="cs-CZ"/>
              </w:rPr>
              <w:t>14 971</w:t>
            </w:r>
          </w:p>
        </w:tc>
      </w:tr>
      <w:tr w:rsidR="000E6555" w:rsidRPr="002270E9" w:rsidTr="002270E9">
        <w:trPr>
          <w:trHeight w:val="330"/>
        </w:trPr>
        <w:tc>
          <w:tcPr>
            <w:tcW w:w="4759" w:type="dxa"/>
            <w:vMerge/>
            <w:vAlign w:val="center"/>
          </w:tcPr>
          <w:p w:rsidR="000E6555" w:rsidRPr="0043127B" w:rsidRDefault="000E6555" w:rsidP="00553D95">
            <w:pPr>
              <w:suppressAutoHyphens/>
              <w:spacing w:after="0"/>
              <w:jc w:val="left"/>
              <w:rPr>
                <w:rFonts w:eastAsia="Times New Roman"/>
                <w:spacing w:val="-10"/>
                <w:szCs w:val="20"/>
                <w:lang w:eastAsia="cs-CZ"/>
              </w:rPr>
            </w:pPr>
          </w:p>
        </w:tc>
        <w:tc>
          <w:tcPr>
            <w:tcW w:w="2219" w:type="dxa"/>
            <w:vAlign w:val="center"/>
          </w:tcPr>
          <w:p w:rsidR="000E6555" w:rsidRPr="0043127B" w:rsidRDefault="000E6555" w:rsidP="005269FE">
            <w:pPr>
              <w:suppressAutoHyphens/>
              <w:spacing w:after="0"/>
              <w:rPr>
                <w:rFonts w:eastAsia="Times New Roman"/>
                <w:spacing w:val="-10"/>
                <w:szCs w:val="20"/>
                <w:lang w:eastAsia="cs-CZ"/>
              </w:rPr>
            </w:pPr>
            <w:r>
              <w:rPr>
                <w:rFonts w:eastAsia="Times New Roman"/>
                <w:spacing w:val="-10"/>
                <w:szCs w:val="20"/>
                <w:lang w:eastAsia="cs-CZ"/>
              </w:rPr>
              <w:t>SŠ</w:t>
            </w:r>
          </w:p>
        </w:tc>
        <w:tc>
          <w:tcPr>
            <w:tcW w:w="1062" w:type="dxa"/>
            <w:vAlign w:val="center"/>
          </w:tcPr>
          <w:p w:rsidR="000E6555" w:rsidRPr="0043127B" w:rsidRDefault="000E6555" w:rsidP="005269FE">
            <w:pPr>
              <w:suppressAutoHyphens/>
              <w:spacing w:after="0"/>
              <w:jc w:val="right"/>
              <w:rPr>
                <w:rFonts w:eastAsia="Times New Roman"/>
                <w:spacing w:val="-10"/>
                <w:szCs w:val="20"/>
                <w:lang w:eastAsia="cs-CZ"/>
              </w:rPr>
            </w:pPr>
          </w:p>
        </w:tc>
        <w:tc>
          <w:tcPr>
            <w:tcW w:w="1062" w:type="dxa"/>
            <w:vAlign w:val="center"/>
          </w:tcPr>
          <w:p w:rsidR="000E6555" w:rsidRDefault="000E6555" w:rsidP="005269FE">
            <w:pPr>
              <w:suppressAutoHyphens/>
              <w:spacing w:after="0"/>
              <w:jc w:val="right"/>
              <w:rPr>
                <w:rFonts w:eastAsia="Times New Roman"/>
                <w:spacing w:val="-10"/>
                <w:szCs w:val="20"/>
                <w:lang w:eastAsia="cs-CZ"/>
              </w:rPr>
            </w:pPr>
            <w:r>
              <w:rPr>
                <w:rFonts w:eastAsia="Times New Roman"/>
                <w:spacing w:val="-10"/>
                <w:szCs w:val="20"/>
                <w:lang w:eastAsia="cs-CZ"/>
              </w:rPr>
              <w:t>113</w:t>
            </w:r>
          </w:p>
        </w:tc>
      </w:tr>
      <w:tr w:rsidR="000E6555" w:rsidRPr="002270E9" w:rsidTr="002270E9">
        <w:trPr>
          <w:trHeight w:val="330"/>
        </w:trPr>
        <w:tc>
          <w:tcPr>
            <w:tcW w:w="4759" w:type="dxa"/>
            <w:vMerge/>
            <w:vAlign w:val="center"/>
          </w:tcPr>
          <w:p w:rsidR="000E6555" w:rsidRPr="0043127B" w:rsidRDefault="000E6555" w:rsidP="00553D95">
            <w:pPr>
              <w:suppressAutoHyphens/>
              <w:spacing w:after="0"/>
              <w:jc w:val="left"/>
              <w:rPr>
                <w:rFonts w:eastAsia="Times New Roman"/>
                <w:spacing w:val="-10"/>
                <w:szCs w:val="20"/>
                <w:lang w:eastAsia="cs-CZ"/>
              </w:rPr>
            </w:pPr>
          </w:p>
        </w:tc>
        <w:tc>
          <w:tcPr>
            <w:tcW w:w="2219" w:type="dxa"/>
            <w:vAlign w:val="center"/>
          </w:tcPr>
          <w:p w:rsidR="000E6555" w:rsidRPr="0043127B" w:rsidRDefault="000E6555" w:rsidP="005269FE">
            <w:pPr>
              <w:suppressAutoHyphens/>
              <w:spacing w:after="0"/>
              <w:rPr>
                <w:rFonts w:eastAsia="Times New Roman"/>
                <w:spacing w:val="-10"/>
                <w:szCs w:val="20"/>
                <w:lang w:eastAsia="cs-CZ"/>
              </w:rPr>
            </w:pPr>
            <w:r>
              <w:rPr>
                <w:rFonts w:eastAsia="Times New Roman"/>
                <w:spacing w:val="-10"/>
                <w:szCs w:val="20"/>
                <w:lang w:eastAsia="cs-CZ"/>
              </w:rPr>
              <w:t>ŠJ</w:t>
            </w:r>
          </w:p>
        </w:tc>
        <w:tc>
          <w:tcPr>
            <w:tcW w:w="1062" w:type="dxa"/>
            <w:vAlign w:val="center"/>
          </w:tcPr>
          <w:p w:rsidR="000E6555" w:rsidRPr="0043127B" w:rsidRDefault="000E6555" w:rsidP="005269FE">
            <w:pPr>
              <w:suppressAutoHyphens/>
              <w:spacing w:after="0"/>
              <w:jc w:val="right"/>
              <w:rPr>
                <w:rFonts w:eastAsia="Times New Roman"/>
                <w:spacing w:val="-10"/>
                <w:szCs w:val="20"/>
                <w:lang w:eastAsia="cs-CZ"/>
              </w:rPr>
            </w:pPr>
          </w:p>
        </w:tc>
        <w:tc>
          <w:tcPr>
            <w:tcW w:w="1062" w:type="dxa"/>
            <w:vAlign w:val="center"/>
          </w:tcPr>
          <w:p w:rsidR="000E6555" w:rsidRDefault="000E6555" w:rsidP="005269FE">
            <w:pPr>
              <w:suppressAutoHyphens/>
              <w:spacing w:after="0"/>
              <w:jc w:val="right"/>
              <w:rPr>
                <w:rFonts w:eastAsia="Times New Roman"/>
                <w:spacing w:val="-10"/>
                <w:szCs w:val="20"/>
                <w:lang w:eastAsia="cs-CZ"/>
              </w:rPr>
            </w:pPr>
            <w:r>
              <w:rPr>
                <w:rFonts w:eastAsia="Times New Roman"/>
                <w:spacing w:val="-10"/>
                <w:szCs w:val="20"/>
                <w:lang w:eastAsia="cs-CZ"/>
              </w:rPr>
              <w:t>77</w:t>
            </w:r>
          </w:p>
        </w:tc>
      </w:tr>
      <w:tr w:rsidR="000E6555" w:rsidRPr="002270E9" w:rsidTr="002270E9">
        <w:trPr>
          <w:trHeight w:val="330"/>
        </w:trPr>
        <w:tc>
          <w:tcPr>
            <w:tcW w:w="4759" w:type="dxa"/>
            <w:vMerge/>
            <w:vAlign w:val="center"/>
          </w:tcPr>
          <w:p w:rsidR="000E6555" w:rsidRPr="0043127B" w:rsidRDefault="000E6555" w:rsidP="00553D95">
            <w:pPr>
              <w:suppressAutoHyphens/>
              <w:spacing w:after="0"/>
              <w:jc w:val="left"/>
              <w:rPr>
                <w:rFonts w:eastAsia="Times New Roman"/>
                <w:spacing w:val="-10"/>
                <w:szCs w:val="20"/>
                <w:lang w:eastAsia="cs-CZ"/>
              </w:rPr>
            </w:pPr>
          </w:p>
        </w:tc>
        <w:tc>
          <w:tcPr>
            <w:tcW w:w="2219" w:type="dxa"/>
            <w:vAlign w:val="center"/>
          </w:tcPr>
          <w:p w:rsidR="000E6555" w:rsidRPr="0043127B" w:rsidRDefault="000E6555" w:rsidP="005269FE">
            <w:pPr>
              <w:suppressAutoHyphens/>
              <w:spacing w:after="0"/>
              <w:rPr>
                <w:rFonts w:eastAsia="Times New Roman"/>
                <w:spacing w:val="-10"/>
                <w:szCs w:val="20"/>
                <w:lang w:eastAsia="cs-CZ"/>
              </w:rPr>
            </w:pPr>
            <w:r>
              <w:rPr>
                <w:rFonts w:eastAsia="Times New Roman"/>
                <w:spacing w:val="-10"/>
                <w:szCs w:val="20"/>
                <w:lang w:eastAsia="cs-CZ"/>
              </w:rPr>
              <w:t>ZUŠ</w:t>
            </w:r>
          </w:p>
        </w:tc>
        <w:tc>
          <w:tcPr>
            <w:tcW w:w="1062" w:type="dxa"/>
            <w:vAlign w:val="center"/>
          </w:tcPr>
          <w:p w:rsidR="000E6555" w:rsidRPr="0043127B" w:rsidRDefault="000E6555" w:rsidP="005269FE">
            <w:pPr>
              <w:suppressAutoHyphens/>
              <w:spacing w:after="0"/>
              <w:jc w:val="right"/>
              <w:rPr>
                <w:rFonts w:eastAsia="Times New Roman"/>
                <w:spacing w:val="-10"/>
                <w:szCs w:val="20"/>
                <w:lang w:eastAsia="cs-CZ"/>
              </w:rPr>
            </w:pPr>
          </w:p>
        </w:tc>
        <w:tc>
          <w:tcPr>
            <w:tcW w:w="1062" w:type="dxa"/>
            <w:vAlign w:val="center"/>
          </w:tcPr>
          <w:p w:rsidR="000E6555" w:rsidRDefault="000E6555" w:rsidP="005269FE">
            <w:pPr>
              <w:suppressAutoHyphens/>
              <w:spacing w:after="0"/>
              <w:jc w:val="right"/>
              <w:rPr>
                <w:rFonts w:eastAsia="Times New Roman"/>
                <w:spacing w:val="-10"/>
                <w:szCs w:val="20"/>
                <w:lang w:eastAsia="cs-CZ"/>
              </w:rPr>
            </w:pPr>
            <w:r>
              <w:rPr>
                <w:rFonts w:eastAsia="Times New Roman"/>
                <w:spacing w:val="-10"/>
                <w:szCs w:val="20"/>
                <w:lang w:eastAsia="cs-CZ"/>
              </w:rPr>
              <w:t>121</w:t>
            </w:r>
          </w:p>
        </w:tc>
      </w:tr>
      <w:tr w:rsidR="000E6555" w:rsidRPr="002270E9" w:rsidTr="002270E9">
        <w:trPr>
          <w:trHeight w:val="330"/>
        </w:trPr>
        <w:tc>
          <w:tcPr>
            <w:tcW w:w="4759" w:type="dxa"/>
            <w:vMerge/>
            <w:vAlign w:val="center"/>
          </w:tcPr>
          <w:p w:rsidR="000E6555" w:rsidRPr="0043127B" w:rsidRDefault="000E6555" w:rsidP="00553D95">
            <w:pPr>
              <w:suppressAutoHyphens/>
              <w:spacing w:after="0"/>
              <w:jc w:val="left"/>
              <w:rPr>
                <w:rFonts w:eastAsia="Times New Roman"/>
                <w:spacing w:val="-10"/>
                <w:szCs w:val="20"/>
                <w:lang w:eastAsia="cs-CZ"/>
              </w:rPr>
            </w:pPr>
          </w:p>
        </w:tc>
        <w:tc>
          <w:tcPr>
            <w:tcW w:w="2219" w:type="dxa"/>
            <w:vAlign w:val="center"/>
          </w:tcPr>
          <w:p w:rsidR="000E6555" w:rsidRPr="0043127B" w:rsidRDefault="000E6555" w:rsidP="005269FE">
            <w:pPr>
              <w:suppressAutoHyphens/>
              <w:spacing w:after="0"/>
              <w:rPr>
                <w:rFonts w:eastAsia="Times New Roman"/>
                <w:spacing w:val="-10"/>
                <w:szCs w:val="20"/>
                <w:lang w:eastAsia="cs-CZ"/>
              </w:rPr>
            </w:pPr>
            <w:r>
              <w:rPr>
                <w:rFonts w:eastAsia="Times New Roman"/>
                <w:spacing w:val="-10"/>
                <w:szCs w:val="20"/>
                <w:lang w:eastAsia="cs-CZ"/>
              </w:rPr>
              <w:t>DDM</w:t>
            </w:r>
          </w:p>
        </w:tc>
        <w:tc>
          <w:tcPr>
            <w:tcW w:w="1062" w:type="dxa"/>
            <w:vAlign w:val="center"/>
          </w:tcPr>
          <w:p w:rsidR="000E6555" w:rsidRPr="0043127B" w:rsidRDefault="000E6555" w:rsidP="005269FE">
            <w:pPr>
              <w:suppressAutoHyphens/>
              <w:spacing w:after="0"/>
              <w:jc w:val="right"/>
              <w:rPr>
                <w:rFonts w:eastAsia="Times New Roman"/>
                <w:spacing w:val="-10"/>
                <w:szCs w:val="20"/>
                <w:lang w:eastAsia="cs-CZ"/>
              </w:rPr>
            </w:pPr>
          </w:p>
        </w:tc>
        <w:tc>
          <w:tcPr>
            <w:tcW w:w="1062" w:type="dxa"/>
            <w:vAlign w:val="center"/>
          </w:tcPr>
          <w:p w:rsidR="000E6555" w:rsidRDefault="000E6555" w:rsidP="005269FE">
            <w:pPr>
              <w:suppressAutoHyphens/>
              <w:spacing w:after="0"/>
              <w:jc w:val="right"/>
              <w:rPr>
                <w:rFonts w:eastAsia="Times New Roman"/>
                <w:spacing w:val="-10"/>
                <w:szCs w:val="20"/>
                <w:lang w:eastAsia="cs-CZ"/>
              </w:rPr>
            </w:pPr>
            <w:r>
              <w:rPr>
                <w:rFonts w:eastAsia="Times New Roman"/>
                <w:spacing w:val="-10"/>
                <w:szCs w:val="20"/>
                <w:lang w:eastAsia="cs-CZ"/>
              </w:rPr>
              <w:t>8</w:t>
            </w:r>
          </w:p>
        </w:tc>
      </w:tr>
      <w:tr w:rsidR="00BB3BA9" w:rsidRPr="002270E9" w:rsidTr="002270E9">
        <w:trPr>
          <w:trHeight w:val="330"/>
        </w:trPr>
        <w:tc>
          <w:tcPr>
            <w:tcW w:w="4759" w:type="dxa"/>
            <w:vMerge w:val="restart"/>
            <w:vAlign w:val="center"/>
          </w:tcPr>
          <w:p w:rsidR="00BB3BA9" w:rsidRPr="0043127B" w:rsidRDefault="00BB3BA9" w:rsidP="00553D95">
            <w:pPr>
              <w:suppressAutoHyphens/>
              <w:spacing w:after="0"/>
              <w:jc w:val="left"/>
              <w:rPr>
                <w:rFonts w:eastAsia="Times New Roman"/>
                <w:spacing w:val="-10"/>
                <w:szCs w:val="20"/>
                <w:lang w:eastAsia="cs-CZ"/>
              </w:rPr>
            </w:pPr>
            <w:r w:rsidRPr="0043127B">
              <w:rPr>
                <w:rFonts w:eastAsia="Times New Roman"/>
                <w:spacing w:val="-10"/>
                <w:szCs w:val="20"/>
                <w:lang w:eastAsia="cs-CZ"/>
              </w:rPr>
              <w:t xml:space="preserve">Dotace na </w:t>
            </w:r>
            <w:r>
              <w:rPr>
                <w:rFonts w:eastAsia="Times New Roman"/>
                <w:spacing w:val="-10"/>
                <w:szCs w:val="20"/>
                <w:lang w:eastAsia="cs-CZ"/>
              </w:rPr>
              <w:t>zvýšení platů pedagogických pracovníků regionálního školství</w:t>
            </w:r>
          </w:p>
        </w:tc>
        <w:tc>
          <w:tcPr>
            <w:tcW w:w="2219" w:type="dxa"/>
            <w:vAlign w:val="center"/>
          </w:tcPr>
          <w:p w:rsidR="00BB3BA9" w:rsidRPr="0043127B" w:rsidRDefault="00BB3BA9" w:rsidP="005269FE">
            <w:pPr>
              <w:suppressAutoHyphens/>
              <w:spacing w:after="0"/>
              <w:rPr>
                <w:rFonts w:eastAsia="Times New Roman"/>
                <w:spacing w:val="-10"/>
                <w:szCs w:val="20"/>
                <w:lang w:eastAsia="cs-CZ"/>
              </w:rPr>
            </w:pPr>
            <w:r>
              <w:rPr>
                <w:rFonts w:eastAsia="Times New Roman"/>
                <w:spacing w:val="-10"/>
                <w:szCs w:val="20"/>
                <w:lang w:eastAsia="cs-CZ"/>
              </w:rPr>
              <w:t>MŠ</w:t>
            </w:r>
          </w:p>
        </w:tc>
        <w:tc>
          <w:tcPr>
            <w:tcW w:w="1062" w:type="dxa"/>
            <w:vAlign w:val="center"/>
          </w:tcPr>
          <w:p w:rsidR="00BB3BA9" w:rsidRPr="0043127B" w:rsidRDefault="00BB3BA9" w:rsidP="005269FE">
            <w:pPr>
              <w:suppressAutoHyphens/>
              <w:spacing w:after="0"/>
              <w:jc w:val="right"/>
              <w:rPr>
                <w:rFonts w:eastAsia="Times New Roman"/>
                <w:spacing w:val="-10"/>
                <w:szCs w:val="20"/>
                <w:lang w:eastAsia="cs-CZ"/>
              </w:rPr>
            </w:pPr>
          </w:p>
        </w:tc>
        <w:tc>
          <w:tcPr>
            <w:tcW w:w="1062" w:type="dxa"/>
            <w:vAlign w:val="center"/>
          </w:tcPr>
          <w:p w:rsidR="00BB3BA9" w:rsidRPr="0043127B" w:rsidRDefault="00BB3BA9" w:rsidP="005269FE">
            <w:pPr>
              <w:suppressAutoHyphens/>
              <w:spacing w:after="0"/>
              <w:jc w:val="right"/>
              <w:rPr>
                <w:rFonts w:eastAsia="Times New Roman"/>
                <w:spacing w:val="-10"/>
                <w:szCs w:val="20"/>
                <w:lang w:eastAsia="cs-CZ"/>
              </w:rPr>
            </w:pPr>
            <w:r>
              <w:rPr>
                <w:rFonts w:eastAsia="Times New Roman"/>
                <w:spacing w:val="-10"/>
                <w:szCs w:val="20"/>
                <w:lang w:eastAsia="cs-CZ"/>
              </w:rPr>
              <w:t>1 062</w:t>
            </w:r>
          </w:p>
        </w:tc>
      </w:tr>
      <w:tr w:rsidR="00BB3BA9" w:rsidRPr="002270E9" w:rsidTr="002270E9">
        <w:trPr>
          <w:trHeight w:val="330"/>
        </w:trPr>
        <w:tc>
          <w:tcPr>
            <w:tcW w:w="4759" w:type="dxa"/>
            <w:vMerge/>
            <w:vAlign w:val="center"/>
          </w:tcPr>
          <w:p w:rsidR="00BB3BA9" w:rsidRPr="0043127B" w:rsidRDefault="00BB3BA9" w:rsidP="005269FE">
            <w:pPr>
              <w:suppressAutoHyphens/>
              <w:spacing w:after="0"/>
              <w:rPr>
                <w:rFonts w:eastAsia="Times New Roman"/>
                <w:spacing w:val="-10"/>
                <w:szCs w:val="20"/>
                <w:lang w:eastAsia="cs-CZ"/>
              </w:rPr>
            </w:pPr>
          </w:p>
        </w:tc>
        <w:tc>
          <w:tcPr>
            <w:tcW w:w="2219" w:type="dxa"/>
            <w:vAlign w:val="center"/>
          </w:tcPr>
          <w:p w:rsidR="00BB3BA9" w:rsidRPr="0043127B" w:rsidRDefault="00BB3BA9" w:rsidP="005269FE">
            <w:pPr>
              <w:suppressAutoHyphens/>
              <w:spacing w:after="0"/>
              <w:rPr>
                <w:rFonts w:eastAsia="Times New Roman"/>
                <w:spacing w:val="-10"/>
                <w:szCs w:val="20"/>
                <w:lang w:eastAsia="cs-CZ"/>
              </w:rPr>
            </w:pPr>
            <w:r>
              <w:rPr>
                <w:rFonts w:eastAsia="Times New Roman"/>
                <w:spacing w:val="-10"/>
                <w:szCs w:val="20"/>
                <w:lang w:eastAsia="cs-CZ"/>
              </w:rPr>
              <w:t>ZŠ</w:t>
            </w:r>
          </w:p>
        </w:tc>
        <w:tc>
          <w:tcPr>
            <w:tcW w:w="1062" w:type="dxa"/>
            <w:vAlign w:val="center"/>
          </w:tcPr>
          <w:p w:rsidR="00BB3BA9" w:rsidRPr="0043127B" w:rsidRDefault="00BB3BA9" w:rsidP="005269FE">
            <w:pPr>
              <w:suppressAutoHyphens/>
              <w:spacing w:after="0"/>
              <w:jc w:val="right"/>
              <w:rPr>
                <w:rFonts w:eastAsia="Times New Roman"/>
                <w:spacing w:val="-10"/>
                <w:szCs w:val="20"/>
                <w:lang w:eastAsia="cs-CZ"/>
              </w:rPr>
            </w:pPr>
          </w:p>
        </w:tc>
        <w:tc>
          <w:tcPr>
            <w:tcW w:w="1062" w:type="dxa"/>
            <w:vAlign w:val="center"/>
          </w:tcPr>
          <w:p w:rsidR="00BB3BA9" w:rsidRDefault="00BB3BA9" w:rsidP="005269FE">
            <w:pPr>
              <w:suppressAutoHyphens/>
              <w:spacing w:after="0"/>
              <w:jc w:val="right"/>
              <w:rPr>
                <w:rFonts w:eastAsia="Times New Roman"/>
                <w:spacing w:val="-10"/>
                <w:szCs w:val="20"/>
                <w:lang w:eastAsia="cs-CZ"/>
              </w:rPr>
            </w:pPr>
            <w:r>
              <w:rPr>
                <w:rFonts w:eastAsia="Times New Roman"/>
                <w:spacing w:val="-10"/>
                <w:szCs w:val="20"/>
                <w:lang w:eastAsia="cs-CZ"/>
              </w:rPr>
              <w:t>4 667</w:t>
            </w:r>
          </w:p>
        </w:tc>
      </w:tr>
      <w:tr w:rsidR="00BB3BA9" w:rsidRPr="002270E9" w:rsidTr="002270E9">
        <w:trPr>
          <w:trHeight w:val="330"/>
        </w:trPr>
        <w:tc>
          <w:tcPr>
            <w:tcW w:w="4759" w:type="dxa"/>
            <w:vMerge/>
            <w:vAlign w:val="center"/>
          </w:tcPr>
          <w:p w:rsidR="00BB3BA9" w:rsidRPr="0043127B" w:rsidRDefault="00BB3BA9" w:rsidP="005269FE">
            <w:pPr>
              <w:suppressAutoHyphens/>
              <w:spacing w:after="0"/>
              <w:rPr>
                <w:rFonts w:eastAsia="Times New Roman"/>
                <w:spacing w:val="-10"/>
                <w:szCs w:val="20"/>
                <w:lang w:eastAsia="cs-CZ"/>
              </w:rPr>
            </w:pPr>
          </w:p>
        </w:tc>
        <w:tc>
          <w:tcPr>
            <w:tcW w:w="2219" w:type="dxa"/>
            <w:vAlign w:val="center"/>
          </w:tcPr>
          <w:p w:rsidR="00BB3BA9" w:rsidRPr="0043127B" w:rsidRDefault="00BB3BA9" w:rsidP="005269FE">
            <w:pPr>
              <w:suppressAutoHyphens/>
              <w:spacing w:after="0"/>
              <w:rPr>
                <w:rFonts w:eastAsia="Times New Roman"/>
                <w:spacing w:val="-10"/>
                <w:szCs w:val="20"/>
                <w:lang w:eastAsia="cs-CZ"/>
              </w:rPr>
            </w:pPr>
            <w:r>
              <w:rPr>
                <w:rFonts w:eastAsia="Times New Roman"/>
                <w:spacing w:val="-10"/>
                <w:szCs w:val="20"/>
                <w:lang w:eastAsia="cs-CZ"/>
              </w:rPr>
              <w:t>SŠ</w:t>
            </w:r>
          </w:p>
        </w:tc>
        <w:tc>
          <w:tcPr>
            <w:tcW w:w="1062" w:type="dxa"/>
            <w:vAlign w:val="center"/>
          </w:tcPr>
          <w:p w:rsidR="00BB3BA9" w:rsidRPr="0043127B" w:rsidRDefault="00BB3BA9" w:rsidP="005269FE">
            <w:pPr>
              <w:suppressAutoHyphens/>
              <w:spacing w:after="0"/>
              <w:jc w:val="right"/>
              <w:rPr>
                <w:rFonts w:eastAsia="Times New Roman"/>
                <w:spacing w:val="-10"/>
                <w:szCs w:val="20"/>
                <w:lang w:eastAsia="cs-CZ"/>
              </w:rPr>
            </w:pPr>
          </w:p>
        </w:tc>
        <w:tc>
          <w:tcPr>
            <w:tcW w:w="1062" w:type="dxa"/>
            <w:vAlign w:val="center"/>
          </w:tcPr>
          <w:p w:rsidR="00BB3BA9" w:rsidRDefault="00BB3BA9" w:rsidP="005269FE">
            <w:pPr>
              <w:suppressAutoHyphens/>
              <w:spacing w:after="0"/>
              <w:jc w:val="right"/>
              <w:rPr>
                <w:rFonts w:eastAsia="Times New Roman"/>
                <w:spacing w:val="-10"/>
                <w:szCs w:val="20"/>
                <w:lang w:eastAsia="cs-CZ"/>
              </w:rPr>
            </w:pPr>
            <w:r>
              <w:rPr>
                <w:rFonts w:eastAsia="Times New Roman"/>
                <w:spacing w:val="-10"/>
                <w:szCs w:val="20"/>
                <w:lang w:eastAsia="cs-CZ"/>
              </w:rPr>
              <w:t>37</w:t>
            </w:r>
          </w:p>
        </w:tc>
      </w:tr>
      <w:tr w:rsidR="00BB3BA9" w:rsidRPr="002270E9" w:rsidTr="002270E9">
        <w:trPr>
          <w:trHeight w:val="330"/>
        </w:trPr>
        <w:tc>
          <w:tcPr>
            <w:tcW w:w="4759" w:type="dxa"/>
            <w:vMerge/>
            <w:vAlign w:val="center"/>
          </w:tcPr>
          <w:p w:rsidR="00BB3BA9" w:rsidRPr="0043127B" w:rsidRDefault="00BB3BA9" w:rsidP="005269FE">
            <w:pPr>
              <w:suppressAutoHyphens/>
              <w:spacing w:after="0"/>
              <w:rPr>
                <w:rFonts w:eastAsia="Times New Roman"/>
                <w:spacing w:val="-10"/>
                <w:szCs w:val="20"/>
                <w:lang w:eastAsia="cs-CZ"/>
              </w:rPr>
            </w:pPr>
          </w:p>
        </w:tc>
        <w:tc>
          <w:tcPr>
            <w:tcW w:w="2219" w:type="dxa"/>
            <w:vAlign w:val="center"/>
          </w:tcPr>
          <w:p w:rsidR="00BB3BA9" w:rsidRPr="0043127B" w:rsidRDefault="00BB3BA9" w:rsidP="005269FE">
            <w:pPr>
              <w:suppressAutoHyphens/>
              <w:spacing w:after="0"/>
              <w:rPr>
                <w:rFonts w:eastAsia="Times New Roman"/>
                <w:spacing w:val="-10"/>
                <w:szCs w:val="20"/>
                <w:lang w:eastAsia="cs-CZ"/>
              </w:rPr>
            </w:pPr>
            <w:r>
              <w:rPr>
                <w:rFonts w:eastAsia="Times New Roman"/>
                <w:spacing w:val="-10"/>
                <w:szCs w:val="20"/>
                <w:lang w:eastAsia="cs-CZ"/>
              </w:rPr>
              <w:t>ZUŠ</w:t>
            </w:r>
          </w:p>
        </w:tc>
        <w:tc>
          <w:tcPr>
            <w:tcW w:w="1062" w:type="dxa"/>
            <w:vAlign w:val="center"/>
          </w:tcPr>
          <w:p w:rsidR="00BB3BA9" w:rsidRPr="0043127B" w:rsidRDefault="00BB3BA9" w:rsidP="005269FE">
            <w:pPr>
              <w:suppressAutoHyphens/>
              <w:spacing w:after="0"/>
              <w:jc w:val="right"/>
              <w:rPr>
                <w:rFonts w:eastAsia="Times New Roman"/>
                <w:spacing w:val="-10"/>
                <w:szCs w:val="20"/>
                <w:lang w:eastAsia="cs-CZ"/>
              </w:rPr>
            </w:pPr>
          </w:p>
        </w:tc>
        <w:tc>
          <w:tcPr>
            <w:tcW w:w="1062" w:type="dxa"/>
            <w:vAlign w:val="center"/>
          </w:tcPr>
          <w:p w:rsidR="00BB3BA9" w:rsidRDefault="00BB3BA9" w:rsidP="005269FE">
            <w:pPr>
              <w:suppressAutoHyphens/>
              <w:spacing w:after="0"/>
              <w:jc w:val="right"/>
              <w:rPr>
                <w:rFonts w:eastAsia="Times New Roman"/>
                <w:spacing w:val="-10"/>
                <w:szCs w:val="20"/>
                <w:lang w:eastAsia="cs-CZ"/>
              </w:rPr>
            </w:pPr>
            <w:r>
              <w:rPr>
                <w:rFonts w:eastAsia="Times New Roman"/>
                <w:spacing w:val="-10"/>
                <w:szCs w:val="20"/>
                <w:lang w:eastAsia="cs-CZ"/>
              </w:rPr>
              <w:t>47</w:t>
            </w:r>
          </w:p>
        </w:tc>
      </w:tr>
      <w:tr w:rsidR="00BB3BA9" w:rsidRPr="002270E9" w:rsidTr="002270E9">
        <w:trPr>
          <w:trHeight w:val="330"/>
        </w:trPr>
        <w:tc>
          <w:tcPr>
            <w:tcW w:w="4759" w:type="dxa"/>
            <w:vMerge/>
            <w:vAlign w:val="center"/>
          </w:tcPr>
          <w:p w:rsidR="00BB3BA9" w:rsidRPr="0043127B" w:rsidRDefault="00BB3BA9" w:rsidP="005269FE">
            <w:pPr>
              <w:suppressAutoHyphens/>
              <w:spacing w:after="0"/>
              <w:rPr>
                <w:rFonts w:eastAsia="Times New Roman"/>
                <w:spacing w:val="-10"/>
                <w:szCs w:val="20"/>
                <w:lang w:eastAsia="cs-CZ"/>
              </w:rPr>
            </w:pPr>
          </w:p>
        </w:tc>
        <w:tc>
          <w:tcPr>
            <w:tcW w:w="2219" w:type="dxa"/>
            <w:vAlign w:val="center"/>
          </w:tcPr>
          <w:p w:rsidR="00BB3BA9" w:rsidRPr="0043127B" w:rsidRDefault="00BB3BA9" w:rsidP="005269FE">
            <w:pPr>
              <w:suppressAutoHyphens/>
              <w:spacing w:after="0"/>
              <w:rPr>
                <w:rFonts w:eastAsia="Times New Roman"/>
                <w:spacing w:val="-10"/>
                <w:szCs w:val="20"/>
                <w:lang w:eastAsia="cs-CZ"/>
              </w:rPr>
            </w:pPr>
            <w:r>
              <w:rPr>
                <w:rFonts w:eastAsia="Times New Roman"/>
                <w:spacing w:val="-10"/>
                <w:szCs w:val="20"/>
                <w:lang w:eastAsia="cs-CZ"/>
              </w:rPr>
              <w:t>DDM</w:t>
            </w:r>
          </w:p>
        </w:tc>
        <w:tc>
          <w:tcPr>
            <w:tcW w:w="1062" w:type="dxa"/>
            <w:vAlign w:val="center"/>
          </w:tcPr>
          <w:p w:rsidR="00BB3BA9" w:rsidRPr="0043127B" w:rsidRDefault="00BB3BA9" w:rsidP="005269FE">
            <w:pPr>
              <w:suppressAutoHyphens/>
              <w:spacing w:after="0"/>
              <w:jc w:val="right"/>
              <w:rPr>
                <w:rFonts w:eastAsia="Times New Roman"/>
                <w:spacing w:val="-10"/>
                <w:szCs w:val="20"/>
                <w:lang w:eastAsia="cs-CZ"/>
              </w:rPr>
            </w:pPr>
          </w:p>
        </w:tc>
        <w:tc>
          <w:tcPr>
            <w:tcW w:w="1062" w:type="dxa"/>
            <w:vAlign w:val="center"/>
          </w:tcPr>
          <w:p w:rsidR="00BB3BA9" w:rsidRDefault="00BB3BA9" w:rsidP="005269FE">
            <w:pPr>
              <w:suppressAutoHyphens/>
              <w:spacing w:after="0"/>
              <w:jc w:val="right"/>
              <w:rPr>
                <w:rFonts w:eastAsia="Times New Roman"/>
                <w:spacing w:val="-10"/>
                <w:szCs w:val="20"/>
                <w:lang w:eastAsia="cs-CZ"/>
              </w:rPr>
            </w:pPr>
            <w:r>
              <w:rPr>
                <w:rFonts w:eastAsia="Times New Roman"/>
                <w:spacing w:val="-10"/>
                <w:szCs w:val="20"/>
                <w:lang w:eastAsia="cs-CZ"/>
              </w:rPr>
              <w:t>4</w:t>
            </w:r>
          </w:p>
        </w:tc>
      </w:tr>
      <w:tr w:rsidR="00BB3BA9" w:rsidRPr="002270E9" w:rsidTr="00EA0AFF">
        <w:trPr>
          <w:trHeight w:val="330"/>
        </w:trPr>
        <w:tc>
          <w:tcPr>
            <w:tcW w:w="6978" w:type="dxa"/>
            <w:gridSpan w:val="2"/>
            <w:vAlign w:val="center"/>
          </w:tcPr>
          <w:p w:rsidR="00BB3BA9" w:rsidRPr="00EA0AFF" w:rsidRDefault="00BB3BA9" w:rsidP="00A51944">
            <w:pPr>
              <w:suppressAutoHyphens/>
              <w:spacing w:after="0"/>
              <w:rPr>
                <w:rFonts w:eastAsia="Times New Roman"/>
                <w:b/>
                <w:spacing w:val="-10"/>
                <w:szCs w:val="20"/>
                <w:lang w:eastAsia="cs-CZ"/>
              </w:rPr>
            </w:pPr>
            <w:r w:rsidRPr="00EA0AFF">
              <w:rPr>
                <w:rFonts w:eastAsia="Times New Roman"/>
                <w:b/>
                <w:spacing w:val="-10"/>
                <w:szCs w:val="20"/>
                <w:lang w:eastAsia="cs-CZ"/>
              </w:rPr>
              <w:t>Celkem</w:t>
            </w:r>
          </w:p>
        </w:tc>
        <w:tc>
          <w:tcPr>
            <w:tcW w:w="1062" w:type="dxa"/>
            <w:vAlign w:val="center"/>
          </w:tcPr>
          <w:p w:rsidR="00BB3BA9" w:rsidRPr="0043127B" w:rsidRDefault="00BB3BA9" w:rsidP="005269FE">
            <w:pPr>
              <w:suppressAutoHyphens/>
              <w:spacing w:after="0"/>
              <w:jc w:val="right"/>
              <w:rPr>
                <w:rFonts w:eastAsia="Times New Roman"/>
                <w:b/>
                <w:spacing w:val="-10"/>
                <w:szCs w:val="20"/>
                <w:lang w:eastAsia="cs-CZ"/>
              </w:rPr>
            </w:pPr>
            <w:r>
              <w:rPr>
                <w:rFonts w:eastAsia="Times New Roman"/>
                <w:b/>
                <w:spacing w:val="-10"/>
                <w:szCs w:val="20"/>
                <w:lang w:eastAsia="cs-CZ"/>
              </w:rPr>
              <w:t>7 482</w:t>
            </w:r>
          </w:p>
        </w:tc>
        <w:tc>
          <w:tcPr>
            <w:tcW w:w="1062" w:type="dxa"/>
            <w:vAlign w:val="center"/>
          </w:tcPr>
          <w:p w:rsidR="00BB3BA9" w:rsidRPr="0043127B" w:rsidRDefault="00BB3BA9" w:rsidP="005269FE">
            <w:pPr>
              <w:suppressAutoHyphens/>
              <w:spacing w:after="0"/>
              <w:jc w:val="right"/>
              <w:rPr>
                <w:rFonts w:eastAsia="Times New Roman"/>
                <w:b/>
                <w:spacing w:val="-10"/>
                <w:szCs w:val="20"/>
                <w:lang w:eastAsia="cs-CZ"/>
              </w:rPr>
            </w:pPr>
            <w:r>
              <w:rPr>
                <w:rFonts w:eastAsia="Times New Roman"/>
                <w:b/>
                <w:spacing w:val="-10"/>
                <w:szCs w:val="20"/>
                <w:lang w:eastAsia="cs-CZ"/>
              </w:rPr>
              <w:t>34 504</w:t>
            </w:r>
          </w:p>
        </w:tc>
      </w:tr>
    </w:tbl>
    <w:p w:rsidR="005357F3" w:rsidRPr="005357F3" w:rsidRDefault="005357F3" w:rsidP="005357F3">
      <w:pPr>
        <w:pStyle w:val="Zdrojavysvtlivky"/>
      </w:pPr>
      <w:r w:rsidRPr="005357F3">
        <w:t>Zdroj: OŠMT</w:t>
      </w:r>
    </w:p>
    <w:p w:rsidR="005357F3" w:rsidRPr="005357F3" w:rsidRDefault="005357F3" w:rsidP="00E83F93">
      <w:pPr>
        <w:spacing w:before="240" w:after="240"/>
        <w:rPr>
          <w:rFonts w:eastAsia="Times New Roman"/>
          <w:b/>
          <w:sz w:val="22"/>
          <w:lang w:eastAsia="cs-CZ"/>
        </w:rPr>
      </w:pPr>
      <w:r w:rsidRPr="005357F3">
        <w:rPr>
          <w:rFonts w:eastAsia="Times New Roman"/>
          <w:b/>
          <w:sz w:val="22"/>
          <w:lang w:eastAsia="cs-CZ"/>
        </w:rPr>
        <w:t xml:space="preserve">Školy a školská zařízení zřizované soukromými subjekty </w:t>
      </w:r>
    </w:p>
    <w:p w:rsidR="005357F3" w:rsidRDefault="005357F3" w:rsidP="004147D1">
      <w:pPr>
        <w:pStyle w:val="Nadpis5"/>
      </w:pPr>
      <w:r w:rsidRPr="005357F3">
        <w:t>Finanční prostředky poskytované ze státního rozpočtu v roce 201</w:t>
      </w:r>
      <w:r w:rsidR="005269FE">
        <w:t>3</w:t>
      </w:r>
      <w:r w:rsidRPr="005357F3">
        <w:t xml:space="preserve"> a v roce 201</w:t>
      </w:r>
      <w:r w:rsidR="005269FE">
        <w:t>4</w:t>
      </w:r>
    </w:p>
    <w:tbl>
      <w:tblPr>
        <w:tblW w:w="4910" w:type="pct"/>
        <w:jc w:val="center"/>
        <w:tblInd w:w="263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130"/>
        <w:gridCol w:w="734"/>
        <w:gridCol w:w="766"/>
        <w:gridCol w:w="620"/>
        <w:gridCol w:w="706"/>
        <w:gridCol w:w="565"/>
        <w:gridCol w:w="565"/>
        <w:gridCol w:w="641"/>
        <w:gridCol w:w="674"/>
        <w:gridCol w:w="674"/>
        <w:gridCol w:w="582"/>
        <w:gridCol w:w="707"/>
        <w:gridCol w:w="734"/>
      </w:tblGrid>
      <w:tr w:rsidR="00DD0AA0" w:rsidRPr="00FB3E77" w:rsidTr="00006642">
        <w:trPr>
          <w:trHeight w:val="469"/>
          <w:tblHeader/>
          <w:jc w:val="center"/>
        </w:trPr>
        <w:tc>
          <w:tcPr>
            <w:tcW w:w="1131" w:type="dxa"/>
            <w:vMerge w:val="restart"/>
            <w:shd w:val="clear" w:color="auto" w:fill="auto"/>
            <w:tcMar>
              <w:left w:w="85" w:type="dxa"/>
              <w:right w:w="85" w:type="dxa"/>
            </w:tcMar>
          </w:tcPr>
          <w:p w:rsidR="00DD0AA0" w:rsidRPr="00FB3E77" w:rsidRDefault="00DD0AA0" w:rsidP="00A51944">
            <w:pPr>
              <w:spacing w:after="0" w:line="192" w:lineRule="auto"/>
              <w:jc w:val="left"/>
              <w:rPr>
                <w:rFonts w:eastAsia="Times New Roman"/>
                <w:b/>
                <w:spacing w:val="-16"/>
                <w:sz w:val="19"/>
                <w:szCs w:val="19"/>
                <w:lang w:eastAsia="cs-CZ"/>
              </w:rPr>
            </w:pPr>
          </w:p>
          <w:p w:rsidR="00DD0AA0" w:rsidRPr="00FB3E77" w:rsidRDefault="00DD0AA0" w:rsidP="00A51944">
            <w:pPr>
              <w:spacing w:after="0" w:line="192" w:lineRule="auto"/>
              <w:jc w:val="left"/>
              <w:rPr>
                <w:rFonts w:eastAsia="Times New Roman"/>
                <w:b/>
                <w:spacing w:val="-16"/>
                <w:sz w:val="19"/>
                <w:szCs w:val="19"/>
                <w:lang w:eastAsia="cs-CZ"/>
              </w:rPr>
            </w:pPr>
            <w:r w:rsidRPr="00FB3E77">
              <w:rPr>
                <w:rFonts w:eastAsia="Times New Roman"/>
                <w:b/>
                <w:spacing w:val="-16"/>
                <w:sz w:val="19"/>
                <w:szCs w:val="19"/>
                <w:lang w:eastAsia="cs-CZ"/>
              </w:rPr>
              <w:t>Druh školy a školského zařízení</w:t>
            </w:r>
          </w:p>
        </w:tc>
        <w:tc>
          <w:tcPr>
            <w:tcW w:w="1500" w:type="dxa"/>
            <w:gridSpan w:val="2"/>
            <w:vMerge w:val="restart"/>
            <w:shd w:val="clear" w:color="auto" w:fill="auto"/>
            <w:tcMar>
              <w:left w:w="85" w:type="dxa"/>
              <w:right w:w="85" w:type="dxa"/>
            </w:tcMar>
            <w:vAlign w:val="center"/>
          </w:tcPr>
          <w:p w:rsidR="00DD0AA0" w:rsidRPr="00FB3E77" w:rsidRDefault="00DD0AA0" w:rsidP="00A51944">
            <w:pPr>
              <w:spacing w:after="0" w:line="192" w:lineRule="auto"/>
              <w:jc w:val="left"/>
              <w:rPr>
                <w:rFonts w:eastAsia="Times New Roman"/>
                <w:b/>
                <w:spacing w:val="-12"/>
                <w:sz w:val="19"/>
                <w:szCs w:val="19"/>
                <w:lang w:eastAsia="cs-CZ"/>
              </w:rPr>
            </w:pPr>
          </w:p>
          <w:p w:rsidR="00DD0AA0" w:rsidRPr="00FB3E77" w:rsidRDefault="00DD0AA0" w:rsidP="00A51944">
            <w:pPr>
              <w:spacing w:after="0" w:line="192" w:lineRule="auto"/>
              <w:jc w:val="left"/>
              <w:rPr>
                <w:rFonts w:eastAsia="Times New Roman"/>
                <w:b/>
                <w:spacing w:val="-12"/>
                <w:sz w:val="19"/>
                <w:szCs w:val="19"/>
                <w:lang w:eastAsia="cs-CZ"/>
              </w:rPr>
            </w:pPr>
            <w:r w:rsidRPr="00FB3E77">
              <w:rPr>
                <w:rFonts w:eastAsia="Times New Roman"/>
                <w:b/>
                <w:spacing w:val="-12"/>
                <w:sz w:val="19"/>
                <w:szCs w:val="19"/>
                <w:lang w:eastAsia="cs-CZ"/>
              </w:rPr>
              <w:t>Státní účelová dotace</w:t>
            </w:r>
          </w:p>
          <w:p w:rsidR="00DD0AA0" w:rsidRPr="00FB3E77" w:rsidRDefault="00DD0AA0" w:rsidP="00A51944">
            <w:pPr>
              <w:spacing w:after="0" w:line="192" w:lineRule="auto"/>
              <w:jc w:val="left"/>
              <w:rPr>
                <w:rFonts w:eastAsia="Times New Roman"/>
                <w:b/>
                <w:spacing w:val="-12"/>
                <w:sz w:val="19"/>
                <w:szCs w:val="19"/>
                <w:lang w:eastAsia="cs-CZ"/>
              </w:rPr>
            </w:pPr>
          </w:p>
          <w:p w:rsidR="00DD0AA0" w:rsidRPr="00FB3E77" w:rsidRDefault="00DD0AA0" w:rsidP="00A51944">
            <w:pPr>
              <w:spacing w:after="0" w:line="192" w:lineRule="auto"/>
              <w:jc w:val="left"/>
              <w:rPr>
                <w:rFonts w:eastAsia="Times New Roman"/>
                <w:b/>
                <w:spacing w:val="-12"/>
                <w:sz w:val="19"/>
                <w:szCs w:val="19"/>
                <w:lang w:eastAsia="cs-CZ"/>
              </w:rPr>
            </w:pPr>
          </w:p>
          <w:p w:rsidR="00DD0AA0" w:rsidRPr="00FB3E77" w:rsidRDefault="00DD0AA0" w:rsidP="00A51944">
            <w:pPr>
              <w:spacing w:after="0" w:line="192" w:lineRule="auto"/>
              <w:jc w:val="left"/>
              <w:rPr>
                <w:rFonts w:eastAsia="Times New Roman"/>
                <w:b/>
                <w:spacing w:val="-12"/>
                <w:sz w:val="19"/>
                <w:szCs w:val="19"/>
                <w:lang w:eastAsia="cs-CZ"/>
              </w:rPr>
            </w:pPr>
          </w:p>
          <w:p w:rsidR="00DD0AA0" w:rsidRPr="00FB3E77" w:rsidRDefault="00DD0AA0" w:rsidP="00A51944">
            <w:pPr>
              <w:spacing w:after="0" w:line="192" w:lineRule="auto"/>
              <w:jc w:val="left"/>
              <w:rPr>
                <w:rFonts w:eastAsia="Times New Roman"/>
                <w:b/>
                <w:spacing w:val="-12"/>
                <w:sz w:val="19"/>
                <w:szCs w:val="19"/>
                <w:lang w:eastAsia="cs-CZ"/>
              </w:rPr>
            </w:pPr>
          </w:p>
          <w:p w:rsidR="00006642" w:rsidRDefault="00006642" w:rsidP="00A51944">
            <w:pPr>
              <w:spacing w:after="0" w:line="192" w:lineRule="auto"/>
              <w:jc w:val="right"/>
              <w:rPr>
                <w:rFonts w:eastAsia="Times New Roman"/>
                <w:b/>
                <w:spacing w:val="-12"/>
                <w:sz w:val="19"/>
                <w:szCs w:val="19"/>
                <w:lang w:eastAsia="cs-CZ"/>
              </w:rPr>
            </w:pPr>
          </w:p>
          <w:p w:rsidR="00006642" w:rsidRDefault="00006642" w:rsidP="00A51944">
            <w:pPr>
              <w:spacing w:after="0" w:line="192" w:lineRule="auto"/>
              <w:jc w:val="right"/>
              <w:rPr>
                <w:rFonts w:eastAsia="Times New Roman"/>
                <w:b/>
                <w:spacing w:val="-12"/>
                <w:sz w:val="19"/>
                <w:szCs w:val="19"/>
                <w:lang w:eastAsia="cs-CZ"/>
              </w:rPr>
            </w:pPr>
          </w:p>
          <w:p w:rsidR="00006642" w:rsidRDefault="00006642" w:rsidP="00A51944">
            <w:pPr>
              <w:spacing w:after="0" w:line="192" w:lineRule="auto"/>
              <w:jc w:val="right"/>
              <w:rPr>
                <w:rFonts w:eastAsia="Times New Roman"/>
                <w:b/>
                <w:spacing w:val="-12"/>
                <w:sz w:val="19"/>
                <w:szCs w:val="19"/>
                <w:lang w:eastAsia="cs-CZ"/>
              </w:rPr>
            </w:pPr>
          </w:p>
          <w:p w:rsidR="00DD0AA0" w:rsidRPr="00FB3E77" w:rsidRDefault="00DD0AA0" w:rsidP="00A51944">
            <w:pPr>
              <w:spacing w:after="0" w:line="192" w:lineRule="auto"/>
              <w:jc w:val="right"/>
              <w:rPr>
                <w:rFonts w:eastAsia="Times New Roman"/>
                <w:b/>
                <w:spacing w:val="-12"/>
                <w:sz w:val="19"/>
                <w:szCs w:val="19"/>
                <w:lang w:eastAsia="cs-CZ"/>
              </w:rPr>
            </w:pPr>
            <w:r w:rsidRPr="00FB3E77">
              <w:rPr>
                <w:rFonts w:eastAsia="Times New Roman"/>
                <w:b/>
                <w:spacing w:val="-12"/>
                <w:sz w:val="19"/>
                <w:szCs w:val="19"/>
                <w:lang w:eastAsia="cs-CZ"/>
              </w:rPr>
              <w:t>v tis. Kč</w:t>
            </w:r>
          </w:p>
        </w:tc>
        <w:tc>
          <w:tcPr>
            <w:tcW w:w="6467" w:type="dxa"/>
            <w:gridSpan w:val="10"/>
          </w:tcPr>
          <w:p w:rsidR="00DD0AA0" w:rsidRPr="00FB3E77" w:rsidRDefault="00DD0AA0" w:rsidP="00A51944">
            <w:pPr>
              <w:spacing w:after="0" w:line="192" w:lineRule="auto"/>
              <w:jc w:val="center"/>
              <w:rPr>
                <w:rFonts w:eastAsia="Times New Roman"/>
                <w:b/>
                <w:spacing w:val="-12"/>
                <w:szCs w:val="20"/>
                <w:lang w:eastAsia="cs-CZ"/>
              </w:rPr>
            </w:pPr>
            <w:r w:rsidRPr="00FB3E77">
              <w:rPr>
                <w:rFonts w:eastAsia="Times New Roman"/>
                <w:b/>
                <w:spacing w:val="-12"/>
                <w:szCs w:val="20"/>
                <w:lang w:eastAsia="cs-CZ"/>
              </w:rPr>
              <w:t>Výdaje na rozvojové programy, ostatní účelové dotace</w:t>
            </w:r>
          </w:p>
        </w:tc>
      </w:tr>
      <w:tr w:rsidR="00005F5C" w:rsidRPr="00FB3E77" w:rsidTr="00006642">
        <w:trPr>
          <w:trHeight w:val="1696"/>
          <w:tblHeader/>
          <w:jc w:val="center"/>
        </w:trPr>
        <w:tc>
          <w:tcPr>
            <w:tcW w:w="1131" w:type="dxa"/>
            <w:vMerge/>
            <w:shd w:val="clear" w:color="auto" w:fill="auto"/>
            <w:tcMar>
              <w:left w:w="85" w:type="dxa"/>
              <w:right w:w="85" w:type="dxa"/>
            </w:tcMar>
            <w:vAlign w:val="center"/>
          </w:tcPr>
          <w:p w:rsidR="00DD0AA0" w:rsidRPr="00FB3E77" w:rsidRDefault="00DD0AA0" w:rsidP="00A51944">
            <w:pPr>
              <w:spacing w:after="0" w:line="192" w:lineRule="auto"/>
              <w:rPr>
                <w:rFonts w:eastAsia="Times New Roman"/>
                <w:b/>
                <w:spacing w:val="-12"/>
                <w:szCs w:val="20"/>
                <w:lang w:eastAsia="cs-CZ"/>
              </w:rPr>
            </w:pPr>
          </w:p>
        </w:tc>
        <w:tc>
          <w:tcPr>
            <w:tcW w:w="1500" w:type="dxa"/>
            <w:gridSpan w:val="2"/>
            <w:vMerge/>
            <w:shd w:val="clear" w:color="auto" w:fill="auto"/>
            <w:tcMar>
              <w:left w:w="85" w:type="dxa"/>
              <w:right w:w="85" w:type="dxa"/>
            </w:tcMar>
            <w:vAlign w:val="center"/>
          </w:tcPr>
          <w:p w:rsidR="00DD0AA0" w:rsidRPr="00FB3E77" w:rsidRDefault="00DD0AA0" w:rsidP="00A51944">
            <w:pPr>
              <w:spacing w:after="0" w:line="192" w:lineRule="auto"/>
              <w:rPr>
                <w:rFonts w:eastAsia="Times New Roman"/>
                <w:b/>
                <w:spacing w:val="-12"/>
                <w:sz w:val="4"/>
                <w:szCs w:val="20"/>
                <w:lang w:eastAsia="cs-CZ"/>
              </w:rPr>
            </w:pPr>
          </w:p>
        </w:tc>
        <w:tc>
          <w:tcPr>
            <w:tcW w:w="1326" w:type="dxa"/>
            <w:gridSpan w:val="2"/>
          </w:tcPr>
          <w:p w:rsidR="00DD0AA0" w:rsidRPr="0043127B" w:rsidRDefault="00DD0AA0" w:rsidP="00DD0AA0">
            <w:pPr>
              <w:spacing w:after="0" w:line="192" w:lineRule="auto"/>
              <w:jc w:val="left"/>
              <w:rPr>
                <w:rFonts w:eastAsia="Times New Roman"/>
                <w:b/>
                <w:spacing w:val="-12"/>
                <w:sz w:val="19"/>
                <w:szCs w:val="19"/>
                <w:lang w:eastAsia="cs-CZ"/>
              </w:rPr>
            </w:pPr>
            <w:r w:rsidRPr="0043127B">
              <w:rPr>
                <w:rFonts w:eastAsia="Times New Roman"/>
                <w:b/>
                <w:spacing w:val="-12"/>
                <w:sz w:val="19"/>
                <w:szCs w:val="19"/>
                <w:lang w:eastAsia="cs-CZ"/>
              </w:rPr>
              <w:t>Dotace na asistenty pedagogů v soukromých školách</w:t>
            </w:r>
          </w:p>
          <w:p w:rsidR="00DD0AA0" w:rsidRPr="0043127B" w:rsidRDefault="00DD0AA0" w:rsidP="00DD0AA0">
            <w:pPr>
              <w:spacing w:after="0" w:line="192" w:lineRule="auto"/>
              <w:jc w:val="left"/>
              <w:rPr>
                <w:rFonts w:eastAsia="Times New Roman"/>
                <w:b/>
                <w:spacing w:val="-12"/>
                <w:szCs w:val="20"/>
                <w:lang w:eastAsia="cs-CZ"/>
              </w:rPr>
            </w:pPr>
          </w:p>
          <w:p w:rsidR="00DD0AA0" w:rsidRDefault="00DD0AA0" w:rsidP="00DD0AA0">
            <w:pPr>
              <w:spacing w:after="0" w:line="192" w:lineRule="auto"/>
              <w:jc w:val="left"/>
              <w:rPr>
                <w:rFonts w:eastAsia="Times New Roman"/>
                <w:b/>
                <w:spacing w:val="-12"/>
                <w:szCs w:val="20"/>
                <w:lang w:eastAsia="cs-CZ"/>
              </w:rPr>
            </w:pPr>
          </w:p>
          <w:p w:rsidR="00006642" w:rsidRDefault="00006642" w:rsidP="00DD0AA0">
            <w:pPr>
              <w:spacing w:after="0" w:line="192" w:lineRule="auto"/>
              <w:jc w:val="right"/>
              <w:rPr>
                <w:rFonts w:eastAsia="Times New Roman"/>
                <w:b/>
                <w:spacing w:val="-12"/>
                <w:szCs w:val="20"/>
                <w:lang w:eastAsia="cs-CZ"/>
              </w:rPr>
            </w:pPr>
          </w:p>
          <w:p w:rsidR="00DD0AA0" w:rsidRPr="00FB3E77" w:rsidRDefault="00DD0AA0" w:rsidP="00DD0AA0">
            <w:pPr>
              <w:spacing w:after="0" w:line="192" w:lineRule="auto"/>
              <w:jc w:val="right"/>
              <w:rPr>
                <w:rFonts w:eastAsia="Times New Roman"/>
                <w:b/>
                <w:spacing w:val="-12"/>
                <w:sz w:val="19"/>
                <w:szCs w:val="19"/>
                <w:lang w:eastAsia="cs-CZ"/>
              </w:rPr>
            </w:pPr>
            <w:r w:rsidRPr="00D65103">
              <w:rPr>
                <w:rFonts w:eastAsia="Times New Roman"/>
                <w:b/>
                <w:spacing w:val="-12"/>
                <w:sz w:val="19"/>
                <w:szCs w:val="19"/>
                <w:lang w:eastAsia="cs-CZ"/>
              </w:rPr>
              <w:t>v tis. Kč</w:t>
            </w:r>
          </w:p>
        </w:tc>
        <w:tc>
          <w:tcPr>
            <w:tcW w:w="1130" w:type="dxa"/>
            <w:gridSpan w:val="2"/>
            <w:shd w:val="clear" w:color="auto" w:fill="auto"/>
            <w:tcMar>
              <w:left w:w="85" w:type="dxa"/>
              <w:right w:w="85" w:type="dxa"/>
            </w:tcMar>
          </w:tcPr>
          <w:p w:rsidR="0053411F" w:rsidRPr="0043127B" w:rsidRDefault="0053411F" w:rsidP="00A401AF">
            <w:pPr>
              <w:spacing w:after="0" w:line="192" w:lineRule="auto"/>
              <w:jc w:val="left"/>
              <w:rPr>
                <w:rFonts w:eastAsia="Times New Roman"/>
                <w:b/>
                <w:spacing w:val="-18"/>
                <w:sz w:val="19"/>
                <w:szCs w:val="19"/>
                <w:lang w:eastAsia="cs-CZ"/>
              </w:rPr>
            </w:pPr>
            <w:r w:rsidRPr="0043127B">
              <w:rPr>
                <w:rFonts w:eastAsia="Times New Roman"/>
                <w:b/>
                <w:spacing w:val="-18"/>
                <w:sz w:val="19"/>
                <w:szCs w:val="19"/>
                <w:lang w:eastAsia="cs-CZ"/>
              </w:rPr>
              <w:t xml:space="preserve">Dotace na </w:t>
            </w:r>
            <w:r>
              <w:rPr>
                <w:rFonts w:eastAsia="Times New Roman"/>
                <w:b/>
                <w:spacing w:val="-18"/>
                <w:sz w:val="19"/>
                <w:szCs w:val="19"/>
                <w:lang w:eastAsia="cs-CZ"/>
              </w:rPr>
              <w:t>kompenzační pomůcky pro žáky se zdravotním postižením</w:t>
            </w:r>
          </w:p>
          <w:p w:rsidR="00DD0AA0" w:rsidRPr="00FB3E77" w:rsidRDefault="00DD0AA0" w:rsidP="00A51944">
            <w:pPr>
              <w:spacing w:after="0" w:line="192" w:lineRule="auto"/>
              <w:jc w:val="right"/>
              <w:rPr>
                <w:rFonts w:eastAsia="Times New Roman"/>
                <w:b/>
                <w:spacing w:val="-12"/>
                <w:szCs w:val="20"/>
                <w:lang w:eastAsia="cs-CZ"/>
              </w:rPr>
            </w:pPr>
          </w:p>
          <w:p w:rsidR="00006642" w:rsidRDefault="00006642" w:rsidP="00A51944">
            <w:pPr>
              <w:spacing w:after="0" w:line="192" w:lineRule="auto"/>
              <w:jc w:val="right"/>
              <w:rPr>
                <w:rFonts w:eastAsia="Times New Roman"/>
                <w:b/>
                <w:spacing w:val="-12"/>
                <w:szCs w:val="20"/>
                <w:lang w:eastAsia="cs-CZ"/>
              </w:rPr>
            </w:pPr>
          </w:p>
          <w:p w:rsidR="00DD0AA0" w:rsidRPr="00FB3E77" w:rsidRDefault="00DD0AA0" w:rsidP="00A51944">
            <w:pPr>
              <w:spacing w:after="0" w:line="192" w:lineRule="auto"/>
              <w:jc w:val="right"/>
              <w:rPr>
                <w:rFonts w:eastAsia="Times New Roman"/>
                <w:b/>
                <w:spacing w:val="-12"/>
                <w:szCs w:val="20"/>
                <w:lang w:eastAsia="cs-CZ"/>
              </w:rPr>
            </w:pPr>
            <w:r w:rsidRPr="00D65103">
              <w:rPr>
                <w:rFonts w:eastAsia="Times New Roman"/>
                <w:b/>
                <w:spacing w:val="-12"/>
                <w:sz w:val="19"/>
                <w:szCs w:val="19"/>
                <w:lang w:eastAsia="cs-CZ"/>
              </w:rPr>
              <w:t>v tis. Kč</w:t>
            </w:r>
          </w:p>
        </w:tc>
        <w:tc>
          <w:tcPr>
            <w:tcW w:w="1315" w:type="dxa"/>
            <w:gridSpan w:val="2"/>
            <w:shd w:val="clear" w:color="auto" w:fill="auto"/>
            <w:tcMar>
              <w:left w:w="85" w:type="dxa"/>
              <w:right w:w="85" w:type="dxa"/>
            </w:tcMar>
          </w:tcPr>
          <w:p w:rsidR="00943FB2" w:rsidRDefault="00A401AF" w:rsidP="00A401AF">
            <w:pPr>
              <w:spacing w:after="0" w:line="192" w:lineRule="auto"/>
              <w:jc w:val="left"/>
              <w:rPr>
                <w:rFonts w:eastAsia="Times New Roman"/>
                <w:b/>
                <w:spacing w:val="-18"/>
                <w:sz w:val="19"/>
                <w:szCs w:val="19"/>
                <w:lang w:eastAsia="cs-CZ"/>
              </w:rPr>
            </w:pPr>
            <w:r w:rsidRPr="0043127B">
              <w:rPr>
                <w:rFonts w:eastAsia="Times New Roman"/>
                <w:b/>
                <w:spacing w:val="-18"/>
                <w:sz w:val="19"/>
                <w:szCs w:val="19"/>
                <w:lang w:eastAsia="cs-CZ"/>
              </w:rPr>
              <w:t xml:space="preserve">Dotace na hodnocení žáků a škol podle výsledků </w:t>
            </w:r>
            <w:r w:rsidR="00943FB2">
              <w:rPr>
                <w:rFonts w:eastAsia="Times New Roman"/>
                <w:b/>
                <w:spacing w:val="-18"/>
                <w:sz w:val="19"/>
                <w:szCs w:val="19"/>
                <w:lang w:eastAsia="cs-CZ"/>
              </w:rPr>
              <w:br/>
            </w:r>
            <w:r w:rsidRPr="0043127B">
              <w:rPr>
                <w:rFonts w:eastAsia="Times New Roman"/>
                <w:b/>
                <w:spacing w:val="-18"/>
                <w:sz w:val="19"/>
                <w:szCs w:val="19"/>
                <w:lang w:eastAsia="cs-CZ"/>
              </w:rPr>
              <w:t xml:space="preserve">v soutěžích </w:t>
            </w:r>
            <w:r w:rsidR="00943FB2">
              <w:rPr>
                <w:rFonts w:eastAsia="Times New Roman"/>
                <w:b/>
                <w:spacing w:val="-18"/>
                <w:sz w:val="19"/>
                <w:szCs w:val="19"/>
                <w:lang w:eastAsia="cs-CZ"/>
              </w:rPr>
              <w:t xml:space="preserve"> </w:t>
            </w:r>
          </w:p>
          <w:p w:rsidR="00943FB2" w:rsidRDefault="00943FB2" w:rsidP="00A401AF">
            <w:pPr>
              <w:spacing w:after="0" w:line="192" w:lineRule="auto"/>
              <w:jc w:val="left"/>
              <w:rPr>
                <w:rFonts w:eastAsia="Times New Roman"/>
                <w:b/>
                <w:spacing w:val="-18"/>
                <w:sz w:val="19"/>
                <w:szCs w:val="19"/>
                <w:lang w:eastAsia="cs-CZ"/>
              </w:rPr>
            </w:pPr>
          </w:p>
          <w:p w:rsidR="00A401AF" w:rsidRPr="0043127B" w:rsidRDefault="00943FB2" w:rsidP="00A401AF">
            <w:pPr>
              <w:spacing w:after="0" w:line="192" w:lineRule="auto"/>
              <w:jc w:val="left"/>
              <w:rPr>
                <w:rFonts w:eastAsia="Times New Roman"/>
                <w:b/>
                <w:spacing w:val="-18"/>
                <w:sz w:val="19"/>
                <w:szCs w:val="19"/>
                <w:lang w:eastAsia="cs-CZ"/>
              </w:rPr>
            </w:pPr>
            <w:r>
              <w:rPr>
                <w:rFonts w:eastAsia="Times New Roman"/>
                <w:b/>
                <w:spacing w:val="-18"/>
                <w:sz w:val="19"/>
                <w:szCs w:val="19"/>
                <w:lang w:eastAsia="cs-CZ"/>
              </w:rPr>
              <w:t>Excelence středních škol</w:t>
            </w:r>
          </w:p>
          <w:p w:rsidR="00DD0AA0" w:rsidRPr="00FB3E77" w:rsidRDefault="00DD0AA0" w:rsidP="002A6837">
            <w:pPr>
              <w:spacing w:after="0" w:line="192" w:lineRule="auto"/>
              <w:jc w:val="right"/>
              <w:rPr>
                <w:rFonts w:eastAsia="Times New Roman"/>
                <w:b/>
                <w:spacing w:val="-12"/>
                <w:szCs w:val="20"/>
                <w:lang w:eastAsia="cs-CZ"/>
              </w:rPr>
            </w:pPr>
            <w:r w:rsidRPr="00D65103">
              <w:rPr>
                <w:rFonts w:eastAsia="Times New Roman"/>
                <w:b/>
                <w:spacing w:val="-12"/>
                <w:sz w:val="19"/>
                <w:szCs w:val="19"/>
                <w:lang w:eastAsia="cs-CZ"/>
              </w:rPr>
              <w:t>v tis. Kč</w:t>
            </w:r>
          </w:p>
        </w:tc>
        <w:tc>
          <w:tcPr>
            <w:tcW w:w="1256" w:type="dxa"/>
            <w:gridSpan w:val="2"/>
            <w:shd w:val="clear" w:color="auto" w:fill="auto"/>
            <w:tcMar>
              <w:left w:w="85" w:type="dxa"/>
              <w:right w:w="85" w:type="dxa"/>
            </w:tcMar>
          </w:tcPr>
          <w:p w:rsidR="00A401AF" w:rsidRDefault="00A401AF" w:rsidP="009759C6">
            <w:pPr>
              <w:spacing w:after="0" w:line="192" w:lineRule="auto"/>
              <w:jc w:val="left"/>
              <w:rPr>
                <w:rFonts w:eastAsia="Times New Roman"/>
                <w:b/>
                <w:spacing w:val="-18"/>
                <w:sz w:val="19"/>
                <w:szCs w:val="19"/>
                <w:lang w:eastAsia="cs-CZ"/>
              </w:rPr>
            </w:pPr>
            <w:r w:rsidRPr="0043127B">
              <w:rPr>
                <w:rFonts w:eastAsia="Times New Roman"/>
                <w:b/>
                <w:spacing w:val="-18"/>
                <w:sz w:val="19"/>
                <w:szCs w:val="19"/>
                <w:lang w:eastAsia="cs-CZ"/>
              </w:rPr>
              <w:t xml:space="preserve">Dotace na </w:t>
            </w:r>
            <w:r>
              <w:rPr>
                <w:rFonts w:eastAsia="Times New Roman"/>
                <w:b/>
                <w:spacing w:val="-18"/>
                <w:sz w:val="19"/>
                <w:szCs w:val="19"/>
                <w:lang w:eastAsia="cs-CZ"/>
              </w:rPr>
              <w:t>podporu výuky vzdělávacího oboru Další cizí jazyk RVP pro základní vzdělávání</w:t>
            </w:r>
          </w:p>
          <w:p w:rsidR="00DD0AA0" w:rsidRPr="00FB3E77" w:rsidRDefault="00DD0AA0" w:rsidP="009759C6">
            <w:pPr>
              <w:spacing w:after="0" w:line="192" w:lineRule="auto"/>
              <w:jc w:val="left"/>
              <w:rPr>
                <w:rFonts w:eastAsia="Times New Roman"/>
                <w:b/>
                <w:spacing w:val="-18"/>
                <w:sz w:val="19"/>
                <w:szCs w:val="19"/>
                <w:lang w:eastAsia="cs-CZ"/>
              </w:rPr>
            </w:pPr>
          </w:p>
          <w:p w:rsidR="00DD0AA0" w:rsidRPr="00FB3E77" w:rsidRDefault="00DD0AA0" w:rsidP="009759C6">
            <w:pPr>
              <w:spacing w:after="0" w:line="192" w:lineRule="auto"/>
              <w:jc w:val="right"/>
              <w:rPr>
                <w:rFonts w:eastAsia="Times New Roman"/>
                <w:b/>
                <w:spacing w:val="-18"/>
                <w:sz w:val="19"/>
                <w:szCs w:val="19"/>
                <w:lang w:eastAsia="cs-CZ"/>
              </w:rPr>
            </w:pPr>
            <w:r w:rsidRPr="00D65103">
              <w:rPr>
                <w:rFonts w:eastAsia="Times New Roman"/>
                <w:b/>
                <w:spacing w:val="-12"/>
                <w:sz w:val="19"/>
                <w:szCs w:val="19"/>
                <w:lang w:eastAsia="cs-CZ"/>
              </w:rPr>
              <w:t>v tis. Kč</w:t>
            </w:r>
          </w:p>
        </w:tc>
        <w:tc>
          <w:tcPr>
            <w:tcW w:w="1440" w:type="dxa"/>
            <w:gridSpan w:val="2"/>
            <w:shd w:val="clear" w:color="auto" w:fill="auto"/>
            <w:tcMar>
              <w:left w:w="85" w:type="dxa"/>
              <w:right w:w="85" w:type="dxa"/>
            </w:tcMar>
          </w:tcPr>
          <w:p w:rsidR="00DD0AA0" w:rsidRPr="006F5F0A" w:rsidRDefault="00DD0AA0" w:rsidP="00006642">
            <w:pPr>
              <w:spacing w:after="0" w:line="192" w:lineRule="auto"/>
              <w:jc w:val="left"/>
              <w:rPr>
                <w:rFonts w:eastAsia="Times New Roman"/>
                <w:b/>
                <w:spacing w:val="-12"/>
                <w:sz w:val="19"/>
                <w:szCs w:val="19"/>
                <w:lang w:eastAsia="cs-CZ"/>
              </w:rPr>
            </w:pPr>
            <w:r w:rsidRPr="006F5F0A">
              <w:rPr>
                <w:rFonts w:eastAsia="Times New Roman"/>
                <w:b/>
                <w:spacing w:val="-12"/>
                <w:sz w:val="19"/>
                <w:szCs w:val="19"/>
                <w:lang w:eastAsia="cs-CZ"/>
              </w:rPr>
              <w:t xml:space="preserve">Výdaje na 1 žáka ze státní </w:t>
            </w:r>
            <w:r w:rsidRPr="006F5F0A">
              <w:rPr>
                <w:rFonts w:eastAsia="Times New Roman"/>
                <w:b/>
                <w:spacing w:val="-12"/>
                <w:sz w:val="19"/>
                <w:szCs w:val="19"/>
                <w:lang w:eastAsia="cs-CZ"/>
              </w:rPr>
              <w:br/>
              <w:t>účelové dotace</w:t>
            </w:r>
          </w:p>
          <w:p w:rsidR="00006642" w:rsidRPr="006F5F0A" w:rsidRDefault="00006642" w:rsidP="00006642">
            <w:pPr>
              <w:spacing w:after="0" w:line="192" w:lineRule="auto"/>
              <w:jc w:val="left"/>
              <w:rPr>
                <w:rFonts w:eastAsia="Times New Roman"/>
                <w:b/>
                <w:spacing w:val="-12"/>
                <w:sz w:val="19"/>
                <w:szCs w:val="19"/>
                <w:lang w:eastAsia="cs-CZ"/>
              </w:rPr>
            </w:pPr>
          </w:p>
          <w:p w:rsidR="00006642" w:rsidRPr="006F5F0A" w:rsidRDefault="00006642" w:rsidP="00006642">
            <w:pPr>
              <w:spacing w:after="0" w:line="192" w:lineRule="auto"/>
              <w:jc w:val="left"/>
              <w:rPr>
                <w:rFonts w:eastAsia="Times New Roman"/>
                <w:b/>
                <w:spacing w:val="-12"/>
                <w:sz w:val="19"/>
                <w:szCs w:val="19"/>
                <w:lang w:eastAsia="cs-CZ"/>
              </w:rPr>
            </w:pPr>
          </w:p>
          <w:p w:rsidR="00006642" w:rsidRPr="006F5F0A" w:rsidRDefault="00006642" w:rsidP="00006642">
            <w:pPr>
              <w:spacing w:after="0" w:line="192" w:lineRule="auto"/>
              <w:jc w:val="left"/>
              <w:rPr>
                <w:rFonts w:eastAsia="Times New Roman"/>
                <w:b/>
                <w:spacing w:val="-12"/>
                <w:sz w:val="19"/>
                <w:szCs w:val="19"/>
                <w:lang w:eastAsia="cs-CZ"/>
              </w:rPr>
            </w:pPr>
          </w:p>
          <w:p w:rsidR="00006642" w:rsidRPr="006F5F0A" w:rsidRDefault="00006642" w:rsidP="00006642">
            <w:pPr>
              <w:spacing w:after="0" w:line="192" w:lineRule="auto"/>
              <w:jc w:val="left"/>
              <w:rPr>
                <w:rFonts w:eastAsia="Times New Roman"/>
                <w:b/>
                <w:spacing w:val="-12"/>
                <w:sz w:val="19"/>
                <w:szCs w:val="19"/>
                <w:lang w:eastAsia="cs-CZ"/>
              </w:rPr>
            </w:pPr>
          </w:p>
          <w:p w:rsidR="00006642" w:rsidRPr="006F5F0A" w:rsidRDefault="00006642" w:rsidP="00006642">
            <w:pPr>
              <w:spacing w:after="0" w:line="192" w:lineRule="auto"/>
              <w:jc w:val="left"/>
              <w:rPr>
                <w:rFonts w:eastAsia="Times New Roman"/>
                <w:b/>
                <w:spacing w:val="-12"/>
                <w:sz w:val="19"/>
                <w:szCs w:val="19"/>
                <w:lang w:eastAsia="cs-CZ"/>
              </w:rPr>
            </w:pPr>
          </w:p>
          <w:p w:rsidR="00DD0AA0" w:rsidRPr="006F5F0A" w:rsidRDefault="00006642" w:rsidP="00006642">
            <w:pPr>
              <w:spacing w:after="0" w:line="192" w:lineRule="auto"/>
              <w:jc w:val="right"/>
              <w:rPr>
                <w:rFonts w:eastAsia="Times New Roman"/>
                <w:b/>
                <w:spacing w:val="-12"/>
                <w:sz w:val="19"/>
                <w:szCs w:val="19"/>
                <w:lang w:eastAsia="cs-CZ"/>
              </w:rPr>
            </w:pPr>
            <w:r w:rsidRPr="006F5F0A">
              <w:rPr>
                <w:rFonts w:eastAsia="Times New Roman"/>
                <w:b/>
                <w:spacing w:val="-12"/>
                <w:sz w:val="19"/>
                <w:szCs w:val="19"/>
                <w:lang w:eastAsia="cs-CZ"/>
              </w:rPr>
              <w:t>v</w:t>
            </w:r>
            <w:r w:rsidR="00DD0AA0" w:rsidRPr="006F5F0A">
              <w:rPr>
                <w:rFonts w:eastAsia="Times New Roman"/>
                <w:b/>
                <w:spacing w:val="-12"/>
                <w:sz w:val="19"/>
                <w:szCs w:val="19"/>
                <w:lang w:eastAsia="cs-CZ"/>
              </w:rPr>
              <w:t xml:space="preserve"> Kč</w:t>
            </w:r>
          </w:p>
        </w:tc>
      </w:tr>
      <w:tr w:rsidR="00006642" w:rsidRPr="00FB3E77" w:rsidTr="00006642">
        <w:trPr>
          <w:trHeight w:val="265"/>
          <w:tblHeader/>
          <w:jc w:val="center"/>
        </w:trPr>
        <w:tc>
          <w:tcPr>
            <w:tcW w:w="1131" w:type="dxa"/>
            <w:vMerge/>
            <w:shd w:val="clear" w:color="auto" w:fill="auto"/>
            <w:tcMar>
              <w:left w:w="85" w:type="dxa"/>
              <w:right w:w="85" w:type="dxa"/>
            </w:tcMar>
            <w:vAlign w:val="center"/>
          </w:tcPr>
          <w:p w:rsidR="00DD0AA0" w:rsidRPr="00FB3E77" w:rsidRDefault="00DD0AA0" w:rsidP="00A51944">
            <w:pPr>
              <w:spacing w:after="0" w:line="192" w:lineRule="auto"/>
              <w:rPr>
                <w:rFonts w:eastAsia="Times New Roman"/>
                <w:b/>
                <w:spacing w:val="-12"/>
                <w:szCs w:val="20"/>
                <w:lang w:eastAsia="cs-CZ"/>
              </w:rPr>
            </w:pPr>
          </w:p>
        </w:tc>
        <w:tc>
          <w:tcPr>
            <w:tcW w:w="734" w:type="dxa"/>
            <w:shd w:val="clear" w:color="auto" w:fill="auto"/>
            <w:tcMar>
              <w:left w:w="85" w:type="dxa"/>
              <w:right w:w="85" w:type="dxa"/>
            </w:tcMar>
            <w:vAlign w:val="center"/>
          </w:tcPr>
          <w:p w:rsidR="00DD0AA0" w:rsidRPr="0043127B" w:rsidRDefault="00DD0AA0" w:rsidP="005269FE">
            <w:pPr>
              <w:spacing w:after="0" w:line="192" w:lineRule="auto"/>
              <w:jc w:val="right"/>
              <w:rPr>
                <w:rFonts w:eastAsia="Times New Roman"/>
                <w:b/>
                <w:spacing w:val="-12"/>
                <w:sz w:val="18"/>
                <w:szCs w:val="18"/>
                <w:lang w:eastAsia="cs-CZ"/>
              </w:rPr>
            </w:pPr>
            <w:r w:rsidRPr="0043127B">
              <w:rPr>
                <w:rFonts w:eastAsia="Times New Roman"/>
                <w:b/>
                <w:spacing w:val="-12"/>
                <w:sz w:val="18"/>
                <w:szCs w:val="18"/>
                <w:lang w:eastAsia="cs-CZ"/>
              </w:rPr>
              <w:t>2013</w:t>
            </w:r>
          </w:p>
        </w:tc>
        <w:tc>
          <w:tcPr>
            <w:tcW w:w="766" w:type="dxa"/>
            <w:shd w:val="clear" w:color="auto" w:fill="auto"/>
            <w:tcMar>
              <w:left w:w="85" w:type="dxa"/>
              <w:right w:w="85" w:type="dxa"/>
            </w:tcMar>
            <w:vAlign w:val="center"/>
          </w:tcPr>
          <w:p w:rsidR="00DD0AA0" w:rsidRPr="00986345" w:rsidRDefault="00DD0AA0" w:rsidP="005269FE">
            <w:pPr>
              <w:spacing w:after="0" w:line="192" w:lineRule="auto"/>
              <w:jc w:val="right"/>
              <w:rPr>
                <w:rFonts w:eastAsia="Times New Roman"/>
                <w:b/>
                <w:spacing w:val="-12"/>
                <w:sz w:val="18"/>
                <w:szCs w:val="18"/>
                <w:lang w:eastAsia="cs-CZ"/>
              </w:rPr>
            </w:pPr>
            <w:r w:rsidRPr="00986345">
              <w:rPr>
                <w:rFonts w:eastAsia="Times New Roman"/>
                <w:b/>
                <w:spacing w:val="-12"/>
                <w:sz w:val="18"/>
                <w:szCs w:val="18"/>
                <w:lang w:eastAsia="cs-CZ"/>
              </w:rPr>
              <w:t>2014</w:t>
            </w:r>
          </w:p>
        </w:tc>
        <w:tc>
          <w:tcPr>
            <w:tcW w:w="620" w:type="dxa"/>
            <w:vAlign w:val="center"/>
          </w:tcPr>
          <w:p w:rsidR="00DD0AA0" w:rsidRPr="00986345" w:rsidRDefault="00DD0AA0" w:rsidP="00005F5C">
            <w:pPr>
              <w:spacing w:after="0" w:line="192" w:lineRule="auto"/>
              <w:jc w:val="right"/>
              <w:rPr>
                <w:rFonts w:eastAsia="Times New Roman"/>
                <w:b/>
                <w:spacing w:val="-12"/>
                <w:sz w:val="18"/>
                <w:szCs w:val="18"/>
                <w:lang w:eastAsia="cs-CZ"/>
              </w:rPr>
            </w:pPr>
            <w:r w:rsidRPr="00986345">
              <w:rPr>
                <w:rFonts w:eastAsia="Times New Roman"/>
                <w:b/>
                <w:spacing w:val="-12"/>
                <w:sz w:val="18"/>
                <w:szCs w:val="18"/>
                <w:lang w:eastAsia="cs-CZ"/>
              </w:rPr>
              <w:t>2013</w:t>
            </w:r>
          </w:p>
        </w:tc>
        <w:tc>
          <w:tcPr>
            <w:tcW w:w="706" w:type="dxa"/>
            <w:vAlign w:val="center"/>
          </w:tcPr>
          <w:p w:rsidR="00DD0AA0" w:rsidRPr="00986345" w:rsidRDefault="00DD0AA0" w:rsidP="00005F5C">
            <w:pPr>
              <w:spacing w:after="0" w:line="192" w:lineRule="auto"/>
              <w:jc w:val="right"/>
              <w:rPr>
                <w:rFonts w:eastAsia="Times New Roman"/>
                <w:b/>
                <w:spacing w:val="-12"/>
                <w:sz w:val="18"/>
                <w:szCs w:val="18"/>
                <w:lang w:eastAsia="cs-CZ"/>
              </w:rPr>
            </w:pPr>
            <w:r w:rsidRPr="00986345">
              <w:rPr>
                <w:rFonts w:eastAsia="Times New Roman"/>
                <w:b/>
                <w:spacing w:val="-12"/>
                <w:sz w:val="18"/>
                <w:szCs w:val="18"/>
                <w:lang w:eastAsia="cs-CZ"/>
              </w:rPr>
              <w:t>2014</w:t>
            </w:r>
          </w:p>
        </w:tc>
        <w:tc>
          <w:tcPr>
            <w:tcW w:w="565" w:type="dxa"/>
            <w:shd w:val="clear" w:color="auto" w:fill="auto"/>
            <w:tcMar>
              <w:left w:w="85" w:type="dxa"/>
              <w:right w:w="85" w:type="dxa"/>
            </w:tcMar>
            <w:vAlign w:val="center"/>
          </w:tcPr>
          <w:p w:rsidR="00DD0AA0" w:rsidRPr="00986345" w:rsidRDefault="00DD0AA0" w:rsidP="005269FE">
            <w:pPr>
              <w:spacing w:after="0" w:line="192" w:lineRule="auto"/>
              <w:jc w:val="right"/>
              <w:rPr>
                <w:rFonts w:eastAsia="Times New Roman"/>
                <w:b/>
                <w:spacing w:val="-12"/>
                <w:sz w:val="18"/>
                <w:szCs w:val="18"/>
                <w:lang w:eastAsia="cs-CZ"/>
              </w:rPr>
            </w:pPr>
            <w:r w:rsidRPr="00986345">
              <w:rPr>
                <w:rFonts w:eastAsia="Times New Roman"/>
                <w:b/>
                <w:spacing w:val="-12"/>
                <w:sz w:val="18"/>
                <w:szCs w:val="18"/>
                <w:lang w:eastAsia="cs-CZ"/>
              </w:rPr>
              <w:t>2013</w:t>
            </w:r>
          </w:p>
        </w:tc>
        <w:tc>
          <w:tcPr>
            <w:tcW w:w="565" w:type="dxa"/>
            <w:shd w:val="clear" w:color="auto" w:fill="auto"/>
            <w:tcMar>
              <w:left w:w="85" w:type="dxa"/>
              <w:right w:w="85" w:type="dxa"/>
            </w:tcMar>
            <w:vAlign w:val="center"/>
          </w:tcPr>
          <w:p w:rsidR="00DD0AA0" w:rsidRPr="00986345" w:rsidRDefault="00DD0AA0" w:rsidP="005269FE">
            <w:pPr>
              <w:spacing w:after="0" w:line="192" w:lineRule="auto"/>
              <w:jc w:val="right"/>
              <w:rPr>
                <w:rFonts w:eastAsia="Times New Roman"/>
                <w:b/>
                <w:spacing w:val="-12"/>
                <w:sz w:val="18"/>
                <w:szCs w:val="18"/>
                <w:lang w:eastAsia="cs-CZ"/>
              </w:rPr>
            </w:pPr>
            <w:r w:rsidRPr="00986345">
              <w:rPr>
                <w:rFonts w:eastAsia="Times New Roman"/>
                <w:b/>
                <w:spacing w:val="-12"/>
                <w:sz w:val="18"/>
                <w:szCs w:val="18"/>
                <w:lang w:eastAsia="cs-CZ"/>
              </w:rPr>
              <w:t>2014</w:t>
            </w:r>
          </w:p>
        </w:tc>
        <w:tc>
          <w:tcPr>
            <w:tcW w:w="641" w:type="dxa"/>
            <w:shd w:val="clear" w:color="auto" w:fill="auto"/>
            <w:tcMar>
              <w:left w:w="85" w:type="dxa"/>
              <w:right w:w="85" w:type="dxa"/>
            </w:tcMar>
            <w:vAlign w:val="center"/>
          </w:tcPr>
          <w:p w:rsidR="00DD0AA0" w:rsidRPr="00986345" w:rsidRDefault="00DD0AA0" w:rsidP="005269FE">
            <w:pPr>
              <w:spacing w:after="0" w:line="192" w:lineRule="auto"/>
              <w:jc w:val="right"/>
              <w:rPr>
                <w:rFonts w:eastAsia="Times New Roman"/>
                <w:b/>
                <w:spacing w:val="-12"/>
                <w:sz w:val="18"/>
                <w:szCs w:val="18"/>
                <w:lang w:eastAsia="cs-CZ"/>
              </w:rPr>
            </w:pPr>
            <w:r w:rsidRPr="00986345">
              <w:rPr>
                <w:rFonts w:eastAsia="Times New Roman"/>
                <w:b/>
                <w:spacing w:val="-12"/>
                <w:sz w:val="18"/>
                <w:szCs w:val="18"/>
                <w:lang w:eastAsia="cs-CZ"/>
              </w:rPr>
              <w:t>2013</w:t>
            </w:r>
          </w:p>
        </w:tc>
        <w:tc>
          <w:tcPr>
            <w:tcW w:w="674" w:type="dxa"/>
            <w:shd w:val="clear" w:color="auto" w:fill="auto"/>
            <w:tcMar>
              <w:left w:w="85" w:type="dxa"/>
              <w:right w:w="85" w:type="dxa"/>
            </w:tcMar>
            <w:vAlign w:val="center"/>
          </w:tcPr>
          <w:p w:rsidR="00DD0AA0" w:rsidRPr="00986345" w:rsidRDefault="00DD0AA0" w:rsidP="005269FE">
            <w:pPr>
              <w:spacing w:after="0" w:line="192" w:lineRule="auto"/>
              <w:jc w:val="right"/>
              <w:rPr>
                <w:rFonts w:eastAsia="Times New Roman"/>
                <w:b/>
                <w:spacing w:val="-12"/>
                <w:sz w:val="18"/>
                <w:szCs w:val="18"/>
                <w:lang w:eastAsia="cs-CZ"/>
              </w:rPr>
            </w:pPr>
            <w:r w:rsidRPr="00986345">
              <w:rPr>
                <w:rFonts w:eastAsia="Times New Roman"/>
                <w:b/>
                <w:spacing w:val="-12"/>
                <w:sz w:val="18"/>
                <w:szCs w:val="18"/>
                <w:lang w:eastAsia="cs-CZ"/>
              </w:rPr>
              <w:t>2014</w:t>
            </w:r>
          </w:p>
        </w:tc>
        <w:tc>
          <w:tcPr>
            <w:tcW w:w="674" w:type="dxa"/>
            <w:shd w:val="clear" w:color="auto" w:fill="auto"/>
            <w:tcMar>
              <w:left w:w="85" w:type="dxa"/>
              <w:right w:w="85" w:type="dxa"/>
            </w:tcMar>
            <w:vAlign w:val="center"/>
          </w:tcPr>
          <w:p w:rsidR="00DD0AA0" w:rsidRPr="00986345" w:rsidRDefault="00DD0AA0" w:rsidP="005269FE">
            <w:pPr>
              <w:spacing w:after="0" w:line="192" w:lineRule="auto"/>
              <w:jc w:val="right"/>
              <w:rPr>
                <w:rFonts w:eastAsia="Times New Roman"/>
                <w:b/>
                <w:spacing w:val="-12"/>
                <w:sz w:val="18"/>
                <w:szCs w:val="18"/>
                <w:lang w:eastAsia="cs-CZ"/>
              </w:rPr>
            </w:pPr>
            <w:r w:rsidRPr="00986345">
              <w:rPr>
                <w:rFonts w:eastAsia="Times New Roman"/>
                <w:b/>
                <w:spacing w:val="-12"/>
                <w:sz w:val="18"/>
                <w:szCs w:val="18"/>
                <w:lang w:eastAsia="cs-CZ"/>
              </w:rPr>
              <w:t>2013</w:t>
            </w:r>
          </w:p>
        </w:tc>
        <w:tc>
          <w:tcPr>
            <w:tcW w:w="582" w:type="dxa"/>
            <w:shd w:val="clear" w:color="auto" w:fill="auto"/>
            <w:tcMar>
              <w:left w:w="85" w:type="dxa"/>
              <w:right w:w="85" w:type="dxa"/>
            </w:tcMar>
            <w:vAlign w:val="center"/>
          </w:tcPr>
          <w:p w:rsidR="00DD0AA0" w:rsidRPr="00986345" w:rsidRDefault="00DD0AA0" w:rsidP="005269FE">
            <w:pPr>
              <w:spacing w:after="0" w:line="192" w:lineRule="auto"/>
              <w:jc w:val="right"/>
              <w:rPr>
                <w:rFonts w:eastAsia="Times New Roman"/>
                <w:b/>
                <w:spacing w:val="-12"/>
                <w:sz w:val="18"/>
                <w:szCs w:val="18"/>
                <w:lang w:eastAsia="cs-CZ"/>
              </w:rPr>
            </w:pPr>
            <w:r w:rsidRPr="00986345">
              <w:rPr>
                <w:rFonts w:eastAsia="Times New Roman"/>
                <w:b/>
                <w:spacing w:val="-12"/>
                <w:sz w:val="18"/>
                <w:szCs w:val="18"/>
                <w:lang w:eastAsia="cs-CZ"/>
              </w:rPr>
              <w:t>2014</w:t>
            </w:r>
          </w:p>
        </w:tc>
        <w:tc>
          <w:tcPr>
            <w:tcW w:w="707" w:type="dxa"/>
            <w:shd w:val="clear" w:color="auto" w:fill="auto"/>
            <w:tcMar>
              <w:left w:w="85" w:type="dxa"/>
              <w:right w:w="85" w:type="dxa"/>
            </w:tcMar>
            <w:vAlign w:val="center"/>
          </w:tcPr>
          <w:p w:rsidR="00DD0AA0" w:rsidRPr="00986345" w:rsidRDefault="00DD0AA0" w:rsidP="005269FE">
            <w:pPr>
              <w:spacing w:after="0" w:line="192" w:lineRule="auto"/>
              <w:jc w:val="right"/>
              <w:rPr>
                <w:rFonts w:eastAsia="Times New Roman"/>
                <w:b/>
                <w:spacing w:val="-12"/>
                <w:sz w:val="18"/>
                <w:szCs w:val="18"/>
                <w:lang w:eastAsia="cs-CZ"/>
              </w:rPr>
            </w:pPr>
            <w:r w:rsidRPr="00986345">
              <w:rPr>
                <w:rFonts w:eastAsia="Times New Roman"/>
                <w:b/>
                <w:spacing w:val="-12"/>
                <w:sz w:val="18"/>
                <w:szCs w:val="18"/>
                <w:lang w:eastAsia="cs-CZ"/>
              </w:rPr>
              <w:t>2013</w:t>
            </w:r>
          </w:p>
        </w:tc>
        <w:tc>
          <w:tcPr>
            <w:tcW w:w="734" w:type="dxa"/>
            <w:shd w:val="clear" w:color="auto" w:fill="auto"/>
            <w:tcMar>
              <w:left w:w="85" w:type="dxa"/>
              <w:right w:w="85" w:type="dxa"/>
            </w:tcMar>
            <w:vAlign w:val="center"/>
          </w:tcPr>
          <w:p w:rsidR="00DD0AA0" w:rsidRPr="00986345" w:rsidRDefault="00DD0AA0" w:rsidP="005269FE">
            <w:pPr>
              <w:spacing w:after="0" w:line="192" w:lineRule="auto"/>
              <w:jc w:val="right"/>
              <w:rPr>
                <w:rFonts w:eastAsia="Times New Roman"/>
                <w:b/>
                <w:spacing w:val="-12"/>
                <w:sz w:val="18"/>
                <w:szCs w:val="18"/>
                <w:lang w:eastAsia="cs-CZ"/>
              </w:rPr>
            </w:pPr>
            <w:r w:rsidRPr="00986345">
              <w:rPr>
                <w:rFonts w:eastAsia="Times New Roman"/>
                <w:b/>
                <w:spacing w:val="-12"/>
                <w:sz w:val="18"/>
                <w:szCs w:val="18"/>
                <w:lang w:eastAsia="cs-CZ"/>
              </w:rPr>
              <w:t>2014</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DD0AA0">
            <w:pPr>
              <w:suppressAutoHyphens/>
              <w:spacing w:after="0"/>
              <w:jc w:val="left"/>
              <w:rPr>
                <w:rFonts w:eastAsia="Times New Roman"/>
                <w:spacing w:val="-10"/>
                <w:szCs w:val="20"/>
                <w:lang w:eastAsia="cs-CZ"/>
              </w:rPr>
            </w:pPr>
            <w:r w:rsidRPr="00FB3E77">
              <w:rPr>
                <w:rFonts w:eastAsia="Times New Roman"/>
                <w:spacing w:val="-10"/>
                <w:szCs w:val="20"/>
                <w:lang w:eastAsia="cs-CZ"/>
              </w:rPr>
              <w:t>Speciální</w:t>
            </w:r>
            <w:r>
              <w:rPr>
                <w:rFonts w:eastAsia="Times New Roman"/>
                <w:spacing w:val="-10"/>
                <w:szCs w:val="20"/>
                <w:lang w:eastAsia="cs-CZ"/>
              </w:rPr>
              <w:t xml:space="preserve"> ZŠ a </w:t>
            </w:r>
            <w:r w:rsidRPr="00FB3E77">
              <w:rPr>
                <w:rFonts w:eastAsia="Times New Roman"/>
                <w:spacing w:val="-10"/>
                <w:szCs w:val="20"/>
                <w:lang w:eastAsia="cs-CZ"/>
              </w:rPr>
              <w:t>SPC</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20 285</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20 569</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r w:rsidRPr="0043127B">
              <w:rPr>
                <w:rFonts w:eastAsia="Times New Roman"/>
                <w:spacing w:val="-18"/>
                <w:sz w:val="18"/>
                <w:szCs w:val="18"/>
                <w:lang w:eastAsia="cs-CZ"/>
              </w:rPr>
              <w:t xml:space="preserve"> 1 978</w:t>
            </w: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r>
              <w:rPr>
                <w:rFonts w:eastAsia="Times New Roman"/>
                <w:spacing w:val="-18"/>
                <w:sz w:val="18"/>
                <w:szCs w:val="18"/>
                <w:lang w:eastAsia="cs-CZ"/>
              </w:rPr>
              <w:t>2 170</w:t>
            </w: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r>
              <w:rPr>
                <w:rFonts w:eastAsia="Times New Roman"/>
                <w:spacing w:val="-18"/>
                <w:sz w:val="18"/>
                <w:szCs w:val="18"/>
                <w:lang w:eastAsia="cs-CZ"/>
              </w:rPr>
              <w:t>58</w:t>
            </w: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r w:rsidRPr="00FB3E77">
              <w:rPr>
                <w:rFonts w:eastAsia="Times New Roman"/>
                <w:spacing w:val="-18"/>
                <w:sz w:val="18"/>
                <w:szCs w:val="18"/>
                <w:lang w:eastAsia="cs-CZ"/>
              </w:rPr>
              <w:t>8</w:t>
            </w:r>
            <w:r>
              <w:rPr>
                <w:rFonts w:eastAsia="Times New Roman"/>
                <w:spacing w:val="-18"/>
                <w:sz w:val="18"/>
                <w:szCs w:val="18"/>
                <w:lang w:eastAsia="cs-CZ"/>
              </w:rPr>
              <w:t>1</w:t>
            </w: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ind w:left="-111"/>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ind w:left="-111"/>
              <w:jc w:val="right"/>
              <w:rPr>
                <w:rFonts w:eastAsia="Times New Roman"/>
                <w:spacing w:val="-18"/>
                <w:sz w:val="18"/>
                <w:szCs w:val="18"/>
                <w:lang w:eastAsia="cs-CZ"/>
              </w:rPr>
            </w:pPr>
            <w:r>
              <w:rPr>
                <w:rFonts w:eastAsia="Times New Roman"/>
                <w:spacing w:val="-18"/>
                <w:sz w:val="18"/>
                <w:szCs w:val="18"/>
                <w:lang w:eastAsia="cs-CZ"/>
              </w:rPr>
              <w:t>2</w:t>
            </w:r>
          </w:p>
        </w:tc>
        <w:tc>
          <w:tcPr>
            <w:tcW w:w="707" w:type="dxa"/>
            <w:shd w:val="clear" w:color="auto" w:fill="auto"/>
            <w:tcMar>
              <w:left w:w="85" w:type="dxa"/>
              <w:right w:w="85" w:type="dxa"/>
            </w:tcMar>
            <w:vAlign w:val="center"/>
          </w:tcPr>
          <w:p w:rsidR="00A401AF" w:rsidRPr="0043127B" w:rsidRDefault="00A401AF" w:rsidP="00005F5C">
            <w:pPr>
              <w:suppressAutoHyphens/>
              <w:spacing w:after="0"/>
              <w:ind w:left="-111"/>
              <w:jc w:val="right"/>
              <w:rPr>
                <w:rFonts w:eastAsia="Times New Roman"/>
                <w:spacing w:val="-10"/>
                <w:sz w:val="18"/>
                <w:szCs w:val="18"/>
                <w:lang w:eastAsia="cs-CZ"/>
              </w:rPr>
            </w:pPr>
            <w:r w:rsidRPr="0043127B">
              <w:rPr>
                <w:rFonts w:eastAsia="Times New Roman"/>
                <w:spacing w:val="-10"/>
                <w:sz w:val="18"/>
                <w:szCs w:val="18"/>
                <w:lang w:eastAsia="cs-CZ"/>
              </w:rPr>
              <w:t>164 918</w:t>
            </w:r>
          </w:p>
        </w:tc>
        <w:tc>
          <w:tcPr>
            <w:tcW w:w="734" w:type="dxa"/>
            <w:shd w:val="clear" w:color="auto" w:fill="auto"/>
            <w:tcMar>
              <w:left w:w="85" w:type="dxa"/>
              <w:right w:w="85" w:type="dxa"/>
            </w:tcMar>
            <w:vAlign w:val="center"/>
          </w:tcPr>
          <w:p w:rsidR="00A401AF" w:rsidRPr="0043127B" w:rsidRDefault="00A401AF" w:rsidP="00005F5C">
            <w:pPr>
              <w:suppressAutoHyphens/>
              <w:spacing w:after="0"/>
              <w:ind w:left="-111"/>
              <w:jc w:val="right"/>
              <w:rPr>
                <w:rFonts w:eastAsia="Times New Roman"/>
                <w:spacing w:val="-10"/>
                <w:sz w:val="18"/>
                <w:szCs w:val="18"/>
                <w:lang w:eastAsia="cs-CZ"/>
              </w:rPr>
            </w:pPr>
            <w:r>
              <w:rPr>
                <w:rFonts w:eastAsia="Times New Roman"/>
                <w:spacing w:val="-10"/>
                <w:sz w:val="18"/>
                <w:szCs w:val="18"/>
                <w:lang w:eastAsia="cs-CZ"/>
              </w:rPr>
              <w:t>168 598</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sidRPr="00FB3E77">
              <w:rPr>
                <w:rFonts w:eastAsia="Times New Roman"/>
                <w:spacing w:val="-10"/>
                <w:szCs w:val="20"/>
                <w:lang w:eastAsia="cs-CZ"/>
              </w:rPr>
              <w:t>Speciální MŠ</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4 330</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5 409</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120 277</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135 225</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sidRPr="00FB3E77">
              <w:rPr>
                <w:rFonts w:eastAsia="Times New Roman"/>
                <w:spacing w:val="-10"/>
                <w:szCs w:val="20"/>
                <w:lang w:eastAsia="cs-CZ"/>
              </w:rPr>
              <w:t>SŠ</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62 044</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60 581</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r w:rsidRPr="0043127B">
              <w:rPr>
                <w:rFonts w:eastAsia="Times New Roman"/>
                <w:spacing w:val="-18"/>
                <w:sz w:val="18"/>
                <w:szCs w:val="18"/>
                <w:lang w:eastAsia="cs-CZ"/>
              </w:rPr>
              <w:t>284</w:t>
            </w: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r>
              <w:rPr>
                <w:rFonts w:eastAsia="Times New Roman"/>
                <w:spacing w:val="-18"/>
                <w:sz w:val="18"/>
                <w:szCs w:val="18"/>
                <w:lang w:eastAsia="cs-CZ"/>
              </w:rPr>
              <w:t>278</w:t>
            </w: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r>
              <w:rPr>
                <w:rFonts w:eastAsia="Times New Roman"/>
                <w:spacing w:val="-18"/>
                <w:sz w:val="18"/>
                <w:szCs w:val="18"/>
                <w:lang w:eastAsia="cs-CZ"/>
              </w:rPr>
              <w:t>96</w:t>
            </w: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r>
              <w:rPr>
                <w:rFonts w:eastAsia="Times New Roman"/>
                <w:spacing w:val="-18"/>
                <w:sz w:val="18"/>
                <w:szCs w:val="18"/>
                <w:lang w:eastAsia="cs-CZ"/>
              </w:rPr>
              <w:t>36</w:t>
            </w: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r>
              <w:rPr>
                <w:rFonts w:eastAsia="Times New Roman"/>
                <w:spacing w:val="-18"/>
                <w:sz w:val="18"/>
                <w:szCs w:val="18"/>
                <w:lang w:eastAsia="cs-CZ"/>
              </w:rPr>
              <w:t>16</w:t>
            </w: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38 801</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39 492</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sidRPr="00FB3E77">
              <w:rPr>
                <w:rFonts w:eastAsia="Times New Roman"/>
                <w:spacing w:val="-10"/>
                <w:szCs w:val="20"/>
                <w:lang w:eastAsia="cs-CZ"/>
              </w:rPr>
              <w:t>VOŠ</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11 701</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11 012</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50 004</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47 878</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Pr>
                <w:rFonts w:eastAsia="Times New Roman"/>
                <w:spacing w:val="-10"/>
                <w:szCs w:val="20"/>
                <w:lang w:eastAsia="cs-CZ"/>
              </w:rPr>
              <w:t>SPV</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747</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721</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49 800</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31 347</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sidRPr="00FB3E77">
              <w:rPr>
                <w:rFonts w:eastAsia="Times New Roman"/>
                <w:spacing w:val="-10"/>
                <w:szCs w:val="20"/>
                <w:lang w:eastAsia="cs-CZ"/>
              </w:rPr>
              <w:t>ZUŠ</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16 583</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17 676</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21 848</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23 105</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sidRPr="00FB3E77">
              <w:rPr>
                <w:rFonts w:eastAsia="Times New Roman"/>
                <w:spacing w:val="-10"/>
                <w:szCs w:val="20"/>
                <w:lang w:eastAsia="cs-CZ"/>
              </w:rPr>
              <w:t>ŠJ</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950</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1 028</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1 652</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1 516</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sidRPr="00FB3E77">
              <w:rPr>
                <w:rFonts w:eastAsia="Times New Roman"/>
                <w:spacing w:val="-10"/>
                <w:szCs w:val="20"/>
                <w:lang w:eastAsia="cs-CZ"/>
              </w:rPr>
              <w:t>DDM</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48</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48</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872</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888</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sidRPr="00FB3E77">
              <w:rPr>
                <w:rFonts w:eastAsia="Times New Roman"/>
                <w:spacing w:val="-10"/>
                <w:szCs w:val="20"/>
                <w:lang w:eastAsia="cs-CZ"/>
              </w:rPr>
              <w:t>DM, internáty</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1 103</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1 055</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24 511</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23 444</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sidRPr="00FB3E77">
              <w:rPr>
                <w:rFonts w:eastAsia="Times New Roman"/>
                <w:spacing w:val="-10"/>
                <w:szCs w:val="20"/>
                <w:lang w:eastAsia="cs-CZ"/>
              </w:rPr>
              <w:t>DD</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5 002</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4 635</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294 235</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289 687</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sidRPr="00FB3E77">
              <w:rPr>
                <w:rFonts w:eastAsia="Times New Roman"/>
                <w:spacing w:val="-10"/>
                <w:szCs w:val="20"/>
                <w:lang w:eastAsia="cs-CZ"/>
              </w:rPr>
              <w:t>MŠ</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3 934</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4 927</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r w:rsidRPr="0043127B">
              <w:rPr>
                <w:rFonts w:eastAsia="Times New Roman"/>
                <w:spacing w:val="-18"/>
                <w:sz w:val="18"/>
                <w:szCs w:val="18"/>
                <w:lang w:eastAsia="cs-CZ"/>
              </w:rPr>
              <w:t>126</w:t>
            </w: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r>
              <w:rPr>
                <w:rFonts w:eastAsia="Times New Roman"/>
                <w:spacing w:val="-18"/>
                <w:sz w:val="18"/>
                <w:szCs w:val="18"/>
                <w:lang w:eastAsia="cs-CZ"/>
              </w:rPr>
              <w:t>133</w:t>
            </w: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34 208</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24 034</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sidRPr="00FB3E77">
              <w:rPr>
                <w:rFonts w:eastAsia="Times New Roman"/>
                <w:spacing w:val="-10"/>
                <w:szCs w:val="20"/>
                <w:lang w:eastAsia="cs-CZ"/>
              </w:rPr>
              <w:t>ZŠ</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16 616</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17 455</w:t>
            </w:r>
          </w:p>
        </w:tc>
        <w:tc>
          <w:tcPr>
            <w:tcW w:w="620" w:type="dxa"/>
            <w:vAlign w:val="center"/>
          </w:tcPr>
          <w:p w:rsidR="00A401AF" w:rsidRPr="0043127B" w:rsidRDefault="00A401AF" w:rsidP="00005F5C">
            <w:pPr>
              <w:suppressAutoHyphens/>
              <w:spacing w:after="0"/>
              <w:jc w:val="right"/>
              <w:rPr>
                <w:rFonts w:eastAsia="Times New Roman"/>
                <w:spacing w:val="-18"/>
                <w:sz w:val="18"/>
                <w:szCs w:val="18"/>
                <w:lang w:eastAsia="cs-CZ"/>
              </w:rPr>
            </w:pPr>
            <w:r w:rsidRPr="0043127B">
              <w:rPr>
                <w:rFonts w:eastAsia="Times New Roman"/>
                <w:spacing w:val="-18"/>
                <w:sz w:val="18"/>
                <w:szCs w:val="18"/>
                <w:lang w:eastAsia="cs-CZ"/>
              </w:rPr>
              <w:t>443</w:t>
            </w:r>
          </w:p>
        </w:tc>
        <w:tc>
          <w:tcPr>
            <w:tcW w:w="706" w:type="dxa"/>
            <w:vAlign w:val="center"/>
          </w:tcPr>
          <w:p w:rsidR="00A401AF" w:rsidRPr="0043127B" w:rsidRDefault="00A401AF" w:rsidP="00005F5C">
            <w:pPr>
              <w:suppressAutoHyphens/>
              <w:spacing w:after="0"/>
              <w:jc w:val="right"/>
              <w:rPr>
                <w:rFonts w:eastAsia="Times New Roman"/>
                <w:spacing w:val="-18"/>
                <w:sz w:val="18"/>
                <w:szCs w:val="18"/>
                <w:lang w:eastAsia="cs-CZ"/>
              </w:rPr>
            </w:pPr>
            <w:r>
              <w:rPr>
                <w:rFonts w:eastAsia="Times New Roman"/>
                <w:spacing w:val="-18"/>
                <w:sz w:val="18"/>
                <w:szCs w:val="18"/>
                <w:lang w:eastAsia="cs-CZ"/>
              </w:rPr>
              <w:t>644</w:t>
            </w: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r>
              <w:rPr>
                <w:rFonts w:eastAsia="Times New Roman"/>
                <w:spacing w:val="-18"/>
                <w:sz w:val="18"/>
                <w:szCs w:val="18"/>
                <w:lang w:eastAsia="cs-CZ"/>
              </w:rPr>
              <w:t>9</w:t>
            </w: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45 152</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44 528</w:t>
            </w:r>
          </w:p>
        </w:tc>
      </w:tr>
      <w:tr w:rsidR="00006642" w:rsidRPr="00FB3E77" w:rsidTr="00006642">
        <w:trPr>
          <w:trHeight w:val="216"/>
          <w:jc w:val="center"/>
        </w:trPr>
        <w:tc>
          <w:tcPr>
            <w:tcW w:w="1131" w:type="dxa"/>
            <w:shd w:val="clear" w:color="auto" w:fill="auto"/>
            <w:tcMar>
              <w:left w:w="85" w:type="dxa"/>
              <w:right w:w="85" w:type="dxa"/>
            </w:tcMar>
            <w:vAlign w:val="center"/>
          </w:tcPr>
          <w:p w:rsidR="00A401AF" w:rsidRPr="00FB3E77" w:rsidRDefault="00A401AF" w:rsidP="00A51944">
            <w:pPr>
              <w:suppressAutoHyphens/>
              <w:spacing w:after="0"/>
              <w:rPr>
                <w:rFonts w:eastAsia="Times New Roman"/>
                <w:spacing w:val="-10"/>
                <w:szCs w:val="20"/>
                <w:lang w:eastAsia="cs-CZ"/>
              </w:rPr>
            </w:pPr>
            <w:r w:rsidRPr="00FB3E77">
              <w:rPr>
                <w:rFonts w:eastAsia="Times New Roman"/>
                <w:spacing w:val="-10"/>
                <w:szCs w:val="20"/>
                <w:lang w:eastAsia="cs-CZ"/>
              </w:rPr>
              <w:t>ŠD, ŠK</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sidRPr="0043127B">
              <w:rPr>
                <w:rFonts w:eastAsia="Times New Roman"/>
                <w:spacing w:val="-14"/>
                <w:sz w:val="18"/>
                <w:szCs w:val="18"/>
                <w:lang w:eastAsia="cs-CZ"/>
              </w:rPr>
              <w:t>3 538</w:t>
            </w:r>
          </w:p>
        </w:tc>
        <w:tc>
          <w:tcPr>
            <w:tcW w:w="766"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4"/>
                <w:sz w:val="18"/>
                <w:szCs w:val="18"/>
                <w:lang w:eastAsia="cs-CZ"/>
              </w:rPr>
            </w:pPr>
            <w:r>
              <w:rPr>
                <w:rFonts w:eastAsia="Times New Roman"/>
                <w:spacing w:val="-14"/>
                <w:sz w:val="18"/>
                <w:szCs w:val="18"/>
                <w:lang w:eastAsia="cs-CZ"/>
              </w:rPr>
              <w:t>3 567</w:t>
            </w:r>
          </w:p>
        </w:tc>
        <w:tc>
          <w:tcPr>
            <w:tcW w:w="620" w:type="dxa"/>
          </w:tcPr>
          <w:p w:rsidR="00A401AF" w:rsidRPr="00FB3E77" w:rsidRDefault="00A401AF" w:rsidP="00A51944">
            <w:pPr>
              <w:suppressAutoHyphens/>
              <w:spacing w:after="0"/>
              <w:jc w:val="right"/>
              <w:rPr>
                <w:rFonts w:eastAsia="Times New Roman"/>
                <w:spacing w:val="-18"/>
                <w:sz w:val="18"/>
                <w:szCs w:val="18"/>
                <w:lang w:eastAsia="cs-CZ"/>
              </w:rPr>
            </w:pPr>
          </w:p>
        </w:tc>
        <w:tc>
          <w:tcPr>
            <w:tcW w:w="706" w:type="dxa"/>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65"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41"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674"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582" w:type="dxa"/>
            <w:shd w:val="clear" w:color="auto" w:fill="auto"/>
            <w:tcMar>
              <w:left w:w="85" w:type="dxa"/>
              <w:right w:w="85" w:type="dxa"/>
            </w:tcMar>
            <w:vAlign w:val="center"/>
          </w:tcPr>
          <w:p w:rsidR="00A401AF" w:rsidRPr="00FB3E77" w:rsidRDefault="00A401AF" w:rsidP="00A51944">
            <w:pPr>
              <w:suppressAutoHyphens/>
              <w:spacing w:after="0"/>
              <w:jc w:val="right"/>
              <w:rPr>
                <w:rFonts w:eastAsia="Times New Roman"/>
                <w:spacing w:val="-18"/>
                <w:sz w:val="18"/>
                <w:szCs w:val="18"/>
                <w:lang w:eastAsia="cs-CZ"/>
              </w:rPr>
            </w:pPr>
          </w:p>
        </w:tc>
        <w:tc>
          <w:tcPr>
            <w:tcW w:w="707"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sidRPr="0043127B">
              <w:rPr>
                <w:rFonts w:eastAsia="Times New Roman"/>
                <w:spacing w:val="-10"/>
                <w:sz w:val="18"/>
                <w:szCs w:val="18"/>
                <w:lang w:eastAsia="cs-CZ"/>
              </w:rPr>
              <w:t>11 160</w:t>
            </w:r>
          </w:p>
        </w:tc>
        <w:tc>
          <w:tcPr>
            <w:tcW w:w="734" w:type="dxa"/>
            <w:shd w:val="clear" w:color="auto" w:fill="auto"/>
            <w:tcMar>
              <w:left w:w="85" w:type="dxa"/>
              <w:right w:w="85" w:type="dxa"/>
            </w:tcMar>
            <w:vAlign w:val="center"/>
          </w:tcPr>
          <w:p w:rsidR="00A401AF" w:rsidRPr="0043127B" w:rsidRDefault="00A401AF" w:rsidP="00005F5C">
            <w:pPr>
              <w:suppressAutoHyphens/>
              <w:spacing w:after="0"/>
              <w:jc w:val="right"/>
              <w:rPr>
                <w:rFonts w:eastAsia="Times New Roman"/>
                <w:spacing w:val="-10"/>
                <w:sz w:val="18"/>
                <w:szCs w:val="18"/>
                <w:lang w:eastAsia="cs-CZ"/>
              </w:rPr>
            </w:pPr>
            <w:r>
              <w:rPr>
                <w:rFonts w:eastAsia="Times New Roman"/>
                <w:spacing w:val="-10"/>
                <w:sz w:val="18"/>
                <w:szCs w:val="18"/>
                <w:lang w:eastAsia="cs-CZ"/>
              </w:rPr>
              <w:t>11 323</w:t>
            </w:r>
          </w:p>
        </w:tc>
      </w:tr>
      <w:tr w:rsidR="00006642" w:rsidRPr="00FB3E77" w:rsidTr="00006642">
        <w:trPr>
          <w:trHeight w:val="216"/>
          <w:jc w:val="center"/>
        </w:trPr>
        <w:tc>
          <w:tcPr>
            <w:tcW w:w="1131" w:type="dxa"/>
            <w:shd w:val="clear" w:color="auto" w:fill="auto"/>
            <w:tcMar>
              <w:left w:w="85" w:type="dxa"/>
              <w:right w:w="85" w:type="dxa"/>
            </w:tcMar>
            <w:vAlign w:val="center"/>
          </w:tcPr>
          <w:p w:rsidR="00DD0AA0" w:rsidRPr="00FB3E77" w:rsidRDefault="00DD0AA0" w:rsidP="00A51944">
            <w:pPr>
              <w:suppressAutoHyphens/>
              <w:spacing w:after="0"/>
              <w:rPr>
                <w:rFonts w:eastAsia="Times New Roman"/>
                <w:b/>
                <w:spacing w:val="-10"/>
                <w:szCs w:val="20"/>
                <w:lang w:eastAsia="cs-CZ"/>
              </w:rPr>
            </w:pPr>
            <w:r w:rsidRPr="00FB3E77">
              <w:rPr>
                <w:rFonts w:eastAsia="Times New Roman"/>
                <w:b/>
                <w:spacing w:val="-10"/>
                <w:szCs w:val="20"/>
                <w:lang w:eastAsia="cs-CZ"/>
              </w:rPr>
              <w:t xml:space="preserve">Celkem </w:t>
            </w:r>
          </w:p>
        </w:tc>
        <w:tc>
          <w:tcPr>
            <w:tcW w:w="734" w:type="dxa"/>
            <w:shd w:val="clear" w:color="auto" w:fill="auto"/>
            <w:tcMar>
              <w:left w:w="85" w:type="dxa"/>
              <w:right w:w="85" w:type="dxa"/>
            </w:tcMar>
            <w:vAlign w:val="center"/>
          </w:tcPr>
          <w:p w:rsidR="00DD0AA0" w:rsidRPr="0043127B" w:rsidRDefault="00DD0AA0" w:rsidP="00005F5C">
            <w:pPr>
              <w:suppressAutoHyphens/>
              <w:spacing w:after="0"/>
              <w:jc w:val="right"/>
              <w:rPr>
                <w:rFonts w:eastAsia="Times New Roman"/>
                <w:b/>
                <w:spacing w:val="-14"/>
                <w:sz w:val="18"/>
                <w:szCs w:val="18"/>
                <w:lang w:eastAsia="cs-CZ"/>
              </w:rPr>
            </w:pPr>
            <w:r w:rsidRPr="0043127B">
              <w:rPr>
                <w:rFonts w:eastAsia="Times New Roman"/>
                <w:b/>
                <w:spacing w:val="-14"/>
                <w:sz w:val="18"/>
                <w:szCs w:val="18"/>
                <w:lang w:eastAsia="cs-CZ"/>
              </w:rPr>
              <w:t>146 881</w:t>
            </w:r>
          </w:p>
        </w:tc>
        <w:tc>
          <w:tcPr>
            <w:tcW w:w="766" w:type="dxa"/>
            <w:shd w:val="clear" w:color="auto" w:fill="auto"/>
            <w:tcMar>
              <w:left w:w="85" w:type="dxa"/>
              <w:right w:w="85" w:type="dxa"/>
            </w:tcMar>
            <w:vAlign w:val="center"/>
          </w:tcPr>
          <w:p w:rsidR="00DD0AA0" w:rsidRPr="0043127B" w:rsidRDefault="00DD0AA0" w:rsidP="00005F5C">
            <w:pPr>
              <w:suppressAutoHyphens/>
              <w:spacing w:after="0"/>
              <w:jc w:val="right"/>
              <w:rPr>
                <w:rFonts w:eastAsia="Times New Roman"/>
                <w:b/>
                <w:spacing w:val="-14"/>
                <w:sz w:val="18"/>
                <w:szCs w:val="18"/>
                <w:lang w:eastAsia="cs-CZ"/>
              </w:rPr>
            </w:pPr>
            <w:r>
              <w:rPr>
                <w:rFonts w:eastAsia="Times New Roman"/>
                <w:b/>
                <w:spacing w:val="-14"/>
                <w:sz w:val="18"/>
                <w:szCs w:val="18"/>
                <w:lang w:eastAsia="cs-CZ"/>
              </w:rPr>
              <w:t>148 683</w:t>
            </w:r>
          </w:p>
        </w:tc>
        <w:tc>
          <w:tcPr>
            <w:tcW w:w="620" w:type="dxa"/>
            <w:vAlign w:val="center"/>
          </w:tcPr>
          <w:p w:rsidR="00DD0AA0" w:rsidRPr="0043127B" w:rsidRDefault="00DD0AA0" w:rsidP="00005F5C">
            <w:pPr>
              <w:suppressAutoHyphens/>
              <w:spacing w:after="0"/>
              <w:jc w:val="right"/>
              <w:rPr>
                <w:rFonts w:eastAsia="Times New Roman"/>
                <w:b/>
                <w:spacing w:val="-18"/>
                <w:sz w:val="18"/>
                <w:szCs w:val="18"/>
                <w:lang w:eastAsia="cs-CZ"/>
              </w:rPr>
            </w:pPr>
            <w:r w:rsidRPr="0043127B">
              <w:rPr>
                <w:rFonts w:eastAsia="Times New Roman"/>
                <w:b/>
                <w:spacing w:val="-18"/>
                <w:sz w:val="18"/>
                <w:szCs w:val="18"/>
                <w:lang w:eastAsia="cs-CZ"/>
              </w:rPr>
              <w:t>2 831</w:t>
            </w:r>
          </w:p>
        </w:tc>
        <w:tc>
          <w:tcPr>
            <w:tcW w:w="706" w:type="dxa"/>
            <w:vAlign w:val="center"/>
          </w:tcPr>
          <w:p w:rsidR="00DD0AA0" w:rsidRPr="0043127B" w:rsidRDefault="00DD0AA0" w:rsidP="00005F5C">
            <w:pPr>
              <w:suppressAutoHyphens/>
              <w:spacing w:after="0"/>
              <w:jc w:val="right"/>
              <w:rPr>
                <w:rFonts w:eastAsia="Times New Roman"/>
                <w:b/>
                <w:spacing w:val="-18"/>
                <w:sz w:val="18"/>
                <w:szCs w:val="18"/>
                <w:lang w:eastAsia="cs-CZ"/>
              </w:rPr>
            </w:pPr>
            <w:r>
              <w:rPr>
                <w:rFonts w:eastAsia="Times New Roman"/>
                <w:b/>
                <w:spacing w:val="-18"/>
                <w:sz w:val="18"/>
                <w:szCs w:val="18"/>
                <w:lang w:eastAsia="cs-CZ"/>
              </w:rPr>
              <w:t>3 225</w:t>
            </w:r>
          </w:p>
        </w:tc>
        <w:tc>
          <w:tcPr>
            <w:tcW w:w="565" w:type="dxa"/>
            <w:shd w:val="clear" w:color="auto" w:fill="auto"/>
            <w:tcMar>
              <w:left w:w="85" w:type="dxa"/>
              <w:right w:w="85" w:type="dxa"/>
            </w:tcMar>
            <w:vAlign w:val="center"/>
          </w:tcPr>
          <w:p w:rsidR="00DD0AA0" w:rsidRPr="00FB3E77" w:rsidRDefault="0053411F" w:rsidP="00A51944">
            <w:pPr>
              <w:suppressAutoHyphens/>
              <w:spacing w:after="0"/>
              <w:jc w:val="right"/>
              <w:rPr>
                <w:rFonts w:eastAsia="Times New Roman"/>
                <w:b/>
                <w:spacing w:val="-18"/>
                <w:sz w:val="18"/>
                <w:szCs w:val="18"/>
                <w:lang w:eastAsia="cs-CZ"/>
              </w:rPr>
            </w:pPr>
            <w:r>
              <w:rPr>
                <w:rFonts w:eastAsia="Times New Roman"/>
                <w:b/>
                <w:spacing w:val="-18"/>
                <w:sz w:val="18"/>
                <w:szCs w:val="18"/>
                <w:lang w:eastAsia="cs-CZ"/>
              </w:rPr>
              <w:t>5</w:t>
            </w:r>
            <w:r w:rsidR="00DD0AA0" w:rsidRPr="00FB3E77">
              <w:rPr>
                <w:rFonts w:eastAsia="Times New Roman"/>
                <w:b/>
                <w:spacing w:val="-18"/>
                <w:sz w:val="18"/>
                <w:szCs w:val="18"/>
                <w:lang w:eastAsia="cs-CZ"/>
              </w:rPr>
              <w:t>8</w:t>
            </w:r>
          </w:p>
        </w:tc>
        <w:tc>
          <w:tcPr>
            <w:tcW w:w="565" w:type="dxa"/>
            <w:shd w:val="clear" w:color="auto" w:fill="auto"/>
            <w:tcMar>
              <w:left w:w="85" w:type="dxa"/>
              <w:right w:w="85" w:type="dxa"/>
            </w:tcMar>
            <w:vAlign w:val="center"/>
          </w:tcPr>
          <w:p w:rsidR="00DD0AA0" w:rsidRPr="00FB3E77" w:rsidRDefault="00DD0AA0" w:rsidP="0053411F">
            <w:pPr>
              <w:suppressAutoHyphens/>
              <w:spacing w:after="0"/>
              <w:jc w:val="right"/>
              <w:rPr>
                <w:rFonts w:eastAsia="Times New Roman"/>
                <w:b/>
                <w:spacing w:val="-18"/>
                <w:sz w:val="18"/>
                <w:szCs w:val="18"/>
                <w:lang w:eastAsia="cs-CZ"/>
              </w:rPr>
            </w:pPr>
            <w:r w:rsidRPr="00FB3E77">
              <w:rPr>
                <w:rFonts w:eastAsia="Times New Roman"/>
                <w:b/>
                <w:spacing w:val="-18"/>
                <w:sz w:val="18"/>
                <w:szCs w:val="18"/>
                <w:lang w:eastAsia="cs-CZ"/>
              </w:rPr>
              <w:t>8</w:t>
            </w:r>
            <w:r w:rsidR="0053411F">
              <w:rPr>
                <w:rFonts w:eastAsia="Times New Roman"/>
                <w:b/>
                <w:spacing w:val="-18"/>
                <w:sz w:val="18"/>
                <w:szCs w:val="18"/>
                <w:lang w:eastAsia="cs-CZ"/>
              </w:rPr>
              <w:t>1</w:t>
            </w:r>
          </w:p>
        </w:tc>
        <w:tc>
          <w:tcPr>
            <w:tcW w:w="641" w:type="dxa"/>
            <w:shd w:val="clear" w:color="auto" w:fill="auto"/>
            <w:tcMar>
              <w:left w:w="85" w:type="dxa"/>
              <w:right w:w="85" w:type="dxa"/>
            </w:tcMar>
            <w:vAlign w:val="center"/>
          </w:tcPr>
          <w:p w:rsidR="00DD0AA0" w:rsidRPr="00FB3E77" w:rsidRDefault="00A401AF" w:rsidP="00A51944">
            <w:pPr>
              <w:suppressAutoHyphens/>
              <w:spacing w:after="0"/>
              <w:jc w:val="right"/>
              <w:rPr>
                <w:rFonts w:eastAsia="Times New Roman"/>
                <w:b/>
                <w:spacing w:val="-18"/>
                <w:sz w:val="18"/>
                <w:szCs w:val="18"/>
                <w:lang w:eastAsia="cs-CZ"/>
              </w:rPr>
            </w:pPr>
            <w:r>
              <w:rPr>
                <w:rFonts w:eastAsia="Times New Roman"/>
                <w:b/>
                <w:spacing w:val="-18"/>
                <w:sz w:val="18"/>
                <w:szCs w:val="18"/>
                <w:lang w:eastAsia="cs-CZ"/>
              </w:rPr>
              <w:t>96</w:t>
            </w:r>
          </w:p>
        </w:tc>
        <w:tc>
          <w:tcPr>
            <w:tcW w:w="674" w:type="dxa"/>
            <w:shd w:val="clear" w:color="auto" w:fill="auto"/>
            <w:tcMar>
              <w:left w:w="85" w:type="dxa"/>
              <w:right w:w="85" w:type="dxa"/>
            </w:tcMar>
            <w:vAlign w:val="center"/>
          </w:tcPr>
          <w:p w:rsidR="00DD0AA0" w:rsidRPr="00FB3E77" w:rsidRDefault="00A401AF" w:rsidP="00A51944">
            <w:pPr>
              <w:suppressAutoHyphens/>
              <w:spacing w:after="0"/>
              <w:jc w:val="right"/>
              <w:rPr>
                <w:rFonts w:eastAsia="Times New Roman"/>
                <w:b/>
                <w:spacing w:val="-18"/>
                <w:sz w:val="18"/>
                <w:szCs w:val="18"/>
                <w:lang w:eastAsia="cs-CZ"/>
              </w:rPr>
            </w:pPr>
            <w:r>
              <w:rPr>
                <w:rFonts w:eastAsia="Times New Roman"/>
                <w:b/>
                <w:spacing w:val="-18"/>
                <w:sz w:val="18"/>
                <w:szCs w:val="18"/>
                <w:lang w:eastAsia="cs-CZ"/>
              </w:rPr>
              <w:t>36</w:t>
            </w:r>
          </w:p>
        </w:tc>
        <w:tc>
          <w:tcPr>
            <w:tcW w:w="674" w:type="dxa"/>
            <w:shd w:val="clear" w:color="auto" w:fill="auto"/>
            <w:tcMar>
              <w:left w:w="85" w:type="dxa"/>
              <w:right w:w="85" w:type="dxa"/>
            </w:tcMar>
            <w:vAlign w:val="center"/>
          </w:tcPr>
          <w:p w:rsidR="00DD0AA0" w:rsidRPr="00FB3E77" w:rsidRDefault="00DD0AA0" w:rsidP="00A51944">
            <w:pPr>
              <w:suppressAutoHyphens/>
              <w:spacing w:after="0"/>
              <w:jc w:val="right"/>
              <w:rPr>
                <w:rFonts w:eastAsia="Times New Roman"/>
                <w:b/>
                <w:spacing w:val="-18"/>
                <w:sz w:val="18"/>
                <w:szCs w:val="18"/>
                <w:lang w:eastAsia="cs-CZ"/>
              </w:rPr>
            </w:pPr>
            <w:r w:rsidRPr="00FB3E77">
              <w:rPr>
                <w:rFonts w:eastAsia="Times New Roman"/>
                <w:b/>
                <w:spacing w:val="-18"/>
                <w:sz w:val="18"/>
                <w:szCs w:val="18"/>
                <w:lang w:eastAsia="cs-CZ"/>
              </w:rPr>
              <w:t>41</w:t>
            </w:r>
          </w:p>
        </w:tc>
        <w:tc>
          <w:tcPr>
            <w:tcW w:w="582" w:type="dxa"/>
            <w:shd w:val="clear" w:color="auto" w:fill="auto"/>
            <w:tcMar>
              <w:left w:w="85" w:type="dxa"/>
              <w:right w:w="85" w:type="dxa"/>
            </w:tcMar>
            <w:vAlign w:val="center"/>
          </w:tcPr>
          <w:p w:rsidR="00DD0AA0" w:rsidRPr="00FB3E77" w:rsidRDefault="00A401AF" w:rsidP="00A51944">
            <w:pPr>
              <w:suppressAutoHyphens/>
              <w:spacing w:after="0"/>
              <w:jc w:val="right"/>
              <w:rPr>
                <w:rFonts w:eastAsia="Times New Roman"/>
                <w:b/>
                <w:spacing w:val="-18"/>
                <w:sz w:val="18"/>
                <w:szCs w:val="18"/>
                <w:lang w:eastAsia="cs-CZ"/>
              </w:rPr>
            </w:pPr>
            <w:r>
              <w:rPr>
                <w:rFonts w:eastAsia="Times New Roman"/>
                <w:b/>
                <w:spacing w:val="-18"/>
                <w:sz w:val="18"/>
                <w:szCs w:val="18"/>
                <w:lang w:eastAsia="cs-CZ"/>
              </w:rPr>
              <w:t>27</w:t>
            </w:r>
          </w:p>
        </w:tc>
        <w:tc>
          <w:tcPr>
            <w:tcW w:w="707" w:type="dxa"/>
            <w:shd w:val="clear" w:color="auto" w:fill="auto"/>
            <w:tcMar>
              <w:left w:w="85" w:type="dxa"/>
              <w:right w:w="85" w:type="dxa"/>
            </w:tcMar>
            <w:vAlign w:val="center"/>
          </w:tcPr>
          <w:p w:rsidR="00DD0AA0" w:rsidRPr="00FB3E77" w:rsidRDefault="00DD0AA0" w:rsidP="00A51944">
            <w:pPr>
              <w:suppressAutoHyphens/>
              <w:spacing w:after="0"/>
              <w:jc w:val="right"/>
              <w:rPr>
                <w:rFonts w:eastAsia="Times New Roman"/>
                <w:b/>
                <w:spacing w:val="-18"/>
                <w:sz w:val="18"/>
                <w:szCs w:val="18"/>
                <w:lang w:eastAsia="cs-CZ"/>
              </w:rPr>
            </w:pPr>
            <w:r>
              <w:rPr>
                <w:rFonts w:eastAsia="Times New Roman"/>
                <w:b/>
                <w:spacing w:val="-18"/>
                <w:sz w:val="18"/>
                <w:szCs w:val="18"/>
                <w:lang w:eastAsia="cs-CZ"/>
              </w:rPr>
              <w:t>x</w:t>
            </w:r>
          </w:p>
        </w:tc>
        <w:tc>
          <w:tcPr>
            <w:tcW w:w="734" w:type="dxa"/>
            <w:shd w:val="clear" w:color="auto" w:fill="auto"/>
            <w:tcMar>
              <w:left w:w="85" w:type="dxa"/>
              <w:right w:w="85" w:type="dxa"/>
            </w:tcMar>
            <w:vAlign w:val="center"/>
          </w:tcPr>
          <w:p w:rsidR="00DD0AA0" w:rsidRPr="00FB3E77" w:rsidRDefault="00DD0AA0" w:rsidP="00A51944">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x</w:t>
            </w:r>
          </w:p>
        </w:tc>
      </w:tr>
    </w:tbl>
    <w:p w:rsidR="00F92972" w:rsidRDefault="00F92972" w:rsidP="00F92972">
      <w:pPr>
        <w:spacing w:after="200"/>
        <w:jc w:val="left"/>
        <w:rPr>
          <w:rFonts w:eastAsia="Times New Roman"/>
          <w:noProof/>
          <w:sz w:val="16"/>
          <w:szCs w:val="18"/>
          <w:lang w:eastAsia="cs-CZ"/>
        </w:rPr>
      </w:pPr>
      <w:r w:rsidRPr="00F92972">
        <w:rPr>
          <w:rFonts w:eastAsia="Times New Roman"/>
          <w:noProof/>
          <w:sz w:val="16"/>
          <w:szCs w:val="18"/>
          <w:lang w:eastAsia="cs-CZ"/>
        </w:rPr>
        <w:t>Zdroj: OŠMT</w:t>
      </w:r>
    </w:p>
    <w:p w:rsidR="00FF6D03" w:rsidRDefault="00561C21" w:rsidP="005F638A">
      <w:pPr>
        <w:pStyle w:val="Nadpis2"/>
      </w:pPr>
      <w:bookmarkStart w:id="45" w:name="_Toc437936064"/>
      <w:r>
        <w:t>Pedagogičtí zaměstnanci ve školství</w:t>
      </w:r>
      <w:bookmarkEnd w:id="45"/>
    </w:p>
    <w:p w:rsidR="005A7F97" w:rsidRPr="00042D39" w:rsidRDefault="005A7F97" w:rsidP="005A7F97">
      <w:pPr>
        <w:spacing w:after="180"/>
        <w:rPr>
          <w:lang w:bidi="en-US"/>
        </w:rPr>
      </w:pPr>
      <w:r w:rsidRPr="00042D39">
        <w:rPr>
          <w:lang w:bidi="en-US"/>
        </w:rPr>
        <w:t>Údaje o počtu pedagogických zaměstnanců byly převzaty ze zahajovacího výkazu za ředitelství školy R 13-01 za</w:t>
      </w:r>
      <w:r>
        <w:rPr>
          <w:lang w:bidi="en-US"/>
        </w:rPr>
        <w:t> </w:t>
      </w:r>
      <w:r w:rsidRPr="00042D39">
        <w:rPr>
          <w:lang w:bidi="en-US"/>
        </w:rPr>
        <w:t>školní rok 201</w:t>
      </w:r>
      <w:r>
        <w:rPr>
          <w:lang w:bidi="en-US"/>
        </w:rPr>
        <w:t>4</w:t>
      </w:r>
      <w:r w:rsidRPr="00042D39">
        <w:rPr>
          <w:lang w:bidi="en-US"/>
        </w:rPr>
        <w:t>/201</w:t>
      </w:r>
      <w:r>
        <w:rPr>
          <w:lang w:bidi="en-US"/>
        </w:rPr>
        <w:t>5</w:t>
      </w:r>
      <w:r w:rsidRPr="00042D39">
        <w:rPr>
          <w:lang w:bidi="en-US"/>
        </w:rPr>
        <w:t xml:space="preserve">. Jsou zahrnuty všechny školy bez ohledu na zřizovatele. Členění na druhy škol plně odpovídá školskému zákonu. Pro určitou kontinuitu s výkazy za minulá období se z celkového počtu učitelů sledují zvlášť učitelé ve třídách/skupinách pro děti/žáky/studenty se speciálními vzdělávacími potřebami. Zahrnují jak učitele škol samostatně zřízených pro žáky se zdravotním postižením, tak i učitele speciálních tříd pro zdravotně postižené děti/žáky běžných MŠ a ZŠ. Údaje o počtech vychovatelů ve ŠD a ŠK byly převzaty z výkazu Z 2-01 o školní družině </w:t>
      </w:r>
      <w:r w:rsidR="00A935FA">
        <w:rPr>
          <w:lang w:bidi="en-US"/>
        </w:rPr>
        <w:t>-</w:t>
      </w:r>
      <w:r w:rsidRPr="00042D39">
        <w:rPr>
          <w:lang w:bidi="en-US"/>
        </w:rPr>
        <w:t xml:space="preserve"> školním klubu.</w:t>
      </w:r>
    </w:p>
    <w:p w:rsidR="00303D11" w:rsidRPr="00303D11" w:rsidRDefault="00303D11" w:rsidP="004147D1">
      <w:pPr>
        <w:pStyle w:val="Nadpis5"/>
      </w:pPr>
      <w:r w:rsidRPr="00303D11">
        <w:t>Mateřské školy – učitelé přepočtení na plně zaměstnané</w:t>
      </w:r>
    </w:p>
    <w:tbl>
      <w:tblPr>
        <w:tblW w:w="4905" w:type="pct"/>
        <w:tblInd w:w="12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3038"/>
        <w:gridCol w:w="3037"/>
        <w:gridCol w:w="3037"/>
      </w:tblGrid>
      <w:tr w:rsidR="00303D11" w:rsidRPr="005B65E7" w:rsidTr="00F04503">
        <w:trPr>
          <w:trHeight w:val="20"/>
        </w:trPr>
        <w:tc>
          <w:tcPr>
            <w:tcW w:w="3038" w:type="dxa"/>
            <w:noWrap/>
            <w:vAlign w:val="center"/>
          </w:tcPr>
          <w:p w:rsidR="00303D11" w:rsidRPr="005B65E7" w:rsidRDefault="00303D11" w:rsidP="00303D11">
            <w:pPr>
              <w:pStyle w:val="Nadpis6"/>
            </w:pPr>
            <w:r w:rsidRPr="005B65E7">
              <w:t>Okres</w:t>
            </w:r>
          </w:p>
        </w:tc>
        <w:tc>
          <w:tcPr>
            <w:tcW w:w="3037" w:type="dxa"/>
            <w:noWrap/>
            <w:vAlign w:val="center"/>
          </w:tcPr>
          <w:p w:rsidR="00303D11" w:rsidRPr="005B65E7" w:rsidRDefault="00303D11" w:rsidP="00303D11">
            <w:pPr>
              <w:pStyle w:val="Nadpis6"/>
              <w:jc w:val="right"/>
            </w:pPr>
            <w:r w:rsidRPr="005B65E7">
              <w:t>Učitelé celkem</w:t>
            </w:r>
          </w:p>
        </w:tc>
        <w:tc>
          <w:tcPr>
            <w:tcW w:w="3037" w:type="dxa"/>
            <w:vAlign w:val="center"/>
          </w:tcPr>
          <w:p w:rsidR="00303D11" w:rsidRPr="005B65E7" w:rsidRDefault="00303D11" w:rsidP="00303D11">
            <w:pPr>
              <w:pStyle w:val="Nadpis6"/>
              <w:jc w:val="right"/>
            </w:pPr>
            <w:r w:rsidRPr="005B65E7">
              <w:t>Z toho ve třídách pro děti se speciálními vzdělávacími potřebami</w:t>
            </w:r>
          </w:p>
        </w:tc>
      </w:tr>
      <w:tr w:rsidR="005A7F97" w:rsidRPr="005B65E7" w:rsidTr="00F04503">
        <w:trPr>
          <w:trHeight w:val="20"/>
        </w:trPr>
        <w:tc>
          <w:tcPr>
            <w:tcW w:w="3038" w:type="dxa"/>
            <w:noWrap/>
            <w:vAlign w:val="center"/>
          </w:tcPr>
          <w:p w:rsidR="005A7F97" w:rsidRPr="005B65E7" w:rsidRDefault="005A7F97" w:rsidP="00DA52C9">
            <w:pPr>
              <w:suppressAutoHyphens/>
              <w:spacing w:after="0"/>
              <w:rPr>
                <w:rFonts w:eastAsia="Times New Roman"/>
                <w:spacing w:val="-10"/>
                <w:szCs w:val="20"/>
                <w:lang w:eastAsia="cs-CZ"/>
              </w:rPr>
            </w:pPr>
            <w:r w:rsidRPr="005B65E7">
              <w:rPr>
                <w:rFonts w:eastAsia="Times New Roman"/>
                <w:spacing w:val="-10"/>
                <w:szCs w:val="20"/>
                <w:lang w:eastAsia="cs-CZ"/>
              </w:rPr>
              <w:t>Č</w:t>
            </w:r>
            <w:r>
              <w:rPr>
                <w:rFonts w:eastAsia="Times New Roman"/>
                <w:spacing w:val="-10"/>
                <w:szCs w:val="20"/>
                <w:lang w:eastAsia="cs-CZ"/>
              </w:rPr>
              <w:t>.</w:t>
            </w:r>
            <w:r w:rsidRPr="005B65E7">
              <w:rPr>
                <w:rFonts w:eastAsia="Times New Roman"/>
                <w:spacing w:val="-10"/>
                <w:szCs w:val="20"/>
                <w:lang w:eastAsia="cs-CZ"/>
              </w:rPr>
              <w:t xml:space="preserve"> Budějovice</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550,3</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25,5</w:t>
            </w:r>
          </w:p>
        </w:tc>
      </w:tr>
      <w:tr w:rsidR="005A7F97" w:rsidRPr="005B65E7" w:rsidTr="00F04503">
        <w:trPr>
          <w:trHeight w:val="20"/>
        </w:trPr>
        <w:tc>
          <w:tcPr>
            <w:tcW w:w="3038" w:type="dxa"/>
            <w:noWrap/>
            <w:vAlign w:val="center"/>
          </w:tcPr>
          <w:p w:rsidR="005A7F97" w:rsidRPr="005B65E7" w:rsidRDefault="005A7F97" w:rsidP="00DA52C9">
            <w:pPr>
              <w:suppressAutoHyphens/>
              <w:spacing w:after="0"/>
              <w:rPr>
                <w:rFonts w:eastAsia="Times New Roman"/>
                <w:spacing w:val="-10"/>
                <w:szCs w:val="20"/>
                <w:lang w:eastAsia="cs-CZ"/>
              </w:rPr>
            </w:pPr>
            <w:r w:rsidRPr="005B65E7">
              <w:rPr>
                <w:rFonts w:eastAsia="Times New Roman"/>
                <w:spacing w:val="-10"/>
                <w:szCs w:val="20"/>
                <w:lang w:eastAsia="cs-CZ"/>
              </w:rPr>
              <w:t>Č</w:t>
            </w:r>
            <w:r>
              <w:rPr>
                <w:rFonts w:eastAsia="Times New Roman"/>
                <w:spacing w:val="-10"/>
                <w:szCs w:val="20"/>
                <w:lang w:eastAsia="cs-CZ"/>
              </w:rPr>
              <w:t>.</w:t>
            </w:r>
            <w:r w:rsidRPr="005B65E7">
              <w:rPr>
                <w:rFonts w:eastAsia="Times New Roman"/>
                <w:spacing w:val="-10"/>
                <w:szCs w:val="20"/>
                <w:lang w:eastAsia="cs-CZ"/>
              </w:rPr>
              <w:t xml:space="preserve"> Krumlov</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169,4</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0,0</w:t>
            </w:r>
          </w:p>
        </w:tc>
      </w:tr>
      <w:tr w:rsidR="005A7F97" w:rsidRPr="005B65E7" w:rsidTr="00F04503">
        <w:trPr>
          <w:trHeight w:val="20"/>
        </w:trPr>
        <w:tc>
          <w:tcPr>
            <w:tcW w:w="3038" w:type="dxa"/>
            <w:noWrap/>
            <w:vAlign w:val="center"/>
          </w:tcPr>
          <w:p w:rsidR="005A7F97" w:rsidRPr="005B65E7" w:rsidRDefault="005A7F97" w:rsidP="00DA52C9">
            <w:pPr>
              <w:suppressAutoHyphens/>
              <w:spacing w:after="0"/>
              <w:rPr>
                <w:rFonts w:eastAsia="Times New Roman"/>
                <w:spacing w:val="-10"/>
                <w:szCs w:val="20"/>
                <w:lang w:eastAsia="cs-CZ"/>
              </w:rPr>
            </w:pPr>
            <w:r w:rsidRPr="005B65E7">
              <w:rPr>
                <w:rFonts w:eastAsia="Times New Roman"/>
                <w:spacing w:val="-10"/>
                <w:szCs w:val="20"/>
                <w:lang w:eastAsia="cs-CZ"/>
              </w:rPr>
              <w:t>J</w:t>
            </w:r>
            <w:r>
              <w:rPr>
                <w:rFonts w:eastAsia="Times New Roman"/>
                <w:spacing w:val="-10"/>
                <w:szCs w:val="20"/>
                <w:lang w:eastAsia="cs-CZ"/>
              </w:rPr>
              <w:t xml:space="preserve">. </w:t>
            </w:r>
            <w:r w:rsidRPr="005B65E7">
              <w:rPr>
                <w:rFonts w:eastAsia="Times New Roman"/>
                <w:spacing w:val="-10"/>
                <w:szCs w:val="20"/>
                <w:lang w:eastAsia="cs-CZ"/>
              </w:rPr>
              <w:t>Hradec</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247,3</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13,0</w:t>
            </w:r>
          </w:p>
        </w:tc>
      </w:tr>
      <w:tr w:rsidR="005A7F97" w:rsidRPr="005B65E7" w:rsidTr="00F04503">
        <w:trPr>
          <w:trHeight w:val="20"/>
        </w:trPr>
        <w:tc>
          <w:tcPr>
            <w:tcW w:w="3038" w:type="dxa"/>
            <w:noWrap/>
            <w:vAlign w:val="center"/>
          </w:tcPr>
          <w:p w:rsidR="005A7F97" w:rsidRPr="005B65E7" w:rsidRDefault="005A7F97" w:rsidP="00303D11">
            <w:pPr>
              <w:suppressAutoHyphens/>
              <w:spacing w:after="0"/>
              <w:rPr>
                <w:rFonts w:eastAsia="Times New Roman"/>
                <w:spacing w:val="-10"/>
                <w:szCs w:val="20"/>
                <w:lang w:eastAsia="cs-CZ"/>
              </w:rPr>
            </w:pPr>
            <w:r w:rsidRPr="005B65E7">
              <w:rPr>
                <w:rFonts w:eastAsia="Times New Roman"/>
                <w:spacing w:val="-10"/>
                <w:szCs w:val="20"/>
                <w:lang w:eastAsia="cs-CZ"/>
              </w:rPr>
              <w:t>Písek</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186,0</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2,0</w:t>
            </w:r>
          </w:p>
        </w:tc>
      </w:tr>
      <w:tr w:rsidR="005A7F97" w:rsidRPr="005B65E7" w:rsidTr="00F04503">
        <w:trPr>
          <w:trHeight w:val="20"/>
        </w:trPr>
        <w:tc>
          <w:tcPr>
            <w:tcW w:w="3038" w:type="dxa"/>
            <w:noWrap/>
            <w:vAlign w:val="center"/>
          </w:tcPr>
          <w:p w:rsidR="005A7F97" w:rsidRPr="005B65E7" w:rsidRDefault="005A7F97" w:rsidP="00303D11">
            <w:pPr>
              <w:suppressAutoHyphens/>
              <w:spacing w:after="0"/>
              <w:rPr>
                <w:rFonts w:eastAsia="Times New Roman"/>
                <w:spacing w:val="-10"/>
                <w:szCs w:val="20"/>
                <w:lang w:eastAsia="cs-CZ"/>
              </w:rPr>
            </w:pPr>
            <w:r w:rsidRPr="005B65E7">
              <w:rPr>
                <w:rFonts w:eastAsia="Times New Roman"/>
                <w:spacing w:val="-10"/>
                <w:szCs w:val="20"/>
                <w:lang w:eastAsia="cs-CZ"/>
              </w:rPr>
              <w:t>Prachatice</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142,4</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0,0</w:t>
            </w:r>
          </w:p>
        </w:tc>
      </w:tr>
      <w:tr w:rsidR="005A7F97" w:rsidRPr="005B65E7" w:rsidTr="00F04503">
        <w:trPr>
          <w:trHeight w:val="20"/>
        </w:trPr>
        <w:tc>
          <w:tcPr>
            <w:tcW w:w="3038" w:type="dxa"/>
            <w:noWrap/>
            <w:vAlign w:val="center"/>
          </w:tcPr>
          <w:p w:rsidR="005A7F97" w:rsidRPr="005B65E7" w:rsidRDefault="005A7F97" w:rsidP="00303D11">
            <w:pPr>
              <w:suppressAutoHyphens/>
              <w:spacing w:after="0"/>
              <w:rPr>
                <w:rFonts w:eastAsia="Times New Roman"/>
                <w:spacing w:val="-10"/>
                <w:szCs w:val="20"/>
                <w:lang w:eastAsia="cs-CZ"/>
              </w:rPr>
            </w:pPr>
            <w:r w:rsidRPr="005B65E7">
              <w:rPr>
                <w:rFonts w:eastAsia="Times New Roman"/>
                <w:spacing w:val="-10"/>
                <w:szCs w:val="20"/>
                <w:lang w:eastAsia="cs-CZ"/>
              </w:rPr>
              <w:t>Strakonice</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177,5</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4,0</w:t>
            </w:r>
          </w:p>
        </w:tc>
      </w:tr>
      <w:tr w:rsidR="005A7F97" w:rsidRPr="005B65E7" w:rsidTr="00F04503">
        <w:trPr>
          <w:trHeight w:val="20"/>
        </w:trPr>
        <w:tc>
          <w:tcPr>
            <w:tcW w:w="3038" w:type="dxa"/>
            <w:noWrap/>
            <w:vAlign w:val="center"/>
          </w:tcPr>
          <w:p w:rsidR="005A7F97" w:rsidRPr="005B65E7" w:rsidRDefault="005A7F97" w:rsidP="00303D11">
            <w:pPr>
              <w:suppressAutoHyphens/>
              <w:spacing w:after="0"/>
              <w:rPr>
                <w:rFonts w:eastAsia="Times New Roman"/>
                <w:spacing w:val="-10"/>
                <w:szCs w:val="20"/>
                <w:lang w:eastAsia="cs-CZ"/>
              </w:rPr>
            </w:pPr>
            <w:r w:rsidRPr="005B65E7">
              <w:rPr>
                <w:rFonts w:eastAsia="Times New Roman"/>
                <w:spacing w:val="-10"/>
                <w:szCs w:val="20"/>
                <w:lang w:eastAsia="cs-CZ"/>
              </w:rPr>
              <w:t>Tábor</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265,7</w:t>
            </w:r>
          </w:p>
        </w:tc>
        <w:tc>
          <w:tcPr>
            <w:tcW w:w="303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3,8</w:t>
            </w:r>
          </w:p>
        </w:tc>
      </w:tr>
      <w:tr w:rsidR="005A7F97" w:rsidRPr="005B65E7" w:rsidTr="00F04503">
        <w:trPr>
          <w:trHeight w:val="20"/>
        </w:trPr>
        <w:tc>
          <w:tcPr>
            <w:tcW w:w="3038" w:type="dxa"/>
            <w:noWrap/>
            <w:vAlign w:val="center"/>
          </w:tcPr>
          <w:p w:rsidR="005A7F97" w:rsidRPr="005B65E7" w:rsidRDefault="005A7F97" w:rsidP="00303D11">
            <w:pPr>
              <w:suppressAutoHyphens/>
              <w:spacing w:after="0"/>
              <w:rPr>
                <w:rFonts w:eastAsia="Times New Roman"/>
                <w:b/>
                <w:spacing w:val="-10"/>
                <w:szCs w:val="20"/>
                <w:lang w:eastAsia="cs-CZ"/>
              </w:rPr>
            </w:pPr>
            <w:r w:rsidRPr="005B65E7">
              <w:rPr>
                <w:rFonts w:eastAsia="Times New Roman"/>
                <w:b/>
                <w:spacing w:val="-10"/>
                <w:szCs w:val="20"/>
                <w:lang w:eastAsia="cs-CZ"/>
              </w:rPr>
              <w:t>Celkem</w:t>
            </w:r>
          </w:p>
        </w:tc>
        <w:tc>
          <w:tcPr>
            <w:tcW w:w="3037" w:type="dxa"/>
            <w:noWrap/>
            <w:vAlign w:val="center"/>
          </w:tcPr>
          <w:p w:rsidR="005A7F97" w:rsidRPr="00042D39" w:rsidRDefault="005A7F97" w:rsidP="00C906CB">
            <w:pPr>
              <w:suppressAutoHyphens/>
              <w:spacing w:after="0"/>
              <w:jc w:val="right"/>
              <w:rPr>
                <w:rFonts w:eastAsia="Times New Roman"/>
                <w:b/>
                <w:spacing w:val="-10"/>
                <w:szCs w:val="20"/>
                <w:lang w:eastAsia="cs-CZ"/>
              </w:rPr>
            </w:pPr>
            <w:r>
              <w:rPr>
                <w:rFonts w:eastAsia="Times New Roman"/>
                <w:b/>
                <w:spacing w:val="-10"/>
                <w:szCs w:val="20"/>
                <w:lang w:eastAsia="cs-CZ"/>
              </w:rPr>
              <w:t>1 738,6</w:t>
            </w:r>
          </w:p>
        </w:tc>
        <w:tc>
          <w:tcPr>
            <w:tcW w:w="3037" w:type="dxa"/>
            <w:noWrap/>
            <w:vAlign w:val="center"/>
          </w:tcPr>
          <w:p w:rsidR="005A7F97" w:rsidRPr="00042D39" w:rsidRDefault="005A7F97" w:rsidP="00C906CB">
            <w:pPr>
              <w:suppressAutoHyphens/>
              <w:spacing w:after="0"/>
              <w:jc w:val="right"/>
              <w:rPr>
                <w:rFonts w:eastAsia="Times New Roman"/>
                <w:b/>
                <w:spacing w:val="-10"/>
                <w:szCs w:val="20"/>
                <w:lang w:eastAsia="cs-CZ"/>
              </w:rPr>
            </w:pPr>
            <w:r>
              <w:rPr>
                <w:rFonts w:eastAsia="Times New Roman"/>
                <w:b/>
                <w:spacing w:val="-10"/>
                <w:szCs w:val="20"/>
                <w:lang w:eastAsia="cs-CZ"/>
              </w:rPr>
              <w:t>48,3</w:t>
            </w:r>
          </w:p>
        </w:tc>
      </w:tr>
    </w:tbl>
    <w:p w:rsidR="00303D11" w:rsidRDefault="00303D11" w:rsidP="00303D11">
      <w:pPr>
        <w:pStyle w:val="Zdrojavysvtlivky"/>
      </w:pPr>
      <w:r w:rsidRPr="005A3228">
        <w:t xml:space="preserve">Zdroj: </w:t>
      </w:r>
      <w:r w:rsidR="000B64B5" w:rsidRPr="00EF2209">
        <w:t xml:space="preserve">MŠMT, </w:t>
      </w:r>
      <w:r w:rsidR="001B0328">
        <w:t>odbor školské statistiky</w:t>
      </w:r>
    </w:p>
    <w:p w:rsidR="00303D11" w:rsidRPr="00303D11" w:rsidRDefault="00303D11" w:rsidP="004147D1">
      <w:pPr>
        <w:pStyle w:val="Nadpis5"/>
      </w:pPr>
      <w:r w:rsidRPr="00303D11">
        <w:t>Základní školy – učitelé přepočtení na plně zaměstnané</w:t>
      </w:r>
    </w:p>
    <w:tbl>
      <w:tblPr>
        <w:tblW w:w="4900" w:type="pct"/>
        <w:tblInd w:w="12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529"/>
        <w:gridCol w:w="1530"/>
        <w:gridCol w:w="1529"/>
        <w:gridCol w:w="1529"/>
        <w:gridCol w:w="1529"/>
        <w:gridCol w:w="1456"/>
      </w:tblGrid>
      <w:tr w:rsidR="00303D11" w:rsidRPr="005B65E7" w:rsidTr="00F04503">
        <w:trPr>
          <w:trHeight w:val="20"/>
        </w:trPr>
        <w:tc>
          <w:tcPr>
            <w:tcW w:w="1529" w:type="dxa"/>
            <w:vMerge w:val="restart"/>
            <w:noWrap/>
            <w:vAlign w:val="center"/>
          </w:tcPr>
          <w:p w:rsidR="00303D11" w:rsidRPr="005B65E7" w:rsidRDefault="00303D11" w:rsidP="00303D11">
            <w:pPr>
              <w:spacing w:after="0" w:line="192" w:lineRule="auto"/>
              <w:rPr>
                <w:rFonts w:eastAsia="Times New Roman"/>
                <w:b/>
                <w:spacing w:val="-12"/>
                <w:szCs w:val="20"/>
                <w:lang w:eastAsia="cs-CZ"/>
              </w:rPr>
            </w:pPr>
            <w:r w:rsidRPr="005B65E7">
              <w:rPr>
                <w:rFonts w:eastAsia="Times New Roman"/>
                <w:b/>
                <w:spacing w:val="-12"/>
                <w:szCs w:val="20"/>
                <w:lang w:eastAsia="cs-CZ"/>
              </w:rPr>
              <w:t>Okres</w:t>
            </w:r>
          </w:p>
        </w:tc>
        <w:tc>
          <w:tcPr>
            <w:tcW w:w="3059" w:type="dxa"/>
            <w:gridSpan w:val="2"/>
            <w:noWrap/>
            <w:vAlign w:val="center"/>
          </w:tcPr>
          <w:p w:rsidR="00303D11" w:rsidRPr="005B65E7" w:rsidRDefault="00303D11" w:rsidP="00303D11">
            <w:pPr>
              <w:spacing w:after="0" w:line="192" w:lineRule="auto"/>
              <w:jc w:val="center"/>
              <w:rPr>
                <w:rFonts w:eastAsia="Times New Roman"/>
                <w:b/>
                <w:spacing w:val="-12"/>
                <w:szCs w:val="20"/>
                <w:lang w:eastAsia="cs-CZ"/>
              </w:rPr>
            </w:pPr>
            <w:r w:rsidRPr="005B65E7">
              <w:rPr>
                <w:rFonts w:eastAsia="Times New Roman"/>
                <w:b/>
                <w:spacing w:val="-12"/>
                <w:szCs w:val="20"/>
                <w:lang w:eastAsia="cs-CZ"/>
              </w:rPr>
              <w:t>Učitelé celkem</w:t>
            </w:r>
          </w:p>
        </w:tc>
        <w:tc>
          <w:tcPr>
            <w:tcW w:w="3058" w:type="dxa"/>
            <w:gridSpan w:val="2"/>
            <w:vAlign w:val="center"/>
          </w:tcPr>
          <w:p w:rsidR="00303D11" w:rsidRPr="005B65E7" w:rsidRDefault="00303D11" w:rsidP="009E798B">
            <w:pPr>
              <w:spacing w:after="0" w:line="192" w:lineRule="auto"/>
              <w:jc w:val="right"/>
              <w:rPr>
                <w:rFonts w:eastAsia="Times New Roman"/>
                <w:b/>
                <w:spacing w:val="-12"/>
                <w:szCs w:val="20"/>
                <w:lang w:eastAsia="cs-CZ"/>
              </w:rPr>
            </w:pPr>
            <w:r w:rsidRPr="005B65E7">
              <w:rPr>
                <w:rFonts w:eastAsia="Times New Roman"/>
                <w:b/>
                <w:spacing w:val="-12"/>
                <w:szCs w:val="20"/>
                <w:lang w:eastAsia="cs-CZ"/>
              </w:rPr>
              <w:t>Z toho ve třídách pro žáky se speciálními vzdělávacími potřebami</w:t>
            </w:r>
          </w:p>
        </w:tc>
        <w:tc>
          <w:tcPr>
            <w:tcW w:w="1456" w:type="dxa"/>
            <w:vMerge w:val="restart"/>
            <w:vAlign w:val="center"/>
          </w:tcPr>
          <w:p w:rsidR="00303D11" w:rsidRPr="005B65E7" w:rsidRDefault="00303D11" w:rsidP="00303D11">
            <w:pPr>
              <w:spacing w:after="0" w:line="192" w:lineRule="auto"/>
              <w:jc w:val="right"/>
              <w:rPr>
                <w:rFonts w:eastAsia="Times New Roman"/>
                <w:b/>
                <w:spacing w:val="-12"/>
                <w:szCs w:val="20"/>
                <w:lang w:eastAsia="cs-CZ"/>
              </w:rPr>
            </w:pPr>
            <w:r w:rsidRPr="005B65E7">
              <w:rPr>
                <w:rFonts w:eastAsia="Times New Roman"/>
                <w:b/>
                <w:spacing w:val="-12"/>
                <w:szCs w:val="20"/>
                <w:lang w:eastAsia="cs-CZ"/>
              </w:rPr>
              <w:t xml:space="preserve">Vychovatelé </w:t>
            </w:r>
            <w:r w:rsidRPr="005B65E7">
              <w:rPr>
                <w:rFonts w:eastAsia="Times New Roman"/>
                <w:b/>
                <w:spacing w:val="-12"/>
                <w:szCs w:val="20"/>
                <w:lang w:eastAsia="cs-CZ"/>
              </w:rPr>
              <w:br/>
              <w:t>ve ŠD a ŠK</w:t>
            </w:r>
          </w:p>
        </w:tc>
      </w:tr>
      <w:tr w:rsidR="00303D11" w:rsidRPr="005B65E7" w:rsidTr="00F04503">
        <w:trPr>
          <w:trHeight w:val="20"/>
        </w:trPr>
        <w:tc>
          <w:tcPr>
            <w:tcW w:w="1529" w:type="dxa"/>
            <w:vMerge/>
            <w:vAlign w:val="center"/>
          </w:tcPr>
          <w:p w:rsidR="00303D11" w:rsidRPr="005B65E7" w:rsidRDefault="00303D11" w:rsidP="00303D11">
            <w:pPr>
              <w:suppressAutoHyphens/>
              <w:spacing w:after="0"/>
              <w:rPr>
                <w:rFonts w:eastAsia="Times New Roman"/>
                <w:spacing w:val="-10"/>
                <w:szCs w:val="20"/>
                <w:lang w:eastAsia="cs-CZ"/>
              </w:rPr>
            </w:pPr>
          </w:p>
        </w:tc>
        <w:tc>
          <w:tcPr>
            <w:tcW w:w="1530" w:type="dxa"/>
            <w:shd w:val="clear" w:color="auto" w:fill="auto"/>
            <w:noWrap/>
            <w:vAlign w:val="center"/>
          </w:tcPr>
          <w:p w:rsidR="00303D11" w:rsidRPr="005B65E7" w:rsidRDefault="00303D11" w:rsidP="00303D11">
            <w:pPr>
              <w:spacing w:after="0" w:line="192" w:lineRule="auto"/>
              <w:jc w:val="right"/>
              <w:rPr>
                <w:rFonts w:eastAsia="Times New Roman"/>
                <w:b/>
                <w:spacing w:val="-12"/>
                <w:szCs w:val="20"/>
                <w:lang w:eastAsia="cs-CZ"/>
              </w:rPr>
            </w:pPr>
            <w:r w:rsidRPr="005B65E7">
              <w:rPr>
                <w:rFonts w:eastAsia="Times New Roman"/>
                <w:b/>
                <w:spacing w:val="-12"/>
                <w:szCs w:val="20"/>
                <w:lang w:eastAsia="cs-CZ"/>
              </w:rPr>
              <w:t>1. stupeň</w:t>
            </w:r>
          </w:p>
        </w:tc>
        <w:tc>
          <w:tcPr>
            <w:tcW w:w="1529" w:type="dxa"/>
            <w:shd w:val="clear" w:color="auto" w:fill="auto"/>
            <w:noWrap/>
            <w:vAlign w:val="center"/>
          </w:tcPr>
          <w:p w:rsidR="00303D11" w:rsidRPr="005B65E7" w:rsidRDefault="00303D11" w:rsidP="00303D11">
            <w:pPr>
              <w:spacing w:after="0" w:line="192" w:lineRule="auto"/>
              <w:jc w:val="right"/>
              <w:rPr>
                <w:rFonts w:eastAsia="Times New Roman"/>
                <w:b/>
                <w:spacing w:val="-12"/>
                <w:szCs w:val="20"/>
                <w:lang w:eastAsia="cs-CZ"/>
              </w:rPr>
            </w:pPr>
            <w:r w:rsidRPr="005B65E7">
              <w:rPr>
                <w:rFonts w:eastAsia="Times New Roman"/>
                <w:b/>
                <w:spacing w:val="-12"/>
                <w:szCs w:val="20"/>
                <w:lang w:eastAsia="cs-CZ"/>
              </w:rPr>
              <w:t>2. stupeň</w:t>
            </w:r>
          </w:p>
        </w:tc>
        <w:tc>
          <w:tcPr>
            <w:tcW w:w="1529" w:type="dxa"/>
            <w:shd w:val="clear" w:color="auto" w:fill="auto"/>
            <w:noWrap/>
            <w:vAlign w:val="center"/>
          </w:tcPr>
          <w:p w:rsidR="00303D11" w:rsidRPr="005B65E7" w:rsidRDefault="00303D11" w:rsidP="00303D11">
            <w:pPr>
              <w:spacing w:after="0" w:line="192" w:lineRule="auto"/>
              <w:jc w:val="right"/>
              <w:rPr>
                <w:rFonts w:eastAsia="Times New Roman"/>
                <w:b/>
                <w:spacing w:val="-12"/>
                <w:szCs w:val="20"/>
                <w:lang w:eastAsia="cs-CZ"/>
              </w:rPr>
            </w:pPr>
            <w:r w:rsidRPr="005B65E7">
              <w:rPr>
                <w:rFonts w:eastAsia="Times New Roman"/>
                <w:b/>
                <w:spacing w:val="-12"/>
                <w:szCs w:val="20"/>
                <w:lang w:eastAsia="cs-CZ"/>
              </w:rPr>
              <w:t>1. stupeň</w:t>
            </w:r>
          </w:p>
        </w:tc>
        <w:tc>
          <w:tcPr>
            <w:tcW w:w="1529" w:type="dxa"/>
            <w:shd w:val="clear" w:color="auto" w:fill="auto"/>
            <w:noWrap/>
            <w:vAlign w:val="center"/>
          </w:tcPr>
          <w:p w:rsidR="00303D11" w:rsidRPr="005B65E7" w:rsidRDefault="00303D11" w:rsidP="00303D11">
            <w:pPr>
              <w:spacing w:after="0" w:line="192" w:lineRule="auto"/>
              <w:jc w:val="right"/>
              <w:rPr>
                <w:rFonts w:eastAsia="Times New Roman"/>
                <w:b/>
                <w:spacing w:val="-12"/>
                <w:szCs w:val="20"/>
                <w:lang w:eastAsia="cs-CZ"/>
              </w:rPr>
            </w:pPr>
            <w:r w:rsidRPr="005B65E7">
              <w:rPr>
                <w:rFonts w:eastAsia="Times New Roman"/>
                <w:b/>
                <w:spacing w:val="-12"/>
                <w:szCs w:val="20"/>
                <w:lang w:eastAsia="cs-CZ"/>
              </w:rPr>
              <w:t>2. stupeň</w:t>
            </w:r>
          </w:p>
        </w:tc>
        <w:tc>
          <w:tcPr>
            <w:tcW w:w="1456" w:type="dxa"/>
            <w:vMerge/>
          </w:tcPr>
          <w:p w:rsidR="00303D11" w:rsidRPr="005B65E7" w:rsidRDefault="00303D11" w:rsidP="00303D11">
            <w:pPr>
              <w:suppressAutoHyphens/>
              <w:spacing w:after="0"/>
              <w:jc w:val="right"/>
              <w:rPr>
                <w:rFonts w:eastAsia="Times New Roman"/>
                <w:spacing w:val="-10"/>
                <w:szCs w:val="20"/>
                <w:lang w:eastAsia="cs-CZ"/>
              </w:rPr>
            </w:pPr>
          </w:p>
        </w:tc>
      </w:tr>
      <w:tr w:rsidR="005A7F97" w:rsidRPr="005B65E7" w:rsidTr="00F04503">
        <w:trPr>
          <w:trHeight w:val="20"/>
        </w:trPr>
        <w:tc>
          <w:tcPr>
            <w:tcW w:w="1529" w:type="dxa"/>
            <w:noWrap/>
            <w:vAlign w:val="center"/>
          </w:tcPr>
          <w:p w:rsidR="005A7F97" w:rsidRPr="005B65E7" w:rsidRDefault="005A7F97" w:rsidP="00DA52C9">
            <w:pPr>
              <w:suppressAutoHyphens/>
              <w:spacing w:after="0"/>
              <w:rPr>
                <w:rFonts w:eastAsia="Times New Roman"/>
                <w:spacing w:val="-10"/>
                <w:szCs w:val="20"/>
                <w:lang w:eastAsia="cs-CZ"/>
              </w:rPr>
            </w:pPr>
            <w:r w:rsidRPr="005B65E7">
              <w:rPr>
                <w:rFonts w:eastAsia="Times New Roman"/>
                <w:spacing w:val="-10"/>
                <w:szCs w:val="20"/>
                <w:lang w:eastAsia="cs-CZ"/>
              </w:rPr>
              <w:t>Č</w:t>
            </w:r>
            <w:r>
              <w:rPr>
                <w:rFonts w:eastAsia="Times New Roman"/>
                <w:spacing w:val="-10"/>
                <w:szCs w:val="20"/>
                <w:lang w:eastAsia="cs-CZ"/>
              </w:rPr>
              <w:t xml:space="preserve">. </w:t>
            </w:r>
            <w:r w:rsidRPr="005B65E7">
              <w:rPr>
                <w:rFonts w:eastAsia="Times New Roman"/>
                <w:spacing w:val="-10"/>
                <w:szCs w:val="20"/>
                <w:lang w:eastAsia="cs-CZ"/>
              </w:rPr>
              <w:t>Budějovice</w:t>
            </w:r>
          </w:p>
        </w:tc>
        <w:tc>
          <w:tcPr>
            <w:tcW w:w="1530"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524,7</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456,9</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36,0</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27,9</w:t>
            </w:r>
          </w:p>
        </w:tc>
        <w:tc>
          <w:tcPr>
            <w:tcW w:w="145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174,4</w:t>
            </w:r>
          </w:p>
        </w:tc>
      </w:tr>
      <w:tr w:rsidR="005A7F97" w:rsidRPr="005B65E7" w:rsidTr="00F04503">
        <w:trPr>
          <w:trHeight w:val="20"/>
        </w:trPr>
        <w:tc>
          <w:tcPr>
            <w:tcW w:w="1529" w:type="dxa"/>
            <w:noWrap/>
            <w:vAlign w:val="center"/>
          </w:tcPr>
          <w:p w:rsidR="005A7F97" w:rsidRPr="005B65E7" w:rsidRDefault="005A7F97" w:rsidP="00DA52C9">
            <w:pPr>
              <w:suppressAutoHyphens/>
              <w:spacing w:after="0"/>
              <w:rPr>
                <w:rFonts w:eastAsia="Times New Roman"/>
                <w:spacing w:val="-10"/>
                <w:szCs w:val="20"/>
                <w:lang w:eastAsia="cs-CZ"/>
              </w:rPr>
            </w:pPr>
            <w:r w:rsidRPr="005B65E7">
              <w:rPr>
                <w:rFonts w:eastAsia="Times New Roman"/>
                <w:spacing w:val="-10"/>
                <w:szCs w:val="20"/>
                <w:lang w:eastAsia="cs-CZ"/>
              </w:rPr>
              <w:t>Č</w:t>
            </w:r>
            <w:r>
              <w:rPr>
                <w:rFonts w:eastAsia="Times New Roman"/>
                <w:spacing w:val="-10"/>
                <w:szCs w:val="20"/>
                <w:lang w:eastAsia="cs-CZ"/>
              </w:rPr>
              <w:t>.</w:t>
            </w:r>
            <w:r w:rsidRPr="005B65E7">
              <w:rPr>
                <w:rFonts w:eastAsia="Times New Roman"/>
                <w:spacing w:val="-10"/>
                <w:szCs w:val="20"/>
                <w:lang w:eastAsia="cs-CZ"/>
              </w:rPr>
              <w:t xml:space="preserve"> Krumlov</w:t>
            </w:r>
          </w:p>
        </w:tc>
        <w:tc>
          <w:tcPr>
            <w:tcW w:w="1530"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191,0</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195,6</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9,0</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12,7</w:t>
            </w:r>
          </w:p>
        </w:tc>
        <w:tc>
          <w:tcPr>
            <w:tcW w:w="145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48,2</w:t>
            </w:r>
          </w:p>
        </w:tc>
      </w:tr>
      <w:tr w:rsidR="005A7F97" w:rsidRPr="005B65E7" w:rsidTr="00F04503">
        <w:trPr>
          <w:trHeight w:val="20"/>
        </w:trPr>
        <w:tc>
          <w:tcPr>
            <w:tcW w:w="1529" w:type="dxa"/>
            <w:noWrap/>
            <w:vAlign w:val="center"/>
          </w:tcPr>
          <w:p w:rsidR="005A7F97" w:rsidRPr="005B65E7" w:rsidRDefault="005A7F97" w:rsidP="00DA52C9">
            <w:pPr>
              <w:suppressAutoHyphens/>
              <w:spacing w:after="0"/>
              <w:rPr>
                <w:rFonts w:eastAsia="Times New Roman"/>
                <w:spacing w:val="-10"/>
                <w:szCs w:val="20"/>
                <w:lang w:eastAsia="cs-CZ"/>
              </w:rPr>
            </w:pPr>
            <w:r w:rsidRPr="005B65E7">
              <w:rPr>
                <w:rFonts w:eastAsia="Times New Roman"/>
                <w:spacing w:val="-10"/>
                <w:szCs w:val="20"/>
                <w:lang w:eastAsia="cs-CZ"/>
              </w:rPr>
              <w:t>J</w:t>
            </w:r>
            <w:r>
              <w:rPr>
                <w:rFonts w:eastAsia="Times New Roman"/>
                <w:spacing w:val="-10"/>
                <w:szCs w:val="20"/>
                <w:lang w:eastAsia="cs-CZ"/>
              </w:rPr>
              <w:t>.</w:t>
            </w:r>
            <w:r w:rsidRPr="005B65E7">
              <w:rPr>
                <w:rFonts w:eastAsia="Times New Roman"/>
                <w:spacing w:val="-10"/>
                <w:szCs w:val="20"/>
                <w:lang w:eastAsia="cs-CZ"/>
              </w:rPr>
              <w:t xml:space="preserve"> Hradec</w:t>
            </w:r>
          </w:p>
        </w:tc>
        <w:tc>
          <w:tcPr>
            <w:tcW w:w="1530"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251,3</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277,0</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13,2</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23,9</w:t>
            </w:r>
          </w:p>
        </w:tc>
        <w:tc>
          <w:tcPr>
            <w:tcW w:w="145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70,1</w:t>
            </w:r>
          </w:p>
        </w:tc>
      </w:tr>
      <w:tr w:rsidR="005A7F97" w:rsidRPr="005B65E7" w:rsidTr="00F04503">
        <w:trPr>
          <w:trHeight w:val="20"/>
        </w:trPr>
        <w:tc>
          <w:tcPr>
            <w:tcW w:w="1529" w:type="dxa"/>
            <w:noWrap/>
            <w:vAlign w:val="center"/>
          </w:tcPr>
          <w:p w:rsidR="005A7F97" w:rsidRPr="005B65E7" w:rsidRDefault="005A7F97" w:rsidP="00303D11">
            <w:pPr>
              <w:suppressAutoHyphens/>
              <w:spacing w:after="0"/>
              <w:rPr>
                <w:rFonts w:eastAsia="Times New Roman"/>
                <w:spacing w:val="-10"/>
                <w:szCs w:val="20"/>
                <w:lang w:eastAsia="cs-CZ"/>
              </w:rPr>
            </w:pPr>
            <w:r w:rsidRPr="005B65E7">
              <w:rPr>
                <w:rFonts w:eastAsia="Times New Roman"/>
                <w:spacing w:val="-10"/>
                <w:szCs w:val="20"/>
                <w:lang w:eastAsia="cs-CZ"/>
              </w:rPr>
              <w:t>Písek</w:t>
            </w:r>
          </w:p>
        </w:tc>
        <w:tc>
          <w:tcPr>
            <w:tcW w:w="1530"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193,1</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203,9</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8,0</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9,3</w:t>
            </w:r>
          </w:p>
        </w:tc>
        <w:tc>
          <w:tcPr>
            <w:tcW w:w="145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64,7</w:t>
            </w:r>
          </w:p>
        </w:tc>
      </w:tr>
      <w:tr w:rsidR="005A7F97" w:rsidRPr="005B65E7" w:rsidTr="00F04503">
        <w:trPr>
          <w:trHeight w:val="20"/>
        </w:trPr>
        <w:tc>
          <w:tcPr>
            <w:tcW w:w="1529" w:type="dxa"/>
            <w:noWrap/>
            <w:vAlign w:val="center"/>
          </w:tcPr>
          <w:p w:rsidR="005A7F97" w:rsidRPr="005B65E7" w:rsidRDefault="005A7F97" w:rsidP="00303D11">
            <w:pPr>
              <w:suppressAutoHyphens/>
              <w:spacing w:after="0"/>
              <w:rPr>
                <w:rFonts w:eastAsia="Times New Roman"/>
                <w:spacing w:val="-10"/>
                <w:szCs w:val="20"/>
                <w:lang w:eastAsia="cs-CZ"/>
              </w:rPr>
            </w:pPr>
            <w:r w:rsidRPr="005B65E7">
              <w:rPr>
                <w:rFonts w:eastAsia="Times New Roman"/>
                <w:spacing w:val="-10"/>
                <w:szCs w:val="20"/>
                <w:lang w:eastAsia="cs-CZ"/>
              </w:rPr>
              <w:t>Prachatice</w:t>
            </w:r>
          </w:p>
        </w:tc>
        <w:tc>
          <w:tcPr>
            <w:tcW w:w="1530"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154,2</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156,0</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8,0</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8,4</w:t>
            </w:r>
          </w:p>
        </w:tc>
        <w:tc>
          <w:tcPr>
            <w:tcW w:w="145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38,4</w:t>
            </w:r>
          </w:p>
        </w:tc>
      </w:tr>
      <w:tr w:rsidR="005A7F97" w:rsidRPr="005B65E7" w:rsidTr="00F04503">
        <w:trPr>
          <w:trHeight w:val="20"/>
        </w:trPr>
        <w:tc>
          <w:tcPr>
            <w:tcW w:w="1529" w:type="dxa"/>
            <w:noWrap/>
            <w:vAlign w:val="center"/>
          </w:tcPr>
          <w:p w:rsidR="005A7F97" w:rsidRPr="005B65E7" w:rsidRDefault="005A7F97" w:rsidP="00303D11">
            <w:pPr>
              <w:suppressAutoHyphens/>
              <w:spacing w:after="0"/>
              <w:rPr>
                <w:rFonts w:eastAsia="Times New Roman"/>
                <w:spacing w:val="-10"/>
                <w:szCs w:val="20"/>
                <w:lang w:eastAsia="cs-CZ"/>
              </w:rPr>
            </w:pPr>
            <w:r w:rsidRPr="005B65E7">
              <w:rPr>
                <w:rFonts w:eastAsia="Times New Roman"/>
                <w:spacing w:val="-10"/>
                <w:szCs w:val="20"/>
                <w:lang w:eastAsia="cs-CZ"/>
              </w:rPr>
              <w:t>Strakonice</w:t>
            </w:r>
          </w:p>
        </w:tc>
        <w:tc>
          <w:tcPr>
            <w:tcW w:w="1530"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192,3</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223,3</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14,2</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22,4</w:t>
            </w:r>
          </w:p>
        </w:tc>
        <w:tc>
          <w:tcPr>
            <w:tcW w:w="145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69,8</w:t>
            </w:r>
          </w:p>
        </w:tc>
      </w:tr>
      <w:tr w:rsidR="005A7F97" w:rsidRPr="005B65E7" w:rsidTr="00F04503">
        <w:trPr>
          <w:trHeight w:val="20"/>
        </w:trPr>
        <w:tc>
          <w:tcPr>
            <w:tcW w:w="1529" w:type="dxa"/>
            <w:noWrap/>
            <w:vAlign w:val="center"/>
          </w:tcPr>
          <w:p w:rsidR="005A7F97" w:rsidRPr="005B65E7" w:rsidRDefault="005A7F97" w:rsidP="00303D11">
            <w:pPr>
              <w:suppressAutoHyphens/>
              <w:spacing w:after="0"/>
              <w:rPr>
                <w:rFonts w:eastAsia="Times New Roman"/>
                <w:spacing w:val="-10"/>
                <w:szCs w:val="20"/>
                <w:lang w:eastAsia="cs-CZ"/>
              </w:rPr>
            </w:pPr>
            <w:r w:rsidRPr="005B65E7">
              <w:rPr>
                <w:rFonts w:eastAsia="Times New Roman"/>
                <w:spacing w:val="-10"/>
                <w:szCs w:val="20"/>
                <w:lang w:eastAsia="cs-CZ"/>
              </w:rPr>
              <w:t>Tábor</w:t>
            </w:r>
          </w:p>
        </w:tc>
        <w:tc>
          <w:tcPr>
            <w:tcW w:w="1530"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281,0</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315,5</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18,6</w:t>
            </w:r>
          </w:p>
        </w:tc>
        <w:tc>
          <w:tcPr>
            <w:tcW w:w="1529"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34,4</w:t>
            </w:r>
          </w:p>
        </w:tc>
        <w:tc>
          <w:tcPr>
            <w:tcW w:w="145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97,6</w:t>
            </w:r>
          </w:p>
        </w:tc>
      </w:tr>
      <w:tr w:rsidR="005A7F97" w:rsidRPr="005B65E7" w:rsidTr="00F04503">
        <w:trPr>
          <w:trHeight w:val="20"/>
        </w:trPr>
        <w:tc>
          <w:tcPr>
            <w:tcW w:w="1529" w:type="dxa"/>
            <w:noWrap/>
            <w:vAlign w:val="center"/>
          </w:tcPr>
          <w:p w:rsidR="005A7F97" w:rsidRPr="005B65E7" w:rsidRDefault="005A7F97" w:rsidP="00303D11">
            <w:pPr>
              <w:suppressAutoHyphens/>
              <w:spacing w:after="0"/>
              <w:rPr>
                <w:rFonts w:eastAsia="Times New Roman"/>
                <w:b/>
                <w:spacing w:val="-10"/>
                <w:szCs w:val="20"/>
                <w:lang w:eastAsia="cs-CZ"/>
              </w:rPr>
            </w:pPr>
            <w:r w:rsidRPr="005B65E7">
              <w:rPr>
                <w:rFonts w:eastAsia="Times New Roman"/>
                <w:b/>
                <w:spacing w:val="-10"/>
                <w:szCs w:val="20"/>
                <w:lang w:eastAsia="cs-CZ"/>
              </w:rPr>
              <w:t>Celkem</w:t>
            </w:r>
          </w:p>
        </w:tc>
        <w:tc>
          <w:tcPr>
            <w:tcW w:w="1530" w:type="dxa"/>
            <w:noWrap/>
            <w:vAlign w:val="center"/>
          </w:tcPr>
          <w:p w:rsidR="005A7F97" w:rsidRPr="00042D39" w:rsidRDefault="005A7F97" w:rsidP="00C906CB">
            <w:pPr>
              <w:suppressAutoHyphens/>
              <w:spacing w:after="0"/>
              <w:jc w:val="right"/>
              <w:rPr>
                <w:rFonts w:eastAsia="Times New Roman"/>
                <w:b/>
                <w:spacing w:val="-10"/>
                <w:szCs w:val="20"/>
                <w:lang w:eastAsia="cs-CZ"/>
              </w:rPr>
            </w:pPr>
            <w:r>
              <w:rPr>
                <w:rFonts w:eastAsia="Times New Roman"/>
                <w:b/>
                <w:spacing w:val="-10"/>
                <w:szCs w:val="20"/>
                <w:lang w:eastAsia="cs-CZ"/>
              </w:rPr>
              <w:t>1 787,6</w:t>
            </w:r>
          </w:p>
        </w:tc>
        <w:tc>
          <w:tcPr>
            <w:tcW w:w="1529" w:type="dxa"/>
            <w:noWrap/>
            <w:vAlign w:val="center"/>
          </w:tcPr>
          <w:p w:rsidR="005A7F97" w:rsidRPr="00042D39" w:rsidRDefault="005A7F97" w:rsidP="00C906CB">
            <w:pPr>
              <w:suppressAutoHyphens/>
              <w:spacing w:after="0"/>
              <w:jc w:val="right"/>
              <w:rPr>
                <w:rFonts w:eastAsia="Times New Roman"/>
                <w:b/>
                <w:spacing w:val="-10"/>
                <w:szCs w:val="20"/>
                <w:lang w:eastAsia="cs-CZ"/>
              </w:rPr>
            </w:pPr>
            <w:r>
              <w:rPr>
                <w:rFonts w:eastAsia="Times New Roman"/>
                <w:b/>
                <w:spacing w:val="-10"/>
                <w:szCs w:val="20"/>
                <w:lang w:eastAsia="cs-CZ"/>
              </w:rPr>
              <w:t>1 828,2</w:t>
            </w:r>
          </w:p>
        </w:tc>
        <w:tc>
          <w:tcPr>
            <w:tcW w:w="1529" w:type="dxa"/>
            <w:noWrap/>
            <w:vAlign w:val="center"/>
          </w:tcPr>
          <w:p w:rsidR="005A7F97" w:rsidRPr="00042D39" w:rsidRDefault="005A7F97" w:rsidP="00C906CB">
            <w:pPr>
              <w:suppressAutoHyphens/>
              <w:spacing w:after="0"/>
              <w:jc w:val="right"/>
              <w:rPr>
                <w:rFonts w:eastAsia="Times New Roman"/>
                <w:b/>
                <w:spacing w:val="-10"/>
                <w:szCs w:val="20"/>
                <w:lang w:eastAsia="cs-CZ"/>
              </w:rPr>
            </w:pPr>
            <w:r>
              <w:rPr>
                <w:rFonts w:eastAsia="Times New Roman"/>
                <w:b/>
                <w:spacing w:val="-10"/>
                <w:szCs w:val="20"/>
                <w:lang w:eastAsia="cs-CZ"/>
              </w:rPr>
              <w:t>107,0</w:t>
            </w:r>
          </w:p>
        </w:tc>
        <w:tc>
          <w:tcPr>
            <w:tcW w:w="1529" w:type="dxa"/>
            <w:noWrap/>
            <w:vAlign w:val="center"/>
          </w:tcPr>
          <w:p w:rsidR="005A7F97" w:rsidRPr="00042D39" w:rsidRDefault="005A7F97" w:rsidP="00C906CB">
            <w:pPr>
              <w:suppressAutoHyphens/>
              <w:spacing w:after="0"/>
              <w:jc w:val="right"/>
              <w:rPr>
                <w:rFonts w:eastAsia="Times New Roman"/>
                <w:b/>
                <w:spacing w:val="-10"/>
                <w:szCs w:val="20"/>
                <w:lang w:eastAsia="cs-CZ"/>
              </w:rPr>
            </w:pPr>
            <w:r>
              <w:rPr>
                <w:rFonts w:eastAsia="Times New Roman"/>
                <w:b/>
                <w:spacing w:val="-10"/>
                <w:szCs w:val="20"/>
                <w:lang w:eastAsia="cs-CZ"/>
              </w:rPr>
              <w:t>139,0</w:t>
            </w:r>
          </w:p>
        </w:tc>
        <w:tc>
          <w:tcPr>
            <w:tcW w:w="1456" w:type="dxa"/>
            <w:noWrap/>
            <w:vAlign w:val="center"/>
          </w:tcPr>
          <w:p w:rsidR="005A7F97" w:rsidRPr="00042D39" w:rsidRDefault="005A7F97" w:rsidP="00C906CB">
            <w:pPr>
              <w:suppressAutoHyphens/>
              <w:spacing w:after="0"/>
              <w:jc w:val="right"/>
              <w:rPr>
                <w:rFonts w:eastAsia="Times New Roman"/>
                <w:b/>
                <w:spacing w:val="-10"/>
                <w:szCs w:val="20"/>
                <w:lang w:eastAsia="cs-CZ"/>
              </w:rPr>
            </w:pPr>
            <w:r>
              <w:rPr>
                <w:rFonts w:eastAsia="Times New Roman"/>
                <w:b/>
                <w:spacing w:val="-10"/>
                <w:szCs w:val="20"/>
                <w:lang w:eastAsia="cs-CZ"/>
              </w:rPr>
              <w:t>563,2</w:t>
            </w:r>
          </w:p>
        </w:tc>
      </w:tr>
    </w:tbl>
    <w:p w:rsidR="00B30006" w:rsidRDefault="00B30006" w:rsidP="00B30006">
      <w:pPr>
        <w:pStyle w:val="Zdrojavysvtlivky"/>
      </w:pPr>
      <w:r w:rsidRPr="005A3228">
        <w:t xml:space="preserve">Zdroj: </w:t>
      </w:r>
      <w:r w:rsidR="000B64B5" w:rsidRPr="00EF2209">
        <w:t xml:space="preserve">MŠMT, </w:t>
      </w:r>
      <w:r w:rsidR="001B0328">
        <w:t>odbor školské statistiky</w:t>
      </w:r>
    </w:p>
    <w:p w:rsidR="00B30006" w:rsidRPr="00B30006" w:rsidRDefault="00B30006" w:rsidP="004147D1">
      <w:pPr>
        <w:pStyle w:val="Nadpis5"/>
      </w:pPr>
      <w:r w:rsidRPr="00B30006">
        <w:t>Střední školy a vyšší odborné školy – učitelé přepočtení na plně zaměstnané</w:t>
      </w:r>
    </w:p>
    <w:tbl>
      <w:tblPr>
        <w:tblW w:w="4906" w:type="pct"/>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984"/>
        <w:gridCol w:w="2376"/>
        <w:gridCol w:w="2376"/>
        <w:gridCol w:w="2377"/>
      </w:tblGrid>
      <w:tr w:rsidR="00B30006" w:rsidRPr="005B65E7" w:rsidTr="00F04503">
        <w:trPr>
          <w:trHeight w:val="20"/>
        </w:trPr>
        <w:tc>
          <w:tcPr>
            <w:tcW w:w="1984" w:type="dxa"/>
            <w:noWrap/>
            <w:vAlign w:val="center"/>
          </w:tcPr>
          <w:p w:rsidR="00B30006" w:rsidRPr="005B65E7" w:rsidRDefault="00B30006" w:rsidP="00B2395A">
            <w:pPr>
              <w:spacing w:after="0" w:line="192" w:lineRule="auto"/>
              <w:rPr>
                <w:rFonts w:eastAsia="Times New Roman"/>
                <w:b/>
                <w:spacing w:val="-12"/>
                <w:szCs w:val="20"/>
                <w:lang w:eastAsia="cs-CZ"/>
              </w:rPr>
            </w:pPr>
            <w:r w:rsidRPr="005B65E7">
              <w:rPr>
                <w:rFonts w:eastAsia="Times New Roman"/>
                <w:b/>
                <w:spacing w:val="-12"/>
                <w:szCs w:val="20"/>
                <w:lang w:eastAsia="cs-CZ"/>
              </w:rPr>
              <w:t>Okres</w:t>
            </w:r>
          </w:p>
        </w:tc>
        <w:tc>
          <w:tcPr>
            <w:tcW w:w="2376" w:type="dxa"/>
            <w:vAlign w:val="center"/>
          </w:tcPr>
          <w:p w:rsidR="00B30006" w:rsidRPr="005B65E7" w:rsidRDefault="00B30006" w:rsidP="00B2395A">
            <w:pPr>
              <w:spacing w:after="0" w:line="192" w:lineRule="auto"/>
              <w:jc w:val="right"/>
              <w:rPr>
                <w:rFonts w:eastAsia="Times New Roman"/>
                <w:b/>
                <w:spacing w:val="-12"/>
                <w:szCs w:val="20"/>
                <w:lang w:eastAsia="cs-CZ"/>
              </w:rPr>
            </w:pPr>
            <w:r w:rsidRPr="005B65E7">
              <w:rPr>
                <w:rFonts w:eastAsia="Times New Roman"/>
                <w:b/>
                <w:spacing w:val="-12"/>
                <w:szCs w:val="20"/>
                <w:lang w:eastAsia="cs-CZ"/>
              </w:rPr>
              <w:t>Učitelé VOŠ celkem</w:t>
            </w:r>
          </w:p>
        </w:tc>
        <w:tc>
          <w:tcPr>
            <w:tcW w:w="2376" w:type="dxa"/>
            <w:noWrap/>
            <w:vAlign w:val="center"/>
          </w:tcPr>
          <w:p w:rsidR="00B30006" w:rsidRPr="005B65E7" w:rsidRDefault="00B30006" w:rsidP="00B2395A">
            <w:pPr>
              <w:spacing w:after="0" w:line="192" w:lineRule="auto"/>
              <w:jc w:val="right"/>
              <w:rPr>
                <w:rFonts w:eastAsia="Times New Roman"/>
                <w:b/>
                <w:spacing w:val="-12"/>
                <w:szCs w:val="20"/>
                <w:lang w:eastAsia="cs-CZ"/>
              </w:rPr>
            </w:pPr>
            <w:r w:rsidRPr="005B65E7">
              <w:rPr>
                <w:rFonts w:eastAsia="Times New Roman"/>
                <w:b/>
                <w:spacing w:val="-12"/>
                <w:szCs w:val="20"/>
                <w:lang w:eastAsia="cs-CZ"/>
              </w:rPr>
              <w:t>Učitelé SŠ celkem</w:t>
            </w:r>
          </w:p>
        </w:tc>
        <w:tc>
          <w:tcPr>
            <w:tcW w:w="2377" w:type="dxa"/>
            <w:vAlign w:val="center"/>
          </w:tcPr>
          <w:p w:rsidR="00B30006" w:rsidRPr="005B65E7" w:rsidRDefault="00B30006" w:rsidP="00B2395A">
            <w:pPr>
              <w:spacing w:after="0" w:line="192" w:lineRule="auto"/>
              <w:jc w:val="right"/>
              <w:rPr>
                <w:rFonts w:eastAsia="Times New Roman"/>
                <w:b/>
                <w:spacing w:val="-12"/>
                <w:szCs w:val="20"/>
                <w:lang w:eastAsia="cs-CZ"/>
              </w:rPr>
            </w:pPr>
            <w:r w:rsidRPr="005B65E7">
              <w:rPr>
                <w:rFonts w:eastAsia="Times New Roman"/>
                <w:b/>
                <w:spacing w:val="-12"/>
                <w:szCs w:val="20"/>
                <w:lang w:eastAsia="cs-CZ"/>
              </w:rPr>
              <w:t xml:space="preserve">Z toho ve třídách pro žáky </w:t>
            </w:r>
            <w:r w:rsidRPr="005B65E7">
              <w:rPr>
                <w:rFonts w:eastAsia="Times New Roman"/>
                <w:b/>
                <w:spacing w:val="-12"/>
                <w:szCs w:val="20"/>
                <w:lang w:eastAsia="cs-CZ"/>
              </w:rPr>
              <w:br/>
              <w:t>se speciálními vzdělávacími potřebami</w:t>
            </w:r>
          </w:p>
        </w:tc>
      </w:tr>
      <w:tr w:rsidR="005A7F97" w:rsidRPr="005B65E7" w:rsidTr="00F04503">
        <w:trPr>
          <w:trHeight w:val="20"/>
        </w:trPr>
        <w:tc>
          <w:tcPr>
            <w:tcW w:w="1984" w:type="dxa"/>
            <w:noWrap/>
            <w:vAlign w:val="center"/>
          </w:tcPr>
          <w:p w:rsidR="005A7F97" w:rsidRPr="005B65E7" w:rsidRDefault="005A7F97" w:rsidP="00DA52C9">
            <w:pPr>
              <w:suppressAutoHyphens/>
              <w:spacing w:after="0"/>
              <w:rPr>
                <w:rFonts w:eastAsia="Times New Roman"/>
                <w:spacing w:val="-10"/>
                <w:szCs w:val="20"/>
                <w:lang w:eastAsia="cs-CZ"/>
              </w:rPr>
            </w:pPr>
            <w:r w:rsidRPr="005B65E7">
              <w:rPr>
                <w:rFonts w:eastAsia="Times New Roman"/>
                <w:spacing w:val="-10"/>
                <w:szCs w:val="20"/>
                <w:lang w:eastAsia="cs-CZ"/>
              </w:rPr>
              <w:t>Č</w:t>
            </w:r>
            <w:r>
              <w:rPr>
                <w:rFonts w:eastAsia="Times New Roman"/>
                <w:spacing w:val="-10"/>
                <w:szCs w:val="20"/>
                <w:lang w:eastAsia="cs-CZ"/>
              </w:rPr>
              <w:t>.</w:t>
            </w:r>
            <w:r w:rsidRPr="005B65E7">
              <w:rPr>
                <w:rFonts w:eastAsia="Times New Roman"/>
                <w:spacing w:val="-10"/>
                <w:szCs w:val="20"/>
                <w:lang w:eastAsia="cs-CZ"/>
              </w:rPr>
              <w:t xml:space="preserve"> Budějovice</w:t>
            </w:r>
          </w:p>
        </w:tc>
        <w:tc>
          <w:tcPr>
            <w:tcW w:w="2376" w:type="dxa"/>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56,9</w:t>
            </w:r>
          </w:p>
        </w:tc>
        <w:tc>
          <w:tcPr>
            <w:tcW w:w="237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928,6</w:t>
            </w:r>
          </w:p>
        </w:tc>
        <w:tc>
          <w:tcPr>
            <w:tcW w:w="237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31,1</w:t>
            </w:r>
          </w:p>
        </w:tc>
      </w:tr>
      <w:tr w:rsidR="005A7F97" w:rsidRPr="005B65E7" w:rsidTr="00F04503">
        <w:trPr>
          <w:trHeight w:val="20"/>
        </w:trPr>
        <w:tc>
          <w:tcPr>
            <w:tcW w:w="1984" w:type="dxa"/>
            <w:noWrap/>
            <w:vAlign w:val="center"/>
          </w:tcPr>
          <w:p w:rsidR="005A7F97" w:rsidRPr="005B65E7" w:rsidRDefault="005A7F97" w:rsidP="00DA52C9">
            <w:pPr>
              <w:suppressAutoHyphens/>
              <w:spacing w:after="0"/>
              <w:rPr>
                <w:rFonts w:eastAsia="Times New Roman"/>
                <w:spacing w:val="-10"/>
                <w:szCs w:val="20"/>
                <w:lang w:eastAsia="cs-CZ"/>
              </w:rPr>
            </w:pPr>
            <w:r w:rsidRPr="005B65E7">
              <w:rPr>
                <w:rFonts w:eastAsia="Times New Roman"/>
                <w:spacing w:val="-10"/>
                <w:szCs w:val="20"/>
                <w:lang w:eastAsia="cs-CZ"/>
              </w:rPr>
              <w:t>Č</w:t>
            </w:r>
            <w:r>
              <w:rPr>
                <w:rFonts w:eastAsia="Times New Roman"/>
                <w:spacing w:val="-10"/>
                <w:szCs w:val="20"/>
                <w:lang w:eastAsia="cs-CZ"/>
              </w:rPr>
              <w:t>.</w:t>
            </w:r>
            <w:r w:rsidRPr="005B65E7">
              <w:rPr>
                <w:rFonts w:eastAsia="Times New Roman"/>
                <w:spacing w:val="-10"/>
                <w:szCs w:val="20"/>
                <w:lang w:eastAsia="cs-CZ"/>
              </w:rPr>
              <w:t xml:space="preserve"> Krumlov</w:t>
            </w:r>
          </w:p>
        </w:tc>
        <w:tc>
          <w:tcPr>
            <w:tcW w:w="2376" w:type="dxa"/>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0,0</w:t>
            </w:r>
          </w:p>
        </w:tc>
        <w:tc>
          <w:tcPr>
            <w:tcW w:w="237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161,8</w:t>
            </w:r>
          </w:p>
        </w:tc>
        <w:tc>
          <w:tcPr>
            <w:tcW w:w="237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12,0</w:t>
            </w:r>
          </w:p>
        </w:tc>
      </w:tr>
      <w:tr w:rsidR="005A7F97" w:rsidRPr="005B65E7" w:rsidTr="00F04503">
        <w:trPr>
          <w:trHeight w:val="20"/>
        </w:trPr>
        <w:tc>
          <w:tcPr>
            <w:tcW w:w="1984" w:type="dxa"/>
            <w:noWrap/>
            <w:vAlign w:val="center"/>
          </w:tcPr>
          <w:p w:rsidR="005A7F97" w:rsidRPr="005B65E7" w:rsidRDefault="005A7F97" w:rsidP="00DA52C9">
            <w:pPr>
              <w:suppressAutoHyphens/>
              <w:spacing w:after="0"/>
              <w:rPr>
                <w:rFonts w:eastAsia="Times New Roman"/>
                <w:spacing w:val="-10"/>
                <w:szCs w:val="20"/>
                <w:lang w:eastAsia="cs-CZ"/>
              </w:rPr>
            </w:pPr>
            <w:r w:rsidRPr="005B65E7">
              <w:rPr>
                <w:rFonts w:eastAsia="Times New Roman"/>
                <w:spacing w:val="-10"/>
                <w:szCs w:val="20"/>
                <w:lang w:eastAsia="cs-CZ"/>
              </w:rPr>
              <w:t>J</w:t>
            </w:r>
            <w:r>
              <w:rPr>
                <w:rFonts w:eastAsia="Times New Roman"/>
                <w:spacing w:val="-10"/>
                <w:szCs w:val="20"/>
                <w:lang w:eastAsia="cs-CZ"/>
              </w:rPr>
              <w:t>.</w:t>
            </w:r>
            <w:r w:rsidRPr="005B65E7">
              <w:rPr>
                <w:rFonts w:eastAsia="Times New Roman"/>
                <w:spacing w:val="-10"/>
                <w:szCs w:val="20"/>
                <w:lang w:eastAsia="cs-CZ"/>
              </w:rPr>
              <w:t xml:space="preserve"> Hradec</w:t>
            </w:r>
          </w:p>
        </w:tc>
        <w:tc>
          <w:tcPr>
            <w:tcW w:w="2376" w:type="dxa"/>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0,0</w:t>
            </w:r>
          </w:p>
        </w:tc>
        <w:tc>
          <w:tcPr>
            <w:tcW w:w="237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325,4</w:t>
            </w:r>
          </w:p>
        </w:tc>
        <w:tc>
          <w:tcPr>
            <w:tcW w:w="237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9,6</w:t>
            </w:r>
          </w:p>
        </w:tc>
      </w:tr>
      <w:tr w:rsidR="005A7F97" w:rsidRPr="005B65E7" w:rsidTr="00F04503">
        <w:trPr>
          <w:trHeight w:val="20"/>
        </w:trPr>
        <w:tc>
          <w:tcPr>
            <w:tcW w:w="1984" w:type="dxa"/>
            <w:noWrap/>
            <w:vAlign w:val="center"/>
          </w:tcPr>
          <w:p w:rsidR="005A7F97" w:rsidRPr="005B65E7" w:rsidRDefault="005A7F97" w:rsidP="00B2395A">
            <w:pPr>
              <w:suppressAutoHyphens/>
              <w:spacing w:after="0"/>
              <w:rPr>
                <w:rFonts w:eastAsia="Times New Roman"/>
                <w:spacing w:val="-10"/>
                <w:szCs w:val="20"/>
                <w:lang w:eastAsia="cs-CZ"/>
              </w:rPr>
            </w:pPr>
            <w:r w:rsidRPr="005B65E7">
              <w:rPr>
                <w:rFonts w:eastAsia="Times New Roman"/>
                <w:spacing w:val="-10"/>
                <w:szCs w:val="20"/>
                <w:lang w:eastAsia="cs-CZ"/>
              </w:rPr>
              <w:t>Písek</w:t>
            </w:r>
          </w:p>
        </w:tc>
        <w:tc>
          <w:tcPr>
            <w:tcW w:w="2376" w:type="dxa"/>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22,6</w:t>
            </w:r>
          </w:p>
        </w:tc>
        <w:tc>
          <w:tcPr>
            <w:tcW w:w="237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277,4</w:t>
            </w:r>
          </w:p>
        </w:tc>
        <w:tc>
          <w:tcPr>
            <w:tcW w:w="237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22,7</w:t>
            </w:r>
          </w:p>
        </w:tc>
      </w:tr>
      <w:tr w:rsidR="005A7F97" w:rsidRPr="005B65E7" w:rsidTr="00F04503">
        <w:trPr>
          <w:trHeight w:val="20"/>
        </w:trPr>
        <w:tc>
          <w:tcPr>
            <w:tcW w:w="1984" w:type="dxa"/>
            <w:noWrap/>
            <w:vAlign w:val="center"/>
          </w:tcPr>
          <w:p w:rsidR="005A7F97" w:rsidRPr="005B65E7" w:rsidRDefault="005A7F97" w:rsidP="00B2395A">
            <w:pPr>
              <w:suppressAutoHyphens/>
              <w:spacing w:after="0"/>
              <w:rPr>
                <w:rFonts w:eastAsia="Times New Roman"/>
                <w:spacing w:val="-10"/>
                <w:szCs w:val="20"/>
                <w:lang w:eastAsia="cs-CZ"/>
              </w:rPr>
            </w:pPr>
            <w:r w:rsidRPr="005B65E7">
              <w:rPr>
                <w:rFonts w:eastAsia="Times New Roman"/>
                <w:spacing w:val="-10"/>
                <w:szCs w:val="20"/>
                <w:lang w:eastAsia="cs-CZ"/>
              </w:rPr>
              <w:t>Prachatice</w:t>
            </w:r>
          </w:p>
        </w:tc>
        <w:tc>
          <w:tcPr>
            <w:tcW w:w="2376" w:type="dxa"/>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6,2</w:t>
            </w:r>
          </w:p>
        </w:tc>
        <w:tc>
          <w:tcPr>
            <w:tcW w:w="237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112,5</w:t>
            </w:r>
          </w:p>
        </w:tc>
        <w:tc>
          <w:tcPr>
            <w:tcW w:w="237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5,4</w:t>
            </w:r>
          </w:p>
        </w:tc>
      </w:tr>
      <w:tr w:rsidR="005A7F97" w:rsidRPr="005B65E7" w:rsidTr="00F04503">
        <w:trPr>
          <w:trHeight w:val="20"/>
        </w:trPr>
        <w:tc>
          <w:tcPr>
            <w:tcW w:w="1984" w:type="dxa"/>
            <w:noWrap/>
            <w:vAlign w:val="center"/>
          </w:tcPr>
          <w:p w:rsidR="005A7F97" w:rsidRPr="005B65E7" w:rsidRDefault="005A7F97" w:rsidP="00B2395A">
            <w:pPr>
              <w:suppressAutoHyphens/>
              <w:spacing w:after="0"/>
              <w:rPr>
                <w:rFonts w:eastAsia="Times New Roman"/>
                <w:spacing w:val="-10"/>
                <w:szCs w:val="20"/>
                <w:lang w:eastAsia="cs-CZ"/>
              </w:rPr>
            </w:pPr>
            <w:r w:rsidRPr="005B65E7">
              <w:rPr>
                <w:rFonts w:eastAsia="Times New Roman"/>
                <w:spacing w:val="-10"/>
                <w:szCs w:val="20"/>
                <w:lang w:eastAsia="cs-CZ"/>
              </w:rPr>
              <w:t>Strakonice</w:t>
            </w:r>
          </w:p>
        </w:tc>
        <w:tc>
          <w:tcPr>
            <w:tcW w:w="2376" w:type="dxa"/>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9,2</w:t>
            </w:r>
          </w:p>
        </w:tc>
        <w:tc>
          <w:tcPr>
            <w:tcW w:w="237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285,9</w:t>
            </w:r>
          </w:p>
        </w:tc>
        <w:tc>
          <w:tcPr>
            <w:tcW w:w="237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9,2</w:t>
            </w:r>
          </w:p>
        </w:tc>
      </w:tr>
      <w:tr w:rsidR="005A7F97" w:rsidRPr="005B65E7" w:rsidTr="00F04503">
        <w:trPr>
          <w:trHeight w:val="20"/>
        </w:trPr>
        <w:tc>
          <w:tcPr>
            <w:tcW w:w="1984" w:type="dxa"/>
            <w:noWrap/>
            <w:vAlign w:val="center"/>
          </w:tcPr>
          <w:p w:rsidR="005A7F97" w:rsidRPr="005B65E7" w:rsidRDefault="005A7F97" w:rsidP="00B2395A">
            <w:pPr>
              <w:suppressAutoHyphens/>
              <w:spacing w:after="0"/>
              <w:rPr>
                <w:rFonts w:eastAsia="Times New Roman"/>
                <w:spacing w:val="-10"/>
                <w:szCs w:val="20"/>
                <w:lang w:eastAsia="cs-CZ"/>
              </w:rPr>
            </w:pPr>
            <w:r w:rsidRPr="005B65E7">
              <w:rPr>
                <w:rFonts w:eastAsia="Times New Roman"/>
                <w:spacing w:val="-10"/>
                <w:szCs w:val="20"/>
                <w:lang w:eastAsia="cs-CZ"/>
              </w:rPr>
              <w:t>Tábor</w:t>
            </w:r>
          </w:p>
        </w:tc>
        <w:tc>
          <w:tcPr>
            <w:tcW w:w="2376" w:type="dxa"/>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19,6</w:t>
            </w:r>
          </w:p>
        </w:tc>
        <w:tc>
          <w:tcPr>
            <w:tcW w:w="2376"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473,0</w:t>
            </w:r>
          </w:p>
        </w:tc>
        <w:tc>
          <w:tcPr>
            <w:tcW w:w="2377" w:type="dxa"/>
            <w:noWrap/>
            <w:vAlign w:val="center"/>
          </w:tcPr>
          <w:p w:rsidR="005A7F97" w:rsidRPr="00042D39" w:rsidRDefault="005A7F97" w:rsidP="00C906CB">
            <w:pPr>
              <w:suppressAutoHyphens/>
              <w:spacing w:after="0"/>
              <w:jc w:val="right"/>
              <w:rPr>
                <w:rFonts w:eastAsia="Times New Roman"/>
                <w:spacing w:val="-10"/>
                <w:szCs w:val="20"/>
                <w:lang w:eastAsia="cs-CZ"/>
              </w:rPr>
            </w:pPr>
            <w:r>
              <w:rPr>
                <w:rFonts w:eastAsia="Times New Roman"/>
                <w:spacing w:val="-10"/>
                <w:szCs w:val="20"/>
                <w:lang w:eastAsia="cs-CZ"/>
              </w:rPr>
              <w:t>24,6</w:t>
            </w:r>
          </w:p>
        </w:tc>
      </w:tr>
      <w:tr w:rsidR="005A7F97" w:rsidRPr="005B65E7" w:rsidTr="00F04503">
        <w:trPr>
          <w:trHeight w:val="20"/>
        </w:trPr>
        <w:tc>
          <w:tcPr>
            <w:tcW w:w="1984" w:type="dxa"/>
            <w:noWrap/>
            <w:vAlign w:val="center"/>
          </w:tcPr>
          <w:p w:rsidR="005A7F97" w:rsidRPr="005B65E7" w:rsidRDefault="005A7F97" w:rsidP="00B2395A">
            <w:pPr>
              <w:suppressAutoHyphens/>
              <w:spacing w:after="0"/>
              <w:rPr>
                <w:rFonts w:eastAsia="Times New Roman"/>
                <w:b/>
                <w:spacing w:val="-10"/>
                <w:szCs w:val="20"/>
                <w:lang w:eastAsia="cs-CZ"/>
              </w:rPr>
            </w:pPr>
            <w:r w:rsidRPr="005B65E7">
              <w:rPr>
                <w:rFonts w:eastAsia="Times New Roman"/>
                <w:b/>
                <w:spacing w:val="-10"/>
                <w:szCs w:val="20"/>
                <w:lang w:eastAsia="cs-CZ"/>
              </w:rPr>
              <w:t>Celkem</w:t>
            </w:r>
          </w:p>
        </w:tc>
        <w:tc>
          <w:tcPr>
            <w:tcW w:w="2376" w:type="dxa"/>
            <w:vAlign w:val="center"/>
          </w:tcPr>
          <w:p w:rsidR="005A7F97" w:rsidRPr="00042D39" w:rsidRDefault="005A7F97" w:rsidP="00C906CB">
            <w:pPr>
              <w:suppressAutoHyphens/>
              <w:spacing w:after="0"/>
              <w:jc w:val="right"/>
              <w:rPr>
                <w:rFonts w:eastAsia="Times New Roman"/>
                <w:b/>
                <w:spacing w:val="-10"/>
                <w:szCs w:val="20"/>
                <w:lang w:eastAsia="cs-CZ"/>
              </w:rPr>
            </w:pPr>
            <w:r>
              <w:rPr>
                <w:rFonts w:eastAsia="Times New Roman"/>
                <w:b/>
                <w:spacing w:val="-10"/>
                <w:szCs w:val="20"/>
                <w:lang w:eastAsia="cs-CZ"/>
              </w:rPr>
              <w:t>114,5</w:t>
            </w:r>
          </w:p>
        </w:tc>
        <w:tc>
          <w:tcPr>
            <w:tcW w:w="2376" w:type="dxa"/>
            <w:noWrap/>
            <w:vAlign w:val="center"/>
          </w:tcPr>
          <w:p w:rsidR="005A7F97" w:rsidRPr="00042D39" w:rsidRDefault="005A7F97" w:rsidP="00C906CB">
            <w:pPr>
              <w:suppressAutoHyphens/>
              <w:spacing w:after="0"/>
              <w:jc w:val="right"/>
              <w:rPr>
                <w:rFonts w:eastAsia="Times New Roman"/>
                <w:b/>
                <w:spacing w:val="-10"/>
                <w:szCs w:val="20"/>
                <w:lang w:eastAsia="cs-CZ"/>
              </w:rPr>
            </w:pPr>
            <w:r>
              <w:rPr>
                <w:rFonts w:eastAsia="Times New Roman"/>
                <w:b/>
                <w:spacing w:val="-10"/>
                <w:szCs w:val="20"/>
                <w:lang w:eastAsia="cs-CZ"/>
              </w:rPr>
              <w:t>2 564,6</w:t>
            </w:r>
          </w:p>
        </w:tc>
        <w:tc>
          <w:tcPr>
            <w:tcW w:w="2377" w:type="dxa"/>
            <w:noWrap/>
            <w:vAlign w:val="center"/>
          </w:tcPr>
          <w:p w:rsidR="005A7F97" w:rsidRPr="00042D39" w:rsidRDefault="005A7F97" w:rsidP="00C906CB">
            <w:pPr>
              <w:suppressAutoHyphens/>
              <w:spacing w:after="0"/>
              <w:jc w:val="right"/>
              <w:rPr>
                <w:rFonts w:eastAsia="Times New Roman"/>
                <w:b/>
                <w:spacing w:val="-10"/>
                <w:szCs w:val="20"/>
                <w:lang w:eastAsia="cs-CZ"/>
              </w:rPr>
            </w:pPr>
            <w:r>
              <w:rPr>
                <w:rFonts w:eastAsia="Times New Roman"/>
                <w:b/>
                <w:spacing w:val="-10"/>
                <w:szCs w:val="20"/>
                <w:lang w:eastAsia="cs-CZ"/>
              </w:rPr>
              <w:t>114,6</w:t>
            </w:r>
          </w:p>
        </w:tc>
      </w:tr>
    </w:tbl>
    <w:p w:rsidR="00B30006" w:rsidRDefault="00B30006" w:rsidP="00B30006">
      <w:pPr>
        <w:pStyle w:val="Zdrojavysvtlivky"/>
      </w:pPr>
      <w:r w:rsidRPr="005A3228">
        <w:t xml:space="preserve">Zdroj: </w:t>
      </w:r>
      <w:r w:rsidR="000B64B5" w:rsidRPr="00EF2209">
        <w:t xml:space="preserve">MŠMT, </w:t>
      </w:r>
      <w:r w:rsidR="001B0328">
        <w:t>odbor školské statistiky</w:t>
      </w:r>
    </w:p>
    <w:p w:rsidR="00B30006" w:rsidRPr="00F04503" w:rsidRDefault="00B30006" w:rsidP="00B30006">
      <w:pPr>
        <w:rPr>
          <w:rFonts w:eastAsia="Times New Roman"/>
          <w:b/>
          <w:iCs/>
          <w:szCs w:val="20"/>
          <w:lang w:bidi="en-US"/>
        </w:rPr>
      </w:pPr>
      <w:r w:rsidRPr="00F04503">
        <w:rPr>
          <w:rFonts w:eastAsia="Times New Roman"/>
          <w:b/>
          <w:iCs/>
          <w:szCs w:val="20"/>
          <w:lang w:bidi="en-US"/>
        </w:rPr>
        <w:t>Konzervatoře</w:t>
      </w:r>
    </w:p>
    <w:p w:rsidR="005A7F97" w:rsidRPr="00042D39" w:rsidRDefault="005A7F97" w:rsidP="005A7F97">
      <w:pPr>
        <w:rPr>
          <w:rFonts w:eastAsia="Times New Roman"/>
          <w:iCs/>
          <w:szCs w:val="20"/>
          <w:lang w:bidi="en-US"/>
        </w:rPr>
      </w:pPr>
      <w:r w:rsidRPr="00042D39">
        <w:rPr>
          <w:rFonts w:eastAsia="Times New Roman"/>
          <w:iCs/>
          <w:szCs w:val="20"/>
          <w:lang w:bidi="en-US"/>
        </w:rPr>
        <w:t>V JčK je jedna konzervatoř v Českých Budějovicích, kde bylo ve školním roce 201</w:t>
      </w:r>
      <w:r>
        <w:rPr>
          <w:rFonts w:eastAsia="Times New Roman"/>
          <w:iCs/>
          <w:szCs w:val="20"/>
          <w:lang w:bidi="en-US"/>
        </w:rPr>
        <w:t>4</w:t>
      </w:r>
      <w:r w:rsidRPr="00042D39">
        <w:rPr>
          <w:rFonts w:eastAsia="Times New Roman"/>
          <w:iCs/>
          <w:szCs w:val="20"/>
          <w:lang w:bidi="en-US"/>
        </w:rPr>
        <w:t>/201</w:t>
      </w:r>
      <w:r>
        <w:rPr>
          <w:rFonts w:eastAsia="Times New Roman"/>
          <w:iCs/>
          <w:szCs w:val="20"/>
          <w:lang w:bidi="en-US"/>
        </w:rPr>
        <w:t>5</w:t>
      </w:r>
      <w:r w:rsidRPr="00042D39">
        <w:rPr>
          <w:rFonts w:eastAsia="Times New Roman"/>
          <w:iCs/>
          <w:szCs w:val="20"/>
          <w:lang w:bidi="en-US"/>
        </w:rPr>
        <w:t xml:space="preserve"> vykázáno 4</w:t>
      </w:r>
      <w:r>
        <w:rPr>
          <w:rFonts w:eastAsia="Times New Roman"/>
          <w:iCs/>
          <w:szCs w:val="20"/>
          <w:lang w:bidi="en-US"/>
        </w:rPr>
        <w:t>1</w:t>
      </w:r>
      <w:r w:rsidRPr="00042D39">
        <w:rPr>
          <w:rFonts w:eastAsia="Times New Roman"/>
          <w:iCs/>
          <w:szCs w:val="20"/>
          <w:lang w:bidi="en-US"/>
        </w:rPr>
        <w:t>,</w:t>
      </w:r>
      <w:r>
        <w:rPr>
          <w:rFonts w:eastAsia="Times New Roman"/>
          <w:iCs/>
          <w:szCs w:val="20"/>
          <w:lang w:bidi="en-US"/>
        </w:rPr>
        <w:t>2</w:t>
      </w:r>
      <w:r w:rsidR="00F529DC">
        <w:rPr>
          <w:rFonts w:eastAsia="Times New Roman"/>
          <w:iCs/>
          <w:szCs w:val="20"/>
          <w:lang w:bidi="en-US"/>
        </w:rPr>
        <w:t xml:space="preserve"> učitele</w:t>
      </w:r>
      <w:r w:rsidRPr="00042D39">
        <w:rPr>
          <w:rFonts w:eastAsia="Times New Roman"/>
          <w:iCs/>
          <w:szCs w:val="20"/>
          <w:lang w:bidi="en-US"/>
        </w:rPr>
        <w:t>.</w:t>
      </w:r>
    </w:p>
    <w:p w:rsidR="00561C21" w:rsidRDefault="00561C21" w:rsidP="005F638A">
      <w:pPr>
        <w:pStyle w:val="Nadpis2"/>
      </w:pPr>
      <w:bookmarkStart w:id="46" w:name="_Toc437936065"/>
      <w:r>
        <w:t>Operační programy EU, grantová politika Jihočeského kraje</w:t>
      </w:r>
      <w:bookmarkEnd w:id="46"/>
    </w:p>
    <w:p w:rsidR="0088488E" w:rsidRPr="00DE5F00" w:rsidRDefault="0088488E" w:rsidP="0088488E">
      <w:pPr>
        <w:rPr>
          <w:lang w:bidi="en-US"/>
        </w:rPr>
      </w:pPr>
      <w:r w:rsidRPr="00664E46">
        <w:rPr>
          <w:lang w:bidi="en-US"/>
        </w:rPr>
        <w:t xml:space="preserve">V uplynulém </w:t>
      </w:r>
      <w:r w:rsidRPr="00DE5F00">
        <w:rPr>
          <w:b/>
          <w:lang w:bidi="en-US"/>
        </w:rPr>
        <w:t>programovém období 2007–2013</w:t>
      </w:r>
      <w:r w:rsidRPr="00664E46">
        <w:rPr>
          <w:lang w:bidi="en-US"/>
        </w:rPr>
        <w:t xml:space="preserve"> žádala Česká republika o finanční prostředky prostřednictvím osmi tematických operačních programů </w:t>
      </w:r>
      <w:r w:rsidR="00AD30FE">
        <w:rPr>
          <w:lang w:bidi="en-US"/>
        </w:rPr>
        <w:t xml:space="preserve">(OP) </w:t>
      </w:r>
      <w:r w:rsidRPr="00664E46">
        <w:rPr>
          <w:lang w:bidi="en-US"/>
        </w:rPr>
        <w:t>a jednoho Regionálního operačního programu. Dále v rámci JčK bylo možné využít programy podporující přeshraniční, meziregionální a nadnárodní spolupráci regionů, zejména OP přeshraniční spolupráce ČR – Svobodný stát Bavorsko a OP přeshraniční spolupráce ČR – Rakous</w:t>
      </w:r>
      <w:r w:rsidR="00A56DCC">
        <w:rPr>
          <w:lang w:bidi="en-US"/>
        </w:rPr>
        <w:t>ko. Další možností bylo čerpání</w:t>
      </w:r>
      <w:r w:rsidRPr="00DE5F00">
        <w:rPr>
          <w:lang w:bidi="en-US"/>
        </w:rPr>
        <w:t xml:space="preserve"> prostředků v rámci </w:t>
      </w:r>
      <w:r w:rsidR="00A56DCC">
        <w:rPr>
          <w:lang w:bidi="en-US"/>
        </w:rPr>
        <w:t>finančního mechanismu</w:t>
      </w:r>
      <w:r w:rsidRPr="00DE5F00">
        <w:rPr>
          <w:lang w:bidi="en-US"/>
        </w:rPr>
        <w:t xml:space="preserve"> EHP/Norsko.</w:t>
      </w:r>
    </w:p>
    <w:p w:rsidR="0088488E" w:rsidRPr="00DE5F00" w:rsidRDefault="0088488E" w:rsidP="0088488E">
      <w:pPr>
        <w:rPr>
          <w:lang w:bidi="en-US"/>
        </w:rPr>
      </w:pPr>
      <w:r w:rsidRPr="00DE5F00">
        <w:rPr>
          <w:lang w:bidi="en-US"/>
        </w:rPr>
        <w:t xml:space="preserve">Operační program Vzdělávání pro konkurenceschopnost byl stěžejním programem pro oblast vzdělávání díky svému zaměření na školy a školská zařízení jako hlavní oprávněné žadatele. V rámci OP VK se JčK stal tzv. zprostředkujícím subjektem ve čtyřech oblastech podpory v prioritních osách 1 a 3. </w:t>
      </w:r>
    </w:p>
    <w:p w:rsidR="0088488E" w:rsidRPr="00DE5F00" w:rsidRDefault="0088488E" w:rsidP="0088488E">
      <w:pPr>
        <w:rPr>
          <w:lang w:bidi="en-US"/>
        </w:rPr>
      </w:pPr>
      <w:r w:rsidRPr="00DE5F00">
        <w:rPr>
          <w:lang w:bidi="en-US"/>
        </w:rPr>
        <w:t xml:space="preserve">Prioritní osa 1 (Počáteční vzdělávání) se zaměřila na zvýšení kvality počátečního vzdělávání, zlepšení rovných příležitostí dětí a žáků včetně dětí a žáků se speciálními vzdělávacími potřebami a na zlepšení kompetencí pedagogických i nepedagogických pracovníků škol a školských zařízení. Prioritní osa 3 (Další vzdělávání) se zabývala prohloubením nabídky dalšího vzdělávání a posílením informovanosti o této nabídce a současně usnadněním přístupu k dalšímu vzdělávání a zvýšení motivace k celoživotnímu učení. </w:t>
      </w:r>
    </w:p>
    <w:p w:rsidR="0088488E" w:rsidRPr="00DE5F00" w:rsidRDefault="0088488E" w:rsidP="0088488E">
      <w:pPr>
        <w:rPr>
          <w:lang w:bidi="en-US"/>
        </w:rPr>
      </w:pPr>
      <w:r w:rsidRPr="00DE5F00">
        <w:rPr>
          <w:lang w:bidi="en-US"/>
        </w:rPr>
        <w:t>Regionální operační program NUTS II Jihozápad (ROP Jihozápad) byl oproti OP VK zaměřen zejména na investiční projekty, ROP Jihozápad byl s</w:t>
      </w:r>
      <w:r w:rsidR="00FC3BD1">
        <w:rPr>
          <w:lang w:bidi="en-US"/>
        </w:rPr>
        <w:t>pravován Úřadem Regionální rady</w:t>
      </w:r>
      <w:r w:rsidRPr="00DE5F00">
        <w:rPr>
          <w:lang w:bidi="en-US"/>
        </w:rPr>
        <w:t>. Pro školy a školská zařízení byla určena zejména oblast podpory 2.4, kde bylo možné podporovat výstavbu, rekonstrukci a modernizaci objektů škol a školských zařízení a pořízení nebo modernizaci jejich vybavení.</w:t>
      </w:r>
    </w:p>
    <w:p w:rsidR="0088488E" w:rsidRPr="00DE5F00" w:rsidRDefault="0088488E" w:rsidP="0088488E">
      <w:pPr>
        <w:rPr>
          <w:lang w:bidi="en-US"/>
        </w:rPr>
      </w:pPr>
      <w:r w:rsidRPr="00DE5F00">
        <w:rPr>
          <w:lang w:bidi="en-US"/>
        </w:rPr>
        <w:t>Cílem Operačního programu Životní prostředí bylo udržitelné využívání zdrojů energie a prosazování úspor energie. Prioritní osa 3 byla zaměřena na neziskovou sféru, jako byly pro</w:t>
      </w:r>
      <w:r w:rsidR="003000DE">
        <w:rPr>
          <w:lang w:bidi="en-US"/>
        </w:rPr>
        <w:t>jekty obcí, krajů, škol apod. a </w:t>
      </w:r>
      <w:r w:rsidR="00FB287D">
        <w:rPr>
          <w:lang w:bidi="en-US"/>
        </w:rPr>
        <w:t>některé z </w:t>
      </w:r>
      <w:r w:rsidRPr="00DE5F00">
        <w:rPr>
          <w:lang w:bidi="en-US"/>
        </w:rPr>
        <w:t xml:space="preserve">výzev omezily žadatele právě na subjekty z oblasti vzdělávání. </w:t>
      </w:r>
    </w:p>
    <w:p w:rsidR="0088488E" w:rsidRPr="00DE5F00" w:rsidRDefault="0088488E" w:rsidP="0088488E">
      <w:pPr>
        <w:rPr>
          <w:lang w:bidi="en-US"/>
        </w:rPr>
      </w:pPr>
      <w:r w:rsidRPr="00DE5F00">
        <w:rPr>
          <w:lang w:bidi="en-US"/>
        </w:rPr>
        <w:t>JčK byl součástí dvou přeshraničních operačních programů, kterými byl</w:t>
      </w:r>
      <w:r w:rsidR="007F1D1D">
        <w:rPr>
          <w:lang w:bidi="en-US"/>
        </w:rPr>
        <w:t>y</w:t>
      </w:r>
      <w:r w:rsidRPr="00DE5F00">
        <w:rPr>
          <w:lang w:bidi="en-US"/>
        </w:rPr>
        <w:t xml:space="preserve"> Cíl Evropská územní spolupráce Rakousko – Česká republika 2007–2013 a Cíl 3 Česká republika – Svobodný stát Bavorsko 2007–2013.</w:t>
      </w:r>
    </w:p>
    <w:p w:rsidR="0088488E" w:rsidRPr="00DE5F00" w:rsidRDefault="0088488E" w:rsidP="0088488E">
      <w:pPr>
        <w:rPr>
          <w:lang w:bidi="en-US"/>
        </w:rPr>
      </w:pPr>
      <w:r w:rsidRPr="00DE5F00">
        <w:rPr>
          <w:lang w:bidi="en-US"/>
        </w:rPr>
        <w:t>V </w:t>
      </w:r>
      <w:r w:rsidRPr="00DE5F00">
        <w:rPr>
          <w:b/>
          <w:lang w:bidi="en-US"/>
        </w:rPr>
        <w:t>programovém období 2014–2020</w:t>
      </w:r>
      <w:r w:rsidRPr="00DE5F00">
        <w:rPr>
          <w:lang w:bidi="en-US"/>
        </w:rPr>
        <w:t xml:space="preserve"> dojde ke změnám v soustavě operačních programů, kterými budou spolufinancovány projekty v oblasti vzdělávání. V ČR dochází v novém období ke snížení počtu tematických operačních programů </w:t>
      </w:r>
      <w:r w:rsidR="00A56DCC">
        <w:rPr>
          <w:lang w:bidi="en-US"/>
        </w:rPr>
        <w:t xml:space="preserve">ROP z původních sedmi na </w:t>
      </w:r>
      <w:r w:rsidRPr="00DE5F00">
        <w:rPr>
          <w:lang w:bidi="en-US"/>
        </w:rPr>
        <w:t>jed</w:t>
      </w:r>
      <w:r w:rsidR="00A56DCC">
        <w:rPr>
          <w:lang w:bidi="en-US"/>
        </w:rPr>
        <w:t xml:space="preserve">en </w:t>
      </w:r>
      <w:r w:rsidRPr="00DE5F00">
        <w:rPr>
          <w:lang w:bidi="en-US"/>
        </w:rPr>
        <w:t>Integrovan</w:t>
      </w:r>
      <w:r w:rsidR="00A56DCC">
        <w:rPr>
          <w:lang w:bidi="en-US"/>
        </w:rPr>
        <w:t xml:space="preserve">ý </w:t>
      </w:r>
      <w:r w:rsidRPr="00DE5F00">
        <w:rPr>
          <w:lang w:bidi="en-US"/>
        </w:rPr>
        <w:t>regionální operační program (IROP)</w:t>
      </w:r>
      <w:r w:rsidR="00A56DCC">
        <w:rPr>
          <w:lang w:bidi="en-US"/>
        </w:rPr>
        <w:t>,</w:t>
      </w:r>
      <w:r w:rsidRPr="00DE5F00">
        <w:rPr>
          <w:lang w:bidi="en-US"/>
        </w:rPr>
        <w:t xml:space="preserve"> </w:t>
      </w:r>
      <w:r w:rsidR="00A56DCC" w:rsidRPr="00DE5F00">
        <w:rPr>
          <w:lang w:bidi="en-US"/>
        </w:rPr>
        <w:t>řízen</w:t>
      </w:r>
      <w:r w:rsidR="00A56DCC">
        <w:rPr>
          <w:lang w:bidi="en-US"/>
        </w:rPr>
        <w:t>ý</w:t>
      </w:r>
      <w:r w:rsidR="00A56DCC" w:rsidRPr="00DE5F00">
        <w:rPr>
          <w:lang w:bidi="en-US"/>
        </w:rPr>
        <w:t xml:space="preserve"> Ministerstvem pro místní rozvoj</w:t>
      </w:r>
      <w:r w:rsidRPr="00DE5F00">
        <w:rPr>
          <w:lang w:bidi="en-US"/>
        </w:rPr>
        <w:t>. Pro oblast regionálního školství je nástupcem OP VK určen Operační program Výzkum, výv</w:t>
      </w:r>
      <w:r w:rsidR="003000DE">
        <w:rPr>
          <w:lang w:bidi="en-US"/>
        </w:rPr>
        <w:t>oj a </w:t>
      </w:r>
      <w:r w:rsidRPr="00DE5F00">
        <w:rPr>
          <w:lang w:bidi="en-US"/>
        </w:rPr>
        <w:t xml:space="preserve">vzdělávání (OP VVV) řízený </w:t>
      </w:r>
      <w:r w:rsidR="00F749FA">
        <w:rPr>
          <w:lang w:bidi="en-US"/>
        </w:rPr>
        <w:t>MŠMT</w:t>
      </w:r>
      <w:r w:rsidRPr="00DE5F00">
        <w:rPr>
          <w:lang w:bidi="en-US"/>
        </w:rPr>
        <w:t>, který obsahuje také podporu vědy a výzkumu. Mezi další národní operační programy, do kterých se mohou školy a školská zařízení zapojit, patří zejména Operační program Životní prostředí (OP ŽP), řízený Ministerstvem životního prostřed</w:t>
      </w:r>
      <w:r w:rsidR="00DA0FBB">
        <w:rPr>
          <w:lang w:bidi="en-US"/>
        </w:rPr>
        <w:t>í, Operační program Podnikání a </w:t>
      </w:r>
      <w:r w:rsidRPr="00DE5F00">
        <w:rPr>
          <w:lang w:bidi="en-US"/>
        </w:rPr>
        <w:t>inovace pro konkurenceschopnost (OP PIK), řízený Ministerstvem průmyslu a obchodu</w:t>
      </w:r>
      <w:r w:rsidR="00A56DCC">
        <w:rPr>
          <w:lang w:bidi="en-US"/>
        </w:rPr>
        <w:t>.</w:t>
      </w:r>
      <w:r w:rsidRPr="00DE5F00">
        <w:rPr>
          <w:lang w:bidi="en-US"/>
        </w:rPr>
        <w:t xml:space="preserve"> </w:t>
      </w:r>
    </w:p>
    <w:p w:rsidR="0088488E" w:rsidRDefault="0088488E" w:rsidP="0088488E">
      <w:pPr>
        <w:rPr>
          <w:lang w:bidi="en-US"/>
        </w:rPr>
      </w:pPr>
      <w:r w:rsidRPr="00DE5F00">
        <w:rPr>
          <w:lang w:bidi="en-US"/>
        </w:rPr>
        <w:t xml:space="preserve">Důraz je oproti předchozímu programovému období kladen obecně na kvalitu strategické práce v ČR a na posílení strategického řízení a plánování. Nově se uplatní územně specifický přístup </w:t>
      </w:r>
      <w:r w:rsidR="00D344A4">
        <w:rPr>
          <w:lang w:bidi="en-US"/>
        </w:rPr>
        <w:t>(tzv. územní dimenze)a </w:t>
      </w:r>
      <w:r w:rsidRPr="00DE5F00">
        <w:rPr>
          <w:lang w:bidi="en-US"/>
        </w:rPr>
        <w:t>využití integrovaných nástrojů, kter</w:t>
      </w:r>
      <w:r w:rsidR="003000DE">
        <w:rPr>
          <w:lang w:bidi="en-US"/>
        </w:rPr>
        <w:t>é budou</w:t>
      </w:r>
      <w:r w:rsidRPr="00DE5F00">
        <w:rPr>
          <w:lang w:bidi="en-US"/>
        </w:rPr>
        <w:t xml:space="preserve"> v oblasti vzdělávání uskutečněn</w:t>
      </w:r>
      <w:r w:rsidR="003000DE">
        <w:rPr>
          <w:lang w:bidi="en-US"/>
        </w:rPr>
        <w:t>y</w:t>
      </w:r>
      <w:r w:rsidRPr="00DE5F00">
        <w:rPr>
          <w:lang w:bidi="en-US"/>
        </w:rPr>
        <w:t xml:space="preserve"> prostřednictvím přípravy a realizace </w:t>
      </w:r>
      <w:r w:rsidRPr="00DE5F00">
        <w:rPr>
          <w:b/>
          <w:bCs/>
          <w:lang w:bidi="en-US"/>
        </w:rPr>
        <w:t>Krajských akčních plánů rozvoje vzdělávání</w:t>
      </w:r>
      <w:r w:rsidRPr="00DE5F00">
        <w:rPr>
          <w:lang w:bidi="en-US"/>
        </w:rPr>
        <w:t xml:space="preserve"> (KAP) a </w:t>
      </w:r>
      <w:r w:rsidRPr="00DE5F00">
        <w:rPr>
          <w:b/>
          <w:bCs/>
          <w:lang w:bidi="en-US"/>
        </w:rPr>
        <w:t>Místních akčních plánů rozvoje vzdělávání</w:t>
      </w:r>
      <w:r w:rsidRPr="00DE5F00">
        <w:rPr>
          <w:lang w:bidi="en-US"/>
        </w:rPr>
        <w:t xml:space="preserve"> (MAP).</w:t>
      </w:r>
    </w:p>
    <w:p w:rsidR="0088488E" w:rsidRPr="00874E85" w:rsidRDefault="0088488E" w:rsidP="0088488E">
      <w:pPr>
        <w:rPr>
          <w:lang w:bidi="en-US"/>
        </w:rPr>
      </w:pPr>
      <w:r w:rsidRPr="00874E85">
        <w:rPr>
          <w:lang w:bidi="en-US"/>
        </w:rPr>
        <w:t xml:space="preserve">JčK v rámci dotační politiky každoročně vyhlašuje </w:t>
      </w:r>
      <w:r w:rsidRPr="00874E85">
        <w:rPr>
          <w:b/>
          <w:lang w:bidi="en-US"/>
        </w:rPr>
        <w:t>grantové programy</w:t>
      </w:r>
      <w:r w:rsidRPr="00874E85">
        <w:rPr>
          <w:lang w:bidi="en-US"/>
        </w:rPr>
        <w:t xml:space="preserve">, které </w:t>
      </w:r>
      <w:r w:rsidR="003000DE">
        <w:rPr>
          <w:lang w:bidi="en-US"/>
        </w:rPr>
        <w:t xml:space="preserve">se </w:t>
      </w:r>
      <w:r w:rsidRPr="00874E85">
        <w:rPr>
          <w:lang w:bidi="en-US"/>
        </w:rPr>
        <w:t xml:space="preserve">svým zaměřením </w:t>
      </w:r>
      <w:r w:rsidR="003000DE">
        <w:rPr>
          <w:lang w:bidi="en-US"/>
        </w:rPr>
        <w:t>orientují</w:t>
      </w:r>
      <w:r w:rsidRPr="00874E85">
        <w:rPr>
          <w:lang w:bidi="en-US"/>
        </w:rPr>
        <w:t xml:space="preserve"> také do oblasti vzdělávání a mají jak investiční, tak i neinvestiční charakter.</w:t>
      </w:r>
    </w:p>
    <w:p w:rsidR="0088488E" w:rsidRPr="00874E85" w:rsidRDefault="0088488E" w:rsidP="0088488E">
      <w:pPr>
        <w:rPr>
          <w:lang w:bidi="en-US"/>
        </w:rPr>
      </w:pPr>
      <w:r w:rsidRPr="00874E85">
        <w:rPr>
          <w:lang w:bidi="en-US"/>
        </w:rPr>
        <w:t xml:space="preserve">Již pátým rokem mohly školy zřizované JčK čerpat finanční prostředky v grantovém programu </w:t>
      </w:r>
      <w:r w:rsidRPr="00874E85">
        <w:rPr>
          <w:b/>
          <w:lang w:bidi="en-US"/>
        </w:rPr>
        <w:t>Stipendijní motivační program pro žáky středních škol ve vybraných učebních oborech</w:t>
      </w:r>
      <w:r w:rsidRPr="00874E85">
        <w:rPr>
          <w:lang w:bidi="en-US"/>
        </w:rPr>
        <w:t xml:space="preserve">. Od školního roku 2010/2011 je žákům vypláceno motivační stipendium dle podmínek stanovených grantovým programem. Cílem tohoto grantového programu není jen zvýšení zájmu o dané učební obory, ale také motivace žáků ke zlepšení docházky, minimalizaci neomluvené absence, zlepšení studijních výsledků a zabránění předčasnému ukončení vzdělávání. O tento grant požádalo 17 středních škol, které vzdělávají žáky ve dvanácti vybraných učňovských oborech. Grantový program se setkal s pozitivní odezvou u žáků středních škol i u jejich rodičů. Zvýšil se zájem o obory, které se několik let potýkaly s nedostatkem žáků nebo se je nedařilo kvůli nízkému zájmu vůbec otevřít. Od školního roku 2013/2014 probíhá druhá etapa tohoto programu, kdy byla částečně upravena skladba podporovaných oborů. Nově byly zařazeny obory Elektromechanik pro zařízení a přístroje, </w:t>
      </w:r>
      <w:r w:rsidRPr="00874E85">
        <w:rPr>
          <w:lang w:bidi="en-US"/>
        </w:rPr>
        <w:br/>
        <w:t xml:space="preserve">Řezník-uzenář a Malíř a lakýrník, nadále jsou podporovány obory Strojní mechanik, Nástrojař, Obráběč kovů, Autolakýrník, Pekař, Klempíř, Tesař, Zedník a Pokrývač. Ve školním roce 2014/2015 nastoupilo do 1. ročníků podporovaných oborů 307 žáků, celkem bylo ve všech 3 ročnících do programu zapojeno 873 žáků. </w:t>
      </w:r>
    </w:p>
    <w:p w:rsidR="0088488E" w:rsidRPr="00874E85" w:rsidRDefault="0088488E" w:rsidP="0088488E">
      <w:pPr>
        <w:rPr>
          <w:lang w:bidi="en-US"/>
        </w:rPr>
      </w:pPr>
      <w:r w:rsidRPr="00874E85">
        <w:rPr>
          <w:lang w:bidi="en-US"/>
        </w:rPr>
        <w:t xml:space="preserve">Grantový program s upraveným názvem </w:t>
      </w:r>
      <w:r w:rsidRPr="00874E85">
        <w:rPr>
          <w:b/>
          <w:lang w:bidi="en-US"/>
        </w:rPr>
        <w:t>Podpora školství</w:t>
      </w:r>
      <w:r w:rsidRPr="00874E85">
        <w:rPr>
          <w:lang w:bidi="en-US"/>
        </w:rPr>
        <w:t xml:space="preserve"> doznal v roce </w:t>
      </w:r>
      <w:r w:rsidR="00CB6D7F">
        <w:rPr>
          <w:lang w:bidi="en-US"/>
        </w:rPr>
        <w:t xml:space="preserve">2015 </w:t>
      </w:r>
      <w:r w:rsidRPr="00874E85">
        <w:rPr>
          <w:lang w:bidi="en-US"/>
        </w:rPr>
        <w:t>ještě dalších změn. Celkem bylo alokováno 7 mil. Kč, do opatření 01 Bezbariérové vstupy do škol a školských zařízení zřizovaných obcemi a krajem 4 mil. Kč, do opatření 02 Výstavba a rekonstrukce budov a venkovních prostor MŠ zřizovaných obcemi a krajem a „firemních“ MŠ 3 mil. Kč a do nového opatření 03 Vybavení vnitřních prostor budov a školních zahrad MŠ zřizovaných obcemi a krajem a „firemních“ MŠ 500 tis. Kč. Záměrem opatření 01 bylo pokračovat v rozšíření bezbariérových vstupů do škol a školských zařízení zřizovaných obcemi i krajem tak, aby byly postupně u všech typů škol a školských zařízení odstraněny architektonické bariéry pro žáky s hendikepem. Ze získaných prostředků byly v podpořených školách vybudovány převážně bezbariérové nájezdové rampy a instalovány bezbariérové plošiny. Záměrem opatření 02 bylo rozšíření stávajících kapacit MŠ rekonstrukcemi budov a rozšíření jejich sítě výstavbou nových objektů. Nově pak toto opatření bylo rozšířeno o možnost podpory vzniku MŠ určených pro děti zřizovatele a jiného zaměstnavatele v so</w:t>
      </w:r>
      <w:r w:rsidR="00CB6D7F">
        <w:rPr>
          <w:lang w:bidi="en-US"/>
        </w:rPr>
        <w:t>uladu s § 34, odst. 8 zákona č. </w:t>
      </w:r>
      <w:r w:rsidRPr="00874E85">
        <w:rPr>
          <w:lang w:bidi="en-US"/>
        </w:rPr>
        <w:t xml:space="preserve">561/2004 Sb., </w:t>
      </w:r>
      <w:r w:rsidR="00F529DC">
        <w:rPr>
          <w:lang w:bidi="en-US"/>
        </w:rPr>
        <w:t>(</w:t>
      </w:r>
      <w:r w:rsidRPr="00874E85">
        <w:rPr>
          <w:lang w:bidi="en-US"/>
        </w:rPr>
        <w:t>školský zákon</w:t>
      </w:r>
      <w:r w:rsidR="00F529DC">
        <w:rPr>
          <w:lang w:bidi="en-US"/>
        </w:rPr>
        <w:t>)</w:t>
      </w:r>
      <w:r w:rsidRPr="00874E85">
        <w:rPr>
          <w:lang w:bidi="en-US"/>
        </w:rPr>
        <w:t xml:space="preserve"> tzv. „firemních MŠ,“ s cílem umožnění rychlejšího návratu rodičů s malými dětmi na trh práce. Nově doplněné opatření 03 podpořilo vybavení vnitřních prostor budov a školních zahrad stávajících i nově vzniklých MŠ zřizovaných obcí i krajem i „firemních MŠ“. Záměrem tohoto opatření bylo zkvalitnění prostředí MŠ a tím i celého vzdělávacího procesu. Zřizovatelé MŠ se převážně zaměřili na modernizaci školních zahrad, vybavili je novými herními a tělovýchovnými prvky, odpovídajícími aktuálním bezpečnostním normám. Dále pak využili finanční prostředky k obměně zastaralého nábytku a nákupu pomůcek k rozvoji dalších aktivit a dovedností dětí. Celkem bylo do všech opatření podáno 37 žádostí. V opatření 01 bylo podpořeno 5 žadatelů (3 školy zřizované obcemi, 2 krajem), rozdělen byl 1 111 831 Kč. V rámci opatření 02 byly podpořeny 3 projekty škol zřizovaných obcemi, jejichž předkladatelé získali celkem 1 900 000 Kč. Do opatření 03 bylo podáno nejvíce žádostí s požadavky ve výši 1 595 686 Kč. Vzhledem k nižším požadavkům žadatelů v </w:t>
      </w:r>
      <w:r w:rsidR="00664BCA">
        <w:rPr>
          <w:lang w:bidi="en-US"/>
        </w:rPr>
        <w:t>opatření</w:t>
      </w:r>
      <w:r w:rsidRPr="00874E85">
        <w:rPr>
          <w:lang w:bidi="en-US"/>
        </w:rPr>
        <w:t xml:space="preserve"> 01 a </w:t>
      </w:r>
      <w:r w:rsidR="00664BCA">
        <w:rPr>
          <w:lang w:bidi="en-US"/>
        </w:rPr>
        <w:t>opatření</w:t>
      </w:r>
      <w:r w:rsidRPr="00874E85">
        <w:rPr>
          <w:lang w:bidi="en-US"/>
        </w:rPr>
        <w:t xml:space="preserve"> 02 mohly být finanční prostředky převedeny do </w:t>
      </w:r>
      <w:r w:rsidR="00664BCA">
        <w:rPr>
          <w:lang w:bidi="en-US"/>
        </w:rPr>
        <w:t>opatření</w:t>
      </w:r>
      <w:r w:rsidRPr="00874E85">
        <w:rPr>
          <w:lang w:bidi="en-US"/>
        </w:rPr>
        <w:t xml:space="preserve"> 03</w:t>
      </w:r>
      <w:r w:rsidR="004A7089">
        <w:rPr>
          <w:lang w:bidi="en-US"/>
        </w:rPr>
        <w:t>, v důsledku toho tak byli</w:t>
      </w:r>
      <w:r w:rsidRPr="00874E85">
        <w:rPr>
          <w:lang w:bidi="en-US"/>
        </w:rPr>
        <w:t xml:space="preserve"> uspokojeni všichni zájemci. (Další informace viz </w:t>
      </w:r>
      <w:r w:rsidRPr="00534096">
        <w:rPr>
          <w:lang w:bidi="en-US"/>
        </w:rPr>
        <w:t>kapitola 2.1.)</w:t>
      </w:r>
    </w:p>
    <w:p w:rsidR="00561C21" w:rsidRDefault="00561C21" w:rsidP="005A3228">
      <w:pPr>
        <w:pStyle w:val="Nadpis3"/>
      </w:pPr>
      <w:bookmarkStart w:id="47" w:name="_Toc437936066"/>
      <w:r>
        <w:t>Financování v rámci fondů EU</w:t>
      </w:r>
      <w:bookmarkEnd w:id="47"/>
    </w:p>
    <w:p w:rsidR="00F2638C" w:rsidRPr="00D17559" w:rsidRDefault="00F2638C" w:rsidP="00F2638C">
      <w:pPr>
        <w:rPr>
          <w:rFonts w:eastAsia="Times New Roman"/>
          <w:iCs/>
          <w:szCs w:val="20"/>
          <w:lang w:eastAsia="cs-CZ"/>
        </w:rPr>
      </w:pPr>
      <w:r w:rsidRPr="00D17559">
        <w:rPr>
          <w:rFonts w:eastAsia="Times New Roman"/>
          <w:iCs/>
          <w:szCs w:val="20"/>
          <w:lang w:eastAsia="cs-CZ"/>
        </w:rPr>
        <w:t xml:space="preserve">V rámci programového období 2007–2013 JčK v pozici zprostředkujícího subjektu nevyhlásil žádné výzvy v prioritních osách 1 a 3 </w:t>
      </w:r>
      <w:r w:rsidRPr="00D17559">
        <w:rPr>
          <w:rFonts w:eastAsia="Times New Roman"/>
          <w:b/>
          <w:iCs/>
          <w:szCs w:val="20"/>
          <w:lang w:eastAsia="cs-CZ"/>
        </w:rPr>
        <w:t>OP VK</w:t>
      </w:r>
      <w:r w:rsidRPr="00D17559">
        <w:rPr>
          <w:rFonts w:eastAsia="Times New Roman"/>
          <w:iCs/>
          <w:szCs w:val="20"/>
          <w:lang w:eastAsia="cs-CZ"/>
        </w:rPr>
        <w:t>. V průběhu roku 2014 docházelo k postupnému ukončování realizovaných projektů, k nimž JčK pořádal několik metodických seminářů ke snížení s tím spojené administrativní náročnosti.</w:t>
      </w:r>
    </w:p>
    <w:p w:rsidR="00F2638C" w:rsidRDefault="00F2638C" w:rsidP="00F2638C">
      <w:pPr>
        <w:rPr>
          <w:rFonts w:eastAsia="Times New Roman"/>
          <w:iCs/>
          <w:szCs w:val="20"/>
          <w:lang w:eastAsia="cs-CZ"/>
        </w:rPr>
      </w:pPr>
      <w:r w:rsidRPr="00D17559">
        <w:rPr>
          <w:rFonts w:eastAsia="Times New Roman"/>
          <w:iCs/>
          <w:szCs w:val="20"/>
          <w:lang w:eastAsia="cs-CZ"/>
        </w:rPr>
        <w:t>Žadatelé mohli využít výzev pro tzv. Individuální projekty ostatní vyhlašované MŠMT s nadregionálním dopadem. V roce 2015 byly</w:t>
      </w:r>
      <w:r>
        <w:rPr>
          <w:rFonts w:eastAsia="Times New Roman"/>
          <w:iCs/>
          <w:szCs w:val="20"/>
          <w:lang w:eastAsia="cs-CZ"/>
        </w:rPr>
        <w:t xml:space="preserve"> v</w:t>
      </w:r>
      <w:r w:rsidRPr="00D17559">
        <w:rPr>
          <w:rFonts w:eastAsia="Times New Roman"/>
          <w:iCs/>
          <w:szCs w:val="20"/>
          <w:lang w:eastAsia="cs-CZ"/>
        </w:rPr>
        <w:t xml:space="preserve"> ČR vyhlášeny dvě výzvy č. 56 a 57</w:t>
      </w:r>
      <w:r>
        <w:rPr>
          <w:rFonts w:eastAsia="Times New Roman"/>
          <w:iCs/>
          <w:szCs w:val="20"/>
          <w:lang w:eastAsia="cs-CZ"/>
        </w:rPr>
        <w:t xml:space="preserve">. Ve výzvě č. 56 zaměřené na čtenářskou gramotnost, zahraniční jazykové kurzy a stínování pedagogů bylo mezi 2 757 projektů rozděleno </w:t>
      </w:r>
      <w:r w:rsidRPr="00D17559">
        <w:rPr>
          <w:rFonts w:eastAsia="Times New Roman"/>
          <w:iCs/>
          <w:szCs w:val="20"/>
          <w:lang w:eastAsia="cs-CZ"/>
        </w:rPr>
        <w:t xml:space="preserve">celkem </w:t>
      </w:r>
      <w:r w:rsidR="00534096">
        <w:rPr>
          <w:rFonts w:eastAsia="Times New Roman"/>
          <w:iCs/>
          <w:szCs w:val="20"/>
          <w:lang w:eastAsia="cs-CZ"/>
        </w:rPr>
        <w:t>1,564 </w:t>
      </w:r>
      <w:r>
        <w:rPr>
          <w:rFonts w:eastAsia="Times New Roman"/>
          <w:iCs/>
          <w:szCs w:val="20"/>
          <w:lang w:eastAsia="cs-CZ"/>
        </w:rPr>
        <w:t xml:space="preserve">mld. </w:t>
      </w:r>
      <w:r w:rsidRPr="00D17559">
        <w:rPr>
          <w:rFonts w:eastAsia="Times New Roman"/>
          <w:iCs/>
          <w:szCs w:val="20"/>
          <w:lang w:eastAsia="cs-CZ"/>
        </w:rPr>
        <w:t>Kč</w:t>
      </w:r>
      <w:r>
        <w:rPr>
          <w:rFonts w:eastAsia="Times New Roman"/>
          <w:iCs/>
          <w:szCs w:val="20"/>
          <w:lang w:eastAsia="cs-CZ"/>
        </w:rPr>
        <w:t xml:space="preserve">. </w:t>
      </w:r>
      <w:r w:rsidRPr="00073AB2">
        <w:rPr>
          <w:rFonts w:eastAsia="Times New Roman"/>
          <w:iCs/>
          <w:szCs w:val="20"/>
          <w:lang w:eastAsia="cs-CZ"/>
        </w:rPr>
        <w:t>Ve výzvě č. 5</w:t>
      </w:r>
      <w:r>
        <w:rPr>
          <w:rFonts w:eastAsia="Times New Roman"/>
          <w:iCs/>
          <w:szCs w:val="20"/>
          <w:lang w:eastAsia="cs-CZ"/>
        </w:rPr>
        <w:t>7</w:t>
      </w:r>
      <w:r w:rsidRPr="00073AB2">
        <w:rPr>
          <w:rFonts w:eastAsia="Times New Roman"/>
          <w:iCs/>
          <w:szCs w:val="20"/>
          <w:lang w:eastAsia="cs-CZ"/>
        </w:rPr>
        <w:t xml:space="preserve"> zaměřené na </w:t>
      </w:r>
      <w:r>
        <w:rPr>
          <w:rFonts w:eastAsia="Times New Roman"/>
          <w:iCs/>
          <w:szCs w:val="20"/>
          <w:lang w:eastAsia="cs-CZ"/>
        </w:rPr>
        <w:t>rozvoj technických dovedností žáků ZŠ, rozvoj profesních dovedností učitelů a rozvoj komunikačních dovedností v cizích jazycích</w:t>
      </w:r>
      <w:r w:rsidRPr="00073AB2">
        <w:rPr>
          <w:rFonts w:eastAsia="Times New Roman"/>
          <w:iCs/>
          <w:szCs w:val="20"/>
          <w:lang w:eastAsia="cs-CZ"/>
        </w:rPr>
        <w:t xml:space="preserve"> bylo mezi </w:t>
      </w:r>
      <w:r w:rsidR="00767242">
        <w:rPr>
          <w:rFonts w:eastAsia="Times New Roman"/>
          <w:iCs/>
          <w:szCs w:val="20"/>
          <w:lang w:eastAsia="cs-CZ"/>
        </w:rPr>
        <w:t>zhruba 1</w:t>
      </w:r>
      <w:r>
        <w:rPr>
          <w:rFonts w:eastAsia="Times New Roman"/>
          <w:iCs/>
          <w:szCs w:val="20"/>
          <w:lang w:eastAsia="cs-CZ"/>
        </w:rPr>
        <w:t> 500</w:t>
      </w:r>
      <w:r w:rsidRPr="00073AB2">
        <w:rPr>
          <w:rFonts w:eastAsia="Times New Roman"/>
          <w:iCs/>
          <w:szCs w:val="20"/>
          <w:lang w:eastAsia="cs-CZ"/>
        </w:rPr>
        <w:t xml:space="preserve"> projektů rozdě</w:t>
      </w:r>
      <w:r w:rsidRPr="00767242">
        <w:rPr>
          <w:rFonts w:eastAsia="Times New Roman"/>
          <w:iCs/>
          <w:szCs w:val="20"/>
          <w:lang w:eastAsia="cs-CZ"/>
        </w:rPr>
        <w:t xml:space="preserve">leno více než </w:t>
      </w:r>
      <w:r>
        <w:rPr>
          <w:rFonts w:eastAsia="Times New Roman"/>
          <w:iCs/>
          <w:szCs w:val="20"/>
          <w:lang w:eastAsia="cs-CZ"/>
        </w:rPr>
        <w:t>400</w:t>
      </w:r>
      <w:r w:rsidRPr="00073AB2">
        <w:rPr>
          <w:rFonts w:eastAsia="Times New Roman"/>
          <w:iCs/>
          <w:szCs w:val="20"/>
          <w:lang w:eastAsia="cs-CZ"/>
        </w:rPr>
        <w:t xml:space="preserve"> m</w:t>
      </w:r>
      <w:r>
        <w:rPr>
          <w:rFonts w:eastAsia="Times New Roman"/>
          <w:iCs/>
          <w:szCs w:val="20"/>
          <w:lang w:eastAsia="cs-CZ"/>
        </w:rPr>
        <w:t>il</w:t>
      </w:r>
      <w:r w:rsidRPr="00073AB2">
        <w:rPr>
          <w:rFonts w:eastAsia="Times New Roman"/>
          <w:iCs/>
          <w:szCs w:val="20"/>
          <w:lang w:eastAsia="cs-CZ"/>
        </w:rPr>
        <w:t>. Kč</w:t>
      </w:r>
      <w:r>
        <w:rPr>
          <w:rFonts w:eastAsia="Times New Roman"/>
          <w:iCs/>
          <w:szCs w:val="20"/>
          <w:lang w:eastAsia="cs-CZ"/>
        </w:rPr>
        <w:t>. Podrobné rozdělení čerpání škol v JčK je uvedeno v tab</w:t>
      </w:r>
      <w:r w:rsidR="00BE09DD">
        <w:rPr>
          <w:rFonts w:eastAsia="Times New Roman"/>
          <w:iCs/>
          <w:szCs w:val="20"/>
          <w:lang w:eastAsia="cs-CZ"/>
        </w:rPr>
        <w:t>ulce</w:t>
      </w:r>
      <w:r>
        <w:rPr>
          <w:rFonts w:eastAsia="Times New Roman"/>
          <w:iCs/>
          <w:szCs w:val="20"/>
          <w:lang w:eastAsia="cs-CZ"/>
        </w:rPr>
        <w:t xml:space="preserve"> č. </w:t>
      </w:r>
      <w:r w:rsidR="00534096">
        <w:rPr>
          <w:rFonts w:eastAsia="Times New Roman"/>
          <w:iCs/>
          <w:szCs w:val="20"/>
          <w:lang w:eastAsia="cs-CZ"/>
        </w:rPr>
        <w:t>6</w:t>
      </w:r>
      <w:r w:rsidR="00E202C3">
        <w:rPr>
          <w:rFonts w:eastAsia="Times New Roman"/>
          <w:iCs/>
          <w:szCs w:val="20"/>
          <w:lang w:eastAsia="cs-CZ"/>
        </w:rPr>
        <w:t>2</w:t>
      </w:r>
      <w:r>
        <w:rPr>
          <w:rFonts w:eastAsia="Times New Roman"/>
          <w:iCs/>
          <w:szCs w:val="20"/>
          <w:lang w:eastAsia="cs-CZ"/>
        </w:rPr>
        <w:t>.</w:t>
      </w:r>
    </w:p>
    <w:p w:rsidR="00F2638C" w:rsidRPr="00F2638C" w:rsidRDefault="00F2638C" w:rsidP="00F2638C">
      <w:pPr>
        <w:pStyle w:val="Nadpis5"/>
      </w:pPr>
      <w:r w:rsidRPr="00F2638C">
        <w:t>Schválené projekty v OP VK (56. a 57. výzva)</w:t>
      </w:r>
    </w:p>
    <w:tbl>
      <w:tblPr>
        <w:tblW w:w="4868" w:type="pct"/>
        <w:jc w:val="center"/>
        <w:tblInd w:w="-323"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tblPr>
      <w:tblGrid>
        <w:gridCol w:w="1610"/>
        <w:gridCol w:w="2953"/>
        <w:gridCol w:w="1975"/>
        <w:gridCol w:w="2505"/>
      </w:tblGrid>
      <w:tr w:rsidR="00F2638C" w:rsidRPr="00936B89" w:rsidTr="00F2638C">
        <w:trPr>
          <w:trHeight w:val="284"/>
          <w:jc w:val="center"/>
        </w:trPr>
        <w:tc>
          <w:tcPr>
            <w:tcW w:w="890" w:type="pct"/>
            <w:vAlign w:val="center"/>
          </w:tcPr>
          <w:p w:rsidR="00F2638C" w:rsidRPr="00936B89" w:rsidRDefault="00F2638C" w:rsidP="00F2638C">
            <w:pPr>
              <w:spacing w:after="0" w:line="192" w:lineRule="auto"/>
              <w:jc w:val="center"/>
              <w:rPr>
                <w:rFonts w:eastAsia="Times New Roman"/>
                <w:b/>
                <w:spacing w:val="-12"/>
                <w:szCs w:val="20"/>
                <w:lang w:eastAsia="cs-CZ"/>
              </w:rPr>
            </w:pPr>
            <w:r w:rsidRPr="00936B89">
              <w:rPr>
                <w:rFonts w:eastAsia="Times New Roman"/>
                <w:b/>
                <w:spacing w:val="-12"/>
                <w:szCs w:val="20"/>
                <w:lang w:eastAsia="cs-CZ"/>
              </w:rPr>
              <w:t>Výzva</w:t>
            </w:r>
          </w:p>
        </w:tc>
        <w:tc>
          <w:tcPr>
            <w:tcW w:w="1633" w:type="pct"/>
            <w:vAlign w:val="center"/>
          </w:tcPr>
          <w:p w:rsidR="00F2638C" w:rsidRPr="00936B89" w:rsidRDefault="00F2638C" w:rsidP="00F2638C">
            <w:pPr>
              <w:spacing w:after="0" w:line="192" w:lineRule="auto"/>
              <w:jc w:val="center"/>
              <w:rPr>
                <w:rFonts w:eastAsia="Times New Roman"/>
                <w:b/>
                <w:spacing w:val="-12"/>
                <w:szCs w:val="20"/>
                <w:lang w:eastAsia="cs-CZ"/>
              </w:rPr>
            </w:pPr>
            <w:r w:rsidRPr="00936B89">
              <w:rPr>
                <w:rFonts w:eastAsia="Times New Roman"/>
                <w:b/>
                <w:spacing w:val="-12"/>
                <w:szCs w:val="20"/>
                <w:lang w:eastAsia="cs-CZ"/>
              </w:rPr>
              <w:t>Zřizovatel</w:t>
            </w:r>
          </w:p>
        </w:tc>
        <w:tc>
          <w:tcPr>
            <w:tcW w:w="1092" w:type="pct"/>
            <w:vAlign w:val="center"/>
          </w:tcPr>
          <w:p w:rsidR="00F2638C" w:rsidRPr="00936B89" w:rsidRDefault="00F2638C" w:rsidP="00F2638C">
            <w:pPr>
              <w:spacing w:after="0" w:line="192" w:lineRule="auto"/>
              <w:jc w:val="right"/>
              <w:rPr>
                <w:rFonts w:eastAsia="Times New Roman"/>
                <w:b/>
                <w:spacing w:val="-12"/>
                <w:szCs w:val="20"/>
                <w:lang w:eastAsia="cs-CZ"/>
              </w:rPr>
            </w:pPr>
            <w:r w:rsidRPr="00936B89">
              <w:rPr>
                <w:rFonts w:eastAsia="Times New Roman"/>
                <w:b/>
                <w:spacing w:val="-12"/>
                <w:szCs w:val="20"/>
                <w:lang w:eastAsia="cs-CZ"/>
              </w:rPr>
              <w:t>Počet schválených projektů</w:t>
            </w:r>
          </w:p>
        </w:tc>
        <w:tc>
          <w:tcPr>
            <w:tcW w:w="1385" w:type="pct"/>
            <w:vAlign w:val="center"/>
          </w:tcPr>
          <w:p w:rsidR="00F2638C" w:rsidRPr="00936B89" w:rsidRDefault="00F2638C" w:rsidP="00F2638C">
            <w:pPr>
              <w:spacing w:after="0" w:line="192" w:lineRule="auto"/>
              <w:jc w:val="right"/>
              <w:rPr>
                <w:rFonts w:eastAsia="Times New Roman"/>
                <w:b/>
                <w:spacing w:val="-12"/>
                <w:szCs w:val="20"/>
                <w:lang w:eastAsia="cs-CZ"/>
              </w:rPr>
            </w:pPr>
            <w:r w:rsidRPr="00EC6A36">
              <w:rPr>
                <w:rFonts w:eastAsia="Times New Roman"/>
                <w:b/>
                <w:spacing w:val="-12"/>
                <w:szCs w:val="20"/>
                <w:lang w:eastAsia="cs-CZ"/>
              </w:rPr>
              <w:t>Náklady</w:t>
            </w:r>
            <w:r>
              <w:rPr>
                <w:rFonts w:eastAsia="Times New Roman"/>
                <w:b/>
                <w:spacing w:val="-12"/>
                <w:szCs w:val="20"/>
                <w:lang w:eastAsia="cs-CZ"/>
              </w:rPr>
              <w:t xml:space="preserve"> </w:t>
            </w:r>
            <w:r w:rsidRPr="00EC6A36">
              <w:rPr>
                <w:rFonts w:eastAsia="Times New Roman"/>
                <w:b/>
                <w:spacing w:val="-12"/>
                <w:szCs w:val="20"/>
                <w:lang w:eastAsia="cs-CZ"/>
              </w:rPr>
              <w:t>projektu</w:t>
            </w:r>
            <w:r>
              <w:rPr>
                <w:rFonts w:eastAsia="Times New Roman"/>
                <w:b/>
                <w:spacing w:val="-12"/>
                <w:szCs w:val="20"/>
                <w:lang w:eastAsia="cs-CZ"/>
              </w:rPr>
              <w:t xml:space="preserve"> </w:t>
            </w:r>
            <w:r w:rsidRPr="00EC6A36">
              <w:rPr>
                <w:rFonts w:eastAsia="Times New Roman"/>
                <w:b/>
                <w:spacing w:val="-12"/>
                <w:szCs w:val="20"/>
                <w:lang w:eastAsia="cs-CZ"/>
              </w:rPr>
              <w:t>(</w:t>
            </w:r>
            <w:r>
              <w:rPr>
                <w:rFonts w:eastAsia="Times New Roman"/>
                <w:b/>
                <w:spacing w:val="-12"/>
                <w:szCs w:val="20"/>
                <w:lang w:eastAsia="cs-CZ"/>
              </w:rPr>
              <w:t xml:space="preserve">v </w:t>
            </w:r>
            <w:r w:rsidRPr="00EC6A36">
              <w:rPr>
                <w:rFonts w:eastAsia="Times New Roman"/>
                <w:b/>
                <w:spacing w:val="-12"/>
                <w:szCs w:val="20"/>
                <w:lang w:eastAsia="cs-CZ"/>
              </w:rPr>
              <w:t>Kč)</w:t>
            </w:r>
          </w:p>
        </w:tc>
      </w:tr>
      <w:tr w:rsidR="00F2638C" w:rsidRPr="00936B89" w:rsidTr="00F2638C">
        <w:trPr>
          <w:trHeight w:val="227"/>
          <w:jc w:val="center"/>
        </w:trPr>
        <w:tc>
          <w:tcPr>
            <w:tcW w:w="890" w:type="pct"/>
            <w:vMerge w:val="restart"/>
            <w:vAlign w:val="center"/>
          </w:tcPr>
          <w:p w:rsidR="00F2638C" w:rsidRPr="005D64AD" w:rsidRDefault="00F2638C" w:rsidP="00F2638C">
            <w:pPr>
              <w:suppressAutoHyphens/>
              <w:spacing w:after="0"/>
              <w:rPr>
                <w:rFonts w:eastAsia="Times New Roman"/>
                <w:spacing w:val="-10"/>
                <w:szCs w:val="20"/>
                <w:lang w:eastAsia="cs-CZ"/>
              </w:rPr>
            </w:pPr>
            <w:r w:rsidRPr="005D64AD">
              <w:rPr>
                <w:rFonts w:eastAsia="Times New Roman"/>
                <w:spacing w:val="-10"/>
                <w:szCs w:val="20"/>
                <w:lang w:eastAsia="cs-CZ"/>
              </w:rPr>
              <w:t>56. výzva</w:t>
            </w:r>
          </w:p>
        </w:tc>
        <w:tc>
          <w:tcPr>
            <w:tcW w:w="1633" w:type="pct"/>
            <w:vAlign w:val="center"/>
          </w:tcPr>
          <w:p w:rsidR="00F2638C" w:rsidRPr="00936B89" w:rsidRDefault="00F2638C" w:rsidP="00F2638C">
            <w:pPr>
              <w:suppressAutoHyphens/>
              <w:spacing w:after="0"/>
              <w:rPr>
                <w:rFonts w:eastAsia="Times New Roman"/>
                <w:spacing w:val="-10"/>
                <w:szCs w:val="20"/>
                <w:lang w:eastAsia="cs-CZ"/>
              </w:rPr>
            </w:pPr>
            <w:r w:rsidRPr="00936B89">
              <w:rPr>
                <w:rFonts w:eastAsia="Times New Roman"/>
                <w:spacing w:val="-10"/>
                <w:szCs w:val="20"/>
                <w:lang w:eastAsia="cs-CZ"/>
              </w:rPr>
              <w:t>Kraj</w:t>
            </w:r>
          </w:p>
        </w:tc>
        <w:tc>
          <w:tcPr>
            <w:tcW w:w="1092" w:type="pct"/>
            <w:vAlign w:val="center"/>
          </w:tcPr>
          <w:p w:rsidR="00F2638C" w:rsidRPr="00936B89" w:rsidRDefault="00F2638C" w:rsidP="00F2638C">
            <w:pPr>
              <w:suppressAutoHyphens/>
              <w:spacing w:after="0"/>
              <w:jc w:val="right"/>
              <w:rPr>
                <w:rFonts w:eastAsia="Times New Roman"/>
                <w:spacing w:val="-10"/>
                <w:szCs w:val="20"/>
                <w:lang w:eastAsia="cs-CZ"/>
              </w:rPr>
            </w:pPr>
            <w:r>
              <w:rPr>
                <w:rFonts w:eastAsia="Times New Roman"/>
                <w:spacing w:val="-10"/>
                <w:szCs w:val="20"/>
                <w:lang w:eastAsia="cs-CZ"/>
              </w:rPr>
              <w:t>48</w:t>
            </w:r>
          </w:p>
        </w:tc>
        <w:tc>
          <w:tcPr>
            <w:tcW w:w="1385" w:type="pct"/>
          </w:tcPr>
          <w:p w:rsidR="00F2638C" w:rsidRPr="00936B89" w:rsidRDefault="00F2638C" w:rsidP="00F2638C">
            <w:pPr>
              <w:suppressAutoHyphens/>
              <w:spacing w:after="0"/>
              <w:jc w:val="right"/>
              <w:rPr>
                <w:rFonts w:eastAsia="Times New Roman"/>
                <w:spacing w:val="-10"/>
                <w:szCs w:val="20"/>
                <w:lang w:eastAsia="cs-CZ"/>
              </w:rPr>
            </w:pPr>
            <w:r w:rsidRPr="005D64AD">
              <w:rPr>
                <w:rFonts w:eastAsia="Times New Roman"/>
                <w:spacing w:val="-10"/>
                <w:szCs w:val="20"/>
                <w:lang w:eastAsia="cs-CZ"/>
              </w:rPr>
              <w:t>30 452 274</w:t>
            </w:r>
          </w:p>
        </w:tc>
      </w:tr>
      <w:tr w:rsidR="00F2638C" w:rsidRPr="00936B89" w:rsidTr="00F2638C">
        <w:trPr>
          <w:trHeight w:val="227"/>
          <w:jc w:val="center"/>
        </w:trPr>
        <w:tc>
          <w:tcPr>
            <w:tcW w:w="890" w:type="pct"/>
            <w:vMerge/>
            <w:vAlign w:val="center"/>
          </w:tcPr>
          <w:p w:rsidR="00F2638C" w:rsidRPr="005D64AD" w:rsidRDefault="00F2638C" w:rsidP="00F2638C">
            <w:pPr>
              <w:suppressAutoHyphens/>
              <w:spacing w:after="0"/>
              <w:rPr>
                <w:rFonts w:ascii="Arial" w:eastAsia="Times New Roman" w:hAnsi="Arial"/>
                <w:spacing w:val="-10"/>
                <w:szCs w:val="20"/>
                <w:lang w:eastAsia="cs-CZ"/>
              </w:rPr>
            </w:pPr>
          </w:p>
        </w:tc>
        <w:tc>
          <w:tcPr>
            <w:tcW w:w="1633" w:type="pct"/>
            <w:vAlign w:val="center"/>
          </w:tcPr>
          <w:p w:rsidR="00F2638C" w:rsidRPr="00936B89" w:rsidRDefault="00F2638C" w:rsidP="00F2638C">
            <w:pPr>
              <w:suppressAutoHyphens/>
              <w:spacing w:after="0"/>
              <w:rPr>
                <w:rFonts w:eastAsia="Times New Roman"/>
                <w:spacing w:val="-10"/>
                <w:szCs w:val="20"/>
                <w:lang w:eastAsia="cs-CZ"/>
              </w:rPr>
            </w:pPr>
            <w:r w:rsidRPr="00936B89">
              <w:rPr>
                <w:rFonts w:eastAsia="Times New Roman"/>
                <w:spacing w:val="-10"/>
                <w:szCs w:val="20"/>
                <w:lang w:eastAsia="cs-CZ"/>
              </w:rPr>
              <w:t>Obec</w:t>
            </w:r>
          </w:p>
        </w:tc>
        <w:tc>
          <w:tcPr>
            <w:tcW w:w="1092" w:type="pct"/>
            <w:vAlign w:val="center"/>
          </w:tcPr>
          <w:p w:rsidR="00F2638C" w:rsidRPr="00936B89" w:rsidRDefault="00F2638C" w:rsidP="00F2638C">
            <w:pPr>
              <w:suppressAutoHyphens/>
              <w:spacing w:after="0"/>
              <w:jc w:val="right"/>
              <w:rPr>
                <w:rFonts w:eastAsia="Times New Roman"/>
                <w:spacing w:val="-10"/>
                <w:szCs w:val="20"/>
                <w:lang w:eastAsia="cs-CZ"/>
              </w:rPr>
            </w:pPr>
            <w:r>
              <w:rPr>
                <w:rFonts w:eastAsia="Times New Roman"/>
                <w:spacing w:val="-10"/>
                <w:szCs w:val="20"/>
                <w:lang w:eastAsia="cs-CZ"/>
              </w:rPr>
              <w:t>102</w:t>
            </w:r>
          </w:p>
        </w:tc>
        <w:tc>
          <w:tcPr>
            <w:tcW w:w="1385" w:type="pct"/>
          </w:tcPr>
          <w:p w:rsidR="00F2638C" w:rsidRPr="00936B89" w:rsidRDefault="00F2638C" w:rsidP="00F2638C">
            <w:pPr>
              <w:suppressAutoHyphens/>
              <w:spacing w:after="0"/>
              <w:jc w:val="right"/>
              <w:rPr>
                <w:rFonts w:eastAsia="Times New Roman"/>
                <w:spacing w:val="-10"/>
                <w:szCs w:val="20"/>
                <w:lang w:eastAsia="cs-CZ"/>
              </w:rPr>
            </w:pPr>
            <w:r w:rsidRPr="005D64AD">
              <w:rPr>
                <w:rFonts w:eastAsia="Times New Roman"/>
                <w:spacing w:val="-10"/>
                <w:szCs w:val="20"/>
                <w:lang w:eastAsia="cs-CZ"/>
              </w:rPr>
              <w:t>49 303 054</w:t>
            </w:r>
          </w:p>
        </w:tc>
      </w:tr>
      <w:tr w:rsidR="00F2638C" w:rsidRPr="00936B89" w:rsidTr="00F2638C">
        <w:trPr>
          <w:trHeight w:val="227"/>
          <w:jc w:val="center"/>
        </w:trPr>
        <w:tc>
          <w:tcPr>
            <w:tcW w:w="890" w:type="pct"/>
            <w:vMerge/>
            <w:vAlign w:val="center"/>
          </w:tcPr>
          <w:p w:rsidR="00F2638C" w:rsidRPr="005D64AD" w:rsidRDefault="00F2638C" w:rsidP="00F2638C">
            <w:pPr>
              <w:suppressAutoHyphens/>
              <w:spacing w:after="0"/>
              <w:rPr>
                <w:rFonts w:ascii="Arial" w:eastAsia="Times New Roman" w:hAnsi="Arial"/>
                <w:spacing w:val="-10"/>
                <w:szCs w:val="20"/>
                <w:lang w:eastAsia="cs-CZ"/>
              </w:rPr>
            </w:pPr>
          </w:p>
        </w:tc>
        <w:tc>
          <w:tcPr>
            <w:tcW w:w="1633" w:type="pct"/>
            <w:vAlign w:val="center"/>
          </w:tcPr>
          <w:p w:rsidR="00F2638C" w:rsidRPr="00936B89" w:rsidRDefault="00F2638C" w:rsidP="00F2638C">
            <w:pPr>
              <w:suppressAutoHyphens/>
              <w:spacing w:after="0"/>
              <w:jc w:val="left"/>
              <w:rPr>
                <w:rFonts w:eastAsia="Times New Roman"/>
                <w:spacing w:val="-10"/>
                <w:szCs w:val="20"/>
                <w:lang w:eastAsia="cs-CZ"/>
              </w:rPr>
            </w:pPr>
            <w:r w:rsidRPr="00936B89">
              <w:rPr>
                <w:rFonts w:eastAsia="Times New Roman"/>
                <w:spacing w:val="-10"/>
                <w:szCs w:val="20"/>
                <w:lang w:eastAsia="cs-CZ"/>
              </w:rPr>
              <w:t>Ostatní (ostatní zřizovatelé, NNO, VŠ)</w:t>
            </w:r>
          </w:p>
        </w:tc>
        <w:tc>
          <w:tcPr>
            <w:tcW w:w="1092" w:type="pct"/>
            <w:vAlign w:val="center"/>
          </w:tcPr>
          <w:p w:rsidR="00F2638C" w:rsidRPr="00936B89" w:rsidRDefault="00F2638C" w:rsidP="00F2638C">
            <w:pPr>
              <w:suppressAutoHyphens/>
              <w:spacing w:after="0"/>
              <w:jc w:val="right"/>
              <w:rPr>
                <w:rFonts w:eastAsia="Times New Roman"/>
                <w:spacing w:val="-10"/>
                <w:szCs w:val="20"/>
                <w:lang w:eastAsia="cs-CZ"/>
              </w:rPr>
            </w:pPr>
          </w:p>
        </w:tc>
        <w:tc>
          <w:tcPr>
            <w:tcW w:w="1385" w:type="pct"/>
            <w:vAlign w:val="center"/>
          </w:tcPr>
          <w:p w:rsidR="00F2638C" w:rsidRPr="00936B89" w:rsidRDefault="00F2638C" w:rsidP="00F2638C">
            <w:pPr>
              <w:suppressAutoHyphens/>
              <w:spacing w:after="0"/>
              <w:jc w:val="right"/>
              <w:rPr>
                <w:rFonts w:eastAsia="Times New Roman"/>
                <w:spacing w:val="-10"/>
                <w:szCs w:val="20"/>
                <w:lang w:eastAsia="cs-CZ"/>
              </w:rPr>
            </w:pPr>
          </w:p>
        </w:tc>
      </w:tr>
      <w:tr w:rsidR="00F2638C" w:rsidRPr="00936B89" w:rsidTr="00F2638C">
        <w:trPr>
          <w:trHeight w:val="227"/>
          <w:jc w:val="center"/>
        </w:trPr>
        <w:tc>
          <w:tcPr>
            <w:tcW w:w="890" w:type="pct"/>
            <w:vMerge/>
            <w:vAlign w:val="center"/>
          </w:tcPr>
          <w:p w:rsidR="00F2638C" w:rsidRPr="005D64AD" w:rsidRDefault="00F2638C" w:rsidP="00F2638C">
            <w:pPr>
              <w:suppressAutoHyphens/>
              <w:spacing w:after="0"/>
              <w:rPr>
                <w:rFonts w:ascii="Arial" w:eastAsia="Times New Roman" w:hAnsi="Arial"/>
                <w:spacing w:val="-10"/>
                <w:szCs w:val="20"/>
                <w:lang w:eastAsia="cs-CZ"/>
              </w:rPr>
            </w:pPr>
          </w:p>
        </w:tc>
        <w:tc>
          <w:tcPr>
            <w:tcW w:w="1633" w:type="pct"/>
            <w:vAlign w:val="center"/>
          </w:tcPr>
          <w:p w:rsidR="00F2638C" w:rsidRPr="00936B89" w:rsidRDefault="00F2638C" w:rsidP="00F2638C">
            <w:pPr>
              <w:suppressAutoHyphens/>
              <w:spacing w:after="0"/>
              <w:rPr>
                <w:rFonts w:eastAsia="Times New Roman"/>
                <w:b/>
                <w:spacing w:val="-10"/>
                <w:szCs w:val="20"/>
                <w:lang w:eastAsia="cs-CZ"/>
              </w:rPr>
            </w:pPr>
            <w:r w:rsidRPr="00936B89">
              <w:rPr>
                <w:rFonts w:eastAsia="Times New Roman"/>
                <w:b/>
                <w:spacing w:val="-10"/>
                <w:szCs w:val="20"/>
                <w:lang w:eastAsia="cs-CZ"/>
              </w:rPr>
              <w:t>Celkem</w:t>
            </w:r>
          </w:p>
        </w:tc>
        <w:tc>
          <w:tcPr>
            <w:tcW w:w="1092" w:type="pct"/>
            <w:vAlign w:val="center"/>
          </w:tcPr>
          <w:p w:rsidR="00F2638C" w:rsidRPr="00936B89" w:rsidRDefault="00F2638C" w:rsidP="00F2638C">
            <w:pPr>
              <w:suppressAutoHyphens/>
              <w:spacing w:after="0"/>
              <w:jc w:val="right"/>
              <w:rPr>
                <w:rFonts w:eastAsia="Times New Roman"/>
                <w:b/>
                <w:spacing w:val="-10"/>
                <w:szCs w:val="20"/>
                <w:lang w:eastAsia="cs-CZ"/>
              </w:rPr>
            </w:pPr>
            <w:r>
              <w:rPr>
                <w:rFonts w:eastAsia="Times New Roman"/>
                <w:b/>
                <w:spacing w:val="-10"/>
                <w:szCs w:val="20"/>
                <w:lang w:eastAsia="cs-CZ"/>
              </w:rPr>
              <w:t>150</w:t>
            </w:r>
          </w:p>
        </w:tc>
        <w:tc>
          <w:tcPr>
            <w:tcW w:w="1385" w:type="pct"/>
          </w:tcPr>
          <w:p w:rsidR="00F2638C" w:rsidRPr="00936B89" w:rsidRDefault="00F2638C" w:rsidP="00F2638C">
            <w:pPr>
              <w:suppressAutoHyphens/>
              <w:spacing w:after="0"/>
              <w:jc w:val="right"/>
              <w:rPr>
                <w:rFonts w:eastAsia="Times New Roman"/>
                <w:b/>
                <w:spacing w:val="-10"/>
                <w:szCs w:val="20"/>
                <w:lang w:eastAsia="cs-CZ"/>
              </w:rPr>
            </w:pPr>
            <w:r w:rsidRPr="005D64AD">
              <w:rPr>
                <w:rFonts w:eastAsia="Times New Roman"/>
                <w:b/>
                <w:spacing w:val="-10"/>
                <w:szCs w:val="20"/>
                <w:lang w:eastAsia="cs-CZ"/>
              </w:rPr>
              <w:t>79 755 328</w:t>
            </w:r>
          </w:p>
        </w:tc>
      </w:tr>
      <w:tr w:rsidR="00F2638C" w:rsidRPr="00936B89" w:rsidTr="00F2638C">
        <w:trPr>
          <w:trHeight w:val="227"/>
          <w:jc w:val="center"/>
        </w:trPr>
        <w:tc>
          <w:tcPr>
            <w:tcW w:w="890" w:type="pct"/>
            <w:vMerge w:val="restart"/>
            <w:vAlign w:val="center"/>
          </w:tcPr>
          <w:p w:rsidR="00F2638C" w:rsidRPr="005D64AD" w:rsidRDefault="00F2638C" w:rsidP="00F2638C">
            <w:pPr>
              <w:suppressAutoHyphens/>
              <w:spacing w:after="0"/>
              <w:rPr>
                <w:rFonts w:eastAsia="Times New Roman"/>
                <w:spacing w:val="-10"/>
                <w:szCs w:val="20"/>
                <w:lang w:eastAsia="cs-CZ"/>
              </w:rPr>
            </w:pPr>
            <w:r w:rsidRPr="005D64AD">
              <w:rPr>
                <w:rFonts w:eastAsia="Times New Roman"/>
                <w:spacing w:val="-10"/>
                <w:szCs w:val="20"/>
                <w:lang w:eastAsia="cs-CZ"/>
              </w:rPr>
              <w:t>57. výzva</w:t>
            </w:r>
          </w:p>
        </w:tc>
        <w:tc>
          <w:tcPr>
            <w:tcW w:w="1633" w:type="pct"/>
            <w:vAlign w:val="center"/>
          </w:tcPr>
          <w:p w:rsidR="00F2638C" w:rsidRPr="00936B89" w:rsidRDefault="00F2638C" w:rsidP="00F2638C">
            <w:pPr>
              <w:suppressAutoHyphens/>
              <w:spacing w:after="0"/>
              <w:rPr>
                <w:rFonts w:eastAsia="Times New Roman"/>
                <w:spacing w:val="-10"/>
                <w:szCs w:val="20"/>
                <w:lang w:eastAsia="cs-CZ"/>
              </w:rPr>
            </w:pPr>
            <w:r w:rsidRPr="00936B89">
              <w:rPr>
                <w:rFonts w:eastAsia="Times New Roman"/>
                <w:spacing w:val="-10"/>
                <w:szCs w:val="20"/>
                <w:lang w:eastAsia="cs-CZ"/>
              </w:rPr>
              <w:t>Kraj</w:t>
            </w:r>
          </w:p>
        </w:tc>
        <w:tc>
          <w:tcPr>
            <w:tcW w:w="1092" w:type="pct"/>
            <w:vAlign w:val="center"/>
          </w:tcPr>
          <w:p w:rsidR="00F2638C" w:rsidRPr="00936B89" w:rsidRDefault="00F2638C" w:rsidP="00F2638C">
            <w:pPr>
              <w:suppressAutoHyphens/>
              <w:spacing w:after="0"/>
              <w:jc w:val="right"/>
              <w:rPr>
                <w:rFonts w:eastAsia="Times New Roman"/>
                <w:spacing w:val="-10"/>
                <w:szCs w:val="20"/>
                <w:lang w:eastAsia="cs-CZ"/>
              </w:rPr>
            </w:pPr>
            <w:r>
              <w:rPr>
                <w:rFonts w:eastAsia="Times New Roman"/>
                <w:spacing w:val="-10"/>
                <w:szCs w:val="20"/>
                <w:lang w:eastAsia="cs-CZ"/>
              </w:rPr>
              <w:t>23</w:t>
            </w:r>
          </w:p>
        </w:tc>
        <w:tc>
          <w:tcPr>
            <w:tcW w:w="1385" w:type="pct"/>
            <w:vAlign w:val="bottom"/>
          </w:tcPr>
          <w:p w:rsidR="00F2638C" w:rsidRPr="00936B89" w:rsidRDefault="00F2638C" w:rsidP="00F2638C">
            <w:pPr>
              <w:suppressAutoHyphens/>
              <w:spacing w:after="0"/>
              <w:jc w:val="right"/>
              <w:rPr>
                <w:rFonts w:eastAsia="Times New Roman"/>
                <w:spacing w:val="-10"/>
                <w:szCs w:val="20"/>
                <w:lang w:eastAsia="cs-CZ"/>
              </w:rPr>
            </w:pPr>
            <w:r w:rsidRPr="005D64AD">
              <w:rPr>
                <w:rFonts w:eastAsia="Times New Roman"/>
                <w:spacing w:val="-10"/>
                <w:szCs w:val="20"/>
                <w:lang w:eastAsia="cs-CZ"/>
              </w:rPr>
              <w:t>7 241 378</w:t>
            </w:r>
            <w:r>
              <w:t xml:space="preserve"> </w:t>
            </w:r>
          </w:p>
        </w:tc>
      </w:tr>
      <w:tr w:rsidR="00F2638C" w:rsidRPr="00936B89" w:rsidTr="00F2638C">
        <w:trPr>
          <w:trHeight w:val="227"/>
          <w:jc w:val="center"/>
        </w:trPr>
        <w:tc>
          <w:tcPr>
            <w:tcW w:w="890" w:type="pct"/>
            <w:vMerge/>
            <w:vAlign w:val="center"/>
          </w:tcPr>
          <w:p w:rsidR="00F2638C" w:rsidRPr="00936B89" w:rsidRDefault="00F2638C" w:rsidP="00F2638C">
            <w:pPr>
              <w:suppressAutoHyphens/>
              <w:spacing w:after="0"/>
              <w:rPr>
                <w:rFonts w:eastAsia="Times New Roman"/>
                <w:spacing w:val="-10"/>
                <w:szCs w:val="20"/>
                <w:lang w:eastAsia="cs-CZ"/>
              </w:rPr>
            </w:pPr>
          </w:p>
        </w:tc>
        <w:tc>
          <w:tcPr>
            <w:tcW w:w="1633" w:type="pct"/>
            <w:vAlign w:val="center"/>
          </w:tcPr>
          <w:p w:rsidR="00F2638C" w:rsidRPr="00936B89" w:rsidRDefault="00F2638C" w:rsidP="00F2638C">
            <w:pPr>
              <w:suppressAutoHyphens/>
              <w:spacing w:after="0"/>
              <w:rPr>
                <w:rFonts w:eastAsia="Times New Roman"/>
                <w:spacing w:val="-10"/>
                <w:szCs w:val="20"/>
                <w:lang w:eastAsia="cs-CZ"/>
              </w:rPr>
            </w:pPr>
            <w:r w:rsidRPr="00936B89">
              <w:rPr>
                <w:rFonts w:eastAsia="Times New Roman"/>
                <w:spacing w:val="-10"/>
                <w:szCs w:val="20"/>
                <w:lang w:eastAsia="cs-CZ"/>
              </w:rPr>
              <w:t>Obec</w:t>
            </w:r>
          </w:p>
        </w:tc>
        <w:tc>
          <w:tcPr>
            <w:tcW w:w="1092" w:type="pct"/>
            <w:vAlign w:val="center"/>
          </w:tcPr>
          <w:p w:rsidR="00F2638C" w:rsidRPr="00936B89" w:rsidRDefault="00F2638C" w:rsidP="00F2638C">
            <w:pPr>
              <w:suppressAutoHyphens/>
              <w:spacing w:after="0"/>
              <w:jc w:val="right"/>
              <w:rPr>
                <w:rFonts w:eastAsia="Times New Roman"/>
                <w:spacing w:val="-10"/>
                <w:szCs w:val="20"/>
                <w:lang w:eastAsia="cs-CZ"/>
              </w:rPr>
            </w:pPr>
            <w:r>
              <w:rPr>
                <w:rFonts w:eastAsia="Times New Roman"/>
                <w:spacing w:val="-10"/>
                <w:szCs w:val="20"/>
                <w:lang w:eastAsia="cs-CZ"/>
              </w:rPr>
              <w:t>65</w:t>
            </w:r>
          </w:p>
        </w:tc>
        <w:tc>
          <w:tcPr>
            <w:tcW w:w="1385" w:type="pct"/>
            <w:vAlign w:val="bottom"/>
          </w:tcPr>
          <w:p w:rsidR="00F2638C" w:rsidRPr="00936B89" w:rsidRDefault="00F2638C" w:rsidP="00F2638C">
            <w:pPr>
              <w:suppressAutoHyphens/>
              <w:spacing w:after="0"/>
              <w:jc w:val="right"/>
              <w:rPr>
                <w:rFonts w:eastAsia="Times New Roman"/>
                <w:spacing w:val="-10"/>
                <w:szCs w:val="20"/>
                <w:lang w:eastAsia="cs-CZ"/>
              </w:rPr>
            </w:pPr>
            <w:r w:rsidRPr="005D64AD">
              <w:rPr>
                <w:rFonts w:eastAsia="Times New Roman"/>
                <w:spacing w:val="-10"/>
                <w:szCs w:val="20"/>
                <w:lang w:eastAsia="cs-CZ"/>
              </w:rPr>
              <w:t>16 637 533</w:t>
            </w:r>
          </w:p>
        </w:tc>
      </w:tr>
      <w:tr w:rsidR="00F2638C" w:rsidRPr="00936B89" w:rsidTr="00F2638C">
        <w:trPr>
          <w:trHeight w:val="227"/>
          <w:jc w:val="center"/>
        </w:trPr>
        <w:tc>
          <w:tcPr>
            <w:tcW w:w="890" w:type="pct"/>
            <w:vMerge/>
            <w:vAlign w:val="center"/>
          </w:tcPr>
          <w:p w:rsidR="00F2638C" w:rsidRPr="00936B89" w:rsidRDefault="00F2638C" w:rsidP="00F2638C">
            <w:pPr>
              <w:suppressAutoHyphens/>
              <w:spacing w:after="0"/>
              <w:rPr>
                <w:rFonts w:eastAsia="Times New Roman"/>
                <w:spacing w:val="-10"/>
                <w:szCs w:val="20"/>
                <w:lang w:eastAsia="cs-CZ"/>
              </w:rPr>
            </w:pPr>
          </w:p>
        </w:tc>
        <w:tc>
          <w:tcPr>
            <w:tcW w:w="1633" w:type="pct"/>
            <w:vAlign w:val="center"/>
          </w:tcPr>
          <w:p w:rsidR="00F2638C" w:rsidRPr="00936B89" w:rsidRDefault="00F2638C" w:rsidP="00F2638C">
            <w:pPr>
              <w:suppressAutoHyphens/>
              <w:spacing w:after="0"/>
              <w:jc w:val="left"/>
              <w:rPr>
                <w:rFonts w:eastAsia="Times New Roman"/>
                <w:spacing w:val="-10"/>
                <w:szCs w:val="20"/>
                <w:lang w:eastAsia="cs-CZ"/>
              </w:rPr>
            </w:pPr>
            <w:r w:rsidRPr="00936B89">
              <w:rPr>
                <w:rFonts w:eastAsia="Times New Roman"/>
                <w:spacing w:val="-10"/>
                <w:szCs w:val="20"/>
                <w:lang w:eastAsia="cs-CZ"/>
              </w:rPr>
              <w:t>Ostatní (ostatní zřizovatelé, NNO, VŠ)</w:t>
            </w:r>
          </w:p>
        </w:tc>
        <w:tc>
          <w:tcPr>
            <w:tcW w:w="1092" w:type="pct"/>
            <w:vAlign w:val="center"/>
          </w:tcPr>
          <w:p w:rsidR="00F2638C" w:rsidRPr="00936B89" w:rsidRDefault="00F2638C" w:rsidP="00F2638C">
            <w:pPr>
              <w:suppressAutoHyphens/>
              <w:spacing w:after="0"/>
              <w:jc w:val="right"/>
              <w:rPr>
                <w:rFonts w:eastAsia="Times New Roman"/>
                <w:spacing w:val="-10"/>
                <w:szCs w:val="20"/>
                <w:lang w:eastAsia="cs-CZ"/>
              </w:rPr>
            </w:pPr>
          </w:p>
        </w:tc>
        <w:tc>
          <w:tcPr>
            <w:tcW w:w="1385" w:type="pct"/>
            <w:vAlign w:val="center"/>
          </w:tcPr>
          <w:p w:rsidR="00F2638C" w:rsidRPr="00936B89" w:rsidRDefault="00F2638C" w:rsidP="00F2638C">
            <w:pPr>
              <w:suppressAutoHyphens/>
              <w:spacing w:after="0"/>
              <w:jc w:val="right"/>
              <w:rPr>
                <w:rFonts w:eastAsia="Times New Roman"/>
                <w:spacing w:val="-10"/>
                <w:szCs w:val="20"/>
                <w:lang w:eastAsia="cs-CZ"/>
              </w:rPr>
            </w:pPr>
          </w:p>
        </w:tc>
      </w:tr>
      <w:tr w:rsidR="00F2638C" w:rsidRPr="00936B89" w:rsidTr="00F2638C">
        <w:trPr>
          <w:trHeight w:val="227"/>
          <w:jc w:val="center"/>
        </w:trPr>
        <w:tc>
          <w:tcPr>
            <w:tcW w:w="890" w:type="pct"/>
            <w:vMerge/>
            <w:vAlign w:val="center"/>
          </w:tcPr>
          <w:p w:rsidR="00F2638C" w:rsidRPr="00936B89" w:rsidRDefault="00F2638C" w:rsidP="00F2638C">
            <w:pPr>
              <w:suppressAutoHyphens/>
              <w:spacing w:after="0"/>
              <w:rPr>
                <w:rFonts w:eastAsia="Times New Roman"/>
                <w:spacing w:val="-10"/>
                <w:szCs w:val="20"/>
                <w:lang w:eastAsia="cs-CZ"/>
              </w:rPr>
            </w:pPr>
          </w:p>
        </w:tc>
        <w:tc>
          <w:tcPr>
            <w:tcW w:w="1633" w:type="pct"/>
            <w:vAlign w:val="center"/>
          </w:tcPr>
          <w:p w:rsidR="00F2638C" w:rsidRPr="00936B89" w:rsidRDefault="00F2638C" w:rsidP="00F2638C">
            <w:pPr>
              <w:suppressAutoHyphens/>
              <w:spacing w:after="0"/>
              <w:rPr>
                <w:rFonts w:eastAsia="Times New Roman"/>
                <w:b/>
                <w:spacing w:val="-10"/>
                <w:szCs w:val="20"/>
                <w:lang w:eastAsia="cs-CZ"/>
              </w:rPr>
            </w:pPr>
            <w:r w:rsidRPr="00936B89">
              <w:rPr>
                <w:rFonts w:eastAsia="Times New Roman"/>
                <w:b/>
                <w:spacing w:val="-10"/>
                <w:szCs w:val="20"/>
                <w:lang w:eastAsia="cs-CZ"/>
              </w:rPr>
              <w:t>Celkem</w:t>
            </w:r>
          </w:p>
        </w:tc>
        <w:tc>
          <w:tcPr>
            <w:tcW w:w="1092" w:type="pct"/>
            <w:vAlign w:val="center"/>
          </w:tcPr>
          <w:p w:rsidR="00F2638C" w:rsidRPr="00936B89" w:rsidRDefault="00F2638C" w:rsidP="00F2638C">
            <w:pPr>
              <w:suppressAutoHyphens/>
              <w:spacing w:after="0"/>
              <w:jc w:val="right"/>
              <w:rPr>
                <w:rFonts w:eastAsia="Times New Roman"/>
                <w:b/>
                <w:spacing w:val="-10"/>
                <w:szCs w:val="20"/>
                <w:lang w:eastAsia="cs-CZ"/>
              </w:rPr>
            </w:pPr>
            <w:r>
              <w:rPr>
                <w:rFonts w:eastAsia="Times New Roman"/>
                <w:b/>
                <w:spacing w:val="-10"/>
                <w:szCs w:val="20"/>
                <w:lang w:eastAsia="cs-CZ"/>
              </w:rPr>
              <w:t>88</w:t>
            </w:r>
          </w:p>
        </w:tc>
        <w:tc>
          <w:tcPr>
            <w:tcW w:w="1385" w:type="pct"/>
            <w:vAlign w:val="bottom"/>
          </w:tcPr>
          <w:p w:rsidR="00F2638C" w:rsidRPr="00936B89" w:rsidRDefault="00F2638C" w:rsidP="00F2638C">
            <w:pPr>
              <w:suppressAutoHyphens/>
              <w:spacing w:after="0"/>
              <w:jc w:val="right"/>
              <w:rPr>
                <w:rFonts w:eastAsia="Times New Roman"/>
                <w:b/>
                <w:spacing w:val="-10"/>
                <w:szCs w:val="20"/>
                <w:lang w:eastAsia="cs-CZ"/>
              </w:rPr>
            </w:pPr>
            <w:r w:rsidRPr="005D64AD">
              <w:rPr>
                <w:rFonts w:eastAsia="Times New Roman"/>
                <w:b/>
                <w:spacing w:val="-10"/>
                <w:szCs w:val="20"/>
                <w:lang w:eastAsia="cs-CZ"/>
              </w:rPr>
              <w:t>23 878 911</w:t>
            </w:r>
          </w:p>
        </w:tc>
      </w:tr>
    </w:tbl>
    <w:p w:rsidR="00F2638C" w:rsidRPr="00F2638C" w:rsidRDefault="002910E2" w:rsidP="00F2638C">
      <w:pPr>
        <w:pStyle w:val="Zdrojavysvtlivky"/>
      </w:pPr>
      <w:r w:rsidRPr="002910E2">
        <w:t>Zdroj: MŠMT</w:t>
      </w:r>
    </w:p>
    <w:p w:rsidR="00F2638C" w:rsidRDefault="00F2638C" w:rsidP="00F2638C">
      <w:pPr>
        <w:rPr>
          <w:rFonts w:eastAsia="Times New Roman"/>
          <w:iCs/>
          <w:szCs w:val="20"/>
          <w:lang w:bidi="en-US"/>
        </w:rPr>
      </w:pPr>
      <w:r w:rsidRPr="00A825CB">
        <w:rPr>
          <w:rFonts w:eastAsia="Times New Roman"/>
          <w:iCs/>
          <w:szCs w:val="20"/>
          <w:lang w:eastAsia="cs-CZ"/>
        </w:rPr>
        <w:t xml:space="preserve">V rámci </w:t>
      </w:r>
      <w:r w:rsidRPr="00A825CB">
        <w:rPr>
          <w:rFonts w:eastAsia="Times New Roman"/>
          <w:b/>
          <w:iCs/>
          <w:szCs w:val="20"/>
          <w:lang w:eastAsia="cs-CZ"/>
        </w:rPr>
        <w:t>ROP Jihozápad</w:t>
      </w:r>
      <w:r w:rsidRPr="00A825CB">
        <w:rPr>
          <w:rFonts w:eastAsia="Times New Roman"/>
          <w:iCs/>
          <w:szCs w:val="20"/>
          <w:lang w:eastAsia="cs-CZ"/>
        </w:rPr>
        <w:t xml:space="preserve"> byly vyhlášeny výsledky 34. výzvy, která byla za</w:t>
      </w:r>
      <w:r w:rsidR="004314C5">
        <w:rPr>
          <w:rFonts w:eastAsia="Times New Roman"/>
          <w:iCs/>
          <w:szCs w:val="20"/>
          <w:lang w:eastAsia="cs-CZ"/>
        </w:rPr>
        <w:t>měřena na obnovu objektů škol a </w:t>
      </w:r>
      <w:r w:rsidRPr="00A825CB">
        <w:rPr>
          <w:rFonts w:eastAsia="Times New Roman"/>
          <w:iCs/>
          <w:szCs w:val="20"/>
          <w:lang w:eastAsia="cs-CZ"/>
        </w:rPr>
        <w:t>školských zařízení a na zkvalitnění vybavení pro vzdělávání.</w:t>
      </w:r>
      <w:r>
        <w:rPr>
          <w:rFonts w:eastAsia="Times New Roman"/>
          <w:iCs/>
          <w:szCs w:val="20"/>
          <w:lang w:eastAsia="cs-CZ"/>
        </w:rPr>
        <w:t xml:space="preserve"> </w:t>
      </w:r>
      <w:r w:rsidRPr="00A825CB">
        <w:rPr>
          <w:rFonts w:eastAsia="Times New Roman"/>
          <w:iCs/>
          <w:szCs w:val="20"/>
          <w:lang w:eastAsia="cs-CZ"/>
        </w:rPr>
        <w:t xml:space="preserve">Veškeré výdaje na stavební </w:t>
      </w:r>
      <w:r>
        <w:rPr>
          <w:rFonts w:eastAsia="Times New Roman"/>
          <w:iCs/>
          <w:szCs w:val="20"/>
          <w:lang w:eastAsia="cs-CZ"/>
        </w:rPr>
        <w:t>práce byly v rámci 34. </w:t>
      </w:r>
      <w:r w:rsidRPr="00A825CB">
        <w:rPr>
          <w:rFonts w:eastAsia="Times New Roman"/>
          <w:iCs/>
          <w:szCs w:val="20"/>
          <w:lang w:eastAsia="cs-CZ"/>
        </w:rPr>
        <w:t>výzvy</w:t>
      </w:r>
      <w:r>
        <w:rPr>
          <w:rFonts w:eastAsia="Times New Roman"/>
          <w:iCs/>
          <w:szCs w:val="20"/>
          <w:lang w:eastAsia="cs-CZ"/>
        </w:rPr>
        <w:t xml:space="preserve"> </w:t>
      </w:r>
      <w:r w:rsidRPr="00A825CB">
        <w:rPr>
          <w:rFonts w:eastAsia="Times New Roman"/>
          <w:iCs/>
          <w:szCs w:val="20"/>
          <w:lang w:eastAsia="cs-CZ"/>
        </w:rPr>
        <w:t>nezpůsobilými výdaji</w:t>
      </w:r>
      <w:r>
        <w:rPr>
          <w:rFonts w:eastAsia="Times New Roman"/>
          <w:iCs/>
          <w:szCs w:val="20"/>
          <w:lang w:eastAsia="cs-CZ"/>
        </w:rPr>
        <w:t>.</w:t>
      </w:r>
      <w:r w:rsidRPr="00A825CB">
        <w:rPr>
          <w:rFonts w:eastAsia="Times New Roman"/>
          <w:iCs/>
          <w:szCs w:val="20"/>
          <w:lang w:eastAsia="cs-CZ"/>
        </w:rPr>
        <w:t xml:space="preserve"> Podpořeny byly projekty zaměřené na nákup vybavení a souvisejících technologií umožňující</w:t>
      </w:r>
      <w:r w:rsidR="004314C5">
        <w:rPr>
          <w:rFonts w:eastAsia="Times New Roman"/>
          <w:iCs/>
          <w:szCs w:val="20"/>
          <w:lang w:eastAsia="cs-CZ"/>
        </w:rPr>
        <w:t>ch</w:t>
      </w:r>
      <w:r w:rsidRPr="00A825CB">
        <w:rPr>
          <w:rFonts w:eastAsia="Times New Roman"/>
          <w:iCs/>
          <w:szCs w:val="20"/>
          <w:lang w:eastAsia="cs-CZ"/>
        </w:rPr>
        <w:t xml:space="preserve"> zlepšit kvalitu výuky a realizovat modernizované vzdělávací programy reagující na současné technologie v</w:t>
      </w:r>
      <w:r>
        <w:rPr>
          <w:rFonts w:eastAsia="Times New Roman"/>
          <w:iCs/>
          <w:szCs w:val="20"/>
          <w:lang w:eastAsia="cs-CZ"/>
        </w:rPr>
        <w:t> </w:t>
      </w:r>
      <w:r w:rsidRPr="00A825CB">
        <w:rPr>
          <w:rFonts w:eastAsia="Times New Roman"/>
          <w:iCs/>
          <w:szCs w:val="20"/>
          <w:lang w:eastAsia="cs-CZ"/>
        </w:rPr>
        <w:t>praxi</w:t>
      </w:r>
      <w:r>
        <w:rPr>
          <w:rFonts w:eastAsia="Times New Roman"/>
          <w:iCs/>
          <w:szCs w:val="20"/>
          <w:lang w:eastAsia="cs-CZ"/>
        </w:rPr>
        <w:t xml:space="preserve"> včetně podpory výuky cizích jazyků</w:t>
      </w:r>
      <w:r w:rsidRPr="00A825CB">
        <w:rPr>
          <w:rFonts w:eastAsia="Times New Roman"/>
          <w:iCs/>
          <w:szCs w:val="20"/>
          <w:lang w:eastAsia="cs-CZ"/>
        </w:rPr>
        <w:t xml:space="preserve">. </w:t>
      </w:r>
      <w:r>
        <w:rPr>
          <w:rFonts w:eastAsia="Times New Roman"/>
          <w:iCs/>
          <w:szCs w:val="20"/>
          <w:lang w:bidi="en-US"/>
        </w:rPr>
        <w:t>Výsledky 34. výzvy jsou uvedeny v následující tabulce.</w:t>
      </w:r>
    </w:p>
    <w:p w:rsidR="00B16141" w:rsidRPr="00B16141" w:rsidRDefault="004450E4" w:rsidP="009E7CB6">
      <w:pPr>
        <w:pStyle w:val="Nadpis5"/>
      </w:pPr>
      <w:r>
        <w:t>Schválené projekty v ROP Jihozápad (</w:t>
      </w:r>
      <w:r w:rsidR="004314C5">
        <w:t>34</w:t>
      </w:r>
      <w:r>
        <w:t>. výzva)</w:t>
      </w:r>
    </w:p>
    <w:tbl>
      <w:tblPr>
        <w:tblW w:w="4890" w:type="pct"/>
        <w:jc w:val="center"/>
        <w:tblInd w:w="21"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670"/>
        <w:gridCol w:w="2872"/>
        <w:gridCol w:w="1844"/>
        <w:gridCol w:w="2698"/>
      </w:tblGrid>
      <w:tr w:rsidR="00BC2A47" w:rsidRPr="00A37BB1" w:rsidTr="00D446B7">
        <w:trPr>
          <w:trHeight w:val="284"/>
          <w:jc w:val="center"/>
        </w:trPr>
        <w:tc>
          <w:tcPr>
            <w:tcW w:w="919" w:type="pct"/>
            <w:vAlign w:val="center"/>
          </w:tcPr>
          <w:p w:rsidR="00BC2A47" w:rsidRPr="00A37BB1" w:rsidRDefault="00BC2A47" w:rsidP="00BC2A47">
            <w:pPr>
              <w:spacing w:after="0" w:line="192" w:lineRule="auto"/>
              <w:rPr>
                <w:rFonts w:eastAsia="Times New Roman"/>
                <w:b/>
                <w:spacing w:val="-12"/>
                <w:szCs w:val="20"/>
                <w:lang w:eastAsia="cs-CZ"/>
              </w:rPr>
            </w:pPr>
            <w:r w:rsidRPr="00A37BB1">
              <w:rPr>
                <w:rFonts w:eastAsia="Times New Roman"/>
                <w:b/>
                <w:spacing w:val="-12"/>
                <w:szCs w:val="20"/>
                <w:lang w:eastAsia="cs-CZ"/>
              </w:rPr>
              <w:t>Oblast podpory</w:t>
            </w:r>
          </w:p>
        </w:tc>
        <w:tc>
          <w:tcPr>
            <w:tcW w:w="1581" w:type="pct"/>
            <w:vAlign w:val="center"/>
          </w:tcPr>
          <w:p w:rsidR="00BC2A47" w:rsidRPr="00A37BB1" w:rsidRDefault="00BC2A47" w:rsidP="00BC2A47">
            <w:pPr>
              <w:spacing w:after="0" w:line="192" w:lineRule="auto"/>
              <w:jc w:val="center"/>
              <w:rPr>
                <w:rFonts w:eastAsia="Times New Roman"/>
                <w:b/>
                <w:spacing w:val="-12"/>
                <w:szCs w:val="20"/>
                <w:lang w:eastAsia="cs-CZ"/>
              </w:rPr>
            </w:pPr>
            <w:r w:rsidRPr="00A37BB1">
              <w:rPr>
                <w:rFonts w:eastAsia="Times New Roman"/>
                <w:b/>
                <w:spacing w:val="-12"/>
                <w:szCs w:val="20"/>
                <w:lang w:eastAsia="cs-CZ"/>
              </w:rPr>
              <w:t>Zřizovatel</w:t>
            </w:r>
          </w:p>
        </w:tc>
        <w:tc>
          <w:tcPr>
            <w:tcW w:w="1015" w:type="pct"/>
            <w:vAlign w:val="center"/>
          </w:tcPr>
          <w:p w:rsidR="00BC2A47" w:rsidRPr="00A37BB1" w:rsidRDefault="00BC2A47" w:rsidP="00BC2A47">
            <w:pPr>
              <w:spacing w:after="0" w:line="192" w:lineRule="auto"/>
              <w:jc w:val="right"/>
              <w:rPr>
                <w:rFonts w:eastAsia="Times New Roman"/>
                <w:b/>
                <w:spacing w:val="-12"/>
                <w:szCs w:val="20"/>
                <w:lang w:eastAsia="cs-CZ"/>
              </w:rPr>
            </w:pPr>
            <w:r w:rsidRPr="00A37BB1">
              <w:rPr>
                <w:rFonts w:eastAsia="Times New Roman"/>
                <w:b/>
                <w:spacing w:val="-12"/>
                <w:szCs w:val="20"/>
                <w:lang w:eastAsia="cs-CZ"/>
              </w:rPr>
              <w:t>Počet schválených projektů</w:t>
            </w:r>
          </w:p>
        </w:tc>
        <w:tc>
          <w:tcPr>
            <w:tcW w:w="1485" w:type="pct"/>
            <w:vAlign w:val="center"/>
          </w:tcPr>
          <w:p w:rsidR="004450E4" w:rsidRDefault="00BC2A47" w:rsidP="004450E4">
            <w:pPr>
              <w:spacing w:after="0" w:line="192" w:lineRule="auto"/>
              <w:jc w:val="right"/>
              <w:rPr>
                <w:rFonts w:eastAsia="Times New Roman"/>
                <w:b/>
                <w:spacing w:val="-12"/>
                <w:szCs w:val="20"/>
                <w:lang w:eastAsia="cs-CZ"/>
              </w:rPr>
            </w:pPr>
            <w:r w:rsidRPr="00A37BB1">
              <w:rPr>
                <w:rFonts w:eastAsia="Times New Roman"/>
                <w:b/>
                <w:spacing w:val="-12"/>
                <w:szCs w:val="20"/>
                <w:lang w:eastAsia="cs-CZ"/>
              </w:rPr>
              <w:t>Výše finanční podpory p</w:t>
            </w:r>
            <w:r w:rsidR="004450E4">
              <w:rPr>
                <w:rFonts w:eastAsia="Times New Roman"/>
                <w:b/>
                <w:spacing w:val="-12"/>
                <w:szCs w:val="20"/>
                <w:lang w:eastAsia="cs-CZ"/>
              </w:rPr>
              <w:t>rojektů schválených k realizaci</w:t>
            </w:r>
          </w:p>
          <w:p w:rsidR="00BC2A47" w:rsidRPr="00A37BB1" w:rsidRDefault="00BC2A47" w:rsidP="004450E4">
            <w:pPr>
              <w:spacing w:after="0" w:line="192" w:lineRule="auto"/>
              <w:jc w:val="right"/>
              <w:rPr>
                <w:rFonts w:eastAsia="Times New Roman"/>
                <w:b/>
                <w:spacing w:val="-12"/>
                <w:szCs w:val="20"/>
                <w:lang w:eastAsia="cs-CZ"/>
              </w:rPr>
            </w:pPr>
            <w:r w:rsidRPr="00A37BB1">
              <w:rPr>
                <w:rFonts w:eastAsia="Times New Roman"/>
                <w:b/>
                <w:spacing w:val="-12"/>
                <w:szCs w:val="20"/>
                <w:lang w:eastAsia="cs-CZ"/>
              </w:rPr>
              <w:t>(</w:t>
            </w:r>
            <w:r w:rsidR="004450E4">
              <w:rPr>
                <w:rFonts w:eastAsia="Times New Roman"/>
                <w:b/>
                <w:spacing w:val="-12"/>
                <w:szCs w:val="20"/>
                <w:lang w:eastAsia="cs-CZ"/>
              </w:rPr>
              <w:t>85 % ze zdrojů EU</w:t>
            </w:r>
            <w:r w:rsidRPr="00A37BB1">
              <w:rPr>
                <w:rFonts w:eastAsia="Times New Roman"/>
                <w:b/>
                <w:spacing w:val="-12"/>
                <w:szCs w:val="20"/>
                <w:lang w:eastAsia="cs-CZ"/>
              </w:rPr>
              <w:t>) v Kč</w:t>
            </w:r>
          </w:p>
        </w:tc>
      </w:tr>
      <w:tr w:rsidR="004314C5" w:rsidRPr="00A37BB1" w:rsidTr="00D446B7">
        <w:trPr>
          <w:trHeight w:val="227"/>
          <w:jc w:val="center"/>
        </w:trPr>
        <w:tc>
          <w:tcPr>
            <w:tcW w:w="919" w:type="pct"/>
            <w:vMerge w:val="restart"/>
            <w:vAlign w:val="center"/>
          </w:tcPr>
          <w:p w:rsidR="004314C5" w:rsidRPr="00A37BB1" w:rsidRDefault="004314C5" w:rsidP="004450E4">
            <w:pPr>
              <w:suppressAutoHyphens/>
              <w:spacing w:after="0"/>
              <w:rPr>
                <w:rFonts w:eastAsia="Times New Roman"/>
                <w:spacing w:val="-10"/>
                <w:szCs w:val="20"/>
                <w:lang w:eastAsia="cs-CZ"/>
              </w:rPr>
            </w:pPr>
            <w:r w:rsidRPr="00A37BB1">
              <w:rPr>
                <w:rFonts w:eastAsia="Times New Roman"/>
                <w:spacing w:val="-10"/>
                <w:szCs w:val="20"/>
                <w:lang w:eastAsia="cs-CZ"/>
              </w:rPr>
              <w:t xml:space="preserve">Oblast podpory </w:t>
            </w:r>
            <w:r>
              <w:rPr>
                <w:rFonts w:eastAsia="Times New Roman"/>
                <w:spacing w:val="-10"/>
                <w:szCs w:val="20"/>
                <w:lang w:eastAsia="cs-CZ"/>
              </w:rPr>
              <w:t>2.4</w:t>
            </w:r>
          </w:p>
        </w:tc>
        <w:tc>
          <w:tcPr>
            <w:tcW w:w="1581" w:type="pct"/>
            <w:vAlign w:val="center"/>
          </w:tcPr>
          <w:p w:rsidR="004314C5" w:rsidRPr="00A37BB1" w:rsidRDefault="004314C5" w:rsidP="00BC2A47">
            <w:pPr>
              <w:suppressAutoHyphens/>
              <w:spacing w:after="0"/>
              <w:rPr>
                <w:rFonts w:eastAsia="Times New Roman"/>
                <w:spacing w:val="-10"/>
                <w:szCs w:val="20"/>
                <w:lang w:eastAsia="cs-CZ"/>
              </w:rPr>
            </w:pPr>
            <w:r w:rsidRPr="00A37BB1">
              <w:rPr>
                <w:rFonts w:eastAsia="Times New Roman"/>
                <w:spacing w:val="-10"/>
                <w:szCs w:val="20"/>
                <w:lang w:eastAsia="cs-CZ"/>
              </w:rPr>
              <w:t>Kraj</w:t>
            </w:r>
          </w:p>
        </w:tc>
        <w:tc>
          <w:tcPr>
            <w:tcW w:w="1015" w:type="pct"/>
            <w:vAlign w:val="center"/>
          </w:tcPr>
          <w:p w:rsidR="004314C5" w:rsidRPr="00623D05" w:rsidRDefault="004314C5" w:rsidP="003000DE">
            <w:pPr>
              <w:suppressAutoHyphens/>
              <w:spacing w:after="0"/>
              <w:jc w:val="right"/>
              <w:rPr>
                <w:rFonts w:eastAsia="Times New Roman"/>
                <w:spacing w:val="-10"/>
                <w:szCs w:val="20"/>
                <w:highlight w:val="yellow"/>
                <w:lang w:eastAsia="cs-CZ"/>
              </w:rPr>
            </w:pPr>
            <w:r w:rsidRPr="00AD64EE">
              <w:rPr>
                <w:rFonts w:eastAsia="Times New Roman"/>
                <w:spacing w:val="-10"/>
                <w:szCs w:val="20"/>
                <w:lang w:eastAsia="cs-CZ"/>
              </w:rPr>
              <w:t>19</w:t>
            </w:r>
          </w:p>
        </w:tc>
        <w:tc>
          <w:tcPr>
            <w:tcW w:w="1485" w:type="pct"/>
            <w:vAlign w:val="center"/>
          </w:tcPr>
          <w:p w:rsidR="004314C5" w:rsidRPr="00623D05" w:rsidRDefault="004314C5" w:rsidP="003000DE">
            <w:pPr>
              <w:suppressAutoHyphens/>
              <w:spacing w:after="0"/>
              <w:jc w:val="right"/>
              <w:rPr>
                <w:rFonts w:eastAsia="Times New Roman"/>
                <w:spacing w:val="-10"/>
                <w:szCs w:val="20"/>
                <w:highlight w:val="yellow"/>
                <w:lang w:eastAsia="cs-CZ"/>
              </w:rPr>
            </w:pPr>
            <w:r w:rsidRPr="00AD64EE">
              <w:rPr>
                <w:rFonts w:eastAsia="Times New Roman"/>
                <w:spacing w:val="-10"/>
                <w:szCs w:val="20"/>
                <w:lang w:eastAsia="cs-CZ"/>
              </w:rPr>
              <w:t>66 761 313,44</w:t>
            </w:r>
          </w:p>
        </w:tc>
      </w:tr>
      <w:tr w:rsidR="004314C5" w:rsidRPr="00A37BB1" w:rsidTr="00D446B7">
        <w:trPr>
          <w:trHeight w:val="227"/>
          <w:jc w:val="center"/>
        </w:trPr>
        <w:tc>
          <w:tcPr>
            <w:tcW w:w="919" w:type="pct"/>
            <w:vMerge/>
            <w:vAlign w:val="center"/>
          </w:tcPr>
          <w:p w:rsidR="004314C5" w:rsidRPr="00A37BB1" w:rsidRDefault="004314C5" w:rsidP="00BC2A47">
            <w:pPr>
              <w:suppressAutoHyphens/>
              <w:spacing w:after="0"/>
              <w:rPr>
                <w:rFonts w:ascii="Arial" w:eastAsia="Times New Roman" w:hAnsi="Arial"/>
                <w:spacing w:val="-10"/>
                <w:szCs w:val="20"/>
                <w:lang w:eastAsia="cs-CZ"/>
              </w:rPr>
            </w:pPr>
          </w:p>
        </w:tc>
        <w:tc>
          <w:tcPr>
            <w:tcW w:w="1581" w:type="pct"/>
            <w:vAlign w:val="center"/>
          </w:tcPr>
          <w:p w:rsidR="004314C5" w:rsidRPr="00A37BB1" w:rsidRDefault="004314C5" w:rsidP="00BC2A47">
            <w:pPr>
              <w:suppressAutoHyphens/>
              <w:spacing w:after="0"/>
              <w:rPr>
                <w:rFonts w:eastAsia="Times New Roman"/>
                <w:spacing w:val="-10"/>
                <w:szCs w:val="20"/>
                <w:lang w:eastAsia="cs-CZ"/>
              </w:rPr>
            </w:pPr>
            <w:r w:rsidRPr="00A37BB1">
              <w:rPr>
                <w:rFonts w:eastAsia="Times New Roman"/>
                <w:spacing w:val="-10"/>
                <w:szCs w:val="20"/>
                <w:lang w:eastAsia="cs-CZ"/>
              </w:rPr>
              <w:t>Obec</w:t>
            </w:r>
          </w:p>
        </w:tc>
        <w:tc>
          <w:tcPr>
            <w:tcW w:w="1015" w:type="pct"/>
            <w:vAlign w:val="center"/>
          </w:tcPr>
          <w:p w:rsidR="004314C5" w:rsidRPr="00623D05" w:rsidRDefault="004314C5" w:rsidP="003000DE">
            <w:pPr>
              <w:suppressAutoHyphens/>
              <w:spacing w:after="0"/>
              <w:jc w:val="right"/>
              <w:rPr>
                <w:rFonts w:eastAsia="Times New Roman"/>
                <w:spacing w:val="-10"/>
                <w:szCs w:val="20"/>
                <w:highlight w:val="yellow"/>
                <w:lang w:eastAsia="cs-CZ"/>
              </w:rPr>
            </w:pPr>
            <w:r w:rsidRPr="00AD64EE">
              <w:rPr>
                <w:rFonts w:eastAsia="Times New Roman"/>
                <w:spacing w:val="-10"/>
                <w:szCs w:val="20"/>
                <w:lang w:eastAsia="cs-CZ"/>
              </w:rPr>
              <w:t>36</w:t>
            </w:r>
          </w:p>
        </w:tc>
        <w:tc>
          <w:tcPr>
            <w:tcW w:w="1485" w:type="pct"/>
            <w:vAlign w:val="center"/>
          </w:tcPr>
          <w:p w:rsidR="004314C5" w:rsidRPr="00623D05" w:rsidRDefault="004314C5" w:rsidP="003000DE">
            <w:pPr>
              <w:suppressAutoHyphens/>
              <w:spacing w:after="0"/>
              <w:jc w:val="right"/>
              <w:rPr>
                <w:rFonts w:eastAsia="Times New Roman"/>
                <w:spacing w:val="-10"/>
                <w:szCs w:val="20"/>
                <w:highlight w:val="yellow"/>
                <w:lang w:eastAsia="cs-CZ"/>
              </w:rPr>
            </w:pPr>
            <w:r w:rsidRPr="00AD64EE">
              <w:rPr>
                <w:rFonts w:eastAsia="Times New Roman"/>
                <w:spacing w:val="-10"/>
                <w:szCs w:val="20"/>
                <w:lang w:eastAsia="cs-CZ"/>
              </w:rPr>
              <w:t>51 671 321,21</w:t>
            </w:r>
          </w:p>
        </w:tc>
      </w:tr>
      <w:tr w:rsidR="004314C5" w:rsidRPr="00A37BB1" w:rsidTr="00D446B7">
        <w:trPr>
          <w:trHeight w:val="227"/>
          <w:jc w:val="center"/>
        </w:trPr>
        <w:tc>
          <w:tcPr>
            <w:tcW w:w="919" w:type="pct"/>
            <w:vMerge/>
            <w:vAlign w:val="center"/>
          </w:tcPr>
          <w:p w:rsidR="004314C5" w:rsidRPr="00A37BB1" w:rsidRDefault="004314C5" w:rsidP="00BC2A47">
            <w:pPr>
              <w:suppressAutoHyphens/>
              <w:spacing w:after="0"/>
              <w:rPr>
                <w:rFonts w:ascii="Arial" w:eastAsia="Times New Roman" w:hAnsi="Arial"/>
                <w:spacing w:val="-10"/>
                <w:szCs w:val="20"/>
                <w:lang w:eastAsia="cs-CZ"/>
              </w:rPr>
            </w:pPr>
          </w:p>
        </w:tc>
        <w:tc>
          <w:tcPr>
            <w:tcW w:w="1581" w:type="pct"/>
            <w:vAlign w:val="center"/>
          </w:tcPr>
          <w:p w:rsidR="004314C5" w:rsidRPr="00A37BB1" w:rsidRDefault="004314C5" w:rsidP="00D446B7">
            <w:pPr>
              <w:suppressAutoHyphens/>
              <w:spacing w:after="0"/>
              <w:jc w:val="left"/>
              <w:rPr>
                <w:rFonts w:eastAsia="Times New Roman"/>
                <w:spacing w:val="-10"/>
                <w:szCs w:val="20"/>
                <w:lang w:eastAsia="cs-CZ"/>
              </w:rPr>
            </w:pPr>
            <w:r w:rsidRPr="00A37BB1">
              <w:rPr>
                <w:rFonts w:eastAsia="Times New Roman"/>
                <w:spacing w:val="-10"/>
                <w:szCs w:val="20"/>
                <w:lang w:eastAsia="cs-CZ"/>
              </w:rPr>
              <w:t>Ostatní (ostatní zřizovatelé,</w:t>
            </w:r>
            <w:r>
              <w:rPr>
                <w:rFonts w:eastAsia="Times New Roman"/>
                <w:spacing w:val="-10"/>
                <w:szCs w:val="20"/>
                <w:lang w:eastAsia="cs-CZ"/>
              </w:rPr>
              <w:t xml:space="preserve"> </w:t>
            </w:r>
            <w:r w:rsidRPr="00A37BB1">
              <w:rPr>
                <w:rFonts w:eastAsia="Times New Roman"/>
                <w:spacing w:val="-10"/>
                <w:szCs w:val="20"/>
                <w:lang w:eastAsia="cs-CZ"/>
              </w:rPr>
              <w:t>NNO, VŠ)</w:t>
            </w:r>
          </w:p>
        </w:tc>
        <w:tc>
          <w:tcPr>
            <w:tcW w:w="1015" w:type="pct"/>
            <w:vAlign w:val="center"/>
          </w:tcPr>
          <w:p w:rsidR="004314C5" w:rsidRPr="00623D05" w:rsidRDefault="004314C5" w:rsidP="003000DE">
            <w:pPr>
              <w:suppressAutoHyphens/>
              <w:spacing w:after="0"/>
              <w:jc w:val="right"/>
              <w:rPr>
                <w:rFonts w:eastAsia="Times New Roman"/>
                <w:spacing w:val="-10"/>
                <w:szCs w:val="20"/>
                <w:highlight w:val="yellow"/>
                <w:lang w:eastAsia="cs-CZ"/>
              </w:rPr>
            </w:pPr>
            <w:r w:rsidRPr="00AD64EE">
              <w:rPr>
                <w:rFonts w:eastAsia="Times New Roman"/>
                <w:spacing w:val="-10"/>
                <w:szCs w:val="20"/>
                <w:lang w:eastAsia="cs-CZ"/>
              </w:rPr>
              <w:t>4</w:t>
            </w:r>
          </w:p>
        </w:tc>
        <w:tc>
          <w:tcPr>
            <w:tcW w:w="1485" w:type="pct"/>
            <w:vAlign w:val="center"/>
          </w:tcPr>
          <w:p w:rsidR="004314C5" w:rsidRPr="00623D05" w:rsidRDefault="004314C5" w:rsidP="003000DE">
            <w:pPr>
              <w:suppressAutoHyphens/>
              <w:spacing w:after="0"/>
              <w:jc w:val="right"/>
              <w:rPr>
                <w:rFonts w:eastAsia="Times New Roman"/>
                <w:spacing w:val="-10"/>
                <w:szCs w:val="20"/>
                <w:highlight w:val="yellow"/>
                <w:lang w:eastAsia="cs-CZ"/>
              </w:rPr>
            </w:pPr>
            <w:r w:rsidRPr="00AD64EE">
              <w:rPr>
                <w:rFonts w:eastAsia="Times New Roman"/>
                <w:spacing w:val="-10"/>
                <w:szCs w:val="20"/>
                <w:lang w:eastAsia="cs-CZ"/>
              </w:rPr>
              <w:t>5 421 112,87</w:t>
            </w:r>
          </w:p>
        </w:tc>
      </w:tr>
      <w:tr w:rsidR="004314C5" w:rsidRPr="00A37BB1" w:rsidTr="00D446B7">
        <w:trPr>
          <w:trHeight w:val="227"/>
          <w:jc w:val="center"/>
        </w:trPr>
        <w:tc>
          <w:tcPr>
            <w:tcW w:w="919" w:type="pct"/>
            <w:vMerge/>
            <w:vAlign w:val="center"/>
          </w:tcPr>
          <w:p w:rsidR="004314C5" w:rsidRPr="00A37BB1" w:rsidRDefault="004314C5" w:rsidP="00BC2A47">
            <w:pPr>
              <w:suppressAutoHyphens/>
              <w:spacing w:after="0"/>
              <w:rPr>
                <w:rFonts w:ascii="Arial" w:eastAsia="Times New Roman" w:hAnsi="Arial"/>
                <w:b/>
                <w:spacing w:val="-10"/>
                <w:szCs w:val="20"/>
                <w:lang w:eastAsia="cs-CZ"/>
              </w:rPr>
            </w:pPr>
          </w:p>
        </w:tc>
        <w:tc>
          <w:tcPr>
            <w:tcW w:w="1581" w:type="pct"/>
            <w:vAlign w:val="center"/>
          </w:tcPr>
          <w:p w:rsidR="004314C5" w:rsidRPr="00A37BB1" w:rsidRDefault="004314C5" w:rsidP="00BC2A47">
            <w:pPr>
              <w:suppressAutoHyphens/>
              <w:spacing w:after="0"/>
              <w:rPr>
                <w:rFonts w:eastAsia="Times New Roman"/>
                <w:b/>
                <w:spacing w:val="-10"/>
                <w:szCs w:val="20"/>
                <w:lang w:eastAsia="cs-CZ"/>
              </w:rPr>
            </w:pPr>
            <w:r w:rsidRPr="00A37BB1">
              <w:rPr>
                <w:rFonts w:eastAsia="Times New Roman"/>
                <w:b/>
                <w:spacing w:val="-10"/>
                <w:szCs w:val="20"/>
                <w:lang w:eastAsia="cs-CZ"/>
              </w:rPr>
              <w:t>Celkem</w:t>
            </w:r>
          </w:p>
        </w:tc>
        <w:tc>
          <w:tcPr>
            <w:tcW w:w="1015" w:type="pct"/>
            <w:vAlign w:val="center"/>
          </w:tcPr>
          <w:p w:rsidR="004314C5" w:rsidRPr="00623D05" w:rsidRDefault="004314C5" w:rsidP="003000DE">
            <w:pPr>
              <w:suppressAutoHyphens/>
              <w:spacing w:after="0"/>
              <w:jc w:val="right"/>
              <w:rPr>
                <w:rFonts w:eastAsia="Times New Roman"/>
                <w:b/>
                <w:spacing w:val="-10"/>
                <w:szCs w:val="20"/>
                <w:highlight w:val="yellow"/>
                <w:lang w:eastAsia="cs-CZ"/>
              </w:rPr>
            </w:pPr>
            <w:r w:rsidRPr="00AD64EE">
              <w:rPr>
                <w:rFonts w:eastAsia="Times New Roman"/>
                <w:b/>
                <w:spacing w:val="-10"/>
                <w:szCs w:val="20"/>
                <w:lang w:eastAsia="cs-CZ"/>
              </w:rPr>
              <w:t>59</w:t>
            </w:r>
          </w:p>
        </w:tc>
        <w:tc>
          <w:tcPr>
            <w:tcW w:w="1485" w:type="pct"/>
            <w:vAlign w:val="center"/>
          </w:tcPr>
          <w:p w:rsidR="004314C5" w:rsidRPr="00623D05" w:rsidRDefault="004314C5" w:rsidP="003000DE">
            <w:pPr>
              <w:suppressAutoHyphens/>
              <w:spacing w:after="0"/>
              <w:jc w:val="right"/>
              <w:rPr>
                <w:rFonts w:eastAsia="Times New Roman"/>
                <w:b/>
                <w:spacing w:val="-10"/>
                <w:szCs w:val="20"/>
                <w:highlight w:val="yellow"/>
                <w:lang w:eastAsia="cs-CZ"/>
              </w:rPr>
            </w:pPr>
            <w:r w:rsidRPr="00AD64EE">
              <w:rPr>
                <w:rFonts w:eastAsia="Times New Roman"/>
                <w:b/>
                <w:spacing w:val="-10"/>
                <w:szCs w:val="20"/>
                <w:lang w:eastAsia="cs-CZ"/>
              </w:rPr>
              <w:t>123 853 747,52</w:t>
            </w:r>
          </w:p>
        </w:tc>
      </w:tr>
    </w:tbl>
    <w:p w:rsidR="004314C5" w:rsidRPr="00AD64EE" w:rsidRDefault="004314C5" w:rsidP="004314C5">
      <w:pPr>
        <w:rPr>
          <w:rFonts w:eastAsia="Times New Roman"/>
          <w:noProof/>
          <w:sz w:val="16"/>
          <w:szCs w:val="18"/>
          <w:lang w:eastAsia="cs-CZ"/>
        </w:rPr>
      </w:pPr>
      <w:r w:rsidRPr="00AD64EE">
        <w:rPr>
          <w:rFonts w:eastAsia="Times New Roman"/>
          <w:noProof/>
          <w:sz w:val="16"/>
          <w:szCs w:val="18"/>
          <w:lang w:eastAsia="cs-CZ"/>
        </w:rPr>
        <w:t>Zdroj: ROP NUTS II Jihozápad</w:t>
      </w:r>
    </w:p>
    <w:p w:rsidR="004314C5" w:rsidRPr="009810BF" w:rsidRDefault="004314C5" w:rsidP="004314C5">
      <w:pPr>
        <w:rPr>
          <w:rFonts w:eastAsia="Times New Roman"/>
          <w:iCs/>
          <w:szCs w:val="20"/>
          <w:lang w:eastAsia="cs-CZ"/>
        </w:rPr>
      </w:pPr>
      <w:r w:rsidRPr="009810BF">
        <w:rPr>
          <w:rFonts w:eastAsia="Times New Roman"/>
          <w:iCs/>
          <w:szCs w:val="20"/>
          <w:lang w:eastAsia="cs-CZ"/>
        </w:rPr>
        <w:t>V roce 2013 a 2014 byly zveřejněny výsledky dvou výzev OP ŽP (64. a 65. vý</w:t>
      </w:r>
      <w:r w:rsidR="00534096">
        <w:rPr>
          <w:rFonts w:eastAsia="Times New Roman"/>
          <w:iCs/>
          <w:szCs w:val="20"/>
          <w:lang w:eastAsia="cs-CZ"/>
        </w:rPr>
        <w:t>zva), v rámci kterých uspělo 35 </w:t>
      </w:r>
      <w:r w:rsidRPr="009810BF">
        <w:rPr>
          <w:rFonts w:eastAsia="Times New Roman"/>
          <w:iCs/>
          <w:szCs w:val="20"/>
          <w:lang w:eastAsia="cs-CZ"/>
        </w:rPr>
        <w:t>projektů zaměřených na snížení energetické náročnosti budov škol a školských zařízení</w:t>
      </w:r>
      <w:r>
        <w:rPr>
          <w:rFonts w:eastAsia="Times New Roman"/>
          <w:iCs/>
          <w:szCs w:val="20"/>
          <w:lang w:eastAsia="cs-CZ"/>
        </w:rPr>
        <w:t xml:space="preserve">, </w:t>
      </w:r>
      <w:r w:rsidRPr="009810BF">
        <w:rPr>
          <w:rFonts w:eastAsia="Times New Roman"/>
          <w:iCs/>
          <w:szCs w:val="20"/>
          <w:lang w:eastAsia="cs-CZ"/>
        </w:rPr>
        <w:t>změnu systému vytápění</w:t>
      </w:r>
      <w:r>
        <w:rPr>
          <w:rFonts w:eastAsia="Times New Roman"/>
          <w:iCs/>
          <w:szCs w:val="20"/>
          <w:lang w:eastAsia="cs-CZ"/>
        </w:rPr>
        <w:t xml:space="preserve"> a jeden projekt zkvalitnění nakládání s odpady. Projekty v</w:t>
      </w:r>
      <w:r w:rsidRPr="009810BF">
        <w:rPr>
          <w:rFonts w:eastAsia="Times New Roman"/>
          <w:iCs/>
          <w:szCs w:val="20"/>
          <w:lang w:eastAsia="cs-CZ"/>
        </w:rPr>
        <w:t xml:space="preserve"> 65. výzv</w:t>
      </w:r>
      <w:r>
        <w:rPr>
          <w:rFonts w:eastAsia="Times New Roman"/>
          <w:iCs/>
          <w:szCs w:val="20"/>
          <w:lang w:eastAsia="cs-CZ"/>
        </w:rPr>
        <w:t xml:space="preserve">ě byly zaměřeny </w:t>
      </w:r>
      <w:r w:rsidRPr="009810BF">
        <w:rPr>
          <w:rFonts w:eastAsia="Times New Roman"/>
          <w:iCs/>
          <w:szCs w:val="20"/>
          <w:lang w:eastAsia="cs-CZ"/>
        </w:rPr>
        <w:t>na rozvoj infrastruktury pro realizaci environmentálních vzdělávacích programů</w:t>
      </w:r>
      <w:r>
        <w:rPr>
          <w:rFonts w:eastAsia="Times New Roman"/>
          <w:iCs/>
          <w:szCs w:val="20"/>
          <w:lang w:eastAsia="cs-CZ"/>
        </w:rPr>
        <w:t xml:space="preserve"> </w:t>
      </w:r>
      <w:r w:rsidRPr="009810BF">
        <w:rPr>
          <w:rFonts w:eastAsia="Times New Roman"/>
          <w:iCs/>
          <w:szCs w:val="20"/>
          <w:lang w:eastAsia="cs-CZ"/>
        </w:rPr>
        <w:t>(viz</w:t>
      </w:r>
      <w:r w:rsidR="0002000B">
        <w:rPr>
          <w:rFonts w:eastAsia="Times New Roman"/>
          <w:iCs/>
          <w:szCs w:val="20"/>
          <w:lang w:eastAsia="cs-CZ"/>
        </w:rPr>
        <w:t xml:space="preserve"> </w:t>
      </w:r>
      <w:r w:rsidRPr="009810BF">
        <w:rPr>
          <w:rFonts w:eastAsia="Times New Roman"/>
          <w:iCs/>
          <w:szCs w:val="20"/>
          <w:lang w:eastAsia="cs-CZ"/>
        </w:rPr>
        <w:t xml:space="preserve">tab. č. </w:t>
      </w:r>
      <w:r w:rsidR="00534096">
        <w:rPr>
          <w:rFonts w:eastAsia="Times New Roman"/>
          <w:iCs/>
          <w:szCs w:val="20"/>
          <w:lang w:eastAsia="cs-CZ"/>
        </w:rPr>
        <w:t>6</w:t>
      </w:r>
      <w:r w:rsidR="00BE09DD">
        <w:rPr>
          <w:rFonts w:eastAsia="Times New Roman"/>
          <w:iCs/>
          <w:szCs w:val="20"/>
          <w:lang w:eastAsia="cs-CZ"/>
        </w:rPr>
        <w:t>4</w:t>
      </w:r>
      <w:r w:rsidRPr="009810BF">
        <w:rPr>
          <w:rFonts w:eastAsia="Times New Roman"/>
          <w:iCs/>
          <w:szCs w:val="20"/>
          <w:lang w:eastAsia="cs-CZ"/>
        </w:rPr>
        <w:t>)</w:t>
      </w:r>
      <w:r>
        <w:rPr>
          <w:rFonts w:eastAsia="Times New Roman"/>
          <w:iCs/>
          <w:szCs w:val="20"/>
          <w:lang w:eastAsia="cs-CZ"/>
        </w:rPr>
        <w:t xml:space="preserve">. </w:t>
      </w:r>
      <w:r w:rsidRPr="002910E2">
        <w:rPr>
          <w:rFonts w:eastAsia="Times New Roman"/>
          <w:iCs/>
          <w:szCs w:val="20"/>
          <w:lang w:eastAsia="cs-CZ"/>
        </w:rPr>
        <w:t>Všechny uvedené</w:t>
      </w:r>
      <w:r>
        <w:rPr>
          <w:rFonts w:eastAsia="Times New Roman"/>
          <w:iCs/>
          <w:szCs w:val="20"/>
          <w:lang w:eastAsia="cs-CZ"/>
        </w:rPr>
        <w:t xml:space="preserve"> projekty, a spolu s nimi také devadesát projektů z předchozích výzev OP ŽP, musely být realizovány do konce kalendářního roku 2015. Celková výše dotačních prostředků čerpaná školami a školskými zařízeními všech zřizovatelů z OP ŽP </w:t>
      </w:r>
      <w:r w:rsidR="002910E2">
        <w:rPr>
          <w:rFonts w:eastAsia="Times New Roman"/>
          <w:iCs/>
          <w:szCs w:val="20"/>
          <w:lang w:eastAsia="cs-CZ"/>
        </w:rPr>
        <w:t>byla</w:t>
      </w:r>
      <w:r>
        <w:rPr>
          <w:rFonts w:eastAsia="Times New Roman"/>
          <w:iCs/>
          <w:szCs w:val="20"/>
          <w:lang w:eastAsia="cs-CZ"/>
        </w:rPr>
        <w:t xml:space="preserve"> cca 1,8 mld. Kč.</w:t>
      </w:r>
    </w:p>
    <w:p w:rsidR="00B16141" w:rsidRDefault="00B16141" w:rsidP="009E7CB6">
      <w:pPr>
        <w:pStyle w:val="Nadpis5"/>
      </w:pPr>
      <w:r w:rsidRPr="009E7CB6">
        <w:t>Schválené projekty v</w:t>
      </w:r>
      <w:r w:rsidR="00E56AEF">
        <w:t xml:space="preserve"> oblasti školství OP ŽP </w:t>
      </w:r>
      <w:r w:rsidR="00E56AEF" w:rsidRPr="00E56AEF">
        <w:t>(</w:t>
      </w:r>
      <w:r w:rsidR="004314C5">
        <w:t>64</w:t>
      </w:r>
      <w:r w:rsidR="00E56AEF" w:rsidRPr="00E56AEF">
        <w:t xml:space="preserve">. a </w:t>
      </w:r>
      <w:r w:rsidR="00CB4719">
        <w:t>6</w:t>
      </w:r>
      <w:r w:rsidR="004314C5">
        <w:t>5</w:t>
      </w:r>
      <w:r w:rsidR="00E56AEF" w:rsidRPr="00E56AEF">
        <w:t>. výzva)</w:t>
      </w:r>
    </w:p>
    <w:tbl>
      <w:tblPr>
        <w:tblW w:w="4910" w:type="pct"/>
        <w:jc w:val="center"/>
        <w:tblInd w:w="119"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20"/>
      </w:tblPr>
      <w:tblGrid>
        <w:gridCol w:w="1018"/>
        <w:gridCol w:w="2975"/>
        <w:gridCol w:w="1135"/>
        <w:gridCol w:w="1795"/>
        <w:gridCol w:w="2198"/>
      </w:tblGrid>
      <w:tr w:rsidR="00E56AEF" w:rsidRPr="00184AF9" w:rsidTr="0088488E">
        <w:trPr>
          <w:trHeight w:val="284"/>
          <w:jc w:val="center"/>
        </w:trPr>
        <w:tc>
          <w:tcPr>
            <w:tcW w:w="558" w:type="pct"/>
            <w:vAlign w:val="center"/>
          </w:tcPr>
          <w:p w:rsidR="00E56AEF" w:rsidRPr="00184AF9" w:rsidRDefault="00E56AEF" w:rsidP="009E65B9">
            <w:pPr>
              <w:spacing w:after="0" w:line="192" w:lineRule="auto"/>
              <w:rPr>
                <w:rFonts w:eastAsia="Times New Roman"/>
                <w:b/>
                <w:spacing w:val="-12"/>
                <w:szCs w:val="20"/>
                <w:lang w:eastAsia="cs-CZ"/>
              </w:rPr>
            </w:pPr>
            <w:r>
              <w:rPr>
                <w:rFonts w:eastAsia="Times New Roman"/>
                <w:b/>
                <w:spacing w:val="-12"/>
                <w:szCs w:val="20"/>
                <w:lang w:eastAsia="cs-CZ"/>
              </w:rPr>
              <w:t>Výzva</w:t>
            </w:r>
          </w:p>
        </w:tc>
        <w:tc>
          <w:tcPr>
            <w:tcW w:w="1631" w:type="pct"/>
            <w:vAlign w:val="center"/>
          </w:tcPr>
          <w:p w:rsidR="00E56AEF" w:rsidRPr="00184AF9" w:rsidRDefault="00E56AEF" w:rsidP="009E65B9">
            <w:pPr>
              <w:spacing w:after="0" w:line="192" w:lineRule="auto"/>
              <w:jc w:val="center"/>
              <w:rPr>
                <w:rFonts w:eastAsia="Times New Roman"/>
                <w:b/>
                <w:spacing w:val="-12"/>
                <w:szCs w:val="20"/>
                <w:lang w:eastAsia="cs-CZ"/>
              </w:rPr>
            </w:pPr>
            <w:r w:rsidRPr="00184AF9">
              <w:rPr>
                <w:rFonts w:eastAsia="Times New Roman"/>
                <w:b/>
                <w:spacing w:val="-12"/>
                <w:szCs w:val="20"/>
                <w:lang w:eastAsia="cs-CZ"/>
              </w:rPr>
              <w:t>Zřizovatel</w:t>
            </w:r>
          </w:p>
        </w:tc>
        <w:tc>
          <w:tcPr>
            <w:tcW w:w="622" w:type="pct"/>
            <w:vAlign w:val="center"/>
          </w:tcPr>
          <w:p w:rsidR="00E56AEF" w:rsidRPr="00184AF9" w:rsidRDefault="00E56AEF" w:rsidP="009E65B9">
            <w:pPr>
              <w:spacing w:after="0" w:line="192" w:lineRule="auto"/>
              <w:jc w:val="right"/>
              <w:rPr>
                <w:rFonts w:eastAsia="Times New Roman"/>
                <w:b/>
                <w:spacing w:val="-12"/>
                <w:szCs w:val="20"/>
                <w:lang w:eastAsia="cs-CZ"/>
              </w:rPr>
            </w:pPr>
            <w:r w:rsidRPr="00184AF9">
              <w:rPr>
                <w:rFonts w:eastAsia="Times New Roman"/>
                <w:b/>
                <w:spacing w:val="-12"/>
                <w:szCs w:val="20"/>
                <w:lang w:eastAsia="cs-CZ"/>
              </w:rPr>
              <w:t>Počet schválených projektů</w:t>
            </w:r>
          </w:p>
        </w:tc>
        <w:tc>
          <w:tcPr>
            <w:tcW w:w="984" w:type="pct"/>
          </w:tcPr>
          <w:p w:rsidR="00E56AEF" w:rsidRPr="00184AF9" w:rsidRDefault="00E56AEF" w:rsidP="0088488E">
            <w:pPr>
              <w:spacing w:after="0" w:line="192" w:lineRule="auto"/>
              <w:jc w:val="right"/>
              <w:rPr>
                <w:rFonts w:eastAsia="Times New Roman"/>
                <w:b/>
                <w:spacing w:val="-12"/>
                <w:szCs w:val="20"/>
                <w:lang w:eastAsia="cs-CZ"/>
              </w:rPr>
            </w:pPr>
            <w:r w:rsidRPr="00184AF9">
              <w:rPr>
                <w:rFonts w:eastAsia="Times New Roman"/>
                <w:b/>
                <w:spacing w:val="-12"/>
                <w:szCs w:val="20"/>
                <w:lang w:eastAsia="cs-CZ"/>
              </w:rPr>
              <w:t xml:space="preserve">Celkové náklady projektů </w:t>
            </w:r>
            <w:r w:rsidR="008D3F91">
              <w:rPr>
                <w:rFonts w:eastAsia="Times New Roman"/>
                <w:b/>
                <w:spacing w:val="-12"/>
                <w:szCs w:val="20"/>
                <w:lang w:eastAsia="cs-CZ"/>
              </w:rPr>
              <w:br/>
            </w:r>
            <w:r w:rsidRPr="00184AF9">
              <w:rPr>
                <w:rFonts w:eastAsia="Times New Roman"/>
                <w:b/>
                <w:spacing w:val="-12"/>
                <w:szCs w:val="20"/>
                <w:lang w:eastAsia="cs-CZ"/>
              </w:rPr>
              <w:t>v Kč</w:t>
            </w:r>
          </w:p>
        </w:tc>
        <w:tc>
          <w:tcPr>
            <w:tcW w:w="1205" w:type="pct"/>
            <w:vAlign w:val="center"/>
          </w:tcPr>
          <w:p w:rsidR="00E56AEF" w:rsidRPr="00184AF9" w:rsidRDefault="00E56AEF" w:rsidP="009E65B9">
            <w:pPr>
              <w:spacing w:after="0" w:line="192" w:lineRule="auto"/>
              <w:jc w:val="right"/>
              <w:rPr>
                <w:rFonts w:eastAsia="Times New Roman"/>
                <w:b/>
                <w:spacing w:val="-12"/>
                <w:szCs w:val="20"/>
                <w:lang w:eastAsia="cs-CZ"/>
              </w:rPr>
            </w:pPr>
            <w:r w:rsidRPr="00184AF9">
              <w:rPr>
                <w:rFonts w:eastAsia="Times New Roman"/>
                <w:b/>
                <w:spacing w:val="-12"/>
                <w:szCs w:val="20"/>
                <w:lang w:eastAsia="cs-CZ"/>
              </w:rPr>
              <w:t xml:space="preserve">Dotace OP ŽP (90 % způsobilých výdajů) </w:t>
            </w:r>
            <w:r w:rsidR="008D3F91">
              <w:rPr>
                <w:rFonts w:eastAsia="Times New Roman"/>
                <w:b/>
                <w:spacing w:val="-12"/>
                <w:szCs w:val="20"/>
                <w:lang w:eastAsia="cs-CZ"/>
              </w:rPr>
              <w:br/>
            </w:r>
            <w:r w:rsidRPr="00184AF9">
              <w:rPr>
                <w:rFonts w:eastAsia="Times New Roman"/>
                <w:b/>
                <w:spacing w:val="-12"/>
                <w:szCs w:val="20"/>
                <w:lang w:eastAsia="cs-CZ"/>
              </w:rPr>
              <w:t>v Kč</w:t>
            </w:r>
          </w:p>
        </w:tc>
      </w:tr>
      <w:tr w:rsidR="004314C5" w:rsidRPr="00184AF9" w:rsidTr="0088488E">
        <w:trPr>
          <w:trHeight w:val="227"/>
          <w:jc w:val="center"/>
        </w:trPr>
        <w:tc>
          <w:tcPr>
            <w:tcW w:w="558" w:type="pct"/>
            <w:vMerge w:val="restart"/>
            <w:vAlign w:val="center"/>
          </w:tcPr>
          <w:p w:rsidR="004314C5" w:rsidRPr="00184AF9" w:rsidRDefault="007B0466" w:rsidP="009E65B9">
            <w:pPr>
              <w:suppressAutoHyphens/>
              <w:spacing w:after="0"/>
              <w:rPr>
                <w:rFonts w:eastAsia="Times New Roman"/>
                <w:spacing w:val="-10"/>
                <w:szCs w:val="20"/>
                <w:lang w:eastAsia="cs-CZ"/>
              </w:rPr>
            </w:pPr>
            <w:r>
              <w:rPr>
                <w:rFonts w:eastAsia="Times New Roman"/>
                <w:spacing w:val="-10"/>
                <w:szCs w:val="20"/>
                <w:lang w:eastAsia="cs-CZ"/>
              </w:rPr>
              <w:t>64</w:t>
            </w:r>
            <w:r w:rsidR="004314C5">
              <w:rPr>
                <w:rFonts w:eastAsia="Times New Roman"/>
                <w:spacing w:val="-10"/>
                <w:szCs w:val="20"/>
                <w:lang w:eastAsia="cs-CZ"/>
              </w:rPr>
              <w:t>. výzva</w:t>
            </w:r>
          </w:p>
        </w:tc>
        <w:tc>
          <w:tcPr>
            <w:tcW w:w="1631" w:type="pct"/>
            <w:vAlign w:val="center"/>
          </w:tcPr>
          <w:p w:rsidR="004314C5" w:rsidRPr="00184AF9" w:rsidRDefault="004314C5" w:rsidP="009E65B9">
            <w:pPr>
              <w:suppressAutoHyphens/>
              <w:spacing w:after="0"/>
              <w:rPr>
                <w:rFonts w:eastAsia="Times New Roman"/>
                <w:spacing w:val="-10"/>
                <w:szCs w:val="20"/>
                <w:lang w:eastAsia="cs-CZ"/>
              </w:rPr>
            </w:pPr>
            <w:r w:rsidRPr="00184AF9">
              <w:rPr>
                <w:rFonts w:eastAsia="Times New Roman"/>
                <w:spacing w:val="-10"/>
                <w:szCs w:val="20"/>
                <w:lang w:eastAsia="cs-CZ"/>
              </w:rPr>
              <w:t>Kraj</w:t>
            </w:r>
          </w:p>
        </w:tc>
        <w:tc>
          <w:tcPr>
            <w:tcW w:w="622" w:type="pct"/>
            <w:vAlign w:val="center"/>
          </w:tcPr>
          <w:p w:rsidR="004314C5" w:rsidRPr="00936B89" w:rsidRDefault="004314C5" w:rsidP="003000DE">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984" w:type="pct"/>
          </w:tcPr>
          <w:p w:rsidR="004314C5" w:rsidRPr="00936B89" w:rsidRDefault="004314C5" w:rsidP="003000DE">
            <w:pPr>
              <w:suppressAutoHyphens/>
              <w:spacing w:after="0"/>
              <w:jc w:val="right"/>
              <w:rPr>
                <w:rFonts w:eastAsia="Times New Roman"/>
                <w:spacing w:val="-10"/>
                <w:szCs w:val="20"/>
                <w:lang w:eastAsia="cs-CZ"/>
              </w:rPr>
            </w:pPr>
            <w:r w:rsidRPr="00372C1B">
              <w:rPr>
                <w:rFonts w:eastAsia="Times New Roman"/>
                <w:spacing w:val="-10"/>
                <w:szCs w:val="20"/>
                <w:lang w:eastAsia="cs-CZ"/>
              </w:rPr>
              <w:t>22 417 703</w:t>
            </w:r>
          </w:p>
        </w:tc>
        <w:tc>
          <w:tcPr>
            <w:tcW w:w="1205" w:type="pct"/>
            <w:vAlign w:val="bottom"/>
          </w:tcPr>
          <w:p w:rsidR="004314C5" w:rsidRPr="00936B89" w:rsidRDefault="004314C5" w:rsidP="003000DE">
            <w:pPr>
              <w:suppressAutoHyphens/>
              <w:spacing w:after="0"/>
              <w:jc w:val="right"/>
              <w:rPr>
                <w:rFonts w:eastAsia="Times New Roman"/>
                <w:spacing w:val="-10"/>
                <w:szCs w:val="20"/>
                <w:lang w:eastAsia="cs-CZ"/>
              </w:rPr>
            </w:pPr>
            <w:r w:rsidRPr="00372C1B">
              <w:rPr>
                <w:rFonts w:eastAsia="Times New Roman"/>
                <w:spacing w:val="-10"/>
                <w:szCs w:val="20"/>
                <w:lang w:eastAsia="cs-CZ"/>
              </w:rPr>
              <w:t>14 047 072</w:t>
            </w:r>
          </w:p>
        </w:tc>
      </w:tr>
      <w:tr w:rsidR="004314C5" w:rsidRPr="00184AF9" w:rsidTr="0088488E">
        <w:trPr>
          <w:trHeight w:val="227"/>
          <w:jc w:val="center"/>
        </w:trPr>
        <w:tc>
          <w:tcPr>
            <w:tcW w:w="558" w:type="pct"/>
            <w:vMerge/>
            <w:vAlign w:val="center"/>
          </w:tcPr>
          <w:p w:rsidR="004314C5" w:rsidRPr="00184AF9" w:rsidRDefault="004314C5" w:rsidP="009E65B9">
            <w:pPr>
              <w:suppressAutoHyphens/>
              <w:spacing w:after="0"/>
              <w:rPr>
                <w:rFonts w:ascii="Arial" w:eastAsia="Times New Roman" w:hAnsi="Arial"/>
                <w:spacing w:val="-10"/>
                <w:szCs w:val="20"/>
                <w:lang w:eastAsia="cs-CZ"/>
              </w:rPr>
            </w:pPr>
          </w:p>
        </w:tc>
        <w:tc>
          <w:tcPr>
            <w:tcW w:w="1631" w:type="pct"/>
            <w:vAlign w:val="center"/>
          </w:tcPr>
          <w:p w:rsidR="004314C5" w:rsidRPr="00184AF9" w:rsidRDefault="004314C5" w:rsidP="009E65B9">
            <w:pPr>
              <w:suppressAutoHyphens/>
              <w:spacing w:after="0"/>
              <w:rPr>
                <w:rFonts w:eastAsia="Times New Roman"/>
                <w:spacing w:val="-10"/>
                <w:szCs w:val="20"/>
                <w:lang w:eastAsia="cs-CZ"/>
              </w:rPr>
            </w:pPr>
            <w:r w:rsidRPr="00184AF9">
              <w:rPr>
                <w:rFonts w:eastAsia="Times New Roman"/>
                <w:spacing w:val="-10"/>
                <w:szCs w:val="20"/>
                <w:lang w:eastAsia="cs-CZ"/>
              </w:rPr>
              <w:t>Obec</w:t>
            </w:r>
          </w:p>
        </w:tc>
        <w:tc>
          <w:tcPr>
            <w:tcW w:w="622" w:type="pct"/>
            <w:vAlign w:val="center"/>
          </w:tcPr>
          <w:p w:rsidR="004314C5" w:rsidRPr="00936B89" w:rsidRDefault="004314C5" w:rsidP="003000DE">
            <w:pPr>
              <w:suppressAutoHyphens/>
              <w:spacing w:after="0"/>
              <w:jc w:val="right"/>
              <w:rPr>
                <w:rFonts w:eastAsia="Times New Roman"/>
                <w:spacing w:val="-10"/>
                <w:szCs w:val="20"/>
                <w:lang w:eastAsia="cs-CZ"/>
              </w:rPr>
            </w:pPr>
            <w:r>
              <w:rPr>
                <w:rFonts w:eastAsia="Times New Roman"/>
                <w:spacing w:val="-10"/>
                <w:szCs w:val="20"/>
                <w:lang w:eastAsia="cs-CZ"/>
              </w:rPr>
              <w:t>17</w:t>
            </w:r>
          </w:p>
        </w:tc>
        <w:tc>
          <w:tcPr>
            <w:tcW w:w="984" w:type="pct"/>
          </w:tcPr>
          <w:p w:rsidR="004314C5" w:rsidRPr="00936B89" w:rsidRDefault="004314C5" w:rsidP="003000DE">
            <w:pPr>
              <w:suppressAutoHyphens/>
              <w:spacing w:after="0"/>
              <w:jc w:val="right"/>
              <w:rPr>
                <w:rFonts w:eastAsia="Times New Roman"/>
                <w:spacing w:val="-10"/>
                <w:szCs w:val="20"/>
                <w:lang w:eastAsia="cs-CZ"/>
              </w:rPr>
            </w:pPr>
            <w:r w:rsidRPr="00C41BD3">
              <w:rPr>
                <w:rFonts w:eastAsia="Times New Roman"/>
                <w:spacing w:val="-10"/>
                <w:szCs w:val="20"/>
                <w:lang w:eastAsia="cs-CZ"/>
              </w:rPr>
              <w:t>107 475 057</w:t>
            </w:r>
          </w:p>
        </w:tc>
        <w:tc>
          <w:tcPr>
            <w:tcW w:w="1205" w:type="pct"/>
            <w:vAlign w:val="bottom"/>
          </w:tcPr>
          <w:p w:rsidR="004314C5" w:rsidRPr="00936B89" w:rsidRDefault="004314C5" w:rsidP="003000DE">
            <w:pPr>
              <w:suppressAutoHyphens/>
              <w:spacing w:after="0"/>
              <w:jc w:val="right"/>
              <w:rPr>
                <w:rFonts w:eastAsia="Times New Roman"/>
                <w:spacing w:val="-10"/>
                <w:szCs w:val="20"/>
                <w:lang w:eastAsia="cs-CZ"/>
              </w:rPr>
            </w:pPr>
            <w:r w:rsidRPr="00C41BD3">
              <w:rPr>
                <w:rFonts w:eastAsia="Times New Roman"/>
                <w:spacing w:val="-10"/>
                <w:szCs w:val="20"/>
                <w:lang w:eastAsia="cs-CZ"/>
              </w:rPr>
              <w:t>74 449 629</w:t>
            </w:r>
          </w:p>
        </w:tc>
      </w:tr>
      <w:tr w:rsidR="004314C5" w:rsidRPr="00184AF9" w:rsidTr="0088488E">
        <w:trPr>
          <w:trHeight w:val="227"/>
          <w:jc w:val="center"/>
        </w:trPr>
        <w:tc>
          <w:tcPr>
            <w:tcW w:w="558" w:type="pct"/>
            <w:vMerge/>
            <w:vAlign w:val="center"/>
          </w:tcPr>
          <w:p w:rsidR="004314C5" w:rsidRPr="00184AF9" w:rsidRDefault="004314C5" w:rsidP="009E65B9">
            <w:pPr>
              <w:suppressAutoHyphens/>
              <w:spacing w:after="0"/>
              <w:rPr>
                <w:rFonts w:ascii="Arial" w:eastAsia="Times New Roman" w:hAnsi="Arial"/>
                <w:spacing w:val="-10"/>
                <w:szCs w:val="20"/>
                <w:lang w:eastAsia="cs-CZ"/>
              </w:rPr>
            </w:pPr>
          </w:p>
        </w:tc>
        <w:tc>
          <w:tcPr>
            <w:tcW w:w="1631" w:type="pct"/>
            <w:vAlign w:val="center"/>
          </w:tcPr>
          <w:p w:rsidR="004314C5" w:rsidRPr="00184AF9" w:rsidRDefault="004314C5" w:rsidP="0088488E">
            <w:pPr>
              <w:suppressAutoHyphens/>
              <w:spacing w:after="0"/>
              <w:jc w:val="left"/>
              <w:rPr>
                <w:rFonts w:eastAsia="Times New Roman"/>
                <w:spacing w:val="-10"/>
                <w:szCs w:val="20"/>
                <w:lang w:eastAsia="cs-CZ"/>
              </w:rPr>
            </w:pPr>
            <w:r w:rsidRPr="00184AF9">
              <w:rPr>
                <w:rFonts w:eastAsia="Times New Roman"/>
                <w:spacing w:val="-10"/>
                <w:szCs w:val="20"/>
                <w:lang w:eastAsia="cs-CZ"/>
              </w:rPr>
              <w:t>Ostatní (ostatní zřizovatelé, NNO, VŠ)</w:t>
            </w:r>
          </w:p>
        </w:tc>
        <w:tc>
          <w:tcPr>
            <w:tcW w:w="622" w:type="pct"/>
            <w:vAlign w:val="center"/>
          </w:tcPr>
          <w:p w:rsidR="004314C5" w:rsidRPr="00936B89" w:rsidRDefault="004314C5" w:rsidP="003000DE">
            <w:pPr>
              <w:suppressAutoHyphens/>
              <w:spacing w:after="0"/>
              <w:jc w:val="right"/>
              <w:rPr>
                <w:rFonts w:eastAsia="Times New Roman"/>
                <w:spacing w:val="-10"/>
                <w:szCs w:val="20"/>
                <w:lang w:eastAsia="cs-CZ"/>
              </w:rPr>
            </w:pPr>
          </w:p>
        </w:tc>
        <w:tc>
          <w:tcPr>
            <w:tcW w:w="984" w:type="pct"/>
            <w:vAlign w:val="center"/>
          </w:tcPr>
          <w:p w:rsidR="004314C5" w:rsidRPr="00936B89" w:rsidRDefault="004314C5" w:rsidP="003000DE">
            <w:pPr>
              <w:suppressAutoHyphens/>
              <w:spacing w:after="0"/>
              <w:jc w:val="right"/>
              <w:rPr>
                <w:rFonts w:eastAsia="Times New Roman"/>
                <w:spacing w:val="-10"/>
                <w:szCs w:val="20"/>
                <w:lang w:eastAsia="cs-CZ"/>
              </w:rPr>
            </w:pPr>
          </w:p>
        </w:tc>
        <w:tc>
          <w:tcPr>
            <w:tcW w:w="1205" w:type="pct"/>
            <w:vAlign w:val="center"/>
          </w:tcPr>
          <w:p w:rsidR="004314C5" w:rsidRPr="00936B89" w:rsidRDefault="004314C5" w:rsidP="003000DE">
            <w:pPr>
              <w:suppressAutoHyphens/>
              <w:spacing w:after="0"/>
              <w:jc w:val="right"/>
              <w:rPr>
                <w:rFonts w:eastAsia="Times New Roman"/>
                <w:spacing w:val="-10"/>
                <w:szCs w:val="20"/>
                <w:lang w:eastAsia="cs-CZ"/>
              </w:rPr>
            </w:pPr>
          </w:p>
        </w:tc>
      </w:tr>
      <w:tr w:rsidR="004314C5" w:rsidRPr="0076459A" w:rsidTr="0088488E">
        <w:trPr>
          <w:trHeight w:val="227"/>
          <w:jc w:val="center"/>
        </w:trPr>
        <w:tc>
          <w:tcPr>
            <w:tcW w:w="558" w:type="pct"/>
            <w:vMerge/>
            <w:vAlign w:val="center"/>
          </w:tcPr>
          <w:p w:rsidR="004314C5" w:rsidRPr="00184AF9" w:rsidRDefault="004314C5" w:rsidP="009E65B9">
            <w:pPr>
              <w:suppressAutoHyphens/>
              <w:spacing w:after="0"/>
              <w:rPr>
                <w:rFonts w:ascii="Arial" w:eastAsia="Times New Roman" w:hAnsi="Arial"/>
                <w:b/>
                <w:spacing w:val="-10"/>
                <w:szCs w:val="20"/>
                <w:lang w:eastAsia="cs-CZ"/>
              </w:rPr>
            </w:pPr>
          </w:p>
        </w:tc>
        <w:tc>
          <w:tcPr>
            <w:tcW w:w="1631" w:type="pct"/>
            <w:vAlign w:val="center"/>
          </w:tcPr>
          <w:p w:rsidR="004314C5" w:rsidRPr="00184AF9" w:rsidRDefault="004314C5" w:rsidP="009E65B9">
            <w:pPr>
              <w:suppressAutoHyphens/>
              <w:spacing w:after="0"/>
              <w:rPr>
                <w:rFonts w:eastAsia="Times New Roman"/>
                <w:b/>
                <w:spacing w:val="-10"/>
                <w:szCs w:val="20"/>
                <w:lang w:eastAsia="cs-CZ"/>
              </w:rPr>
            </w:pPr>
            <w:r w:rsidRPr="00184AF9">
              <w:rPr>
                <w:rFonts w:eastAsia="Times New Roman"/>
                <w:b/>
                <w:spacing w:val="-10"/>
                <w:szCs w:val="20"/>
                <w:lang w:eastAsia="cs-CZ"/>
              </w:rPr>
              <w:t>Celkem</w:t>
            </w:r>
          </w:p>
        </w:tc>
        <w:tc>
          <w:tcPr>
            <w:tcW w:w="622" w:type="pct"/>
            <w:vAlign w:val="center"/>
          </w:tcPr>
          <w:p w:rsidR="004314C5" w:rsidRPr="00936B89" w:rsidRDefault="004314C5" w:rsidP="003000DE">
            <w:pPr>
              <w:suppressAutoHyphens/>
              <w:spacing w:after="0"/>
              <w:jc w:val="right"/>
              <w:rPr>
                <w:rFonts w:eastAsia="Times New Roman"/>
                <w:b/>
                <w:spacing w:val="-10"/>
                <w:szCs w:val="20"/>
                <w:lang w:eastAsia="cs-CZ"/>
              </w:rPr>
            </w:pPr>
            <w:r>
              <w:rPr>
                <w:rFonts w:eastAsia="Times New Roman"/>
                <w:b/>
                <w:spacing w:val="-10"/>
                <w:szCs w:val="20"/>
                <w:lang w:eastAsia="cs-CZ"/>
              </w:rPr>
              <w:t>20</w:t>
            </w:r>
          </w:p>
        </w:tc>
        <w:tc>
          <w:tcPr>
            <w:tcW w:w="984" w:type="pct"/>
          </w:tcPr>
          <w:p w:rsidR="004314C5" w:rsidRPr="00936B89" w:rsidRDefault="004314C5" w:rsidP="003000DE">
            <w:pPr>
              <w:suppressAutoHyphens/>
              <w:spacing w:after="0"/>
              <w:jc w:val="right"/>
              <w:rPr>
                <w:rFonts w:eastAsia="Times New Roman"/>
                <w:b/>
                <w:spacing w:val="-10"/>
                <w:szCs w:val="20"/>
                <w:lang w:eastAsia="cs-CZ"/>
              </w:rPr>
            </w:pPr>
            <w:r w:rsidRPr="00C41BD3">
              <w:rPr>
                <w:rFonts w:eastAsia="Times New Roman"/>
                <w:b/>
                <w:spacing w:val="-10"/>
                <w:szCs w:val="20"/>
                <w:lang w:eastAsia="cs-CZ"/>
              </w:rPr>
              <w:t>129 892 760</w:t>
            </w:r>
          </w:p>
        </w:tc>
        <w:tc>
          <w:tcPr>
            <w:tcW w:w="1205" w:type="pct"/>
            <w:vAlign w:val="bottom"/>
          </w:tcPr>
          <w:p w:rsidR="004314C5" w:rsidRPr="00936B89" w:rsidRDefault="004314C5" w:rsidP="003000DE">
            <w:pPr>
              <w:suppressAutoHyphens/>
              <w:spacing w:after="0"/>
              <w:jc w:val="right"/>
              <w:rPr>
                <w:rFonts w:eastAsia="Times New Roman"/>
                <w:b/>
                <w:spacing w:val="-10"/>
                <w:szCs w:val="20"/>
                <w:lang w:eastAsia="cs-CZ"/>
              </w:rPr>
            </w:pPr>
            <w:r w:rsidRPr="00C41BD3">
              <w:rPr>
                <w:rFonts w:eastAsia="Times New Roman"/>
                <w:b/>
                <w:spacing w:val="-10"/>
                <w:szCs w:val="20"/>
                <w:lang w:eastAsia="cs-CZ"/>
              </w:rPr>
              <w:t>88 496 701</w:t>
            </w:r>
          </w:p>
        </w:tc>
      </w:tr>
      <w:tr w:rsidR="00E56AEF" w:rsidRPr="00184AF9" w:rsidTr="008D3F91">
        <w:trPr>
          <w:trHeight w:val="151"/>
          <w:jc w:val="center"/>
        </w:trPr>
        <w:tc>
          <w:tcPr>
            <w:tcW w:w="5000" w:type="pct"/>
            <w:gridSpan w:val="5"/>
          </w:tcPr>
          <w:p w:rsidR="00E56AEF" w:rsidRPr="00184AF9" w:rsidRDefault="00E56AEF" w:rsidP="009E65B9">
            <w:pPr>
              <w:suppressAutoHyphens/>
              <w:spacing w:after="0"/>
              <w:jc w:val="right"/>
              <w:rPr>
                <w:rFonts w:eastAsia="Times New Roman"/>
                <w:b/>
                <w:spacing w:val="-10"/>
                <w:szCs w:val="20"/>
                <w:highlight w:val="yellow"/>
                <w:lang w:eastAsia="cs-CZ"/>
              </w:rPr>
            </w:pPr>
          </w:p>
        </w:tc>
      </w:tr>
      <w:tr w:rsidR="004314C5" w:rsidRPr="00184AF9" w:rsidTr="0088488E">
        <w:trPr>
          <w:trHeight w:val="227"/>
          <w:jc w:val="center"/>
        </w:trPr>
        <w:tc>
          <w:tcPr>
            <w:tcW w:w="558" w:type="pct"/>
            <w:vMerge w:val="restart"/>
            <w:vAlign w:val="center"/>
          </w:tcPr>
          <w:p w:rsidR="004314C5" w:rsidRPr="00184AF9" w:rsidRDefault="004314C5" w:rsidP="007B0466">
            <w:pPr>
              <w:suppressAutoHyphens/>
              <w:spacing w:after="0"/>
              <w:rPr>
                <w:rFonts w:eastAsia="Times New Roman"/>
                <w:spacing w:val="-10"/>
                <w:szCs w:val="20"/>
                <w:lang w:eastAsia="cs-CZ"/>
              </w:rPr>
            </w:pPr>
            <w:r>
              <w:rPr>
                <w:rFonts w:eastAsia="Times New Roman"/>
                <w:spacing w:val="-10"/>
                <w:szCs w:val="20"/>
                <w:lang w:eastAsia="cs-CZ"/>
              </w:rPr>
              <w:t>6</w:t>
            </w:r>
            <w:r w:rsidR="007B0466">
              <w:rPr>
                <w:rFonts w:eastAsia="Times New Roman"/>
                <w:spacing w:val="-10"/>
                <w:szCs w:val="20"/>
                <w:lang w:eastAsia="cs-CZ"/>
              </w:rPr>
              <w:t>5</w:t>
            </w:r>
            <w:r>
              <w:rPr>
                <w:rFonts w:eastAsia="Times New Roman"/>
                <w:spacing w:val="-10"/>
                <w:szCs w:val="20"/>
                <w:lang w:eastAsia="cs-CZ"/>
              </w:rPr>
              <w:t>. výzva</w:t>
            </w:r>
          </w:p>
        </w:tc>
        <w:tc>
          <w:tcPr>
            <w:tcW w:w="1631" w:type="pct"/>
            <w:vAlign w:val="center"/>
          </w:tcPr>
          <w:p w:rsidR="004314C5" w:rsidRPr="00184AF9" w:rsidRDefault="004314C5" w:rsidP="009E65B9">
            <w:pPr>
              <w:suppressAutoHyphens/>
              <w:spacing w:after="0"/>
              <w:rPr>
                <w:rFonts w:eastAsia="Times New Roman"/>
                <w:spacing w:val="-10"/>
                <w:szCs w:val="20"/>
                <w:lang w:eastAsia="cs-CZ"/>
              </w:rPr>
            </w:pPr>
            <w:r w:rsidRPr="00184AF9">
              <w:rPr>
                <w:rFonts w:eastAsia="Times New Roman"/>
                <w:spacing w:val="-10"/>
                <w:szCs w:val="20"/>
                <w:lang w:eastAsia="cs-CZ"/>
              </w:rPr>
              <w:t>Kraj</w:t>
            </w:r>
          </w:p>
        </w:tc>
        <w:tc>
          <w:tcPr>
            <w:tcW w:w="622" w:type="pct"/>
            <w:vAlign w:val="center"/>
          </w:tcPr>
          <w:p w:rsidR="004314C5" w:rsidRPr="00936B89" w:rsidRDefault="004314C5" w:rsidP="003000DE">
            <w:pPr>
              <w:suppressAutoHyphens/>
              <w:spacing w:after="0"/>
              <w:jc w:val="right"/>
              <w:rPr>
                <w:rFonts w:eastAsia="Times New Roman"/>
                <w:spacing w:val="-10"/>
                <w:szCs w:val="20"/>
                <w:lang w:eastAsia="cs-CZ"/>
              </w:rPr>
            </w:pPr>
          </w:p>
        </w:tc>
        <w:tc>
          <w:tcPr>
            <w:tcW w:w="984" w:type="pct"/>
            <w:vAlign w:val="bottom"/>
          </w:tcPr>
          <w:p w:rsidR="004314C5" w:rsidRPr="00936B89" w:rsidRDefault="004314C5" w:rsidP="003000DE">
            <w:pPr>
              <w:suppressAutoHyphens/>
              <w:spacing w:after="0"/>
              <w:jc w:val="right"/>
              <w:rPr>
                <w:rFonts w:eastAsia="Times New Roman"/>
                <w:spacing w:val="-10"/>
                <w:szCs w:val="20"/>
                <w:lang w:eastAsia="cs-CZ"/>
              </w:rPr>
            </w:pPr>
          </w:p>
        </w:tc>
        <w:tc>
          <w:tcPr>
            <w:tcW w:w="1205" w:type="pct"/>
            <w:vAlign w:val="bottom"/>
          </w:tcPr>
          <w:p w:rsidR="004314C5" w:rsidRPr="00936B89" w:rsidRDefault="004314C5" w:rsidP="003000DE">
            <w:pPr>
              <w:suppressAutoHyphens/>
              <w:spacing w:after="0"/>
              <w:jc w:val="right"/>
              <w:rPr>
                <w:rFonts w:eastAsia="Times New Roman"/>
                <w:spacing w:val="-10"/>
                <w:szCs w:val="20"/>
                <w:lang w:eastAsia="cs-CZ"/>
              </w:rPr>
            </w:pPr>
          </w:p>
        </w:tc>
      </w:tr>
      <w:tr w:rsidR="004314C5" w:rsidRPr="00184AF9" w:rsidTr="0088488E">
        <w:trPr>
          <w:trHeight w:val="227"/>
          <w:jc w:val="center"/>
        </w:trPr>
        <w:tc>
          <w:tcPr>
            <w:tcW w:w="558" w:type="pct"/>
            <w:vMerge/>
            <w:vAlign w:val="center"/>
          </w:tcPr>
          <w:p w:rsidR="004314C5" w:rsidRPr="00184AF9" w:rsidRDefault="004314C5" w:rsidP="009E65B9">
            <w:pPr>
              <w:suppressAutoHyphens/>
              <w:spacing w:after="0"/>
              <w:rPr>
                <w:rFonts w:eastAsia="Times New Roman"/>
                <w:spacing w:val="-10"/>
                <w:szCs w:val="20"/>
                <w:lang w:eastAsia="cs-CZ"/>
              </w:rPr>
            </w:pPr>
          </w:p>
        </w:tc>
        <w:tc>
          <w:tcPr>
            <w:tcW w:w="1631" w:type="pct"/>
            <w:vAlign w:val="center"/>
          </w:tcPr>
          <w:p w:rsidR="004314C5" w:rsidRPr="00184AF9" w:rsidRDefault="004314C5" w:rsidP="009E65B9">
            <w:pPr>
              <w:suppressAutoHyphens/>
              <w:spacing w:after="0"/>
              <w:rPr>
                <w:rFonts w:eastAsia="Times New Roman"/>
                <w:spacing w:val="-10"/>
                <w:szCs w:val="20"/>
                <w:lang w:eastAsia="cs-CZ"/>
              </w:rPr>
            </w:pPr>
            <w:r w:rsidRPr="00184AF9">
              <w:rPr>
                <w:rFonts w:eastAsia="Times New Roman"/>
                <w:spacing w:val="-10"/>
                <w:szCs w:val="20"/>
                <w:lang w:eastAsia="cs-CZ"/>
              </w:rPr>
              <w:t>Obec</w:t>
            </w:r>
          </w:p>
        </w:tc>
        <w:tc>
          <w:tcPr>
            <w:tcW w:w="622" w:type="pct"/>
            <w:vAlign w:val="center"/>
          </w:tcPr>
          <w:p w:rsidR="004314C5" w:rsidRPr="00936B89" w:rsidRDefault="004314C5" w:rsidP="003000DE">
            <w:pPr>
              <w:suppressAutoHyphens/>
              <w:spacing w:after="0"/>
              <w:jc w:val="right"/>
              <w:rPr>
                <w:rFonts w:eastAsia="Times New Roman"/>
                <w:spacing w:val="-10"/>
                <w:szCs w:val="20"/>
                <w:lang w:eastAsia="cs-CZ"/>
              </w:rPr>
            </w:pPr>
            <w:r>
              <w:rPr>
                <w:rFonts w:eastAsia="Times New Roman"/>
                <w:spacing w:val="-10"/>
                <w:szCs w:val="20"/>
                <w:lang w:eastAsia="cs-CZ"/>
              </w:rPr>
              <w:t>14</w:t>
            </w:r>
          </w:p>
        </w:tc>
        <w:tc>
          <w:tcPr>
            <w:tcW w:w="984" w:type="pct"/>
            <w:vAlign w:val="bottom"/>
          </w:tcPr>
          <w:p w:rsidR="004314C5" w:rsidRPr="00936B89" w:rsidRDefault="004314C5" w:rsidP="003000DE">
            <w:pPr>
              <w:suppressAutoHyphens/>
              <w:spacing w:after="0"/>
              <w:jc w:val="right"/>
              <w:rPr>
                <w:rFonts w:eastAsia="Times New Roman"/>
                <w:spacing w:val="-10"/>
                <w:szCs w:val="20"/>
                <w:lang w:eastAsia="cs-CZ"/>
              </w:rPr>
            </w:pPr>
            <w:r w:rsidRPr="00C41BD3">
              <w:rPr>
                <w:rFonts w:eastAsia="Times New Roman"/>
                <w:spacing w:val="-10"/>
                <w:szCs w:val="20"/>
                <w:lang w:eastAsia="cs-CZ"/>
              </w:rPr>
              <w:t>27 618 573</w:t>
            </w:r>
          </w:p>
        </w:tc>
        <w:tc>
          <w:tcPr>
            <w:tcW w:w="1205" w:type="pct"/>
            <w:vAlign w:val="bottom"/>
          </w:tcPr>
          <w:p w:rsidR="004314C5" w:rsidRPr="00936B89" w:rsidRDefault="004314C5" w:rsidP="003000DE">
            <w:pPr>
              <w:suppressAutoHyphens/>
              <w:spacing w:after="0"/>
              <w:jc w:val="right"/>
              <w:rPr>
                <w:rFonts w:eastAsia="Times New Roman"/>
                <w:spacing w:val="-10"/>
                <w:szCs w:val="20"/>
                <w:lang w:eastAsia="cs-CZ"/>
              </w:rPr>
            </w:pPr>
            <w:r w:rsidRPr="00C41BD3">
              <w:rPr>
                <w:rFonts w:eastAsia="Times New Roman"/>
                <w:spacing w:val="-10"/>
                <w:szCs w:val="20"/>
                <w:lang w:eastAsia="cs-CZ"/>
              </w:rPr>
              <w:t>23 294 958</w:t>
            </w:r>
          </w:p>
        </w:tc>
      </w:tr>
      <w:tr w:rsidR="004314C5" w:rsidRPr="00184AF9" w:rsidTr="0088488E">
        <w:trPr>
          <w:trHeight w:val="227"/>
          <w:jc w:val="center"/>
        </w:trPr>
        <w:tc>
          <w:tcPr>
            <w:tcW w:w="558" w:type="pct"/>
            <w:vMerge/>
            <w:vAlign w:val="center"/>
          </w:tcPr>
          <w:p w:rsidR="004314C5" w:rsidRPr="00184AF9" w:rsidRDefault="004314C5" w:rsidP="009E65B9">
            <w:pPr>
              <w:suppressAutoHyphens/>
              <w:spacing w:after="0"/>
              <w:rPr>
                <w:rFonts w:eastAsia="Times New Roman"/>
                <w:spacing w:val="-10"/>
                <w:szCs w:val="20"/>
                <w:lang w:eastAsia="cs-CZ"/>
              </w:rPr>
            </w:pPr>
          </w:p>
        </w:tc>
        <w:tc>
          <w:tcPr>
            <w:tcW w:w="1631" w:type="pct"/>
            <w:vAlign w:val="center"/>
          </w:tcPr>
          <w:p w:rsidR="004314C5" w:rsidRPr="00184AF9" w:rsidRDefault="004314C5" w:rsidP="0088488E">
            <w:pPr>
              <w:suppressAutoHyphens/>
              <w:spacing w:after="0"/>
              <w:rPr>
                <w:rFonts w:eastAsia="Times New Roman"/>
                <w:spacing w:val="-10"/>
                <w:szCs w:val="20"/>
                <w:lang w:eastAsia="cs-CZ"/>
              </w:rPr>
            </w:pPr>
            <w:r w:rsidRPr="00184AF9">
              <w:rPr>
                <w:rFonts w:eastAsia="Times New Roman"/>
                <w:spacing w:val="-10"/>
                <w:szCs w:val="20"/>
                <w:lang w:eastAsia="cs-CZ"/>
              </w:rPr>
              <w:t>Ostatní (ostatní zřizovatelé, NNO, VŠ)</w:t>
            </w:r>
          </w:p>
        </w:tc>
        <w:tc>
          <w:tcPr>
            <w:tcW w:w="622" w:type="pct"/>
            <w:vAlign w:val="center"/>
          </w:tcPr>
          <w:p w:rsidR="004314C5" w:rsidRPr="00936B89" w:rsidRDefault="004314C5" w:rsidP="003000DE">
            <w:pPr>
              <w:suppressAutoHyphens/>
              <w:spacing w:after="0"/>
              <w:jc w:val="right"/>
              <w:rPr>
                <w:rFonts w:eastAsia="Times New Roman"/>
                <w:spacing w:val="-10"/>
                <w:szCs w:val="20"/>
                <w:lang w:eastAsia="cs-CZ"/>
              </w:rPr>
            </w:pPr>
            <w:r>
              <w:rPr>
                <w:rFonts w:eastAsia="Times New Roman"/>
                <w:spacing w:val="-10"/>
                <w:szCs w:val="20"/>
                <w:lang w:eastAsia="cs-CZ"/>
              </w:rPr>
              <w:t>1</w:t>
            </w:r>
          </w:p>
        </w:tc>
        <w:tc>
          <w:tcPr>
            <w:tcW w:w="984" w:type="pct"/>
            <w:vAlign w:val="center"/>
          </w:tcPr>
          <w:p w:rsidR="004314C5" w:rsidRPr="00936B89" w:rsidRDefault="004314C5" w:rsidP="003000DE">
            <w:pPr>
              <w:suppressAutoHyphens/>
              <w:spacing w:after="0"/>
              <w:jc w:val="right"/>
              <w:rPr>
                <w:rFonts w:eastAsia="Times New Roman"/>
                <w:spacing w:val="-10"/>
                <w:szCs w:val="20"/>
                <w:lang w:eastAsia="cs-CZ"/>
              </w:rPr>
            </w:pPr>
            <w:r>
              <w:rPr>
                <w:rFonts w:eastAsia="Times New Roman"/>
                <w:spacing w:val="-10"/>
                <w:szCs w:val="20"/>
                <w:lang w:eastAsia="cs-CZ"/>
              </w:rPr>
              <w:t>9 999 279</w:t>
            </w:r>
          </w:p>
        </w:tc>
        <w:tc>
          <w:tcPr>
            <w:tcW w:w="1205" w:type="pct"/>
            <w:vAlign w:val="center"/>
          </w:tcPr>
          <w:p w:rsidR="004314C5" w:rsidRPr="00936B89" w:rsidRDefault="004314C5" w:rsidP="003000DE">
            <w:pPr>
              <w:suppressAutoHyphens/>
              <w:spacing w:after="0"/>
              <w:jc w:val="right"/>
              <w:rPr>
                <w:rFonts w:eastAsia="Times New Roman"/>
                <w:spacing w:val="-10"/>
                <w:szCs w:val="20"/>
                <w:lang w:eastAsia="cs-CZ"/>
              </w:rPr>
            </w:pPr>
            <w:r w:rsidRPr="00C41BD3">
              <w:rPr>
                <w:rFonts w:eastAsia="Times New Roman"/>
                <w:spacing w:val="-10"/>
                <w:szCs w:val="20"/>
                <w:lang w:eastAsia="cs-CZ"/>
              </w:rPr>
              <w:t>8 999 351</w:t>
            </w:r>
          </w:p>
        </w:tc>
      </w:tr>
      <w:tr w:rsidR="004314C5" w:rsidRPr="00184AF9" w:rsidTr="0088488E">
        <w:trPr>
          <w:trHeight w:val="227"/>
          <w:jc w:val="center"/>
        </w:trPr>
        <w:tc>
          <w:tcPr>
            <w:tcW w:w="558" w:type="pct"/>
            <w:vMerge/>
            <w:vAlign w:val="center"/>
          </w:tcPr>
          <w:p w:rsidR="004314C5" w:rsidRPr="00184AF9" w:rsidRDefault="004314C5" w:rsidP="009E65B9">
            <w:pPr>
              <w:suppressAutoHyphens/>
              <w:spacing w:after="0"/>
              <w:rPr>
                <w:rFonts w:eastAsia="Times New Roman"/>
                <w:spacing w:val="-10"/>
                <w:szCs w:val="20"/>
                <w:lang w:eastAsia="cs-CZ"/>
              </w:rPr>
            </w:pPr>
          </w:p>
        </w:tc>
        <w:tc>
          <w:tcPr>
            <w:tcW w:w="1631" w:type="pct"/>
            <w:vAlign w:val="center"/>
          </w:tcPr>
          <w:p w:rsidR="004314C5" w:rsidRPr="00184AF9" w:rsidRDefault="004314C5" w:rsidP="009E65B9">
            <w:pPr>
              <w:suppressAutoHyphens/>
              <w:spacing w:after="0"/>
              <w:rPr>
                <w:rFonts w:eastAsia="Times New Roman"/>
                <w:b/>
                <w:spacing w:val="-10"/>
                <w:szCs w:val="20"/>
                <w:lang w:eastAsia="cs-CZ"/>
              </w:rPr>
            </w:pPr>
            <w:r w:rsidRPr="00184AF9">
              <w:rPr>
                <w:rFonts w:eastAsia="Times New Roman"/>
                <w:b/>
                <w:spacing w:val="-10"/>
                <w:szCs w:val="20"/>
                <w:lang w:eastAsia="cs-CZ"/>
              </w:rPr>
              <w:t>Celkem</w:t>
            </w:r>
          </w:p>
        </w:tc>
        <w:tc>
          <w:tcPr>
            <w:tcW w:w="622" w:type="pct"/>
            <w:vAlign w:val="center"/>
          </w:tcPr>
          <w:p w:rsidR="004314C5" w:rsidRPr="00936B89" w:rsidRDefault="004314C5" w:rsidP="003000DE">
            <w:pPr>
              <w:suppressAutoHyphens/>
              <w:spacing w:after="0"/>
              <w:jc w:val="right"/>
              <w:rPr>
                <w:rFonts w:eastAsia="Times New Roman"/>
                <w:b/>
                <w:spacing w:val="-10"/>
                <w:szCs w:val="20"/>
                <w:lang w:eastAsia="cs-CZ"/>
              </w:rPr>
            </w:pPr>
            <w:r>
              <w:rPr>
                <w:rFonts w:eastAsia="Times New Roman"/>
                <w:b/>
                <w:spacing w:val="-10"/>
                <w:szCs w:val="20"/>
                <w:lang w:eastAsia="cs-CZ"/>
              </w:rPr>
              <w:t>15</w:t>
            </w:r>
          </w:p>
        </w:tc>
        <w:tc>
          <w:tcPr>
            <w:tcW w:w="984" w:type="pct"/>
            <w:vAlign w:val="bottom"/>
          </w:tcPr>
          <w:p w:rsidR="004314C5" w:rsidRPr="00936B89" w:rsidRDefault="004314C5" w:rsidP="003000DE">
            <w:pPr>
              <w:suppressAutoHyphens/>
              <w:spacing w:after="0"/>
              <w:jc w:val="right"/>
              <w:rPr>
                <w:rFonts w:eastAsia="Times New Roman"/>
                <w:b/>
                <w:spacing w:val="-10"/>
                <w:szCs w:val="20"/>
                <w:lang w:eastAsia="cs-CZ"/>
              </w:rPr>
            </w:pPr>
            <w:r w:rsidRPr="00E125E2">
              <w:rPr>
                <w:rFonts w:eastAsia="Times New Roman"/>
                <w:b/>
                <w:spacing w:val="-10"/>
                <w:szCs w:val="20"/>
                <w:lang w:eastAsia="cs-CZ"/>
              </w:rPr>
              <w:t>37 617 852</w:t>
            </w:r>
          </w:p>
        </w:tc>
        <w:tc>
          <w:tcPr>
            <w:tcW w:w="1205" w:type="pct"/>
            <w:vAlign w:val="bottom"/>
          </w:tcPr>
          <w:p w:rsidR="004314C5" w:rsidRPr="00936B89" w:rsidRDefault="004314C5" w:rsidP="003000DE">
            <w:pPr>
              <w:suppressAutoHyphens/>
              <w:spacing w:after="0"/>
              <w:jc w:val="right"/>
              <w:rPr>
                <w:rFonts w:eastAsia="Times New Roman"/>
                <w:b/>
                <w:spacing w:val="-10"/>
                <w:szCs w:val="20"/>
                <w:lang w:eastAsia="cs-CZ"/>
              </w:rPr>
            </w:pPr>
            <w:r w:rsidRPr="00E125E2">
              <w:rPr>
                <w:rFonts w:eastAsia="Times New Roman"/>
                <w:b/>
                <w:spacing w:val="-10"/>
                <w:szCs w:val="20"/>
                <w:lang w:eastAsia="cs-CZ"/>
              </w:rPr>
              <w:t>32 294 309</w:t>
            </w:r>
          </w:p>
        </w:tc>
      </w:tr>
      <w:tr w:rsidR="00E56AEF" w:rsidRPr="00184AF9" w:rsidTr="008D3F91">
        <w:trPr>
          <w:trHeight w:val="227"/>
          <w:jc w:val="center"/>
        </w:trPr>
        <w:tc>
          <w:tcPr>
            <w:tcW w:w="5000" w:type="pct"/>
            <w:gridSpan w:val="5"/>
          </w:tcPr>
          <w:p w:rsidR="00E56AEF" w:rsidRPr="00184AF9" w:rsidRDefault="00E56AEF" w:rsidP="009E65B9">
            <w:pPr>
              <w:suppressAutoHyphens/>
              <w:spacing w:after="0"/>
              <w:jc w:val="right"/>
              <w:rPr>
                <w:rFonts w:eastAsia="Times New Roman"/>
                <w:spacing w:val="-10"/>
                <w:szCs w:val="20"/>
                <w:highlight w:val="yellow"/>
                <w:lang w:eastAsia="cs-CZ"/>
              </w:rPr>
            </w:pPr>
          </w:p>
        </w:tc>
      </w:tr>
      <w:tr w:rsidR="004314C5" w:rsidRPr="00184AF9" w:rsidTr="0088488E">
        <w:trPr>
          <w:trHeight w:val="227"/>
          <w:jc w:val="center"/>
        </w:trPr>
        <w:tc>
          <w:tcPr>
            <w:tcW w:w="558" w:type="pct"/>
            <w:vMerge w:val="restart"/>
            <w:vAlign w:val="center"/>
          </w:tcPr>
          <w:p w:rsidR="004314C5" w:rsidRDefault="004314C5" w:rsidP="009E65B9">
            <w:pPr>
              <w:suppressAutoHyphens/>
              <w:spacing w:after="0"/>
              <w:rPr>
                <w:rFonts w:eastAsia="Times New Roman"/>
                <w:b/>
                <w:spacing w:val="-10"/>
                <w:szCs w:val="20"/>
                <w:lang w:eastAsia="cs-CZ"/>
              </w:rPr>
            </w:pPr>
            <w:r w:rsidRPr="0076459A">
              <w:rPr>
                <w:rFonts w:eastAsia="Times New Roman"/>
                <w:b/>
                <w:spacing w:val="-10"/>
                <w:szCs w:val="20"/>
                <w:lang w:eastAsia="cs-CZ"/>
              </w:rPr>
              <w:t>CELKEM</w:t>
            </w:r>
          </w:p>
          <w:p w:rsidR="004314C5" w:rsidRPr="00184AF9" w:rsidRDefault="004314C5" w:rsidP="009E65B9">
            <w:pPr>
              <w:suppressAutoHyphens/>
              <w:spacing w:after="0"/>
              <w:rPr>
                <w:rFonts w:eastAsia="Times New Roman"/>
                <w:spacing w:val="-10"/>
                <w:szCs w:val="20"/>
                <w:lang w:eastAsia="cs-CZ"/>
              </w:rPr>
            </w:pPr>
          </w:p>
        </w:tc>
        <w:tc>
          <w:tcPr>
            <w:tcW w:w="1631" w:type="pct"/>
            <w:vAlign w:val="center"/>
          </w:tcPr>
          <w:p w:rsidR="004314C5" w:rsidRPr="00184AF9" w:rsidRDefault="004314C5" w:rsidP="009E65B9">
            <w:pPr>
              <w:suppressAutoHyphens/>
              <w:spacing w:after="0"/>
              <w:rPr>
                <w:rFonts w:eastAsia="Times New Roman"/>
                <w:spacing w:val="-10"/>
                <w:szCs w:val="20"/>
                <w:lang w:eastAsia="cs-CZ"/>
              </w:rPr>
            </w:pPr>
            <w:r w:rsidRPr="00184AF9">
              <w:rPr>
                <w:rFonts w:eastAsia="Times New Roman"/>
                <w:spacing w:val="-10"/>
                <w:szCs w:val="20"/>
                <w:lang w:eastAsia="cs-CZ"/>
              </w:rPr>
              <w:t>Kraj</w:t>
            </w:r>
          </w:p>
        </w:tc>
        <w:tc>
          <w:tcPr>
            <w:tcW w:w="622" w:type="pct"/>
            <w:vAlign w:val="center"/>
          </w:tcPr>
          <w:p w:rsidR="004314C5" w:rsidRPr="00936B89" w:rsidRDefault="004314C5" w:rsidP="003000DE">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984" w:type="pct"/>
          </w:tcPr>
          <w:p w:rsidR="004314C5" w:rsidRPr="00936B89" w:rsidRDefault="004314C5" w:rsidP="003000DE">
            <w:pPr>
              <w:suppressAutoHyphens/>
              <w:spacing w:after="0"/>
              <w:jc w:val="right"/>
              <w:rPr>
                <w:rFonts w:eastAsia="Times New Roman"/>
                <w:spacing w:val="-10"/>
                <w:szCs w:val="20"/>
                <w:lang w:eastAsia="cs-CZ"/>
              </w:rPr>
            </w:pPr>
            <w:r w:rsidRPr="00372C1B">
              <w:rPr>
                <w:rFonts w:eastAsia="Times New Roman"/>
                <w:spacing w:val="-10"/>
                <w:szCs w:val="20"/>
                <w:lang w:eastAsia="cs-CZ"/>
              </w:rPr>
              <w:t>22 417 703</w:t>
            </w:r>
          </w:p>
        </w:tc>
        <w:tc>
          <w:tcPr>
            <w:tcW w:w="1205" w:type="pct"/>
            <w:vAlign w:val="bottom"/>
          </w:tcPr>
          <w:p w:rsidR="004314C5" w:rsidRPr="00936B89" w:rsidRDefault="004314C5" w:rsidP="003000DE">
            <w:pPr>
              <w:suppressAutoHyphens/>
              <w:spacing w:after="0"/>
              <w:jc w:val="right"/>
              <w:rPr>
                <w:rFonts w:eastAsia="Times New Roman"/>
                <w:spacing w:val="-10"/>
                <w:szCs w:val="20"/>
                <w:lang w:eastAsia="cs-CZ"/>
              </w:rPr>
            </w:pPr>
            <w:r w:rsidRPr="00372C1B">
              <w:rPr>
                <w:rFonts w:eastAsia="Times New Roman"/>
                <w:spacing w:val="-10"/>
                <w:szCs w:val="20"/>
                <w:lang w:eastAsia="cs-CZ"/>
              </w:rPr>
              <w:t>14 047 072</w:t>
            </w:r>
          </w:p>
        </w:tc>
      </w:tr>
      <w:tr w:rsidR="004314C5" w:rsidRPr="00184AF9" w:rsidTr="0088488E">
        <w:trPr>
          <w:trHeight w:val="227"/>
          <w:jc w:val="center"/>
        </w:trPr>
        <w:tc>
          <w:tcPr>
            <w:tcW w:w="558" w:type="pct"/>
            <w:vMerge/>
            <w:vAlign w:val="center"/>
          </w:tcPr>
          <w:p w:rsidR="004314C5" w:rsidRPr="00184AF9" w:rsidRDefault="004314C5" w:rsidP="009E65B9">
            <w:pPr>
              <w:suppressAutoHyphens/>
              <w:spacing w:after="0"/>
              <w:rPr>
                <w:rFonts w:eastAsia="Times New Roman"/>
                <w:spacing w:val="-10"/>
                <w:szCs w:val="20"/>
                <w:lang w:eastAsia="cs-CZ"/>
              </w:rPr>
            </w:pPr>
          </w:p>
        </w:tc>
        <w:tc>
          <w:tcPr>
            <w:tcW w:w="1631" w:type="pct"/>
            <w:vAlign w:val="center"/>
          </w:tcPr>
          <w:p w:rsidR="004314C5" w:rsidRPr="00184AF9" w:rsidRDefault="004314C5" w:rsidP="009E65B9">
            <w:pPr>
              <w:suppressAutoHyphens/>
              <w:spacing w:after="0"/>
              <w:rPr>
                <w:rFonts w:eastAsia="Times New Roman"/>
                <w:spacing w:val="-10"/>
                <w:szCs w:val="20"/>
                <w:lang w:eastAsia="cs-CZ"/>
              </w:rPr>
            </w:pPr>
            <w:r w:rsidRPr="00184AF9">
              <w:rPr>
                <w:rFonts w:eastAsia="Times New Roman"/>
                <w:spacing w:val="-10"/>
                <w:szCs w:val="20"/>
                <w:lang w:eastAsia="cs-CZ"/>
              </w:rPr>
              <w:t>Obec</w:t>
            </w:r>
          </w:p>
        </w:tc>
        <w:tc>
          <w:tcPr>
            <w:tcW w:w="622" w:type="pct"/>
            <w:vAlign w:val="center"/>
          </w:tcPr>
          <w:p w:rsidR="004314C5" w:rsidRPr="00936B89" w:rsidRDefault="004314C5" w:rsidP="003000DE">
            <w:pPr>
              <w:suppressAutoHyphens/>
              <w:spacing w:after="0"/>
              <w:jc w:val="right"/>
              <w:rPr>
                <w:rFonts w:eastAsia="Times New Roman"/>
                <w:spacing w:val="-10"/>
                <w:szCs w:val="20"/>
                <w:lang w:eastAsia="cs-CZ"/>
              </w:rPr>
            </w:pPr>
            <w:r>
              <w:rPr>
                <w:rFonts w:eastAsia="Times New Roman"/>
                <w:spacing w:val="-10"/>
                <w:szCs w:val="20"/>
                <w:lang w:eastAsia="cs-CZ"/>
              </w:rPr>
              <w:t>31</w:t>
            </w:r>
          </w:p>
        </w:tc>
        <w:tc>
          <w:tcPr>
            <w:tcW w:w="984" w:type="pct"/>
          </w:tcPr>
          <w:p w:rsidR="004314C5" w:rsidRPr="00936B89" w:rsidRDefault="004314C5" w:rsidP="003000DE">
            <w:pPr>
              <w:suppressAutoHyphens/>
              <w:spacing w:after="0"/>
              <w:jc w:val="right"/>
              <w:rPr>
                <w:rFonts w:eastAsia="Times New Roman"/>
                <w:spacing w:val="-10"/>
                <w:szCs w:val="20"/>
                <w:lang w:eastAsia="cs-CZ"/>
              </w:rPr>
            </w:pPr>
            <w:r w:rsidRPr="00E125E2">
              <w:rPr>
                <w:rFonts w:eastAsia="Times New Roman"/>
                <w:spacing w:val="-10"/>
                <w:szCs w:val="20"/>
                <w:lang w:eastAsia="cs-CZ"/>
              </w:rPr>
              <w:t>135 093 630</w:t>
            </w:r>
          </w:p>
        </w:tc>
        <w:tc>
          <w:tcPr>
            <w:tcW w:w="1205" w:type="pct"/>
            <w:vAlign w:val="bottom"/>
          </w:tcPr>
          <w:p w:rsidR="004314C5" w:rsidRPr="00936B89" w:rsidRDefault="004314C5" w:rsidP="003000DE">
            <w:pPr>
              <w:suppressAutoHyphens/>
              <w:spacing w:after="0"/>
              <w:jc w:val="right"/>
              <w:rPr>
                <w:rFonts w:eastAsia="Times New Roman"/>
                <w:spacing w:val="-10"/>
                <w:szCs w:val="20"/>
                <w:lang w:eastAsia="cs-CZ"/>
              </w:rPr>
            </w:pPr>
            <w:r w:rsidRPr="00E125E2">
              <w:rPr>
                <w:rFonts w:eastAsia="Times New Roman"/>
                <w:spacing w:val="-10"/>
                <w:szCs w:val="20"/>
                <w:lang w:eastAsia="cs-CZ"/>
              </w:rPr>
              <w:t>97 744 587</w:t>
            </w:r>
          </w:p>
        </w:tc>
      </w:tr>
      <w:tr w:rsidR="004314C5" w:rsidRPr="00184AF9" w:rsidTr="0088488E">
        <w:trPr>
          <w:trHeight w:val="227"/>
          <w:jc w:val="center"/>
        </w:trPr>
        <w:tc>
          <w:tcPr>
            <w:tcW w:w="558" w:type="pct"/>
            <w:vMerge/>
            <w:vAlign w:val="center"/>
          </w:tcPr>
          <w:p w:rsidR="004314C5" w:rsidRPr="00184AF9" w:rsidRDefault="004314C5" w:rsidP="009E65B9">
            <w:pPr>
              <w:suppressAutoHyphens/>
              <w:spacing w:after="0"/>
              <w:rPr>
                <w:rFonts w:ascii="Arial" w:eastAsia="Times New Roman" w:hAnsi="Arial"/>
                <w:b/>
                <w:spacing w:val="-10"/>
                <w:szCs w:val="20"/>
                <w:lang w:eastAsia="cs-CZ"/>
              </w:rPr>
            </w:pPr>
          </w:p>
        </w:tc>
        <w:tc>
          <w:tcPr>
            <w:tcW w:w="1631" w:type="pct"/>
            <w:vAlign w:val="center"/>
          </w:tcPr>
          <w:p w:rsidR="004314C5" w:rsidRPr="00184AF9" w:rsidRDefault="004314C5" w:rsidP="0088488E">
            <w:pPr>
              <w:suppressAutoHyphens/>
              <w:spacing w:after="0"/>
              <w:rPr>
                <w:rFonts w:eastAsia="Times New Roman"/>
                <w:spacing w:val="-10"/>
                <w:szCs w:val="20"/>
                <w:lang w:eastAsia="cs-CZ"/>
              </w:rPr>
            </w:pPr>
            <w:r w:rsidRPr="00184AF9">
              <w:rPr>
                <w:rFonts w:eastAsia="Times New Roman"/>
                <w:spacing w:val="-10"/>
                <w:szCs w:val="20"/>
                <w:lang w:eastAsia="cs-CZ"/>
              </w:rPr>
              <w:t>Ostatní (ostatní zřizovatelé,</w:t>
            </w:r>
            <w:r w:rsidR="0088488E">
              <w:rPr>
                <w:rFonts w:eastAsia="Times New Roman"/>
                <w:spacing w:val="-10"/>
                <w:szCs w:val="20"/>
                <w:lang w:eastAsia="cs-CZ"/>
              </w:rPr>
              <w:t xml:space="preserve"> </w:t>
            </w:r>
            <w:r w:rsidRPr="00184AF9">
              <w:rPr>
                <w:rFonts w:eastAsia="Times New Roman"/>
                <w:spacing w:val="-10"/>
                <w:szCs w:val="20"/>
                <w:lang w:eastAsia="cs-CZ"/>
              </w:rPr>
              <w:t>NNO, VŠ)</w:t>
            </w:r>
          </w:p>
        </w:tc>
        <w:tc>
          <w:tcPr>
            <w:tcW w:w="622" w:type="pct"/>
            <w:vAlign w:val="center"/>
          </w:tcPr>
          <w:p w:rsidR="004314C5" w:rsidRPr="00936B89" w:rsidRDefault="004314C5" w:rsidP="003000DE">
            <w:pPr>
              <w:suppressAutoHyphens/>
              <w:spacing w:after="0"/>
              <w:jc w:val="right"/>
              <w:rPr>
                <w:rFonts w:eastAsia="Times New Roman"/>
                <w:spacing w:val="-10"/>
                <w:szCs w:val="20"/>
                <w:lang w:eastAsia="cs-CZ"/>
              </w:rPr>
            </w:pPr>
            <w:r w:rsidRPr="00936B89">
              <w:rPr>
                <w:rFonts w:eastAsia="Times New Roman"/>
                <w:spacing w:val="-10"/>
                <w:szCs w:val="20"/>
                <w:lang w:eastAsia="cs-CZ"/>
              </w:rPr>
              <w:t>1</w:t>
            </w:r>
          </w:p>
        </w:tc>
        <w:tc>
          <w:tcPr>
            <w:tcW w:w="984" w:type="pct"/>
            <w:vAlign w:val="center"/>
          </w:tcPr>
          <w:p w:rsidR="004314C5" w:rsidRPr="00936B89" w:rsidRDefault="004314C5" w:rsidP="003000DE">
            <w:pPr>
              <w:suppressAutoHyphens/>
              <w:spacing w:after="0"/>
              <w:jc w:val="right"/>
              <w:rPr>
                <w:rFonts w:eastAsia="Times New Roman"/>
                <w:spacing w:val="-10"/>
                <w:szCs w:val="20"/>
                <w:lang w:eastAsia="cs-CZ"/>
              </w:rPr>
            </w:pPr>
            <w:r>
              <w:rPr>
                <w:rFonts w:eastAsia="Times New Roman"/>
                <w:spacing w:val="-10"/>
                <w:szCs w:val="20"/>
                <w:lang w:eastAsia="cs-CZ"/>
              </w:rPr>
              <w:t>9 999 279</w:t>
            </w:r>
          </w:p>
        </w:tc>
        <w:tc>
          <w:tcPr>
            <w:tcW w:w="1205" w:type="pct"/>
            <w:vAlign w:val="center"/>
          </w:tcPr>
          <w:p w:rsidR="004314C5" w:rsidRPr="00936B89" w:rsidRDefault="004314C5" w:rsidP="003000DE">
            <w:pPr>
              <w:suppressAutoHyphens/>
              <w:spacing w:after="0"/>
              <w:jc w:val="right"/>
              <w:rPr>
                <w:rFonts w:eastAsia="Times New Roman"/>
                <w:spacing w:val="-10"/>
                <w:szCs w:val="20"/>
                <w:lang w:eastAsia="cs-CZ"/>
              </w:rPr>
            </w:pPr>
            <w:r w:rsidRPr="00C41BD3">
              <w:rPr>
                <w:rFonts w:eastAsia="Times New Roman"/>
                <w:spacing w:val="-10"/>
                <w:szCs w:val="20"/>
                <w:lang w:eastAsia="cs-CZ"/>
              </w:rPr>
              <w:t>8 999 351</w:t>
            </w:r>
          </w:p>
        </w:tc>
      </w:tr>
      <w:tr w:rsidR="004314C5" w:rsidRPr="00184AF9" w:rsidTr="0088488E">
        <w:trPr>
          <w:trHeight w:val="227"/>
          <w:jc w:val="center"/>
        </w:trPr>
        <w:tc>
          <w:tcPr>
            <w:tcW w:w="558" w:type="pct"/>
            <w:vMerge/>
            <w:vAlign w:val="center"/>
          </w:tcPr>
          <w:p w:rsidR="004314C5" w:rsidRPr="00184AF9" w:rsidRDefault="004314C5" w:rsidP="009E65B9">
            <w:pPr>
              <w:suppressAutoHyphens/>
              <w:spacing w:after="0"/>
              <w:rPr>
                <w:rFonts w:ascii="Arial" w:eastAsia="Times New Roman" w:hAnsi="Arial"/>
                <w:b/>
                <w:spacing w:val="-10"/>
                <w:szCs w:val="20"/>
                <w:lang w:eastAsia="cs-CZ"/>
              </w:rPr>
            </w:pPr>
          </w:p>
        </w:tc>
        <w:tc>
          <w:tcPr>
            <w:tcW w:w="1631" w:type="pct"/>
            <w:vAlign w:val="center"/>
          </w:tcPr>
          <w:p w:rsidR="004314C5" w:rsidRPr="00184AF9" w:rsidRDefault="004314C5" w:rsidP="009E65B9">
            <w:pPr>
              <w:suppressAutoHyphens/>
              <w:spacing w:after="0"/>
              <w:rPr>
                <w:rFonts w:eastAsia="Times New Roman"/>
                <w:b/>
                <w:spacing w:val="-10"/>
                <w:szCs w:val="20"/>
                <w:lang w:eastAsia="cs-CZ"/>
              </w:rPr>
            </w:pPr>
            <w:r w:rsidRPr="00184AF9">
              <w:rPr>
                <w:rFonts w:eastAsia="Times New Roman"/>
                <w:b/>
                <w:spacing w:val="-10"/>
                <w:szCs w:val="20"/>
                <w:lang w:eastAsia="cs-CZ"/>
              </w:rPr>
              <w:t>Celkem</w:t>
            </w:r>
          </w:p>
        </w:tc>
        <w:tc>
          <w:tcPr>
            <w:tcW w:w="622" w:type="pct"/>
            <w:vAlign w:val="center"/>
          </w:tcPr>
          <w:p w:rsidR="004314C5" w:rsidRPr="00936B89" w:rsidRDefault="004314C5" w:rsidP="003000DE">
            <w:pPr>
              <w:suppressAutoHyphens/>
              <w:spacing w:after="0"/>
              <w:jc w:val="right"/>
              <w:rPr>
                <w:rFonts w:eastAsia="Times New Roman"/>
                <w:b/>
                <w:spacing w:val="-10"/>
                <w:szCs w:val="20"/>
                <w:lang w:eastAsia="cs-CZ"/>
              </w:rPr>
            </w:pPr>
            <w:r>
              <w:rPr>
                <w:rFonts w:eastAsia="Times New Roman"/>
                <w:b/>
                <w:spacing w:val="-10"/>
                <w:szCs w:val="20"/>
                <w:lang w:eastAsia="cs-CZ"/>
              </w:rPr>
              <w:t>35</w:t>
            </w:r>
          </w:p>
        </w:tc>
        <w:tc>
          <w:tcPr>
            <w:tcW w:w="984" w:type="pct"/>
          </w:tcPr>
          <w:p w:rsidR="004314C5" w:rsidRPr="00936B89" w:rsidRDefault="004314C5" w:rsidP="003000DE">
            <w:pPr>
              <w:suppressAutoHyphens/>
              <w:spacing w:after="0"/>
              <w:jc w:val="right"/>
              <w:rPr>
                <w:rFonts w:eastAsia="Times New Roman"/>
                <w:b/>
                <w:spacing w:val="-10"/>
                <w:szCs w:val="20"/>
                <w:lang w:eastAsia="cs-CZ"/>
              </w:rPr>
            </w:pPr>
            <w:r w:rsidRPr="00E125E2">
              <w:rPr>
                <w:rFonts w:eastAsia="Times New Roman"/>
                <w:b/>
                <w:spacing w:val="-10"/>
                <w:szCs w:val="20"/>
                <w:lang w:eastAsia="cs-CZ"/>
              </w:rPr>
              <w:t>167 510 612</w:t>
            </w:r>
          </w:p>
        </w:tc>
        <w:tc>
          <w:tcPr>
            <w:tcW w:w="1205" w:type="pct"/>
            <w:vAlign w:val="bottom"/>
          </w:tcPr>
          <w:p w:rsidR="004314C5" w:rsidRPr="00936B89" w:rsidRDefault="004314C5" w:rsidP="003000DE">
            <w:pPr>
              <w:suppressAutoHyphens/>
              <w:spacing w:after="0"/>
              <w:jc w:val="right"/>
              <w:rPr>
                <w:rFonts w:eastAsia="Times New Roman"/>
                <w:b/>
                <w:spacing w:val="-10"/>
                <w:szCs w:val="20"/>
                <w:lang w:eastAsia="cs-CZ"/>
              </w:rPr>
            </w:pPr>
            <w:r w:rsidRPr="00E125E2">
              <w:rPr>
                <w:rFonts w:eastAsia="Times New Roman"/>
                <w:b/>
                <w:spacing w:val="-10"/>
                <w:szCs w:val="20"/>
                <w:lang w:eastAsia="cs-CZ"/>
              </w:rPr>
              <w:t>120 791 010</w:t>
            </w:r>
          </w:p>
        </w:tc>
      </w:tr>
    </w:tbl>
    <w:p w:rsidR="004314C5" w:rsidRDefault="004314C5" w:rsidP="004314C5">
      <w:pPr>
        <w:rPr>
          <w:rFonts w:eastAsia="Times New Roman"/>
          <w:noProof/>
          <w:sz w:val="16"/>
          <w:szCs w:val="18"/>
          <w:lang w:eastAsia="cs-CZ"/>
        </w:rPr>
      </w:pPr>
      <w:r w:rsidRPr="00936B89">
        <w:rPr>
          <w:rFonts w:eastAsia="Times New Roman"/>
          <w:noProof/>
          <w:sz w:val="16"/>
          <w:szCs w:val="18"/>
          <w:lang w:eastAsia="cs-CZ"/>
        </w:rPr>
        <w:t>Zdroj: OP ŽP (Seznam schválených projektů OP ŽP k </w:t>
      </w:r>
      <w:r>
        <w:rPr>
          <w:rFonts w:eastAsia="Times New Roman"/>
          <w:noProof/>
          <w:sz w:val="16"/>
          <w:szCs w:val="18"/>
          <w:lang w:eastAsia="cs-CZ"/>
        </w:rPr>
        <w:t>15</w:t>
      </w:r>
      <w:r w:rsidRPr="00936B89">
        <w:rPr>
          <w:rFonts w:eastAsia="Times New Roman"/>
          <w:noProof/>
          <w:sz w:val="16"/>
          <w:szCs w:val="18"/>
          <w:lang w:eastAsia="cs-CZ"/>
        </w:rPr>
        <w:t>. </w:t>
      </w:r>
      <w:r>
        <w:rPr>
          <w:rFonts w:eastAsia="Times New Roman"/>
          <w:noProof/>
          <w:sz w:val="16"/>
          <w:szCs w:val="18"/>
          <w:lang w:eastAsia="cs-CZ"/>
        </w:rPr>
        <w:t>10</w:t>
      </w:r>
      <w:r w:rsidRPr="00936B89">
        <w:rPr>
          <w:rFonts w:eastAsia="Times New Roman"/>
          <w:noProof/>
          <w:sz w:val="16"/>
          <w:szCs w:val="18"/>
          <w:lang w:eastAsia="cs-CZ"/>
        </w:rPr>
        <w:t>. 201</w:t>
      </w:r>
      <w:r>
        <w:rPr>
          <w:rFonts w:eastAsia="Times New Roman"/>
          <w:noProof/>
          <w:sz w:val="16"/>
          <w:szCs w:val="18"/>
          <w:lang w:eastAsia="cs-CZ"/>
        </w:rPr>
        <w:t>5</w:t>
      </w:r>
      <w:r w:rsidRPr="00936B89">
        <w:rPr>
          <w:rFonts w:eastAsia="Times New Roman"/>
          <w:noProof/>
          <w:sz w:val="16"/>
          <w:szCs w:val="18"/>
          <w:lang w:eastAsia="cs-CZ"/>
        </w:rPr>
        <w:t>; náklady dle Registrace akce)</w:t>
      </w:r>
    </w:p>
    <w:p w:rsidR="00561C21" w:rsidRDefault="00561C21" w:rsidP="005F638A">
      <w:pPr>
        <w:pStyle w:val="Nadpis2"/>
      </w:pPr>
      <w:bookmarkStart w:id="48" w:name="_Toc437936067"/>
      <w:r>
        <w:t>Rekonstrukce škol a školských zařízení zřizovaných Jihočeským krajem, výstavba, vybavení</w:t>
      </w:r>
      <w:bookmarkEnd w:id="48"/>
    </w:p>
    <w:p w:rsidR="00ED11CE" w:rsidRDefault="00ED11CE" w:rsidP="00ED11CE">
      <w:pPr>
        <w:rPr>
          <w:rFonts w:eastAsia="Times New Roman"/>
          <w:iCs/>
          <w:szCs w:val="20"/>
          <w:lang w:bidi="en-US"/>
        </w:rPr>
      </w:pPr>
      <w:r>
        <w:rPr>
          <w:rFonts w:eastAsia="Times New Roman"/>
          <w:iCs/>
          <w:szCs w:val="20"/>
          <w:lang w:bidi="en-US"/>
        </w:rPr>
        <w:t xml:space="preserve">Čerpání </w:t>
      </w:r>
      <w:r w:rsidRPr="00820705">
        <w:rPr>
          <w:rFonts w:eastAsia="Times New Roman"/>
          <w:iCs/>
          <w:szCs w:val="20"/>
          <w:lang w:bidi="en-US"/>
        </w:rPr>
        <w:t xml:space="preserve">Fondu rozvoje školství (FRŠ) </w:t>
      </w:r>
      <w:r>
        <w:rPr>
          <w:rFonts w:eastAsia="Times New Roman"/>
          <w:iCs/>
          <w:szCs w:val="20"/>
          <w:lang w:bidi="en-US"/>
        </w:rPr>
        <w:t xml:space="preserve">v roce 2014 bylo proti roku 2013 dvojnásobné. Důvodem bylo dokončování několika významných akcí schválených k realizaci a pouze započatých už v předchozích letech. </w:t>
      </w:r>
    </w:p>
    <w:p w:rsidR="00ED11CE" w:rsidRDefault="00ED11CE" w:rsidP="00ED11CE">
      <w:pPr>
        <w:rPr>
          <w:rFonts w:eastAsia="Times New Roman"/>
          <w:spacing w:val="-10"/>
          <w:szCs w:val="20"/>
          <w:lang w:eastAsia="cs-CZ"/>
        </w:rPr>
      </w:pPr>
      <w:r>
        <w:rPr>
          <w:rFonts w:eastAsia="Times New Roman"/>
          <w:iCs/>
          <w:szCs w:val="20"/>
          <w:lang w:bidi="en-US"/>
        </w:rPr>
        <w:t>Jednalo se zejména o vybudování učebnového pavilonu v ulici Jírovcova pro S</w:t>
      </w:r>
      <w:r w:rsidR="00FB287D">
        <w:rPr>
          <w:rFonts w:eastAsia="Times New Roman"/>
          <w:iCs/>
          <w:szCs w:val="20"/>
          <w:lang w:bidi="en-US"/>
        </w:rPr>
        <w:t>třední školu</w:t>
      </w:r>
      <w:r>
        <w:rPr>
          <w:rFonts w:eastAsia="Times New Roman"/>
          <w:iCs/>
          <w:szCs w:val="20"/>
          <w:lang w:bidi="en-US"/>
        </w:rPr>
        <w:t xml:space="preserve"> polytechnickou</w:t>
      </w:r>
      <w:r w:rsidR="00FB287D">
        <w:rPr>
          <w:rFonts w:eastAsia="Times New Roman"/>
          <w:iCs/>
          <w:szCs w:val="20"/>
          <w:lang w:bidi="en-US"/>
        </w:rPr>
        <w:t>,</w:t>
      </w:r>
      <w:r>
        <w:rPr>
          <w:rFonts w:eastAsia="Times New Roman"/>
          <w:iCs/>
          <w:szCs w:val="20"/>
          <w:lang w:bidi="en-US"/>
        </w:rPr>
        <w:t xml:space="preserve"> České Budějovice</w:t>
      </w:r>
      <w:r w:rsidR="00FB287D">
        <w:rPr>
          <w:rFonts w:eastAsia="Times New Roman"/>
          <w:iCs/>
          <w:szCs w:val="20"/>
          <w:lang w:bidi="en-US"/>
        </w:rPr>
        <w:t>, Nerudova 59</w:t>
      </w:r>
      <w:r>
        <w:rPr>
          <w:rFonts w:eastAsia="Times New Roman"/>
          <w:iCs/>
          <w:szCs w:val="20"/>
          <w:lang w:bidi="en-US"/>
        </w:rPr>
        <w:t xml:space="preserve"> a </w:t>
      </w:r>
      <w:r>
        <w:rPr>
          <w:rFonts w:eastAsia="Times New Roman"/>
          <w:spacing w:val="-10"/>
          <w:szCs w:val="20"/>
          <w:lang w:eastAsia="cs-CZ"/>
        </w:rPr>
        <w:t>vybudování půdní vestavby a rekonstrukc</w:t>
      </w:r>
      <w:r w:rsidR="008772BA">
        <w:rPr>
          <w:rFonts w:eastAsia="Times New Roman"/>
          <w:spacing w:val="-10"/>
          <w:szCs w:val="20"/>
          <w:lang w:eastAsia="cs-CZ"/>
        </w:rPr>
        <w:t>i</w:t>
      </w:r>
      <w:r>
        <w:rPr>
          <w:rFonts w:eastAsia="Times New Roman"/>
          <w:spacing w:val="-10"/>
          <w:szCs w:val="20"/>
          <w:lang w:eastAsia="cs-CZ"/>
        </w:rPr>
        <w:t xml:space="preserve"> střechy Gymnázia</w:t>
      </w:r>
      <w:r w:rsidR="00FB287D">
        <w:rPr>
          <w:rFonts w:eastAsia="Times New Roman"/>
          <w:spacing w:val="-10"/>
          <w:szCs w:val="20"/>
          <w:lang w:eastAsia="cs-CZ"/>
        </w:rPr>
        <w:t>, České Budějovice,</w:t>
      </w:r>
      <w:r>
        <w:rPr>
          <w:rFonts w:eastAsia="Times New Roman"/>
          <w:spacing w:val="-10"/>
          <w:szCs w:val="20"/>
          <w:lang w:eastAsia="cs-CZ"/>
        </w:rPr>
        <w:t xml:space="preserve"> Česká</w:t>
      </w:r>
      <w:r w:rsidR="00FB287D">
        <w:rPr>
          <w:rFonts w:eastAsia="Times New Roman"/>
          <w:spacing w:val="-10"/>
          <w:szCs w:val="20"/>
          <w:lang w:eastAsia="cs-CZ"/>
        </w:rPr>
        <w:t> 64</w:t>
      </w:r>
      <w:r>
        <w:rPr>
          <w:rFonts w:eastAsia="Times New Roman"/>
          <w:spacing w:val="-10"/>
          <w:szCs w:val="20"/>
          <w:lang w:eastAsia="cs-CZ"/>
        </w:rPr>
        <w:t xml:space="preserve">. </w:t>
      </w:r>
    </w:p>
    <w:p w:rsidR="00ED11CE" w:rsidRPr="00E13AB5" w:rsidRDefault="00ED11CE" w:rsidP="00ED11CE">
      <w:pPr>
        <w:rPr>
          <w:rFonts w:eastAsia="Times New Roman"/>
          <w:szCs w:val="20"/>
          <w:lang w:eastAsia="cs-CZ"/>
        </w:rPr>
      </w:pPr>
      <w:r w:rsidRPr="00E13AB5">
        <w:rPr>
          <w:rFonts w:eastAsia="Times New Roman"/>
          <w:szCs w:val="20"/>
          <w:lang w:eastAsia="cs-CZ"/>
        </w:rPr>
        <w:t>Dále pak o rekonstrukci budovy v Nádražní ulici v Písku pro Z</w:t>
      </w:r>
      <w:r w:rsidR="00FB287D" w:rsidRPr="00E13AB5">
        <w:rPr>
          <w:rFonts w:eastAsia="Times New Roman"/>
          <w:szCs w:val="20"/>
          <w:lang w:eastAsia="cs-CZ"/>
        </w:rPr>
        <w:t>ákladní uměleckou školu Otakara Ševčíka,</w:t>
      </w:r>
      <w:r w:rsidRPr="00E13AB5">
        <w:rPr>
          <w:rFonts w:eastAsia="Times New Roman"/>
          <w:szCs w:val="20"/>
          <w:lang w:eastAsia="cs-CZ"/>
        </w:rPr>
        <w:t xml:space="preserve"> Písek, </w:t>
      </w:r>
      <w:r w:rsidR="00FB287D" w:rsidRPr="00E13AB5">
        <w:rPr>
          <w:rFonts w:eastAsia="Times New Roman"/>
          <w:szCs w:val="20"/>
          <w:lang w:eastAsia="cs-CZ"/>
        </w:rPr>
        <w:t xml:space="preserve">Nádražní 1032, </w:t>
      </w:r>
      <w:r w:rsidRPr="00E13AB5">
        <w:rPr>
          <w:rFonts w:eastAsia="Times New Roman"/>
          <w:szCs w:val="20"/>
          <w:lang w:eastAsia="cs-CZ"/>
        </w:rPr>
        <w:t>stavební úpravy obvodového pláště, výměnu střešních světlíků a zateplení S</w:t>
      </w:r>
      <w:r w:rsidR="00534096" w:rsidRPr="00E13AB5">
        <w:rPr>
          <w:rFonts w:eastAsia="Times New Roman"/>
          <w:szCs w:val="20"/>
          <w:lang w:eastAsia="cs-CZ"/>
        </w:rPr>
        <w:t>třední odborné školy strojní a elektrotechnické</w:t>
      </w:r>
      <w:r w:rsidRPr="00E13AB5">
        <w:rPr>
          <w:rFonts w:eastAsia="Times New Roman"/>
          <w:szCs w:val="20"/>
          <w:lang w:eastAsia="cs-CZ"/>
        </w:rPr>
        <w:t xml:space="preserve"> Velešín</w:t>
      </w:r>
      <w:r w:rsidR="000A0F9A" w:rsidRPr="00E13AB5">
        <w:rPr>
          <w:rFonts w:eastAsia="Times New Roman"/>
          <w:szCs w:val="20"/>
          <w:lang w:eastAsia="cs-CZ"/>
        </w:rPr>
        <w:t xml:space="preserve">, </w:t>
      </w:r>
      <w:r w:rsidR="00FB287D" w:rsidRPr="00E13AB5">
        <w:rPr>
          <w:rFonts w:eastAsia="Times New Roman"/>
          <w:szCs w:val="20"/>
          <w:lang w:eastAsia="cs-CZ"/>
        </w:rPr>
        <w:t xml:space="preserve">U Hřiště 527, </w:t>
      </w:r>
      <w:r w:rsidRPr="00E13AB5">
        <w:rPr>
          <w:rFonts w:eastAsia="Times New Roman"/>
          <w:szCs w:val="20"/>
          <w:lang w:eastAsia="cs-CZ"/>
        </w:rPr>
        <w:t>výměn</w:t>
      </w:r>
      <w:r w:rsidR="008772BA" w:rsidRPr="00E13AB5">
        <w:rPr>
          <w:rFonts w:eastAsia="Times New Roman"/>
          <w:szCs w:val="20"/>
          <w:lang w:eastAsia="cs-CZ"/>
        </w:rPr>
        <w:t>u</w:t>
      </w:r>
      <w:r w:rsidRPr="00E13AB5">
        <w:rPr>
          <w:rFonts w:eastAsia="Times New Roman"/>
          <w:szCs w:val="20"/>
          <w:lang w:eastAsia="cs-CZ"/>
        </w:rPr>
        <w:t xml:space="preserve"> oken a dveří </w:t>
      </w:r>
      <w:r w:rsidR="008772BA" w:rsidRPr="00E13AB5">
        <w:rPr>
          <w:rFonts w:eastAsia="Times New Roman"/>
          <w:szCs w:val="20"/>
          <w:lang w:eastAsia="cs-CZ"/>
        </w:rPr>
        <w:t xml:space="preserve">v </w:t>
      </w:r>
      <w:r w:rsidRPr="00E13AB5">
        <w:rPr>
          <w:rFonts w:eastAsia="Times New Roman"/>
          <w:szCs w:val="20"/>
          <w:lang w:eastAsia="cs-CZ"/>
        </w:rPr>
        <w:t>Gymnázi</w:t>
      </w:r>
      <w:r w:rsidR="008772BA" w:rsidRPr="00E13AB5">
        <w:rPr>
          <w:rFonts w:eastAsia="Times New Roman"/>
          <w:szCs w:val="20"/>
          <w:lang w:eastAsia="cs-CZ"/>
        </w:rPr>
        <w:t>u</w:t>
      </w:r>
      <w:r w:rsidRPr="00E13AB5">
        <w:rPr>
          <w:rFonts w:eastAsia="Times New Roman"/>
          <w:szCs w:val="20"/>
          <w:lang w:eastAsia="cs-CZ"/>
        </w:rPr>
        <w:t xml:space="preserve"> Vítězslava Nováka</w:t>
      </w:r>
      <w:r w:rsidR="00FB287D" w:rsidRPr="00E13AB5">
        <w:rPr>
          <w:rFonts w:eastAsia="Times New Roman"/>
          <w:szCs w:val="20"/>
          <w:lang w:eastAsia="cs-CZ"/>
        </w:rPr>
        <w:t>,</w:t>
      </w:r>
      <w:r w:rsidRPr="00E13AB5">
        <w:rPr>
          <w:rFonts w:eastAsia="Times New Roman"/>
          <w:szCs w:val="20"/>
          <w:lang w:eastAsia="cs-CZ"/>
        </w:rPr>
        <w:t xml:space="preserve"> Jindřich</w:t>
      </w:r>
      <w:r w:rsidR="00FB287D" w:rsidRPr="00E13AB5">
        <w:rPr>
          <w:rFonts w:eastAsia="Times New Roman"/>
          <w:szCs w:val="20"/>
          <w:lang w:eastAsia="cs-CZ"/>
        </w:rPr>
        <w:t>ův</w:t>
      </w:r>
      <w:r w:rsidRPr="00E13AB5">
        <w:rPr>
          <w:rFonts w:eastAsia="Times New Roman"/>
          <w:szCs w:val="20"/>
          <w:lang w:eastAsia="cs-CZ"/>
        </w:rPr>
        <w:t xml:space="preserve"> Hrad</w:t>
      </w:r>
      <w:r w:rsidR="00FB287D" w:rsidRPr="00E13AB5">
        <w:rPr>
          <w:rFonts w:eastAsia="Times New Roman"/>
          <w:szCs w:val="20"/>
          <w:lang w:eastAsia="cs-CZ"/>
        </w:rPr>
        <w:t>e</w:t>
      </w:r>
      <w:r w:rsidRPr="00E13AB5">
        <w:rPr>
          <w:rFonts w:eastAsia="Times New Roman"/>
          <w:szCs w:val="20"/>
          <w:lang w:eastAsia="cs-CZ"/>
        </w:rPr>
        <w:t>c</w:t>
      </w:r>
      <w:r w:rsidR="00FB287D" w:rsidRPr="00E13AB5">
        <w:rPr>
          <w:rFonts w:eastAsia="Times New Roman"/>
          <w:szCs w:val="20"/>
          <w:lang w:eastAsia="cs-CZ"/>
        </w:rPr>
        <w:t>, Husova 333</w:t>
      </w:r>
      <w:r w:rsidRPr="00E13AB5">
        <w:rPr>
          <w:rFonts w:eastAsia="Times New Roman"/>
          <w:szCs w:val="20"/>
          <w:lang w:eastAsia="cs-CZ"/>
        </w:rPr>
        <w:t xml:space="preserve"> a vybudování Artcentra a další stavební úpravy objektů S</w:t>
      </w:r>
      <w:r w:rsidR="00FB287D" w:rsidRPr="00E13AB5">
        <w:rPr>
          <w:rFonts w:eastAsia="Times New Roman"/>
          <w:szCs w:val="20"/>
          <w:lang w:eastAsia="cs-CZ"/>
        </w:rPr>
        <w:t>třední uměleckoprůmyslové</w:t>
      </w:r>
      <w:r w:rsidRPr="00E13AB5">
        <w:rPr>
          <w:rFonts w:eastAsia="Times New Roman"/>
          <w:szCs w:val="20"/>
          <w:lang w:eastAsia="cs-CZ"/>
        </w:rPr>
        <w:t xml:space="preserve"> sv. Anežky České</w:t>
      </w:r>
      <w:r w:rsidR="00FB287D" w:rsidRPr="00E13AB5">
        <w:rPr>
          <w:rFonts w:eastAsia="Times New Roman"/>
          <w:szCs w:val="20"/>
          <w:lang w:eastAsia="cs-CZ"/>
        </w:rPr>
        <w:t xml:space="preserve">, </w:t>
      </w:r>
      <w:r w:rsidRPr="00E13AB5">
        <w:rPr>
          <w:rFonts w:eastAsia="Times New Roman"/>
          <w:szCs w:val="20"/>
          <w:lang w:eastAsia="cs-CZ"/>
        </w:rPr>
        <w:t>Česk</w:t>
      </w:r>
      <w:r w:rsidR="00FB287D" w:rsidRPr="00E13AB5">
        <w:rPr>
          <w:rFonts w:eastAsia="Times New Roman"/>
          <w:szCs w:val="20"/>
          <w:lang w:eastAsia="cs-CZ"/>
        </w:rPr>
        <w:t xml:space="preserve">ý </w:t>
      </w:r>
      <w:r w:rsidRPr="00E13AB5">
        <w:rPr>
          <w:rFonts w:eastAsia="Times New Roman"/>
          <w:szCs w:val="20"/>
          <w:lang w:eastAsia="cs-CZ"/>
        </w:rPr>
        <w:t>Krumlov</w:t>
      </w:r>
      <w:r w:rsidR="00FB287D" w:rsidRPr="00E13AB5">
        <w:rPr>
          <w:rFonts w:eastAsia="Times New Roman"/>
          <w:szCs w:val="20"/>
          <w:lang w:eastAsia="cs-CZ"/>
        </w:rPr>
        <w:t>, Tavírna 109.</w:t>
      </w:r>
    </w:p>
    <w:p w:rsidR="0019381D" w:rsidRDefault="0019381D" w:rsidP="004147D1">
      <w:pPr>
        <w:pStyle w:val="Nadpis5"/>
        <w:rPr>
          <w:b w:val="0"/>
          <w:bCs/>
        </w:rPr>
      </w:pPr>
      <w:r>
        <w:t>P</w:t>
      </w:r>
      <w:r w:rsidRPr="00ED5F1C">
        <w:t>řehled</w:t>
      </w:r>
      <w:r w:rsidR="0024068B">
        <w:t xml:space="preserve"> čerpaných</w:t>
      </w:r>
      <w:r w:rsidRPr="00ED5F1C">
        <w:t xml:space="preserve"> finančních prostředků </w:t>
      </w:r>
      <w:r w:rsidR="0024068B">
        <w:t xml:space="preserve">školami a školskými zařízeními </w:t>
      </w:r>
      <w:r w:rsidRPr="00ED5F1C">
        <w:t>z FRŠ</w:t>
      </w:r>
      <w:r w:rsidRPr="00ED5F1C">
        <w:rPr>
          <w:bCs/>
        </w:rPr>
        <w:t xml:space="preserve"> </w:t>
      </w:r>
      <w:r w:rsidR="0024068B" w:rsidRPr="001035B4">
        <w:rPr>
          <w:bCs/>
        </w:rPr>
        <w:t>v roce 201</w:t>
      </w:r>
      <w:r w:rsidR="008772BA">
        <w:rPr>
          <w:bCs/>
        </w:rPr>
        <w:t>4</w:t>
      </w:r>
    </w:p>
    <w:tbl>
      <w:tblPr>
        <w:tblW w:w="9086" w:type="dxa"/>
        <w:tblInd w:w="56"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CellMar>
          <w:left w:w="70" w:type="dxa"/>
          <w:right w:w="70" w:type="dxa"/>
        </w:tblCellMar>
        <w:tblLook w:val="04A0"/>
      </w:tblPr>
      <w:tblGrid>
        <w:gridCol w:w="2708"/>
        <w:gridCol w:w="4819"/>
        <w:gridCol w:w="1559"/>
      </w:tblGrid>
      <w:tr w:rsidR="008772BA" w:rsidRPr="00820705" w:rsidTr="008772BA">
        <w:trPr>
          <w:trHeight w:val="300"/>
          <w:tblHeader/>
        </w:trPr>
        <w:tc>
          <w:tcPr>
            <w:tcW w:w="2708" w:type="dxa"/>
            <w:shd w:val="clear" w:color="auto" w:fill="auto"/>
            <w:noWrap/>
            <w:vAlign w:val="center"/>
            <w:hideMark/>
          </w:tcPr>
          <w:p w:rsidR="008772BA" w:rsidRPr="00820705" w:rsidRDefault="008772BA" w:rsidP="008772BA">
            <w:pPr>
              <w:spacing w:after="0" w:line="192" w:lineRule="auto"/>
              <w:rPr>
                <w:rFonts w:eastAsia="Times New Roman"/>
                <w:b/>
                <w:spacing w:val="-12"/>
                <w:szCs w:val="20"/>
                <w:lang w:eastAsia="cs-CZ"/>
              </w:rPr>
            </w:pPr>
            <w:r w:rsidRPr="00820705">
              <w:rPr>
                <w:rFonts w:eastAsia="Times New Roman"/>
                <w:b/>
                <w:spacing w:val="-12"/>
                <w:szCs w:val="20"/>
                <w:lang w:eastAsia="cs-CZ"/>
              </w:rPr>
              <w:t>Škola, školské zařízení</w:t>
            </w:r>
          </w:p>
        </w:tc>
        <w:tc>
          <w:tcPr>
            <w:tcW w:w="4819" w:type="dxa"/>
            <w:shd w:val="clear" w:color="auto" w:fill="auto"/>
            <w:noWrap/>
            <w:vAlign w:val="center"/>
            <w:hideMark/>
          </w:tcPr>
          <w:p w:rsidR="008772BA" w:rsidRPr="00820705" w:rsidRDefault="008772BA" w:rsidP="008772BA">
            <w:pPr>
              <w:spacing w:after="0" w:line="192" w:lineRule="auto"/>
              <w:jc w:val="left"/>
              <w:rPr>
                <w:rFonts w:eastAsia="Times New Roman"/>
                <w:b/>
                <w:spacing w:val="-12"/>
                <w:szCs w:val="20"/>
                <w:lang w:eastAsia="cs-CZ"/>
              </w:rPr>
            </w:pPr>
            <w:r w:rsidRPr="00820705">
              <w:rPr>
                <w:rFonts w:eastAsia="Times New Roman"/>
                <w:b/>
                <w:spacing w:val="-12"/>
                <w:szCs w:val="20"/>
                <w:lang w:eastAsia="cs-CZ"/>
              </w:rPr>
              <w:t>Název akce</w:t>
            </w:r>
          </w:p>
        </w:tc>
        <w:tc>
          <w:tcPr>
            <w:tcW w:w="1559" w:type="dxa"/>
            <w:shd w:val="clear" w:color="auto" w:fill="auto"/>
            <w:noWrap/>
            <w:vAlign w:val="center"/>
            <w:hideMark/>
          </w:tcPr>
          <w:p w:rsidR="008772BA" w:rsidRPr="00820705" w:rsidRDefault="008772BA" w:rsidP="008772BA">
            <w:pPr>
              <w:spacing w:after="0" w:line="192" w:lineRule="auto"/>
              <w:jc w:val="right"/>
              <w:rPr>
                <w:rFonts w:eastAsia="Times New Roman"/>
                <w:b/>
                <w:spacing w:val="-12"/>
                <w:szCs w:val="20"/>
                <w:lang w:eastAsia="cs-CZ"/>
              </w:rPr>
            </w:pPr>
            <w:r w:rsidRPr="00820705">
              <w:rPr>
                <w:rFonts w:eastAsia="Times New Roman"/>
                <w:b/>
                <w:spacing w:val="-12"/>
                <w:szCs w:val="20"/>
                <w:lang w:eastAsia="cs-CZ"/>
              </w:rPr>
              <w:t>Vyčerpáno</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MŠ pro zrak. postižené, ČB</w:t>
            </w:r>
          </w:p>
        </w:tc>
        <w:tc>
          <w:tcPr>
            <w:tcW w:w="4819" w:type="dxa"/>
            <w:shd w:val="clear" w:color="auto" w:fill="auto"/>
            <w:vAlign w:val="center"/>
            <w:hideMark/>
          </w:tcPr>
          <w:p w:rsidR="008772BA" w:rsidRPr="00820705" w:rsidRDefault="008772BA" w:rsidP="008772BA">
            <w:pPr>
              <w:suppressAutoHyphens/>
              <w:spacing w:after="0"/>
              <w:jc w:val="left"/>
              <w:rPr>
                <w:rFonts w:eastAsia="Times New Roman"/>
                <w:spacing w:val="-10"/>
                <w:szCs w:val="20"/>
                <w:lang w:eastAsia="cs-CZ"/>
              </w:rPr>
            </w:pPr>
            <w:r>
              <w:rPr>
                <w:rFonts w:eastAsia="Times New Roman"/>
                <w:spacing w:val="-10"/>
                <w:szCs w:val="20"/>
                <w:lang w:eastAsia="cs-CZ"/>
              </w:rPr>
              <w:t>Oprava interiéru, dispoziční úpravy, rekonstrukce elektroinstalace a topení</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285 867,00</w:t>
            </w:r>
          </w:p>
        </w:tc>
      </w:tr>
      <w:tr w:rsidR="008772BA" w:rsidRPr="00820705" w:rsidTr="008772BA">
        <w:trPr>
          <w:trHeight w:val="315"/>
        </w:trPr>
        <w:tc>
          <w:tcPr>
            <w:tcW w:w="2708" w:type="dxa"/>
            <w:shd w:val="clear" w:color="auto" w:fill="auto"/>
            <w:noWrap/>
            <w:vAlign w:val="center"/>
            <w:hideMark/>
          </w:tcPr>
          <w:p w:rsidR="008772BA" w:rsidRDefault="008772BA" w:rsidP="008772BA">
            <w:pPr>
              <w:suppressAutoHyphens/>
              <w:spacing w:after="0"/>
              <w:rPr>
                <w:rFonts w:eastAsia="Times New Roman"/>
                <w:spacing w:val="-10"/>
                <w:szCs w:val="20"/>
                <w:lang w:eastAsia="cs-CZ"/>
              </w:rPr>
            </w:pPr>
            <w:r>
              <w:rPr>
                <w:rFonts w:eastAsia="Times New Roman"/>
                <w:spacing w:val="-10"/>
                <w:szCs w:val="20"/>
                <w:lang w:eastAsia="cs-CZ"/>
              </w:rPr>
              <w:t>MŠ pro zrak. postižené, ČB</w:t>
            </w:r>
          </w:p>
        </w:tc>
        <w:tc>
          <w:tcPr>
            <w:tcW w:w="4819" w:type="dxa"/>
            <w:shd w:val="clear" w:color="auto" w:fill="auto"/>
            <w:vAlign w:val="center"/>
            <w:hideMark/>
          </w:tcPr>
          <w:p w:rsidR="008772BA" w:rsidRDefault="008772BA" w:rsidP="002648A9">
            <w:pPr>
              <w:suppressAutoHyphens/>
              <w:spacing w:after="0"/>
              <w:jc w:val="left"/>
              <w:rPr>
                <w:rFonts w:eastAsia="Times New Roman"/>
                <w:spacing w:val="-10"/>
                <w:szCs w:val="20"/>
                <w:lang w:eastAsia="cs-CZ"/>
              </w:rPr>
            </w:pPr>
            <w:r>
              <w:rPr>
                <w:rFonts w:eastAsia="Times New Roman"/>
                <w:spacing w:val="-10"/>
                <w:szCs w:val="20"/>
                <w:lang w:eastAsia="cs-CZ"/>
              </w:rPr>
              <w:t>Snížení energetické náročnosti a využití obnovitelného zdroje energie pro systém vytápění</w:t>
            </w:r>
          </w:p>
        </w:tc>
        <w:tc>
          <w:tcPr>
            <w:tcW w:w="1559" w:type="dxa"/>
            <w:shd w:val="clear" w:color="auto" w:fill="auto"/>
            <w:noWrap/>
            <w:vAlign w:val="center"/>
            <w:hideMark/>
          </w:tcPr>
          <w:p w:rsidR="008772BA"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632 778,00</w:t>
            </w:r>
          </w:p>
        </w:tc>
      </w:tr>
      <w:tr w:rsidR="008772BA" w:rsidRPr="00820705" w:rsidTr="008772BA">
        <w:trPr>
          <w:trHeight w:val="315"/>
        </w:trPr>
        <w:tc>
          <w:tcPr>
            <w:tcW w:w="2708" w:type="dxa"/>
            <w:shd w:val="clear" w:color="auto" w:fill="auto"/>
            <w:noWrap/>
            <w:vAlign w:val="center"/>
            <w:hideMark/>
          </w:tcPr>
          <w:p w:rsidR="008772BA" w:rsidRDefault="008772BA" w:rsidP="008772BA">
            <w:pPr>
              <w:suppressAutoHyphens/>
              <w:spacing w:after="0"/>
              <w:rPr>
                <w:rFonts w:eastAsia="Times New Roman"/>
                <w:spacing w:val="-10"/>
                <w:szCs w:val="20"/>
                <w:lang w:eastAsia="cs-CZ"/>
              </w:rPr>
            </w:pPr>
            <w:r>
              <w:rPr>
                <w:rFonts w:eastAsia="Times New Roman"/>
                <w:spacing w:val="-10"/>
                <w:szCs w:val="20"/>
                <w:lang w:eastAsia="cs-CZ"/>
              </w:rPr>
              <w:t>MŠ pro zrak. postižené, ČB</w:t>
            </w:r>
          </w:p>
        </w:tc>
        <w:tc>
          <w:tcPr>
            <w:tcW w:w="4819" w:type="dxa"/>
            <w:shd w:val="clear" w:color="auto" w:fill="auto"/>
            <w:vAlign w:val="center"/>
            <w:hideMark/>
          </w:tcPr>
          <w:p w:rsidR="008772BA" w:rsidRDefault="008772BA" w:rsidP="002648A9">
            <w:pPr>
              <w:suppressAutoHyphens/>
              <w:spacing w:after="0"/>
              <w:jc w:val="left"/>
              <w:rPr>
                <w:rFonts w:eastAsia="Times New Roman"/>
                <w:spacing w:val="-10"/>
                <w:szCs w:val="20"/>
                <w:lang w:eastAsia="cs-CZ"/>
              </w:rPr>
            </w:pPr>
            <w:r>
              <w:rPr>
                <w:rFonts w:eastAsia="Times New Roman"/>
                <w:spacing w:val="-10"/>
                <w:szCs w:val="20"/>
                <w:lang w:eastAsia="cs-CZ"/>
              </w:rPr>
              <w:t xml:space="preserve">Snížení energetické náročnosti </w:t>
            </w:r>
          </w:p>
        </w:tc>
        <w:tc>
          <w:tcPr>
            <w:tcW w:w="1559" w:type="dxa"/>
            <w:shd w:val="clear" w:color="auto" w:fill="auto"/>
            <w:noWrap/>
            <w:vAlign w:val="center"/>
            <w:hideMark/>
          </w:tcPr>
          <w:p w:rsidR="008772BA"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272 492,00</w:t>
            </w:r>
          </w:p>
        </w:tc>
      </w:tr>
      <w:tr w:rsidR="008772BA" w:rsidRPr="00820705" w:rsidTr="008772BA">
        <w:trPr>
          <w:trHeight w:val="315"/>
        </w:trPr>
        <w:tc>
          <w:tcPr>
            <w:tcW w:w="2708" w:type="dxa"/>
            <w:shd w:val="clear" w:color="auto" w:fill="auto"/>
            <w:noWrap/>
            <w:vAlign w:val="center"/>
            <w:hideMark/>
          </w:tcPr>
          <w:p w:rsidR="008772BA" w:rsidRDefault="008772BA" w:rsidP="008772BA">
            <w:pPr>
              <w:suppressAutoHyphens/>
              <w:spacing w:after="0"/>
              <w:rPr>
                <w:rFonts w:eastAsia="Times New Roman"/>
                <w:spacing w:val="-10"/>
                <w:szCs w:val="20"/>
                <w:lang w:eastAsia="cs-CZ"/>
              </w:rPr>
            </w:pPr>
            <w:r>
              <w:rPr>
                <w:rFonts w:eastAsia="Times New Roman"/>
                <w:spacing w:val="-10"/>
                <w:szCs w:val="20"/>
                <w:lang w:eastAsia="cs-CZ"/>
              </w:rPr>
              <w:t>MŠ pro zrak. postižené, ČB</w:t>
            </w:r>
          </w:p>
        </w:tc>
        <w:tc>
          <w:tcPr>
            <w:tcW w:w="4819" w:type="dxa"/>
            <w:shd w:val="clear" w:color="auto" w:fill="auto"/>
            <w:vAlign w:val="center"/>
            <w:hideMark/>
          </w:tcPr>
          <w:p w:rsidR="008772BA" w:rsidRDefault="008772BA" w:rsidP="008772BA">
            <w:pPr>
              <w:suppressAutoHyphens/>
              <w:spacing w:after="0"/>
              <w:jc w:val="left"/>
              <w:rPr>
                <w:rFonts w:eastAsia="Times New Roman"/>
                <w:spacing w:val="-10"/>
                <w:szCs w:val="20"/>
                <w:lang w:eastAsia="cs-CZ"/>
              </w:rPr>
            </w:pPr>
            <w:r>
              <w:rPr>
                <w:rFonts w:eastAsia="Times New Roman"/>
                <w:spacing w:val="-10"/>
                <w:szCs w:val="20"/>
                <w:lang w:eastAsia="cs-CZ"/>
              </w:rPr>
              <w:t>Nákup služebního osobního automobilu a kompenzačních pomůcek pro zrakově postižené děti</w:t>
            </w:r>
          </w:p>
        </w:tc>
        <w:tc>
          <w:tcPr>
            <w:tcW w:w="1559" w:type="dxa"/>
            <w:shd w:val="clear" w:color="auto" w:fill="auto"/>
            <w:noWrap/>
            <w:vAlign w:val="center"/>
            <w:hideMark/>
          </w:tcPr>
          <w:p w:rsidR="008772BA"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494 640,00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VOŠ, SPŠ automobilní, ČB</w:t>
            </w:r>
          </w:p>
        </w:tc>
        <w:tc>
          <w:tcPr>
            <w:tcW w:w="4819" w:type="dxa"/>
            <w:shd w:val="clear" w:color="auto" w:fill="auto"/>
            <w:vAlign w:val="center"/>
            <w:hideMark/>
          </w:tcPr>
          <w:p w:rsidR="008772BA" w:rsidRPr="00820705" w:rsidRDefault="008772BA" w:rsidP="004154E0">
            <w:pPr>
              <w:suppressAutoHyphens/>
              <w:spacing w:after="0"/>
              <w:jc w:val="left"/>
              <w:rPr>
                <w:rFonts w:eastAsia="Times New Roman"/>
                <w:spacing w:val="-10"/>
                <w:szCs w:val="20"/>
                <w:lang w:eastAsia="cs-CZ"/>
              </w:rPr>
            </w:pPr>
            <w:r w:rsidRPr="004154E0">
              <w:rPr>
                <w:rFonts w:eastAsia="Times New Roman"/>
                <w:spacing w:val="-10"/>
                <w:szCs w:val="20"/>
                <w:lang w:eastAsia="cs-CZ"/>
              </w:rPr>
              <w:t xml:space="preserve">Stavební rekonstrukce 1. a 2. </w:t>
            </w:r>
            <w:r w:rsidR="004154E0" w:rsidRPr="004154E0">
              <w:rPr>
                <w:rFonts w:eastAsia="Times New Roman"/>
                <w:spacing w:val="-10"/>
                <w:szCs w:val="20"/>
                <w:lang w:eastAsia="cs-CZ"/>
              </w:rPr>
              <w:t>podlaží</w:t>
            </w:r>
            <w:r w:rsidRPr="004154E0">
              <w:rPr>
                <w:rFonts w:eastAsia="Times New Roman"/>
                <w:spacing w:val="-10"/>
                <w:szCs w:val="20"/>
                <w:lang w:eastAsia="cs-CZ"/>
              </w:rPr>
              <w:t xml:space="preserve"> </w:t>
            </w:r>
            <w:r w:rsidR="004154E0" w:rsidRPr="004154E0">
              <w:rPr>
                <w:rFonts w:eastAsia="Times New Roman"/>
                <w:spacing w:val="-10"/>
                <w:szCs w:val="20"/>
                <w:lang w:eastAsia="cs-CZ"/>
              </w:rPr>
              <w:t xml:space="preserve">budovy školy ve </w:t>
            </w:r>
            <w:r w:rsidRPr="004154E0">
              <w:rPr>
                <w:rFonts w:eastAsia="Times New Roman"/>
                <w:spacing w:val="-10"/>
                <w:szCs w:val="20"/>
                <w:lang w:eastAsia="cs-CZ"/>
              </w:rPr>
              <w:t xml:space="preserve">Skuherského </w:t>
            </w:r>
            <w:r w:rsidR="004154E0" w:rsidRPr="004154E0">
              <w:rPr>
                <w:rFonts w:eastAsia="Times New Roman"/>
                <w:spacing w:val="-10"/>
                <w:szCs w:val="20"/>
                <w:lang w:eastAsia="cs-CZ"/>
              </w:rPr>
              <w:t>ulici</w:t>
            </w:r>
            <w:r w:rsidRPr="004154E0">
              <w:rPr>
                <w:rFonts w:eastAsia="Times New Roman"/>
                <w:spacing w:val="-10"/>
                <w:szCs w:val="20"/>
                <w:lang w:eastAsia="cs-CZ"/>
              </w:rPr>
              <w:t xml:space="preserve"> včetně</w:t>
            </w:r>
            <w:r w:rsidR="004154E0">
              <w:rPr>
                <w:rFonts w:eastAsia="Times New Roman"/>
                <w:spacing w:val="-10"/>
                <w:szCs w:val="20"/>
                <w:lang w:eastAsia="cs-CZ"/>
              </w:rPr>
              <w:t xml:space="preserve"> přístavby šatnového komplexu a </w:t>
            </w:r>
            <w:r w:rsidRPr="004154E0">
              <w:rPr>
                <w:rFonts w:eastAsia="Times New Roman"/>
                <w:spacing w:val="-10"/>
                <w:szCs w:val="20"/>
                <w:lang w:eastAsia="cs-CZ"/>
              </w:rPr>
              <w:t>stavební úpravy odborných učeben</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862 321,63</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VOŠ, SPŠ automobilní, ČB</w:t>
            </w:r>
          </w:p>
        </w:tc>
        <w:tc>
          <w:tcPr>
            <w:tcW w:w="4819" w:type="dxa"/>
            <w:shd w:val="clear" w:color="auto" w:fill="auto"/>
            <w:vAlign w:val="center"/>
            <w:hideMark/>
          </w:tcPr>
          <w:p w:rsidR="008772BA" w:rsidRPr="00820705" w:rsidRDefault="008772BA" w:rsidP="008772BA">
            <w:pPr>
              <w:suppressAutoHyphens/>
              <w:spacing w:after="0"/>
              <w:jc w:val="left"/>
              <w:rPr>
                <w:rFonts w:eastAsia="Times New Roman"/>
                <w:spacing w:val="-10"/>
                <w:szCs w:val="20"/>
                <w:lang w:eastAsia="cs-CZ"/>
              </w:rPr>
            </w:pPr>
            <w:r>
              <w:rPr>
                <w:rFonts w:eastAsia="Times New Roman"/>
                <w:spacing w:val="-10"/>
                <w:szCs w:val="20"/>
                <w:lang w:eastAsia="cs-CZ"/>
              </w:rPr>
              <w:t xml:space="preserve">Dokončení rekonstrukce </w:t>
            </w:r>
            <w:r w:rsidRPr="004154E0">
              <w:rPr>
                <w:rFonts w:eastAsia="Times New Roman"/>
                <w:spacing w:val="-10"/>
                <w:szCs w:val="20"/>
                <w:lang w:eastAsia="cs-CZ"/>
              </w:rPr>
              <w:t>budovy školy ve Skuherského ulici</w:t>
            </w:r>
            <w:r>
              <w:rPr>
                <w:rFonts w:eastAsia="Times New Roman"/>
                <w:spacing w:val="-10"/>
                <w:szCs w:val="20"/>
                <w:lang w:eastAsia="cs-CZ"/>
              </w:rPr>
              <w:t xml:space="preserve"> (dokončení sanace vlhkého zdiva z vnější strany a oprava fasády)</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1 000 000,00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GY Česká, ČB</w:t>
            </w:r>
          </w:p>
        </w:tc>
        <w:tc>
          <w:tcPr>
            <w:tcW w:w="4819" w:type="dxa"/>
            <w:shd w:val="clear" w:color="auto" w:fill="auto"/>
            <w:vAlign w:val="center"/>
            <w:hideMark/>
          </w:tcPr>
          <w:p w:rsidR="008772BA" w:rsidRPr="00820705" w:rsidRDefault="008772BA" w:rsidP="00A709C3">
            <w:pPr>
              <w:suppressAutoHyphens/>
              <w:spacing w:after="0"/>
              <w:jc w:val="left"/>
              <w:rPr>
                <w:rFonts w:eastAsia="Times New Roman"/>
                <w:spacing w:val="-10"/>
                <w:szCs w:val="20"/>
                <w:lang w:eastAsia="cs-CZ"/>
              </w:rPr>
            </w:pPr>
            <w:r>
              <w:rPr>
                <w:rFonts w:eastAsia="Times New Roman"/>
                <w:spacing w:val="-10"/>
                <w:szCs w:val="20"/>
                <w:lang w:eastAsia="cs-CZ"/>
              </w:rPr>
              <w:t xml:space="preserve">Vybudování půdní vestavby a rekonstrukce střechy </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16 833 938,00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GY Česká, ČB</w:t>
            </w:r>
          </w:p>
        </w:tc>
        <w:tc>
          <w:tcPr>
            <w:tcW w:w="4819" w:type="dxa"/>
            <w:shd w:val="clear" w:color="auto" w:fill="auto"/>
            <w:vAlign w:val="center"/>
            <w:hideMark/>
          </w:tcPr>
          <w:p w:rsidR="008772BA" w:rsidRPr="00820705" w:rsidRDefault="008772BA" w:rsidP="00A709C3">
            <w:pPr>
              <w:suppressAutoHyphens/>
              <w:spacing w:after="0"/>
              <w:jc w:val="left"/>
              <w:rPr>
                <w:rFonts w:eastAsia="Times New Roman"/>
                <w:spacing w:val="-10"/>
                <w:szCs w:val="20"/>
                <w:lang w:eastAsia="cs-CZ"/>
              </w:rPr>
            </w:pPr>
            <w:r>
              <w:rPr>
                <w:rFonts w:eastAsia="Times New Roman"/>
                <w:spacing w:val="-10"/>
                <w:szCs w:val="20"/>
                <w:lang w:eastAsia="cs-CZ"/>
              </w:rPr>
              <w:t xml:space="preserve">Vybudování půdní vestavby a rekonstrukce střechy </w:t>
            </w:r>
            <w:r w:rsidR="00A709C3">
              <w:rPr>
                <w:rFonts w:eastAsia="Times New Roman"/>
                <w:spacing w:val="-10"/>
                <w:szCs w:val="20"/>
                <w:lang w:eastAsia="cs-CZ"/>
              </w:rPr>
              <w:t>– vícepráce</w:t>
            </w:r>
          </w:p>
        </w:tc>
        <w:tc>
          <w:tcPr>
            <w:tcW w:w="1559" w:type="dxa"/>
            <w:shd w:val="clear" w:color="auto" w:fill="auto"/>
            <w:noWrap/>
            <w:vAlign w:val="center"/>
            <w:hideMark/>
          </w:tcPr>
          <w:p w:rsidR="008772BA"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2 300 000,00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SŠ polytechnická, ČB</w:t>
            </w:r>
          </w:p>
        </w:tc>
        <w:tc>
          <w:tcPr>
            <w:tcW w:w="4819" w:type="dxa"/>
            <w:shd w:val="clear" w:color="auto" w:fill="auto"/>
            <w:vAlign w:val="center"/>
            <w:hideMark/>
          </w:tcPr>
          <w:p w:rsidR="008772BA" w:rsidRPr="00820705" w:rsidRDefault="008772BA" w:rsidP="004154E0">
            <w:pPr>
              <w:suppressAutoHyphens/>
              <w:spacing w:after="0"/>
              <w:jc w:val="left"/>
              <w:rPr>
                <w:rFonts w:eastAsia="Times New Roman"/>
                <w:spacing w:val="-10"/>
                <w:szCs w:val="20"/>
                <w:lang w:eastAsia="cs-CZ"/>
              </w:rPr>
            </w:pPr>
            <w:r w:rsidRPr="004154E0">
              <w:rPr>
                <w:rFonts w:eastAsia="Times New Roman"/>
                <w:spacing w:val="-10"/>
                <w:szCs w:val="20"/>
                <w:lang w:eastAsia="cs-CZ"/>
              </w:rPr>
              <w:t>Vybudování učebnového pavilonu v ul</w:t>
            </w:r>
            <w:r w:rsidR="004154E0" w:rsidRPr="004154E0">
              <w:rPr>
                <w:rFonts w:eastAsia="Times New Roman"/>
                <w:spacing w:val="-10"/>
                <w:szCs w:val="20"/>
                <w:lang w:eastAsia="cs-CZ"/>
              </w:rPr>
              <w:t>ici</w:t>
            </w:r>
            <w:r w:rsidRPr="004154E0">
              <w:rPr>
                <w:rFonts w:eastAsia="Times New Roman"/>
                <w:spacing w:val="-10"/>
                <w:szCs w:val="20"/>
                <w:lang w:eastAsia="cs-CZ"/>
              </w:rPr>
              <w:t xml:space="preserve"> Jírovcova</w:t>
            </w:r>
            <w:r>
              <w:rPr>
                <w:rFonts w:eastAsia="Times New Roman"/>
                <w:spacing w:val="-10"/>
                <w:szCs w:val="20"/>
                <w:lang w:eastAsia="cs-CZ"/>
              </w:rPr>
              <w:t xml:space="preserve"> </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27 326 141,00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SŠ, Č. Velenice</w:t>
            </w:r>
          </w:p>
        </w:tc>
        <w:tc>
          <w:tcPr>
            <w:tcW w:w="4819" w:type="dxa"/>
            <w:shd w:val="clear" w:color="auto" w:fill="auto"/>
            <w:vAlign w:val="center"/>
            <w:hideMark/>
          </w:tcPr>
          <w:p w:rsidR="008772BA" w:rsidRPr="00820705" w:rsidRDefault="00D02BE8" w:rsidP="004154E0">
            <w:pPr>
              <w:suppressAutoHyphens/>
              <w:spacing w:after="0"/>
              <w:jc w:val="left"/>
              <w:rPr>
                <w:rFonts w:eastAsia="Times New Roman"/>
                <w:spacing w:val="-10"/>
                <w:szCs w:val="20"/>
                <w:lang w:eastAsia="cs-CZ"/>
              </w:rPr>
            </w:pPr>
            <w:r>
              <w:rPr>
                <w:rFonts w:eastAsia="Times New Roman"/>
                <w:spacing w:val="-10"/>
                <w:szCs w:val="20"/>
                <w:lang w:eastAsia="cs-CZ"/>
              </w:rPr>
              <w:t>S</w:t>
            </w:r>
            <w:r w:rsidR="008772BA">
              <w:rPr>
                <w:rFonts w:eastAsia="Times New Roman"/>
                <w:spacing w:val="-10"/>
                <w:szCs w:val="20"/>
                <w:lang w:eastAsia="cs-CZ"/>
              </w:rPr>
              <w:t xml:space="preserve">nížení energetické náročnosti </w:t>
            </w:r>
            <w:r>
              <w:rPr>
                <w:rFonts w:eastAsia="Times New Roman"/>
                <w:spacing w:val="-10"/>
                <w:szCs w:val="20"/>
                <w:lang w:eastAsia="cs-CZ"/>
              </w:rPr>
              <w:t>–</w:t>
            </w:r>
            <w:r w:rsidR="008772BA">
              <w:rPr>
                <w:rFonts w:eastAsia="Times New Roman"/>
                <w:spacing w:val="-10"/>
                <w:szCs w:val="20"/>
                <w:lang w:eastAsia="cs-CZ"/>
              </w:rPr>
              <w:t xml:space="preserve"> ředitelství</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1 024 494,81</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SŠ rybářská J. Krčína, Třeboň</w:t>
            </w:r>
          </w:p>
        </w:tc>
        <w:tc>
          <w:tcPr>
            <w:tcW w:w="4819" w:type="dxa"/>
            <w:shd w:val="clear" w:color="auto" w:fill="auto"/>
            <w:vAlign w:val="center"/>
            <w:hideMark/>
          </w:tcPr>
          <w:p w:rsidR="008772BA" w:rsidRPr="00820705" w:rsidRDefault="008772BA" w:rsidP="008772BA">
            <w:pPr>
              <w:suppressAutoHyphens/>
              <w:spacing w:after="0"/>
              <w:jc w:val="left"/>
              <w:rPr>
                <w:rFonts w:eastAsia="Times New Roman"/>
                <w:spacing w:val="-10"/>
                <w:szCs w:val="20"/>
                <w:lang w:eastAsia="cs-CZ"/>
              </w:rPr>
            </w:pPr>
            <w:r>
              <w:rPr>
                <w:rFonts w:eastAsia="Times New Roman"/>
                <w:spacing w:val="-10"/>
                <w:szCs w:val="20"/>
                <w:lang w:eastAsia="cs-CZ"/>
              </w:rPr>
              <w:t>Řešení havarijního stavu kotelny u školní jídelny</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380 000,00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SUPŠ sv. Anežky České, ČK</w:t>
            </w:r>
          </w:p>
        </w:tc>
        <w:tc>
          <w:tcPr>
            <w:tcW w:w="4819" w:type="dxa"/>
            <w:shd w:val="clear" w:color="auto" w:fill="auto"/>
            <w:vAlign w:val="center"/>
            <w:hideMark/>
          </w:tcPr>
          <w:p w:rsidR="008772BA" w:rsidRPr="00820705" w:rsidRDefault="008772BA" w:rsidP="004154E0">
            <w:pPr>
              <w:suppressAutoHyphens/>
              <w:spacing w:after="0"/>
              <w:jc w:val="left"/>
              <w:rPr>
                <w:rFonts w:eastAsia="Times New Roman"/>
                <w:spacing w:val="-10"/>
                <w:szCs w:val="20"/>
                <w:lang w:eastAsia="cs-CZ"/>
              </w:rPr>
            </w:pPr>
            <w:r>
              <w:rPr>
                <w:rFonts w:eastAsia="Times New Roman"/>
                <w:spacing w:val="-10"/>
                <w:szCs w:val="20"/>
                <w:lang w:eastAsia="cs-CZ"/>
              </w:rPr>
              <w:t xml:space="preserve">Vybudování Artcentra a další stavební úpravy objektů </w:t>
            </w:r>
            <w:r w:rsidR="004154E0">
              <w:rPr>
                <w:rFonts w:eastAsia="Times New Roman"/>
                <w:spacing w:val="-10"/>
                <w:szCs w:val="20"/>
                <w:lang w:eastAsia="cs-CZ"/>
              </w:rPr>
              <w:t>školy</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5 010 019,50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ZUŠ O. Ševčíka, Písek</w:t>
            </w:r>
          </w:p>
        </w:tc>
        <w:tc>
          <w:tcPr>
            <w:tcW w:w="4819" w:type="dxa"/>
            <w:shd w:val="clear" w:color="auto" w:fill="auto"/>
            <w:vAlign w:val="center"/>
            <w:hideMark/>
          </w:tcPr>
          <w:p w:rsidR="008772BA" w:rsidRPr="00820705" w:rsidRDefault="004154E0" w:rsidP="004154E0">
            <w:pPr>
              <w:suppressAutoHyphens/>
              <w:spacing w:after="0"/>
              <w:jc w:val="left"/>
              <w:rPr>
                <w:rFonts w:eastAsia="Times New Roman"/>
                <w:spacing w:val="-10"/>
                <w:szCs w:val="20"/>
                <w:lang w:eastAsia="cs-CZ"/>
              </w:rPr>
            </w:pPr>
            <w:r>
              <w:rPr>
                <w:rFonts w:eastAsia="Times New Roman"/>
                <w:spacing w:val="-10"/>
                <w:szCs w:val="20"/>
                <w:lang w:eastAsia="cs-CZ"/>
              </w:rPr>
              <w:t>R</w:t>
            </w:r>
            <w:r w:rsidR="008772BA">
              <w:rPr>
                <w:rFonts w:eastAsia="Times New Roman"/>
                <w:spacing w:val="-10"/>
                <w:szCs w:val="20"/>
                <w:lang w:eastAsia="cs-CZ"/>
              </w:rPr>
              <w:t>ekonstrukce budovy v Nádražní ul</w:t>
            </w:r>
            <w:r>
              <w:rPr>
                <w:rFonts w:eastAsia="Times New Roman"/>
                <w:spacing w:val="-10"/>
                <w:szCs w:val="20"/>
                <w:lang w:eastAsia="cs-CZ"/>
              </w:rPr>
              <w:t>ici</w:t>
            </w:r>
            <w:r w:rsidR="008772BA">
              <w:rPr>
                <w:rFonts w:eastAsia="Times New Roman"/>
                <w:spacing w:val="-10"/>
                <w:szCs w:val="20"/>
                <w:lang w:eastAsia="cs-CZ"/>
              </w:rPr>
              <w:t xml:space="preserve"> 1032 Písek</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9 769 602,76</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ZUŠ O. Ševčíka, Písek</w:t>
            </w:r>
          </w:p>
        </w:tc>
        <w:tc>
          <w:tcPr>
            <w:tcW w:w="4819" w:type="dxa"/>
            <w:shd w:val="clear" w:color="auto" w:fill="auto"/>
            <w:vAlign w:val="center"/>
            <w:hideMark/>
          </w:tcPr>
          <w:p w:rsidR="008772BA" w:rsidRPr="00820705" w:rsidRDefault="004154E0" w:rsidP="004154E0">
            <w:pPr>
              <w:suppressAutoHyphens/>
              <w:spacing w:after="0"/>
              <w:jc w:val="left"/>
              <w:rPr>
                <w:rFonts w:eastAsia="Times New Roman"/>
                <w:spacing w:val="-10"/>
                <w:szCs w:val="20"/>
                <w:lang w:eastAsia="cs-CZ"/>
              </w:rPr>
            </w:pPr>
            <w:r>
              <w:rPr>
                <w:rFonts w:eastAsia="Times New Roman"/>
                <w:spacing w:val="-10"/>
                <w:szCs w:val="20"/>
                <w:lang w:eastAsia="cs-CZ"/>
              </w:rPr>
              <w:t>S</w:t>
            </w:r>
            <w:r w:rsidR="008772BA">
              <w:rPr>
                <w:rFonts w:eastAsia="Times New Roman"/>
                <w:spacing w:val="-10"/>
                <w:szCs w:val="20"/>
                <w:lang w:eastAsia="cs-CZ"/>
              </w:rPr>
              <w:t xml:space="preserve">tavební úpravy </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2 979 243,49</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SOŠE, COP, Hluboká n. Vlt.</w:t>
            </w:r>
          </w:p>
        </w:tc>
        <w:tc>
          <w:tcPr>
            <w:tcW w:w="4819" w:type="dxa"/>
            <w:shd w:val="clear" w:color="auto" w:fill="auto"/>
            <w:vAlign w:val="center"/>
            <w:hideMark/>
          </w:tcPr>
          <w:p w:rsidR="008772BA" w:rsidRPr="00820705" w:rsidRDefault="004154E0" w:rsidP="004154E0">
            <w:pPr>
              <w:suppressAutoHyphens/>
              <w:spacing w:after="0"/>
              <w:jc w:val="left"/>
              <w:rPr>
                <w:rFonts w:eastAsia="Times New Roman"/>
                <w:spacing w:val="-10"/>
                <w:szCs w:val="20"/>
                <w:lang w:eastAsia="cs-CZ"/>
              </w:rPr>
            </w:pPr>
            <w:r>
              <w:rPr>
                <w:rFonts w:eastAsia="Times New Roman"/>
                <w:spacing w:val="-10"/>
                <w:szCs w:val="20"/>
                <w:lang w:eastAsia="cs-CZ"/>
              </w:rPr>
              <w:t>O</w:t>
            </w:r>
            <w:r w:rsidR="008772BA">
              <w:rPr>
                <w:rFonts w:eastAsia="Times New Roman"/>
                <w:spacing w:val="-10"/>
                <w:szCs w:val="20"/>
                <w:lang w:eastAsia="cs-CZ"/>
              </w:rPr>
              <w:t xml:space="preserve">prava hlavní trasy teplovodu </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2 000 000,00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GY V. Nováka, JH</w:t>
            </w:r>
          </w:p>
        </w:tc>
        <w:tc>
          <w:tcPr>
            <w:tcW w:w="4819" w:type="dxa"/>
            <w:shd w:val="clear" w:color="auto" w:fill="auto"/>
            <w:vAlign w:val="center"/>
            <w:hideMark/>
          </w:tcPr>
          <w:p w:rsidR="008772BA" w:rsidRPr="00820705" w:rsidRDefault="004154E0" w:rsidP="004154E0">
            <w:pPr>
              <w:suppressAutoHyphens/>
              <w:spacing w:after="0"/>
              <w:jc w:val="left"/>
              <w:rPr>
                <w:rFonts w:eastAsia="Times New Roman"/>
                <w:spacing w:val="-10"/>
                <w:szCs w:val="20"/>
                <w:lang w:eastAsia="cs-CZ"/>
              </w:rPr>
            </w:pPr>
            <w:r>
              <w:rPr>
                <w:rFonts w:eastAsia="Times New Roman"/>
                <w:spacing w:val="-10"/>
                <w:szCs w:val="20"/>
                <w:lang w:eastAsia="cs-CZ"/>
              </w:rPr>
              <w:t>V</w:t>
            </w:r>
            <w:r w:rsidR="008772BA">
              <w:rPr>
                <w:rFonts w:eastAsia="Times New Roman"/>
                <w:spacing w:val="-10"/>
                <w:szCs w:val="20"/>
                <w:lang w:eastAsia="cs-CZ"/>
              </w:rPr>
              <w:t xml:space="preserve">ýměna oken a dveří </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7 879 316,00</w:t>
            </w:r>
          </w:p>
        </w:tc>
      </w:tr>
      <w:tr w:rsidR="008772BA" w:rsidRPr="00820705" w:rsidTr="008772BA">
        <w:trPr>
          <w:trHeight w:val="315"/>
        </w:trPr>
        <w:tc>
          <w:tcPr>
            <w:tcW w:w="2708" w:type="dxa"/>
            <w:shd w:val="clear" w:color="auto" w:fill="auto"/>
            <w:noWrap/>
            <w:vAlign w:val="center"/>
            <w:hideMark/>
          </w:tcPr>
          <w:p w:rsidR="008772BA" w:rsidRDefault="008772BA" w:rsidP="008772BA">
            <w:pPr>
              <w:suppressAutoHyphens/>
              <w:spacing w:after="0"/>
              <w:rPr>
                <w:rFonts w:eastAsia="Times New Roman"/>
                <w:spacing w:val="-10"/>
                <w:szCs w:val="20"/>
                <w:lang w:eastAsia="cs-CZ"/>
              </w:rPr>
            </w:pPr>
            <w:r>
              <w:rPr>
                <w:rFonts w:eastAsia="Times New Roman"/>
                <w:spacing w:val="-10"/>
                <w:szCs w:val="20"/>
                <w:lang w:eastAsia="cs-CZ"/>
              </w:rPr>
              <w:t>GY V. Nováka, JH</w:t>
            </w:r>
          </w:p>
        </w:tc>
        <w:tc>
          <w:tcPr>
            <w:tcW w:w="4819" w:type="dxa"/>
            <w:shd w:val="clear" w:color="auto" w:fill="auto"/>
            <w:vAlign w:val="center"/>
            <w:hideMark/>
          </w:tcPr>
          <w:p w:rsidR="008772BA" w:rsidRDefault="00D02BE8" w:rsidP="008772BA">
            <w:pPr>
              <w:suppressAutoHyphens/>
              <w:spacing w:after="0"/>
              <w:jc w:val="left"/>
              <w:rPr>
                <w:rFonts w:eastAsia="Times New Roman"/>
                <w:spacing w:val="-10"/>
                <w:szCs w:val="20"/>
                <w:lang w:eastAsia="cs-CZ"/>
              </w:rPr>
            </w:pPr>
            <w:r>
              <w:rPr>
                <w:rFonts w:eastAsia="Times New Roman"/>
                <w:spacing w:val="-10"/>
                <w:szCs w:val="20"/>
                <w:lang w:eastAsia="cs-CZ"/>
              </w:rPr>
              <w:t>N</w:t>
            </w:r>
            <w:r w:rsidR="008772BA">
              <w:rPr>
                <w:rFonts w:eastAsia="Times New Roman"/>
                <w:spacing w:val="-10"/>
                <w:szCs w:val="20"/>
                <w:lang w:eastAsia="cs-CZ"/>
              </w:rPr>
              <w:t>ávratná finanční výpomoc</w:t>
            </w:r>
          </w:p>
        </w:tc>
        <w:tc>
          <w:tcPr>
            <w:tcW w:w="1559" w:type="dxa"/>
            <w:shd w:val="clear" w:color="auto" w:fill="auto"/>
            <w:noWrap/>
            <w:vAlign w:val="center"/>
            <w:hideMark/>
          </w:tcPr>
          <w:p w:rsidR="008772BA"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1 000 000,00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SOŠ SE, Velešín</w:t>
            </w:r>
          </w:p>
        </w:tc>
        <w:tc>
          <w:tcPr>
            <w:tcW w:w="4819" w:type="dxa"/>
            <w:shd w:val="clear" w:color="auto" w:fill="auto"/>
            <w:vAlign w:val="center"/>
            <w:hideMark/>
          </w:tcPr>
          <w:p w:rsidR="008772BA" w:rsidRPr="00820705" w:rsidRDefault="00D02BE8" w:rsidP="004154E0">
            <w:pPr>
              <w:suppressAutoHyphens/>
              <w:spacing w:after="0"/>
              <w:jc w:val="left"/>
              <w:rPr>
                <w:rFonts w:eastAsia="Times New Roman"/>
                <w:spacing w:val="-10"/>
                <w:szCs w:val="20"/>
                <w:lang w:eastAsia="cs-CZ"/>
              </w:rPr>
            </w:pPr>
            <w:r>
              <w:rPr>
                <w:rFonts w:eastAsia="Times New Roman"/>
                <w:spacing w:val="-10"/>
                <w:szCs w:val="20"/>
                <w:lang w:eastAsia="cs-CZ"/>
              </w:rPr>
              <w:t>S</w:t>
            </w:r>
            <w:r w:rsidR="008772BA">
              <w:rPr>
                <w:rFonts w:eastAsia="Times New Roman"/>
                <w:spacing w:val="-10"/>
                <w:szCs w:val="20"/>
                <w:lang w:eastAsia="cs-CZ"/>
              </w:rPr>
              <w:t xml:space="preserve">tavební úpravy obvodového pláště a výměna střešních světlíků </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4 421 834,58</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SOŠ SE, Velešín</w:t>
            </w:r>
          </w:p>
        </w:tc>
        <w:tc>
          <w:tcPr>
            <w:tcW w:w="4819" w:type="dxa"/>
            <w:shd w:val="clear" w:color="auto" w:fill="auto"/>
            <w:vAlign w:val="center"/>
            <w:hideMark/>
          </w:tcPr>
          <w:p w:rsidR="008772BA" w:rsidRPr="00820705" w:rsidRDefault="00D02BE8" w:rsidP="004154E0">
            <w:pPr>
              <w:suppressAutoHyphens/>
              <w:spacing w:after="0"/>
              <w:jc w:val="left"/>
              <w:rPr>
                <w:rFonts w:eastAsia="Times New Roman"/>
                <w:spacing w:val="-10"/>
                <w:szCs w:val="20"/>
                <w:lang w:eastAsia="cs-CZ"/>
              </w:rPr>
            </w:pPr>
            <w:r>
              <w:rPr>
                <w:rFonts w:eastAsia="Times New Roman"/>
                <w:spacing w:val="-10"/>
                <w:szCs w:val="20"/>
                <w:lang w:eastAsia="cs-CZ"/>
              </w:rPr>
              <w:t>S</w:t>
            </w:r>
            <w:r w:rsidR="008772BA">
              <w:rPr>
                <w:rFonts w:eastAsia="Times New Roman"/>
                <w:spacing w:val="-10"/>
                <w:szCs w:val="20"/>
                <w:lang w:eastAsia="cs-CZ"/>
              </w:rPr>
              <w:t>nížení energetické náročnosti –</w:t>
            </w:r>
            <w:r w:rsidR="004154E0">
              <w:rPr>
                <w:rFonts w:eastAsia="Times New Roman"/>
                <w:spacing w:val="-10"/>
                <w:szCs w:val="20"/>
                <w:lang w:eastAsia="cs-CZ"/>
              </w:rPr>
              <w:t xml:space="preserve"> </w:t>
            </w:r>
            <w:r w:rsidR="008772BA">
              <w:rPr>
                <w:rFonts w:eastAsia="Times New Roman"/>
                <w:spacing w:val="-10"/>
                <w:szCs w:val="20"/>
                <w:lang w:eastAsia="cs-CZ"/>
              </w:rPr>
              <w:t>vícepráce</w:t>
            </w:r>
          </w:p>
        </w:tc>
        <w:tc>
          <w:tcPr>
            <w:tcW w:w="1559" w:type="dxa"/>
            <w:shd w:val="clear" w:color="auto" w:fill="auto"/>
            <w:noWrap/>
            <w:vAlign w:val="center"/>
            <w:hideMark/>
          </w:tcPr>
          <w:p w:rsidR="008772BA"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3 766 071,35</w:t>
            </w:r>
          </w:p>
        </w:tc>
      </w:tr>
      <w:tr w:rsidR="008772BA" w:rsidRPr="00820705" w:rsidTr="008772BA">
        <w:trPr>
          <w:trHeight w:val="315"/>
        </w:trPr>
        <w:tc>
          <w:tcPr>
            <w:tcW w:w="2708" w:type="dxa"/>
            <w:shd w:val="clear" w:color="auto" w:fill="auto"/>
            <w:noWrap/>
            <w:vAlign w:val="center"/>
            <w:hideMark/>
          </w:tcPr>
          <w:p w:rsidR="008772BA" w:rsidRDefault="008772BA" w:rsidP="008772BA">
            <w:pPr>
              <w:suppressAutoHyphens/>
              <w:spacing w:after="0"/>
              <w:rPr>
                <w:rFonts w:eastAsia="Times New Roman"/>
                <w:spacing w:val="-10"/>
                <w:szCs w:val="20"/>
                <w:lang w:eastAsia="cs-CZ"/>
              </w:rPr>
            </w:pPr>
            <w:r>
              <w:rPr>
                <w:rFonts w:eastAsia="Times New Roman"/>
                <w:spacing w:val="-10"/>
                <w:szCs w:val="20"/>
                <w:lang w:eastAsia="cs-CZ"/>
              </w:rPr>
              <w:t>SOŠ SE, Velešín</w:t>
            </w:r>
          </w:p>
        </w:tc>
        <w:tc>
          <w:tcPr>
            <w:tcW w:w="4819" w:type="dxa"/>
            <w:shd w:val="clear" w:color="auto" w:fill="auto"/>
            <w:vAlign w:val="center"/>
            <w:hideMark/>
          </w:tcPr>
          <w:p w:rsidR="008772BA" w:rsidRDefault="00D02BE8" w:rsidP="008772BA">
            <w:pPr>
              <w:suppressAutoHyphens/>
              <w:spacing w:after="0"/>
              <w:jc w:val="left"/>
              <w:rPr>
                <w:rFonts w:eastAsia="Times New Roman"/>
                <w:spacing w:val="-10"/>
                <w:szCs w:val="20"/>
                <w:lang w:eastAsia="cs-CZ"/>
              </w:rPr>
            </w:pPr>
            <w:r>
              <w:rPr>
                <w:rFonts w:eastAsia="Times New Roman"/>
                <w:spacing w:val="-10"/>
                <w:szCs w:val="20"/>
                <w:lang w:eastAsia="cs-CZ"/>
              </w:rPr>
              <w:t>N</w:t>
            </w:r>
            <w:r w:rsidR="008772BA">
              <w:rPr>
                <w:rFonts w:eastAsia="Times New Roman"/>
                <w:spacing w:val="-10"/>
                <w:szCs w:val="20"/>
                <w:lang w:eastAsia="cs-CZ"/>
              </w:rPr>
              <w:t>ávratná finanční výpomoc</w:t>
            </w:r>
          </w:p>
        </w:tc>
        <w:tc>
          <w:tcPr>
            <w:tcW w:w="1559" w:type="dxa"/>
            <w:shd w:val="clear" w:color="auto" w:fill="auto"/>
            <w:noWrap/>
            <w:vAlign w:val="center"/>
            <w:hideMark/>
          </w:tcPr>
          <w:p w:rsidR="008772BA" w:rsidRDefault="00E127BF" w:rsidP="008772BA">
            <w:pPr>
              <w:suppressAutoHyphens/>
              <w:spacing w:after="0"/>
              <w:jc w:val="right"/>
              <w:rPr>
                <w:rFonts w:eastAsia="Times New Roman"/>
                <w:spacing w:val="-10"/>
                <w:szCs w:val="20"/>
                <w:lang w:eastAsia="cs-CZ"/>
              </w:rPr>
            </w:pPr>
            <w:r>
              <w:rPr>
                <w:rFonts w:eastAsia="Times New Roman"/>
                <w:spacing w:val="-10"/>
                <w:szCs w:val="20"/>
                <w:lang w:eastAsia="cs-CZ"/>
              </w:rPr>
              <w:t>486 654</w:t>
            </w:r>
            <w:r w:rsidR="008772BA">
              <w:rPr>
                <w:rFonts w:eastAsia="Times New Roman"/>
                <w:spacing w:val="-10"/>
                <w:szCs w:val="20"/>
                <w:lang w:eastAsia="cs-CZ"/>
              </w:rPr>
              <w:t>,76</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GY, SOŠE, Vimperk</w:t>
            </w:r>
          </w:p>
        </w:tc>
        <w:tc>
          <w:tcPr>
            <w:tcW w:w="4819" w:type="dxa"/>
            <w:shd w:val="clear" w:color="auto" w:fill="auto"/>
            <w:vAlign w:val="center"/>
            <w:hideMark/>
          </w:tcPr>
          <w:p w:rsidR="008772BA" w:rsidRPr="00820705" w:rsidRDefault="00D02BE8" w:rsidP="008772BA">
            <w:pPr>
              <w:suppressAutoHyphens/>
              <w:spacing w:after="0"/>
              <w:jc w:val="left"/>
              <w:rPr>
                <w:rFonts w:eastAsia="Times New Roman"/>
                <w:spacing w:val="-10"/>
                <w:szCs w:val="20"/>
                <w:lang w:eastAsia="cs-CZ"/>
              </w:rPr>
            </w:pPr>
            <w:r>
              <w:rPr>
                <w:rFonts w:eastAsia="Times New Roman"/>
                <w:spacing w:val="-10"/>
                <w:szCs w:val="20"/>
                <w:lang w:eastAsia="cs-CZ"/>
              </w:rPr>
              <w:t>R</w:t>
            </w:r>
            <w:r w:rsidR="008772BA">
              <w:rPr>
                <w:rFonts w:eastAsia="Times New Roman"/>
                <w:spacing w:val="-10"/>
                <w:szCs w:val="20"/>
                <w:lang w:eastAsia="cs-CZ"/>
              </w:rPr>
              <w:t>ekonstrukce kanalizační přípojky mezi budovami školy</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345 051,86</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SPŠ SE, ČB</w:t>
            </w:r>
          </w:p>
        </w:tc>
        <w:tc>
          <w:tcPr>
            <w:tcW w:w="4819" w:type="dxa"/>
            <w:shd w:val="clear" w:color="auto" w:fill="auto"/>
            <w:vAlign w:val="center"/>
            <w:hideMark/>
          </w:tcPr>
          <w:p w:rsidR="008772BA" w:rsidRPr="00820705" w:rsidRDefault="00D02BE8" w:rsidP="008772BA">
            <w:pPr>
              <w:suppressAutoHyphens/>
              <w:spacing w:after="0"/>
              <w:jc w:val="left"/>
              <w:rPr>
                <w:rFonts w:eastAsia="Times New Roman"/>
                <w:spacing w:val="-10"/>
                <w:szCs w:val="20"/>
                <w:lang w:eastAsia="cs-CZ"/>
              </w:rPr>
            </w:pPr>
            <w:r>
              <w:rPr>
                <w:rFonts w:eastAsia="Times New Roman"/>
                <w:spacing w:val="-10"/>
                <w:szCs w:val="20"/>
                <w:lang w:eastAsia="cs-CZ"/>
              </w:rPr>
              <w:t>N</w:t>
            </w:r>
            <w:r w:rsidR="008772BA">
              <w:rPr>
                <w:rFonts w:eastAsia="Times New Roman"/>
                <w:spacing w:val="-10"/>
                <w:szCs w:val="20"/>
                <w:lang w:eastAsia="cs-CZ"/>
              </w:rPr>
              <w:t>ávratná finanční výpomoc</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797 872,00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SPŠ a VOŠ, Písek</w:t>
            </w:r>
          </w:p>
        </w:tc>
        <w:tc>
          <w:tcPr>
            <w:tcW w:w="4819" w:type="dxa"/>
            <w:shd w:val="clear" w:color="auto" w:fill="auto"/>
            <w:vAlign w:val="center"/>
            <w:hideMark/>
          </w:tcPr>
          <w:p w:rsidR="008772BA" w:rsidRPr="00820705" w:rsidRDefault="00D02BE8" w:rsidP="008772BA">
            <w:pPr>
              <w:suppressAutoHyphens/>
              <w:spacing w:after="0"/>
              <w:jc w:val="left"/>
              <w:rPr>
                <w:rFonts w:eastAsia="Times New Roman"/>
                <w:spacing w:val="-10"/>
                <w:szCs w:val="20"/>
                <w:lang w:eastAsia="cs-CZ"/>
              </w:rPr>
            </w:pPr>
            <w:r>
              <w:rPr>
                <w:rFonts w:eastAsia="Times New Roman"/>
                <w:spacing w:val="-10"/>
                <w:szCs w:val="20"/>
                <w:lang w:eastAsia="cs-CZ"/>
              </w:rPr>
              <w:t>N</w:t>
            </w:r>
            <w:r w:rsidR="008772BA">
              <w:rPr>
                <w:rFonts w:eastAsia="Times New Roman"/>
                <w:spacing w:val="-10"/>
                <w:szCs w:val="20"/>
                <w:lang w:eastAsia="cs-CZ"/>
              </w:rPr>
              <w:t>ávratná finanční výpomoc</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735 621,40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SPŠ strojní a stavební, Tábor</w:t>
            </w:r>
          </w:p>
        </w:tc>
        <w:tc>
          <w:tcPr>
            <w:tcW w:w="4819" w:type="dxa"/>
            <w:shd w:val="clear" w:color="auto" w:fill="auto"/>
            <w:vAlign w:val="center"/>
            <w:hideMark/>
          </w:tcPr>
          <w:p w:rsidR="008772BA" w:rsidRPr="00820705" w:rsidRDefault="00D02BE8" w:rsidP="004154E0">
            <w:pPr>
              <w:suppressAutoHyphens/>
              <w:spacing w:after="0"/>
              <w:jc w:val="left"/>
              <w:rPr>
                <w:rFonts w:eastAsia="Times New Roman"/>
                <w:spacing w:val="-10"/>
                <w:szCs w:val="20"/>
                <w:lang w:eastAsia="cs-CZ"/>
              </w:rPr>
            </w:pPr>
            <w:r>
              <w:rPr>
                <w:rFonts w:eastAsia="Times New Roman"/>
                <w:spacing w:val="-10"/>
                <w:szCs w:val="20"/>
                <w:lang w:eastAsia="cs-CZ"/>
              </w:rPr>
              <w:t>S</w:t>
            </w:r>
            <w:r w:rsidR="008772BA">
              <w:rPr>
                <w:rFonts w:eastAsia="Times New Roman"/>
                <w:spacing w:val="-10"/>
                <w:szCs w:val="20"/>
                <w:lang w:eastAsia="cs-CZ"/>
              </w:rPr>
              <w:t xml:space="preserve">nížení energetické náročnosti </w:t>
            </w:r>
            <w:r w:rsidR="004154E0">
              <w:rPr>
                <w:rFonts w:eastAsia="Times New Roman"/>
                <w:spacing w:val="-10"/>
                <w:szCs w:val="20"/>
                <w:lang w:eastAsia="cs-CZ"/>
              </w:rPr>
              <w:t xml:space="preserve">budovy domova mládeže </w:t>
            </w:r>
            <w:r w:rsidR="008772BA">
              <w:rPr>
                <w:rFonts w:eastAsia="Times New Roman"/>
                <w:spacing w:val="-10"/>
                <w:szCs w:val="20"/>
                <w:lang w:eastAsia="cs-CZ"/>
              </w:rPr>
              <w:t>(</w:t>
            </w:r>
            <w:r w:rsidR="004154E0">
              <w:rPr>
                <w:rFonts w:eastAsia="Times New Roman"/>
                <w:spacing w:val="-10"/>
                <w:szCs w:val="20"/>
                <w:lang w:eastAsia="cs-CZ"/>
              </w:rPr>
              <w:t>d</w:t>
            </w:r>
            <w:r w:rsidR="008772BA">
              <w:rPr>
                <w:rFonts w:eastAsia="Times New Roman"/>
                <w:spacing w:val="-10"/>
                <w:szCs w:val="20"/>
                <w:lang w:eastAsia="cs-CZ"/>
              </w:rPr>
              <w:t xml:space="preserve">omov mládeže) a využití </w:t>
            </w:r>
            <w:r>
              <w:rPr>
                <w:rFonts w:eastAsia="Times New Roman"/>
                <w:spacing w:val="-10"/>
                <w:szCs w:val="20"/>
                <w:lang w:eastAsia="cs-CZ"/>
              </w:rPr>
              <w:t>obnovitelného zdroje energie</w:t>
            </w:r>
            <w:r w:rsidR="008772BA">
              <w:rPr>
                <w:rFonts w:eastAsia="Times New Roman"/>
                <w:spacing w:val="-10"/>
                <w:szCs w:val="20"/>
                <w:lang w:eastAsia="cs-CZ"/>
              </w:rPr>
              <w:t xml:space="preserve"> pro systém vytápění – dodatečné stavební práce</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800 000,00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SOŠ a SOU, JH</w:t>
            </w:r>
          </w:p>
        </w:tc>
        <w:tc>
          <w:tcPr>
            <w:tcW w:w="4819" w:type="dxa"/>
            <w:shd w:val="clear" w:color="auto" w:fill="auto"/>
            <w:vAlign w:val="center"/>
            <w:hideMark/>
          </w:tcPr>
          <w:p w:rsidR="008772BA" w:rsidRPr="00820705" w:rsidRDefault="008772BA" w:rsidP="008772BA">
            <w:pPr>
              <w:suppressAutoHyphens/>
              <w:spacing w:after="0"/>
              <w:jc w:val="left"/>
              <w:rPr>
                <w:rFonts w:eastAsia="Times New Roman"/>
                <w:spacing w:val="-10"/>
                <w:szCs w:val="20"/>
                <w:lang w:eastAsia="cs-CZ"/>
              </w:rPr>
            </w:pPr>
            <w:r>
              <w:rPr>
                <w:rFonts w:eastAsia="Times New Roman"/>
                <w:spacing w:val="-10"/>
                <w:szCs w:val="20"/>
                <w:lang w:eastAsia="cs-CZ"/>
              </w:rPr>
              <w:t>Snížení energetické náročnosti</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96 000,00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Pr>
                <w:rFonts w:eastAsia="Times New Roman"/>
                <w:spacing w:val="-10"/>
                <w:szCs w:val="20"/>
                <w:lang w:eastAsia="cs-CZ"/>
              </w:rPr>
              <w:t>SŠ, T. Sviny</w:t>
            </w:r>
          </w:p>
        </w:tc>
        <w:tc>
          <w:tcPr>
            <w:tcW w:w="4819" w:type="dxa"/>
            <w:shd w:val="clear" w:color="auto" w:fill="auto"/>
            <w:vAlign w:val="center"/>
            <w:hideMark/>
          </w:tcPr>
          <w:p w:rsidR="008772BA" w:rsidRPr="00820705" w:rsidRDefault="00D02BE8" w:rsidP="008772BA">
            <w:pPr>
              <w:suppressAutoHyphens/>
              <w:spacing w:after="0"/>
              <w:jc w:val="left"/>
              <w:rPr>
                <w:rFonts w:eastAsia="Times New Roman"/>
                <w:spacing w:val="-10"/>
                <w:szCs w:val="20"/>
                <w:lang w:eastAsia="cs-CZ"/>
              </w:rPr>
            </w:pPr>
            <w:r>
              <w:rPr>
                <w:rFonts w:eastAsia="Times New Roman"/>
                <w:spacing w:val="-10"/>
                <w:szCs w:val="20"/>
                <w:lang w:eastAsia="cs-CZ"/>
              </w:rPr>
              <w:t>N</w:t>
            </w:r>
            <w:r w:rsidR="008772BA">
              <w:rPr>
                <w:rFonts w:eastAsia="Times New Roman"/>
                <w:spacing w:val="-10"/>
                <w:szCs w:val="20"/>
                <w:lang w:eastAsia="cs-CZ"/>
              </w:rPr>
              <w:t>ávratná finanční výpomoc</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spacing w:val="-10"/>
                <w:szCs w:val="20"/>
                <w:lang w:eastAsia="cs-CZ"/>
              </w:rPr>
            </w:pPr>
            <w:r>
              <w:rPr>
                <w:rFonts w:eastAsia="Times New Roman"/>
                <w:spacing w:val="-10"/>
                <w:szCs w:val="20"/>
                <w:lang w:eastAsia="cs-CZ"/>
              </w:rPr>
              <w:t>699 286,50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spacing w:val="-10"/>
                <w:szCs w:val="20"/>
                <w:lang w:eastAsia="cs-CZ"/>
              </w:rPr>
            </w:pPr>
            <w:r w:rsidRPr="00820705">
              <w:rPr>
                <w:rFonts w:eastAsia="Times New Roman"/>
                <w:spacing w:val="-10"/>
                <w:szCs w:val="20"/>
                <w:lang w:eastAsia="cs-CZ"/>
              </w:rPr>
              <w:t>Jihočeský kraj</w:t>
            </w:r>
          </w:p>
        </w:tc>
        <w:tc>
          <w:tcPr>
            <w:tcW w:w="4819" w:type="dxa"/>
            <w:shd w:val="clear" w:color="auto" w:fill="auto"/>
            <w:vAlign w:val="center"/>
            <w:hideMark/>
          </w:tcPr>
          <w:p w:rsidR="008772BA" w:rsidRPr="00820705" w:rsidRDefault="00D02BE8" w:rsidP="008772BA">
            <w:pPr>
              <w:suppressAutoHyphens/>
              <w:spacing w:after="0"/>
              <w:jc w:val="left"/>
              <w:rPr>
                <w:rFonts w:eastAsia="Arial Unicode MS" w:cs="Arial Unicode MS"/>
                <w:spacing w:val="-10"/>
                <w:szCs w:val="20"/>
                <w:lang w:eastAsia="cs-CZ"/>
              </w:rPr>
            </w:pPr>
            <w:r>
              <w:rPr>
                <w:rFonts w:eastAsia="Arial Unicode MS" w:cs="Arial Unicode MS"/>
                <w:spacing w:val="-10"/>
                <w:szCs w:val="20"/>
                <w:lang w:eastAsia="cs-CZ"/>
              </w:rPr>
              <w:t>N</w:t>
            </w:r>
            <w:r w:rsidR="008772BA" w:rsidRPr="00820705">
              <w:rPr>
                <w:rFonts w:eastAsia="Arial Unicode MS" w:cs="Arial Unicode MS"/>
                <w:spacing w:val="-10"/>
                <w:szCs w:val="20"/>
                <w:lang w:eastAsia="cs-CZ"/>
              </w:rPr>
              <w:t>ulové odpisy – dotace do investičních fondů škol</w:t>
            </w:r>
          </w:p>
        </w:tc>
        <w:tc>
          <w:tcPr>
            <w:tcW w:w="1559" w:type="dxa"/>
            <w:shd w:val="clear" w:color="auto" w:fill="auto"/>
            <w:noWrap/>
            <w:vAlign w:val="center"/>
            <w:hideMark/>
          </w:tcPr>
          <w:p w:rsidR="008772BA" w:rsidRPr="00820705" w:rsidRDefault="008772BA" w:rsidP="002A3CDA">
            <w:pPr>
              <w:suppressAutoHyphens/>
              <w:spacing w:after="0"/>
              <w:jc w:val="right"/>
              <w:rPr>
                <w:rFonts w:eastAsia="Times New Roman"/>
                <w:spacing w:val="-10"/>
                <w:szCs w:val="20"/>
                <w:lang w:eastAsia="cs-CZ"/>
              </w:rPr>
            </w:pPr>
            <w:r>
              <w:rPr>
                <w:rFonts w:eastAsia="Times New Roman"/>
                <w:spacing w:val="-10"/>
                <w:szCs w:val="20"/>
                <w:lang w:eastAsia="cs-CZ"/>
              </w:rPr>
              <w:t>493 000,00</w:t>
            </w:r>
          </w:p>
        </w:tc>
      </w:tr>
      <w:tr w:rsidR="008772BA" w:rsidRPr="00820705" w:rsidTr="008772BA">
        <w:trPr>
          <w:trHeight w:val="315"/>
        </w:trPr>
        <w:tc>
          <w:tcPr>
            <w:tcW w:w="2708" w:type="dxa"/>
            <w:shd w:val="clear" w:color="auto" w:fill="auto"/>
            <w:noWrap/>
            <w:vAlign w:val="center"/>
            <w:hideMark/>
          </w:tcPr>
          <w:p w:rsidR="008772BA" w:rsidRPr="00820705" w:rsidRDefault="008772BA" w:rsidP="008772BA">
            <w:pPr>
              <w:suppressAutoHyphens/>
              <w:spacing w:after="0"/>
              <w:rPr>
                <w:rFonts w:eastAsia="Times New Roman"/>
                <w:b/>
                <w:spacing w:val="-10"/>
                <w:szCs w:val="20"/>
                <w:lang w:eastAsia="cs-CZ"/>
              </w:rPr>
            </w:pPr>
            <w:r w:rsidRPr="00820705">
              <w:rPr>
                <w:rFonts w:eastAsia="Times New Roman"/>
                <w:b/>
                <w:spacing w:val="-10"/>
                <w:szCs w:val="20"/>
                <w:lang w:eastAsia="cs-CZ"/>
              </w:rPr>
              <w:t> Celkem</w:t>
            </w:r>
          </w:p>
        </w:tc>
        <w:tc>
          <w:tcPr>
            <w:tcW w:w="4819" w:type="dxa"/>
            <w:shd w:val="clear" w:color="auto" w:fill="auto"/>
            <w:vAlign w:val="center"/>
            <w:hideMark/>
          </w:tcPr>
          <w:p w:rsidR="008772BA" w:rsidRPr="00820705" w:rsidRDefault="008772BA" w:rsidP="008772BA">
            <w:pPr>
              <w:suppressAutoHyphens/>
              <w:spacing w:after="0"/>
              <w:jc w:val="left"/>
              <w:rPr>
                <w:rFonts w:eastAsia="Times New Roman"/>
                <w:b/>
                <w:spacing w:val="-10"/>
                <w:szCs w:val="20"/>
                <w:lang w:eastAsia="cs-CZ"/>
              </w:rPr>
            </w:pPr>
            <w:r w:rsidRPr="00820705">
              <w:rPr>
                <w:rFonts w:eastAsia="Times New Roman"/>
                <w:b/>
                <w:spacing w:val="-10"/>
                <w:szCs w:val="20"/>
                <w:lang w:eastAsia="cs-CZ"/>
              </w:rPr>
              <w:t> </w:t>
            </w:r>
          </w:p>
        </w:tc>
        <w:tc>
          <w:tcPr>
            <w:tcW w:w="1559" w:type="dxa"/>
            <w:shd w:val="clear" w:color="auto" w:fill="auto"/>
            <w:noWrap/>
            <w:vAlign w:val="center"/>
            <w:hideMark/>
          </w:tcPr>
          <w:p w:rsidR="008772BA" w:rsidRPr="00820705" w:rsidRDefault="008772BA" w:rsidP="008772BA">
            <w:pPr>
              <w:suppressAutoHyphens/>
              <w:spacing w:after="0"/>
              <w:jc w:val="right"/>
              <w:rPr>
                <w:rFonts w:eastAsia="Times New Roman"/>
                <w:b/>
                <w:spacing w:val="-10"/>
                <w:szCs w:val="20"/>
                <w:lang w:eastAsia="cs-CZ"/>
              </w:rPr>
            </w:pPr>
            <w:r>
              <w:rPr>
                <w:rFonts w:eastAsia="Times New Roman"/>
                <w:b/>
                <w:spacing w:val="-10"/>
                <w:szCs w:val="20"/>
                <w:lang w:eastAsia="cs-CZ"/>
              </w:rPr>
              <w:t>92 692 246,64</w:t>
            </w:r>
          </w:p>
        </w:tc>
      </w:tr>
    </w:tbl>
    <w:p w:rsidR="008772BA" w:rsidRPr="0019381D" w:rsidRDefault="008772BA" w:rsidP="008772BA">
      <w:pPr>
        <w:pStyle w:val="Zdrojavysvtlivky"/>
      </w:pPr>
      <w:r w:rsidRPr="0019381D">
        <w:t>Zdroj: OŠMT</w:t>
      </w:r>
    </w:p>
    <w:p w:rsidR="001035B4" w:rsidRDefault="001035B4">
      <w:pPr>
        <w:spacing w:after="0"/>
        <w:jc w:val="left"/>
        <w:rPr>
          <w:rFonts w:asciiTheme="majorHAnsi" w:eastAsiaTheme="majorEastAsia" w:hAnsiTheme="majorHAnsi" w:cstheme="majorBidi"/>
          <w:b/>
          <w:bCs/>
          <w:shadow/>
          <w:color w:val="017073"/>
          <w:sz w:val="32"/>
          <w:szCs w:val="28"/>
        </w:rPr>
      </w:pPr>
      <w:r>
        <w:br w:type="page"/>
      </w:r>
    </w:p>
    <w:p w:rsidR="00561C21" w:rsidRDefault="00561C21" w:rsidP="00B565BB">
      <w:pPr>
        <w:pStyle w:val="Nadpis1"/>
        <w:numPr>
          <w:ilvl w:val="0"/>
          <w:numId w:val="0"/>
        </w:numPr>
      </w:pPr>
      <w:bookmarkStart w:id="49" w:name="_Toc437936068"/>
      <w:r w:rsidRPr="000B5AA1">
        <w:t>Závěr</w:t>
      </w:r>
      <w:bookmarkEnd w:id="49"/>
    </w:p>
    <w:p w:rsidR="000B5AA1" w:rsidRPr="000B5AA1" w:rsidRDefault="000B5AA1" w:rsidP="000B5AA1"/>
    <w:p w:rsidR="00E94E57" w:rsidRPr="00E94E57" w:rsidRDefault="00E94E57" w:rsidP="00E13AB5">
      <w:pPr>
        <w:rPr>
          <w:rFonts w:eastAsia="Times New Roman"/>
          <w:szCs w:val="20"/>
          <w:lang w:bidi="en-US"/>
        </w:rPr>
      </w:pPr>
      <w:r w:rsidRPr="00E94E57">
        <w:rPr>
          <w:rFonts w:eastAsia="Times New Roman"/>
          <w:szCs w:val="20"/>
          <w:lang w:bidi="en-US"/>
        </w:rPr>
        <w:t>Zásadní strategické směry (uvedené v kapitole II. str. 8 Dlouhodobého záměru), schválené v rámci Dlouhodobého záměru vzdělávání a rozvoje vzdělávací soustavy Jihočeského kraje na roky 2012–2016, s výhledem do roku 2020, usnesením Zastupitelstva Jihočeského kraje č. 36/2012/ZK-29 ze dne 7. 2. 2012 byly ve školním roce 2014/2015 naplňovány a vyhodnocovány. Pro rok 2016 je již připraven Dlouhodobý záměr vzdělávání a rozvoje vzdělávací soustavy v Jihočeském kraji na roky 2016–2020.</w:t>
      </w:r>
    </w:p>
    <w:p w:rsidR="00E94E57" w:rsidRPr="00E94E57" w:rsidRDefault="00E94E57" w:rsidP="00E13AB5">
      <w:pPr>
        <w:rPr>
          <w:rFonts w:eastAsia="Times New Roman"/>
          <w:szCs w:val="20"/>
          <w:lang w:bidi="en-US"/>
        </w:rPr>
      </w:pPr>
      <w:r w:rsidRPr="00E94E57">
        <w:rPr>
          <w:rFonts w:eastAsia="Times New Roman"/>
          <w:szCs w:val="20"/>
          <w:lang w:bidi="en-US"/>
        </w:rPr>
        <w:t xml:space="preserve">Výroční zpráva ve svém logickém přehledu dokládá plnění záměrů koncepčních materiálů. Vychází přitom </w:t>
      </w:r>
      <w:r>
        <w:rPr>
          <w:rFonts w:eastAsia="Times New Roman"/>
          <w:szCs w:val="20"/>
          <w:lang w:bidi="en-US"/>
        </w:rPr>
        <w:t>z </w:t>
      </w:r>
      <w:r w:rsidRPr="00E94E57">
        <w:rPr>
          <w:rFonts w:eastAsia="Times New Roman"/>
          <w:szCs w:val="20"/>
          <w:lang w:bidi="en-US"/>
        </w:rPr>
        <w:t>dostupných statistických dat a analýz zpracovaných v rámci OŠMT. V průběhu školního roku 2014/2015 pokračovala podpora vzniku nových kapacit mateřských škol, podpora především učňovského a odborného středního vzdělávání pomocí dotačních programů kraje a programů EU. Významně se rozvíjí i oblast dalšího vzdělávání, do které se školy plně zapojily a mnohé z nich jsou dnes již centry celoživotního učení, participují na přípravách tzv. profesních kvalifikací, které jsou pro dospělou populaci přínosem pro lepší uplatnění na trhu práce.</w:t>
      </w:r>
    </w:p>
    <w:p w:rsidR="00E94E57" w:rsidRPr="00E94E57" w:rsidRDefault="00E94E57" w:rsidP="00E13AB5">
      <w:pPr>
        <w:rPr>
          <w:rFonts w:eastAsia="Times New Roman"/>
          <w:szCs w:val="20"/>
          <w:lang w:bidi="en-US"/>
        </w:rPr>
      </w:pPr>
      <w:r w:rsidRPr="00E94E57">
        <w:rPr>
          <w:rFonts w:eastAsia="Times New Roman"/>
          <w:szCs w:val="20"/>
          <w:lang w:bidi="en-US"/>
        </w:rPr>
        <w:t>Ve školním roce 2014/2015 probíhalo další zajišťování energetických úspor budov škol, v podobě zateplování budov a výměny oken, realizované v převážné většině z finančních prostředků EU prostřednictvím čerpání z Operačního programu Životní prostředí. Úspěšně byly realizovány projekty z Regionálního operačního programu – 27., 29. a 34. výzva.</w:t>
      </w:r>
    </w:p>
    <w:p w:rsidR="00E94E57" w:rsidRPr="00E94E57" w:rsidRDefault="00E94E57" w:rsidP="00E94E57">
      <w:pPr>
        <w:spacing w:after="0"/>
        <w:rPr>
          <w:rFonts w:eastAsia="Times New Roman"/>
          <w:szCs w:val="20"/>
          <w:lang w:bidi="en-US"/>
        </w:rPr>
      </w:pPr>
      <w:r w:rsidRPr="00E94E57">
        <w:rPr>
          <w:rFonts w:eastAsia="Times New Roman"/>
          <w:szCs w:val="20"/>
          <w:lang w:bidi="en-US"/>
        </w:rPr>
        <w:t>Významná byla v tomto školním roce spolupráce škol a zaměstnavatelské sféry. Tato oblast se jeví i do budoucna jako velmi potřebná pro další zkvalitňování a především zachování učebních oborů pro trh práce. V rámci této spolupráce byla podepsána hejtmanem Jihočeského kraje Mgr. Jiřím Zimolou další sektorová dohoda s názvem Elektrotechnika a energetika, která je věnována podpoře elektrotechniky a elektroenergetiky. Jihočeská hospodářská komora ve spolupráci s Jihočeským krajem také dokončila v rámci 54. výzvy Operačního programu Vzdělávání pro konkurenceschopnost společný projekt se školami Odborná praxe při vzdělávání v Jihočeském kraji, který podpoří další školy tentokrát se službovými obory.</w:t>
      </w:r>
    </w:p>
    <w:p w:rsidR="00BB3AD3" w:rsidRPr="00E94E57" w:rsidRDefault="00BB3AD3" w:rsidP="00E94E57">
      <w:pPr>
        <w:spacing w:after="0"/>
        <w:rPr>
          <w:rFonts w:eastAsia="Times New Roman"/>
          <w:iCs/>
          <w:szCs w:val="20"/>
          <w:lang w:bidi="en-US"/>
        </w:rPr>
      </w:pPr>
    </w:p>
    <w:p w:rsidR="00080E60" w:rsidRPr="0042030C" w:rsidRDefault="00080E60" w:rsidP="00E94E57">
      <w:pPr>
        <w:spacing w:after="0"/>
        <w:rPr>
          <w:rFonts w:eastAsia="Times New Roman"/>
          <w:iCs/>
          <w:strike/>
          <w:szCs w:val="20"/>
          <w:lang w:bidi="en-US"/>
        </w:rPr>
        <w:sectPr w:rsidR="00080E60" w:rsidRPr="0042030C" w:rsidSect="00365CB3">
          <w:footerReference w:type="even" r:id="rId38"/>
          <w:footerReference w:type="default" r:id="rId39"/>
          <w:type w:val="continuous"/>
          <w:pgSz w:w="11906" w:h="16838"/>
          <w:pgMar w:top="1417" w:right="1417" w:bottom="1417" w:left="1417" w:header="708" w:footer="708" w:gutter="0"/>
          <w:cols w:space="708"/>
          <w:docGrid w:linePitch="360"/>
        </w:sectPr>
      </w:pPr>
    </w:p>
    <w:p w:rsidR="00F020BE" w:rsidRDefault="00F020BE" w:rsidP="00E94E57">
      <w:pPr>
        <w:spacing w:after="0"/>
        <w:rPr>
          <w:rFonts w:eastAsia="Times New Roman"/>
          <w:iCs/>
          <w:szCs w:val="20"/>
          <w:lang w:bidi="en-US"/>
        </w:rPr>
      </w:pPr>
      <w:r>
        <w:rPr>
          <w:rFonts w:eastAsia="Times New Roman"/>
          <w:iCs/>
          <w:szCs w:val="20"/>
          <w:lang w:bidi="en-US"/>
        </w:rPr>
        <w:br w:type="page"/>
      </w:r>
    </w:p>
    <w:p w:rsidR="00561C21" w:rsidRPr="00243FCE" w:rsidRDefault="00561C21" w:rsidP="00B565BB">
      <w:pPr>
        <w:pStyle w:val="Nadpis1"/>
        <w:numPr>
          <w:ilvl w:val="0"/>
          <w:numId w:val="0"/>
        </w:numPr>
        <w:rPr>
          <w:sz w:val="31"/>
          <w:szCs w:val="31"/>
        </w:rPr>
      </w:pPr>
      <w:bookmarkStart w:id="50" w:name="_Toc437936069"/>
      <w:r w:rsidRPr="00243FCE">
        <w:rPr>
          <w:sz w:val="31"/>
          <w:szCs w:val="31"/>
        </w:rPr>
        <w:t xml:space="preserve">Seznamy škol, školských zařízení a </w:t>
      </w:r>
      <w:r w:rsidR="00243FCE" w:rsidRPr="00243FCE">
        <w:rPr>
          <w:sz w:val="31"/>
          <w:szCs w:val="31"/>
        </w:rPr>
        <w:t xml:space="preserve">jejich </w:t>
      </w:r>
      <w:r w:rsidRPr="00243FCE">
        <w:rPr>
          <w:sz w:val="31"/>
          <w:szCs w:val="31"/>
        </w:rPr>
        <w:t xml:space="preserve">zkratky </w:t>
      </w:r>
      <w:r w:rsidR="00243FCE" w:rsidRPr="00243FCE">
        <w:rPr>
          <w:sz w:val="31"/>
          <w:szCs w:val="31"/>
        </w:rPr>
        <w:t xml:space="preserve">použité </w:t>
      </w:r>
      <w:r w:rsidRPr="00243FCE">
        <w:rPr>
          <w:sz w:val="31"/>
          <w:szCs w:val="31"/>
        </w:rPr>
        <w:t>v</w:t>
      </w:r>
      <w:r w:rsidR="00C641FD" w:rsidRPr="00243FCE">
        <w:rPr>
          <w:sz w:val="31"/>
          <w:szCs w:val="31"/>
        </w:rPr>
        <w:t> </w:t>
      </w:r>
      <w:r w:rsidRPr="00243FCE">
        <w:rPr>
          <w:sz w:val="31"/>
          <w:szCs w:val="31"/>
        </w:rPr>
        <w:t>textu</w:t>
      </w:r>
      <w:bookmarkEnd w:id="50"/>
    </w:p>
    <w:p w:rsidR="00C641FD" w:rsidRDefault="00C641FD" w:rsidP="00C641FD">
      <w:pPr>
        <w:rPr>
          <w:rFonts w:ascii="Arial" w:eastAsia="Times New Roman" w:hAnsi="Arial"/>
          <w:b/>
          <w:iCs/>
          <w:color w:val="1F497D"/>
          <w:szCs w:val="20"/>
          <w:u w:color="0000FF"/>
          <w:lang w:bidi="en-US"/>
        </w:rPr>
      </w:pPr>
    </w:p>
    <w:p w:rsidR="00C641FD" w:rsidRPr="00D30ED3" w:rsidRDefault="00C641FD" w:rsidP="00C641FD">
      <w:pPr>
        <w:rPr>
          <w:rFonts w:asciiTheme="minorHAnsi" w:eastAsia="Times New Roman" w:hAnsiTheme="minorHAnsi"/>
          <w:b/>
          <w:iCs/>
          <w:color w:val="DE9306" w:themeColor="accent4" w:themeShade="BF"/>
          <w:sz w:val="24"/>
          <w:szCs w:val="24"/>
          <w:u w:color="0000FF"/>
          <w:lang w:bidi="en-US"/>
        </w:rPr>
      </w:pPr>
      <w:r w:rsidRPr="00D30ED3">
        <w:rPr>
          <w:rFonts w:asciiTheme="minorHAnsi" w:eastAsia="Times New Roman" w:hAnsiTheme="minorHAnsi"/>
          <w:b/>
          <w:iCs/>
          <w:color w:val="DE9306" w:themeColor="accent4" w:themeShade="BF"/>
          <w:sz w:val="24"/>
          <w:szCs w:val="24"/>
          <w:u w:color="0000FF"/>
          <w:lang w:bidi="en-US"/>
        </w:rPr>
        <w:t>Seznam škol a školských zařízení zřizovaných krajem</w:t>
      </w:r>
    </w:p>
    <w:tbl>
      <w:tblPr>
        <w:tblW w:w="5032"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4A0"/>
      </w:tblPr>
      <w:tblGrid>
        <w:gridCol w:w="643"/>
        <w:gridCol w:w="6269"/>
        <w:gridCol w:w="2435"/>
      </w:tblGrid>
      <w:tr w:rsidR="005A5DF4" w:rsidRPr="00DC418C" w:rsidTr="00243FCE">
        <w:trPr>
          <w:trHeight w:val="283"/>
          <w:tblHeader/>
        </w:trPr>
        <w:tc>
          <w:tcPr>
            <w:tcW w:w="643" w:type="dxa"/>
            <w:vAlign w:val="center"/>
          </w:tcPr>
          <w:p w:rsidR="005A5DF4" w:rsidRPr="00DC418C" w:rsidRDefault="005A5DF4" w:rsidP="005A5DF4">
            <w:pPr>
              <w:spacing w:after="0" w:line="192" w:lineRule="auto"/>
              <w:jc w:val="left"/>
              <w:rPr>
                <w:rFonts w:eastAsia="Times New Roman"/>
                <w:b/>
                <w:spacing w:val="-12"/>
                <w:szCs w:val="20"/>
                <w:lang w:eastAsia="cs-CZ"/>
              </w:rPr>
            </w:pPr>
            <w:r w:rsidRPr="00DC418C">
              <w:rPr>
                <w:rFonts w:eastAsia="Times New Roman"/>
                <w:b/>
                <w:spacing w:val="-12"/>
                <w:szCs w:val="20"/>
                <w:lang w:eastAsia="cs-CZ"/>
              </w:rPr>
              <w:t>Okres</w:t>
            </w:r>
          </w:p>
        </w:tc>
        <w:tc>
          <w:tcPr>
            <w:tcW w:w="6269" w:type="dxa"/>
            <w:vAlign w:val="center"/>
          </w:tcPr>
          <w:p w:rsidR="005A5DF4" w:rsidRPr="00DC418C" w:rsidRDefault="005A5DF4" w:rsidP="005A5DF4">
            <w:pPr>
              <w:spacing w:after="0" w:line="192" w:lineRule="auto"/>
              <w:jc w:val="left"/>
              <w:rPr>
                <w:rFonts w:eastAsia="Times New Roman"/>
                <w:b/>
                <w:spacing w:val="-12"/>
                <w:szCs w:val="20"/>
                <w:lang w:eastAsia="cs-CZ"/>
              </w:rPr>
            </w:pPr>
            <w:r w:rsidRPr="00DC418C">
              <w:rPr>
                <w:rFonts w:eastAsia="Times New Roman"/>
                <w:b/>
                <w:spacing w:val="-12"/>
                <w:szCs w:val="20"/>
                <w:lang w:eastAsia="cs-CZ"/>
              </w:rPr>
              <w:t>Úplný název školy</w:t>
            </w:r>
          </w:p>
        </w:tc>
        <w:tc>
          <w:tcPr>
            <w:tcW w:w="2435" w:type="dxa"/>
            <w:vAlign w:val="center"/>
          </w:tcPr>
          <w:p w:rsidR="005A5DF4" w:rsidRPr="00DC418C" w:rsidRDefault="005A5DF4" w:rsidP="005A5DF4">
            <w:pPr>
              <w:spacing w:after="0" w:line="192" w:lineRule="auto"/>
              <w:jc w:val="left"/>
              <w:rPr>
                <w:rFonts w:eastAsia="Times New Roman"/>
                <w:b/>
                <w:spacing w:val="-12"/>
                <w:szCs w:val="20"/>
                <w:lang w:eastAsia="cs-CZ"/>
              </w:rPr>
            </w:pPr>
            <w:r w:rsidRPr="00DC418C">
              <w:rPr>
                <w:rFonts w:eastAsia="Times New Roman"/>
                <w:b/>
                <w:spacing w:val="-12"/>
                <w:szCs w:val="20"/>
                <w:lang w:eastAsia="cs-CZ"/>
              </w:rPr>
              <w:t>Zkratka</w:t>
            </w:r>
          </w:p>
        </w:tc>
      </w:tr>
      <w:tr w:rsidR="007D2B28" w:rsidRPr="00DC418C" w:rsidTr="00243FCE">
        <w:tc>
          <w:tcPr>
            <w:tcW w:w="643" w:type="dxa"/>
            <w:vMerge w:val="restart"/>
          </w:tcPr>
          <w:p w:rsidR="007D2B28" w:rsidRPr="00DC418C" w:rsidRDefault="007D2B28" w:rsidP="00B574FE">
            <w:pPr>
              <w:suppressAutoHyphens/>
              <w:spacing w:after="0"/>
              <w:jc w:val="center"/>
              <w:rPr>
                <w:rFonts w:eastAsia="Times New Roman"/>
                <w:spacing w:val="-10"/>
                <w:szCs w:val="20"/>
                <w:lang w:eastAsia="cs-CZ"/>
              </w:rPr>
            </w:pPr>
            <w:r w:rsidRPr="00DC418C">
              <w:rPr>
                <w:rFonts w:eastAsia="Times New Roman"/>
                <w:spacing w:val="-10"/>
                <w:szCs w:val="20"/>
                <w:lang w:eastAsia="cs-CZ"/>
              </w:rPr>
              <w:t>CB</w:t>
            </w: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Dětský domov a Školní jídelna, Boršov nad Vltavou, Na Planýrce 168</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DD a ŠJ, Boršov n. Vlt.</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Domov mládeže a Školní jídelna, České Budějovice, Holečkova 2</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 xml:space="preserve">DM a ŠJ, ČB, Holečkova </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Domov mládeže a Školní jídelna, České Budějovice, U Hvízdala 4</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 xml:space="preserve">DM a ŠJ, ČB, U Hvízdala </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Dům dětí a mládeže, České Budějovice, U Zimního stadionu 1</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DDM,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Gymnázium J. V. Jirsíka, České Budějovice, Fráni Šrámka 23</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 J. V. Jirsíka,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Gymnázium, České Budějovice, Česká 64</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 Česká,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Gymnázium, České Budějovice, Jírovcova 8</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 xml:space="preserve">GY, ČB, Jírovcova </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Gymnázium, Trhové Sviny, Školní 995</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 T. Sviny</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Gymnázium, Týn nad Vltavou, Havlíčkova 13</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 Týn n. Vlt.</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polytechnická, České Budějovice, Nerudova 59</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SŠ polytechnická,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Krajské školní hospodářství, České Budějovice, U Zimního stadionu 1952/2</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KŠH,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Konzervatoř, České Budějovice, Kanovnická 22</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Konzervatoř,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Mateřská škola, České Budějovice, Preslova 592/2</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MŠ Preslova,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Mateřská škola pro zrakově postižené, České Budějovice, Zachariášova 5</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MŠ pro zrak. postižené,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Mateřská škola, Základní škola a Praktická škola, České Budějovice, Štítného 3</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MŠ, ZŠ a PrŠ,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Mateřská škola, Základní škola a Praktická škola, Trhové Sviny, Nové Město 228</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MŠ, ZŠ a PrŠ, T. Sviny</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Obchodní akademie, České Budějovice, Husova 1</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OA,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Pedagogicko-psychologická poradna, České Budějovice, Nerudova 59</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Pr>
                <w:rFonts w:eastAsia="Times New Roman"/>
                <w:spacing w:val="-10"/>
                <w:szCs w:val="20"/>
                <w:lang w:eastAsia="cs-CZ"/>
              </w:rPr>
              <w:t>PPP</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odborná škola a Střední odborné učiliště, Hněvkovice 1</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SOŠ a SOU, Hněvkovice</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Trhové Sviny, Školní 709</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SŠ, T. Sviny</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odborná škola elektrotechnická, Centrum odborné přípravy, Hluboká nad Vltavou, Zvolenovská 537</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SOŠE, COP, Hluboká n. Vlt.</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odborná škola veterinární, mechanizační a zahradnická a Jazyková škola s právem státní jazykové zkoušky, České Budějovice, Rudolfovská 92</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SOŠ VMZ a JŠ,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odborné učiliště, Lišov, tř. 5. května 3</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SOU, Lišov</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průmyslová škola stavební, České Budějovice, Resslova 2</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SPŠ stavební,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průmyslová škola strojní a elektrotechnická, České Budějovice, Dukelská 13</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SPŠ SE,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a Vyšší odborná škola cestovního ruchu, České Budějovice, Senovážné náměstí 12</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SŠ a VOŠ CR,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obchodní, České Budějovice, Husova 9</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SŠ obchodní,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obchodu, služeb a podnikání a Vyšší odborná škola, České Budějovice, Kněžskodvorská 33/A</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SŠ OSP a VOŠ,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zdravotnická škola a Vyšší odborná škola zdravotnická, České Budějovice, Husova 3</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SZdŠ a VOŠ,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Vyšší odborná škola, Střední průmyslová škola automobilní a technická, České Budějovice, Skuherského 3</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VOŠ, SPŠ automobilní,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Základní škola logopedická, Týn nad Vltavou, Sakařova 342</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ZŠ logopedická, Týn n. Vlt.</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B. Jeremiáše, České Budějovice, Otakarova 43</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ZUŠ B. Jeremiáše,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České Budějovice, Piaristické nám. 1</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ZUŠ, ČB</w:t>
            </w:r>
          </w:p>
        </w:tc>
      </w:tr>
      <w:tr w:rsidR="007D2B28" w:rsidRPr="00DC418C" w:rsidTr="00243FCE">
        <w:tc>
          <w:tcPr>
            <w:tcW w:w="643" w:type="dxa"/>
            <w:vMerge/>
          </w:tcPr>
          <w:p w:rsidR="007D2B28" w:rsidRPr="00DC418C" w:rsidRDefault="007D2B28" w:rsidP="005A5DF4">
            <w:pPr>
              <w:suppressAutoHyphens/>
              <w:spacing w:after="0"/>
              <w:jc w:val="left"/>
              <w:rPr>
                <w:rFonts w:eastAsia="Times New Roman"/>
                <w:spacing w:val="-10"/>
                <w:szCs w:val="20"/>
                <w:lang w:eastAsia="cs-CZ"/>
              </w:rPr>
            </w:pPr>
          </w:p>
        </w:tc>
        <w:tc>
          <w:tcPr>
            <w:tcW w:w="6269" w:type="dxa"/>
            <w:vAlign w:val="center"/>
          </w:tcPr>
          <w:p w:rsidR="007D2B28" w:rsidRPr="007D2B28" w:rsidRDefault="007D2B28" w:rsidP="00243FCE">
            <w:pPr>
              <w:suppressAutoHyphens/>
              <w:spacing w:after="0"/>
              <w:jc w:val="left"/>
              <w:rPr>
                <w:rFonts w:eastAsia="Times New Roman"/>
                <w:spacing w:val="-10"/>
                <w:szCs w:val="20"/>
                <w:lang w:eastAsia="cs-CZ"/>
              </w:rPr>
            </w:pPr>
            <w:r w:rsidRPr="007D2B28">
              <w:rPr>
                <w:rFonts w:eastAsia="Times New Roman"/>
                <w:bCs/>
                <w:spacing w:val="-10"/>
                <w:szCs w:val="20"/>
                <w:lang w:eastAsia="cs-CZ"/>
              </w:rPr>
              <w:t>Zařízení pro další vzdělávání pedagogických pracovníků a Středisko služeb školám, České Budějovice, Nemanická 7</w:t>
            </w:r>
          </w:p>
        </w:tc>
        <w:tc>
          <w:tcPr>
            <w:tcW w:w="2435" w:type="dxa"/>
            <w:vAlign w:val="center"/>
          </w:tcPr>
          <w:p w:rsidR="007D2B28" w:rsidRPr="00DC418C" w:rsidRDefault="007D2B28" w:rsidP="00243FCE">
            <w:pPr>
              <w:suppressAutoHyphens/>
              <w:spacing w:after="0"/>
              <w:jc w:val="left"/>
              <w:rPr>
                <w:rFonts w:eastAsia="Times New Roman"/>
                <w:spacing w:val="-10"/>
                <w:szCs w:val="20"/>
                <w:lang w:eastAsia="cs-CZ"/>
              </w:rPr>
            </w:pPr>
            <w:r>
              <w:rPr>
                <w:rFonts w:eastAsia="Times New Roman"/>
                <w:spacing w:val="-10"/>
                <w:szCs w:val="20"/>
                <w:lang w:eastAsia="cs-CZ"/>
              </w:rPr>
              <w:t>ZVaS</w:t>
            </w:r>
          </w:p>
        </w:tc>
      </w:tr>
      <w:tr w:rsidR="00243FCE" w:rsidRPr="00DC418C" w:rsidTr="00243FCE">
        <w:tc>
          <w:tcPr>
            <w:tcW w:w="643" w:type="dxa"/>
            <w:vMerge w:val="restart"/>
          </w:tcPr>
          <w:p w:rsidR="00243FCE" w:rsidRPr="00DC418C" w:rsidRDefault="00243FCE" w:rsidP="00B574FE">
            <w:pPr>
              <w:suppressAutoHyphens/>
              <w:spacing w:after="0"/>
              <w:jc w:val="center"/>
              <w:rPr>
                <w:rFonts w:eastAsia="Times New Roman"/>
                <w:spacing w:val="-10"/>
                <w:szCs w:val="20"/>
                <w:lang w:eastAsia="cs-CZ"/>
              </w:rPr>
            </w:pPr>
            <w:r w:rsidRPr="00DC418C">
              <w:rPr>
                <w:rFonts w:eastAsia="Times New Roman"/>
                <w:spacing w:val="-10"/>
                <w:szCs w:val="20"/>
                <w:lang w:eastAsia="cs-CZ"/>
              </w:rPr>
              <w:t>CK</w:t>
            </w:r>
          </w:p>
          <w:p w:rsidR="00243FCE" w:rsidRPr="00DC418C" w:rsidRDefault="00243FCE" w:rsidP="005A5DF4">
            <w:pPr>
              <w:suppressAutoHyphens/>
              <w:spacing w:after="0"/>
              <w:jc w:val="left"/>
              <w:rPr>
                <w:rFonts w:eastAsia="Times New Roman"/>
                <w:spacing w:val="-10"/>
                <w:szCs w:val="20"/>
                <w:lang w:eastAsia="cs-CZ"/>
              </w:rPr>
            </w:pPr>
          </w:p>
          <w:p w:rsidR="00243FCE" w:rsidRPr="00DC418C" w:rsidRDefault="00243FCE" w:rsidP="005A5DF4">
            <w:pPr>
              <w:suppressAutoHyphens/>
              <w:spacing w:after="0"/>
              <w:jc w:val="left"/>
              <w:rPr>
                <w:rFonts w:eastAsia="Times New Roman"/>
                <w:spacing w:val="-10"/>
                <w:szCs w:val="20"/>
                <w:lang w:eastAsia="cs-CZ"/>
              </w:rPr>
            </w:pPr>
          </w:p>
          <w:p w:rsidR="00243FCE" w:rsidRPr="00DC418C" w:rsidRDefault="00243FCE" w:rsidP="005A5DF4">
            <w:pPr>
              <w:suppressAutoHyphens/>
              <w:spacing w:after="0"/>
              <w:jc w:val="left"/>
              <w:rPr>
                <w:rFonts w:eastAsia="Times New Roman"/>
                <w:spacing w:val="-10"/>
                <w:szCs w:val="20"/>
                <w:lang w:eastAsia="cs-CZ"/>
              </w:rPr>
            </w:pPr>
          </w:p>
          <w:p w:rsidR="00243FCE" w:rsidRPr="00DC418C" w:rsidRDefault="00243FCE" w:rsidP="005A5DF4">
            <w:pPr>
              <w:suppressAutoHyphens/>
              <w:spacing w:after="0"/>
              <w:jc w:val="left"/>
              <w:rPr>
                <w:rFonts w:eastAsia="Times New Roman"/>
                <w:spacing w:val="-10"/>
                <w:szCs w:val="20"/>
                <w:lang w:eastAsia="cs-CZ"/>
              </w:rPr>
            </w:pPr>
          </w:p>
          <w:p w:rsidR="00243FCE" w:rsidRPr="00DC418C" w:rsidRDefault="00243FCE" w:rsidP="005A5DF4">
            <w:pPr>
              <w:suppressAutoHyphens/>
              <w:spacing w:after="0"/>
              <w:jc w:val="left"/>
              <w:rPr>
                <w:rFonts w:eastAsia="Times New Roman"/>
                <w:spacing w:val="-10"/>
                <w:szCs w:val="20"/>
                <w:lang w:eastAsia="cs-CZ"/>
              </w:rPr>
            </w:pPr>
          </w:p>
          <w:p w:rsidR="00243FCE" w:rsidRPr="00DC418C" w:rsidRDefault="00243FCE" w:rsidP="005A5DF4">
            <w:pPr>
              <w:suppressAutoHyphens/>
              <w:spacing w:after="0"/>
              <w:jc w:val="left"/>
              <w:rPr>
                <w:rFonts w:eastAsia="Times New Roman"/>
                <w:spacing w:val="-10"/>
                <w:szCs w:val="20"/>
                <w:lang w:eastAsia="cs-CZ"/>
              </w:rPr>
            </w:pPr>
          </w:p>
          <w:p w:rsidR="00243FCE" w:rsidRPr="00DC418C" w:rsidRDefault="00243FCE" w:rsidP="005A5DF4">
            <w:pPr>
              <w:suppressAutoHyphens/>
              <w:spacing w:after="0"/>
              <w:jc w:val="left"/>
              <w:rPr>
                <w:rFonts w:eastAsia="Times New Roman"/>
                <w:spacing w:val="-10"/>
                <w:szCs w:val="20"/>
                <w:lang w:eastAsia="cs-CZ"/>
              </w:rPr>
            </w:pPr>
          </w:p>
          <w:p w:rsidR="00243FCE" w:rsidRPr="00DC418C" w:rsidRDefault="00243FCE" w:rsidP="00B574FE">
            <w:pPr>
              <w:suppressAutoHyphens/>
              <w:spacing w:after="0"/>
              <w:jc w:val="center"/>
              <w:rPr>
                <w:rFonts w:eastAsia="Times New Roman"/>
                <w:spacing w:val="-10"/>
                <w:szCs w:val="20"/>
                <w:lang w:eastAsia="cs-CZ"/>
              </w:rPr>
            </w:pPr>
            <w:r w:rsidRPr="00DC418C">
              <w:rPr>
                <w:rFonts w:eastAsia="Times New Roman"/>
                <w:spacing w:val="-10"/>
                <w:szCs w:val="20"/>
                <w:lang w:eastAsia="cs-CZ"/>
              </w:rPr>
              <w:t>CK</w:t>
            </w: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Dětský domov, Základní škola a Školní jídelna, Horní Planá, Sídliště Míru 40</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DD, ZŠ a ŠJ, Horní Planá</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Dům dětí a mládeže, Český Krumlov, Linecká 67</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DDM, ČK</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Gymnázium, Český Krumlov, Chvalšinská 112</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 ČK</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Gymnázium, Střední odborná škola ekonomická a Střední odborné učiliště, Kaplice, Pohorská 86</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 SOŠE a SOU, Kaplice</w:t>
            </w:r>
          </w:p>
        </w:tc>
      </w:tr>
      <w:tr w:rsidR="00243FCE" w:rsidRPr="00DC418C" w:rsidTr="00243FCE">
        <w:trPr>
          <w:trHeight w:val="215"/>
        </w:trPr>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odborná škola strojní a elektrotechnická, Velešín, U Hřiště 527</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SOŠ SE, Velešín</w:t>
            </w:r>
          </w:p>
        </w:tc>
      </w:tr>
      <w:tr w:rsidR="00243FCE" w:rsidRPr="00DC418C" w:rsidTr="00243FCE">
        <w:trPr>
          <w:trHeight w:val="283"/>
        </w:trPr>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odborná škola zdravotnická a Střední odborné učiliště, Český Krumlov, Tavírna 342</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SOŠ zdravotnická a SOU, ČK</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uměleckoprůmyslová škola sv. Anežky České, Český Krumlov, Tavírna 109</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SUPŠ sv. Anežky České, ČK</w:t>
            </w:r>
          </w:p>
        </w:tc>
      </w:tr>
      <w:tr w:rsidR="006911FD" w:rsidRPr="00DC418C" w:rsidTr="00243FCE">
        <w:tc>
          <w:tcPr>
            <w:tcW w:w="643" w:type="dxa"/>
            <w:vMerge/>
          </w:tcPr>
          <w:p w:rsidR="006911FD" w:rsidRPr="00DC418C" w:rsidRDefault="006911FD" w:rsidP="005A5DF4">
            <w:pPr>
              <w:suppressAutoHyphens/>
              <w:spacing w:after="0"/>
              <w:jc w:val="left"/>
              <w:rPr>
                <w:rFonts w:eastAsia="Times New Roman"/>
                <w:spacing w:val="-10"/>
                <w:szCs w:val="20"/>
                <w:lang w:eastAsia="cs-CZ"/>
              </w:rPr>
            </w:pPr>
          </w:p>
        </w:tc>
        <w:tc>
          <w:tcPr>
            <w:tcW w:w="6269" w:type="dxa"/>
            <w:vAlign w:val="center"/>
          </w:tcPr>
          <w:p w:rsidR="006911FD" w:rsidRPr="00DC418C" w:rsidRDefault="006911FD"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škola, Český Krumlov, Kaplická 151</w:t>
            </w:r>
          </w:p>
        </w:tc>
        <w:tc>
          <w:tcPr>
            <w:tcW w:w="2435" w:type="dxa"/>
            <w:vAlign w:val="center"/>
          </w:tcPr>
          <w:p w:rsidR="006911FD" w:rsidRPr="00DC418C" w:rsidRDefault="006911FD"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ZŠ, ČK</w:t>
            </w:r>
          </w:p>
        </w:tc>
      </w:tr>
      <w:tr w:rsidR="006911FD" w:rsidRPr="00DC418C" w:rsidTr="00243FCE">
        <w:tc>
          <w:tcPr>
            <w:tcW w:w="643" w:type="dxa"/>
            <w:vMerge/>
          </w:tcPr>
          <w:p w:rsidR="006911FD" w:rsidRPr="00DC418C" w:rsidRDefault="006911FD" w:rsidP="005A5DF4">
            <w:pPr>
              <w:suppressAutoHyphens/>
              <w:spacing w:after="0"/>
              <w:jc w:val="left"/>
              <w:rPr>
                <w:rFonts w:eastAsia="Times New Roman"/>
                <w:spacing w:val="-10"/>
                <w:szCs w:val="20"/>
                <w:lang w:eastAsia="cs-CZ"/>
              </w:rPr>
            </w:pPr>
          </w:p>
        </w:tc>
        <w:tc>
          <w:tcPr>
            <w:tcW w:w="6269" w:type="dxa"/>
            <w:vAlign w:val="center"/>
          </w:tcPr>
          <w:p w:rsidR="006911FD" w:rsidRPr="00DC418C" w:rsidRDefault="006911FD"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škola, Kaplice, Omlenická 436</w:t>
            </w:r>
          </w:p>
        </w:tc>
        <w:tc>
          <w:tcPr>
            <w:tcW w:w="2435" w:type="dxa"/>
            <w:vAlign w:val="center"/>
          </w:tcPr>
          <w:p w:rsidR="006911FD" w:rsidRPr="00DC418C" w:rsidRDefault="006911FD"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ZŠ, Kaplice</w:t>
            </w:r>
          </w:p>
        </w:tc>
      </w:tr>
      <w:tr w:rsidR="006911FD" w:rsidRPr="00DC418C" w:rsidTr="00243FCE">
        <w:tc>
          <w:tcPr>
            <w:tcW w:w="643" w:type="dxa"/>
            <w:vMerge/>
          </w:tcPr>
          <w:p w:rsidR="006911FD" w:rsidRPr="00DC418C" w:rsidRDefault="006911FD" w:rsidP="005A5DF4">
            <w:pPr>
              <w:suppressAutoHyphens/>
              <w:spacing w:after="0"/>
              <w:jc w:val="left"/>
              <w:rPr>
                <w:rFonts w:eastAsia="Times New Roman"/>
                <w:spacing w:val="-10"/>
                <w:szCs w:val="20"/>
                <w:lang w:eastAsia="cs-CZ"/>
              </w:rPr>
            </w:pPr>
          </w:p>
        </w:tc>
        <w:tc>
          <w:tcPr>
            <w:tcW w:w="6269" w:type="dxa"/>
            <w:vAlign w:val="center"/>
          </w:tcPr>
          <w:p w:rsidR="006911FD" w:rsidRPr="00DC418C" w:rsidRDefault="006911FD"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Český Krumlov, Kostelní 162</w:t>
            </w:r>
          </w:p>
        </w:tc>
        <w:tc>
          <w:tcPr>
            <w:tcW w:w="2435" w:type="dxa"/>
            <w:vAlign w:val="center"/>
          </w:tcPr>
          <w:p w:rsidR="006911FD" w:rsidRPr="00DC418C" w:rsidRDefault="006911FD"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ZUŠ, ČK</w:t>
            </w:r>
          </w:p>
        </w:tc>
      </w:tr>
      <w:tr w:rsidR="006911FD" w:rsidRPr="00DC418C" w:rsidTr="00243FCE">
        <w:tc>
          <w:tcPr>
            <w:tcW w:w="643" w:type="dxa"/>
            <w:vMerge/>
          </w:tcPr>
          <w:p w:rsidR="006911FD" w:rsidRPr="00DC418C" w:rsidRDefault="006911FD" w:rsidP="005A5DF4">
            <w:pPr>
              <w:suppressAutoHyphens/>
              <w:spacing w:after="0"/>
              <w:jc w:val="left"/>
              <w:rPr>
                <w:rFonts w:eastAsia="Times New Roman"/>
                <w:spacing w:val="-10"/>
                <w:szCs w:val="20"/>
                <w:lang w:eastAsia="cs-CZ"/>
              </w:rPr>
            </w:pPr>
          </w:p>
        </w:tc>
        <w:tc>
          <w:tcPr>
            <w:tcW w:w="6269" w:type="dxa"/>
            <w:vAlign w:val="center"/>
          </w:tcPr>
          <w:p w:rsidR="006911FD" w:rsidRPr="00DC418C" w:rsidRDefault="006911FD"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Kaplice, Linecká 2</w:t>
            </w:r>
          </w:p>
        </w:tc>
        <w:tc>
          <w:tcPr>
            <w:tcW w:w="2435" w:type="dxa"/>
            <w:vAlign w:val="center"/>
          </w:tcPr>
          <w:p w:rsidR="006911FD" w:rsidRPr="00DC418C" w:rsidRDefault="006911FD"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ZUŠ, Kaplice</w:t>
            </w:r>
          </w:p>
        </w:tc>
      </w:tr>
      <w:tr w:rsidR="006911FD" w:rsidRPr="00DC418C" w:rsidTr="00243FCE">
        <w:tc>
          <w:tcPr>
            <w:tcW w:w="643" w:type="dxa"/>
            <w:vMerge/>
          </w:tcPr>
          <w:p w:rsidR="006911FD" w:rsidRPr="00DC418C" w:rsidRDefault="006911FD" w:rsidP="005A5DF4">
            <w:pPr>
              <w:suppressAutoHyphens/>
              <w:spacing w:after="0"/>
              <w:jc w:val="left"/>
              <w:rPr>
                <w:rFonts w:eastAsia="Times New Roman"/>
                <w:spacing w:val="-10"/>
                <w:szCs w:val="20"/>
                <w:lang w:eastAsia="cs-CZ"/>
              </w:rPr>
            </w:pPr>
          </w:p>
        </w:tc>
        <w:tc>
          <w:tcPr>
            <w:tcW w:w="6269" w:type="dxa"/>
            <w:vAlign w:val="center"/>
          </w:tcPr>
          <w:p w:rsidR="006911FD" w:rsidRPr="00DC418C" w:rsidRDefault="006911FD"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Velešín, U Hřiště 527</w:t>
            </w:r>
          </w:p>
        </w:tc>
        <w:tc>
          <w:tcPr>
            <w:tcW w:w="2435" w:type="dxa"/>
            <w:vAlign w:val="center"/>
          </w:tcPr>
          <w:p w:rsidR="006911FD" w:rsidRPr="00DC418C" w:rsidRDefault="006911FD" w:rsidP="00243FCE">
            <w:pPr>
              <w:suppressAutoHyphens/>
              <w:spacing w:after="0"/>
              <w:rPr>
                <w:rFonts w:eastAsia="Times New Roman"/>
                <w:spacing w:val="-10"/>
                <w:szCs w:val="20"/>
                <w:lang w:eastAsia="cs-CZ"/>
              </w:rPr>
            </w:pPr>
            <w:r w:rsidRPr="00DC418C">
              <w:rPr>
                <w:rFonts w:eastAsia="Times New Roman"/>
                <w:spacing w:val="-10"/>
                <w:szCs w:val="20"/>
                <w:lang w:eastAsia="cs-CZ"/>
              </w:rPr>
              <w:t>ZUŠ, Velešín</w:t>
            </w:r>
          </w:p>
        </w:tc>
      </w:tr>
      <w:tr w:rsidR="00243FCE" w:rsidRPr="00DC418C" w:rsidTr="00243FCE">
        <w:tc>
          <w:tcPr>
            <w:tcW w:w="643" w:type="dxa"/>
            <w:vMerge w:val="restart"/>
          </w:tcPr>
          <w:p w:rsidR="00243FCE" w:rsidRPr="00DC418C" w:rsidRDefault="00243FCE" w:rsidP="00B574FE">
            <w:pPr>
              <w:suppressAutoHyphens/>
              <w:spacing w:after="0"/>
              <w:jc w:val="center"/>
              <w:rPr>
                <w:rFonts w:eastAsia="Times New Roman"/>
                <w:spacing w:val="-10"/>
                <w:szCs w:val="20"/>
                <w:lang w:eastAsia="cs-CZ"/>
              </w:rPr>
            </w:pPr>
            <w:r w:rsidRPr="00DC418C">
              <w:rPr>
                <w:rFonts w:eastAsia="Times New Roman"/>
                <w:spacing w:val="-10"/>
                <w:szCs w:val="20"/>
                <w:lang w:eastAsia="cs-CZ"/>
              </w:rPr>
              <w:t>JH</w:t>
            </w: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Dům dětí a mládeže, Jindřichův Hradec, Růžová 10</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DDM, J. Hradec</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Gymnázium Vítězslava Nováka, Jindřichův Hradec, Husova 333</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 V. Nováka, JH</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Gymnázium, Dačice, Boženy Němcové 213</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 Dačice</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Gymnázium, Třeboň, Na Sadech 308</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GY, Třeboň</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Mateřská škola, Základní škola a Praktická škola, Jindřichův Hradec, Jarošovská 1125/II</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MŠ, ZŠ a PrŠ, JH</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Obchodní akademie T. G. Masaryka a Jazyková škola s právem státní jazykové zkoušky, Jindřichův Hradec, Husova 156</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OA TGM a JŠ, JH</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odborná škola a Střední odborné učiliště, Jindřichův Hradec, Jáchymova 478</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SOŠ a SOU, JH</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Obchodní akademie, Střední odborná škola a Střední odborné učiliště, Třeboň, Vrchlického 567</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OA, SOŠ a SOU, Třeboň</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odborné učiliště zemědělské a služeb, Dačice, nám. Republiky 86</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SOU zem. a služeb, Dačice</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rybářská a vodohospodářská Jakuba Krčína, Třeboň, Táboritská 941</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SŠ rybářská J. Krčína, Třeboň</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technická a obchodní, Dačice, Strojírenská 304</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SŠ tech. a obchod., Dačice</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České Velenice, Revoluční 220</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SŠ, Č. Velenice</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Střední zdravotnická škola, Jindřichův Hradec, Klášterská 77/II</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SZdŠ, JH</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Základní škola praktická, Třeboň, Jiráskova 3</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ZŠ praktická, Třeboň</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Základní škola, Dačice, Neulingerova 108</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ZŠ, Dačice</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Vítězslava Nováka, Jindřichův Hradec, Janderova 165/II.</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ZUŠ V. Nováka, JH</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Dačice, Antonínská 93/II</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ZUŠ, Dačice</w:t>
            </w:r>
          </w:p>
        </w:tc>
      </w:tr>
      <w:tr w:rsidR="00243FCE" w:rsidRPr="00DC418C" w:rsidTr="00243FCE">
        <w:tc>
          <w:tcPr>
            <w:tcW w:w="643" w:type="dxa"/>
            <w:vMerge/>
          </w:tcPr>
          <w:p w:rsidR="00243FCE" w:rsidRPr="00DC418C" w:rsidRDefault="00243FCE" w:rsidP="005A5DF4">
            <w:pPr>
              <w:suppressAutoHyphens/>
              <w:spacing w:after="0"/>
              <w:jc w:val="left"/>
              <w:rPr>
                <w:rFonts w:eastAsia="Times New Roman"/>
                <w:spacing w:val="-10"/>
                <w:szCs w:val="20"/>
                <w:lang w:eastAsia="cs-CZ"/>
              </w:rPr>
            </w:pPr>
          </w:p>
        </w:tc>
        <w:tc>
          <w:tcPr>
            <w:tcW w:w="6269"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Třeboň, Hradební 24</w:t>
            </w:r>
          </w:p>
        </w:tc>
        <w:tc>
          <w:tcPr>
            <w:tcW w:w="2435" w:type="dxa"/>
            <w:vAlign w:val="center"/>
          </w:tcPr>
          <w:p w:rsidR="00243FCE" w:rsidRPr="00DC418C" w:rsidRDefault="00243FCE" w:rsidP="00243FCE">
            <w:pPr>
              <w:suppressAutoHyphens/>
              <w:spacing w:after="0"/>
              <w:jc w:val="left"/>
              <w:rPr>
                <w:rFonts w:eastAsia="Times New Roman"/>
                <w:spacing w:val="-10"/>
                <w:szCs w:val="20"/>
                <w:lang w:eastAsia="cs-CZ"/>
              </w:rPr>
            </w:pPr>
            <w:r w:rsidRPr="00DC418C">
              <w:rPr>
                <w:rFonts w:eastAsia="Times New Roman"/>
                <w:spacing w:val="-10"/>
                <w:szCs w:val="20"/>
                <w:lang w:eastAsia="cs-CZ"/>
              </w:rPr>
              <w:t>ZUŠ, Třeboň</w:t>
            </w:r>
          </w:p>
        </w:tc>
      </w:tr>
      <w:tr w:rsidR="004710EE" w:rsidRPr="00DC418C" w:rsidTr="00243FCE">
        <w:tc>
          <w:tcPr>
            <w:tcW w:w="643" w:type="dxa"/>
            <w:vMerge w:val="restart"/>
          </w:tcPr>
          <w:p w:rsidR="004710EE" w:rsidRPr="00DC418C" w:rsidRDefault="004710EE" w:rsidP="00B574FE">
            <w:pPr>
              <w:suppressAutoHyphens/>
              <w:spacing w:after="0"/>
              <w:jc w:val="center"/>
              <w:rPr>
                <w:rFonts w:eastAsia="Times New Roman"/>
                <w:spacing w:val="-10"/>
                <w:szCs w:val="20"/>
                <w:lang w:eastAsia="cs-CZ"/>
              </w:rPr>
            </w:pPr>
            <w:r w:rsidRPr="00DC418C">
              <w:rPr>
                <w:rFonts w:eastAsia="Times New Roman"/>
                <w:spacing w:val="-10"/>
                <w:szCs w:val="20"/>
                <w:lang w:eastAsia="cs-CZ"/>
              </w:rPr>
              <w:t>PI</w:t>
            </w: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Dětský domov a Školní jídelna, Zvíkovské Podhradí 42</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DD a ŠJ, Zv. Podhradí</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Dětský domov, Mateřská škola, Základní škola a Praktická škola, Písek, Šobrova 111</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DD, MŠ, ZŠ, PrŠ, Písek</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Domov mládeže a Školní jídelna, Písek, Budějovická 1664</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DM a ŠJ, Písek</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Dům dětí a mládeže, Písek, Švantlova 2394</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DDM, Písek</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Gymnázium, Milevsko, Masarykova 183</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GY, Milevsko</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Gymnázium, Písek, Komenského 89</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GY, Písek</w:t>
            </w:r>
          </w:p>
        </w:tc>
      </w:tr>
      <w:tr w:rsidR="004710EE" w:rsidRPr="00DC418C" w:rsidTr="00243FCE">
        <w:trPr>
          <w:trHeight w:val="234"/>
        </w:trPr>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Obchodní akademie a Jazyková škola s právem státní jazykové zkoušky, Písek, Čelakovského 200</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OA a JŠ, Písek</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Střední odborná škola a Střední odborné učiliště, Milevsko, Čs. armády 777</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SOŠ a SOU, Milevsko</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Střední odborná škola a Střední odborné učiliště, Písek, Komenského 86</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SOŠ a SOU, Písek</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Střední průmyslová škola a Vyšší odborná škola, Písek, Karla Čapka 402</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SPŠ a VOŠ, Písek</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Střední zdravotnická škola, Písek, Národní svobody 420</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SZdŠ, Písek</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Střední zemědělská škola, Písek, Čelakovského 200</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SZeŠ, Písek</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Vyšší odborná škola lesnická a Střední lesnická škola Bedřicha Schwarzenberga, Písek, Lesnická 55</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VOŠ a SLŠ B. Schwarzenberga, Písek</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Základní umělecká škola Otakara Ševčíka, Písek, Nádražní 1032</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ZUŠ O. Ševčíka, Písek</w:t>
            </w:r>
          </w:p>
        </w:tc>
      </w:tr>
      <w:tr w:rsidR="004710EE" w:rsidRPr="00DC418C" w:rsidTr="00243FCE">
        <w:tc>
          <w:tcPr>
            <w:tcW w:w="643" w:type="dxa"/>
            <w:vMerge/>
          </w:tcPr>
          <w:p w:rsidR="004710EE" w:rsidRPr="00DC418C" w:rsidRDefault="004710EE" w:rsidP="005A5DF4">
            <w:pPr>
              <w:suppressAutoHyphens/>
              <w:spacing w:after="0"/>
              <w:jc w:val="left"/>
              <w:rPr>
                <w:rFonts w:eastAsia="Times New Roman"/>
                <w:spacing w:val="-10"/>
                <w:szCs w:val="20"/>
                <w:lang w:eastAsia="cs-CZ"/>
              </w:rPr>
            </w:pPr>
          </w:p>
        </w:tc>
        <w:tc>
          <w:tcPr>
            <w:tcW w:w="6269"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Základní umělecká škola, Milevsko, Libušina 1217</w:t>
            </w:r>
          </w:p>
        </w:tc>
        <w:tc>
          <w:tcPr>
            <w:tcW w:w="2435" w:type="dxa"/>
            <w:vAlign w:val="center"/>
          </w:tcPr>
          <w:p w:rsidR="004710EE" w:rsidRPr="00DC418C" w:rsidRDefault="004710EE" w:rsidP="004710EE">
            <w:pPr>
              <w:suppressAutoHyphens/>
              <w:spacing w:after="0"/>
              <w:rPr>
                <w:rFonts w:eastAsia="Times New Roman"/>
                <w:spacing w:val="-10"/>
                <w:szCs w:val="20"/>
                <w:lang w:eastAsia="cs-CZ"/>
              </w:rPr>
            </w:pPr>
            <w:r w:rsidRPr="00DC418C">
              <w:rPr>
                <w:rFonts w:eastAsia="Times New Roman"/>
                <w:spacing w:val="-10"/>
                <w:szCs w:val="20"/>
                <w:lang w:eastAsia="cs-CZ"/>
              </w:rPr>
              <w:t>ZUŠ, Milevsko</w:t>
            </w:r>
          </w:p>
        </w:tc>
      </w:tr>
      <w:tr w:rsidR="00DC418C" w:rsidRPr="00DC418C" w:rsidTr="00243FCE">
        <w:tc>
          <w:tcPr>
            <w:tcW w:w="643" w:type="dxa"/>
            <w:vMerge w:val="restart"/>
          </w:tcPr>
          <w:p w:rsidR="00DC418C" w:rsidRPr="00DC418C" w:rsidRDefault="00DC418C" w:rsidP="00B574FE">
            <w:pPr>
              <w:suppressAutoHyphens/>
              <w:spacing w:after="0"/>
              <w:jc w:val="center"/>
              <w:rPr>
                <w:rFonts w:eastAsia="Times New Roman"/>
                <w:spacing w:val="-10"/>
                <w:szCs w:val="20"/>
                <w:lang w:eastAsia="cs-CZ"/>
              </w:rPr>
            </w:pPr>
            <w:r w:rsidRPr="00DC418C">
              <w:rPr>
                <w:rFonts w:eastAsia="Times New Roman"/>
                <w:spacing w:val="-10"/>
                <w:szCs w:val="20"/>
                <w:lang w:eastAsia="cs-CZ"/>
              </w:rPr>
              <w:t>PT</w:t>
            </w:r>
          </w:p>
          <w:p w:rsidR="00DC418C" w:rsidRPr="00DC418C" w:rsidRDefault="00DC418C" w:rsidP="00B574FE">
            <w:pPr>
              <w:suppressAutoHyphens/>
              <w:spacing w:after="0"/>
              <w:jc w:val="center"/>
              <w:rPr>
                <w:rFonts w:eastAsia="Times New Roman"/>
                <w:spacing w:val="-10"/>
                <w:szCs w:val="20"/>
                <w:lang w:eastAsia="cs-CZ"/>
              </w:rPr>
            </w:pPr>
          </w:p>
          <w:p w:rsidR="00DC418C" w:rsidRPr="00DC418C" w:rsidRDefault="00DC418C" w:rsidP="00B574FE">
            <w:pPr>
              <w:suppressAutoHyphens/>
              <w:spacing w:after="0"/>
              <w:jc w:val="center"/>
              <w:rPr>
                <w:rFonts w:eastAsia="Times New Roman"/>
                <w:spacing w:val="-10"/>
                <w:szCs w:val="20"/>
                <w:lang w:eastAsia="cs-CZ"/>
              </w:rPr>
            </w:pPr>
          </w:p>
          <w:p w:rsidR="00DC418C" w:rsidRPr="00DC418C" w:rsidRDefault="00DC418C" w:rsidP="00B574FE">
            <w:pPr>
              <w:suppressAutoHyphens/>
              <w:spacing w:after="0"/>
              <w:jc w:val="center"/>
              <w:rPr>
                <w:rFonts w:eastAsia="Times New Roman"/>
                <w:spacing w:val="-10"/>
                <w:szCs w:val="20"/>
                <w:lang w:eastAsia="cs-CZ"/>
              </w:rPr>
            </w:pPr>
          </w:p>
          <w:p w:rsidR="00DC418C" w:rsidRPr="00DC418C" w:rsidRDefault="00DC418C" w:rsidP="00B574FE">
            <w:pPr>
              <w:suppressAutoHyphens/>
              <w:spacing w:after="0"/>
              <w:jc w:val="center"/>
              <w:rPr>
                <w:rFonts w:eastAsia="Times New Roman"/>
                <w:spacing w:val="-10"/>
                <w:szCs w:val="20"/>
                <w:lang w:eastAsia="cs-CZ"/>
              </w:rPr>
            </w:pPr>
          </w:p>
          <w:p w:rsidR="00DC418C" w:rsidRPr="00DC418C" w:rsidRDefault="00DC418C" w:rsidP="00B574FE">
            <w:pPr>
              <w:suppressAutoHyphens/>
              <w:spacing w:after="0"/>
              <w:jc w:val="center"/>
              <w:rPr>
                <w:rFonts w:eastAsia="Times New Roman"/>
                <w:spacing w:val="-10"/>
                <w:szCs w:val="20"/>
                <w:lang w:eastAsia="cs-CZ"/>
              </w:rPr>
            </w:pPr>
          </w:p>
          <w:p w:rsidR="00DC418C" w:rsidRPr="00DC418C" w:rsidRDefault="00DC418C" w:rsidP="00B574FE">
            <w:pPr>
              <w:suppressAutoHyphens/>
              <w:spacing w:after="0"/>
              <w:jc w:val="center"/>
              <w:rPr>
                <w:rFonts w:eastAsia="Times New Roman"/>
                <w:spacing w:val="-10"/>
                <w:szCs w:val="20"/>
                <w:lang w:eastAsia="cs-CZ"/>
              </w:rPr>
            </w:pPr>
          </w:p>
          <w:p w:rsidR="00DC418C" w:rsidRPr="00DC418C" w:rsidRDefault="00DC418C" w:rsidP="00B574FE">
            <w:pPr>
              <w:suppressAutoHyphens/>
              <w:spacing w:after="0"/>
              <w:jc w:val="center"/>
              <w:rPr>
                <w:rFonts w:eastAsia="Times New Roman"/>
                <w:spacing w:val="-10"/>
                <w:szCs w:val="20"/>
                <w:lang w:eastAsia="cs-CZ"/>
              </w:rPr>
            </w:pPr>
          </w:p>
        </w:tc>
        <w:tc>
          <w:tcPr>
            <w:tcW w:w="6269"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Dětský domov, Základní škola a Školní jídelna, Žíchovec 17</w:t>
            </w:r>
          </w:p>
        </w:tc>
        <w:tc>
          <w:tcPr>
            <w:tcW w:w="2435"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DD, ZŠ a ŠJ, Žíchovec</w:t>
            </w:r>
          </w:p>
        </w:tc>
      </w:tr>
      <w:tr w:rsidR="00DC418C" w:rsidRPr="00DC418C" w:rsidTr="00243FCE">
        <w:tc>
          <w:tcPr>
            <w:tcW w:w="643" w:type="dxa"/>
            <w:vMerge/>
          </w:tcPr>
          <w:p w:rsidR="00DC418C" w:rsidRPr="00DC418C" w:rsidRDefault="00DC418C" w:rsidP="005A5DF4">
            <w:pPr>
              <w:suppressAutoHyphens/>
              <w:spacing w:after="0"/>
              <w:jc w:val="left"/>
              <w:rPr>
                <w:rFonts w:eastAsia="Times New Roman"/>
                <w:spacing w:val="-10"/>
                <w:szCs w:val="20"/>
                <w:lang w:eastAsia="cs-CZ"/>
              </w:rPr>
            </w:pPr>
          </w:p>
        </w:tc>
        <w:tc>
          <w:tcPr>
            <w:tcW w:w="6269"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Dům dětí a mládeže, Prachatice, Ševčíkova 273</w:t>
            </w:r>
          </w:p>
        </w:tc>
        <w:tc>
          <w:tcPr>
            <w:tcW w:w="2435"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DDM, Prachatice</w:t>
            </w:r>
          </w:p>
        </w:tc>
      </w:tr>
      <w:tr w:rsidR="00DC418C" w:rsidRPr="00DC418C" w:rsidTr="00243FCE">
        <w:tc>
          <w:tcPr>
            <w:tcW w:w="643" w:type="dxa"/>
            <w:vMerge/>
          </w:tcPr>
          <w:p w:rsidR="00DC418C" w:rsidRPr="00DC418C" w:rsidRDefault="00DC418C" w:rsidP="005A5DF4">
            <w:pPr>
              <w:suppressAutoHyphens/>
              <w:spacing w:after="0"/>
              <w:jc w:val="left"/>
              <w:rPr>
                <w:rFonts w:eastAsia="Times New Roman"/>
                <w:spacing w:val="-10"/>
                <w:szCs w:val="20"/>
                <w:lang w:eastAsia="cs-CZ"/>
              </w:rPr>
            </w:pPr>
          </w:p>
        </w:tc>
        <w:tc>
          <w:tcPr>
            <w:tcW w:w="6269"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Gymnázium a Střední odborná škola ekonomická, Vimperk, Pivovarská 69</w:t>
            </w:r>
          </w:p>
        </w:tc>
        <w:tc>
          <w:tcPr>
            <w:tcW w:w="2435"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GY, SOŠE, Vimperk</w:t>
            </w:r>
          </w:p>
        </w:tc>
      </w:tr>
      <w:tr w:rsidR="00DC418C" w:rsidRPr="00DC418C" w:rsidTr="00243FCE">
        <w:tc>
          <w:tcPr>
            <w:tcW w:w="643" w:type="dxa"/>
            <w:vMerge/>
          </w:tcPr>
          <w:p w:rsidR="00DC418C" w:rsidRPr="00DC418C" w:rsidRDefault="00DC418C" w:rsidP="005A5DF4">
            <w:pPr>
              <w:suppressAutoHyphens/>
              <w:spacing w:after="0"/>
              <w:jc w:val="left"/>
              <w:rPr>
                <w:rFonts w:eastAsia="Times New Roman"/>
                <w:spacing w:val="-10"/>
                <w:szCs w:val="20"/>
                <w:lang w:eastAsia="cs-CZ"/>
              </w:rPr>
            </w:pPr>
          </w:p>
        </w:tc>
        <w:tc>
          <w:tcPr>
            <w:tcW w:w="6269"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Gymnázium, Prachatice, Zlatá stezka 137</w:t>
            </w:r>
          </w:p>
        </w:tc>
        <w:tc>
          <w:tcPr>
            <w:tcW w:w="2435"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GY, Prachatice</w:t>
            </w:r>
          </w:p>
        </w:tc>
      </w:tr>
      <w:tr w:rsidR="00DC418C" w:rsidRPr="00DC418C" w:rsidTr="00243FCE">
        <w:tc>
          <w:tcPr>
            <w:tcW w:w="643" w:type="dxa"/>
            <w:vMerge/>
          </w:tcPr>
          <w:p w:rsidR="00DC418C" w:rsidRPr="00DC418C" w:rsidRDefault="00DC418C" w:rsidP="005A5DF4">
            <w:pPr>
              <w:suppressAutoHyphens/>
              <w:spacing w:after="0"/>
              <w:jc w:val="left"/>
              <w:rPr>
                <w:rFonts w:eastAsia="Times New Roman"/>
                <w:spacing w:val="-10"/>
                <w:szCs w:val="20"/>
                <w:lang w:eastAsia="cs-CZ"/>
              </w:rPr>
            </w:pPr>
          </w:p>
        </w:tc>
        <w:tc>
          <w:tcPr>
            <w:tcW w:w="6269"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Střední škola a Základní škola, Vimperk, Nerudova 267</w:t>
            </w:r>
          </w:p>
        </w:tc>
        <w:tc>
          <w:tcPr>
            <w:tcW w:w="2435"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SŠ a ZŠ, Vimperk</w:t>
            </w:r>
          </w:p>
        </w:tc>
      </w:tr>
      <w:tr w:rsidR="00DC418C" w:rsidRPr="00DC418C" w:rsidTr="00243FCE">
        <w:tc>
          <w:tcPr>
            <w:tcW w:w="643" w:type="dxa"/>
            <w:vMerge/>
          </w:tcPr>
          <w:p w:rsidR="00DC418C" w:rsidRPr="00DC418C" w:rsidRDefault="00DC418C" w:rsidP="005A5DF4">
            <w:pPr>
              <w:suppressAutoHyphens/>
              <w:spacing w:after="0"/>
              <w:jc w:val="left"/>
              <w:rPr>
                <w:rFonts w:eastAsia="Times New Roman"/>
                <w:spacing w:val="-10"/>
                <w:szCs w:val="20"/>
                <w:lang w:eastAsia="cs-CZ"/>
              </w:rPr>
            </w:pPr>
          </w:p>
        </w:tc>
        <w:tc>
          <w:tcPr>
            <w:tcW w:w="6269"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Vyšší odborná škola sociální a Střední pedagogická škola, Prachatice, Zahradní 249</w:t>
            </w:r>
          </w:p>
        </w:tc>
        <w:tc>
          <w:tcPr>
            <w:tcW w:w="2435"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VOŠ a SPgŠ, Prachatice</w:t>
            </w:r>
          </w:p>
        </w:tc>
      </w:tr>
      <w:tr w:rsidR="00DC418C" w:rsidRPr="00DC418C" w:rsidTr="00243FCE">
        <w:tc>
          <w:tcPr>
            <w:tcW w:w="643" w:type="dxa"/>
            <w:vMerge/>
          </w:tcPr>
          <w:p w:rsidR="00DC418C" w:rsidRPr="00DC418C" w:rsidRDefault="00DC418C" w:rsidP="005A5DF4">
            <w:pPr>
              <w:suppressAutoHyphens/>
              <w:spacing w:after="0"/>
              <w:jc w:val="left"/>
              <w:rPr>
                <w:rFonts w:eastAsia="Times New Roman"/>
                <w:spacing w:val="-10"/>
                <w:szCs w:val="20"/>
                <w:lang w:eastAsia="cs-CZ"/>
              </w:rPr>
            </w:pPr>
          </w:p>
        </w:tc>
        <w:tc>
          <w:tcPr>
            <w:tcW w:w="6269"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Základní škola, Prachatice, Zlatá stezka 387</w:t>
            </w:r>
          </w:p>
        </w:tc>
        <w:tc>
          <w:tcPr>
            <w:tcW w:w="2435"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ZŠ, Prachatice</w:t>
            </w:r>
          </w:p>
        </w:tc>
      </w:tr>
      <w:tr w:rsidR="00DC418C" w:rsidRPr="00DC418C" w:rsidTr="00243FCE">
        <w:tc>
          <w:tcPr>
            <w:tcW w:w="643" w:type="dxa"/>
            <w:vMerge/>
          </w:tcPr>
          <w:p w:rsidR="00DC418C" w:rsidRPr="00DC418C" w:rsidRDefault="00DC418C" w:rsidP="005A5DF4">
            <w:pPr>
              <w:suppressAutoHyphens/>
              <w:spacing w:after="0"/>
              <w:jc w:val="left"/>
              <w:rPr>
                <w:rFonts w:eastAsia="Times New Roman"/>
                <w:spacing w:val="-10"/>
                <w:szCs w:val="20"/>
                <w:lang w:eastAsia="cs-CZ"/>
              </w:rPr>
            </w:pPr>
          </w:p>
        </w:tc>
        <w:tc>
          <w:tcPr>
            <w:tcW w:w="6269"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Základní umělecká škola, Prachatice, Husova 110</w:t>
            </w:r>
          </w:p>
        </w:tc>
        <w:tc>
          <w:tcPr>
            <w:tcW w:w="2435"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ZUŠ, Prachatice</w:t>
            </w:r>
          </w:p>
        </w:tc>
      </w:tr>
      <w:tr w:rsidR="00DC418C" w:rsidRPr="00DC418C" w:rsidTr="00243FCE">
        <w:tc>
          <w:tcPr>
            <w:tcW w:w="643" w:type="dxa"/>
            <w:vMerge/>
          </w:tcPr>
          <w:p w:rsidR="00DC418C" w:rsidRPr="00DC418C" w:rsidRDefault="00DC418C" w:rsidP="005A5DF4">
            <w:pPr>
              <w:suppressAutoHyphens/>
              <w:spacing w:after="0"/>
              <w:jc w:val="left"/>
              <w:rPr>
                <w:rFonts w:eastAsia="Times New Roman"/>
                <w:spacing w:val="-10"/>
                <w:szCs w:val="20"/>
                <w:lang w:eastAsia="cs-CZ"/>
              </w:rPr>
            </w:pPr>
          </w:p>
        </w:tc>
        <w:tc>
          <w:tcPr>
            <w:tcW w:w="6269"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Základní umělecká škola, Vimperk, Smetanova 405</w:t>
            </w:r>
          </w:p>
        </w:tc>
        <w:tc>
          <w:tcPr>
            <w:tcW w:w="2435" w:type="dxa"/>
            <w:vAlign w:val="center"/>
          </w:tcPr>
          <w:p w:rsidR="00DC418C" w:rsidRPr="00DC418C" w:rsidRDefault="00DC418C" w:rsidP="00DC418C">
            <w:pPr>
              <w:suppressAutoHyphens/>
              <w:spacing w:after="0"/>
              <w:rPr>
                <w:rFonts w:eastAsia="Times New Roman"/>
                <w:spacing w:val="-10"/>
                <w:szCs w:val="20"/>
                <w:lang w:eastAsia="cs-CZ"/>
              </w:rPr>
            </w:pPr>
            <w:r w:rsidRPr="00DC418C">
              <w:rPr>
                <w:rFonts w:eastAsia="Times New Roman"/>
                <w:spacing w:val="-10"/>
                <w:szCs w:val="20"/>
                <w:lang w:eastAsia="cs-CZ"/>
              </w:rPr>
              <w:t>ZUŠ, Vimperk</w:t>
            </w:r>
          </w:p>
        </w:tc>
      </w:tr>
      <w:tr w:rsidR="005A5DF4" w:rsidRPr="00DC418C" w:rsidTr="00243FCE">
        <w:tc>
          <w:tcPr>
            <w:tcW w:w="643" w:type="dxa"/>
            <w:vMerge w:val="restart"/>
          </w:tcPr>
          <w:p w:rsidR="005A5DF4" w:rsidRPr="00DC418C" w:rsidRDefault="005A5DF4" w:rsidP="00B574FE">
            <w:pPr>
              <w:suppressAutoHyphens/>
              <w:spacing w:after="0"/>
              <w:jc w:val="center"/>
              <w:rPr>
                <w:rFonts w:eastAsia="Times New Roman"/>
                <w:spacing w:val="-10"/>
                <w:szCs w:val="20"/>
                <w:lang w:eastAsia="cs-CZ"/>
              </w:rPr>
            </w:pPr>
            <w:r w:rsidRPr="00DC418C">
              <w:rPr>
                <w:rFonts w:eastAsia="Times New Roman"/>
                <w:spacing w:val="-10"/>
                <w:szCs w:val="20"/>
                <w:lang w:eastAsia="cs-CZ"/>
              </w:rPr>
              <w:t>ST</w:t>
            </w:r>
          </w:p>
          <w:p w:rsidR="00DC418C" w:rsidRPr="00DC418C" w:rsidRDefault="00DC418C" w:rsidP="00B574FE">
            <w:pPr>
              <w:suppressAutoHyphens/>
              <w:spacing w:after="0"/>
              <w:jc w:val="center"/>
              <w:rPr>
                <w:rFonts w:eastAsia="Times New Roman"/>
                <w:spacing w:val="-10"/>
                <w:szCs w:val="20"/>
                <w:lang w:eastAsia="cs-CZ"/>
              </w:rPr>
            </w:pPr>
          </w:p>
        </w:tc>
        <w:tc>
          <w:tcPr>
            <w:tcW w:w="6269" w:type="dxa"/>
            <w:vAlign w:val="center"/>
          </w:tcPr>
          <w:p w:rsidR="005A5DF4" w:rsidRPr="00DC418C" w:rsidRDefault="005A5DF4"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Dětský domov, Základní škola, Školní jídelna a Školní družina, Volyně, Školní 319</w:t>
            </w:r>
          </w:p>
        </w:tc>
        <w:tc>
          <w:tcPr>
            <w:tcW w:w="2435" w:type="dxa"/>
            <w:vAlign w:val="center"/>
          </w:tcPr>
          <w:p w:rsidR="005A5DF4" w:rsidRPr="00DC418C" w:rsidRDefault="005A5DF4"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DD, ZŠ, ŠJ a ŠD, Volyně</w:t>
            </w:r>
          </w:p>
        </w:tc>
      </w:tr>
      <w:tr w:rsidR="005A5DF4" w:rsidRPr="00DC418C" w:rsidTr="00243FCE">
        <w:tc>
          <w:tcPr>
            <w:tcW w:w="643" w:type="dxa"/>
            <w:vMerge/>
          </w:tcPr>
          <w:p w:rsidR="005A5DF4" w:rsidRPr="00DC418C" w:rsidRDefault="005A5DF4" w:rsidP="005A5DF4">
            <w:pPr>
              <w:suppressAutoHyphens/>
              <w:spacing w:after="0"/>
              <w:jc w:val="left"/>
              <w:rPr>
                <w:rFonts w:eastAsia="Times New Roman"/>
                <w:spacing w:val="-10"/>
                <w:szCs w:val="20"/>
                <w:lang w:eastAsia="cs-CZ"/>
              </w:rPr>
            </w:pPr>
          </w:p>
        </w:tc>
        <w:tc>
          <w:tcPr>
            <w:tcW w:w="6269" w:type="dxa"/>
            <w:vAlign w:val="center"/>
          </w:tcPr>
          <w:p w:rsidR="005A5DF4" w:rsidRPr="00DC418C" w:rsidRDefault="005A5DF4"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Dům dětí a mládeže, Blatná, Palackého 652</w:t>
            </w:r>
          </w:p>
        </w:tc>
        <w:tc>
          <w:tcPr>
            <w:tcW w:w="2435" w:type="dxa"/>
            <w:vAlign w:val="center"/>
          </w:tcPr>
          <w:p w:rsidR="005A5DF4" w:rsidRPr="00DC418C" w:rsidRDefault="005A5DF4"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DDM, Blatná</w:t>
            </w:r>
          </w:p>
        </w:tc>
      </w:tr>
      <w:tr w:rsidR="005A5DF4" w:rsidRPr="00DC418C" w:rsidTr="00243FCE">
        <w:tc>
          <w:tcPr>
            <w:tcW w:w="643" w:type="dxa"/>
            <w:vMerge/>
          </w:tcPr>
          <w:p w:rsidR="005A5DF4" w:rsidRPr="00DC418C" w:rsidRDefault="005A5DF4" w:rsidP="005A5DF4">
            <w:pPr>
              <w:suppressAutoHyphens/>
              <w:spacing w:after="0"/>
              <w:jc w:val="left"/>
              <w:rPr>
                <w:rFonts w:eastAsia="Times New Roman"/>
                <w:spacing w:val="-10"/>
                <w:szCs w:val="20"/>
                <w:lang w:eastAsia="cs-CZ"/>
              </w:rPr>
            </w:pPr>
          </w:p>
        </w:tc>
        <w:tc>
          <w:tcPr>
            <w:tcW w:w="6269" w:type="dxa"/>
            <w:vAlign w:val="center"/>
          </w:tcPr>
          <w:p w:rsidR="005A5DF4" w:rsidRPr="00DC418C" w:rsidRDefault="005A5DF4"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Dům dětí a mládeže, Strakonice, Na Ohradě 417</w:t>
            </w:r>
          </w:p>
        </w:tc>
        <w:tc>
          <w:tcPr>
            <w:tcW w:w="2435" w:type="dxa"/>
            <w:vAlign w:val="center"/>
          </w:tcPr>
          <w:p w:rsidR="005A5DF4" w:rsidRPr="00DC418C" w:rsidRDefault="005A5DF4"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DDM, Strakonice</w:t>
            </w:r>
          </w:p>
        </w:tc>
      </w:tr>
      <w:tr w:rsidR="005A5DF4" w:rsidRPr="00DC418C" w:rsidTr="00243FCE">
        <w:tc>
          <w:tcPr>
            <w:tcW w:w="643" w:type="dxa"/>
            <w:vMerge/>
          </w:tcPr>
          <w:p w:rsidR="005A5DF4" w:rsidRPr="00DC418C" w:rsidRDefault="005A5DF4" w:rsidP="005A5DF4">
            <w:pPr>
              <w:suppressAutoHyphens/>
              <w:spacing w:after="0"/>
              <w:jc w:val="left"/>
              <w:rPr>
                <w:rFonts w:eastAsia="Times New Roman"/>
                <w:spacing w:val="-10"/>
                <w:szCs w:val="20"/>
                <w:lang w:eastAsia="cs-CZ"/>
              </w:rPr>
            </w:pPr>
          </w:p>
        </w:tc>
        <w:tc>
          <w:tcPr>
            <w:tcW w:w="6269" w:type="dxa"/>
            <w:vAlign w:val="center"/>
          </w:tcPr>
          <w:p w:rsidR="005A5DF4" w:rsidRPr="00DC418C" w:rsidRDefault="005A5DF4"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Gymnázium, Strakonice, Máchova 174</w:t>
            </w:r>
          </w:p>
        </w:tc>
        <w:tc>
          <w:tcPr>
            <w:tcW w:w="2435" w:type="dxa"/>
            <w:vAlign w:val="center"/>
          </w:tcPr>
          <w:p w:rsidR="005A5DF4" w:rsidRPr="00DC418C" w:rsidRDefault="005A5DF4"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GY, Strakonice</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1B3FFE">
            <w:pPr>
              <w:suppressAutoHyphens/>
              <w:spacing w:after="0"/>
              <w:jc w:val="left"/>
              <w:rPr>
                <w:rFonts w:eastAsia="Times New Roman"/>
                <w:spacing w:val="-10"/>
                <w:szCs w:val="20"/>
                <w:lang w:eastAsia="cs-CZ"/>
              </w:rPr>
            </w:pPr>
            <w:r w:rsidRPr="00DC418C">
              <w:rPr>
                <w:rFonts w:eastAsia="Times New Roman"/>
                <w:spacing w:val="-10"/>
                <w:szCs w:val="20"/>
                <w:lang w:eastAsia="cs-CZ"/>
              </w:rPr>
              <w:t>Mateřská škola</w:t>
            </w:r>
            <w:r>
              <w:rPr>
                <w:rFonts w:eastAsia="Times New Roman"/>
                <w:spacing w:val="-10"/>
                <w:szCs w:val="20"/>
                <w:lang w:eastAsia="cs-CZ"/>
              </w:rPr>
              <w:t xml:space="preserve">, </w:t>
            </w:r>
            <w:r w:rsidRPr="00DC418C">
              <w:rPr>
                <w:rFonts w:eastAsia="Times New Roman"/>
                <w:spacing w:val="-10"/>
                <w:szCs w:val="20"/>
                <w:lang w:eastAsia="cs-CZ"/>
              </w:rPr>
              <w:t xml:space="preserve">Základní škola </w:t>
            </w:r>
            <w:r>
              <w:rPr>
                <w:rFonts w:eastAsia="Times New Roman"/>
                <w:spacing w:val="-10"/>
                <w:szCs w:val="20"/>
                <w:lang w:eastAsia="cs-CZ"/>
              </w:rPr>
              <w:t>a Praktická škola</w:t>
            </w:r>
            <w:r w:rsidRPr="00DC418C">
              <w:rPr>
                <w:rFonts w:eastAsia="Times New Roman"/>
                <w:spacing w:val="-10"/>
                <w:szCs w:val="20"/>
                <w:lang w:eastAsia="cs-CZ"/>
              </w:rPr>
              <w:t>, Strakonice, Plánkova 430</w:t>
            </w:r>
          </w:p>
        </w:tc>
        <w:tc>
          <w:tcPr>
            <w:tcW w:w="2435" w:type="dxa"/>
            <w:vAlign w:val="center"/>
          </w:tcPr>
          <w:p w:rsidR="006D742F" w:rsidRPr="00DC418C" w:rsidRDefault="006D742F" w:rsidP="001B3FFE">
            <w:pPr>
              <w:suppressAutoHyphens/>
              <w:spacing w:after="0"/>
              <w:jc w:val="left"/>
              <w:rPr>
                <w:rFonts w:eastAsia="Times New Roman"/>
                <w:spacing w:val="-10"/>
                <w:szCs w:val="20"/>
                <w:lang w:eastAsia="cs-CZ"/>
              </w:rPr>
            </w:pPr>
            <w:r w:rsidRPr="00DC418C">
              <w:rPr>
                <w:rFonts w:eastAsia="Times New Roman"/>
                <w:spacing w:val="-10"/>
                <w:szCs w:val="20"/>
                <w:lang w:eastAsia="cs-CZ"/>
              </w:rPr>
              <w:t>MŠ</w:t>
            </w:r>
            <w:r>
              <w:rPr>
                <w:rFonts w:eastAsia="Times New Roman"/>
                <w:spacing w:val="-10"/>
                <w:szCs w:val="20"/>
                <w:lang w:eastAsia="cs-CZ"/>
              </w:rPr>
              <w:t>, ZŠ a PrŠ</w:t>
            </w:r>
            <w:r w:rsidRPr="00DC418C">
              <w:rPr>
                <w:rFonts w:eastAsia="Times New Roman"/>
                <w:spacing w:val="-10"/>
                <w:szCs w:val="20"/>
                <w:lang w:eastAsia="cs-CZ"/>
              </w:rPr>
              <w:t>, Strakonice</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Střední odborná škola, Blatná, V Jezárkách 745</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SOŠ, Blatná</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Střední odborné učiliště, Blatná, U Sladovny 671</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SOU, Blatná</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Střední rybářská škola a Vyšší odborná škola vodního hospodářství a ekologie, Vodňany, Zátiší 480</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SRŠ a VOŠ VHE, Vodňany</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a Jazyková škola s právem státní jazykové zkoušky, Volyně, Lidická 135</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SŠ a JŠ, Volyně</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Vyšší odborná škola, Střední průmyslová škola a Střední odborná škola řemesel a služeb, Strakonice, Zvolenská 934</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 xml:space="preserve">VOŠ, SPŠ a SOŠ ŘaS, ST </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Vyšší odborná škola a Střední průmyslová škola, Volyně, Resslova 440</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VOŠ a SPŠ, Volyně</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škola, Blatná, Holečkova 1060</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ZŠ, Blatná</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škola, Vodňany, nám. 5. května 104</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ZŠ, Vodňany</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Blatná, J. P. Koubka 4</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ZUŠ, Blatná</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Strakonice, Kochana z Prachové 263</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ZUŠ, Strakonice</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Vodňany, náměstí Svobody 14</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ZUŠ, Vodňany</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Volyně, Palackého 64</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ZUŠ, Volyně</w:t>
            </w:r>
          </w:p>
        </w:tc>
      </w:tr>
      <w:tr w:rsidR="006D742F" w:rsidRPr="00DC418C" w:rsidTr="00243FCE">
        <w:tc>
          <w:tcPr>
            <w:tcW w:w="643" w:type="dxa"/>
            <w:vMerge w:val="restart"/>
          </w:tcPr>
          <w:p w:rsidR="006D742F" w:rsidRPr="00DC418C" w:rsidRDefault="006D742F" w:rsidP="00B574FE">
            <w:pPr>
              <w:suppressAutoHyphens/>
              <w:spacing w:after="0"/>
              <w:jc w:val="center"/>
              <w:rPr>
                <w:rFonts w:eastAsia="Times New Roman"/>
                <w:spacing w:val="-10"/>
                <w:szCs w:val="20"/>
                <w:lang w:eastAsia="cs-CZ"/>
              </w:rPr>
            </w:pPr>
            <w:r w:rsidRPr="00DC418C">
              <w:rPr>
                <w:rFonts w:eastAsia="Times New Roman"/>
                <w:spacing w:val="-10"/>
                <w:szCs w:val="20"/>
                <w:lang w:eastAsia="cs-CZ"/>
              </w:rPr>
              <w:t>TA</w:t>
            </w: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Dětský domov, Základní škola a Školní jídelna, Radenín 1</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DD, ZŠ a ŠJ, Radenín</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Domov mládeže a školní jídelna, Tábor, Komenského 2235</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DM a ŠJ, Tábor</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Dům dětí a mládeže, Tábor, Tržní náměstí 346</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DDM, Tábor</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Gymnázium Pierra de Coubertina, Tábor, Náměstí Františka Křižíka 860</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GY PdC, Tábor</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Gymnázium, Soběslav, Dr. Edvarda Beneše 449/II</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GY, Soběslav</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Mateřská škola a Základní škola, Tábor, třída Čs. armády 925</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MŠ a ZŠ, Tábor</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Obchodní akademie a Vyšší odborná škola ekonomická, Tábor, Jiráskova 1615</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OA a VOŠE, Tábor</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řemeslná a Základní škola, Soběslav, Wilsonova 405</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SŠ řem. a ZŠ, Soběslav</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54052A" w:rsidP="0054052A">
            <w:pPr>
              <w:suppressAutoHyphens/>
              <w:spacing w:after="0"/>
              <w:jc w:val="left"/>
              <w:rPr>
                <w:rFonts w:eastAsia="Times New Roman"/>
                <w:spacing w:val="-10"/>
                <w:szCs w:val="20"/>
                <w:lang w:eastAsia="cs-CZ"/>
              </w:rPr>
            </w:pPr>
            <w:r w:rsidRPr="0054052A">
              <w:rPr>
                <w:rFonts w:eastAsia="Times New Roman"/>
                <w:bCs/>
                <w:spacing w:val="-10"/>
                <w:szCs w:val="20"/>
                <w:lang w:eastAsia="cs-CZ"/>
              </w:rPr>
              <w:t>Střední odborná škola ekologická a potravinářská, Veselí nad Lužnicí, Blatské sídliště 600/I</w:t>
            </w:r>
          </w:p>
        </w:tc>
        <w:tc>
          <w:tcPr>
            <w:tcW w:w="2435" w:type="dxa"/>
            <w:vAlign w:val="center"/>
          </w:tcPr>
          <w:p w:rsidR="006D742F" w:rsidRPr="00DC418C" w:rsidRDefault="006D742F" w:rsidP="0054052A">
            <w:pPr>
              <w:suppressAutoHyphens/>
              <w:spacing w:after="0"/>
              <w:jc w:val="left"/>
              <w:rPr>
                <w:rFonts w:eastAsia="Times New Roman"/>
                <w:spacing w:val="-10"/>
                <w:szCs w:val="20"/>
                <w:lang w:eastAsia="cs-CZ"/>
              </w:rPr>
            </w:pPr>
            <w:r w:rsidRPr="00DC418C">
              <w:rPr>
                <w:rFonts w:eastAsia="Times New Roman"/>
                <w:spacing w:val="-10"/>
                <w:szCs w:val="20"/>
                <w:lang w:eastAsia="cs-CZ"/>
              </w:rPr>
              <w:t xml:space="preserve">SOŠ </w:t>
            </w:r>
            <w:r w:rsidR="0054052A">
              <w:rPr>
                <w:rFonts w:eastAsia="Times New Roman"/>
                <w:spacing w:val="-10"/>
                <w:szCs w:val="20"/>
                <w:lang w:eastAsia="cs-CZ"/>
              </w:rPr>
              <w:t>ekolog. a potravin.</w:t>
            </w:r>
            <w:r w:rsidRPr="00DC418C">
              <w:rPr>
                <w:rFonts w:eastAsia="Times New Roman"/>
                <w:spacing w:val="-10"/>
                <w:szCs w:val="20"/>
                <w:lang w:eastAsia="cs-CZ"/>
              </w:rPr>
              <w:t>, Veselí n. Luž.</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Střední průmyslová škola strojní a stavební, Tábor, Komenského 1670</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SPŠ strojní a stavební, Tábor</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obchodu, služeb a řemesel a Jazyková škola s právem státní jazykové zkoušky, Tábor, Bydlinského 2474</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SŠ OSaŘ a JŠ, Tábor</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Střední škola spojů a informatiky, Tábor, Bydlinského 2474</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SŠ spojů a informatiky, Tábor</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Střední uměleckoprůmyslová škola, Bechyně, Písecká 203</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SUPŠ, Bechyně</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Střední zdravotnická škola, Tábor, Mostecká 1912</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SZdŠ, Tábor</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Vyšší odborná škola a Střední zemědělská škola, Tábor, Náměstí T. G. Masaryka 788</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VOŠ a SZeŠ, Tábor</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Vyšší odborná škola, Střední škola, Centrum odborné přípravy, Sezimovo Ústí, Budějovická 421</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VOŠ, SŠ, COP, S. Ústí</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D1347C">
            <w:pPr>
              <w:suppressAutoHyphens/>
              <w:spacing w:after="0"/>
              <w:jc w:val="left"/>
              <w:rPr>
                <w:rFonts w:eastAsia="Times New Roman"/>
                <w:spacing w:val="-10"/>
                <w:szCs w:val="20"/>
                <w:lang w:eastAsia="cs-CZ"/>
              </w:rPr>
            </w:pPr>
            <w:r w:rsidRPr="00DC418C">
              <w:rPr>
                <w:rFonts w:eastAsia="Times New Roman"/>
                <w:spacing w:val="-10"/>
                <w:szCs w:val="20"/>
                <w:lang w:eastAsia="cs-CZ"/>
              </w:rPr>
              <w:t>Základní škola při Dětské psychiatrické nemocnici, Opařany 160</w:t>
            </w:r>
          </w:p>
        </w:tc>
        <w:tc>
          <w:tcPr>
            <w:tcW w:w="2435" w:type="dxa"/>
            <w:vAlign w:val="center"/>
          </w:tcPr>
          <w:p w:rsidR="006D742F" w:rsidRPr="00DC418C" w:rsidRDefault="006D742F" w:rsidP="00D1347C">
            <w:pPr>
              <w:suppressAutoHyphens/>
              <w:spacing w:after="0"/>
              <w:jc w:val="left"/>
              <w:rPr>
                <w:rFonts w:eastAsia="Times New Roman"/>
                <w:spacing w:val="-10"/>
                <w:szCs w:val="20"/>
                <w:lang w:eastAsia="cs-CZ"/>
              </w:rPr>
            </w:pPr>
            <w:r w:rsidRPr="00DC418C">
              <w:rPr>
                <w:rFonts w:eastAsia="Times New Roman"/>
                <w:spacing w:val="-10"/>
                <w:szCs w:val="20"/>
                <w:lang w:eastAsia="cs-CZ"/>
              </w:rPr>
              <w:t>ZŠ při DPN, Opařany</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Oskara Nedbala, Tábor, Martínka Húsky 62</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ZUŠ O. Nedbala, Tábor</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Václava Pichla, Bechyně, Klášterní 39</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ZUŠ V. Pichla, Bechyně</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Sezimovo Ústí, Nerudova 648</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ZUŠ, S. Ústí</w:t>
            </w:r>
          </w:p>
        </w:tc>
      </w:tr>
      <w:tr w:rsidR="006D742F" w:rsidRPr="00DC418C"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Soběslav, Školní náměstí 56</w:t>
            </w:r>
          </w:p>
        </w:tc>
        <w:tc>
          <w:tcPr>
            <w:tcW w:w="2435"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ZUŠ, Soběslav</w:t>
            </w:r>
          </w:p>
        </w:tc>
      </w:tr>
      <w:tr w:rsidR="006D742F" w:rsidRPr="005A5DF4" w:rsidTr="00243FCE">
        <w:tc>
          <w:tcPr>
            <w:tcW w:w="643" w:type="dxa"/>
            <w:vMerge/>
          </w:tcPr>
          <w:p w:rsidR="006D742F" w:rsidRPr="00DC418C" w:rsidRDefault="006D742F" w:rsidP="005A5DF4">
            <w:pPr>
              <w:suppressAutoHyphens/>
              <w:spacing w:after="0"/>
              <w:jc w:val="left"/>
              <w:rPr>
                <w:rFonts w:eastAsia="Times New Roman"/>
                <w:spacing w:val="-10"/>
                <w:szCs w:val="20"/>
                <w:lang w:eastAsia="cs-CZ"/>
              </w:rPr>
            </w:pPr>
          </w:p>
        </w:tc>
        <w:tc>
          <w:tcPr>
            <w:tcW w:w="6269" w:type="dxa"/>
            <w:vAlign w:val="center"/>
          </w:tcPr>
          <w:p w:rsidR="006D742F" w:rsidRPr="00DC418C"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Základní umělecká škola, Veselí nad Lužnicí, nám. T. G. Masaryka 22</w:t>
            </w:r>
          </w:p>
        </w:tc>
        <w:tc>
          <w:tcPr>
            <w:tcW w:w="2435" w:type="dxa"/>
            <w:vAlign w:val="center"/>
          </w:tcPr>
          <w:p w:rsidR="006D742F" w:rsidRPr="005A5DF4" w:rsidRDefault="006D742F" w:rsidP="005A5DF4">
            <w:pPr>
              <w:suppressAutoHyphens/>
              <w:spacing w:after="0"/>
              <w:jc w:val="left"/>
              <w:rPr>
                <w:rFonts w:eastAsia="Times New Roman"/>
                <w:spacing w:val="-10"/>
                <w:szCs w:val="20"/>
                <w:lang w:eastAsia="cs-CZ"/>
              </w:rPr>
            </w:pPr>
            <w:r w:rsidRPr="00DC418C">
              <w:rPr>
                <w:rFonts w:eastAsia="Times New Roman"/>
                <w:spacing w:val="-10"/>
                <w:szCs w:val="20"/>
                <w:lang w:eastAsia="cs-CZ"/>
              </w:rPr>
              <w:t>ZUŠ, Veselí n. Luž.</w:t>
            </w:r>
          </w:p>
        </w:tc>
      </w:tr>
    </w:tbl>
    <w:p w:rsidR="005A5DF4" w:rsidRDefault="005A5DF4">
      <w:pPr>
        <w:spacing w:after="0"/>
        <w:jc w:val="left"/>
        <w:rPr>
          <w:rFonts w:asciiTheme="minorHAnsi" w:eastAsia="Times New Roman" w:hAnsiTheme="minorHAnsi"/>
          <w:b/>
          <w:iCs/>
          <w:color w:val="808080" w:themeColor="background1" w:themeShade="80"/>
          <w:sz w:val="28"/>
          <w:szCs w:val="28"/>
          <w:u w:color="0000FF"/>
          <w:lang w:bidi="en-US"/>
        </w:rPr>
      </w:pPr>
      <w:r>
        <w:rPr>
          <w:rFonts w:asciiTheme="minorHAnsi" w:eastAsia="Times New Roman" w:hAnsiTheme="minorHAnsi"/>
          <w:b/>
          <w:iCs/>
          <w:color w:val="808080" w:themeColor="background1" w:themeShade="80"/>
          <w:sz w:val="28"/>
          <w:szCs w:val="28"/>
          <w:u w:color="0000FF"/>
          <w:lang w:bidi="en-US"/>
        </w:rPr>
        <w:br w:type="page"/>
      </w:r>
    </w:p>
    <w:p w:rsidR="005A5DF4" w:rsidRPr="00DC418C" w:rsidRDefault="005A5DF4" w:rsidP="00C641FD">
      <w:pPr>
        <w:rPr>
          <w:rFonts w:asciiTheme="minorHAnsi" w:eastAsia="Times New Roman" w:hAnsiTheme="minorHAnsi"/>
          <w:b/>
          <w:iCs/>
          <w:color w:val="DE9306" w:themeColor="accent4" w:themeShade="BF"/>
          <w:sz w:val="24"/>
          <w:szCs w:val="24"/>
          <w:u w:color="0000FF"/>
          <w:lang w:bidi="en-US"/>
        </w:rPr>
      </w:pPr>
      <w:r w:rsidRPr="00DC418C">
        <w:rPr>
          <w:rFonts w:asciiTheme="minorHAnsi" w:eastAsia="Times New Roman" w:hAnsiTheme="minorHAnsi"/>
          <w:b/>
          <w:iCs/>
          <w:color w:val="DE9306" w:themeColor="accent4" w:themeShade="BF"/>
          <w:sz w:val="24"/>
          <w:szCs w:val="24"/>
          <w:u w:color="0000FF"/>
          <w:lang w:bidi="en-US"/>
        </w:rPr>
        <w:t>Seznam škol a školských zařízení zřizovaných soukromými subjekty</w:t>
      </w:r>
    </w:p>
    <w:tbl>
      <w:tblPr>
        <w:tblW w:w="5032" w:type="pc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4A0"/>
      </w:tblPr>
      <w:tblGrid>
        <w:gridCol w:w="643"/>
        <w:gridCol w:w="6269"/>
        <w:gridCol w:w="2435"/>
      </w:tblGrid>
      <w:tr w:rsidR="00DC418C" w:rsidRPr="00DC418C" w:rsidTr="00DC418C">
        <w:trPr>
          <w:trHeight w:val="283"/>
          <w:tblHeader/>
        </w:trPr>
        <w:tc>
          <w:tcPr>
            <w:tcW w:w="643" w:type="dxa"/>
            <w:vAlign w:val="center"/>
          </w:tcPr>
          <w:p w:rsidR="00DC418C" w:rsidRPr="00DC418C" w:rsidRDefault="00DC418C" w:rsidP="00DC418C">
            <w:pPr>
              <w:spacing w:after="0" w:line="192" w:lineRule="auto"/>
              <w:jc w:val="left"/>
              <w:rPr>
                <w:rFonts w:eastAsia="Times New Roman"/>
                <w:b/>
                <w:spacing w:val="-12"/>
                <w:szCs w:val="20"/>
                <w:lang w:eastAsia="cs-CZ"/>
              </w:rPr>
            </w:pPr>
            <w:r w:rsidRPr="00DC418C">
              <w:rPr>
                <w:rFonts w:eastAsia="Times New Roman"/>
                <w:b/>
                <w:spacing w:val="-12"/>
                <w:szCs w:val="20"/>
                <w:lang w:eastAsia="cs-CZ"/>
              </w:rPr>
              <w:t>Okres</w:t>
            </w:r>
          </w:p>
        </w:tc>
        <w:tc>
          <w:tcPr>
            <w:tcW w:w="6269" w:type="dxa"/>
            <w:vAlign w:val="center"/>
          </w:tcPr>
          <w:p w:rsidR="00DC418C" w:rsidRPr="00DC418C" w:rsidRDefault="00DC418C" w:rsidP="00DC418C">
            <w:pPr>
              <w:spacing w:after="0" w:line="192" w:lineRule="auto"/>
              <w:jc w:val="left"/>
              <w:rPr>
                <w:rFonts w:eastAsia="Times New Roman"/>
                <w:b/>
                <w:spacing w:val="-12"/>
                <w:szCs w:val="20"/>
                <w:lang w:eastAsia="cs-CZ"/>
              </w:rPr>
            </w:pPr>
            <w:r w:rsidRPr="00DC418C">
              <w:rPr>
                <w:rFonts w:eastAsia="Times New Roman"/>
                <w:b/>
                <w:spacing w:val="-12"/>
                <w:szCs w:val="20"/>
                <w:lang w:eastAsia="cs-CZ"/>
              </w:rPr>
              <w:t>Úplný název školy</w:t>
            </w:r>
          </w:p>
        </w:tc>
        <w:tc>
          <w:tcPr>
            <w:tcW w:w="2435" w:type="dxa"/>
            <w:vAlign w:val="center"/>
          </w:tcPr>
          <w:p w:rsidR="00DC418C" w:rsidRPr="00DC418C" w:rsidRDefault="00DC418C" w:rsidP="00DC418C">
            <w:pPr>
              <w:spacing w:after="0" w:line="192" w:lineRule="auto"/>
              <w:jc w:val="left"/>
              <w:rPr>
                <w:rFonts w:eastAsia="Times New Roman"/>
                <w:b/>
                <w:spacing w:val="-12"/>
                <w:szCs w:val="20"/>
                <w:lang w:eastAsia="cs-CZ"/>
              </w:rPr>
            </w:pPr>
            <w:r w:rsidRPr="00DC418C">
              <w:rPr>
                <w:rFonts w:eastAsia="Times New Roman"/>
                <w:b/>
                <w:spacing w:val="-12"/>
                <w:szCs w:val="20"/>
                <w:lang w:eastAsia="cs-CZ"/>
              </w:rPr>
              <w:t>Zkratka</w:t>
            </w:r>
          </w:p>
        </w:tc>
      </w:tr>
      <w:tr w:rsidR="00061E38" w:rsidRPr="00DC418C" w:rsidTr="00DC418C">
        <w:tblPrEx>
          <w:tblLook w:val="0020"/>
        </w:tblPrEx>
        <w:tc>
          <w:tcPr>
            <w:tcW w:w="643" w:type="dxa"/>
            <w:vMerge w:val="restart"/>
          </w:tcPr>
          <w:p w:rsidR="00061E38" w:rsidRPr="00DC418C" w:rsidRDefault="00061E38" w:rsidP="00B574FE">
            <w:pPr>
              <w:jc w:val="center"/>
            </w:pPr>
            <w:r w:rsidRPr="00DC418C">
              <w:t>CB</w:t>
            </w:r>
          </w:p>
        </w:tc>
        <w:tc>
          <w:tcPr>
            <w:tcW w:w="6269"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BARBORKA mateřská škola s.r.o.</w:t>
            </w:r>
          </w:p>
        </w:tc>
        <w:tc>
          <w:tcPr>
            <w:tcW w:w="2435" w:type="dxa"/>
            <w:vAlign w:val="center"/>
          </w:tcPr>
          <w:p w:rsidR="00061E38" w:rsidRPr="00B574FE" w:rsidRDefault="00061E38" w:rsidP="001371D6">
            <w:pPr>
              <w:suppressAutoHyphens/>
              <w:spacing w:after="0"/>
              <w:jc w:val="left"/>
              <w:rPr>
                <w:rFonts w:eastAsia="Times New Roman"/>
                <w:spacing w:val="-10"/>
                <w:szCs w:val="20"/>
                <w:lang w:eastAsia="cs-CZ"/>
              </w:rPr>
            </w:pPr>
            <w:r w:rsidRPr="00B574FE">
              <w:rPr>
                <w:rFonts w:eastAsia="Times New Roman"/>
                <w:spacing w:val="-10"/>
                <w:szCs w:val="20"/>
                <w:lang w:eastAsia="cs-CZ"/>
              </w:rPr>
              <w:t>MŠ B</w:t>
            </w:r>
            <w:r w:rsidR="001371D6">
              <w:rPr>
                <w:rFonts w:eastAsia="Times New Roman"/>
                <w:spacing w:val="-10"/>
                <w:szCs w:val="20"/>
                <w:lang w:eastAsia="cs-CZ"/>
              </w:rPr>
              <w:t>ARBORKA</w:t>
            </w:r>
            <w:r w:rsidRPr="00B574FE">
              <w:rPr>
                <w:rFonts w:eastAsia="Times New Roman"/>
                <w:spacing w:val="-10"/>
                <w:szCs w:val="20"/>
                <w:lang w:eastAsia="cs-CZ"/>
              </w:rPr>
              <w:t>, ČB</w:t>
            </w:r>
          </w:p>
        </w:tc>
      </w:tr>
      <w:tr w:rsidR="001B3FFE" w:rsidRPr="00DC418C" w:rsidTr="00DC418C">
        <w:tblPrEx>
          <w:tblLook w:val="0020"/>
        </w:tblPrEx>
        <w:tc>
          <w:tcPr>
            <w:tcW w:w="643" w:type="dxa"/>
            <w:vMerge/>
          </w:tcPr>
          <w:p w:rsidR="001B3FFE" w:rsidRPr="00DC418C" w:rsidRDefault="001B3FFE" w:rsidP="00B574FE">
            <w:pPr>
              <w:jc w:val="center"/>
            </w:pPr>
          </w:p>
        </w:tc>
        <w:tc>
          <w:tcPr>
            <w:tcW w:w="6269" w:type="dxa"/>
            <w:vAlign w:val="center"/>
          </w:tcPr>
          <w:p w:rsidR="001B3FFE" w:rsidRPr="00B574FE" w:rsidRDefault="001371D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Centrum BAZALKA - Základní škola speciální a Mateřská škola speciální, o.p.s.</w:t>
            </w:r>
          </w:p>
        </w:tc>
        <w:tc>
          <w:tcPr>
            <w:tcW w:w="2435" w:type="dxa"/>
            <w:vAlign w:val="center"/>
          </w:tcPr>
          <w:p w:rsidR="001B3FFE" w:rsidRPr="00B574FE" w:rsidRDefault="001371D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BAZALKA, ČB</w:t>
            </w:r>
          </w:p>
        </w:tc>
      </w:tr>
      <w:tr w:rsidR="00061E38" w:rsidRPr="00DC418C" w:rsidTr="00DC418C">
        <w:tblPrEx>
          <w:tblLook w:val="0020"/>
        </w:tblPrEx>
        <w:tc>
          <w:tcPr>
            <w:tcW w:w="643" w:type="dxa"/>
            <w:vMerge/>
          </w:tcPr>
          <w:p w:rsidR="00061E38" w:rsidRPr="00DC418C" w:rsidRDefault="00061E38" w:rsidP="00B574FE">
            <w:pPr>
              <w:spacing w:after="0"/>
              <w:jc w:val="center"/>
            </w:pPr>
          </w:p>
        </w:tc>
        <w:tc>
          <w:tcPr>
            <w:tcW w:w="6269"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Centrum interdisciplinárních studií a jazyková škola s právem státní jazykové zkoušky při VŠERS, o.p.s.</w:t>
            </w:r>
          </w:p>
        </w:tc>
        <w:tc>
          <w:tcPr>
            <w:tcW w:w="2435"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CIS a JŠ při VŠERS, ČB</w:t>
            </w:r>
          </w:p>
        </w:tc>
      </w:tr>
      <w:tr w:rsidR="00061E38" w:rsidRPr="00DC418C" w:rsidTr="00DC418C">
        <w:tblPrEx>
          <w:tblLook w:val="0020"/>
        </w:tblPrEx>
        <w:tc>
          <w:tcPr>
            <w:tcW w:w="643" w:type="dxa"/>
            <w:vMerge/>
          </w:tcPr>
          <w:p w:rsidR="00061E38" w:rsidRPr="00DC418C" w:rsidRDefault="00061E38" w:rsidP="00DC418C">
            <w:pPr>
              <w:spacing w:after="0"/>
              <w:jc w:val="left"/>
            </w:pPr>
          </w:p>
        </w:tc>
        <w:tc>
          <w:tcPr>
            <w:tcW w:w="6269" w:type="dxa"/>
            <w:vAlign w:val="center"/>
          </w:tcPr>
          <w:p w:rsidR="00061E38" w:rsidRPr="00B574FE" w:rsidRDefault="00061E38" w:rsidP="001B3FFE">
            <w:pPr>
              <w:suppressAutoHyphens/>
              <w:spacing w:after="0"/>
              <w:jc w:val="left"/>
              <w:rPr>
                <w:rFonts w:eastAsia="Times New Roman"/>
                <w:spacing w:val="-10"/>
                <w:szCs w:val="20"/>
                <w:lang w:eastAsia="cs-CZ"/>
              </w:rPr>
            </w:pPr>
            <w:r w:rsidRPr="00B574FE">
              <w:rPr>
                <w:rFonts w:eastAsia="Times New Roman"/>
                <w:spacing w:val="-10"/>
                <w:szCs w:val="20"/>
                <w:lang w:eastAsia="cs-CZ"/>
              </w:rPr>
              <w:t>Česko-anglické gymnázium s.r.o.</w:t>
            </w:r>
          </w:p>
        </w:tc>
        <w:tc>
          <w:tcPr>
            <w:tcW w:w="2435" w:type="dxa"/>
            <w:vAlign w:val="center"/>
          </w:tcPr>
          <w:p w:rsidR="00061E38" w:rsidRPr="00B574FE" w:rsidRDefault="00061E38" w:rsidP="001B3FFE">
            <w:pPr>
              <w:suppressAutoHyphens/>
              <w:spacing w:after="0"/>
              <w:jc w:val="left"/>
              <w:rPr>
                <w:rFonts w:eastAsia="Times New Roman"/>
                <w:spacing w:val="-10"/>
                <w:szCs w:val="20"/>
                <w:lang w:eastAsia="cs-CZ"/>
              </w:rPr>
            </w:pPr>
            <w:r w:rsidRPr="00B574FE">
              <w:rPr>
                <w:rFonts w:eastAsia="Times New Roman"/>
                <w:spacing w:val="-10"/>
                <w:szCs w:val="20"/>
                <w:lang w:eastAsia="cs-CZ"/>
              </w:rPr>
              <w:t>Česko-anglické GY, ČB</w:t>
            </w:r>
          </w:p>
        </w:tc>
      </w:tr>
      <w:tr w:rsidR="00061E38" w:rsidRPr="00DC418C" w:rsidTr="00DC418C">
        <w:tblPrEx>
          <w:tblLook w:val="0020"/>
        </w:tblPrEx>
        <w:tc>
          <w:tcPr>
            <w:tcW w:w="643" w:type="dxa"/>
            <w:vMerge/>
          </w:tcPr>
          <w:p w:rsidR="00061E38" w:rsidRPr="00DC418C" w:rsidRDefault="00061E38" w:rsidP="00DC418C">
            <w:pPr>
              <w:spacing w:after="0"/>
              <w:jc w:val="left"/>
            </w:pPr>
          </w:p>
        </w:tc>
        <w:tc>
          <w:tcPr>
            <w:tcW w:w="6269"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České reálné gymnázium s.r.o.</w:t>
            </w:r>
          </w:p>
        </w:tc>
        <w:tc>
          <w:tcPr>
            <w:tcW w:w="2435" w:type="dxa"/>
            <w:vAlign w:val="center"/>
          </w:tcPr>
          <w:p w:rsidR="00061E38" w:rsidRPr="00B574FE" w:rsidRDefault="00061E38" w:rsidP="001B3FFE">
            <w:pPr>
              <w:suppressAutoHyphens/>
              <w:spacing w:after="0"/>
              <w:jc w:val="left"/>
              <w:rPr>
                <w:rFonts w:eastAsia="Times New Roman"/>
                <w:spacing w:val="-10"/>
                <w:szCs w:val="20"/>
                <w:lang w:eastAsia="cs-CZ"/>
              </w:rPr>
            </w:pPr>
            <w:r w:rsidRPr="00B574FE">
              <w:rPr>
                <w:rFonts w:eastAsia="Times New Roman"/>
                <w:spacing w:val="-10"/>
                <w:szCs w:val="20"/>
                <w:lang w:eastAsia="cs-CZ"/>
              </w:rPr>
              <w:t>České reálné GY, ČB</w:t>
            </w:r>
          </w:p>
        </w:tc>
      </w:tr>
      <w:tr w:rsidR="00061E38" w:rsidRPr="00DC418C" w:rsidTr="00DC418C">
        <w:tblPrEx>
          <w:tblLook w:val="0020"/>
        </w:tblPrEx>
        <w:tc>
          <w:tcPr>
            <w:tcW w:w="643" w:type="dxa"/>
            <w:vMerge/>
          </w:tcPr>
          <w:p w:rsidR="00061E38" w:rsidRPr="00DC418C" w:rsidRDefault="00061E38" w:rsidP="00DC418C">
            <w:pPr>
              <w:spacing w:after="0"/>
              <w:jc w:val="left"/>
            </w:pPr>
          </w:p>
        </w:tc>
        <w:tc>
          <w:tcPr>
            <w:tcW w:w="6269"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DOCEO - Jazyková škola s právem státní jazykové zkoušky, s.r.o.</w:t>
            </w:r>
          </w:p>
        </w:tc>
        <w:tc>
          <w:tcPr>
            <w:tcW w:w="2435"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DOCEO, ČB</w:t>
            </w:r>
          </w:p>
        </w:tc>
      </w:tr>
      <w:tr w:rsidR="001371D6" w:rsidRPr="00DC418C" w:rsidTr="00DC418C">
        <w:tblPrEx>
          <w:tblLook w:val="0020"/>
        </w:tblPrEx>
        <w:tc>
          <w:tcPr>
            <w:tcW w:w="643" w:type="dxa"/>
            <w:vMerge/>
          </w:tcPr>
          <w:p w:rsidR="001371D6" w:rsidRPr="00DC418C" w:rsidRDefault="001371D6" w:rsidP="00DC418C">
            <w:pPr>
              <w:spacing w:after="0"/>
              <w:jc w:val="left"/>
            </w:pPr>
          </w:p>
        </w:tc>
        <w:tc>
          <w:tcPr>
            <w:tcW w:w="6269" w:type="dxa"/>
            <w:vAlign w:val="center"/>
          </w:tcPr>
          <w:p w:rsidR="001371D6" w:rsidRPr="00B574FE" w:rsidRDefault="001371D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Druhá soukromá základní umělecká škola, s.r.o.</w:t>
            </w:r>
          </w:p>
        </w:tc>
        <w:tc>
          <w:tcPr>
            <w:tcW w:w="2435" w:type="dxa"/>
            <w:vAlign w:val="center"/>
          </w:tcPr>
          <w:p w:rsidR="001371D6" w:rsidRPr="00B574FE" w:rsidRDefault="001371D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ZUŠ II., ČB</w:t>
            </w:r>
          </w:p>
        </w:tc>
      </w:tr>
      <w:tr w:rsidR="00061E38" w:rsidRPr="00DC418C" w:rsidTr="00DC418C">
        <w:tblPrEx>
          <w:tblLook w:val="0020"/>
        </w:tblPrEx>
        <w:tc>
          <w:tcPr>
            <w:tcW w:w="643" w:type="dxa"/>
            <w:vMerge/>
          </w:tcPr>
          <w:p w:rsidR="00061E38" w:rsidRPr="00DC418C" w:rsidRDefault="00061E38" w:rsidP="00DC418C">
            <w:pPr>
              <w:spacing w:after="0"/>
              <w:jc w:val="left"/>
            </w:pPr>
          </w:p>
        </w:tc>
        <w:tc>
          <w:tcPr>
            <w:tcW w:w="6269"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EDUCAnet - gymnázium a střední odborná škola České Budějovice, s.r.o.</w:t>
            </w:r>
          </w:p>
        </w:tc>
        <w:tc>
          <w:tcPr>
            <w:tcW w:w="2435"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EDUCAnet, ČB</w:t>
            </w:r>
          </w:p>
        </w:tc>
      </w:tr>
      <w:tr w:rsidR="00061E38" w:rsidRPr="00DC418C" w:rsidTr="00DC418C">
        <w:tblPrEx>
          <w:tblLook w:val="0020"/>
        </w:tblPrEx>
        <w:tc>
          <w:tcPr>
            <w:tcW w:w="643" w:type="dxa"/>
            <w:vMerge/>
          </w:tcPr>
          <w:p w:rsidR="00061E38" w:rsidRPr="00DC418C" w:rsidRDefault="00061E38" w:rsidP="00DC418C">
            <w:pPr>
              <w:spacing w:after="0"/>
              <w:jc w:val="left"/>
            </w:pPr>
          </w:p>
        </w:tc>
        <w:tc>
          <w:tcPr>
            <w:tcW w:w="6269"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Evropské centrum jazykových zkoušek a Jazyková škola s právem státní jazykové zkoušky, s.r.o.</w:t>
            </w:r>
          </w:p>
        </w:tc>
        <w:tc>
          <w:tcPr>
            <w:tcW w:w="2435"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EC a JŠ, ČB</w:t>
            </w:r>
          </w:p>
        </w:tc>
      </w:tr>
      <w:tr w:rsidR="001371D6" w:rsidRPr="00DC418C" w:rsidTr="00DC418C">
        <w:tblPrEx>
          <w:tblLook w:val="0020"/>
        </w:tblPrEx>
        <w:tc>
          <w:tcPr>
            <w:tcW w:w="643" w:type="dxa"/>
            <w:vMerge/>
          </w:tcPr>
          <w:p w:rsidR="001371D6" w:rsidRPr="00DC418C" w:rsidRDefault="001371D6" w:rsidP="00DC418C">
            <w:pPr>
              <w:spacing w:after="0"/>
              <w:jc w:val="left"/>
            </w:pPr>
          </w:p>
        </w:tc>
        <w:tc>
          <w:tcPr>
            <w:tcW w:w="6269" w:type="dxa"/>
            <w:vAlign w:val="center"/>
          </w:tcPr>
          <w:p w:rsidR="001371D6" w:rsidRPr="00B574FE" w:rsidRDefault="001371D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KinderGarten One - Mateřská škola, s.r.o.</w:t>
            </w:r>
          </w:p>
        </w:tc>
        <w:tc>
          <w:tcPr>
            <w:tcW w:w="2435" w:type="dxa"/>
            <w:vAlign w:val="center"/>
          </w:tcPr>
          <w:p w:rsidR="001371D6" w:rsidRPr="00B574FE" w:rsidRDefault="001371D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KG One, ČB</w:t>
            </w:r>
          </w:p>
        </w:tc>
      </w:tr>
      <w:tr w:rsidR="00C30BA2" w:rsidRPr="00DC418C" w:rsidTr="00DC418C">
        <w:tblPrEx>
          <w:tblLook w:val="0020"/>
        </w:tblPrEx>
        <w:tc>
          <w:tcPr>
            <w:tcW w:w="643" w:type="dxa"/>
            <w:vMerge/>
          </w:tcPr>
          <w:p w:rsidR="00C30BA2" w:rsidRPr="00DC418C" w:rsidRDefault="00C30BA2" w:rsidP="00DC418C">
            <w:pPr>
              <w:spacing w:after="0"/>
              <w:jc w:val="left"/>
            </w:pPr>
          </w:p>
        </w:tc>
        <w:tc>
          <w:tcPr>
            <w:tcW w:w="6269"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Mateřská škola Rybka, o.p.s.</w:t>
            </w:r>
          </w:p>
        </w:tc>
        <w:tc>
          <w:tcPr>
            <w:tcW w:w="2435"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MŠ Rybka</w:t>
            </w:r>
          </w:p>
        </w:tc>
      </w:tr>
      <w:tr w:rsidR="00C30BA2" w:rsidRPr="00DC418C" w:rsidTr="00DC418C">
        <w:tblPrEx>
          <w:tblLook w:val="0020"/>
        </w:tblPrEx>
        <w:tc>
          <w:tcPr>
            <w:tcW w:w="643" w:type="dxa"/>
            <w:vMerge/>
          </w:tcPr>
          <w:p w:rsidR="00C30BA2" w:rsidRPr="00DC418C" w:rsidRDefault="00C30BA2" w:rsidP="00DC418C">
            <w:pPr>
              <w:spacing w:after="0"/>
              <w:jc w:val="left"/>
            </w:pPr>
          </w:p>
        </w:tc>
        <w:tc>
          <w:tcPr>
            <w:tcW w:w="6269"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Mateřská škola Vysoké školy technické a ekonomické v Českých Budějovicích s.r.o.</w:t>
            </w:r>
          </w:p>
        </w:tc>
        <w:tc>
          <w:tcPr>
            <w:tcW w:w="2435"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MŠ VŠTE, ČB</w:t>
            </w:r>
          </w:p>
        </w:tc>
      </w:tr>
      <w:tr w:rsidR="001371D6" w:rsidRPr="00DC418C" w:rsidTr="00DC418C">
        <w:tblPrEx>
          <w:tblLook w:val="0020"/>
        </w:tblPrEx>
        <w:tc>
          <w:tcPr>
            <w:tcW w:w="643" w:type="dxa"/>
            <w:vMerge/>
          </w:tcPr>
          <w:p w:rsidR="001371D6" w:rsidRPr="00DC418C" w:rsidRDefault="001371D6" w:rsidP="00DC418C">
            <w:pPr>
              <w:spacing w:after="0"/>
              <w:jc w:val="left"/>
            </w:pPr>
          </w:p>
        </w:tc>
        <w:tc>
          <w:tcPr>
            <w:tcW w:w="6269" w:type="dxa"/>
            <w:vAlign w:val="center"/>
          </w:tcPr>
          <w:p w:rsidR="001371D6" w:rsidRPr="00B574FE" w:rsidRDefault="001371D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Mateřská škola, Základní škola a Praktická škola při centru ARPIDA, o.p.s.</w:t>
            </w:r>
          </w:p>
        </w:tc>
        <w:tc>
          <w:tcPr>
            <w:tcW w:w="2435" w:type="dxa"/>
            <w:vAlign w:val="center"/>
          </w:tcPr>
          <w:p w:rsidR="001371D6" w:rsidRPr="00B574FE" w:rsidRDefault="001371D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MŠ, ZŠ a PrŠ Arpida, ČB</w:t>
            </w:r>
          </w:p>
        </w:tc>
      </w:tr>
      <w:tr w:rsidR="00C30BA2" w:rsidRPr="00DC418C" w:rsidTr="00DC418C">
        <w:tblPrEx>
          <w:tblLook w:val="0020"/>
        </w:tblPrEx>
        <w:tc>
          <w:tcPr>
            <w:tcW w:w="643" w:type="dxa"/>
            <w:vMerge/>
          </w:tcPr>
          <w:p w:rsidR="00C30BA2" w:rsidRPr="00DC418C" w:rsidRDefault="00C30BA2" w:rsidP="00DC418C">
            <w:pPr>
              <w:spacing w:after="0"/>
              <w:jc w:val="left"/>
            </w:pPr>
          </w:p>
        </w:tc>
        <w:tc>
          <w:tcPr>
            <w:tcW w:w="6269"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První soukromá základní umělecká škola s.r.o.</w:t>
            </w:r>
          </w:p>
        </w:tc>
        <w:tc>
          <w:tcPr>
            <w:tcW w:w="2435"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ZUŠ I., ČB</w:t>
            </w:r>
          </w:p>
        </w:tc>
      </w:tr>
      <w:tr w:rsidR="00C30BA2" w:rsidRPr="00DC418C" w:rsidTr="00DC418C">
        <w:tblPrEx>
          <w:tblLook w:val="0020"/>
        </w:tblPrEx>
        <w:tc>
          <w:tcPr>
            <w:tcW w:w="643" w:type="dxa"/>
            <w:vMerge/>
          </w:tcPr>
          <w:p w:rsidR="00C30BA2" w:rsidRPr="00DC418C" w:rsidRDefault="00C30BA2" w:rsidP="00DC418C">
            <w:pPr>
              <w:spacing w:after="0"/>
              <w:jc w:val="left"/>
            </w:pPr>
          </w:p>
        </w:tc>
        <w:tc>
          <w:tcPr>
            <w:tcW w:w="6269"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Slavíček-hudební mateřská škola s angličtinou s.r.o.</w:t>
            </w:r>
          </w:p>
        </w:tc>
        <w:tc>
          <w:tcPr>
            <w:tcW w:w="2435"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MŠ Slavíček, ČB</w:t>
            </w:r>
          </w:p>
        </w:tc>
      </w:tr>
      <w:tr w:rsidR="00C30BA2" w:rsidRPr="00DC418C" w:rsidTr="00DC418C">
        <w:tblPrEx>
          <w:tblLook w:val="0020"/>
        </w:tblPrEx>
        <w:tc>
          <w:tcPr>
            <w:tcW w:w="643" w:type="dxa"/>
            <w:vMerge/>
          </w:tcPr>
          <w:p w:rsidR="00C30BA2" w:rsidRPr="00DC418C" w:rsidRDefault="00C30BA2" w:rsidP="00DC418C">
            <w:pPr>
              <w:spacing w:after="0"/>
              <w:jc w:val="left"/>
            </w:pPr>
          </w:p>
        </w:tc>
        <w:tc>
          <w:tcPr>
            <w:tcW w:w="6269" w:type="dxa"/>
            <w:vAlign w:val="center"/>
          </w:tcPr>
          <w:p w:rsidR="00C30BA2" w:rsidRPr="00B574FE" w:rsidRDefault="00C30BA2" w:rsidP="00C30BA2">
            <w:pPr>
              <w:suppressAutoHyphens/>
              <w:spacing w:after="0"/>
              <w:jc w:val="left"/>
              <w:rPr>
                <w:rFonts w:eastAsia="Times New Roman"/>
                <w:spacing w:val="-10"/>
                <w:szCs w:val="20"/>
                <w:lang w:eastAsia="cs-CZ"/>
              </w:rPr>
            </w:pPr>
            <w:r w:rsidRPr="00B574FE">
              <w:rPr>
                <w:rFonts w:eastAsia="Times New Roman"/>
                <w:spacing w:val="-10"/>
                <w:szCs w:val="20"/>
                <w:lang w:eastAsia="cs-CZ"/>
              </w:rPr>
              <w:t>Soukromá střední škola a jazyková škola s právem státní jazykové zkoušky Č. Budějovice, s.r.o.</w:t>
            </w:r>
          </w:p>
        </w:tc>
        <w:tc>
          <w:tcPr>
            <w:tcW w:w="2435"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Soukromá SŠ a JŠ, ČB</w:t>
            </w:r>
          </w:p>
        </w:tc>
      </w:tr>
      <w:tr w:rsidR="006806D5" w:rsidRPr="00DC418C" w:rsidTr="00DC418C">
        <w:tblPrEx>
          <w:tblLook w:val="0020"/>
        </w:tblPrEx>
        <w:tc>
          <w:tcPr>
            <w:tcW w:w="643" w:type="dxa"/>
            <w:vMerge/>
          </w:tcPr>
          <w:p w:rsidR="006806D5" w:rsidRPr="00DC418C" w:rsidRDefault="006806D5" w:rsidP="00DC418C">
            <w:pPr>
              <w:spacing w:after="0"/>
              <w:jc w:val="left"/>
            </w:pPr>
          </w:p>
        </w:tc>
        <w:tc>
          <w:tcPr>
            <w:tcW w:w="6269" w:type="dxa"/>
            <w:vAlign w:val="center"/>
          </w:tcPr>
          <w:p w:rsidR="006806D5" w:rsidRPr="00B574FE" w:rsidRDefault="006806D5"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Soukromá základní škola a mateřská škola Viva Bambini s.r.o.</w:t>
            </w:r>
          </w:p>
        </w:tc>
        <w:tc>
          <w:tcPr>
            <w:tcW w:w="2435" w:type="dxa"/>
            <w:vAlign w:val="center"/>
          </w:tcPr>
          <w:p w:rsidR="006806D5" w:rsidRPr="00B574FE" w:rsidRDefault="006806D5"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ZŠ a MŠ Viva Bambini, ČB</w:t>
            </w:r>
          </w:p>
        </w:tc>
      </w:tr>
      <w:tr w:rsidR="00C30BA2" w:rsidRPr="00DC418C" w:rsidTr="00DC418C">
        <w:tblPrEx>
          <w:tblLook w:val="0020"/>
        </w:tblPrEx>
        <w:tc>
          <w:tcPr>
            <w:tcW w:w="643" w:type="dxa"/>
            <w:vMerge/>
          </w:tcPr>
          <w:p w:rsidR="00C30BA2" w:rsidRPr="00DC418C" w:rsidRDefault="00C30BA2" w:rsidP="00DC418C">
            <w:pPr>
              <w:spacing w:after="0"/>
              <w:jc w:val="left"/>
            </w:pPr>
          </w:p>
        </w:tc>
        <w:tc>
          <w:tcPr>
            <w:tcW w:w="6269"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Soukromá základní umělecká škola Zavadilka, o.p.s.</w:t>
            </w:r>
          </w:p>
        </w:tc>
        <w:tc>
          <w:tcPr>
            <w:tcW w:w="2435"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ZUŠ Zavadilka, ČB</w:t>
            </w:r>
          </w:p>
        </w:tc>
      </w:tr>
      <w:tr w:rsidR="00C30BA2" w:rsidRPr="00DC418C" w:rsidTr="00DC418C">
        <w:tblPrEx>
          <w:tblLook w:val="0020"/>
        </w:tblPrEx>
        <w:tc>
          <w:tcPr>
            <w:tcW w:w="643" w:type="dxa"/>
            <w:vMerge/>
          </w:tcPr>
          <w:p w:rsidR="00C30BA2" w:rsidRPr="00DC418C" w:rsidRDefault="00C30BA2" w:rsidP="00DC418C">
            <w:pPr>
              <w:spacing w:after="0"/>
              <w:jc w:val="left"/>
            </w:pPr>
          </w:p>
        </w:tc>
        <w:tc>
          <w:tcPr>
            <w:tcW w:w="6269" w:type="dxa"/>
            <w:vAlign w:val="center"/>
          </w:tcPr>
          <w:p w:rsidR="00C30BA2" w:rsidRPr="00B574FE" w:rsidRDefault="00C30BA2" w:rsidP="00B574FE">
            <w:pPr>
              <w:suppressAutoHyphens/>
              <w:spacing w:after="0"/>
              <w:jc w:val="left"/>
              <w:rPr>
                <w:rFonts w:eastAsia="Times New Roman"/>
                <w:spacing w:val="-10"/>
                <w:szCs w:val="20"/>
                <w:lang w:eastAsia="cs-CZ"/>
              </w:rPr>
            </w:pPr>
            <w:r w:rsidRPr="006D742F">
              <w:rPr>
                <w:rFonts w:eastAsia="Times New Roman"/>
                <w:spacing w:val="-10"/>
                <w:szCs w:val="20"/>
                <w:lang w:eastAsia="cs-CZ"/>
              </w:rPr>
              <w:t>SOVIČKA - mateřská škola s.r.o.</w:t>
            </w:r>
          </w:p>
        </w:tc>
        <w:tc>
          <w:tcPr>
            <w:tcW w:w="2435" w:type="dxa"/>
            <w:vAlign w:val="center"/>
          </w:tcPr>
          <w:p w:rsidR="00C30BA2" w:rsidRPr="00B574FE" w:rsidRDefault="00C30BA2" w:rsidP="00B574FE">
            <w:pPr>
              <w:suppressAutoHyphens/>
              <w:spacing w:after="0"/>
              <w:jc w:val="left"/>
              <w:rPr>
                <w:rFonts w:eastAsia="Times New Roman"/>
                <w:spacing w:val="-10"/>
                <w:szCs w:val="20"/>
                <w:lang w:eastAsia="cs-CZ"/>
              </w:rPr>
            </w:pPr>
            <w:r>
              <w:rPr>
                <w:rFonts w:eastAsia="Times New Roman"/>
                <w:spacing w:val="-10"/>
                <w:szCs w:val="20"/>
                <w:lang w:eastAsia="cs-CZ"/>
              </w:rPr>
              <w:t>MŠ SOVIČKA, ČB</w:t>
            </w:r>
          </w:p>
        </w:tc>
      </w:tr>
      <w:tr w:rsidR="00C30BA2" w:rsidRPr="00DC418C" w:rsidTr="00DC418C">
        <w:tblPrEx>
          <w:tblLook w:val="0020"/>
        </w:tblPrEx>
        <w:tc>
          <w:tcPr>
            <w:tcW w:w="643" w:type="dxa"/>
            <w:vMerge/>
          </w:tcPr>
          <w:p w:rsidR="00C30BA2" w:rsidRPr="00DC418C" w:rsidRDefault="00C30BA2" w:rsidP="00DC418C">
            <w:pPr>
              <w:spacing w:after="0"/>
              <w:jc w:val="left"/>
            </w:pPr>
          </w:p>
        </w:tc>
        <w:tc>
          <w:tcPr>
            <w:tcW w:w="6269"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Středisko praktického vyučování truhlářů Ledenice spol. s r.o.</w:t>
            </w:r>
          </w:p>
        </w:tc>
        <w:tc>
          <w:tcPr>
            <w:tcW w:w="2435" w:type="dxa"/>
            <w:vAlign w:val="center"/>
          </w:tcPr>
          <w:p w:rsidR="00C30BA2" w:rsidRPr="00B574FE" w:rsidRDefault="006806D5"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SPV Ledenice</w:t>
            </w:r>
          </w:p>
        </w:tc>
      </w:tr>
      <w:tr w:rsidR="00C30BA2" w:rsidRPr="00DC418C" w:rsidTr="00DC418C">
        <w:tblPrEx>
          <w:tblLook w:val="0020"/>
        </w:tblPrEx>
        <w:tc>
          <w:tcPr>
            <w:tcW w:w="643" w:type="dxa"/>
            <w:vMerge/>
          </w:tcPr>
          <w:p w:rsidR="00C30BA2" w:rsidRPr="00DC418C" w:rsidRDefault="00C30BA2" w:rsidP="00DC418C">
            <w:pPr>
              <w:spacing w:after="0"/>
              <w:jc w:val="left"/>
            </w:pPr>
          </w:p>
        </w:tc>
        <w:tc>
          <w:tcPr>
            <w:tcW w:w="6269"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Střední škola informatiky a právních studií, o.p.s.</w:t>
            </w:r>
          </w:p>
        </w:tc>
        <w:tc>
          <w:tcPr>
            <w:tcW w:w="2435" w:type="dxa"/>
            <w:vAlign w:val="center"/>
          </w:tcPr>
          <w:p w:rsidR="00C30BA2" w:rsidRPr="00B574FE" w:rsidRDefault="00C30BA2"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SŠ IaPS, ČB</w:t>
            </w:r>
          </w:p>
        </w:tc>
      </w:tr>
      <w:tr w:rsidR="00C30BA2" w:rsidRPr="00DC418C" w:rsidTr="00DC418C">
        <w:tblPrEx>
          <w:tblLook w:val="0020"/>
        </w:tblPrEx>
        <w:tc>
          <w:tcPr>
            <w:tcW w:w="643" w:type="dxa"/>
            <w:vMerge/>
          </w:tcPr>
          <w:p w:rsidR="00C30BA2" w:rsidRPr="00DC418C" w:rsidRDefault="00C30BA2" w:rsidP="00DC418C">
            <w:pPr>
              <w:spacing w:after="0"/>
              <w:jc w:val="left"/>
            </w:pPr>
          </w:p>
        </w:tc>
        <w:tc>
          <w:tcPr>
            <w:tcW w:w="6269" w:type="dxa"/>
            <w:vAlign w:val="center"/>
          </w:tcPr>
          <w:p w:rsidR="00C30BA2" w:rsidRPr="00B574FE" w:rsidRDefault="006806D5"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Vyšší odborná škola a Střední škola, s.r.o.</w:t>
            </w:r>
          </w:p>
        </w:tc>
        <w:tc>
          <w:tcPr>
            <w:tcW w:w="2435" w:type="dxa"/>
            <w:vAlign w:val="center"/>
          </w:tcPr>
          <w:p w:rsidR="00C30BA2" w:rsidRPr="00B574FE" w:rsidRDefault="006806D5"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VOŠ a SŠ, ČB</w:t>
            </w:r>
          </w:p>
        </w:tc>
      </w:tr>
      <w:tr w:rsidR="00061E38" w:rsidRPr="00DC418C" w:rsidTr="00DC418C">
        <w:tblPrEx>
          <w:tblLook w:val="0020"/>
        </w:tblPrEx>
        <w:tc>
          <w:tcPr>
            <w:tcW w:w="643" w:type="dxa"/>
            <w:vMerge/>
          </w:tcPr>
          <w:p w:rsidR="00061E38" w:rsidRPr="00DC418C" w:rsidRDefault="00061E38" w:rsidP="00DC418C">
            <w:pPr>
              <w:spacing w:after="0"/>
              <w:jc w:val="left"/>
            </w:pPr>
          </w:p>
        </w:tc>
        <w:tc>
          <w:tcPr>
            <w:tcW w:w="6269"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Vyšší odborná škola zdravotnická Bílá vločka s.r.o.</w:t>
            </w:r>
          </w:p>
        </w:tc>
        <w:tc>
          <w:tcPr>
            <w:tcW w:w="2435"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VOŠ Bílá vločka, ČB</w:t>
            </w:r>
          </w:p>
        </w:tc>
      </w:tr>
      <w:tr w:rsidR="00061E38" w:rsidRPr="00DC418C" w:rsidTr="00DC418C">
        <w:tblPrEx>
          <w:tblLook w:val="0020"/>
        </w:tblPrEx>
        <w:tc>
          <w:tcPr>
            <w:tcW w:w="643" w:type="dxa"/>
            <w:vMerge/>
          </w:tcPr>
          <w:p w:rsidR="00061E38" w:rsidRPr="00DC418C" w:rsidRDefault="00061E38" w:rsidP="00DC418C">
            <w:pPr>
              <w:spacing w:after="0"/>
              <w:jc w:val="left"/>
            </w:pPr>
          </w:p>
        </w:tc>
        <w:tc>
          <w:tcPr>
            <w:tcW w:w="6269"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Základní škola waldorfská a mateřská škola České Budějovice o.p.s.</w:t>
            </w:r>
          </w:p>
        </w:tc>
        <w:tc>
          <w:tcPr>
            <w:tcW w:w="2435"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ZŠ a MŠ waldorfská, ČB</w:t>
            </w:r>
          </w:p>
        </w:tc>
      </w:tr>
      <w:tr w:rsidR="00061E38" w:rsidRPr="00DC418C" w:rsidTr="00DC418C">
        <w:tblPrEx>
          <w:tblLook w:val="0020"/>
        </w:tblPrEx>
        <w:tc>
          <w:tcPr>
            <w:tcW w:w="643" w:type="dxa"/>
            <w:vMerge/>
          </w:tcPr>
          <w:p w:rsidR="00061E38" w:rsidRPr="00DC418C" w:rsidRDefault="00061E38" w:rsidP="00DC418C">
            <w:pPr>
              <w:spacing w:after="0"/>
              <w:jc w:val="left"/>
            </w:pPr>
          </w:p>
        </w:tc>
        <w:tc>
          <w:tcPr>
            <w:tcW w:w="6269"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 xml:space="preserve">II. soukromá mateřská škola Sluníčko, s.r.o. České Budějovice, Na Zlaté stoce 12 </w:t>
            </w:r>
          </w:p>
        </w:tc>
        <w:tc>
          <w:tcPr>
            <w:tcW w:w="2435" w:type="dxa"/>
            <w:vAlign w:val="center"/>
          </w:tcPr>
          <w:p w:rsidR="00061E38" w:rsidRPr="00B574FE" w:rsidRDefault="00061E38"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MŠ Sluníčko II., ČB</w:t>
            </w:r>
          </w:p>
        </w:tc>
      </w:tr>
      <w:tr w:rsidR="006D742F" w:rsidRPr="00DC418C" w:rsidTr="00DC418C">
        <w:tblPrEx>
          <w:tblLook w:val="0020"/>
        </w:tblPrEx>
        <w:tc>
          <w:tcPr>
            <w:tcW w:w="643" w:type="dxa"/>
          </w:tcPr>
          <w:p w:rsidR="006D742F" w:rsidRPr="00DC418C" w:rsidRDefault="006D742F" w:rsidP="00B574FE">
            <w:pPr>
              <w:spacing w:after="0"/>
              <w:jc w:val="center"/>
            </w:pPr>
            <w:r w:rsidRPr="00DC418C">
              <w:t>JH</w:t>
            </w:r>
          </w:p>
        </w:tc>
        <w:tc>
          <w:tcPr>
            <w:tcW w:w="6269"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Soukromá střední škola obchodu, služeb a provozu hotelů s.r.o.</w:t>
            </w:r>
          </w:p>
        </w:tc>
        <w:tc>
          <w:tcPr>
            <w:tcW w:w="2435"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SŠ OS a provozu hotelů, JH</w:t>
            </w:r>
          </w:p>
        </w:tc>
      </w:tr>
      <w:tr w:rsidR="006D742F" w:rsidRPr="00DC418C" w:rsidTr="00DC418C">
        <w:tblPrEx>
          <w:tblLook w:val="0020"/>
        </w:tblPrEx>
        <w:tc>
          <w:tcPr>
            <w:tcW w:w="643" w:type="dxa"/>
            <w:vMerge w:val="restart"/>
          </w:tcPr>
          <w:p w:rsidR="006D742F" w:rsidRPr="00DC418C" w:rsidRDefault="006D742F" w:rsidP="00B574FE">
            <w:pPr>
              <w:spacing w:after="0"/>
              <w:jc w:val="center"/>
            </w:pPr>
            <w:r w:rsidRPr="00DC418C">
              <w:t>PI</w:t>
            </w:r>
          </w:p>
        </w:tc>
        <w:tc>
          <w:tcPr>
            <w:tcW w:w="6269"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 xml:space="preserve">SOUKROMÁ VYŠŠÍ ODBORNÁ ŠKOLA FILMOVÁ s.r.o. </w:t>
            </w:r>
          </w:p>
        </w:tc>
        <w:tc>
          <w:tcPr>
            <w:tcW w:w="2435"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Soukromá VOŠ filmová, Písek</w:t>
            </w:r>
          </w:p>
        </w:tc>
      </w:tr>
      <w:tr w:rsidR="002F6DA6" w:rsidRPr="00DC418C" w:rsidTr="00DC418C">
        <w:tblPrEx>
          <w:tblLook w:val="0020"/>
        </w:tblPrEx>
        <w:tc>
          <w:tcPr>
            <w:tcW w:w="643" w:type="dxa"/>
            <w:vMerge/>
          </w:tcPr>
          <w:p w:rsidR="002F6DA6" w:rsidRPr="00DC418C" w:rsidRDefault="002F6DA6" w:rsidP="00DC418C">
            <w:pPr>
              <w:spacing w:after="0"/>
              <w:jc w:val="left"/>
            </w:pPr>
          </w:p>
        </w:tc>
        <w:tc>
          <w:tcPr>
            <w:tcW w:w="6269" w:type="dxa"/>
            <w:vAlign w:val="center"/>
          </w:tcPr>
          <w:p w:rsidR="002F6DA6" w:rsidRPr="00B574FE" w:rsidRDefault="002F6DA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Soukromý dětský domov Zbytiny - Koryto 32 s.r.o.</w:t>
            </w:r>
          </w:p>
        </w:tc>
        <w:tc>
          <w:tcPr>
            <w:tcW w:w="2435" w:type="dxa"/>
            <w:vAlign w:val="center"/>
          </w:tcPr>
          <w:p w:rsidR="002F6DA6" w:rsidRPr="00B574FE" w:rsidRDefault="002F6DA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Soukromý DD Zbytiny-Koryto</w:t>
            </w:r>
          </w:p>
        </w:tc>
      </w:tr>
      <w:tr w:rsidR="002F6DA6" w:rsidRPr="00DC418C" w:rsidTr="00DC418C">
        <w:tblPrEx>
          <w:tblLook w:val="0020"/>
        </w:tblPrEx>
        <w:tc>
          <w:tcPr>
            <w:tcW w:w="643" w:type="dxa"/>
            <w:vMerge/>
          </w:tcPr>
          <w:p w:rsidR="002F6DA6" w:rsidRPr="00DC418C" w:rsidRDefault="002F6DA6" w:rsidP="00DC418C">
            <w:pPr>
              <w:spacing w:after="0"/>
              <w:jc w:val="left"/>
            </w:pPr>
          </w:p>
        </w:tc>
        <w:tc>
          <w:tcPr>
            <w:tcW w:w="6269" w:type="dxa"/>
            <w:vAlign w:val="center"/>
          </w:tcPr>
          <w:p w:rsidR="002F6DA6" w:rsidRPr="00B574FE" w:rsidRDefault="002F6DA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Soukromý domov mládeže s.r.o.</w:t>
            </w:r>
          </w:p>
        </w:tc>
        <w:tc>
          <w:tcPr>
            <w:tcW w:w="2435" w:type="dxa"/>
            <w:vAlign w:val="center"/>
          </w:tcPr>
          <w:p w:rsidR="002F6DA6" w:rsidRPr="00B574FE" w:rsidRDefault="002F6DA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Soukromý DM, Písek</w:t>
            </w:r>
          </w:p>
        </w:tc>
      </w:tr>
      <w:tr w:rsidR="006D742F" w:rsidRPr="00DC418C" w:rsidTr="00DC418C">
        <w:tblPrEx>
          <w:tblLook w:val="0020"/>
        </w:tblPrEx>
        <w:tc>
          <w:tcPr>
            <w:tcW w:w="643" w:type="dxa"/>
            <w:vMerge/>
          </w:tcPr>
          <w:p w:rsidR="006D742F" w:rsidRPr="00DC418C" w:rsidRDefault="006D742F" w:rsidP="00DC418C">
            <w:pPr>
              <w:spacing w:after="0"/>
              <w:jc w:val="left"/>
            </w:pPr>
          </w:p>
        </w:tc>
        <w:tc>
          <w:tcPr>
            <w:tcW w:w="6269"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Vyšší odborná škola restaurátorská s.r.o.</w:t>
            </w:r>
          </w:p>
        </w:tc>
        <w:tc>
          <w:tcPr>
            <w:tcW w:w="2435"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VOŠ restaurátorská, Písek</w:t>
            </w:r>
          </w:p>
        </w:tc>
      </w:tr>
      <w:tr w:rsidR="006D742F" w:rsidRPr="00DC418C" w:rsidTr="00DC418C">
        <w:tblPrEx>
          <w:tblLook w:val="0020"/>
        </w:tblPrEx>
        <w:tc>
          <w:tcPr>
            <w:tcW w:w="643" w:type="dxa"/>
            <w:vMerge w:val="restart"/>
          </w:tcPr>
          <w:p w:rsidR="006D742F" w:rsidRPr="00DC418C" w:rsidRDefault="006D742F" w:rsidP="00B574FE">
            <w:pPr>
              <w:spacing w:after="0"/>
              <w:jc w:val="center"/>
            </w:pPr>
            <w:r w:rsidRPr="00DC418C">
              <w:t>ST</w:t>
            </w:r>
          </w:p>
        </w:tc>
        <w:tc>
          <w:tcPr>
            <w:tcW w:w="6269"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Euroškola Strakonice střední odborná škola s.r.o.</w:t>
            </w:r>
          </w:p>
        </w:tc>
        <w:tc>
          <w:tcPr>
            <w:tcW w:w="2435"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Euroškola Strakonice</w:t>
            </w:r>
          </w:p>
        </w:tc>
      </w:tr>
      <w:tr w:rsidR="002F6DA6" w:rsidRPr="00DC418C" w:rsidTr="00DC418C">
        <w:tblPrEx>
          <w:tblLook w:val="0020"/>
        </w:tblPrEx>
        <w:tc>
          <w:tcPr>
            <w:tcW w:w="643" w:type="dxa"/>
            <w:vMerge/>
          </w:tcPr>
          <w:p w:rsidR="002F6DA6" w:rsidRPr="00DC418C" w:rsidRDefault="002F6DA6" w:rsidP="00DC418C">
            <w:pPr>
              <w:spacing w:after="0"/>
              <w:jc w:val="left"/>
            </w:pPr>
          </w:p>
        </w:tc>
        <w:tc>
          <w:tcPr>
            <w:tcW w:w="6269" w:type="dxa"/>
            <w:vAlign w:val="center"/>
          </w:tcPr>
          <w:p w:rsidR="002F6DA6" w:rsidRPr="00B574FE" w:rsidRDefault="002F6DA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Mateřská škola "SLUNÍČKO" Vodňany s.r.o.</w:t>
            </w:r>
          </w:p>
        </w:tc>
        <w:tc>
          <w:tcPr>
            <w:tcW w:w="2435" w:type="dxa"/>
            <w:vAlign w:val="center"/>
          </w:tcPr>
          <w:p w:rsidR="002F6DA6" w:rsidRPr="00B574FE" w:rsidRDefault="002F6DA6"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MŠ Sluníčko, Vodňany</w:t>
            </w:r>
          </w:p>
        </w:tc>
      </w:tr>
      <w:tr w:rsidR="006D742F" w:rsidRPr="00DC418C" w:rsidTr="00DC418C">
        <w:tblPrEx>
          <w:tblLook w:val="0020"/>
        </w:tblPrEx>
        <w:tc>
          <w:tcPr>
            <w:tcW w:w="643" w:type="dxa"/>
            <w:vMerge/>
          </w:tcPr>
          <w:p w:rsidR="006D742F" w:rsidRPr="00DC418C" w:rsidRDefault="006D742F" w:rsidP="00DC418C">
            <w:pPr>
              <w:spacing w:after="0"/>
              <w:jc w:val="left"/>
            </w:pPr>
          </w:p>
        </w:tc>
        <w:tc>
          <w:tcPr>
            <w:tcW w:w="6269"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TRIVIS - Střední škola veřejnoprávní Vodňany, s.r.o.</w:t>
            </w:r>
          </w:p>
        </w:tc>
        <w:tc>
          <w:tcPr>
            <w:tcW w:w="2435"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TRIVIS, Vodňany</w:t>
            </w:r>
          </w:p>
        </w:tc>
      </w:tr>
      <w:tr w:rsidR="006D742F" w:rsidRPr="00DC418C" w:rsidTr="00DC418C">
        <w:tblPrEx>
          <w:tblLook w:val="0020"/>
        </w:tblPrEx>
        <w:tc>
          <w:tcPr>
            <w:tcW w:w="643" w:type="dxa"/>
            <w:vMerge w:val="restart"/>
          </w:tcPr>
          <w:p w:rsidR="006D742F" w:rsidRPr="00DC418C" w:rsidRDefault="006D742F" w:rsidP="00B574FE">
            <w:pPr>
              <w:spacing w:after="0"/>
              <w:jc w:val="center"/>
            </w:pPr>
            <w:r w:rsidRPr="00DC418C">
              <w:t>TA</w:t>
            </w:r>
          </w:p>
        </w:tc>
        <w:tc>
          <w:tcPr>
            <w:tcW w:w="6269" w:type="dxa"/>
            <w:vAlign w:val="center"/>
          </w:tcPr>
          <w:p w:rsidR="006D742F" w:rsidRPr="00B574FE" w:rsidRDefault="00A92D54"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Střední odborná škola a střední odborné učiliště HEUREKA s.r.o.</w:t>
            </w:r>
          </w:p>
        </w:tc>
        <w:tc>
          <w:tcPr>
            <w:tcW w:w="2435" w:type="dxa"/>
            <w:vAlign w:val="center"/>
          </w:tcPr>
          <w:p w:rsidR="006D742F" w:rsidRPr="00B574FE" w:rsidRDefault="00A92D54"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HEUREKA, Tábor</w:t>
            </w:r>
          </w:p>
        </w:tc>
      </w:tr>
      <w:tr w:rsidR="00A92D54" w:rsidRPr="00DC418C" w:rsidTr="00DC418C">
        <w:tblPrEx>
          <w:tblLook w:val="0020"/>
        </w:tblPrEx>
        <w:tc>
          <w:tcPr>
            <w:tcW w:w="643" w:type="dxa"/>
            <w:vMerge/>
          </w:tcPr>
          <w:p w:rsidR="00A92D54" w:rsidRPr="00DC418C" w:rsidRDefault="00A92D54" w:rsidP="00DC418C">
            <w:pPr>
              <w:spacing w:after="0"/>
              <w:jc w:val="left"/>
            </w:pPr>
          </w:p>
        </w:tc>
        <w:tc>
          <w:tcPr>
            <w:tcW w:w="6269" w:type="dxa"/>
            <w:vAlign w:val="center"/>
          </w:tcPr>
          <w:p w:rsidR="00A92D54" w:rsidRPr="00B574FE" w:rsidRDefault="00A92D54"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Táborské soukromé gymnázium, s.r.o.</w:t>
            </w:r>
          </w:p>
        </w:tc>
        <w:tc>
          <w:tcPr>
            <w:tcW w:w="2435" w:type="dxa"/>
            <w:vAlign w:val="center"/>
          </w:tcPr>
          <w:p w:rsidR="00A92D54" w:rsidRPr="00B574FE" w:rsidRDefault="00A92D54"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Táborské soukromé GY</w:t>
            </w:r>
          </w:p>
        </w:tc>
      </w:tr>
      <w:tr w:rsidR="006D742F" w:rsidRPr="00DC418C" w:rsidTr="00DC418C">
        <w:tblPrEx>
          <w:tblLook w:val="0020"/>
        </w:tblPrEx>
        <w:tc>
          <w:tcPr>
            <w:tcW w:w="643" w:type="dxa"/>
            <w:vMerge/>
          </w:tcPr>
          <w:p w:rsidR="006D742F" w:rsidRPr="00DC418C" w:rsidRDefault="006D742F" w:rsidP="00DC418C">
            <w:pPr>
              <w:spacing w:after="0"/>
              <w:jc w:val="left"/>
            </w:pPr>
          </w:p>
        </w:tc>
        <w:tc>
          <w:tcPr>
            <w:tcW w:w="6269"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Základní škola Bernarda Bolzana obecně prospěšná společnost</w:t>
            </w:r>
          </w:p>
        </w:tc>
        <w:tc>
          <w:tcPr>
            <w:tcW w:w="2435"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ZŠ B. Bolzana, Tábor</w:t>
            </w:r>
          </w:p>
        </w:tc>
      </w:tr>
      <w:tr w:rsidR="006D742F" w:rsidRPr="00DC418C" w:rsidTr="00DC418C">
        <w:tblPrEx>
          <w:tblLook w:val="0020"/>
        </w:tblPrEx>
        <w:tc>
          <w:tcPr>
            <w:tcW w:w="643" w:type="dxa"/>
            <w:vMerge/>
          </w:tcPr>
          <w:p w:rsidR="006D742F" w:rsidRPr="00DC418C" w:rsidRDefault="006D742F" w:rsidP="00DC418C">
            <w:pPr>
              <w:spacing w:after="0"/>
              <w:jc w:val="left"/>
            </w:pPr>
          </w:p>
        </w:tc>
        <w:tc>
          <w:tcPr>
            <w:tcW w:w="6269"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Základní škola a Mateřská škola a poskytovatel sociálních služeb, Kaňka o.p.s.</w:t>
            </w:r>
          </w:p>
        </w:tc>
        <w:tc>
          <w:tcPr>
            <w:tcW w:w="2435" w:type="dxa"/>
            <w:vAlign w:val="center"/>
          </w:tcPr>
          <w:p w:rsidR="006D742F" w:rsidRPr="00B574FE" w:rsidRDefault="006D742F"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ZŠ a MŠ Kaňka, Tábor</w:t>
            </w:r>
          </w:p>
        </w:tc>
      </w:tr>
    </w:tbl>
    <w:p w:rsidR="00A07564" w:rsidRDefault="00A07564">
      <w:pPr>
        <w:spacing w:after="0"/>
        <w:jc w:val="left"/>
      </w:pPr>
      <w:r>
        <w:br w:type="page"/>
      </w:r>
    </w:p>
    <w:p w:rsidR="00A07564" w:rsidRPr="00DC418C" w:rsidRDefault="00A07564" w:rsidP="00A07564">
      <w:pPr>
        <w:rPr>
          <w:rFonts w:asciiTheme="minorHAnsi" w:eastAsia="Times New Roman" w:hAnsiTheme="minorHAnsi"/>
          <w:b/>
          <w:iCs/>
          <w:color w:val="DE9306" w:themeColor="accent4" w:themeShade="BF"/>
          <w:sz w:val="24"/>
          <w:szCs w:val="24"/>
          <w:u w:color="0000FF"/>
          <w:lang w:bidi="en-US"/>
        </w:rPr>
      </w:pPr>
      <w:r w:rsidRPr="00DC418C">
        <w:rPr>
          <w:rFonts w:asciiTheme="minorHAnsi" w:eastAsia="Times New Roman" w:hAnsiTheme="minorHAnsi"/>
          <w:b/>
          <w:iCs/>
          <w:color w:val="DE9306" w:themeColor="accent4" w:themeShade="BF"/>
          <w:sz w:val="24"/>
          <w:szCs w:val="24"/>
          <w:u w:color="0000FF"/>
          <w:lang w:bidi="en-US"/>
        </w:rPr>
        <w:t>Seznam škol a školských zařízení zřizovaných církví</w:t>
      </w:r>
    </w:p>
    <w:tbl>
      <w:tblPr>
        <w:tblW w:w="9322"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20"/>
      </w:tblPr>
      <w:tblGrid>
        <w:gridCol w:w="675"/>
        <w:gridCol w:w="6237"/>
        <w:gridCol w:w="2410"/>
      </w:tblGrid>
      <w:tr w:rsidR="00B574FE" w:rsidRPr="001F50DF" w:rsidTr="00B574FE">
        <w:trPr>
          <w:trHeight w:val="283"/>
        </w:trPr>
        <w:tc>
          <w:tcPr>
            <w:tcW w:w="675" w:type="dxa"/>
            <w:vAlign w:val="center"/>
          </w:tcPr>
          <w:p w:rsidR="00B574FE" w:rsidRPr="001F50DF" w:rsidRDefault="00B574FE" w:rsidP="00E43C86">
            <w:pPr>
              <w:spacing w:after="0" w:line="192" w:lineRule="auto"/>
              <w:rPr>
                <w:rFonts w:eastAsia="Times New Roman"/>
                <w:b/>
                <w:spacing w:val="-12"/>
                <w:szCs w:val="20"/>
                <w:lang w:eastAsia="cs-CZ"/>
              </w:rPr>
            </w:pPr>
            <w:r w:rsidRPr="001F50DF">
              <w:rPr>
                <w:rFonts w:eastAsia="Times New Roman"/>
                <w:b/>
                <w:spacing w:val="-12"/>
                <w:szCs w:val="20"/>
                <w:lang w:eastAsia="cs-CZ"/>
              </w:rPr>
              <w:t>Okres</w:t>
            </w:r>
          </w:p>
        </w:tc>
        <w:tc>
          <w:tcPr>
            <w:tcW w:w="6237" w:type="dxa"/>
            <w:vAlign w:val="center"/>
          </w:tcPr>
          <w:p w:rsidR="00B574FE" w:rsidRPr="001F50DF" w:rsidRDefault="00B574FE" w:rsidP="00E43C86">
            <w:pPr>
              <w:spacing w:after="0" w:line="192" w:lineRule="auto"/>
              <w:rPr>
                <w:rFonts w:eastAsia="Times New Roman"/>
                <w:b/>
                <w:spacing w:val="-12"/>
                <w:szCs w:val="20"/>
                <w:lang w:eastAsia="cs-CZ"/>
              </w:rPr>
            </w:pPr>
            <w:r w:rsidRPr="001F50DF">
              <w:rPr>
                <w:rFonts w:eastAsia="Times New Roman"/>
                <w:b/>
                <w:spacing w:val="-12"/>
                <w:szCs w:val="20"/>
                <w:lang w:eastAsia="cs-CZ"/>
              </w:rPr>
              <w:t>Název</w:t>
            </w:r>
          </w:p>
        </w:tc>
        <w:tc>
          <w:tcPr>
            <w:tcW w:w="2410" w:type="dxa"/>
            <w:vAlign w:val="center"/>
          </w:tcPr>
          <w:p w:rsidR="00B574FE" w:rsidRPr="001F50DF" w:rsidRDefault="00B574FE" w:rsidP="00E43C86">
            <w:pPr>
              <w:spacing w:after="0" w:line="192" w:lineRule="auto"/>
              <w:rPr>
                <w:rFonts w:eastAsia="Times New Roman"/>
                <w:b/>
                <w:spacing w:val="-12"/>
                <w:szCs w:val="20"/>
                <w:lang w:eastAsia="cs-CZ"/>
              </w:rPr>
            </w:pPr>
            <w:r w:rsidRPr="001F50DF">
              <w:rPr>
                <w:rFonts w:eastAsia="Times New Roman"/>
                <w:b/>
                <w:spacing w:val="-12"/>
                <w:szCs w:val="20"/>
                <w:lang w:eastAsia="cs-CZ"/>
              </w:rPr>
              <w:t xml:space="preserve">Zkratka </w:t>
            </w:r>
          </w:p>
        </w:tc>
      </w:tr>
      <w:tr w:rsidR="00B574FE" w:rsidRPr="001F50DF" w:rsidTr="00B574FE">
        <w:tc>
          <w:tcPr>
            <w:tcW w:w="675" w:type="dxa"/>
            <w:vMerge w:val="restart"/>
          </w:tcPr>
          <w:p w:rsidR="00B574FE" w:rsidRPr="001F50DF" w:rsidRDefault="00B574FE" w:rsidP="00B574FE">
            <w:pPr>
              <w:suppressAutoHyphens/>
              <w:spacing w:after="0"/>
              <w:jc w:val="center"/>
              <w:rPr>
                <w:rFonts w:eastAsia="Times New Roman"/>
                <w:spacing w:val="-10"/>
                <w:szCs w:val="20"/>
                <w:lang w:eastAsia="cs-CZ"/>
              </w:rPr>
            </w:pPr>
            <w:r w:rsidRPr="001F50DF">
              <w:rPr>
                <w:rFonts w:eastAsia="Times New Roman"/>
                <w:spacing w:val="-10"/>
                <w:szCs w:val="20"/>
                <w:lang w:eastAsia="cs-CZ"/>
              </w:rPr>
              <w:t>CB</w:t>
            </w:r>
          </w:p>
        </w:tc>
        <w:tc>
          <w:tcPr>
            <w:tcW w:w="6237"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Biskupské gymnázium J. N. Neumanna a Církevní základní škola</w:t>
            </w:r>
          </w:p>
        </w:tc>
        <w:tc>
          <w:tcPr>
            <w:tcW w:w="2410"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Biskupské GY J. N. Neumanna a ZŠ, ČB</w:t>
            </w:r>
          </w:p>
        </w:tc>
      </w:tr>
      <w:tr w:rsidR="00FB0167" w:rsidRPr="001F50DF" w:rsidTr="00B574FE">
        <w:tc>
          <w:tcPr>
            <w:tcW w:w="675" w:type="dxa"/>
            <w:vMerge/>
          </w:tcPr>
          <w:p w:rsidR="00FB0167" w:rsidRPr="001F50DF" w:rsidRDefault="00FB0167" w:rsidP="00E43C86">
            <w:pPr>
              <w:suppressAutoHyphens/>
              <w:spacing w:after="0"/>
              <w:rPr>
                <w:rFonts w:eastAsia="Times New Roman"/>
                <w:spacing w:val="-10"/>
                <w:szCs w:val="20"/>
                <w:lang w:eastAsia="cs-CZ"/>
              </w:rPr>
            </w:pPr>
          </w:p>
        </w:tc>
        <w:tc>
          <w:tcPr>
            <w:tcW w:w="6237" w:type="dxa"/>
            <w:vAlign w:val="center"/>
          </w:tcPr>
          <w:p w:rsidR="00FB0167" w:rsidRPr="001F50DF" w:rsidRDefault="00FB0167"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Církevní mateřská škola České Budějovice, Lipenská 3</w:t>
            </w:r>
          </w:p>
        </w:tc>
        <w:tc>
          <w:tcPr>
            <w:tcW w:w="2410" w:type="dxa"/>
            <w:vAlign w:val="center"/>
          </w:tcPr>
          <w:p w:rsidR="00FB0167" w:rsidRPr="001F50DF" w:rsidRDefault="00FB0167"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Církevní MŠ, Lipenská, ČB</w:t>
            </w:r>
          </w:p>
        </w:tc>
      </w:tr>
      <w:tr w:rsidR="00B574FE" w:rsidRPr="001F50DF" w:rsidTr="00B574FE">
        <w:tc>
          <w:tcPr>
            <w:tcW w:w="675" w:type="dxa"/>
            <w:vMerge/>
          </w:tcPr>
          <w:p w:rsidR="00B574FE" w:rsidRPr="001F50DF" w:rsidRDefault="00B574FE" w:rsidP="00E43C86">
            <w:pPr>
              <w:suppressAutoHyphens/>
              <w:spacing w:after="0"/>
              <w:rPr>
                <w:rFonts w:eastAsia="Times New Roman"/>
                <w:spacing w:val="-10"/>
                <w:szCs w:val="20"/>
                <w:lang w:eastAsia="cs-CZ"/>
              </w:rPr>
            </w:pPr>
          </w:p>
        </w:tc>
        <w:tc>
          <w:tcPr>
            <w:tcW w:w="6237"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 xml:space="preserve">Církevní mateřská škola </w:t>
            </w:r>
            <w:r w:rsidRPr="00B574FE">
              <w:rPr>
                <w:rFonts w:eastAsia="Times New Roman"/>
                <w:spacing w:val="-10"/>
                <w:szCs w:val="20"/>
                <w:lang w:eastAsia="cs-CZ"/>
              </w:rPr>
              <w:t>"U sv. Josefa"</w:t>
            </w:r>
          </w:p>
        </w:tc>
        <w:tc>
          <w:tcPr>
            <w:tcW w:w="2410"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Církevní MŠ U sv. Josefa, ČB</w:t>
            </w:r>
          </w:p>
        </w:tc>
      </w:tr>
      <w:tr w:rsidR="00B574FE" w:rsidRPr="001F50DF" w:rsidTr="00B574FE">
        <w:tc>
          <w:tcPr>
            <w:tcW w:w="675" w:type="dxa"/>
            <w:vMerge/>
          </w:tcPr>
          <w:p w:rsidR="00B574FE" w:rsidRPr="001F50DF" w:rsidRDefault="00B574FE" w:rsidP="00E43C86">
            <w:pPr>
              <w:suppressAutoHyphens/>
              <w:spacing w:after="0"/>
              <w:rPr>
                <w:rFonts w:eastAsia="Times New Roman"/>
                <w:spacing w:val="-10"/>
                <w:szCs w:val="20"/>
                <w:lang w:eastAsia="cs-CZ"/>
              </w:rPr>
            </w:pPr>
          </w:p>
        </w:tc>
        <w:tc>
          <w:tcPr>
            <w:tcW w:w="6237"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Salesiánské středisko mládeže – dům dětí a mládeže České Budějovice</w:t>
            </w:r>
          </w:p>
        </w:tc>
        <w:tc>
          <w:tcPr>
            <w:tcW w:w="2410"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Salesiánské středisko mládeže - DDM ČB</w:t>
            </w:r>
          </w:p>
        </w:tc>
      </w:tr>
      <w:tr w:rsidR="00B574FE" w:rsidRPr="001F50DF" w:rsidTr="00B574FE">
        <w:tc>
          <w:tcPr>
            <w:tcW w:w="675" w:type="dxa"/>
          </w:tcPr>
          <w:p w:rsidR="00B574FE" w:rsidRPr="001F50DF" w:rsidRDefault="00B574FE" w:rsidP="00B574FE">
            <w:pPr>
              <w:suppressAutoHyphens/>
              <w:spacing w:after="0"/>
              <w:jc w:val="center"/>
              <w:rPr>
                <w:rFonts w:eastAsia="Times New Roman"/>
                <w:spacing w:val="-10"/>
                <w:szCs w:val="20"/>
                <w:lang w:eastAsia="cs-CZ"/>
              </w:rPr>
            </w:pPr>
            <w:r>
              <w:rPr>
                <w:rFonts w:eastAsia="Times New Roman"/>
                <w:spacing w:val="-10"/>
                <w:szCs w:val="20"/>
                <w:lang w:eastAsia="cs-CZ"/>
              </w:rPr>
              <w:t>PI</w:t>
            </w:r>
          </w:p>
        </w:tc>
        <w:tc>
          <w:tcPr>
            <w:tcW w:w="6237" w:type="dxa"/>
            <w:vAlign w:val="center"/>
          </w:tcPr>
          <w:p w:rsidR="00B574FE" w:rsidRPr="001F50DF" w:rsidRDefault="00B574FE" w:rsidP="00B574FE">
            <w:pPr>
              <w:suppressAutoHyphens/>
              <w:spacing w:after="0"/>
              <w:jc w:val="left"/>
              <w:rPr>
                <w:rFonts w:eastAsia="Times New Roman"/>
                <w:spacing w:val="-10"/>
                <w:szCs w:val="20"/>
                <w:lang w:eastAsia="cs-CZ"/>
              </w:rPr>
            </w:pPr>
            <w:r>
              <w:rPr>
                <w:rFonts w:eastAsia="Times New Roman"/>
                <w:spacing w:val="-10"/>
                <w:szCs w:val="20"/>
                <w:lang w:eastAsia="cs-CZ"/>
              </w:rPr>
              <w:t>Základní škola Cesta</w:t>
            </w:r>
          </w:p>
        </w:tc>
        <w:tc>
          <w:tcPr>
            <w:tcW w:w="2410" w:type="dxa"/>
            <w:vAlign w:val="center"/>
          </w:tcPr>
          <w:p w:rsidR="00B574FE" w:rsidRPr="001F50DF" w:rsidRDefault="00B574FE" w:rsidP="00B574FE">
            <w:pPr>
              <w:suppressAutoHyphens/>
              <w:spacing w:after="0"/>
              <w:jc w:val="left"/>
              <w:rPr>
                <w:rFonts w:eastAsia="Times New Roman"/>
                <w:spacing w:val="-10"/>
                <w:szCs w:val="20"/>
                <w:lang w:eastAsia="cs-CZ"/>
              </w:rPr>
            </w:pPr>
            <w:r>
              <w:rPr>
                <w:rFonts w:eastAsia="Times New Roman"/>
                <w:spacing w:val="-10"/>
                <w:szCs w:val="20"/>
                <w:lang w:eastAsia="cs-CZ"/>
              </w:rPr>
              <w:t>ZŠ Cesta, PÍ</w:t>
            </w:r>
          </w:p>
        </w:tc>
      </w:tr>
      <w:tr w:rsidR="00B574FE" w:rsidRPr="001F50DF" w:rsidTr="00B574FE">
        <w:tc>
          <w:tcPr>
            <w:tcW w:w="675" w:type="dxa"/>
            <w:vMerge w:val="restart"/>
          </w:tcPr>
          <w:p w:rsidR="00B574FE" w:rsidRPr="001F50DF" w:rsidRDefault="00B574FE" w:rsidP="00B574FE">
            <w:pPr>
              <w:suppressAutoHyphens/>
              <w:spacing w:after="0"/>
              <w:jc w:val="center"/>
              <w:rPr>
                <w:rFonts w:eastAsia="Times New Roman"/>
                <w:spacing w:val="-10"/>
                <w:szCs w:val="20"/>
                <w:lang w:eastAsia="cs-CZ"/>
              </w:rPr>
            </w:pPr>
            <w:r w:rsidRPr="001F50DF">
              <w:rPr>
                <w:rFonts w:eastAsia="Times New Roman"/>
                <w:spacing w:val="-10"/>
                <w:szCs w:val="20"/>
                <w:lang w:eastAsia="cs-CZ"/>
              </w:rPr>
              <w:t>TA</w:t>
            </w:r>
          </w:p>
        </w:tc>
        <w:tc>
          <w:tcPr>
            <w:tcW w:w="6237"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 xml:space="preserve">Církevní základní škola ORBIS-PICTUS, spol. s r.o. </w:t>
            </w:r>
          </w:p>
        </w:tc>
        <w:tc>
          <w:tcPr>
            <w:tcW w:w="2410"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ZŠ ORBIS-PICTUS</w:t>
            </w:r>
          </w:p>
        </w:tc>
      </w:tr>
      <w:tr w:rsidR="00B574FE" w:rsidRPr="001F50DF" w:rsidTr="00B574FE">
        <w:tc>
          <w:tcPr>
            <w:tcW w:w="675" w:type="dxa"/>
            <w:vMerge/>
          </w:tcPr>
          <w:p w:rsidR="00B574FE" w:rsidRPr="001F50DF" w:rsidRDefault="00B574FE" w:rsidP="00E43C86">
            <w:pPr>
              <w:suppressAutoHyphens/>
              <w:spacing w:after="0"/>
              <w:jc w:val="right"/>
              <w:rPr>
                <w:rFonts w:eastAsia="Times New Roman"/>
                <w:spacing w:val="-10"/>
                <w:szCs w:val="20"/>
                <w:lang w:eastAsia="cs-CZ"/>
              </w:rPr>
            </w:pPr>
          </w:p>
        </w:tc>
        <w:tc>
          <w:tcPr>
            <w:tcW w:w="6237"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Církevní mateřská škola Tábor</w:t>
            </w:r>
          </w:p>
        </w:tc>
        <w:tc>
          <w:tcPr>
            <w:tcW w:w="2410"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Církevní MŠ, Tábor</w:t>
            </w:r>
          </w:p>
        </w:tc>
      </w:tr>
      <w:tr w:rsidR="00B574FE" w:rsidRPr="001F50DF" w:rsidTr="00B574FE">
        <w:tc>
          <w:tcPr>
            <w:tcW w:w="675" w:type="dxa"/>
            <w:vMerge/>
          </w:tcPr>
          <w:p w:rsidR="00B574FE" w:rsidRPr="001F50DF" w:rsidRDefault="00B574FE" w:rsidP="00E43C86">
            <w:pPr>
              <w:suppressAutoHyphens/>
              <w:spacing w:after="0"/>
              <w:jc w:val="right"/>
              <w:rPr>
                <w:rFonts w:eastAsia="Times New Roman"/>
                <w:spacing w:val="-10"/>
                <w:szCs w:val="20"/>
                <w:lang w:eastAsia="cs-CZ"/>
              </w:rPr>
            </w:pPr>
          </w:p>
        </w:tc>
        <w:tc>
          <w:tcPr>
            <w:tcW w:w="6237"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Mateřská škola, základní škola speciální a praktická škola Diakonie ČCE Rolnička Soběslav</w:t>
            </w:r>
          </w:p>
        </w:tc>
        <w:tc>
          <w:tcPr>
            <w:tcW w:w="2410" w:type="dxa"/>
            <w:vAlign w:val="center"/>
          </w:tcPr>
          <w:p w:rsidR="00B574FE" w:rsidRPr="001F50DF" w:rsidRDefault="00B574FE" w:rsidP="00B574FE">
            <w:pPr>
              <w:suppressAutoHyphens/>
              <w:spacing w:after="0"/>
              <w:jc w:val="left"/>
              <w:rPr>
                <w:rFonts w:eastAsia="Times New Roman"/>
                <w:spacing w:val="-10"/>
                <w:szCs w:val="20"/>
                <w:lang w:eastAsia="cs-CZ"/>
              </w:rPr>
            </w:pPr>
            <w:r w:rsidRPr="001F50DF">
              <w:rPr>
                <w:rFonts w:eastAsia="Times New Roman"/>
                <w:spacing w:val="-10"/>
                <w:szCs w:val="20"/>
                <w:lang w:eastAsia="cs-CZ"/>
              </w:rPr>
              <w:t>MŠ, ZŠ a PrŠ Rolnička, Soběslav</w:t>
            </w:r>
          </w:p>
        </w:tc>
      </w:tr>
    </w:tbl>
    <w:p w:rsidR="00A07564" w:rsidRDefault="00A07564" w:rsidP="00C641FD"/>
    <w:p w:rsidR="004E0238" w:rsidRPr="00074AF5" w:rsidRDefault="004E0238" w:rsidP="00C641FD">
      <w:pPr>
        <w:rPr>
          <w:color w:val="01A7AB"/>
        </w:rPr>
      </w:pPr>
    </w:p>
    <w:p w:rsidR="004E0238" w:rsidRPr="00DC418C" w:rsidRDefault="004E0238" w:rsidP="004E0238">
      <w:pPr>
        <w:rPr>
          <w:rFonts w:asciiTheme="minorHAnsi" w:eastAsia="Times New Roman" w:hAnsiTheme="minorHAnsi"/>
          <w:b/>
          <w:iCs/>
          <w:color w:val="DE9306" w:themeColor="accent4" w:themeShade="BF"/>
          <w:sz w:val="24"/>
          <w:szCs w:val="24"/>
          <w:u w:color="0000FF"/>
          <w:lang w:bidi="en-US"/>
        </w:rPr>
      </w:pPr>
      <w:r w:rsidRPr="00DC418C">
        <w:rPr>
          <w:rFonts w:asciiTheme="minorHAnsi" w:eastAsia="Times New Roman" w:hAnsiTheme="minorHAnsi"/>
          <w:b/>
          <w:iCs/>
          <w:color w:val="DE9306" w:themeColor="accent4" w:themeShade="BF"/>
          <w:sz w:val="24"/>
          <w:szCs w:val="24"/>
          <w:u w:color="0000FF"/>
          <w:lang w:bidi="en-US"/>
        </w:rPr>
        <w:t>Seznam škol a školských zařízení zřizovaných MŠMT</w:t>
      </w:r>
    </w:p>
    <w:tbl>
      <w:tblPr>
        <w:tblW w:w="932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20"/>
      </w:tblPr>
      <w:tblGrid>
        <w:gridCol w:w="675"/>
        <w:gridCol w:w="6379"/>
        <w:gridCol w:w="2268"/>
      </w:tblGrid>
      <w:tr w:rsidR="004E0238" w:rsidRPr="00B574FE" w:rsidTr="00074AF5">
        <w:trPr>
          <w:trHeight w:val="283"/>
        </w:trPr>
        <w:tc>
          <w:tcPr>
            <w:tcW w:w="675" w:type="dxa"/>
            <w:vAlign w:val="center"/>
          </w:tcPr>
          <w:p w:rsidR="004E0238" w:rsidRPr="00B574FE" w:rsidRDefault="004E0238" w:rsidP="004E0238">
            <w:pPr>
              <w:spacing w:after="0" w:line="192" w:lineRule="auto"/>
              <w:jc w:val="left"/>
              <w:rPr>
                <w:rFonts w:eastAsia="Times New Roman"/>
                <w:b/>
                <w:spacing w:val="-12"/>
                <w:szCs w:val="20"/>
                <w:lang w:eastAsia="cs-CZ"/>
              </w:rPr>
            </w:pPr>
            <w:r w:rsidRPr="004E0238">
              <w:rPr>
                <w:rFonts w:eastAsia="Times New Roman"/>
                <w:b/>
                <w:spacing w:val="-12"/>
                <w:szCs w:val="20"/>
                <w:lang w:eastAsia="cs-CZ"/>
              </w:rPr>
              <w:br w:type="page"/>
            </w:r>
            <w:r w:rsidRPr="00B574FE">
              <w:rPr>
                <w:rFonts w:eastAsia="Times New Roman"/>
                <w:b/>
                <w:spacing w:val="-12"/>
                <w:szCs w:val="20"/>
                <w:lang w:eastAsia="cs-CZ"/>
              </w:rPr>
              <w:t>Okres</w:t>
            </w:r>
          </w:p>
        </w:tc>
        <w:tc>
          <w:tcPr>
            <w:tcW w:w="6379" w:type="dxa"/>
            <w:vAlign w:val="center"/>
          </w:tcPr>
          <w:p w:rsidR="004E0238" w:rsidRPr="00B574FE" w:rsidRDefault="004E0238" w:rsidP="004E0238">
            <w:pPr>
              <w:spacing w:after="0" w:line="192" w:lineRule="auto"/>
              <w:jc w:val="left"/>
              <w:rPr>
                <w:rFonts w:eastAsia="Times New Roman"/>
                <w:b/>
                <w:spacing w:val="-12"/>
                <w:szCs w:val="20"/>
                <w:lang w:eastAsia="cs-CZ"/>
              </w:rPr>
            </w:pPr>
            <w:r w:rsidRPr="00B574FE">
              <w:rPr>
                <w:rFonts w:eastAsia="Times New Roman"/>
                <w:b/>
                <w:spacing w:val="-12"/>
                <w:szCs w:val="20"/>
                <w:lang w:eastAsia="cs-CZ"/>
              </w:rPr>
              <w:t>Název</w:t>
            </w:r>
          </w:p>
        </w:tc>
        <w:tc>
          <w:tcPr>
            <w:tcW w:w="2268" w:type="dxa"/>
            <w:vAlign w:val="center"/>
          </w:tcPr>
          <w:p w:rsidR="004E0238" w:rsidRPr="00B574FE" w:rsidRDefault="004E0238" w:rsidP="004E0238">
            <w:pPr>
              <w:spacing w:after="0" w:line="192" w:lineRule="auto"/>
              <w:jc w:val="left"/>
              <w:rPr>
                <w:rFonts w:eastAsia="Times New Roman"/>
                <w:b/>
                <w:spacing w:val="-12"/>
                <w:szCs w:val="20"/>
                <w:lang w:eastAsia="cs-CZ"/>
              </w:rPr>
            </w:pPr>
            <w:r w:rsidRPr="00B574FE">
              <w:rPr>
                <w:rFonts w:eastAsia="Times New Roman"/>
                <w:b/>
                <w:spacing w:val="-12"/>
                <w:szCs w:val="20"/>
                <w:lang w:eastAsia="cs-CZ"/>
              </w:rPr>
              <w:t xml:space="preserve">Zkratka </w:t>
            </w:r>
          </w:p>
        </w:tc>
      </w:tr>
      <w:tr w:rsidR="005A21AB" w:rsidRPr="00B574FE" w:rsidTr="00074AF5">
        <w:tc>
          <w:tcPr>
            <w:tcW w:w="675" w:type="dxa"/>
            <w:vMerge w:val="restart"/>
          </w:tcPr>
          <w:p w:rsidR="005A21AB" w:rsidRPr="00B574FE" w:rsidRDefault="005A21AB" w:rsidP="00B574FE">
            <w:pPr>
              <w:suppressAutoHyphens/>
              <w:spacing w:after="0"/>
              <w:jc w:val="center"/>
              <w:rPr>
                <w:rFonts w:eastAsia="Times New Roman"/>
                <w:spacing w:val="-10"/>
                <w:szCs w:val="20"/>
                <w:lang w:eastAsia="cs-CZ"/>
              </w:rPr>
            </w:pPr>
            <w:r w:rsidRPr="00B574FE">
              <w:rPr>
                <w:rFonts w:eastAsia="Times New Roman"/>
                <w:spacing w:val="-10"/>
                <w:szCs w:val="20"/>
                <w:lang w:eastAsia="cs-CZ"/>
              </w:rPr>
              <w:t>CB</w:t>
            </w:r>
          </w:p>
        </w:tc>
        <w:tc>
          <w:tcPr>
            <w:tcW w:w="6379" w:type="dxa"/>
            <w:vAlign w:val="center"/>
          </w:tcPr>
          <w:p w:rsidR="005A21AB" w:rsidRPr="00B574FE" w:rsidRDefault="005A21AB"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Dětský diagnostický ústav, dětský domov se školou, středisko výchovné péče, základní škola a školní jídelna, Homole 90</w:t>
            </w:r>
          </w:p>
        </w:tc>
        <w:tc>
          <w:tcPr>
            <w:tcW w:w="2268" w:type="dxa"/>
            <w:vAlign w:val="center"/>
          </w:tcPr>
          <w:p w:rsidR="005A21AB" w:rsidRPr="00B574FE" w:rsidRDefault="005A21AB" w:rsidP="00880C86">
            <w:pPr>
              <w:suppressAutoHyphens/>
              <w:spacing w:after="0"/>
              <w:jc w:val="left"/>
              <w:rPr>
                <w:rFonts w:eastAsia="Times New Roman"/>
                <w:spacing w:val="-10"/>
                <w:szCs w:val="20"/>
                <w:lang w:eastAsia="cs-CZ"/>
              </w:rPr>
            </w:pPr>
            <w:r w:rsidRPr="00B574FE">
              <w:rPr>
                <w:rFonts w:eastAsia="Times New Roman"/>
                <w:spacing w:val="-10"/>
                <w:szCs w:val="20"/>
                <w:lang w:eastAsia="cs-CZ"/>
              </w:rPr>
              <w:t>DDÚ, Homole</w:t>
            </w:r>
          </w:p>
        </w:tc>
      </w:tr>
      <w:tr w:rsidR="005A21AB" w:rsidRPr="00B574FE" w:rsidTr="00074AF5">
        <w:tc>
          <w:tcPr>
            <w:tcW w:w="675" w:type="dxa"/>
            <w:vMerge/>
          </w:tcPr>
          <w:p w:rsidR="005A21AB" w:rsidRPr="00B574FE" w:rsidRDefault="005A21AB" w:rsidP="00B574FE">
            <w:pPr>
              <w:suppressAutoHyphens/>
              <w:spacing w:after="0"/>
              <w:jc w:val="center"/>
              <w:rPr>
                <w:rFonts w:eastAsia="Times New Roman"/>
                <w:spacing w:val="-10"/>
                <w:szCs w:val="20"/>
                <w:lang w:eastAsia="cs-CZ"/>
              </w:rPr>
            </w:pPr>
          </w:p>
        </w:tc>
        <w:tc>
          <w:tcPr>
            <w:tcW w:w="6379" w:type="dxa"/>
            <w:vAlign w:val="center"/>
          </w:tcPr>
          <w:p w:rsidR="005A21AB" w:rsidRPr="00B574FE" w:rsidRDefault="005A21AB"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Mateřská škola, základní škola a střední škola pro sluchově postižené, České Budějovice, Riegrova 1</w:t>
            </w:r>
          </w:p>
        </w:tc>
        <w:tc>
          <w:tcPr>
            <w:tcW w:w="2268" w:type="dxa"/>
            <w:vAlign w:val="center"/>
          </w:tcPr>
          <w:p w:rsidR="005A21AB" w:rsidRPr="00B574FE" w:rsidRDefault="005A21AB"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MŠ, ZŠ a SŠ pro sluch. postižené, ČB</w:t>
            </w:r>
          </w:p>
        </w:tc>
      </w:tr>
      <w:tr w:rsidR="005A21AB" w:rsidRPr="004E0238" w:rsidTr="00074AF5">
        <w:tc>
          <w:tcPr>
            <w:tcW w:w="675" w:type="dxa"/>
          </w:tcPr>
          <w:p w:rsidR="005A21AB" w:rsidRPr="00B574FE" w:rsidRDefault="005A21AB" w:rsidP="00B574FE">
            <w:pPr>
              <w:suppressAutoHyphens/>
              <w:spacing w:after="0"/>
              <w:jc w:val="center"/>
              <w:rPr>
                <w:rFonts w:eastAsia="Times New Roman"/>
                <w:spacing w:val="-10"/>
                <w:szCs w:val="20"/>
                <w:lang w:eastAsia="cs-CZ"/>
              </w:rPr>
            </w:pPr>
            <w:r w:rsidRPr="00B574FE">
              <w:rPr>
                <w:rFonts w:eastAsia="Times New Roman"/>
                <w:spacing w:val="-10"/>
                <w:szCs w:val="20"/>
                <w:lang w:eastAsia="cs-CZ"/>
              </w:rPr>
              <w:t>JH</w:t>
            </w:r>
          </w:p>
        </w:tc>
        <w:tc>
          <w:tcPr>
            <w:tcW w:w="6379" w:type="dxa"/>
            <w:vAlign w:val="center"/>
          </w:tcPr>
          <w:p w:rsidR="005A21AB" w:rsidRPr="00B574FE" w:rsidRDefault="005A21AB"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Výchovný ústav, střední škola a školní jídelna, Jindřichův Hradec, Gymnazijní 118</w:t>
            </w:r>
          </w:p>
        </w:tc>
        <w:tc>
          <w:tcPr>
            <w:tcW w:w="2268" w:type="dxa"/>
            <w:vAlign w:val="center"/>
          </w:tcPr>
          <w:p w:rsidR="005A21AB" w:rsidRPr="00B574FE" w:rsidRDefault="005A21AB" w:rsidP="00B574FE">
            <w:pPr>
              <w:suppressAutoHyphens/>
              <w:spacing w:after="0"/>
              <w:jc w:val="left"/>
              <w:rPr>
                <w:rFonts w:eastAsia="Times New Roman"/>
                <w:spacing w:val="-10"/>
                <w:szCs w:val="20"/>
                <w:lang w:eastAsia="cs-CZ"/>
              </w:rPr>
            </w:pPr>
            <w:r w:rsidRPr="00B574FE">
              <w:rPr>
                <w:rFonts w:eastAsia="Times New Roman"/>
                <w:spacing w:val="-10"/>
                <w:szCs w:val="20"/>
                <w:lang w:eastAsia="cs-CZ"/>
              </w:rPr>
              <w:t>VÚ, SŠ a ŠJ, JH</w:t>
            </w:r>
          </w:p>
        </w:tc>
      </w:tr>
    </w:tbl>
    <w:p w:rsidR="004E0238" w:rsidRDefault="004E0238" w:rsidP="00C641FD"/>
    <w:p w:rsidR="00D271B5" w:rsidRDefault="00D271B5" w:rsidP="00C641FD"/>
    <w:p w:rsidR="00D271B5" w:rsidRPr="00074AF5" w:rsidRDefault="00D271B5" w:rsidP="00D271B5">
      <w:pPr>
        <w:rPr>
          <w:rFonts w:ascii="Arial" w:eastAsia="Times New Roman" w:hAnsi="Arial"/>
          <w:b/>
          <w:iCs/>
          <w:color w:val="01A7AB"/>
          <w:szCs w:val="20"/>
          <w:u w:color="0000FF"/>
          <w:lang w:bidi="en-US"/>
        </w:rPr>
      </w:pPr>
      <w:r w:rsidRPr="00074AF5">
        <w:rPr>
          <w:rFonts w:ascii="Trebuchet MS" w:eastAsia="Times New Roman" w:hAnsi="Trebuchet MS"/>
          <w:b/>
          <w:iCs/>
          <w:color w:val="01A7AB"/>
          <w:sz w:val="24"/>
          <w:szCs w:val="24"/>
          <w:u w:color="0000FF"/>
          <w:lang w:bidi="en-US"/>
        </w:rPr>
        <w:tab/>
      </w:r>
    </w:p>
    <w:p w:rsidR="0037504D" w:rsidRDefault="0037504D">
      <w:pPr>
        <w:spacing w:after="0"/>
        <w:jc w:val="left"/>
      </w:pPr>
      <w:r>
        <w:br w:type="page"/>
      </w:r>
    </w:p>
    <w:p w:rsidR="00561C21" w:rsidRPr="009B7EEC" w:rsidRDefault="00561C21" w:rsidP="00B565BB">
      <w:pPr>
        <w:pStyle w:val="Nadpis1"/>
        <w:numPr>
          <w:ilvl w:val="0"/>
          <w:numId w:val="0"/>
        </w:numPr>
      </w:pPr>
      <w:bookmarkStart w:id="51" w:name="_Toc437936070"/>
      <w:r w:rsidRPr="009B7EEC">
        <w:t>Počet škol a školských zařízení k 1. 1. 201</w:t>
      </w:r>
      <w:r w:rsidR="00584822">
        <w:t>5</w:t>
      </w:r>
      <w:bookmarkEnd w:id="51"/>
    </w:p>
    <w:p w:rsidR="0037504D" w:rsidRPr="00E05829" w:rsidRDefault="0037504D" w:rsidP="005F323A">
      <w:pPr>
        <w:spacing w:after="0" w:line="120" w:lineRule="auto"/>
        <w:rPr>
          <w:strike/>
        </w:rPr>
      </w:pPr>
    </w:p>
    <w:tbl>
      <w:tblPr>
        <w:tblW w:w="5000" w:type="pct"/>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4A0"/>
      </w:tblPr>
      <w:tblGrid>
        <w:gridCol w:w="1041"/>
        <w:gridCol w:w="114"/>
        <w:gridCol w:w="1328"/>
        <w:gridCol w:w="1330"/>
        <w:gridCol w:w="841"/>
        <w:gridCol w:w="843"/>
        <w:gridCol w:w="843"/>
        <w:gridCol w:w="962"/>
        <w:gridCol w:w="847"/>
        <w:gridCol w:w="561"/>
        <w:gridCol w:w="578"/>
      </w:tblGrid>
      <w:tr w:rsidR="0037504D" w:rsidRPr="00F55571" w:rsidTr="00E521E7">
        <w:trPr>
          <w:trHeight w:hRule="exact" w:val="227"/>
        </w:trPr>
        <w:tc>
          <w:tcPr>
            <w:tcW w:w="2052" w:type="pct"/>
            <w:gridSpan w:val="4"/>
            <w:vMerge w:val="restart"/>
            <w:shd w:val="clear" w:color="auto" w:fill="auto"/>
            <w:vAlign w:val="center"/>
            <w:hideMark/>
          </w:tcPr>
          <w:p w:rsidR="0037504D" w:rsidRPr="00F55571" w:rsidRDefault="0037504D" w:rsidP="0037504D">
            <w:pPr>
              <w:jc w:val="left"/>
              <w:rPr>
                <w:rFonts w:eastAsia="Times New Roman"/>
                <w:b/>
                <w:iCs/>
                <w:szCs w:val="20"/>
                <w:lang w:bidi="en-US"/>
              </w:rPr>
            </w:pPr>
            <w:r w:rsidRPr="00F55571">
              <w:rPr>
                <w:rFonts w:eastAsia="Times New Roman"/>
                <w:b/>
                <w:iCs/>
                <w:szCs w:val="20"/>
                <w:lang w:bidi="en-US"/>
              </w:rPr>
              <w:t xml:space="preserve">Školy a školská zařízení </w:t>
            </w:r>
          </w:p>
        </w:tc>
        <w:tc>
          <w:tcPr>
            <w:tcW w:w="2334" w:type="pct"/>
            <w:gridSpan w:val="5"/>
            <w:shd w:val="clear" w:color="auto" w:fill="auto"/>
            <w:vAlign w:val="center"/>
            <w:hideMark/>
          </w:tcPr>
          <w:p w:rsidR="0037504D" w:rsidRPr="00F55571" w:rsidRDefault="0037504D" w:rsidP="0037504D">
            <w:pPr>
              <w:spacing w:after="0" w:line="192" w:lineRule="auto"/>
              <w:jc w:val="center"/>
              <w:rPr>
                <w:rFonts w:eastAsia="Times New Roman"/>
                <w:b/>
                <w:spacing w:val="-12"/>
                <w:szCs w:val="20"/>
                <w:lang w:eastAsia="cs-CZ"/>
              </w:rPr>
            </w:pPr>
            <w:r w:rsidRPr="00F55571">
              <w:rPr>
                <w:rFonts w:eastAsia="Times New Roman"/>
                <w:b/>
                <w:spacing w:val="-12"/>
                <w:szCs w:val="20"/>
                <w:lang w:eastAsia="cs-CZ"/>
              </w:rPr>
              <w:t>Zřizovatel</w:t>
            </w:r>
          </w:p>
        </w:tc>
        <w:tc>
          <w:tcPr>
            <w:tcW w:w="614" w:type="pct"/>
            <w:gridSpan w:val="2"/>
            <w:vMerge w:val="restart"/>
            <w:shd w:val="clear" w:color="auto" w:fill="auto"/>
            <w:vAlign w:val="center"/>
            <w:hideMark/>
          </w:tcPr>
          <w:p w:rsidR="0037504D" w:rsidRPr="00F55571" w:rsidRDefault="0037504D" w:rsidP="0037504D">
            <w:pPr>
              <w:spacing w:after="0" w:line="192" w:lineRule="auto"/>
              <w:jc w:val="center"/>
              <w:rPr>
                <w:rFonts w:eastAsia="Times New Roman"/>
                <w:b/>
                <w:spacing w:val="-12"/>
                <w:szCs w:val="20"/>
                <w:lang w:eastAsia="cs-CZ"/>
              </w:rPr>
            </w:pPr>
            <w:r w:rsidRPr="00F55571">
              <w:rPr>
                <w:rFonts w:eastAsia="Times New Roman"/>
                <w:b/>
                <w:spacing w:val="-12"/>
                <w:szCs w:val="20"/>
                <w:lang w:eastAsia="cs-CZ"/>
              </w:rPr>
              <w:t>Celkem</w:t>
            </w:r>
          </w:p>
        </w:tc>
      </w:tr>
      <w:tr w:rsidR="0037504D" w:rsidRPr="00F55571" w:rsidTr="00E521E7">
        <w:trPr>
          <w:trHeight w:hRule="exact" w:val="454"/>
        </w:trPr>
        <w:tc>
          <w:tcPr>
            <w:tcW w:w="2052" w:type="pct"/>
            <w:gridSpan w:val="4"/>
            <w:vMerge/>
            <w:shd w:val="clear" w:color="auto" w:fill="auto"/>
            <w:hideMark/>
          </w:tcPr>
          <w:p w:rsidR="0037504D" w:rsidRPr="00F55571" w:rsidRDefault="0037504D" w:rsidP="0037504D">
            <w:pPr>
              <w:jc w:val="left"/>
              <w:rPr>
                <w:rFonts w:eastAsia="Times New Roman"/>
                <w:b/>
                <w:iCs/>
                <w:szCs w:val="20"/>
                <w:lang w:bidi="en-US"/>
              </w:rPr>
            </w:pPr>
          </w:p>
        </w:tc>
        <w:tc>
          <w:tcPr>
            <w:tcW w:w="453" w:type="pct"/>
            <w:shd w:val="clear" w:color="auto" w:fill="auto"/>
            <w:vAlign w:val="center"/>
            <w:hideMark/>
          </w:tcPr>
          <w:p w:rsidR="0037504D" w:rsidRPr="00F55571" w:rsidRDefault="0037504D" w:rsidP="0037504D">
            <w:pPr>
              <w:spacing w:after="0" w:line="192" w:lineRule="auto"/>
              <w:jc w:val="center"/>
              <w:rPr>
                <w:rFonts w:eastAsia="Times New Roman"/>
                <w:b/>
                <w:spacing w:val="-12"/>
                <w:szCs w:val="20"/>
                <w:lang w:eastAsia="cs-CZ"/>
              </w:rPr>
            </w:pPr>
            <w:r w:rsidRPr="00F55571">
              <w:rPr>
                <w:rFonts w:eastAsia="Times New Roman"/>
                <w:b/>
                <w:spacing w:val="-12"/>
                <w:szCs w:val="20"/>
                <w:lang w:eastAsia="cs-CZ"/>
              </w:rPr>
              <w:t>Kraj</w:t>
            </w:r>
          </w:p>
        </w:tc>
        <w:tc>
          <w:tcPr>
            <w:tcW w:w="454" w:type="pct"/>
            <w:shd w:val="clear" w:color="auto" w:fill="auto"/>
            <w:vAlign w:val="center"/>
            <w:hideMark/>
          </w:tcPr>
          <w:p w:rsidR="0037504D" w:rsidRPr="00F55571" w:rsidRDefault="0037504D" w:rsidP="0037504D">
            <w:pPr>
              <w:spacing w:after="0" w:line="192" w:lineRule="auto"/>
              <w:jc w:val="center"/>
              <w:rPr>
                <w:rFonts w:eastAsia="Times New Roman"/>
                <w:b/>
                <w:spacing w:val="-12"/>
                <w:szCs w:val="20"/>
                <w:lang w:eastAsia="cs-CZ"/>
              </w:rPr>
            </w:pPr>
            <w:r w:rsidRPr="00F55571">
              <w:rPr>
                <w:rFonts w:eastAsia="Times New Roman"/>
                <w:b/>
                <w:spacing w:val="-12"/>
                <w:szCs w:val="20"/>
                <w:lang w:eastAsia="cs-CZ"/>
              </w:rPr>
              <w:t>Církev</w:t>
            </w:r>
          </w:p>
        </w:tc>
        <w:tc>
          <w:tcPr>
            <w:tcW w:w="454" w:type="pct"/>
            <w:shd w:val="clear" w:color="auto" w:fill="auto"/>
            <w:vAlign w:val="center"/>
            <w:hideMark/>
          </w:tcPr>
          <w:p w:rsidR="0037504D" w:rsidRPr="00F55571" w:rsidRDefault="0037504D" w:rsidP="0037504D">
            <w:pPr>
              <w:spacing w:after="0" w:line="192" w:lineRule="auto"/>
              <w:jc w:val="center"/>
              <w:rPr>
                <w:rFonts w:eastAsia="Times New Roman"/>
                <w:b/>
                <w:spacing w:val="-12"/>
                <w:szCs w:val="20"/>
                <w:lang w:eastAsia="cs-CZ"/>
              </w:rPr>
            </w:pPr>
            <w:r w:rsidRPr="00F55571">
              <w:rPr>
                <w:rFonts w:eastAsia="Times New Roman"/>
                <w:b/>
                <w:spacing w:val="-12"/>
                <w:szCs w:val="20"/>
                <w:lang w:eastAsia="cs-CZ"/>
              </w:rPr>
              <w:t>Obec</w:t>
            </w:r>
          </w:p>
        </w:tc>
        <w:tc>
          <w:tcPr>
            <w:tcW w:w="518" w:type="pct"/>
            <w:shd w:val="clear" w:color="auto" w:fill="auto"/>
            <w:vAlign w:val="center"/>
            <w:hideMark/>
          </w:tcPr>
          <w:p w:rsidR="0037504D" w:rsidRPr="00F55571" w:rsidRDefault="0037504D" w:rsidP="0037504D">
            <w:pPr>
              <w:spacing w:after="0" w:line="192" w:lineRule="auto"/>
              <w:jc w:val="center"/>
              <w:rPr>
                <w:rFonts w:eastAsia="Times New Roman"/>
                <w:b/>
                <w:spacing w:val="-12"/>
                <w:szCs w:val="20"/>
                <w:lang w:eastAsia="cs-CZ"/>
              </w:rPr>
            </w:pPr>
            <w:r w:rsidRPr="00F55571">
              <w:rPr>
                <w:rFonts w:eastAsia="Times New Roman"/>
                <w:b/>
                <w:spacing w:val="-12"/>
                <w:szCs w:val="20"/>
                <w:lang w:eastAsia="cs-CZ"/>
              </w:rPr>
              <w:t>Soukromý subjekt</w:t>
            </w:r>
          </w:p>
        </w:tc>
        <w:tc>
          <w:tcPr>
            <w:tcW w:w="456" w:type="pct"/>
            <w:shd w:val="clear" w:color="auto" w:fill="auto"/>
            <w:vAlign w:val="center"/>
            <w:hideMark/>
          </w:tcPr>
          <w:p w:rsidR="0037504D" w:rsidRPr="00F55571" w:rsidRDefault="0037504D" w:rsidP="0037504D">
            <w:pPr>
              <w:spacing w:after="0" w:line="192" w:lineRule="auto"/>
              <w:jc w:val="center"/>
              <w:rPr>
                <w:rFonts w:eastAsia="Times New Roman"/>
                <w:b/>
                <w:spacing w:val="-12"/>
                <w:szCs w:val="20"/>
                <w:lang w:eastAsia="cs-CZ"/>
              </w:rPr>
            </w:pPr>
            <w:r w:rsidRPr="00F55571">
              <w:rPr>
                <w:rFonts w:eastAsia="Times New Roman"/>
                <w:b/>
                <w:spacing w:val="-12"/>
                <w:szCs w:val="20"/>
                <w:lang w:eastAsia="cs-CZ"/>
              </w:rPr>
              <w:t>MŠMT</w:t>
            </w:r>
          </w:p>
        </w:tc>
        <w:tc>
          <w:tcPr>
            <w:tcW w:w="614" w:type="pct"/>
            <w:gridSpan w:val="2"/>
            <w:vMerge/>
            <w:shd w:val="clear" w:color="auto" w:fill="auto"/>
            <w:hideMark/>
          </w:tcPr>
          <w:p w:rsidR="0037504D" w:rsidRPr="00F55571" w:rsidRDefault="0037504D" w:rsidP="0037504D">
            <w:pPr>
              <w:spacing w:after="0" w:line="192" w:lineRule="auto"/>
              <w:jc w:val="center"/>
              <w:rPr>
                <w:rFonts w:eastAsia="Times New Roman"/>
                <w:b/>
                <w:spacing w:val="-12"/>
                <w:szCs w:val="20"/>
                <w:lang w:eastAsia="cs-CZ"/>
              </w:rPr>
            </w:pPr>
          </w:p>
        </w:tc>
      </w:tr>
      <w:tr w:rsidR="0037504D" w:rsidRPr="00F55571" w:rsidTr="00C25834">
        <w:trPr>
          <w:trHeight w:hRule="exact" w:val="227"/>
        </w:trPr>
        <w:tc>
          <w:tcPr>
            <w:tcW w:w="5000" w:type="pct"/>
            <w:gridSpan w:val="11"/>
            <w:shd w:val="clear" w:color="auto" w:fill="auto"/>
            <w:vAlign w:val="center"/>
            <w:hideMark/>
          </w:tcPr>
          <w:p w:rsidR="0037504D" w:rsidRPr="00F55571" w:rsidRDefault="0037504D" w:rsidP="00861D2D">
            <w:pPr>
              <w:spacing w:after="0" w:line="192" w:lineRule="auto"/>
              <w:jc w:val="left"/>
              <w:rPr>
                <w:rFonts w:eastAsia="Times New Roman"/>
                <w:b/>
                <w:color w:val="000000"/>
                <w:spacing w:val="-12"/>
                <w:szCs w:val="20"/>
                <w:lang w:eastAsia="cs-CZ"/>
              </w:rPr>
            </w:pPr>
            <w:r w:rsidRPr="00F55571">
              <w:rPr>
                <w:rFonts w:eastAsia="Times New Roman"/>
                <w:b/>
                <w:color w:val="000000"/>
                <w:spacing w:val="-12"/>
                <w:szCs w:val="20"/>
                <w:lang w:eastAsia="cs-CZ"/>
              </w:rPr>
              <w:t>Mateřské školy</w:t>
            </w:r>
          </w:p>
        </w:tc>
      </w:tr>
      <w:tr w:rsidR="0037504D" w:rsidRPr="00F55571" w:rsidTr="00E521E7">
        <w:trPr>
          <w:trHeight w:hRule="exact" w:val="227"/>
        </w:trPr>
        <w:tc>
          <w:tcPr>
            <w:tcW w:w="2052" w:type="pct"/>
            <w:gridSpan w:val="4"/>
            <w:vAlign w:val="center"/>
            <w:hideMark/>
          </w:tcPr>
          <w:p w:rsidR="0037504D" w:rsidRPr="00974C84" w:rsidRDefault="0037504D" w:rsidP="00861D2D">
            <w:pPr>
              <w:suppressAutoHyphens/>
              <w:spacing w:after="0"/>
              <w:jc w:val="left"/>
              <w:rPr>
                <w:rFonts w:eastAsia="Times New Roman"/>
                <w:spacing w:val="-10"/>
                <w:szCs w:val="20"/>
                <w:vertAlign w:val="superscript"/>
                <w:lang w:eastAsia="cs-CZ"/>
              </w:rPr>
            </w:pPr>
            <w:r w:rsidRPr="00F55571">
              <w:rPr>
                <w:rFonts w:eastAsia="Times New Roman"/>
                <w:spacing w:val="-10"/>
                <w:szCs w:val="20"/>
                <w:lang w:eastAsia="cs-CZ"/>
              </w:rPr>
              <w:t>MŠ – samostatné právnické osoby</w:t>
            </w:r>
          </w:p>
        </w:tc>
        <w:tc>
          <w:tcPr>
            <w:tcW w:w="453" w:type="pct"/>
            <w:noWrap/>
            <w:hideMark/>
          </w:tcPr>
          <w:p w:rsidR="0037504D" w:rsidRPr="00F55571" w:rsidRDefault="00F55571"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1</w:t>
            </w:r>
            <w:r w:rsidR="0037504D" w:rsidRPr="00F55571">
              <w:rPr>
                <w:rFonts w:eastAsia="Times New Roman"/>
                <w:spacing w:val="-10"/>
                <w:szCs w:val="20"/>
                <w:lang w:eastAsia="cs-CZ"/>
              </w:rPr>
              <w:t> </w:t>
            </w:r>
          </w:p>
        </w:tc>
        <w:tc>
          <w:tcPr>
            <w:tcW w:w="454"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3</w:t>
            </w:r>
          </w:p>
        </w:tc>
        <w:tc>
          <w:tcPr>
            <w:tcW w:w="454" w:type="pct"/>
            <w:noWrap/>
            <w:hideMark/>
          </w:tcPr>
          <w:p w:rsidR="0037504D" w:rsidRPr="00F55571" w:rsidRDefault="0037504D" w:rsidP="00F55571">
            <w:pPr>
              <w:suppressAutoHyphens/>
              <w:spacing w:after="0"/>
              <w:jc w:val="right"/>
              <w:rPr>
                <w:rFonts w:eastAsia="Times New Roman"/>
                <w:spacing w:val="-10"/>
                <w:szCs w:val="20"/>
                <w:lang w:eastAsia="cs-CZ"/>
              </w:rPr>
            </w:pPr>
            <w:r w:rsidRPr="00F55571">
              <w:rPr>
                <w:rFonts w:eastAsia="Times New Roman"/>
                <w:spacing w:val="-10"/>
                <w:szCs w:val="20"/>
                <w:lang w:eastAsia="cs-CZ"/>
              </w:rPr>
              <w:t>14</w:t>
            </w:r>
            <w:r w:rsidR="00F55571" w:rsidRPr="00F55571">
              <w:rPr>
                <w:rFonts w:eastAsia="Times New Roman"/>
                <w:spacing w:val="-10"/>
                <w:szCs w:val="20"/>
                <w:lang w:eastAsia="cs-CZ"/>
              </w:rPr>
              <w:t>7</w:t>
            </w:r>
          </w:p>
        </w:tc>
        <w:tc>
          <w:tcPr>
            <w:tcW w:w="518" w:type="pct"/>
            <w:hideMark/>
          </w:tcPr>
          <w:p w:rsidR="0037504D" w:rsidRPr="00F55571" w:rsidRDefault="00F55571"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8</w:t>
            </w:r>
          </w:p>
        </w:tc>
        <w:tc>
          <w:tcPr>
            <w:tcW w:w="456"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614" w:type="pct"/>
            <w:gridSpan w:val="2"/>
            <w:noWrap/>
            <w:hideMark/>
          </w:tcPr>
          <w:p w:rsidR="0037504D" w:rsidRPr="00F55571" w:rsidRDefault="00E50B40" w:rsidP="00F55571">
            <w:pPr>
              <w:suppressAutoHyphens/>
              <w:spacing w:after="0"/>
              <w:jc w:val="right"/>
              <w:rPr>
                <w:rFonts w:eastAsia="Times New Roman"/>
                <w:spacing w:val="-10"/>
                <w:szCs w:val="20"/>
                <w:lang w:eastAsia="cs-CZ"/>
              </w:rPr>
            </w:pPr>
            <w:r w:rsidRPr="00F55571">
              <w:rPr>
                <w:rFonts w:eastAsia="Times New Roman"/>
                <w:spacing w:val="-10"/>
                <w:szCs w:val="20"/>
                <w:lang w:eastAsia="cs-CZ"/>
              </w:rPr>
              <w:t>1</w:t>
            </w:r>
            <w:r w:rsidR="00814D87" w:rsidRPr="00F55571">
              <w:rPr>
                <w:rFonts w:eastAsia="Times New Roman"/>
                <w:spacing w:val="-10"/>
                <w:szCs w:val="20"/>
                <w:lang w:eastAsia="cs-CZ"/>
              </w:rPr>
              <w:t>5</w:t>
            </w:r>
            <w:r w:rsidR="00F55571" w:rsidRPr="00F55571">
              <w:rPr>
                <w:rFonts w:eastAsia="Times New Roman"/>
                <w:spacing w:val="-10"/>
                <w:szCs w:val="20"/>
                <w:lang w:eastAsia="cs-CZ"/>
              </w:rPr>
              <w:t>9</w:t>
            </w:r>
          </w:p>
        </w:tc>
      </w:tr>
      <w:tr w:rsidR="0037504D" w:rsidRPr="00584822" w:rsidTr="00E521E7">
        <w:trPr>
          <w:trHeight w:hRule="exact" w:val="227"/>
        </w:trPr>
        <w:tc>
          <w:tcPr>
            <w:tcW w:w="2052" w:type="pct"/>
            <w:gridSpan w:val="4"/>
            <w:vAlign w:val="center"/>
            <w:hideMark/>
          </w:tcPr>
          <w:p w:rsidR="0037504D" w:rsidRPr="00F55571" w:rsidRDefault="0037504D" w:rsidP="00861D2D">
            <w:pPr>
              <w:suppressAutoHyphens/>
              <w:spacing w:after="0"/>
              <w:jc w:val="left"/>
              <w:rPr>
                <w:rFonts w:eastAsia="Times New Roman"/>
                <w:spacing w:val="-10"/>
                <w:szCs w:val="20"/>
                <w:lang w:eastAsia="cs-CZ"/>
              </w:rPr>
            </w:pPr>
            <w:r w:rsidRPr="00F55571">
              <w:rPr>
                <w:rFonts w:eastAsia="Times New Roman"/>
                <w:spacing w:val="-10"/>
                <w:szCs w:val="20"/>
                <w:lang w:eastAsia="cs-CZ"/>
              </w:rPr>
              <w:t>MŠ vedené jako ZŠ s MŠ</w:t>
            </w:r>
          </w:p>
        </w:tc>
        <w:tc>
          <w:tcPr>
            <w:tcW w:w="453"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454"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454" w:type="pct"/>
            <w:noWrap/>
            <w:hideMark/>
          </w:tcPr>
          <w:p w:rsidR="0037504D" w:rsidRPr="00F55571" w:rsidRDefault="0037504D" w:rsidP="00E50B40">
            <w:pPr>
              <w:suppressAutoHyphens/>
              <w:spacing w:after="0"/>
              <w:jc w:val="right"/>
              <w:rPr>
                <w:rFonts w:eastAsia="Times New Roman"/>
                <w:spacing w:val="-10"/>
                <w:szCs w:val="20"/>
                <w:lang w:eastAsia="cs-CZ"/>
              </w:rPr>
            </w:pPr>
            <w:r w:rsidRPr="00F55571">
              <w:rPr>
                <w:rFonts w:eastAsia="Times New Roman"/>
                <w:spacing w:val="-10"/>
                <w:szCs w:val="20"/>
                <w:lang w:eastAsia="cs-CZ"/>
              </w:rPr>
              <w:t>1</w:t>
            </w:r>
            <w:r w:rsidR="00E50B40" w:rsidRPr="00F55571">
              <w:rPr>
                <w:rFonts w:eastAsia="Times New Roman"/>
                <w:spacing w:val="-10"/>
                <w:szCs w:val="20"/>
                <w:lang w:eastAsia="cs-CZ"/>
              </w:rPr>
              <w:t>41</w:t>
            </w:r>
          </w:p>
        </w:tc>
        <w:tc>
          <w:tcPr>
            <w:tcW w:w="518" w:type="pct"/>
            <w:noWrap/>
            <w:hideMark/>
          </w:tcPr>
          <w:p w:rsidR="0037504D" w:rsidRPr="00F55571" w:rsidRDefault="00814D87"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2</w:t>
            </w:r>
          </w:p>
        </w:tc>
        <w:tc>
          <w:tcPr>
            <w:tcW w:w="456"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614" w:type="pct"/>
            <w:gridSpan w:val="2"/>
            <w:noWrap/>
            <w:hideMark/>
          </w:tcPr>
          <w:p w:rsidR="0037504D" w:rsidRPr="00F55571" w:rsidRDefault="0037504D" w:rsidP="00814D87">
            <w:pPr>
              <w:suppressAutoHyphens/>
              <w:spacing w:after="0"/>
              <w:jc w:val="right"/>
              <w:rPr>
                <w:rFonts w:eastAsia="Times New Roman"/>
                <w:spacing w:val="-10"/>
                <w:szCs w:val="20"/>
                <w:lang w:eastAsia="cs-CZ"/>
              </w:rPr>
            </w:pPr>
            <w:r w:rsidRPr="00F55571">
              <w:rPr>
                <w:rFonts w:eastAsia="Times New Roman"/>
                <w:spacing w:val="-10"/>
                <w:szCs w:val="20"/>
                <w:lang w:eastAsia="cs-CZ"/>
              </w:rPr>
              <w:t>1</w:t>
            </w:r>
            <w:r w:rsidR="00E50B40" w:rsidRPr="00F55571">
              <w:rPr>
                <w:rFonts w:eastAsia="Times New Roman"/>
                <w:spacing w:val="-10"/>
                <w:szCs w:val="20"/>
                <w:lang w:eastAsia="cs-CZ"/>
              </w:rPr>
              <w:t>4</w:t>
            </w:r>
            <w:r w:rsidR="00814D87" w:rsidRPr="00F55571">
              <w:rPr>
                <w:rFonts w:eastAsia="Times New Roman"/>
                <w:spacing w:val="-10"/>
                <w:szCs w:val="20"/>
                <w:lang w:eastAsia="cs-CZ"/>
              </w:rPr>
              <w:t>3</w:t>
            </w:r>
          </w:p>
        </w:tc>
      </w:tr>
      <w:tr w:rsidR="0037504D" w:rsidRPr="00584822" w:rsidTr="00E521E7">
        <w:trPr>
          <w:trHeight w:hRule="exact" w:val="227"/>
        </w:trPr>
        <w:tc>
          <w:tcPr>
            <w:tcW w:w="2052" w:type="pct"/>
            <w:gridSpan w:val="4"/>
            <w:vAlign w:val="center"/>
            <w:hideMark/>
          </w:tcPr>
          <w:p w:rsidR="0037504D" w:rsidRPr="00F55571" w:rsidRDefault="0037504D" w:rsidP="00861D2D">
            <w:pPr>
              <w:suppressAutoHyphens/>
              <w:spacing w:after="0"/>
              <w:jc w:val="left"/>
              <w:rPr>
                <w:rFonts w:eastAsia="Times New Roman"/>
                <w:spacing w:val="-10"/>
                <w:szCs w:val="20"/>
                <w:lang w:eastAsia="cs-CZ"/>
              </w:rPr>
            </w:pPr>
            <w:r w:rsidRPr="00F55571">
              <w:rPr>
                <w:rFonts w:eastAsia="Times New Roman"/>
                <w:spacing w:val="-10"/>
                <w:szCs w:val="20"/>
                <w:lang w:eastAsia="cs-CZ"/>
              </w:rPr>
              <w:t>MŠ a ZUŠ – vedené jako ZUŠ s MŠ</w:t>
            </w:r>
          </w:p>
        </w:tc>
        <w:tc>
          <w:tcPr>
            <w:tcW w:w="453"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454"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454"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1</w:t>
            </w:r>
          </w:p>
        </w:tc>
        <w:tc>
          <w:tcPr>
            <w:tcW w:w="518"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456"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614" w:type="pct"/>
            <w:gridSpan w:val="2"/>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1</w:t>
            </w:r>
          </w:p>
        </w:tc>
      </w:tr>
      <w:tr w:rsidR="0037504D" w:rsidRPr="00584822" w:rsidTr="00E521E7">
        <w:trPr>
          <w:trHeight w:hRule="exact" w:val="227"/>
        </w:trPr>
        <w:tc>
          <w:tcPr>
            <w:tcW w:w="2052" w:type="pct"/>
            <w:gridSpan w:val="4"/>
            <w:vAlign w:val="center"/>
            <w:hideMark/>
          </w:tcPr>
          <w:p w:rsidR="0037504D" w:rsidRPr="00F55571" w:rsidRDefault="0037504D" w:rsidP="00861D2D">
            <w:pPr>
              <w:suppressAutoHyphens/>
              <w:spacing w:after="0"/>
              <w:jc w:val="left"/>
              <w:rPr>
                <w:rFonts w:eastAsia="Times New Roman"/>
                <w:spacing w:val="-10"/>
                <w:szCs w:val="20"/>
                <w:lang w:eastAsia="cs-CZ"/>
              </w:rPr>
            </w:pPr>
            <w:r w:rsidRPr="00F55571">
              <w:rPr>
                <w:rFonts w:eastAsia="Times New Roman"/>
                <w:spacing w:val="-10"/>
                <w:szCs w:val="20"/>
                <w:lang w:eastAsia="cs-CZ"/>
              </w:rPr>
              <w:t>MŠ a spec. ZŠ a SŠ</w:t>
            </w:r>
          </w:p>
        </w:tc>
        <w:tc>
          <w:tcPr>
            <w:tcW w:w="453"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454"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1</w:t>
            </w:r>
          </w:p>
        </w:tc>
        <w:tc>
          <w:tcPr>
            <w:tcW w:w="454"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518"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456"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614" w:type="pct"/>
            <w:gridSpan w:val="2"/>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1</w:t>
            </w:r>
          </w:p>
        </w:tc>
      </w:tr>
      <w:tr w:rsidR="0037504D" w:rsidRPr="00584822" w:rsidTr="00E521E7">
        <w:trPr>
          <w:trHeight w:hRule="exact" w:val="227"/>
        </w:trPr>
        <w:tc>
          <w:tcPr>
            <w:tcW w:w="2052" w:type="pct"/>
            <w:gridSpan w:val="4"/>
            <w:vAlign w:val="center"/>
            <w:hideMark/>
          </w:tcPr>
          <w:p w:rsidR="0037504D" w:rsidRPr="00F55571" w:rsidRDefault="0037504D" w:rsidP="00F55571">
            <w:pPr>
              <w:suppressAutoHyphens/>
              <w:spacing w:after="0"/>
              <w:jc w:val="left"/>
              <w:rPr>
                <w:rFonts w:eastAsia="Times New Roman"/>
                <w:spacing w:val="-10"/>
                <w:szCs w:val="20"/>
                <w:lang w:eastAsia="cs-CZ"/>
              </w:rPr>
            </w:pPr>
            <w:r w:rsidRPr="00F55571">
              <w:rPr>
                <w:rFonts w:eastAsia="Times New Roman"/>
                <w:spacing w:val="-10"/>
                <w:szCs w:val="20"/>
                <w:lang w:eastAsia="cs-CZ"/>
              </w:rPr>
              <w:t>MŠ vedené jako spec</w:t>
            </w:r>
            <w:r w:rsidR="00F55571" w:rsidRPr="00F55571">
              <w:rPr>
                <w:rFonts w:eastAsia="Times New Roman"/>
                <w:spacing w:val="-10"/>
                <w:szCs w:val="20"/>
                <w:lang w:eastAsia="cs-CZ"/>
              </w:rPr>
              <w:t>iální</w:t>
            </w:r>
          </w:p>
        </w:tc>
        <w:tc>
          <w:tcPr>
            <w:tcW w:w="453"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7</w:t>
            </w:r>
          </w:p>
        </w:tc>
        <w:tc>
          <w:tcPr>
            <w:tcW w:w="454"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454"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 </w:t>
            </w:r>
          </w:p>
        </w:tc>
        <w:tc>
          <w:tcPr>
            <w:tcW w:w="518" w:type="pct"/>
            <w:noWrap/>
            <w:hideMark/>
          </w:tcPr>
          <w:p w:rsidR="0037504D" w:rsidRPr="00F55571" w:rsidRDefault="00861D2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3</w:t>
            </w:r>
          </w:p>
        </w:tc>
        <w:tc>
          <w:tcPr>
            <w:tcW w:w="456" w:type="pct"/>
            <w:noWrap/>
            <w:hideMark/>
          </w:tcPr>
          <w:p w:rsidR="0037504D" w:rsidRPr="00F55571" w:rsidRDefault="0037504D" w:rsidP="0037504D">
            <w:pPr>
              <w:suppressAutoHyphens/>
              <w:spacing w:after="0"/>
              <w:jc w:val="right"/>
              <w:rPr>
                <w:rFonts w:eastAsia="Times New Roman"/>
                <w:spacing w:val="-10"/>
                <w:szCs w:val="20"/>
                <w:lang w:eastAsia="cs-CZ"/>
              </w:rPr>
            </w:pPr>
            <w:r w:rsidRPr="00F55571">
              <w:rPr>
                <w:rFonts w:eastAsia="Times New Roman"/>
                <w:spacing w:val="-10"/>
                <w:szCs w:val="20"/>
                <w:lang w:eastAsia="cs-CZ"/>
              </w:rPr>
              <w:t>1</w:t>
            </w:r>
          </w:p>
        </w:tc>
        <w:tc>
          <w:tcPr>
            <w:tcW w:w="614" w:type="pct"/>
            <w:gridSpan w:val="2"/>
            <w:noWrap/>
            <w:hideMark/>
          </w:tcPr>
          <w:p w:rsidR="0037504D" w:rsidRPr="00F55571" w:rsidRDefault="0037504D" w:rsidP="00861D2D">
            <w:pPr>
              <w:suppressAutoHyphens/>
              <w:spacing w:after="0"/>
              <w:jc w:val="right"/>
              <w:rPr>
                <w:rFonts w:eastAsia="Times New Roman"/>
                <w:spacing w:val="-10"/>
                <w:szCs w:val="20"/>
                <w:lang w:eastAsia="cs-CZ"/>
              </w:rPr>
            </w:pPr>
            <w:r w:rsidRPr="00F55571">
              <w:rPr>
                <w:rFonts w:eastAsia="Times New Roman"/>
                <w:spacing w:val="-10"/>
                <w:szCs w:val="20"/>
                <w:lang w:eastAsia="cs-CZ"/>
              </w:rPr>
              <w:t>1</w:t>
            </w:r>
            <w:r w:rsidR="00861D2D" w:rsidRPr="00F55571">
              <w:rPr>
                <w:rFonts w:eastAsia="Times New Roman"/>
                <w:spacing w:val="-10"/>
                <w:szCs w:val="20"/>
                <w:lang w:eastAsia="cs-CZ"/>
              </w:rPr>
              <w:t>1</w:t>
            </w:r>
          </w:p>
        </w:tc>
      </w:tr>
      <w:tr w:rsidR="0037504D" w:rsidRPr="00584822" w:rsidTr="00E521E7">
        <w:trPr>
          <w:trHeight w:hRule="exact" w:val="227"/>
        </w:trPr>
        <w:tc>
          <w:tcPr>
            <w:tcW w:w="2052" w:type="pct"/>
            <w:gridSpan w:val="4"/>
            <w:hideMark/>
          </w:tcPr>
          <w:p w:rsidR="0037504D" w:rsidRPr="007C739D" w:rsidRDefault="0037504D" w:rsidP="00105BDE">
            <w:pPr>
              <w:suppressAutoHyphens/>
              <w:spacing w:after="0"/>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CELKEM právnických osob</w:t>
            </w:r>
          </w:p>
        </w:tc>
        <w:tc>
          <w:tcPr>
            <w:tcW w:w="453" w:type="pct"/>
            <w:noWrap/>
            <w:hideMark/>
          </w:tcPr>
          <w:p w:rsidR="0037504D" w:rsidRPr="007C739D" w:rsidRDefault="00F55571" w:rsidP="007C739D">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8</w:t>
            </w:r>
          </w:p>
        </w:tc>
        <w:tc>
          <w:tcPr>
            <w:tcW w:w="454" w:type="pct"/>
            <w:noWrap/>
            <w:hideMark/>
          </w:tcPr>
          <w:p w:rsidR="0037504D" w:rsidRPr="007C739D" w:rsidRDefault="0037504D" w:rsidP="007C739D">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4</w:t>
            </w:r>
          </w:p>
        </w:tc>
        <w:tc>
          <w:tcPr>
            <w:tcW w:w="454" w:type="pct"/>
            <w:noWrap/>
            <w:hideMark/>
          </w:tcPr>
          <w:p w:rsidR="0037504D" w:rsidRPr="007C739D" w:rsidRDefault="0037504D" w:rsidP="007C739D">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28</w:t>
            </w:r>
            <w:r w:rsidR="00F55571" w:rsidRPr="007C739D">
              <w:rPr>
                <w:rFonts w:eastAsia="Times New Roman" w:cs="Calibri"/>
                <w:color w:val="DE9306" w:themeColor="accent4" w:themeShade="BF"/>
                <w:spacing w:val="-10"/>
                <w:szCs w:val="20"/>
                <w:lang w:eastAsia="cs-CZ"/>
              </w:rPr>
              <w:t>9</w:t>
            </w:r>
          </w:p>
        </w:tc>
        <w:tc>
          <w:tcPr>
            <w:tcW w:w="518" w:type="pct"/>
            <w:noWrap/>
            <w:hideMark/>
          </w:tcPr>
          <w:p w:rsidR="0037504D" w:rsidRPr="007C739D" w:rsidRDefault="00F55571" w:rsidP="007C739D">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13</w:t>
            </w:r>
          </w:p>
        </w:tc>
        <w:tc>
          <w:tcPr>
            <w:tcW w:w="456" w:type="pct"/>
            <w:noWrap/>
            <w:hideMark/>
          </w:tcPr>
          <w:p w:rsidR="0037504D" w:rsidRPr="007C739D" w:rsidRDefault="0037504D" w:rsidP="007C739D">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1</w:t>
            </w:r>
          </w:p>
        </w:tc>
        <w:tc>
          <w:tcPr>
            <w:tcW w:w="614" w:type="pct"/>
            <w:gridSpan w:val="2"/>
            <w:noWrap/>
            <w:hideMark/>
          </w:tcPr>
          <w:p w:rsidR="0037504D" w:rsidRPr="007C739D" w:rsidRDefault="0037504D" w:rsidP="007C739D">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3</w:t>
            </w:r>
            <w:r w:rsidR="00F55571" w:rsidRPr="007C739D">
              <w:rPr>
                <w:rFonts w:eastAsia="Times New Roman" w:cs="Calibri"/>
                <w:color w:val="DE9306" w:themeColor="accent4" w:themeShade="BF"/>
                <w:spacing w:val="-10"/>
                <w:szCs w:val="20"/>
                <w:lang w:eastAsia="cs-CZ"/>
              </w:rPr>
              <w:t>15</w:t>
            </w:r>
          </w:p>
        </w:tc>
      </w:tr>
      <w:tr w:rsidR="0037504D" w:rsidRPr="00584822" w:rsidTr="00E521E7">
        <w:trPr>
          <w:trHeight w:hRule="exact" w:val="227"/>
        </w:trPr>
        <w:tc>
          <w:tcPr>
            <w:tcW w:w="2052" w:type="pct"/>
            <w:gridSpan w:val="4"/>
            <w:shd w:val="clear" w:color="auto" w:fill="auto"/>
            <w:vAlign w:val="center"/>
            <w:hideMark/>
          </w:tcPr>
          <w:p w:rsidR="0037504D" w:rsidRPr="00974C84" w:rsidRDefault="0037504D" w:rsidP="00861D2D">
            <w:pPr>
              <w:spacing w:after="0" w:line="192" w:lineRule="auto"/>
              <w:jc w:val="left"/>
              <w:rPr>
                <w:rFonts w:eastAsia="Times New Roman"/>
                <w:b/>
                <w:spacing w:val="-12"/>
                <w:szCs w:val="20"/>
                <w:lang w:eastAsia="cs-CZ"/>
              </w:rPr>
            </w:pPr>
            <w:r w:rsidRPr="00974C84">
              <w:rPr>
                <w:rFonts w:eastAsia="Times New Roman"/>
                <w:b/>
                <w:spacing w:val="-12"/>
                <w:szCs w:val="20"/>
                <w:lang w:eastAsia="cs-CZ"/>
              </w:rPr>
              <w:t>Základní školy</w:t>
            </w:r>
          </w:p>
        </w:tc>
        <w:tc>
          <w:tcPr>
            <w:tcW w:w="453" w:type="pct"/>
            <w:shd w:val="clear" w:color="auto" w:fill="auto"/>
            <w:hideMark/>
          </w:tcPr>
          <w:p w:rsidR="0037504D" w:rsidRPr="00974C84" w:rsidRDefault="0037504D" w:rsidP="0037504D">
            <w:pPr>
              <w:spacing w:after="0" w:line="192" w:lineRule="auto"/>
              <w:jc w:val="left"/>
              <w:rPr>
                <w:rFonts w:eastAsia="Times New Roman"/>
                <w:b/>
                <w:spacing w:val="-12"/>
                <w:szCs w:val="20"/>
                <w:lang w:eastAsia="cs-CZ"/>
              </w:rPr>
            </w:pPr>
            <w:r w:rsidRPr="00974C84">
              <w:rPr>
                <w:rFonts w:eastAsia="Times New Roman"/>
                <w:b/>
                <w:spacing w:val="-12"/>
                <w:szCs w:val="20"/>
                <w:lang w:eastAsia="cs-CZ"/>
              </w:rPr>
              <w:t> </w:t>
            </w:r>
          </w:p>
        </w:tc>
        <w:tc>
          <w:tcPr>
            <w:tcW w:w="454" w:type="pct"/>
            <w:shd w:val="clear" w:color="auto" w:fill="auto"/>
            <w:hideMark/>
          </w:tcPr>
          <w:p w:rsidR="0037504D" w:rsidRPr="00974C84" w:rsidRDefault="0037504D" w:rsidP="0037504D">
            <w:pPr>
              <w:spacing w:after="0" w:line="192" w:lineRule="auto"/>
              <w:jc w:val="left"/>
              <w:rPr>
                <w:rFonts w:eastAsia="Times New Roman"/>
                <w:b/>
                <w:spacing w:val="-12"/>
                <w:szCs w:val="20"/>
                <w:lang w:eastAsia="cs-CZ"/>
              </w:rPr>
            </w:pPr>
            <w:r w:rsidRPr="00974C84">
              <w:rPr>
                <w:rFonts w:eastAsia="Times New Roman"/>
                <w:b/>
                <w:spacing w:val="-12"/>
                <w:szCs w:val="20"/>
                <w:lang w:eastAsia="cs-CZ"/>
              </w:rPr>
              <w:t> </w:t>
            </w:r>
          </w:p>
        </w:tc>
        <w:tc>
          <w:tcPr>
            <w:tcW w:w="454" w:type="pct"/>
            <w:shd w:val="clear" w:color="auto" w:fill="auto"/>
            <w:hideMark/>
          </w:tcPr>
          <w:p w:rsidR="0037504D" w:rsidRPr="00974C84" w:rsidRDefault="0037504D" w:rsidP="0037504D">
            <w:pPr>
              <w:spacing w:after="0" w:line="192" w:lineRule="auto"/>
              <w:jc w:val="left"/>
              <w:rPr>
                <w:rFonts w:eastAsia="Times New Roman"/>
                <w:b/>
                <w:spacing w:val="-12"/>
                <w:szCs w:val="20"/>
                <w:lang w:eastAsia="cs-CZ"/>
              </w:rPr>
            </w:pPr>
            <w:r w:rsidRPr="00974C84">
              <w:rPr>
                <w:rFonts w:eastAsia="Times New Roman"/>
                <w:b/>
                <w:spacing w:val="-12"/>
                <w:szCs w:val="20"/>
                <w:lang w:eastAsia="cs-CZ"/>
              </w:rPr>
              <w:t> </w:t>
            </w:r>
          </w:p>
        </w:tc>
        <w:tc>
          <w:tcPr>
            <w:tcW w:w="518" w:type="pct"/>
            <w:shd w:val="clear" w:color="auto" w:fill="auto"/>
            <w:hideMark/>
          </w:tcPr>
          <w:p w:rsidR="0037504D" w:rsidRPr="00974C84" w:rsidRDefault="0037504D" w:rsidP="0037504D">
            <w:pPr>
              <w:spacing w:after="0" w:line="192" w:lineRule="auto"/>
              <w:jc w:val="left"/>
              <w:rPr>
                <w:rFonts w:eastAsia="Times New Roman"/>
                <w:b/>
                <w:spacing w:val="-12"/>
                <w:szCs w:val="20"/>
                <w:lang w:eastAsia="cs-CZ"/>
              </w:rPr>
            </w:pPr>
            <w:r w:rsidRPr="00974C84">
              <w:rPr>
                <w:rFonts w:eastAsia="Times New Roman"/>
                <w:b/>
                <w:spacing w:val="-12"/>
                <w:szCs w:val="20"/>
                <w:lang w:eastAsia="cs-CZ"/>
              </w:rPr>
              <w:t> </w:t>
            </w:r>
          </w:p>
        </w:tc>
        <w:tc>
          <w:tcPr>
            <w:tcW w:w="456" w:type="pct"/>
            <w:shd w:val="clear" w:color="auto" w:fill="auto"/>
            <w:hideMark/>
          </w:tcPr>
          <w:p w:rsidR="0037504D" w:rsidRPr="00974C84" w:rsidRDefault="0037504D" w:rsidP="0037504D">
            <w:pPr>
              <w:spacing w:after="0" w:line="192" w:lineRule="auto"/>
              <w:jc w:val="left"/>
              <w:rPr>
                <w:rFonts w:eastAsia="Times New Roman"/>
                <w:b/>
                <w:spacing w:val="-12"/>
                <w:szCs w:val="20"/>
                <w:lang w:eastAsia="cs-CZ"/>
              </w:rPr>
            </w:pPr>
            <w:r w:rsidRPr="00974C84">
              <w:rPr>
                <w:rFonts w:eastAsia="Times New Roman"/>
                <w:b/>
                <w:spacing w:val="-12"/>
                <w:szCs w:val="20"/>
                <w:lang w:eastAsia="cs-CZ"/>
              </w:rPr>
              <w:t> </w:t>
            </w:r>
          </w:p>
        </w:tc>
        <w:tc>
          <w:tcPr>
            <w:tcW w:w="614" w:type="pct"/>
            <w:gridSpan w:val="2"/>
            <w:shd w:val="clear" w:color="auto" w:fill="auto"/>
            <w:hideMark/>
          </w:tcPr>
          <w:p w:rsidR="0037504D" w:rsidRPr="00974C84" w:rsidRDefault="0037504D" w:rsidP="0037504D">
            <w:pPr>
              <w:spacing w:after="0" w:line="192" w:lineRule="auto"/>
              <w:jc w:val="left"/>
              <w:rPr>
                <w:rFonts w:eastAsia="Times New Roman"/>
                <w:b/>
                <w:spacing w:val="-12"/>
                <w:szCs w:val="20"/>
                <w:lang w:eastAsia="cs-CZ"/>
              </w:rPr>
            </w:pPr>
            <w:r w:rsidRPr="00974C84">
              <w:rPr>
                <w:rFonts w:eastAsia="Times New Roman"/>
                <w:b/>
                <w:spacing w:val="-12"/>
                <w:szCs w:val="20"/>
                <w:lang w:eastAsia="cs-CZ"/>
              </w:rPr>
              <w:t> </w:t>
            </w:r>
          </w:p>
        </w:tc>
      </w:tr>
      <w:tr w:rsidR="0037504D" w:rsidRPr="00584822" w:rsidTr="00E521E7">
        <w:trPr>
          <w:trHeight w:hRule="exact" w:val="227"/>
        </w:trPr>
        <w:tc>
          <w:tcPr>
            <w:tcW w:w="2052" w:type="pct"/>
            <w:gridSpan w:val="4"/>
            <w:vAlign w:val="center"/>
            <w:hideMark/>
          </w:tcPr>
          <w:p w:rsidR="0037504D" w:rsidRPr="00974C84" w:rsidRDefault="0037504D" w:rsidP="00861D2D">
            <w:pPr>
              <w:suppressAutoHyphens/>
              <w:spacing w:after="0"/>
              <w:jc w:val="left"/>
              <w:rPr>
                <w:rFonts w:eastAsia="Times New Roman"/>
                <w:spacing w:val="-10"/>
                <w:szCs w:val="20"/>
                <w:lang w:eastAsia="cs-CZ"/>
              </w:rPr>
            </w:pPr>
            <w:r w:rsidRPr="00974C84">
              <w:rPr>
                <w:rFonts w:eastAsia="Times New Roman"/>
                <w:spacing w:val="-10"/>
                <w:szCs w:val="20"/>
                <w:lang w:eastAsia="cs-CZ"/>
              </w:rPr>
              <w:t>ZŠ – samostatné právnické osoby a ZŠ se ZUŠ</w:t>
            </w:r>
          </w:p>
        </w:tc>
        <w:tc>
          <w:tcPr>
            <w:tcW w:w="453" w:type="pct"/>
            <w:noWrap/>
            <w:hideMark/>
          </w:tcPr>
          <w:p w:rsidR="0037504D" w:rsidRPr="00974C84" w:rsidRDefault="0037504D" w:rsidP="0037504D">
            <w:pPr>
              <w:suppressAutoHyphens/>
              <w:spacing w:after="0"/>
              <w:jc w:val="right"/>
              <w:rPr>
                <w:rFonts w:eastAsia="Times New Roman"/>
                <w:spacing w:val="-10"/>
                <w:szCs w:val="20"/>
                <w:lang w:eastAsia="cs-CZ"/>
              </w:rPr>
            </w:pPr>
            <w:r w:rsidRPr="00974C84">
              <w:rPr>
                <w:rFonts w:eastAsia="Times New Roman"/>
                <w:spacing w:val="-10"/>
                <w:szCs w:val="20"/>
                <w:lang w:eastAsia="cs-CZ"/>
              </w:rPr>
              <w:t> </w:t>
            </w:r>
          </w:p>
        </w:tc>
        <w:tc>
          <w:tcPr>
            <w:tcW w:w="454" w:type="pct"/>
            <w:noWrap/>
            <w:hideMark/>
          </w:tcPr>
          <w:p w:rsidR="0037504D" w:rsidRPr="00974C84" w:rsidRDefault="00974C84" w:rsidP="0037504D">
            <w:pPr>
              <w:suppressAutoHyphens/>
              <w:spacing w:after="0"/>
              <w:jc w:val="right"/>
              <w:rPr>
                <w:rFonts w:eastAsia="Times New Roman"/>
                <w:spacing w:val="-10"/>
                <w:szCs w:val="20"/>
                <w:lang w:eastAsia="cs-CZ"/>
              </w:rPr>
            </w:pPr>
            <w:r w:rsidRPr="00974C84">
              <w:rPr>
                <w:rFonts w:eastAsia="Times New Roman"/>
                <w:spacing w:val="-10"/>
                <w:szCs w:val="20"/>
                <w:lang w:eastAsia="cs-CZ"/>
              </w:rPr>
              <w:t>2</w:t>
            </w:r>
          </w:p>
        </w:tc>
        <w:tc>
          <w:tcPr>
            <w:tcW w:w="454" w:type="pct"/>
            <w:noWrap/>
            <w:hideMark/>
          </w:tcPr>
          <w:p w:rsidR="0037504D" w:rsidRPr="00974C84" w:rsidRDefault="0037504D" w:rsidP="0037504D">
            <w:pPr>
              <w:suppressAutoHyphens/>
              <w:spacing w:after="0"/>
              <w:jc w:val="right"/>
              <w:rPr>
                <w:rFonts w:eastAsia="Times New Roman"/>
                <w:spacing w:val="-10"/>
                <w:szCs w:val="20"/>
                <w:lang w:eastAsia="cs-CZ"/>
              </w:rPr>
            </w:pPr>
            <w:r w:rsidRPr="00974C84">
              <w:rPr>
                <w:rFonts w:eastAsia="Times New Roman"/>
                <w:spacing w:val="-10"/>
                <w:szCs w:val="20"/>
                <w:lang w:eastAsia="cs-CZ"/>
              </w:rPr>
              <w:t>8</w:t>
            </w:r>
            <w:r w:rsidR="00861D2D" w:rsidRPr="00974C84">
              <w:rPr>
                <w:rFonts w:eastAsia="Times New Roman"/>
                <w:spacing w:val="-10"/>
                <w:szCs w:val="20"/>
                <w:lang w:eastAsia="cs-CZ"/>
              </w:rPr>
              <w:t>2</w:t>
            </w:r>
          </w:p>
        </w:tc>
        <w:tc>
          <w:tcPr>
            <w:tcW w:w="518" w:type="pct"/>
            <w:noWrap/>
            <w:hideMark/>
          </w:tcPr>
          <w:p w:rsidR="0037504D" w:rsidRPr="00974C84" w:rsidRDefault="0037504D" w:rsidP="0037504D">
            <w:pPr>
              <w:suppressAutoHyphens/>
              <w:spacing w:after="0"/>
              <w:jc w:val="right"/>
              <w:rPr>
                <w:rFonts w:eastAsia="Times New Roman"/>
                <w:spacing w:val="-10"/>
                <w:szCs w:val="20"/>
                <w:lang w:eastAsia="cs-CZ"/>
              </w:rPr>
            </w:pPr>
            <w:r w:rsidRPr="00974C84">
              <w:rPr>
                <w:rFonts w:eastAsia="Times New Roman"/>
                <w:spacing w:val="-10"/>
                <w:szCs w:val="20"/>
                <w:lang w:eastAsia="cs-CZ"/>
              </w:rPr>
              <w:t>1</w:t>
            </w:r>
          </w:p>
        </w:tc>
        <w:tc>
          <w:tcPr>
            <w:tcW w:w="456" w:type="pct"/>
            <w:noWrap/>
            <w:hideMark/>
          </w:tcPr>
          <w:p w:rsidR="0037504D" w:rsidRPr="00974C84" w:rsidRDefault="0037504D" w:rsidP="0037504D">
            <w:pPr>
              <w:suppressAutoHyphens/>
              <w:spacing w:after="0"/>
              <w:jc w:val="right"/>
              <w:rPr>
                <w:rFonts w:eastAsia="Times New Roman"/>
                <w:spacing w:val="-10"/>
                <w:szCs w:val="20"/>
                <w:lang w:eastAsia="cs-CZ"/>
              </w:rPr>
            </w:pPr>
            <w:r w:rsidRPr="00974C84">
              <w:rPr>
                <w:rFonts w:eastAsia="Times New Roman"/>
                <w:spacing w:val="-10"/>
                <w:szCs w:val="20"/>
                <w:lang w:eastAsia="cs-CZ"/>
              </w:rPr>
              <w:t> </w:t>
            </w:r>
          </w:p>
        </w:tc>
        <w:tc>
          <w:tcPr>
            <w:tcW w:w="614" w:type="pct"/>
            <w:gridSpan w:val="2"/>
            <w:noWrap/>
            <w:hideMark/>
          </w:tcPr>
          <w:p w:rsidR="0037504D" w:rsidRPr="00974C84" w:rsidRDefault="0037504D" w:rsidP="00974C84">
            <w:pPr>
              <w:suppressAutoHyphens/>
              <w:spacing w:after="0"/>
              <w:jc w:val="right"/>
              <w:rPr>
                <w:rFonts w:eastAsia="Times New Roman"/>
                <w:spacing w:val="-10"/>
                <w:szCs w:val="20"/>
                <w:lang w:eastAsia="cs-CZ"/>
              </w:rPr>
            </w:pPr>
            <w:r w:rsidRPr="00974C84">
              <w:rPr>
                <w:rFonts w:eastAsia="Times New Roman"/>
                <w:spacing w:val="-10"/>
                <w:szCs w:val="20"/>
                <w:lang w:eastAsia="cs-CZ"/>
              </w:rPr>
              <w:t>8</w:t>
            </w:r>
            <w:r w:rsidR="00974C84" w:rsidRPr="00974C84">
              <w:rPr>
                <w:rFonts w:eastAsia="Times New Roman"/>
                <w:spacing w:val="-10"/>
                <w:szCs w:val="20"/>
                <w:lang w:eastAsia="cs-CZ"/>
              </w:rPr>
              <w:t>5</w:t>
            </w:r>
          </w:p>
        </w:tc>
      </w:tr>
      <w:tr w:rsidR="0037504D" w:rsidRPr="00584822" w:rsidTr="00E521E7">
        <w:trPr>
          <w:trHeight w:hRule="exact" w:val="227"/>
        </w:trPr>
        <w:tc>
          <w:tcPr>
            <w:tcW w:w="2052" w:type="pct"/>
            <w:gridSpan w:val="4"/>
            <w:vAlign w:val="center"/>
            <w:hideMark/>
          </w:tcPr>
          <w:p w:rsidR="0037504D" w:rsidRPr="00974C84" w:rsidRDefault="0037504D" w:rsidP="00861D2D">
            <w:pPr>
              <w:suppressAutoHyphens/>
              <w:spacing w:after="0"/>
              <w:jc w:val="left"/>
              <w:rPr>
                <w:rFonts w:eastAsia="Times New Roman"/>
                <w:spacing w:val="-10"/>
                <w:szCs w:val="20"/>
                <w:lang w:eastAsia="cs-CZ"/>
              </w:rPr>
            </w:pPr>
            <w:r w:rsidRPr="00974C84">
              <w:rPr>
                <w:rFonts w:eastAsia="Times New Roman"/>
                <w:spacing w:val="-10"/>
                <w:szCs w:val="20"/>
                <w:lang w:eastAsia="cs-CZ"/>
              </w:rPr>
              <w:t>ZŠ s MŠ</w:t>
            </w:r>
          </w:p>
        </w:tc>
        <w:tc>
          <w:tcPr>
            <w:tcW w:w="453" w:type="pct"/>
            <w:noWrap/>
            <w:hideMark/>
          </w:tcPr>
          <w:p w:rsidR="0037504D" w:rsidRPr="00974C84" w:rsidRDefault="0037504D" w:rsidP="0037504D">
            <w:pPr>
              <w:suppressAutoHyphens/>
              <w:spacing w:after="0"/>
              <w:jc w:val="right"/>
              <w:rPr>
                <w:rFonts w:eastAsia="Times New Roman"/>
                <w:spacing w:val="-10"/>
                <w:szCs w:val="20"/>
                <w:lang w:eastAsia="cs-CZ"/>
              </w:rPr>
            </w:pPr>
            <w:r w:rsidRPr="00974C84">
              <w:rPr>
                <w:rFonts w:eastAsia="Times New Roman"/>
                <w:spacing w:val="-10"/>
                <w:szCs w:val="20"/>
                <w:lang w:eastAsia="cs-CZ"/>
              </w:rPr>
              <w:t> </w:t>
            </w:r>
          </w:p>
        </w:tc>
        <w:tc>
          <w:tcPr>
            <w:tcW w:w="454" w:type="pct"/>
            <w:noWrap/>
            <w:hideMark/>
          </w:tcPr>
          <w:p w:rsidR="0037504D" w:rsidRPr="00974C84" w:rsidRDefault="0037504D" w:rsidP="0037504D">
            <w:pPr>
              <w:suppressAutoHyphens/>
              <w:spacing w:after="0"/>
              <w:jc w:val="right"/>
              <w:rPr>
                <w:rFonts w:eastAsia="Times New Roman"/>
                <w:spacing w:val="-10"/>
                <w:szCs w:val="20"/>
                <w:lang w:eastAsia="cs-CZ"/>
              </w:rPr>
            </w:pPr>
            <w:r w:rsidRPr="00974C84">
              <w:rPr>
                <w:rFonts w:eastAsia="Times New Roman"/>
                <w:spacing w:val="-10"/>
                <w:szCs w:val="20"/>
                <w:lang w:eastAsia="cs-CZ"/>
              </w:rPr>
              <w:t> </w:t>
            </w:r>
          </w:p>
        </w:tc>
        <w:tc>
          <w:tcPr>
            <w:tcW w:w="454" w:type="pct"/>
            <w:noWrap/>
            <w:hideMark/>
          </w:tcPr>
          <w:p w:rsidR="0037504D" w:rsidRPr="00974C84" w:rsidRDefault="0037504D" w:rsidP="00861D2D">
            <w:pPr>
              <w:suppressAutoHyphens/>
              <w:spacing w:after="0"/>
              <w:jc w:val="right"/>
              <w:rPr>
                <w:rFonts w:eastAsia="Times New Roman"/>
                <w:spacing w:val="-10"/>
                <w:szCs w:val="20"/>
                <w:lang w:eastAsia="cs-CZ"/>
              </w:rPr>
            </w:pPr>
            <w:r w:rsidRPr="00974C84">
              <w:rPr>
                <w:rFonts w:eastAsia="Times New Roman"/>
                <w:spacing w:val="-10"/>
                <w:szCs w:val="20"/>
                <w:lang w:eastAsia="cs-CZ"/>
              </w:rPr>
              <w:t>1</w:t>
            </w:r>
            <w:r w:rsidR="00861D2D" w:rsidRPr="00974C84">
              <w:rPr>
                <w:rFonts w:eastAsia="Times New Roman"/>
                <w:spacing w:val="-10"/>
                <w:szCs w:val="20"/>
                <w:lang w:eastAsia="cs-CZ"/>
              </w:rPr>
              <w:t>41</w:t>
            </w:r>
          </w:p>
        </w:tc>
        <w:tc>
          <w:tcPr>
            <w:tcW w:w="518" w:type="pct"/>
            <w:noWrap/>
            <w:hideMark/>
          </w:tcPr>
          <w:p w:rsidR="0037504D" w:rsidRPr="00974C84" w:rsidRDefault="009B7EEC" w:rsidP="0037504D">
            <w:pPr>
              <w:suppressAutoHyphens/>
              <w:spacing w:after="0"/>
              <w:jc w:val="right"/>
              <w:rPr>
                <w:rFonts w:eastAsia="Times New Roman"/>
                <w:spacing w:val="-10"/>
                <w:szCs w:val="20"/>
                <w:lang w:eastAsia="cs-CZ"/>
              </w:rPr>
            </w:pPr>
            <w:r w:rsidRPr="00974C84">
              <w:rPr>
                <w:rFonts w:eastAsia="Times New Roman"/>
                <w:spacing w:val="-10"/>
                <w:szCs w:val="20"/>
                <w:lang w:eastAsia="cs-CZ"/>
              </w:rPr>
              <w:t>2</w:t>
            </w:r>
          </w:p>
        </w:tc>
        <w:tc>
          <w:tcPr>
            <w:tcW w:w="456" w:type="pct"/>
            <w:noWrap/>
            <w:hideMark/>
          </w:tcPr>
          <w:p w:rsidR="0037504D" w:rsidRPr="00974C84" w:rsidRDefault="0037504D" w:rsidP="0037504D">
            <w:pPr>
              <w:suppressAutoHyphens/>
              <w:spacing w:after="0"/>
              <w:jc w:val="right"/>
              <w:rPr>
                <w:rFonts w:eastAsia="Times New Roman"/>
                <w:spacing w:val="-10"/>
                <w:szCs w:val="20"/>
                <w:lang w:eastAsia="cs-CZ"/>
              </w:rPr>
            </w:pPr>
            <w:r w:rsidRPr="00974C84">
              <w:rPr>
                <w:rFonts w:eastAsia="Times New Roman"/>
                <w:spacing w:val="-10"/>
                <w:szCs w:val="20"/>
                <w:lang w:eastAsia="cs-CZ"/>
              </w:rPr>
              <w:t> </w:t>
            </w:r>
          </w:p>
        </w:tc>
        <w:tc>
          <w:tcPr>
            <w:tcW w:w="614" w:type="pct"/>
            <w:gridSpan w:val="2"/>
            <w:hideMark/>
          </w:tcPr>
          <w:p w:rsidR="0037504D" w:rsidRPr="00974C84" w:rsidRDefault="0037504D" w:rsidP="009B7EEC">
            <w:pPr>
              <w:suppressAutoHyphens/>
              <w:spacing w:after="0"/>
              <w:jc w:val="right"/>
              <w:rPr>
                <w:rFonts w:eastAsia="Times New Roman"/>
                <w:spacing w:val="-10"/>
                <w:szCs w:val="20"/>
                <w:lang w:eastAsia="cs-CZ"/>
              </w:rPr>
            </w:pPr>
            <w:r w:rsidRPr="00974C84">
              <w:rPr>
                <w:rFonts w:eastAsia="Times New Roman"/>
                <w:spacing w:val="-10"/>
                <w:szCs w:val="20"/>
                <w:lang w:eastAsia="cs-CZ"/>
              </w:rPr>
              <w:t>1</w:t>
            </w:r>
            <w:r w:rsidR="00861D2D" w:rsidRPr="00974C84">
              <w:rPr>
                <w:rFonts w:eastAsia="Times New Roman"/>
                <w:spacing w:val="-10"/>
                <w:szCs w:val="20"/>
                <w:lang w:eastAsia="cs-CZ"/>
              </w:rPr>
              <w:t>4</w:t>
            </w:r>
            <w:r w:rsidR="009B7EEC" w:rsidRPr="00974C84">
              <w:rPr>
                <w:rFonts w:eastAsia="Times New Roman"/>
                <w:spacing w:val="-10"/>
                <w:szCs w:val="20"/>
                <w:lang w:eastAsia="cs-CZ"/>
              </w:rPr>
              <w:t>3</w:t>
            </w:r>
          </w:p>
        </w:tc>
      </w:tr>
      <w:tr w:rsidR="0037504D" w:rsidRPr="00584822" w:rsidTr="00E521E7">
        <w:trPr>
          <w:trHeight w:hRule="exact" w:val="227"/>
        </w:trPr>
        <w:tc>
          <w:tcPr>
            <w:tcW w:w="2052" w:type="pct"/>
            <w:gridSpan w:val="4"/>
            <w:vAlign w:val="center"/>
            <w:hideMark/>
          </w:tcPr>
          <w:p w:rsidR="0037504D" w:rsidRPr="0096501D" w:rsidRDefault="0037504D" w:rsidP="00861D2D">
            <w:pPr>
              <w:suppressAutoHyphens/>
              <w:spacing w:after="0"/>
              <w:jc w:val="left"/>
              <w:rPr>
                <w:rFonts w:eastAsia="Times New Roman"/>
                <w:spacing w:val="-10"/>
                <w:szCs w:val="20"/>
                <w:lang w:eastAsia="cs-CZ"/>
              </w:rPr>
            </w:pPr>
            <w:r w:rsidRPr="0096501D">
              <w:rPr>
                <w:rFonts w:eastAsia="Times New Roman"/>
                <w:spacing w:val="-10"/>
                <w:szCs w:val="20"/>
                <w:lang w:eastAsia="cs-CZ"/>
              </w:rPr>
              <w:t>ZŠ se SŠ</w:t>
            </w:r>
          </w:p>
        </w:tc>
        <w:tc>
          <w:tcPr>
            <w:tcW w:w="453" w:type="pct"/>
            <w:noWrap/>
            <w:hideMark/>
          </w:tcPr>
          <w:p w:rsidR="0037504D" w:rsidRPr="0096501D" w:rsidRDefault="0037504D" w:rsidP="0037504D">
            <w:pPr>
              <w:suppressAutoHyphens/>
              <w:spacing w:after="0"/>
              <w:jc w:val="right"/>
              <w:rPr>
                <w:rFonts w:eastAsia="Times New Roman"/>
                <w:spacing w:val="-10"/>
                <w:szCs w:val="20"/>
                <w:lang w:eastAsia="cs-CZ"/>
              </w:rPr>
            </w:pPr>
            <w:r w:rsidRPr="0096501D">
              <w:rPr>
                <w:rFonts w:eastAsia="Times New Roman"/>
                <w:spacing w:val="-10"/>
                <w:szCs w:val="20"/>
                <w:lang w:eastAsia="cs-CZ"/>
              </w:rPr>
              <w:t> </w:t>
            </w:r>
          </w:p>
        </w:tc>
        <w:tc>
          <w:tcPr>
            <w:tcW w:w="454" w:type="pct"/>
            <w:noWrap/>
            <w:hideMark/>
          </w:tcPr>
          <w:p w:rsidR="0037504D" w:rsidRPr="0096501D" w:rsidRDefault="0037726A" w:rsidP="0037504D">
            <w:pPr>
              <w:suppressAutoHyphens/>
              <w:spacing w:after="0"/>
              <w:jc w:val="right"/>
              <w:rPr>
                <w:rFonts w:eastAsia="Times New Roman"/>
                <w:spacing w:val="-10"/>
                <w:szCs w:val="20"/>
                <w:lang w:eastAsia="cs-CZ"/>
              </w:rPr>
            </w:pPr>
            <w:r w:rsidRPr="0096501D">
              <w:rPr>
                <w:rFonts w:eastAsia="Times New Roman"/>
                <w:spacing w:val="-10"/>
                <w:szCs w:val="20"/>
                <w:vertAlign w:val="superscript"/>
                <w:lang w:eastAsia="cs-CZ"/>
              </w:rPr>
              <w:t>1)</w:t>
            </w:r>
            <w:r w:rsidR="0037504D" w:rsidRPr="0096501D">
              <w:rPr>
                <w:rFonts w:eastAsia="Times New Roman"/>
                <w:spacing w:val="-10"/>
                <w:szCs w:val="20"/>
                <w:lang w:eastAsia="cs-CZ"/>
              </w:rPr>
              <w:t>1</w:t>
            </w:r>
          </w:p>
        </w:tc>
        <w:tc>
          <w:tcPr>
            <w:tcW w:w="454" w:type="pct"/>
            <w:noWrap/>
            <w:hideMark/>
          </w:tcPr>
          <w:p w:rsidR="0037504D" w:rsidRPr="0096501D" w:rsidRDefault="0037504D" w:rsidP="0037504D">
            <w:pPr>
              <w:suppressAutoHyphens/>
              <w:spacing w:after="0"/>
              <w:jc w:val="right"/>
              <w:rPr>
                <w:rFonts w:eastAsia="Times New Roman"/>
                <w:spacing w:val="-10"/>
                <w:szCs w:val="20"/>
                <w:lang w:eastAsia="cs-CZ"/>
              </w:rPr>
            </w:pPr>
            <w:r w:rsidRPr="0096501D">
              <w:rPr>
                <w:rFonts w:eastAsia="Times New Roman"/>
                <w:spacing w:val="-10"/>
                <w:szCs w:val="20"/>
                <w:lang w:eastAsia="cs-CZ"/>
              </w:rPr>
              <w:t> </w:t>
            </w:r>
          </w:p>
        </w:tc>
        <w:tc>
          <w:tcPr>
            <w:tcW w:w="518" w:type="pct"/>
            <w:noWrap/>
            <w:hideMark/>
          </w:tcPr>
          <w:p w:rsidR="0037504D" w:rsidRPr="0096501D" w:rsidRDefault="0037504D" w:rsidP="0037504D">
            <w:pPr>
              <w:suppressAutoHyphens/>
              <w:spacing w:after="0"/>
              <w:jc w:val="right"/>
              <w:rPr>
                <w:rFonts w:eastAsia="Times New Roman"/>
                <w:spacing w:val="-10"/>
                <w:szCs w:val="20"/>
                <w:lang w:eastAsia="cs-CZ"/>
              </w:rPr>
            </w:pPr>
            <w:r w:rsidRPr="0096501D">
              <w:rPr>
                <w:rFonts w:eastAsia="Times New Roman"/>
                <w:spacing w:val="-10"/>
                <w:szCs w:val="20"/>
                <w:lang w:eastAsia="cs-CZ"/>
              </w:rPr>
              <w:t> </w:t>
            </w:r>
          </w:p>
        </w:tc>
        <w:tc>
          <w:tcPr>
            <w:tcW w:w="456" w:type="pct"/>
            <w:noWrap/>
            <w:hideMark/>
          </w:tcPr>
          <w:p w:rsidR="0037504D" w:rsidRPr="0096501D" w:rsidRDefault="0037504D" w:rsidP="0037504D">
            <w:pPr>
              <w:suppressAutoHyphens/>
              <w:spacing w:after="0"/>
              <w:jc w:val="right"/>
              <w:rPr>
                <w:rFonts w:eastAsia="Times New Roman"/>
                <w:spacing w:val="-10"/>
                <w:szCs w:val="20"/>
                <w:lang w:eastAsia="cs-CZ"/>
              </w:rPr>
            </w:pPr>
            <w:r w:rsidRPr="0096501D">
              <w:rPr>
                <w:rFonts w:eastAsia="Times New Roman"/>
                <w:spacing w:val="-10"/>
                <w:szCs w:val="20"/>
                <w:lang w:eastAsia="cs-CZ"/>
              </w:rPr>
              <w:t> </w:t>
            </w:r>
          </w:p>
        </w:tc>
        <w:tc>
          <w:tcPr>
            <w:tcW w:w="614" w:type="pct"/>
            <w:gridSpan w:val="2"/>
            <w:hideMark/>
          </w:tcPr>
          <w:p w:rsidR="0037504D" w:rsidRPr="0096501D" w:rsidRDefault="0037504D" w:rsidP="0037504D">
            <w:pPr>
              <w:suppressAutoHyphens/>
              <w:spacing w:after="0"/>
              <w:jc w:val="right"/>
              <w:rPr>
                <w:rFonts w:eastAsia="Times New Roman"/>
                <w:spacing w:val="-10"/>
                <w:szCs w:val="20"/>
                <w:lang w:eastAsia="cs-CZ"/>
              </w:rPr>
            </w:pPr>
            <w:r w:rsidRPr="0096501D">
              <w:rPr>
                <w:rFonts w:eastAsia="Times New Roman"/>
                <w:spacing w:val="-10"/>
                <w:szCs w:val="20"/>
                <w:lang w:eastAsia="cs-CZ"/>
              </w:rPr>
              <w:t>1</w:t>
            </w:r>
          </w:p>
        </w:tc>
      </w:tr>
      <w:tr w:rsidR="0037504D" w:rsidRPr="00584822" w:rsidTr="00E521E7">
        <w:trPr>
          <w:trHeight w:hRule="exact" w:val="227"/>
        </w:trPr>
        <w:tc>
          <w:tcPr>
            <w:tcW w:w="2052" w:type="pct"/>
            <w:gridSpan w:val="4"/>
            <w:vAlign w:val="center"/>
            <w:hideMark/>
          </w:tcPr>
          <w:p w:rsidR="0037504D" w:rsidRPr="0096501D" w:rsidRDefault="0096501D" w:rsidP="00861D2D">
            <w:pPr>
              <w:suppressAutoHyphens/>
              <w:spacing w:after="0"/>
              <w:jc w:val="left"/>
              <w:rPr>
                <w:rFonts w:eastAsia="Times New Roman"/>
                <w:spacing w:val="-10"/>
                <w:szCs w:val="20"/>
                <w:lang w:eastAsia="cs-CZ"/>
              </w:rPr>
            </w:pPr>
            <w:r>
              <w:rPr>
                <w:rFonts w:eastAsia="Times New Roman"/>
                <w:spacing w:val="-10"/>
                <w:szCs w:val="20"/>
                <w:lang w:eastAsia="cs-CZ"/>
              </w:rPr>
              <w:t>ZŠ vedené jako speciální</w:t>
            </w:r>
          </w:p>
        </w:tc>
        <w:tc>
          <w:tcPr>
            <w:tcW w:w="453" w:type="pct"/>
            <w:noWrap/>
            <w:hideMark/>
          </w:tcPr>
          <w:p w:rsidR="0037504D" w:rsidRPr="0096501D" w:rsidRDefault="0037504D" w:rsidP="009B7EEC">
            <w:pPr>
              <w:suppressAutoHyphens/>
              <w:spacing w:after="0"/>
              <w:jc w:val="right"/>
              <w:rPr>
                <w:rFonts w:eastAsia="Times New Roman"/>
                <w:spacing w:val="-10"/>
                <w:szCs w:val="20"/>
                <w:lang w:eastAsia="cs-CZ"/>
              </w:rPr>
            </w:pPr>
            <w:r w:rsidRPr="0096501D">
              <w:rPr>
                <w:rFonts w:eastAsia="Times New Roman"/>
                <w:spacing w:val="-10"/>
                <w:szCs w:val="20"/>
                <w:lang w:eastAsia="cs-CZ"/>
              </w:rPr>
              <w:t>2</w:t>
            </w:r>
            <w:r w:rsidR="009B7EEC" w:rsidRPr="0096501D">
              <w:rPr>
                <w:rFonts w:eastAsia="Times New Roman"/>
                <w:spacing w:val="-10"/>
                <w:szCs w:val="20"/>
                <w:lang w:eastAsia="cs-CZ"/>
              </w:rPr>
              <w:t>1</w:t>
            </w:r>
          </w:p>
        </w:tc>
        <w:tc>
          <w:tcPr>
            <w:tcW w:w="454" w:type="pct"/>
            <w:noWrap/>
            <w:hideMark/>
          </w:tcPr>
          <w:p w:rsidR="0037504D" w:rsidRPr="0096501D" w:rsidRDefault="0037504D" w:rsidP="0037504D">
            <w:pPr>
              <w:suppressAutoHyphens/>
              <w:spacing w:after="0"/>
              <w:jc w:val="right"/>
              <w:rPr>
                <w:rFonts w:eastAsia="Times New Roman"/>
                <w:spacing w:val="-10"/>
                <w:szCs w:val="20"/>
                <w:lang w:eastAsia="cs-CZ"/>
              </w:rPr>
            </w:pPr>
            <w:r w:rsidRPr="0096501D">
              <w:rPr>
                <w:rFonts w:eastAsia="Times New Roman"/>
                <w:spacing w:val="-10"/>
                <w:szCs w:val="20"/>
                <w:lang w:eastAsia="cs-CZ"/>
              </w:rPr>
              <w:t>1</w:t>
            </w:r>
          </w:p>
        </w:tc>
        <w:tc>
          <w:tcPr>
            <w:tcW w:w="454" w:type="pct"/>
            <w:noWrap/>
            <w:hideMark/>
          </w:tcPr>
          <w:p w:rsidR="0037504D" w:rsidRPr="0096501D" w:rsidRDefault="0037504D" w:rsidP="0037504D">
            <w:pPr>
              <w:suppressAutoHyphens/>
              <w:spacing w:after="0"/>
              <w:jc w:val="right"/>
              <w:rPr>
                <w:rFonts w:eastAsia="Times New Roman"/>
                <w:spacing w:val="-10"/>
                <w:szCs w:val="20"/>
                <w:lang w:eastAsia="cs-CZ"/>
              </w:rPr>
            </w:pPr>
            <w:r w:rsidRPr="0096501D">
              <w:rPr>
                <w:rFonts w:eastAsia="Times New Roman"/>
                <w:spacing w:val="-10"/>
                <w:szCs w:val="20"/>
                <w:lang w:eastAsia="cs-CZ"/>
              </w:rPr>
              <w:t> </w:t>
            </w:r>
          </w:p>
        </w:tc>
        <w:tc>
          <w:tcPr>
            <w:tcW w:w="518" w:type="pct"/>
            <w:noWrap/>
            <w:hideMark/>
          </w:tcPr>
          <w:p w:rsidR="0037504D" w:rsidRPr="0096501D" w:rsidRDefault="0037504D" w:rsidP="0037504D">
            <w:pPr>
              <w:suppressAutoHyphens/>
              <w:spacing w:after="0"/>
              <w:jc w:val="right"/>
              <w:rPr>
                <w:rFonts w:eastAsia="Times New Roman"/>
                <w:spacing w:val="-10"/>
                <w:szCs w:val="20"/>
                <w:lang w:eastAsia="cs-CZ"/>
              </w:rPr>
            </w:pPr>
            <w:r w:rsidRPr="0096501D">
              <w:rPr>
                <w:rFonts w:eastAsia="Times New Roman"/>
                <w:spacing w:val="-10"/>
                <w:szCs w:val="20"/>
                <w:lang w:eastAsia="cs-CZ"/>
              </w:rPr>
              <w:t>3</w:t>
            </w:r>
          </w:p>
        </w:tc>
        <w:tc>
          <w:tcPr>
            <w:tcW w:w="456" w:type="pct"/>
            <w:noWrap/>
            <w:hideMark/>
          </w:tcPr>
          <w:p w:rsidR="0037504D" w:rsidRPr="0096501D" w:rsidRDefault="0037504D" w:rsidP="0037504D">
            <w:pPr>
              <w:suppressAutoHyphens/>
              <w:spacing w:after="0"/>
              <w:jc w:val="right"/>
              <w:rPr>
                <w:rFonts w:eastAsia="Times New Roman"/>
                <w:spacing w:val="-10"/>
                <w:szCs w:val="20"/>
                <w:lang w:eastAsia="cs-CZ"/>
              </w:rPr>
            </w:pPr>
            <w:r w:rsidRPr="0096501D">
              <w:rPr>
                <w:rFonts w:eastAsia="Times New Roman"/>
                <w:spacing w:val="-10"/>
                <w:szCs w:val="20"/>
                <w:lang w:eastAsia="cs-CZ"/>
              </w:rPr>
              <w:t>2</w:t>
            </w:r>
          </w:p>
        </w:tc>
        <w:tc>
          <w:tcPr>
            <w:tcW w:w="614" w:type="pct"/>
            <w:gridSpan w:val="2"/>
            <w:hideMark/>
          </w:tcPr>
          <w:p w:rsidR="0037504D" w:rsidRPr="0096501D" w:rsidRDefault="0037504D" w:rsidP="009B7EEC">
            <w:pPr>
              <w:suppressAutoHyphens/>
              <w:spacing w:after="0"/>
              <w:jc w:val="right"/>
              <w:rPr>
                <w:rFonts w:eastAsia="Times New Roman"/>
                <w:spacing w:val="-10"/>
                <w:szCs w:val="20"/>
                <w:lang w:eastAsia="cs-CZ"/>
              </w:rPr>
            </w:pPr>
            <w:r w:rsidRPr="0096501D">
              <w:rPr>
                <w:rFonts w:eastAsia="Times New Roman"/>
                <w:spacing w:val="-10"/>
                <w:szCs w:val="20"/>
                <w:lang w:eastAsia="cs-CZ"/>
              </w:rPr>
              <w:t>2</w:t>
            </w:r>
            <w:r w:rsidR="009B7EEC" w:rsidRPr="0096501D">
              <w:rPr>
                <w:rFonts w:eastAsia="Times New Roman"/>
                <w:spacing w:val="-10"/>
                <w:szCs w:val="20"/>
                <w:lang w:eastAsia="cs-CZ"/>
              </w:rPr>
              <w:t>7</w:t>
            </w:r>
          </w:p>
        </w:tc>
      </w:tr>
      <w:tr w:rsidR="0037504D" w:rsidRPr="00584822" w:rsidTr="00E521E7">
        <w:trPr>
          <w:trHeight w:hRule="exact" w:val="227"/>
        </w:trPr>
        <w:tc>
          <w:tcPr>
            <w:tcW w:w="2052" w:type="pct"/>
            <w:gridSpan w:val="4"/>
            <w:vAlign w:val="center"/>
            <w:hideMark/>
          </w:tcPr>
          <w:p w:rsidR="0037504D" w:rsidRPr="007C739D" w:rsidRDefault="0037504D" w:rsidP="00105BDE">
            <w:pPr>
              <w:suppressAutoHyphens/>
              <w:spacing w:after="0"/>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CELKEM právnických osob</w:t>
            </w:r>
          </w:p>
        </w:tc>
        <w:tc>
          <w:tcPr>
            <w:tcW w:w="453" w:type="pct"/>
            <w:noWrap/>
            <w:vAlign w:val="center"/>
            <w:hideMark/>
          </w:tcPr>
          <w:p w:rsidR="0037504D" w:rsidRPr="007C739D" w:rsidRDefault="0037504D" w:rsidP="009B7EEC">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2</w:t>
            </w:r>
            <w:r w:rsidR="009B7EEC" w:rsidRPr="007C739D">
              <w:rPr>
                <w:rFonts w:eastAsia="Times New Roman" w:cs="Calibri"/>
                <w:color w:val="DE9306" w:themeColor="accent4" w:themeShade="BF"/>
                <w:spacing w:val="-10"/>
                <w:szCs w:val="20"/>
                <w:lang w:eastAsia="cs-CZ"/>
              </w:rPr>
              <w:t>1</w:t>
            </w:r>
          </w:p>
        </w:tc>
        <w:tc>
          <w:tcPr>
            <w:tcW w:w="454" w:type="pct"/>
            <w:noWrap/>
            <w:vAlign w:val="center"/>
            <w:hideMark/>
          </w:tcPr>
          <w:p w:rsidR="0037504D" w:rsidRPr="007C739D" w:rsidRDefault="0096501D" w:rsidP="00B13065">
            <w:pPr>
              <w:suppressAutoHyphens/>
              <w:spacing w:after="0"/>
              <w:jc w:val="right"/>
              <w:rPr>
                <w:rFonts w:eastAsia="Times New Roman" w:cs="Calibri"/>
                <w:color w:val="DE9306" w:themeColor="accent4" w:themeShade="BF"/>
                <w:spacing w:val="-10"/>
                <w:szCs w:val="20"/>
                <w:lang w:eastAsia="cs-CZ"/>
              </w:rPr>
            </w:pPr>
            <w:r>
              <w:rPr>
                <w:rFonts w:eastAsia="Times New Roman" w:cs="Calibri"/>
                <w:color w:val="DE9306" w:themeColor="accent4" w:themeShade="BF"/>
                <w:spacing w:val="-10"/>
                <w:szCs w:val="20"/>
                <w:lang w:eastAsia="cs-CZ"/>
              </w:rPr>
              <w:t>4</w:t>
            </w:r>
          </w:p>
        </w:tc>
        <w:tc>
          <w:tcPr>
            <w:tcW w:w="454" w:type="pct"/>
            <w:noWrap/>
            <w:vAlign w:val="center"/>
            <w:hideMark/>
          </w:tcPr>
          <w:p w:rsidR="0037504D" w:rsidRPr="007C739D" w:rsidRDefault="0037504D" w:rsidP="00B13065">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223</w:t>
            </w:r>
          </w:p>
        </w:tc>
        <w:tc>
          <w:tcPr>
            <w:tcW w:w="518" w:type="pct"/>
            <w:noWrap/>
            <w:vAlign w:val="center"/>
            <w:hideMark/>
          </w:tcPr>
          <w:p w:rsidR="0037504D" w:rsidRPr="007C739D" w:rsidRDefault="009B7EEC" w:rsidP="00B13065">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6</w:t>
            </w:r>
          </w:p>
        </w:tc>
        <w:tc>
          <w:tcPr>
            <w:tcW w:w="456" w:type="pct"/>
            <w:noWrap/>
            <w:vAlign w:val="center"/>
            <w:hideMark/>
          </w:tcPr>
          <w:p w:rsidR="0037504D" w:rsidRPr="007C739D" w:rsidRDefault="0037504D" w:rsidP="00B13065">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2</w:t>
            </w:r>
          </w:p>
        </w:tc>
        <w:tc>
          <w:tcPr>
            <w:tcW w:w="614" w:type="pct"/>
            <w:gridSpan w:val="2"/>
            <w:vAlign w:val="center"/>
            <w:hideMark/>
          </w:tcPr>
          <w:p w:rsidR="0037504D" w:rsidRPr="007C739D" w:rsidRDefault="0037504D" w:rsidP="0096501D">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25</w:t>
            </w:r>
            <w:r w:rsidR="0096501D">
              <w:rPr>
                <w:rFonts w:eastAsia="Times New Roman" w:cs="Calibri"/>
                <w:color w:val="DE9306" w:themeColor="accent4" w:themeShade="BF"/>
                <w:spacing w:val="-10"/>
                <w:szCs w:val="20"/>
                <w:lang w:eastAsia="cs-CZ"/>
              </w:rPr>
              <w:t>6</w:t>
            </w:r>
          </w:p>
        </w:tc>
      </w:tr>
      <w:tr w:rsidR="0037504D" w:rsidRPr="00584822" w:rsidTr="00E521E7">
        <w:trPr>
          <w:trHeight w:hRule="exact" w:val="227"/>
        </w:trPr>
        <w:tc>
          <w:tcPr>
            <w:tcW w:w="2052" w:type="pct"/>
            <w:gridSpan w:val="4"/>
            <w:shd w:val="clear" w:color="auto" w:fill="auto"/>
            <w:vAlign w:val="center"/>
            <w:hideMark/>
          </w:tcPr>
          <w:p w:rsidR="0037504D" w:rsidRPr="006A39BD" w:rsidRDefault="0037504D" w:rsidP="00861D2D">
            <w:pPr>
              <w:spacing w:after="0" w:line="192" w:lineRule="auto"/>
              <w:jc w:val="left"/>
              <w:rPr>
                <w:rFonts w:eastAsia="Times New Roman"/>
                <w:b/>
                <w:spacing w:val="-12"/>
                <w:szCs w:val="20"/>
                <w:lang w:eastAsia="cs-CZ"/>
              </w:rPr>
            </w:pPr>
            <w:r w:rsidRPr="006A39BD">
              <w:rPr>
                <w:rFonts w:eastAsia="Times New Roman"/>
                <w:b/>
                <w:spacing w:val="-12"/>
                <w:szCs w:val="20"/>
                <w:lang w:eastAsia="cs-CZ"/>
              </w:rPr>
              <w:t>Střední školy</w:t>
            </w:r>
          </w:p>
        </w:tc>
        <w:tc>
          <w:tcPr>
            <w:tcW w:w="453" w:type="pct"/>
            <w:shd w:val="clear" w:color="auto" w:fill="auto"/>
            <w:hideMark/>
          </w:tcPr>
          <w:p w:rsidR="0037504D" w:rsidRPr="006A39BD" w:rsidRDefault="0037504D" w:rsidP="0037504D">
            <w:pPr>
              <w:spacing w:after="0" w:line="192" w:lineRule="auto"/>
              <w:jc w:val="left"/>
              <w:rPr>
                <w:rFonts w:eastAsia="Times New Roman"/>
                <w:b/>
                <w:spacing w:val="-12"/>
                <w:szCs w:val="20"/>
                <w:lang w:eastAsia="cs-CZ"/>
              </w:rPr>
            </w:pPr>
            <w:r w:rsidRPr="006A39BD">
              <w:rPr>
                <w:rFonts w:eastAsia="Times New Roman"/>
                <w:b/>
                <w:spacing w:val="-12"/>
                <w:szCs w:val="20"/>
                <w:lang w:eastAsia="cs-CZ"/>
              </w:rPr>
              <w:t> </w:t>
            </w:r>
          </w:p>
        </w:tc>
        <w:tc>
          <w:tcPr>
            <w:tcW w:w="454" w:type="pct"/>
            <w:shd w:val="clear" w:color="auto" w:fill="auto"/>
            <w:hideMark/>
          </w:tcPr>
          <w:p w:rsidR="0037504D" w:rsidRPr="006A39BD" w:rsidRDefault="0037504D" w:rsidP="0037504D">
            <w:pPr>
              <w:spacing w:after="0" w:line="192" w:lineRule="auto"/>
              <w:jc w:val="left"/>
              <w:rPr>
                <w:rFonts w:eastAsia="Times New Roman"/>
                <w:b/>
                <w:spacing w:val="-12"/>
                <w:szCs w:val="20"/>
                <w:lang w:eastAsia="cs-CZ"/>
              </w:rPr>
            </w:pPr>
            <w:r w:rsidRPr="006A39BD">
              <w:rPr>
                <w:rFonts w:eastAsia="Times New Roman"/>
                <w:b/>
                <w:spacing w:val="-12"/>
                <w:szCs w:val="20"/>
                <w:lang w:eastAsia="cs-CZ"/>
              </w:rPr>
              <w:t> </w:t>
            </w:r>
          </w:p>
        </w:tc>
        <w:tc>
          <w:tcPr>
            <w:tcW w:w="454" w:type="pct"/>
            <w:shd w:val="clear" w:color="auto" w:fill="auto"/>
            <w:hideMark/>
          </w:tcPr>
          <w:p w:rsidR="0037504D" w:rsidRPr="006A39BD" w:rsidRDefault="0037504D" w:rsidP="0037504D">
            <w:pPr>
              <w:spacing w:after="0" w:line="192" w:lineRule="auto"/>
              <w:jc w:val="left"/>
              <w:rPr>
                <w:rFonts w:eastAsia="Times New Roman"/>
                <w:b/>
                <w:spacing w:val="-12"/>
                <w:szCs w:val="20"/>
                <w:lang w:eastAsia="cs-CZ"/>
              </w:rPr>
            </w:pPr>
            <w:r w:rsidRPr="006A39BD">
              <w:rPr>
                <w:rFonts w:eastAsia="Times New Roman"/>
                <w:b/>
                <w:spacing w:val="-12"/>
                <w:szCs w:val="20"/>
                <w:lang w:eastAsia="cs-CZ"/>
              </w:rPr>
              <w:t> </w:t>
            </w:r>
          </w:p>
        </w:tc>
        <w:tc>
          <w:tcPr>
            <w:tcW w:w="518" w:type="pct"/>
            <w:shd w:val="clear" w:color="auto" w:fill="auto"/>
            <w:hideMark/>
          </w:tcPr>
          <w:p w:rsidR="0037504D" w:rsidRPr="006A39BD" w:rsidRDefault="0037504D" w:rsidP="0037504D">
            <w:pPr>
              <w:spacing w:after="0" w:line="192" w:lineRule="auto"/>
              <w:jc w:val="left"/>
              <w:rPr>
                <w:rFonts w:eastAsia="Times New Roman"/>
                <w:b/>
                <w:spacing w:val="-12"/>
                <w:szCs w:val="20"/>
                <w:lang w:eastAsia="cs-CZ"/>
              </w:rPr>
            </w:pPr>
            <w:r w:rsidRPr="006A39BD">
              <w:rPr>
                <w:rFonts w:eastAsia="Times New Roman"/>
                <w:b/>
                <w:spacing w:val="-12"/>
                <w:szCs w:val="20"/>
                <w:lang w:eastAsia="cs-CZ"/>
              </w:rPr>
              <w:t> </w:t>
            </w:r>
          </w:p>
        </w:tc>
        <w:tc>
          <w:tcPr>
            <w:tcW w:w="456" w:type="pct"/>
            <w:shd w:val="clear" w:color="auto" w:fill="auto"/>
            <w:hideMark/>
          </w:tcPr>
          <w:p w:rsidR="0037504D" w:rsidRPr="006A39BD" w:rsidRDefault="0037504D" w:rsidP="0037504D">
            <w:pPr>
              <w:spacing w:after="0" w:line="192" w:lineRule="auto"/>
              <w:jc w:val="left"/>
              <w:rPr>
                <w:rFonts w:eastAsia="Times New Roman"/>
                <w:b/>
                <w:spacing w:val="-12"/>
                <w:szCs w:val="20"/>
                <w:lang w:eastAsia="cs-CZ"/>
              </w:rPr>
            </w:pPr>
            <w:r w:rsidRPr="006A39BD">
              <w:rPr>
                <w:rFonts w:eastAsia="Times New Roman"/>
                <w:b/>
                <w:spacing w:val="-12"/>
                <w:szCs w:val="20"/>
                <w:lang w:eastAsia="cs-CZ"/>
              </w:rPr>
              <w:t> </w:t>
            </w:r>
          </w:p>
        </w:tc>
        <w:tc>
          <w:tcPr>
            <w:tcW w:w="302" w:type="pct"/>
            <w:shd w:val="clear" w:color="auto" w:fill="auto"/>
            <w:hideMark/>
          </w:tcPr>
          <w:p w:rsidR="0037504D" w:rsidRPr="006A39BD" w:rsidRDefault="0037504D" w:rsidP="0037504D">
            <w:pPr>
              <w:spacing w:after="0" w:line="192" w:lineRule="auto"/>
              <w:jc w:val="left"/>
              <w:rPr>
                <w:rFonts w:eastAsia="Times New Roman"/>
                <w:b/>
                <w:spacing w:val="-12"/>
                <w:szCs w:val="20"/>
                <w:lang w:eastAsia="cs-CZ"/>
              </w:rPr>
            </w:pPr>
          </w:p>
        </w:tc>
        <w:tc>
          <w:tcPr>
            <w:tcW w:w="312" w:type="pct"/>
            <w:shd w:val="clear" w:color="auto" w:fill="auto"/>
            <w:hideMark/>
          </w:tcPr>
          <w:p w:rsidR="0037504D" w:rsidRPr="006A39BD" w:rsidRDefault="0037504D" w:rsidP="0037504D">
            <w:pPr>
              <w:spacing w:after="0" w:line="192" w:lineRule="auto"/>
              <w:jc w:val="left"/>
              <w:rPr>
                <w:rFonts w:eastAsia="Times New Roman"/>
                <w:b/>
                <w:spacing w:val="-12"/>
                <w:szCs w:val="20"/>
                <w:lang w:eastAsia="cs-CZ"/>
              </w:rPr>
            </w:pPr>
          </w:p>
        </w:tc>
      </w:tr>
      <w:tr w:rsidR="0037504D" w:rsidRPr="00584822" w:rsidTr="00E521E7">
        <w:trPr>
          <w:trHeight w:hRule="exact" w:val="227"/>
        </w:trPr>
        <w:tc>
          <w:tcPr>
            <w:tcW w:w="2052" w:type="pct"/>
            <w:gridSpan w:val="4"/>
            <w:vAlign w:val="center"/>
            <w:hideMark/>
          </w:tcPr>
          <w:p w:rsidR="0037504D" w:rsidRPr="006A39BD" w:rsidRDefault="0037504D" w:rsidP="00861D2D">
            <w:pPr>
              <w:suppressAutoHyphens/>
              <w:spacing w:after="0"/>
              <w:jc w:val="left"/>
              <w:rPr>
                <w:rFonts w:eastAsia="Times New Roman"/>
                <w:spacing w:val="-10"/>
                <w:szCs w:val="20"/>
                <w:lang w:eastAsia="cs-CZ"/>
              </w:rPr>
            </w:pPr>
            <w:r w:rsidRPr="006A39BD">
              <w:rPr>
                <w:rFonts w:eastAsia="Times New Roman"/>
                <w:spacing w:val="-10"/>
                <w:szCs w:val="20"/>
                <w:lang w:eastAsia="cs-CZ"/>
              </w:rPr>
              <w:t>Gymnázia – samostatné právnické osoby</w:t>
            </w:r>
          </w:p>
        </w:tc>
        <w:tc>
          <w:tcPr>
            <w:tcW w:w="453" w:type="pct"/>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15</w:t>
            </w:r>
          </w:p>
        </w:tc>
        <w:tc>
          <w:tcPr>
            <w:tcW w:w="454" w:type="pct"/>
            <w:hideMark/>
          </w:tcPr>
          <w:p w:rsidR="0037504D" w:rsidRPr="006A39BD" w:rsidRDefault="0037726A" w:rsidP="0037504D">
            <w:pPr>
              <w:suppressAutoHyphens/>
              <w:spacing w:after="0"/>
              <w:jc w:val="right"/>
              <w:rPr>
                <w:rFonts w:eastAsia="Times New Roman"/>
                <w:spacing w:val="-10"/>
                <w:szCs w:val="20"/>
                <w:lang w:eastAsia="cs-CZ"/>
              </w:rPr>
            </w:pPr>
            <w:r w:rsidRPr="006A39BD">
              <w:rPr>
                <w:rFonts w:eastAsia="Times New Roman"/>
                <w:spacing w:val="-10"/>
                <w:szCs w:val="20"/>
                <w:vertAlign w:val="superscript"/>
                <w:lang w:eastAsia="cs-CZ"/>
              </w:rPr>
              <w:t>2)</w:t>
            </w:r>
            <w:r w:rsidR="0037504D" w:rsidRPr="006A39BD">
              <w:rPr>
                <w:rFonts w:eastAsia="Times New Roman"/>
                <w:spacing w:val="-10"/>
                <w:szCs w:val="20"/>
                <w:lang w:eastAsia="cs-CZ"/>
              </w:rPr>
              <w:t>1</w:t>
            </w:r>
          </w:p>
        </w:tc>
        <w:tc>
          <w:tcPr>
            <w:tcW w:w="454" w:type="pct"/>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1</w:t>
            </w:r>
          </w:p>
        </w:tc>
        <w:tc>
          <w:tcPr>
            <w:tcW w:w="518" w:type="pct"/>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3</w:t>
            </w:r>
          </w:p>
        </w:tc>
        <w:tc>
          <w:tcPr>
            <w:tcW w:w="456" w:type="pct"/>
            <w:noWrap/>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 </w:t>
            </w:r>
          </w:p>
        </w:tc>
        <w:tc>
          <w:tcPr>
            <w:tcW w:w="614" w:type="pct"/>
            <w:gridSpan w:val="2"/>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20</w:t>
            </w:r>
          </w:p>
        </w:tc>
      </w:tr>
      <w:tr w:rsidR="0037504D" w:rsidRPr="00584822" w:rsidTr="00E521E7">
        <w:trPr>
          <w:trHeight w:hRule="exact" w:val="227"/>
        </w:trPr>
        <w:tc>
          <w:tcPr>
            <w:tcW w:w="2052" w:type="pct"/>
            <w:gridSpan w:val="4"/>
            <w:vAlign w:val="center"/>
            <w:hideMark/>
          </w:tcPr>
          <w:p w:rsidR="0037504D" w:rsidRPr="006A39BD" w:rsidRDefault="0037504D" w:rsidP="00861D2D">
            <w:pPr>
              <w:suppressAutoHyphens/>
              <w:spacing w:after="0"/>
              <w:jc w:val="left"/>
              <w:rPr>
                <w:rFonts w:eastAsia="Times New Roman"/>
                <w:spacing w:val="-10"/>
                <w:szCs w:val="20"/>
                <w:lang w:eastAsia="cs-CZ"/>
              </w:rPr>
            </w:pPr>
            <w:r w:rsidRPr="006A39BD">
              <w:rPr>
                <w:rFonts w:eastAsia="Times New Roman"/>
                <w:spacing w:val="-10"/>
                <w:szCs w:val="20"/>
                <w:lang w:eastAsia="cs-CZ"/>
              </w:rPr>
              <w:t>Gymnázium a SŠ</w:t>
            </w:r>
          </w:p>
        </w:tc>
        <w:tc>
          <w:tcPr>
            <w:tcW w:w="453" w:type="pct"/>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2</w:t>
            </w:r>
          </w:p>
        </w:tc>
        <w:tc>
          <w:tcPr>
            <w:tcW w:w="454" w:type="pct"/>
            <w:noWrap/>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 </w:t>
            </w:r>
          </w:p>
        </w:tc>
        <w:tc>
          <w:tcPr>
            <w:tcW w:w="454" w:type="pct"/>
            <w:noWrap/>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 </w:t>
            </w:r>
          </w:p>
        </w:tc>
        <w:tc>
          <w:tcPr>
            <w:tcW w:w="518" w:type="pct"/>
            <w:hideMark/>
          </w:tcPr>
          <w:p w:rsidR="0037504D" w:rsidRPr="006A39BD" w:rsidRDefault="00553D50"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1</w:t>
            </w:r>
          </w:p>
        </w:tc>
        <w:tc>
          <w:tcPr>
            <w:tcW w:w="456" w:type="pct"/>
            <w:noWrap/>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 </w:t>
            </w:r>
          </w:p>
        </w:tc>
        <w:tc>
          <w:tcPr>
            <w:tcW w:w="614" w:type="pct"/>
            <w:gridSpan w:val="2"/>
            <w:hideMark/>
          </w:tcPr>
          <w:p w:rsidR="0037504D" w:rsidRPr="006A39BD" w:rsidRDefault="00553D50"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3</w:t>
            </w:r>
          </w:p>
        </w:tc>
      </w:tr>
      <w:tr w:rsidR="0037504D" w:rsidRPr="00584822" w:rsidTr="00E521E7">
        <w:trPr>
          <w:trHeight w:hRule="exact" w:val="227"/>
        </w:trPr>
        <w:tc>
          <w:tcPr>
            <w:tcW w:w="2052" w:type="pct"/>
            <w:gridSpan w:val="4"/>
            <w:vAlign w:val="center"/>
            <w:hideMark/>
          </w:tcPr>
          <w:p w:rsidR="0037504D" w:rsidRPr="006A39BD" w:rsidRDefault="0037504D" w:rsidP="00861D2D">
            <w:pPr>
              <w:suppressAutoHyphens/>
              <w:spacing w:after="0"/>
              <w:jc w:val="left"/>
              <w:rPr>
                <w:rFonts w:eastAsia="Times New Roman"/>
                <w:spacing w:val="-10"/>
                <w:szCs w:val="20"/>
                <w:lang w:eastAsia="cs-CZ"/>
              </w:rPr>
            </w:pPr>
            <w:r w:rsidRPr="006A39BD">
              <w:rPr>
                <w:rFonts w:eastAsia="Times New Roman"/>
                <w:spacing w:val="-10"/>
                <w:szCs w:val="20"/>
                <w:lang w:eastAsia="cs-CZ"/>
              </w:rPr>
              <w:t>SŠ a VOŠ</w:t>
            </w:r>
          </w:p>
        </w:tc>
        <w:tc>
          <w:tcPr>
            <w:tcW w:w="453" w:type="pct"/>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13</w:t>
            </w:r>
          </w:p>
        </w:tc>
        <w:tc>
          <w:tcPr>
            <w:tcW w:w="454" w:type="pct"/>
            <w:noWrap/>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 </w:t>
            </w:r>
          </w:p>
        </w:tc>
        <w:tc>
          <w:tcPr>
            <w:tcW w:w="454" w:type="pct"/>
            <w:noWrap/>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 </w:t>
            </w:r>
          </w:p>
        </w:tc>
        <w:tc>
          <w:tcPr>
            <w:tcW w:w="518" w:type="pct"/>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1</w:t>
            </w:r>
          </w:p>
        </w:tc>
        <w:tc>
          <w:tcPr>
            <w:tcW w:w="456" w:type="pct"/>
            <w:noWrap/>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 </w:t>
            </w:r>
          </w:p>
        </w:tc>
        <w:tc>
          <w:tcPr>
            <w:tcW w:w="614" w:type="pct"/>
            <w:gridSpan w:val="2"/>
            <w:hideMark/>
          </w:tcPr>
          <w:p w:rsidR="0037504D" w:rsidRPr="006A39BD" w:rsidRDefault="0037504D" w:rsidP="0037504D">
            <w:pPr>
              <w:suppressAutoHyphens/>
              <w:spacing w:after="0"/>
              <w:jc w:val="right"/>
              <w:rPr>
                <w:rFonts w:eastAsia="Times New Roman"/>
                <w:spacing w:val="-10"/>
                <w:szCs w:val="20"/>
                <w:lang w:eastAsia="cs-CZ"/>
              </w:rPr>
            </w:pPr>
            <w:r w:rsidRPr="006A39BD">
              <w:rPr>
                <w:rFonts w:eastAsia="Times New Roman"/>
                <w:spacing w:val="-10"/>
                <w:szCs w:val="20"/>
                <w:lang w:eastAsia="cs-CZ"/>
              </w:rPr>
              <w:t> 14</w:t>
            </w:r>
          </w:p>
        </w:tc>
      </w:tr>
      <w:tr w:rsidR="0037504D" w:rsidRPr="00584822" w:rsidTr="00E521E7">
        <w:trPr>
          <w:trHeight w:hRule="exact" w:val="227"/>
        </w:trPr>
        <w:tc>
          <w:tcPr>
            <w:tcW w:w="2052" w:type="pct"/>
            <w:gridSpan w:val="4"/>
            <w:vAlign w:val="center"/>
            <w:hideMark/>
          </w:tcPr>
          <w:p w:rsidR="0037504D" w:rsidRPr="00C25BBB" w:rsidRDefault="0037504D" w:rsidP="00861D2D">
            <w:pPr>
              <w:suppressAutoHyphens/>
              <w:spacing w:after="0"/>
              <w:jc w:val="left"/>
              <w:rPr>
                <w:rFonts w:eastAsia="Times New Roman"/>
                <w:spacing w:val="-10"/>
                <w:szCs w:val="20"/>
                <w:lang w:eastAsia="cs-CZ"/>
              </w:rPr>
            </w:pPr>
            <w:r w:rsidRPr="00C25BBB">
              <w:rPr>
                <w:rFonts w:eastAsia="Times New Roman"/>
                <w:spacing w:val="-10"/>
                <w:szCs w:val="20"/>
                <w:lang w:eastAsia="cs-CZ"/>
              </w:rPr>
              <w:t>SŠ (SOŠ, SOU, Praktická škola)</w:t>
            </w:r>
          </w:p>
        </w:tc>
        <w:tc>
          <w:tcPr>
            <w:tcW w:w="453" w:type="pct"/>
            <w:hideMark/>
          </w:tcPr>
          <w:p w:rsidR="0037504D" w:rsidRPr="00C25BBB" w:rsidRDefault="0037504D" w:rsidP="00C25BBB">
            <w:pPr>
              <w:suppressAutoHyphens/>
              <w:spacing w:after="0"/>
              <w:jc w:val="right"/>
              <w:rPr>
                <w:rFonts w:eastAsia="Times New Roman"/>
                <w:spacing w:val="-10"/>
                <w:szCs w:val="20"/>
                <w:lang w:eastAsia="cs-CZ"/>
              </w:rPr>
            </w:pPr>
            <w:r w:rsidRPr="00C25BBB">
              <w:rPr>
                <w:rFonts w:eastAsia="Times New Roman"/>
                <w:spacing w:val="-10"/>
                <w:szCs w:val="20"/>
                <w:lang w:eastAsia="cs-CZ"/>
              </w:rPr>
              <w:t>4</w:t>
            </w:r>
            <w:r w:rsidR="00C25BBB" w:rsidRPr="00C25BBB">
              <w:rPr>
                <w:rFonts w:eastAsia="Times New Roman"/>
                <w:spacing w:val="-10"/>
                <w:szCs w:val="20"/>
                <w:lang w:eastAsia="cs-CZ"/>
              </w:rPr>
              <w:t>2</w:t>
            </w:r>
          </w:p>
        </w:tc>
        <w:tc>
          <w:tcPr>
            <w:tcW w:w="454"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518" w:type="pct"/>
            <w:hideMark/>
          </w:tcPr>
          <w:p w:rsidR="0037504D" w:rsidRPr="00C25BBB" w:rsidRDefault="009B7EEC"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7</w:t>
            </w:r>
          </w:p>
        </w:tc>
        <w:tc>
          <w:tcPr>
            <w:tcW w:w="456"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2</w:t>
            </w:r>
          </w:p>
        </w:tc>
        <w:tc>
          <w:tcPr>
            <w:tcW w:w="614" w:type="pct"/>
            <w:gridSpan w:val="2"/>
            <w:hideMark/>
          </w:tcPr>
          <w:p w:rsidR="0037504D" w:rsidRPr="00C25BBB" w:rsidRDefault="0037504D" w:rsidP="00C25BBB">
            <w:pPr>
              <w:suppressAutoHyphens/>
              <w:spacing w:after="0"/>
              <w:jc w:val="right"/>
              <w:rPr>
                <w:rFonts w:eastAsia="Times New Roman"/>
                <w:spacing w:val="-10"/>
                <w:szCs w:val="20"/>
                <w:lang w:eastAsia="cs-CZ"/>
              </w:rPr>
            </w:pPr>
            <w:r w:rsidRPr="00C25BBB">
              <w:rPr>
                <w:rFonts w:eastAsia="Times New Roman"/>
                <w:spacing w:val="-10"/>
                <w:szCs w:val="20"/>
                <w:lang w:eastAsia="cs-CZ"/>
              </w:rPr>
              <w:t>5</w:t>
            </w:r>
            <w:r w:rsidR="00C25BBB" w:rsidRPr="00C25BBB">
              <w:rPr>
                <w:rFonts w:eastAsia="Times New Roman"/>
                <w:spacing w:val="-10"/>
                <w:szCs w:val="20"/>
                <w:lang w:eastAsia="cs-CZ"/>
              </w:rPr>
              <w:t>3</w:t>
            </w:r>
          </w:p>
        </w:tc>
      </w:tr>
      <w:tr w:rsidR="0037504D" w:rsidRPr="00584822" w:rsidTr="00E521E7">
        <w:trPr>
          <w:trHeight w:hRule="exact" w:val="227"/>
        </w:trPr>
        <w:tc>
          <w:tcPr>
            <w:tcW w:w="2052" w:type="pct"/>
            <w:gridSpan w:val="4"/>
            <w:vAlign w:val="center"/>
            <w:hideMark/>
          </w:tcPr>
          <w:p w:rsidR="0037504D" w:rsidRPr="00C25BBB" w:rsidRDefault="0037504D" w:rsidP="00861D2D">
            <w:pPr>
              <w:suppressAutoHyphens/>
              <w:spacing w:after="0"/>
              <w:jc w:val="left"/>
              <w:rPr>
                <w:rFonts w:eastAsia="Times New Roman"/>
                <w:spacing w:val="-10"/>
                <w:szCs w:val="20"/>
                <w:lang w:eastAsia="cs-CZ"/>
              </w:rPr>
            </w:pPr>
            <w:r w:rsidRPr="00C25BBB">
              <w:rPr>
                <w:rFonts w:eastAsia="Times New Roman"/>
                <w:spacing w:val="-10"/>
                <w:szCs w:val="20"/>
                <w:lang w:eastAsia="cs-CZ"/>
              </w:rPr>
              <w:t>Konzervatoř</w:t>
            </w:r>
          </w:p>
        </w:tc>
        <w:tc>
          <w:tcPr>
            <w:tcW w:w="453"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518"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6"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614" w:type="pct"/>
            <w:gridSpan w:val="2"/>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r>
      <w:tr w:rsidR="0037504D" w:rsidRPr="00584822" w:rsidTr="00E521E7">
        <w:trPr>
          <w:trHeight w:hRule="exact" w:val="227"/>
        </w:trPr>
        <w:tc>
          <w:tcPr>
            <w:tcW w:w="2052" w:type="pct"/>
            <w:gridSpan w:val="4"/>
            <w:vAlign w:val="center"/>
            <w:hideMark/>
          </w:tcPr>
          <w:p w:rsidR="0037504D" w:rsidRPr="007C739D" w:rsidRDefault="0037504D" w:rsidP="00105BDE">
            <w:pPr>
              <w:suppressAutoHyphens/>
              <w:spacing w:after="0"/>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CELKEM právnických osob</w:t>
            </w:r>
          </w:p>
        </w:tc>
        <w:tc>
          <w:tcPr>
            <w:tcW w:w="453" w:type="pct"/>
            <w:noWrap/>
            <w:hideMark/>
          </w:tcPr>
          <w:p w:rsidR="0037504D" w:rsidRPr="007C739D" w:rsidRDefault="0037504D" w:rsidP="00C25BBB">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7</w:t>
            </w:r>
            <w:r w:rsidR="00C25BBB">
              <w:rPr>
                <w:rFonts w:eastAsia="Times New Roman" w:cs="Calibri"/>
                <w:color w:val="DE9306" w:themeColor="accent4" w:themeShade="BF"/>
                <w:spacing w:val="-10"/>
                <w:szCs w:val="20"/>
                <w:lang w:eastAsia="cs-CZ"/>
              </w:rPr>
              <w:t>3</w:t>
            </w:r>
          </w:p>
        </w:tc>
        <w:tc>
          <w:tcPr>
            <w:tcW w:w="454" w:type="pct"/>
            <w:noWrap/>
            <w:hideMark/>
          </w:tcPr>
          <w:p w:rsidR="0037504D" w:rsidRPr="007C739D" w:rsidRDefault="0037504D" w:rsidP="00B13065">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2</w:t>
            </w:r>
          </w:p>
        </w:tc>
        <w:tc>
          <w:tcPr>
            <w:tcW w:w="454" w:type="pct"/>
            <w:noWrap/>
            <w:hideMark/>
          </w:tcPr>
          <w:p w:rsidR="0037504D" w:rsidRPr="007C739D" w:rsidRDefault="0037504D" w:rsidP="00B13065">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2</w:t>
            </w:r>
          </w:p>
        </w:tc>
        <w:tc>
          <w:tcPr>
            <w:tcW w:w="518" w:type="pct"/>
            <w:noWrap/>
            <w:hideMark/>
          </w:tcPr>
          <w:p w:rsidR="0037504D" w:rsidRPr="007C739D" w:rsidRDefault="0037504D" w:rsidP="00B13065">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1</w:t>
            </w:r>
            <w:r w:rsidR="009B7EEC" w:rsidRPr="007C739D">
              <w:rPr>
                <w:rFonts w:eastAsia="Times New Roman" w:cs="Calibri"/>
                <w:color w:val="DE9306" w:themeColor="accent4" w:themeShade="BF"/>
                <w:spacing w:val="-10"/>
                <w:szCs w:val="20"/>
                <w:lang w:eastAsia="cs-CZ"/>
              </w:rPr>
              <w:t>2</w:t>
            </w:r>
          </w:p>
        </w:tc>
        <w:tc>
          <w:tcPr>
            <w:tcW w:w="456" w:type="pct"/>
            <w:noWrap/>
            <w:hideMark/>
          </w:tcPr>
          <w:p w:rsidR="0037504D" w:rsidRPr="007C739D" w:rsidRDefault="0037504D" w:rsidP="00B13065">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2</w:t>
            </w:r>
          </w:p>
        </w:tc>
        <w:tc>
          <w:tcPr>
            <w:tcW w:w="614" w:type="pct"/>
            <w:gridSpan w:val="2"/>
            <w:hideMark/>
          </w:tcPr>
          <w:p w:rsidR="0037504D" w:rsidRPr="007C739D" w:rsidRDefault="0037504D" w:rsidP="00C25BBB">
            <w:pPr>
              <w:suppressAutoHyphens/>
              <w:spacing w:after="0"/>
              <w:jc w:val="right"/>
              <w:rPr>
                <w:rFonts w:eastAsia="Times New Roman" w:cs="Calibri"/>
                <w:color w:val="DE9306" w:themeColor="accent4" w:themeShade="BF"/>
                <w:spacing w:val="-10"/>
                <w:szCs w:val="20"/>
                <w:lang w:eastAsia="cs-CZ"/>
              </w:rPr>
            </w:pPr>
            <w:r w:rsidRPr="007C739D">
              <w:rPr>
                <w:rFonts w:eastAsia="Times New Roman" w:cs="Calibri"/>
                <w:color w:val="DE9306" w:themeColor="accent4" w:themeShade="BF"/>
                <w:spacing w:val="-10"/>
                <w:szCs w:val="20"/>
                <w:lang w:eastAsia="cs-CZ"/>
              </w:rPr>
              <w:t>9</w:t>
            </w:r>
            <w:r w:rsidR="00C25BBB">
              <w:rPr>
                <w:rFonts w:eastAsia="Times New Roman" w:cs="Calibri"/>
                <w:color w:val="DE9306" w:themeColor="accent4" w:themeShade="BF"/>
                <w:spacing w:val="-10"/>
                <w:szCs w:val="20"/>
                <w:lang w:eastAsia="cs-CZ"/>
              </w:rPr>
              <w:t>1</w:t>
            </w:r>
          </w:p>
        </w:tc>
      </w:tr>
      <w:tr w:rsidR="0037504D" w:rsidRPr="00584822" w:rsidTr="00E521E7">
        <w:trPr>
          <w:trHeight w:hRule="exact" w:val="227"/>
        </w:trPr>
        <w:tc>
          <w:tcPr>
            <w:tcW w:w="2052" w:type="pct"/>
            <w:gridSpan w:val="4"/>
            <w:shd w:val="clear" w:color="auto" w:fill="auto"/>
            <w:vAlign w:val="center"/>
            <w:hideMark/>
          </w:tcPr>
          <w:p w:rsidR="0037504D" w:rsidRPr="00C25BBB" w:rsidRDefault="0037504D" w:rsidP="00861D2D">
            <w:pPr>
              <w:spacing w:after="0" w:line="192" w:lineRule="auto"/>
              <w:jc w:val="left"/>
              <w:rPr>
                <w:rFonts w:eastAsia="Times New Roman"/>
                <w:b/>
                <w:spacing w:val="-12"/>
                <w:szCs w:val="20"/>
                <w:lang w:eastAsia="cs-CZ"/>
              </w:rPr>
            </w:pPr>
            <w:r w:rsidRPr="00C25BBB">
              <w:rPr>
                <w:rFonts w:eastAsia="Times New Roman"/>
                <w:b/>
                <w:spacing w:val="-12"/>
                <w:szCs w:val="20"/>
                <w:lang w:eastAsia="cs-CZ"/>
              </w:rPr>
              <w:t>Ostatní školy a školská zařízení</w:t>
            </w:r>
          </w:p>
        </w:tc>
        <w:tc>
          <w:tcPr>
            <w:tcW w:w="453" w:type="pct"/>
            <w:shd w:val="clear" w:color="auto" w:fill="auto"/>
            <w:hideMark/>
          </w:tcPr>
          <w:p w:rsidR="0037504D" w:rsidRPr="00C25BBB" w:rsidRDefault="0037504D" w:rsidP="0037504D">
            <w:pPr>
              <w:spacing w:after="0" w:line="192" w:lineRule="auto"/>
              <w:jc w:val="left"/>
              <w:rPr>
                <w:rFonts w:eastAsia="Times New Roman"/>
                <w:b/>
                <w:spacing w:val="-12"/>
                <w:szCs w:val="20"/>
                <w:lang w:eastAsia="cs-CZ"/>
              </w:rPr>
            </w:pPr>
          </w:p>
        </w:tc>
        <w:tc>
          <w:tcPr>
            <w:tcW w:w="454" w:type="pct"/>
            <w:shd w:val="clear" w:color="auto" w:fill="auto"/>
            <w:hideMark/>
          </w:tcPr>
          <w:p w:rsidR="0037504D" w:rsidRPr="00C25BBB" w:rsidRDefault="0037504D" w:rsidP="0037504D">
            <w:pPr>
              <w:spacing w:after="0" w:line="192" w:lineRule="auto"/>
              <w:jc w:val="left"/>
              <w:rPr>
                <w:rFonts w:eastAsia="Times New Roman"/>
                <w:b/>
                <w:spacing w:val="-12"/>
                <w:szCs w:val="20"/>
                <w:lang w:eastAsia="cs-CZ"/>
              </w:rPr>
            </w:pPr>
          </w:p>
        </w:tc>
        <w:tc>
          <w:tcPr>
            <w:tcW w:w="454" w:type="pct"/>
            <w:shd w:val="clear" w:color="auto" w:fill="auto"/>
            <w:hideMark/>
          </w:tcPr>
          <w:p w:rsidR="0037504D" w:rsidRPr="00C25BBB" w:rsidRDefault="0037504D" w:rsidP="0037504D">
            <w:pPr>
              <w:spacing w:after="0" w:line="192" w:lineRule="auto"/>
              <w:jc w:val="left"/>
              <w:rPr>
                <w:rFonts w:eastAsia="Times New Roman"/>
                <w:b/>
                <w:spacing w:val="-12"/>
                <w:szCs w:val="20"/>
                <w:lang w:eastAsia="cs-CZ"/>
              </w:rPr>
            </w:pPr>
          </w:p>
        </w:tc>
        <w:tc>
          <w:tcPr>
            <w:tcW w:w="518" w:type="pct"/>
            <w:shd w:val="clear" w:color="auto" w:fill="auto"/>
            <w:hideMark/>
          </w:tcPr>
          <w:p w:rsidR="0037504D" w:rsidRPr="00C25BBB" w:rsidRDefault="0037504D" w:rsidP="0037504D">
            <w:pPr>
              <w:spacing w:after="0" w:line="192" w:lineRule="auto"/>
              <w:jc w:val="left"/>
              <w:rPr>
                <w:rFonts w:eastAsia="Times New Roman"/>
                <w:b/>
                <w:spacing w:val="-12"/>
                <w:szCs w:val="20"/>
                <w:lang w:eastAsia="cs-CZ"/>
              </w:rPr>
            </w:pPr>
          </w:p>
        </w:tc>
        <w:tc>
          <w:tcPr>
            <w:tcW w:w="456" w:type="pct"/>
            <w:shd w:val="clear" w:color="auto" w:fill="auto"/>
            <w:hideMark/>
          </w:tcPr>
          <w:p w:rsidR="0037504D" w:rsidRPr="00C25BBB" w:rsidRDefault="0037504D" w:rsidP="0037504D">
            <w:pPr>
              <w:spacing w:after="0" w:line="192" w:lineRule="auto"/>
              <w:jc w:val="left"/>
              <w:rPr>
                <w:rFonts w:eastAsia="Times New Roman"/>
                <w:b/>
                <w:spacing w:val="-12"/>
                <w:szCs w:val="20"/>
                <w:lang w:eastAsia="cs-CZ"/>
              </w:rPr>
            </w:pPr>
          </w:p>
        </w:tc>
        <w:tc>
          <w:tcPr>
            <w:tcW w:w="302" w:type="pct"/>
            <w:shd w:val="clear" w:color="auto" w:fill="auto"/>
            <w:hideMark/>
          </w:tcPr>
          <w:p w:rsidR="0037504D" w:rsidRPr="00C25BBB" w:rsidRDefault="0037504D" w:rsidP="0037504D">
            <w:pPr>
              <w:spacing w:after="0" w:line="192" w:lineRule="auto"/>
              <w:jc w:val="left"/>
              <w:rPr>
                <w:rFonts w:eastAsia="Times New Roman"/>
                <w:b/>
                <w:spacing w:val="-12"/>
                <w:szCs w:val="20"/>
                <w:lang w:eastAsia="cs-CZ"/>
              </w:rPr>
            </w:pPr>
            <w:r w:rsidRPr="00C25BBB">
              <w:rPr>
                <w:rFonts w:eastAsia="Times New Roman"/>
                <w:b/>
                <w:spacing w:val="-12"/>
                <w:szCs w:val="20"/>
                <w:lang w:eastAsia="cs-CZ"/>
              </w:rPr>
              <w:t> </w:t>
            </w:r>
          </w:p>
        </w:tc>
        <w:tc>
          <w:tcPr>
            <w:tcW w:w="312" w:type="pct"/>
            <w:shd w:val="clear" w:color="auto" w:fill="auto"/>
            <w:noWrap/>
            <w:hideMark/>
          </w:tcPr>
          <w:p w:rsidR="0037504D" w:rsidRPr="00C25BBB" w:rsidRDefault="0037504D" w:rsidP="0037504D">
            <w:pPr>
              <w:spacing w:after="0" w:line="192" w:lineRule="auto"/>
              <w:jc w:val="left"/>
              <w:rPr>
                <w:rFonts w:eastAsia="Times New Roman"/>
                <w:b/>
                <w:spacing w:val="-12"/>
                <w:szCs w:val="20"/>
                <w:lang w:eastAsia="cs-CZ"/>
              </w:rPr>
            </w:pPr>
          </w:p>
        </w:tc>
      </w:tr>
      <w:tr w:rsidR="0037504D" w:rsidRPr="00584822" w:rsidTr="00E521E7">
        <w:trPr>
          <w:trHeight w:hRule="exact" w:val="227"/>
        </w:trPr>
        <w:tc>
          <w:tcPr>
            <w:tcW w:w="2052" w:type="pct"/>
            <w:gridSpan w:val="4"/>
            <w:noWrap/>
            <w:vAlign w:val="center"/>
            <w:hideMark/>
          </w:tcPr>
          <w:p w:rsidR="0037504D" w:rsidRPr="00C25BBB" w:rsidRDefault="0037504D" w:rsidP="00861D2D">
            <w:pPr>
              <w:suppressAutoHyphens/>
              <w:spacing w:after="0"/>
              <w:jc w:val="left"/>
              <w:rPr>
                <w:rFonts w:eastAsia="Times New Roman"/>
                <w:spacing w:val="-10"/>
                <w:szCs w:val="20"/>
                <w:lang w:eastAsia="cs-CZ"/>
              </w:rPr>
            </w:pPr>
            <w:r w:rsidRPr="00C25BBB">
              <w:rPr>
                <w:rFonts w:eastAsia="Times New Roman"/>
                <w:spacing w:val="-10"/>
                <w:szCs w:val="20"/>
                <w:lang w:eastAsia="cs-CZ"/>
              </w:rPr>
              <w:t>VOŠ – samostatné právnické osoby</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518"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3</w:t>
            </w:r>
          </w:p>
        </w:tc>
        <w:tc>
          <w:tcPr>
            <w:tcW w:w="456"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614" w:type="pct"/>
            <w:gridSpan w:val="2"/>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3</w:t>
            </w:r>
          </w:p>
        </w:tc>
      </w:tr>
      <w:tr w:rsidR="0037504D" w:rsidRPr="00584822" w:rsidTr="00E521E7">
        <w:trPr>
          <w:trHeight w:hRule="exact" w:val="227"/>
        </w:trPr>
        <w:tc>
          <w:tcPr>
            <w:tcW w:w="2052" w:type="pct"/>
            <w:gridSpan w:val="4"/>
            <w:noWrap/>
            <w:vAlign w:val="center"/>
            <w:hideMark/>
          </w:tcPr>
          <w:p w:rsidR="0037504D" w:rsidRPr="00C25BBB" w:rsidRDefault="0037504D" w:rsidP="00861D2D">
            <w:pPr>
              <w:suppressAutoHyphens/>
              <w:spacing w:after="0"/>
              <w:jc w:val="left"/>
              <w:rPr>
                <w:rFonts w:eastAsia="Times New Roman"/>
                <w:spacing w:val="-10"/>
                <w:szCs w:val="20"/>
                <w:lang w:eastAsia="cs-CZ"/>
              </w:rPr>
            </w:pPr>
            <w:r w:rsidRPr="00C25BBB">
              <w:rPr>
                <w:rFonts w:eastAsia="Times New Roman"/>
                <w:spacing w:val="-10"/>
                <w:szCs w:val="20"/>
                <w:lang w:eastAsia="cs-CZ"/>
              </w:rPr>
              <w:t>ZUŠ – samostatné právnické osoby</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22</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4</w:t>
            </w:r>
          </w:p>
        </w:tc>
        <w:tc>
          <w:tcPr>
            <w:tcW w:w="518"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3</w:t>
            </w:r>
          </w:p>
        </w:tc>
        <w:tc>
          <w:tcPr>
            <w:tcW w:w="456"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302"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29</w:t>
            </w:r>
          </w:p>
        </w:tc>
        <w:tc>
          <w:tcPr>
            <w:tcW w:w="312" w:type="pct"/>
            <w:vMerge w:val="restart"/>
            <w:noWrap/>
            <w:vAlign w:val="center"/>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34</w:t>
            </w:r>
          </w:p>
        </w:tc>
      </w:tr>
      <w:tr w:rsidR="0037504D" w:rsidRPr="00584822" w:rsidTr="00E521E7">
        <w:trPr>
          <w:trHeight w:hRule="exact" w:val="227"/>
        </w:trPr>
        <w:tc>
          <w:tcPr>
            <w:tcW w:w="2052" w:type="pct"/>
            <w:gridSpan w:val="4"/>
            <w:noWrap/>
            <w:vAlign w:val="center"/>
            <w:hideMark/>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 xml:space="preserve">                   ZUŠ při ZŠ, ZUŠ se ZŠ a MŠ, ZUŠ s MŠ</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5</w:t>
            </w:r>
          </w:p>
        </w:tc>
        <w:tc>
          <w:tcPr>
            <w:tcW w:w="518"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6"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302"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5</w:t>
            </w:r>
          </w:p>
        </w:tc>
        <w:tc>
          <w:tcPr>
            <w:tcW w:w="312" w:type="pct"/>
            <w:vMerge/>
            <w:hideMark/>
          </w:tcPr>
          <w:p w:rsidR="0037504D" w:rsidRPr="00C25BBB" w:rsidRDefault="0037504D" w:rsidP="0037504D">
            <w:pPr>
              <w:suppressAutoHyphens/>
              <w:spacing w:after="0"/>
              <w:jc w:val="right"/>
              <w:rPr>
                <w:rFonts w:eastAsia="Times New Roman"/>
                <w:spacing w:val="-10"/>
                <w:szCs w:val="20"/>
                <w:lang w:eastAsia="cs-CZ"/>
              </w:rPr>
            </w:pPr>
          </w:p>
        </w:tc>
      </w:tr>
      <w:tr w:rsidR="0037504D" w:rsidRPr="00584822" w:rsidTr="00E521E7">
        <w:trPr>
          <w:trHeight w:hRule="exact" w:val="227"/>
        </w:trPr>
        <w:tc>
          <w:tcPr>
            <w:tcW w:w="2052" w:type="pct"/>
            <w:gridSpan w:val="4"/>
            <w:noWrap/>
            <w:vAlign w:val="center"/>
            <w:hideMark/>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JŠ s právem SJZ – samostatné právnické osoby</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518" w:type="pct"/>
            <w:hideMark/>
          </w:tcPr>
          <w:p w:rsidR="0037504D" w:rsidRPr="00C25BBB" w:rsidRDefault="0037726A" w:rsidP="00C25BBB">
            <w:pPr>
              <w:suppressAutoHyphens/>
              <w:spacing w:after="0"/>
              <w:jc w:val="right"/>
              <w:rPr>
                <w:rFonts w:eastAsia="Times New Roman"/>
                <w:spacing w:val="-10"/>
                <w:szCs w:val="20"/>
                <w:lang w:eastAsia="cs-CZ"/>
              </w:rPr>
            </w:pPr>
            <w:r w:rsidRPr="00C25BBB">
              <w:rPr>
                <w:rFonts w:eastAsia="Times New Roman"/>
                <w:spacing w:val="-10"/>
                <w:szCs w:val="20"/>
                <w:vertAlign w:val="superscript"/>
                <w:lang w:eastAsia="cs-CZ"/>
              </w:rPr>
              <w:t>3)</w:t>
            </w:r>
            <w:r w:rsidR="00C25BBB" w:rsidRPr="00C25BBB">
              <w:rPr>
                <w:rFonts w:eastAsia="Times New Roman"/>
                <w:spacing w:val="-10"/>
                <w:szCs w:val="20"/>
                <w:lang w:eastAsia="cs-CZ"/>
              </w:rPr>
              <w:t>3</w:t>
            </w:r>
          </w:p>
        </w:tc>
        <w:tc>
          <w:tcPr>
            <w:tcW w:w="456"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302" w:type="pct"/>
            <w:hideMark/>
          </w:tcPr>
          <w:p w:rsidR="0037504D"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3</w:t>
            </w:r>
          </w:p>
        </w:tc>
        <w:tc>
          <w:tcPr>
            <w:tcW w:w="312" w:type="pct"/>
            <w:vMerge w:val="restart"/>
            <w:noWrap/>
            <w:vAlign w:val="center"/>
            <w:hideMark/>
          </w:tcPr>
          <w:p w:rsidR="0037504D"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9</w:t>
            </w:r>
          </w:p>
        </w:tc>
      </w:tr>
      <w:tr w:rsidR="0037504D" w:rsidRPr="00584822" w:rsidTr="00E521E7">
        <w:trPr>
          <w:trHeight w:hRule="exact" w:val="227"/>
        </w:trPr>
        <w:tc>
          <w:tcPr>
            <w:tcW w:w="2052" w:type="pct"/>
            <w:gridSpan w:val="4"/>
            <w:noWrap/>
            <w:vAlign w:val="center"/>
            <w:hideMark/>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 xml:space="preserve">                   JŠ při SŠ</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5</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518"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6"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302"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6</w:t>
            </w:r>
          </w:p>
        </w:tc>
        <w:tc>
          <w:tcPr>
            <w:tcW w:w="312" w:type="pct"/>
            <w:vMerge/>
            <w:hideMark/>
          </w:tcPr>
          <w:p w:rsidR="0037504D" w:rsidRPr="00C25BBB" w:rsidRDefault="0037504D" w:rsidP="0037504D">
            <w:pPr>
              <w:suppressAutoHyphens/>
              <w:spacing w:after="0"/>
              <w:jc w:val="right"/>
              <w:rPr>
                <w:rFonts w:eastAsia="Times New Roman"/>
                <w:spacing w:val="-10"/>
                <w:szCs w:val="20"/>
                <w:lang w:eastAsia="cs-CZ"/>
              </w:rPr>
            </w:pPr>
          </w:p>
        </w:tc>
      </w:tr>
      <w:tr w:rsidR="0037504D" w:rsidRPr="00584822" w:rsidTr="00E521E7">
        <w:trPr>
          <w:trHeight w:hRule="exact" w:val="227"/>
        </w:trPr>
        <w:tc>
          <w:tcPr>
            <w:tcW w:w="2052" w:type="pct"/>
            <w:gridSpan w:val="4"/>
            <w:noWrap/>
            <w:vAlign w:val="center"/>
            <w:hideMark/>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SPV</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518"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6"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614" w:type="pct"/>
            <w:gridSpan w:val="2"/>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r>
      <w:tr w:rsidR="0037504D" w:rsidRPr="00584822" w:rsidTr="00E521E7">
        <w:trPr>
          <w:trHeight w:hRule="exact" w:val="227"/>
        </w:trPr>
        <w:tc>
          <w:tcPr>
            <w:tcW w:w="2052" w:type="pct"/>
            <w:gridSpan w:val="4"/>
            <w:noWrap/>
            <w:vAlign w:val="center"/>
            <w:hideMark/>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DDM – samostatné právnické osoby</w:t>
            </w:r>
          </w:p>
        </w:tc>
        <w:tc>
          <w:tcPr>
            <w:tcW w:w="453" w:type="pct"/>
            <w:noWrap/>
            <w:hideMark/>
          </w:tcPr>
          <w:p w:rsidR="0037504D" w:rsidRPr="00C25BBB" w:rsidRDefault="009B7EEC"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8</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518"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6"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302" w:type="pct"/>
            <w:hideMark/>
          </w:tcPr>
          <w:p w:rsidR="0037504D" w:rsidRPr="00C25BBB" w:rsidRDefault="0037504D" w:rsidP="0037726A">
            <w:pPr>
              <w:suppressAutoHyphens/>
              <w:spacing w:after="0"/>
              <w:jc w:val="right"/>
              <w:rPr>
                <w:rFonts w:eastAsia="Times New Roman"/>
                <w:spacing w:val="-10"/>
                <w:szCs w:val="20"/>
                <w:lang w:eastAsia="cs-CZ"/>
              </w:rPr>
            </w:pPr>
            <w:r w:rsidRPr="00C25BBB">
              <w:rPr>
                <w:rFonts w:eastAsia="Times New Roman"/>
                <w:spacing w:val="-10"/>
                <w:szCs w:val="20"/>
                <w:lang w:eastAsia="cs-CZ"/>
              </w:rPr>
              <w:t>1</w:t>
            </w:r>
            <w:r w:rsidR="0037726A" w:rsidRPr="00C25BBB">
              <w:rPr>
                <w:rFonts w:eastAsia="Times New Roman"/>
                <w:spacing w:val="-10"/>
                <w:szCs w:val="20"/>
                <w:lang w:eastAsia="cs-CZ"/>
              </w:rPr>
              <w:t>0</w:t>
            </w:r>
          </w:p>
        </w:tc>
        <w:tc>
          <w:tcPr>
            <w:tcW w:w="312" w:type="pct"/>
            <w:vMerge w:val="restart"/>
            <w:noWrap/>
            <w:vAlign w:val="center"/>
            <w:hideMark/>
          </w:tcPr>
          <w:p w:rsidR="0037504D" w:rsidRPr="00C25BBB" w:rsidRDefault="0037504D" w:rsidP="0037726A">
            <w:pPr>
              <w:suppressAutoHyphens/>
              <w:spacing w:after="0"/>
              <w:jc w:val="right"/>
              <w:rPr>
                <w:rFonts w:eastAsia="Times New Roman"/>
                <w:spacing w:val="-10"/>
                <w:szCs w:val="20"/>
                <w:lang w:eastAsia="cs-CZ"/>
              </w:rPr>
            </w:pPr>
            <w:r w:rsidRPr="00C25BBB">
              <w:rPr>
                <w:rFonts w:eastAsia="Times New Roman"/>
                <w:spacing w:val="-10"/>
                <w:szCs w:val="20"/>
                <w:lang w:eastAsia="cs-CZ"/>
              </w:rPr>
              <w:t>1</w:t>
            </w:r>
            <w:r w:rsidR="0037726A" w:rsidRPr="00C25BBB">
              <w:rPr>
                <w:rFonts w:eastAsia="Times New Roman"/>
                <w:spacing w:val="-10"/>
                <w:szCs w:val="20"/>
                <w:lang w:eastAsia="cs-CZ"/>
              </w:rPr>
              <w:t>2</w:t>
            </w:r>
          </w:p>
        </w:tc>
      </w:tr>
      <w:tr w:rsidR="0037504D" w:rsidRPr="00584822" w:rsidTr="00E521E7">
        <w:trPr>
          <w:trHeight w:hRule="exact" w:val="227"/>
        </w:trPr>
        <w:tc>
          <w:tcPr>
            <w:tcW w:w="2052" w:type="pct"/>
            <w:gridSpan w:val="4"/>
            <w:noWrap/>
            <w:vAlign w:val="center"/>
            <w:hideMark/>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 xml:space="preserve">                 </w:t>
            </w:r>
            <w:r w:rsidR="008D292F" w:rsidRPr="00C25BBB">
              <w:rPr>
                <w:rFonts w:eastAsia="Times New Roman"/>
                <w:spacing w:val="-10"/>
                <w:szCs w:val="20"/>
                <w:lang w:eastAsia="cs-CZ"/>
              </w:rPr>
              <w:t xml:space="preserve">  Stanice zájmových činností – </w:t>
            </w:r>
            <w:r w:rsidRPr="00C25BBB">
              <w:rPr>
                <w:rFonts w:eastAsia="Times New Roman"/>
                <w:spacing w:val="-10"/>
                <w:szCs w:val="20"/>
                <w:lang w:eastAsia="cs-CZ"/>
              </w:rPr>
              <w:t>při ZŠ</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518"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6"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302"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2</w:t>
            </w:r>
          </w:p>
        </w:tc>
        <w:tc>
          <w:tcPr>
            <w:tcW w:w="312" w:type="pct"/>
            <w:vMerge/>
            <w:hideMark/>
          </w:tcPr>
          <w:p w:rsidR="0037504D" w:rsidRPr="00C25BBB" w:rsidRDefault="0037504D" w:rsidP="0037504D">
            <w:pPr>
              <w:suppressAutoHyphens/>
              <w:spacing w:after="0"/>
              <w:jc w:val="right"/>
              <w:rPr>
                <w:rFonts w:eastAsia="Times New Roman"/>
                <w:spacing w:val="-10"/>
                <w:szCs w:val="20"/>
                <w:lang w:eastAsia="cs-CZ"/>
              </w:rPr>
            </w:pPr>
          </w:p>
        </w:tc>
      </w:tr>
      <w:tr w:rsidR="0037504D" w:rsidRPr="00584822" w:rsidTr="00E521E7">
        <w:trPr>
          <w:trHeight w:hRule="exact" w:val="227"/>
        </w:trPr>
        <w:tc>
          <w:tcPr>
            <w:tcW w:w="2052" w:type="pct"/>
            <w:gridSpan w:val="4"/>
            <w:vAlign w:val="center"/>
            <w:hideMark/>
          </w:tcPr>
          <w:p w:rsidR="0037504D" w:rsidRPr="00C25BBB" w:rsidRDefault="0037504D" w:rsidP="00880C86">
            <w:pPr>
              <w:suppressAutoHyphens/>
              <w:spacing w:after="0"/>
              <w:jc w:val="left"/>
              <w:rPr>
                <w:rFonts w:eastAsia="Times New Roman"/>
                <w:spacing w:val="-10"/>
                <w:szCs w:val="20"/>
                <w:lang w:eastAsia="cs-CZ"/>
              </w:rPr>
            </w:pPr>
            <w:r w:rsidRPr="00C25BBB">
              <w:rPr>
                <w:rFonts w:eastAsia="Times New Roman"/>
                <w:spacing w:val="-10"/>
                <w:szCs w:val="20"/>
                <w:lang w:eastAsia="cs-CZ"/>
              </w:rPr>
              <w:t>Spec</w:t>
            </w:r>
            <w:r w:rsidR="00880C86">
              <w:rPr>
                <w:rFonts w:eastAsia="Times New Roman"/>
                <w:spacing w:val="-10"/>
                <w:szCs w:val="20"/>
                <w:lang w:eastAsia="cs-CZ"/>
              </w:rPr>
              <w:t>iální</w:t>
            </w:r>
            <w:r w:rsidRPr="00C25BBB">
              <w:rPr>
                <w:rFonts w:eastAsia="Times New Roman"/>
                <w:spacing w:val="-10"/>
                <w:szCs w:val="20"/>
                <w:lang w:eastAsia="cs-CZ"/>
              </w:rPr>
              <w:t xml:space="preserve"> – právnická osoba (MŠ/ZŠ/DD/SŠ/ŠZ) </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2</w:t>
            </w:r>
            <w:r w:rsidR="009B7EEC" w:rsidRPr="00C25BBB">
              <w:rPr>
                <w:rFonts w:eastAsia="Times New Roman"/>
                <w:spacing w:val="-10"/>
                <w:szCs w:val="20"/>
                <w:lang w:eastAsia="cs-CZ"/>
              </w:rPr>
              <w:t>4</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518"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4</w:t>
            </w:r>
          </w:p>
        </w:tc>
        <w:tc>
          <w:tcPr>
            <w:tcW w:w="456"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3</w:t>
            </w:r>
          </w:p>
        </w:tc>
        <w:tc>
          <w:tcPr>
            <w:tcW w:w="614" w:type="pct"/>
            <w:gridSpan w:val="2"/>
            <w:noWrap/>
            <w:hideMark/>
          </w:tcPr>
          <w:p w:rsidR="0037504D" w:rsidRPr="00C25BBB" w:rsidRDefault="0037504D" w:rsidP="0037726A">
            <w:pPr>
              <w:suppressAutoHyphens/>
              <w:spacing w:after="0"/>
              <w:jc w:val="right"/>
              <w:rPr>
                <w:rFonts w:eastAsia="Times New Roman"/>
                <w:spacing w:val="-10"/>
                <w:szCs w:val="20"/>
                <w:lang w:eastAsia="cs-CZ"/>
              </w:rPr>
            </w:pPr>
            <w:r w:rsidRPr="00C25BBB">
              <w:rPr>
                <w:rFonts w:eastAsia="Times New Roman"/>
                <w:spacing w:val="-10"/>
                <w:szCs w:val="20"/>
                <w:lang w:eastAsia="cs-CZ"/>
              </w:rPr>
              <w:t>3</w:t>
            </w:r>
            <w:r w:rsidR="0037726A" w:rsidRPr="00C25BBB">
              <w:rPr>
                <w:rFonts w:eastAsia="Times New Roman"/>
                <w:spacing w:val="-10"/>
                <w:szCs w:val="20"/>
                <w:lang w:eastAsia="cs-CZ"/>
              </w:rPr>
              <w:t>2</w:t>
            </w:r>
          </w:p>
        </w:tc>
      </w:tr>
      <w:tr w:rsidR="0037504D" w:rsidRPr="00584822" w:rsidTr="00E521E7">
        <w:trPr>
          <w:trHeight w:hRule="exact" w:val="227"/>
        </w:trPr>
        <w:tc>
          <w:tcPr>
            <w:tcW w:w="560" w:type="pct"/>
            <w:vMerge w:val="restart"/>
            <w:vAlign w:val="center"/>
            <w:hideMark/>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v tom</w:t>
            </w:r>
          </w:p>
        </w:tc>
        <w:tc>
          <w:tcPr>
            <w:tcW w:w="1491" w:type="pct"/>
            <w:gridSpan w:val="3"/>
            <w:vAlign w:val="center"/>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MŠ</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7</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p>
        </w:tc>
        <w:tc>
          <w:tcPr>
            <w:tcW w:w="518" w:type="pct"/>
            <w:noWrap/>
            <w:hideMark/>
          </w:tcPr>
          <w:p w:rsidR="0037504D" w:rsidRPr="00C25BBB" w:rsidRDefault="00AA37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3</w:t>
            </w:r>
          </w:p>
        </w:tc>
        <w:tc>
          <w:tcPr>
            <w:tcW w:w="456"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302" w:type="pct"/>
            <w:noWrap/>
            <w:hideMark/>
          </w:tcPr>
          <w:p w:rsidR="0037504D" w:rsidRPr="00C25BBB" w:rsidRDefault="0037504D" w:rsidP="00AA37BB">
            <w:pPr>
              <w:suppressAutoHyphens/>
              <w:spacing w:after="0"/>
              <w:jc w:val="right"/>
              <w:rPr>
                <w:rFonts w:eastAsia="Times New Roman"/>
                <w:spacing w:val="-10"/>
                <w:szCs w:val="20"/>
                <w:lang w:eastAsia="cs-CZ"/>
              </w:rPr>
            </w:pPr>
            <w:r w:rsidRPr="00C25BBB">
              <w:rPr>
                <w:rFonts w:eastAsia="Times New Roman"/>
                <w:spacing w:val="-10"/>
                <w:szCs w:val="20"/>
                <w:lang w:eastAsia="cs-CZ"/>
              </w:rPr>
              <w:t>1</w:t>
            </w:r>
            <w:r w:rsidR="00AA37BB" w:rsidRPr="00C25BBB">
              <w:rPr>
                <w:rFonts w:eastAsia="Times New Roman"/>
                <w:spacing w:val="-10"/>
                <w:szCs w:val="20"/>
                <w:lang w:eastAsia="cs-CZ"/>
              </w:rPr>
              <w:t>1</w:t>
            </w:r>
          </w:p>
        </w:tc>
        <w:tc>
          <w:tcPr>
            <w:tcW w:w="312" w:type="pct"/>
            <w:vMerge w:val="restart"/>
            <w:noWrap/>
            <w:hideMark/>
          </w:tcPr>
          <w:p w:rsidR="0037504D" w:rsidRPr="00C25BBB" w:rsidRDefault="0037504D" w:rsidP="0037504D">
            <w:pPr>
              <w:suppressAutoHyphens/>
              <w:spacing w:after="0"/>
              <w:jc w:val="right"/>
              <w:rPr>
                <w:rFonts w:eastAsia="Times New Roman"/>
                <w:spacing w:val="-10"/>
                <w:szCs w:val="20"/>
                <w:lang w:eastAsia="cs-CZ"/>
              </w:rPr>
            </w:pPr>
          </w:p>
        </w:tc>
      </w:tr>
      <w:tr w:rsidR="0037504D" w:rsidRPr="00584822" w:rsidTr="00E521E7">
        <w:trPr>
          <w:trHeight w:val="113"/>
        </w:trPr>
        <w:tc>
          <w:tcPr>
            <w:tcW w:w="560" w:type="pct"/>
            <w:vMerge/>
            <w:vAlign w:val="center"/>
            <w:hideMark/>
          </w:tcPr>
          <w:p w:rsidR="0037504D" w:rsidRPr="00C25BBB" w:rsidRDefault="0037504D" w:rsidP="0037504D">
            <w:pPr>
              <w:suppressAutoHyphens/>
              <w:spacing w:after="0"/>
              <w:jc w:val="left"/>
              <w:rPr>
                <w:rFonts w:eastAsia="Times New Roman"/>
                <w:spacing w:val="-10"/>
                <w:szCs w:val="20"/>
                <w:lang w:eastAsia="cs-CZ"/>
              </w:rPr>
            </w:pPr>
          </w:p>
        </w:tc>
        <w:tc>
          <w:tcPr>
            <w:tcW w:w="1491" w:type="pct"/>
            <w:gridSpan w:val="3"/>
            <w:vAlign w:val="center"/>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ZŠ</w:t>
            </w:r>
          </w:p>
        </w:tc>
        <w:tc>
          <w:tcPr>
            <w:tcW w:w="453" w:type="pct"/>
            <w:noWrap/>
            <w:hideMark/>
          </w:tcPr>
          <w:p w:rsidR="0037504D" w:rsidRPr="00C25BBB" w:rsidRDefault="0037504D" w:rsidP="0037726A">
            <w:pPr>
              <w:suppressAutoHyphens/>
              <w:spacing w:after="0"/>
              <w:jc w:val="right"/>
              <w:rPr>
                <w:rFonts w:eastAsia="Times New Roman"/>
                <w:spacing w:val="-10"/>
                <w:szCs w:val="20"/>
                <w:lang w:eastAsia="cs-CZ"/>
              </w:rPr>
            </w:pPr>
            <w:r w:rsidRPr="00C25BBB">
              <w:rPr>
                <w:rFonts w:eastAsia="Times New Roman"/>
                <w:spacing w:val="-10"/>
                <w:szCs w:val="20"/>
                <w:lang w:eastAsia="cs-CZ"/>
              </w:rPr>
              <w:t>2</w:t>
            </w:r>
            <w:r w:rsidR="0037726A" w:rsidRPr="00C25BBB">
              <w:rPr>
                <w:rFonts w:eastAsia="Times New Roman"/>
                <w:spacing w:val="-10"/>
                <w:szCs w:val="20"/>
                <w:lang w:eastAsia="cs-CZ"/>
              </w:rPr>
              <w:t>1</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p>
        </w:tc>
        <w:tc>
          <w:tcPr>
            <w:tcW w:w="518"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3</w:t>
            </w:r>
          </w:p>
        </w:tc>
        <w:tc>
          <w:tcPr>
            <w:tcW w:w="456"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2</w:t>
            </w:r>
          </w:p>
        </w:tc>
        <w:tc>
          <w:tcPr>
            <w:tcW w:w="302" w:type="pct"/>
            <w:noWrap/>
            <w:hideMark/>
          </w:tcPr>
          <w:p w:rsidR="0037504D" w:rsidRPr="00C25BBB" w:rsidRDefault="0037504D" w:rsidP="0037726A">
            <w:pPr>
              <w:suppressAutoHyphens/>
              <w:spacing w:after="0"/>
              <w:jc w:val="right"/>
              <w:rPr>
                <w:rFonts w:eastAsia="Times New Roman"/>
                <w:spacing w:val="-10"/>
                <w:szCs w:val="20"/>
                <w:lang w:eastAsia="cs-CZ"/>
              </w:rPr>
            </w:pPr>
            <w:r w:rsidRPr="00C25BBB">
              <w:rPr>
                <w:rFonts w:eastAsia="Times New Roman"/>
                <w:spacing w:val="-10"/>
                <w:szCs w:val="20"/>
                <w:lang w:eastAsia="cs-CZ"/>
              </w:rPr>
              <w:t>2</w:t>
            </w:r>
            <w:r w:rsidR="0037726A" w:rsidRPr="00C25BBB">
              <w:rPr>
                <w:rFonts w:eastAsia="Times New Roman"/>
                <w:spacing w:val="-10"/>
                <w:szCs w:val="20"/>
                <w:lang w:eastAsia="cs-CZ"/>
              </w:rPr>
              <w:t>7</w:t>
            </w:r>
          </w:p>
        </w:tc>
        <w:tc>
          <w:tcPr>
            <w:tcW w:w="312" w:type="pct"/>
            <w:vMerge/>
            <w:noWrap/>
            <w:hideMark/>
          </w:tcPr>
          <w:p w:rsidR="0037504D" w:rsidRPr="00C25BBB" w:rsidRDefault="0037504D" w:rsidP="0037504D">
            <w:pPr>
              <w:suppressAutoHyphens/>
              <w:spacing w:after="0"/>
              <w:jc w:val="right"/>
              <w:rPr>
                <w:rFonts w:eastAsia="Times New Roman"/>
                <w:spacing w:val="-10"/>
                <w:szCs w:val="20"/>
                <w:lang w:eastAsia="cs-CZ"/>
              </w:rPr>
            </w:pPr>
          </w:p>
        </w:tc>
      </w:tr>
      <w:tr w:rsidR="0037504D" w:rsidRPr="00584822" w:rsidTr="00E521E7">
        <w:trPr>
          <w:trHeight w:val="113"/>
        </w:trPr>
        <w:tc>
          <w:tcPr>
            <w:tcW w:w="560" w:type="pct"/>
            <w:vMerge/>
            <w:vAlign w:val="center"/>
            <w:hideMark/>
          </w:tcPr>
          <w:p w:rsidR="0037504D" w:rsidRPr="00C25BBB" w:rsidRDefault="0037504D" w:rsidP="0037504D">
            <w:pPr>
              <w:suppressAutoHyphens/>
              <w:spacing w:after="0"/>
              <w:jc w:val="left"/>
              <w:rPr>
                <w:rFonts w:eastAsia="Times New Roman"/>
                <w:spacing w:val="-10"/>
                <w:szCs w:val="20"/>
                <w:lang w:eastAsia="cs-CZ"/>
              </w:rPr>
            </w:pPr>
          </w:p>
        </w:tc>
        <w:tc>
          <w:tcPr>
            <w:tcW w:w="1491" w:type="pct"/>
            <w:gridSpan w:val="3"/>
            <w:vAlign w:val="center"/>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SŠ (Praktická škola)</w:t>
            </w:r>
          </w:p>
        </w:tc>
        <w:tc>
          <w:tcPr>
            <w:tcW w:w="453" w:type="pct"/>
            <w:noWrap/>
            <w:hideMark/>
          </w:tcPr>
          <w:p w:rsidR="0037504D"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5</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518"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6"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2</w:t>
            </w:r>
          </w:p>
        </w:tc>
        <w:tc>
          <w:tcPr>
            <w:tcW w:w="302" w:type="pct"/>
            <w:hideMark/>
          </w:tcPr>
          <w:p w:rsidR="0037504D"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9</w:t>
            </w:r>
          </w:p>
        </w:tc>
        <w:tc>
          <w:tcPr>
            <w:tcW w:w="312" w:type="pct"/>
            <w:vMerge/>
            <w:hideMark/>
          </w:tcPr>
          <w:p w:rsidR="0037504D" w:rsidRPr="00C25BBB" w:rsidRDefault="0037504D" w:rsidP="0037504D">
            <w:pPr>
              <w:suppressAutoHyphens/>
              <w:spacing w:after="0"/>
              <w:jc w:val="right"/>
              <w:rPr>
                <w:rFonts w:eastAsia="Times New Roman"/>
                <w:spacing w:val="-10"/>
                <w:szCs w:val="20"/>
                <w:lang w:eastAsia="cs-CZ"/>
              </w:rPr>
            </w:pPr>
          </w:p>
        </w:tc>
      </w:tr>
      <w:tr w:rsidR="0037504D" w:rsidRPr="00584822" w:rsidTr="00E521E7">
        <w:trPr>
          <w:trHeight w:val="113"/>
        </w:trPr>
        <w:tc>
          <w:tcPr>
            <w:tcW w:w="560" w:type="pct"/>
            <w:vMerge/>
            <w:vAlign w:val="center"/>
            <w:hideMark/>
          </w:tcPr>
          <w:p w:rsidR="0037504D" w:rsidRPr="00584822" w:rsidRDefault="0037504D" w:rsidP="0037504D">
            <w:pPr>
              <w:suppressAutoHyphens/>
              <w:spacing w:after="0"/>
              <w:jc w:val="left"/>
              <w:rPr>
                <w:rFonts w:eastAsia="Times New Roman"/>
                <w:spacing w:val="-10"/>
                <w:szCs w:val="20"/>
                <w:highlight w:val="yellow"/>
                <w:lang w:eastAsia="cs-CZ"/>
              </w:rPr>
            </w:pPr>
          </w:p>
        </w:tc>
        <w:tc>
          <w:tcPr>
            <w:tcW w:w="1491" w:type="pct"/>
            <w:gridSpan w:val="3"/>
            <w:vAlign w:val="center"/>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SPC</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4</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518"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6"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302"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6</w:t>
            </w:r>
          </w:p>
        </w:tc>
        <w:tc>
          <w:tcPr>
            <w:tcW w:w="312" w:type="pct"/>
            <w:vMerge/>
            <w:hideMark/>
          </w:tcPr>
          <w:p w:rsidR="0037504D" w:rsidRPr="00584822" w:rsidRDefault="0037504D" w:rsidP="0037504D">
            <w:pPr>
              <w:suppressAutoHyphens/>
              <w:spacing w:after="0"/>
              <w:jc w:val="right"/>
              <w:rPr>
                <w:rFonts w:eastAsia="Times New Roman"/>
                <w:spacing w:val="-10"/>
                <w:szCs w:val="20"/>
                <w:highlight w:val="yellow"/>
                <w:lang w:eastAsia="cs-CZ"/>
              </w:rPr>
            </w:pPr>
          </w:p>
        </w:tc>
      </w:tr>
      <w:tr w:rsidR="0037504D" w:rsidRPr="00584822" w:rsidTr="00E521E7">
        <w:trPr>
          <w:trHeight w:val="113"/>
        </w:trPr>
        <w:tc>
          <w:tcPr>
            <w:tcW w:w="560" w:type="pct"/>
            <w:vMerge/>
            <w:vAlign w:val="center"/>
            <w:hideMark/>
          </w:tcPr>
          <w:p w:rsidR="0037504D" w:rsidRPr="00584822" w:rsidRDefault="0037504D" w:rsidP="0037504D">
            <w:pPr>
              <w:suppressAutoHyphens/>
              <w:spacing w:after="0"/>
              <w:jc w:val="left"/>
              <w:rPr>
                <w:rFonts w:eastAsia="Times New Roman"/>
                <w:spacing w:val="-10"/>
                <w:szCs w:val="20"/>
                <w:highlight w:val="yellow"/>
                <w:lang w:eastAsia="cs-CZ"/>
              </w:rPr>
            </w:pPr>
          </w:p>
        </w:tc>
        <w:tc>
          <w:tcPr>
            <w:tcW w:w="1491" w:type="pct"/>
            <w:gridSpan w:val="3"/>
            <w:vAlign w:val="center"/>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DD</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7</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518"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6"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302"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8</w:t>
            </w:r>
          </w:p>
        </w:tc>
        <w:tc>
          <w:tcPr>
            <w:tcW w:w="312" w:type="pct"/>
            <w:vMerge/>
            <w:hideMark/>
          </w:tcPr>
          <w:p w:rsidR="0037504D" w:rsidRPr="00584822" w:rsidRDefault="0037504D" w:rsidP="0037504D">
            <w:pPr>
              <w:suppressAutoHyphens/>
              <w:spacing w:after="0"/>
              <w:jc w:val="right"/>
              <w:rPr>
                <w:rFonts w:eastAsia="Times New Roman"/>
                <w:spacing w:val="-10"/>
                <w:szCs w:val="20"/>
                <w:highlight w:val="yellow"/>
                <w:lang w:eastAsia="cs-CZ"/>
              </w:rPr>
            </w:pPr>
          </w:p>
        </w:tc>
      </w:tr>
      <w:tr w:rsidR="0037504D" w:rsidRPr="00584822" w:rsidTr="00E521E7">
        <w:trPr>
          <w:trHeight w:val="113"/>
        </w:trPr>
        <w:tc>
          <w:tcPr>
            <w:tcW w:w="560" w:type="pct"/>
            <w:vMerge/>
            <w:vAlign w:val="center"/>
            <w:hideMark/>
          </w:tcPr>
          <w:p w:rsidR="0037504D" w:rsidRPr="00584822" w:rsidRDefault="0037504D" w:rsidP="0037504D">
            <w:pPr>
              <w:suppressAutoHyphens/>
              <w:spacing w:after="0"/>
              <w:jc w:val="left"/>
              <w:rPr>
                <w:rFonts w:eastAsia="Times New Roman"/>
                <w:spacing w:val="-10"/>
                <w:szCs w:val="20"/>
                <w:highlight w:val="yellow"/>
                <w:lang w:eastAsia="cs-CZ"/>
              </w:rPr>
            </w:pPr>
          </w:p>
        </w:tc>
        <w:tc>
          <w:tcPr>
            <w:tcW w:w="1491" w:type="pct"/>
            <w:gridSpan w:val="3"/>
            <w:vAlign w:val="center"/>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DD se školou</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p>
        </w:tc>
        <w:tc>
          <w:tcPr>
            <w:tcW w:w="518" w:type="pct"/>
            <w:hideMark/>
          </w:tcPr>
          <w:p w:rsidR="0037504D" w:rsidRPr="00C25BBB" w:rsidRDefault="0037504D" w:rsidP="0037504D">
            <w:pPr>
              <w:suppressAutoHyphens/>
              <w:spacing w:after="0"/>
              <w:jc w:val="right"/>
              <w:rPr>
                <w:rFonts w:eastAsia="Times New Roman"/>
                <w:spacing w:val="-10"/>
                <w:szCs w:val="20"/>
                <w:lang w:eastAsia="cs-CZ"/>
              </w:rPr>
            </w:pPr>
          </w:p>
        </w:tc>
        <w:tc>
          <w:tcPr>
            <w:tcW w:w="456"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302"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312" w:type="pct"/>
            <w:vMerge/>
            <w:hideMark/>
          </w:tcPr>
          <w:p w:rsidR="0037504D" w:rsidRPr="00584822" w:rsidRDefault="0037504D" w:rsidP="0037504D">
            <w:pPr>
              <w:suppressAutoHyphens/>
              <w:spacing w:after="0"/>
              <w:jc w:val="right"/>
              <w:rPr>
                <w:rFonts w:eastAsia="Times New Roman"/>
                <w:spacing w:val="-10"/>
                <w:szCs w:val="20"/>
                <w:highlight w:val="yellow"/>
                <w:lang w:eastAsia="cs-CZ"/>
              </w:rPr>
            </w:pPr>
          </w:p>
        </w:tc>
      </w:tr>
      <w:tr w:rsidR="0037504D" w:rsidRPr="00584822" w:rsidTr="00E521E7">
        <w:trPr>
          <w:trHeight w:val="113"/>
        </w:trPr>
        <w:tc>
          <w:tcPr>
            <w:tcW w:w="560" w:type="pct"/>
            <w:vMerge/>
            <w:vAlign w:val="center"/>
            <w:hideMark/>
          </w:tcPr>
          <w:p w:rsidR="0037504D" w:rsidRPr="00584822" w:rsidRDefault="0037504D" w:rsidP="0037504D">
            <w:pPr>
              <w:suppressAutoHyphens/>
              <w:spacing w:after="0"/>
              <w:jc w:val="left"/>
              <w:rPr>
                <w:rFonts w:eastAsia="Times New Roman"/>
                <w:spacing w:val="-10"/>
                <w:szCs w:val="20"/>
                <w:highlight w:val="yellow"/>
                <w:lang w:eastAsia="cs-CZ"/>
              </w:rPr>
            </w:pPr>
          </w:p>
        </w:tc>
        <w:tc>
          <w:tcPr>
            <w:tcW w:w="1491" w:type="pct"/>
            <w:gridSpan w:val="3"/>
            <w:vAlign w:val="center"/>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Výchovný ústav</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p>
        </w:tc>
        <w:tc>
          <w:tcPr>
            <w:tcW w:w="518" w:type="pct"/>
            <w:hideMark/>
          </w:tcPr>
          <w:p w:rsidR="0037504D" w:rsidRPr="00C25BBB" w:rsidRDefault="0037504D" w:rsidP="0037504D">
            <w:pPr>
              <w:suppressAutoHyphens/>
              <w:spacing w:after="0"/>
              <w:jc w:val="right"/>
              <w:rPr>
                <w:rFonts w:eastAsia="Times New Roman"/>
                <w:spacing w:val="-10"/>
                <w:szCs w:val="20"/>
                <w:lang w:eastAsia="cs-CZ"/>
              </w:rPr>
            </w:pPr>
          </w:p>
        </w:tc>
        <w:tc>
          <w:tcPr>
            <w:tcW w:w="456"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302"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312" w:type="pct"/>
            <w:vMerge/>
            <w:hideMark/>
          </w:tcPr>
          <w:p w:rsidR="0037504D" w:rsidRPr="00584822" w:rsidRDefault="0037504D" w:rsidP="0037504D">
            <w:pPr>
              <w:suppressAutoHyphens/>
              <w:spacing w:after="0"/>
              <w:jc w:val="right"/>
              <w:rPr>
                <w:rFonts w:eastAsia="Times New Roman"/>
                <w:spacing w:val="-10"/>
                <w:szCs w:val="20"/>
                <w:highlight w:val="yellow"/>
                <w:lang w:eastAsia="cs-CZ"/>
              </w:rPr>
            </w:pPr>
          </w:p>
        </w:tc>
      </w:tr>
      <w:tr w:rsidR="0037504D" w:rsidRPr="00584822" w:rsidTr="00E521E7">
        <w:trPr>
          <w:trHeight w:val="113"/>
        </w:trPr>
        <w:tc>
          <w:tcPr>
            <w:tcW w:w="560" w:type="pct"/>
            <w:vMerge/>
            <w:vAlign w:val="center"/>
            <w:hideMark/>
          </w:tcPr>
          <w:p w:rsidR="0037504D" w:rsidRPr="00584822" w:rsidRDefault="0037504D" w:rsidP="0037504D">
            <w:pPr>
              <w:suppressAutoHyphens/>
              <w:spacing w:after="0"/>
              <w:jc w:val="left"/>
              <w:rPr>
                <w:rFonts w:eastAsia="Times New Roman"/>
                <w:spacing w:val="-10"/>
                <w:szCs w:val="20"/>
                <w:highlight w:val="yellow"/>
                <w:lang w:eastAsia="cs-CZ"/>
              </w:rPr>
            </w:pPr>
          </w:p>
        </w:tc>
        <w:tc>
          <w:tcPr>
            <w:tcW w:w="1491" w:type="pct"/>
            <w:gridSpan w:val="3"/>
            <w:vAlign w:val="center"/>
          </w:tcPr>
          <w:p w:rsidR="0037504D" w:rsidRPr="00C25BBB" w:rsidRDefault="0037504D"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Diagnostický ústav</w:t>
            </w:r>
          </w:p>
        </w:tc>
        <w:tc>
          <w:tcPr>
            <w:tcW w:w="453"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518"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6"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302" w:type="pct"/>
            <w:hideMark/>
          </w:tcPr>
          <w:p w:rsidR="0037504D" w:rsidRPr="00C25BBB" w:rsidRDefault="0037504D"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312" w:type="pct"/>
            <w:vMerge/>
            <w:hideMark/>
          </w:tcPr>
          <w:p w:rsidR="0037504D" w:rsidRPr="00584822" w:rsidRDefault="0037504D" w:rsidP="0037504D">
            <w:pPr>
              <w:suppressAutoHyphens/>
              <w:spacing w:after="0"/>
              <w:jc w:val="right"/>
              <w:rPr>
                <w:rFonts w:eastAsia="Times New Roman"/>
                <w:spacing w:val="-10"/>
                <w:szCs w:val="20"/>
                <w:highlight w:val="yellow"/>
                <w:lang w:eastAsia="cs-CZ"/>
              </w:rPr>
            </w:pPr>
          </w:p>
        </w:tc>
      </w:tr>
      <w:tr w:rsidR="00C25BBB" w:rsidRPr="00584822" w:rsidTr="00E521E7">
        <w:trPr>
          <w:trHeight w:val="113"/>
        </w:trPr>
        <w:tc>
          <w:tcPr>
            <w:tcW w:w="2052" w:type="pct"/>
            <w:gridSpan w:val="4"/>
            <w:vAlign w:val="center"/>
            <w:hideMark/>
          </w:tcPr>
          <w:p w:rsidR="00C25BBB" w:rsidRPr="00C25BBB" w:rsidRDefault="00C25BBB"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DM – samostatné právnické osoby</w:t>
            </w:r>
          </w:p>
        </w:tc>
        <w:tc>
          <w:tcPr>
            <w:tcW w:w="453" w:type="pct"/>
            <w:noWrap/>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3</w:t>
            </w:r>
          </w:p>
        </w:tc>
        <w:tc>
          <w:tcPr>
            <w:tcW w:w="454" w:type="pct"/>
            <w:noWrap/>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4" w:type="pct"/>
            <w:noWrap/>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518" w:type="pct"/>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6" w:type="pct"/>
            <w:noWrap/>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302" w:type="pct"/>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4</w:t>
            </w:r>
          </w:p>
        </w:tc>
        <w:tc>
          <w:tcPr>
            <w:tcW w:w="312" w:type="pct"/>
            <w:vMerge w:val="restart"/>
            <w:noWrap/>
            <w:vAlign w:val="center"/>
            <w:hideMark/>
          </w:tcPr>
          <w:p w:rsidR="00C25BBB" w:rsidRPr="00C25BBB" w:rsidRDefault="00C25BBB" w:rsidP="00C25BBB">
            <w:pPr>
              <w:suppressAutoHyphens/>
              <w:spacing w:after="0"/>
              <w:jc w:val="right"/>
              <w:rPr>
                <w:rFonts w:eastAsia="Times New Roman"/>
                <w:spacing w:val="-10"/>
                <w:szCs w:val="20"/>
                <w:lang w:eastAsia="cs-CZ"/>
              </w:rPr>
            </w:pPr>
            <w:r w:rsidRPr="00C25BBB">
              <w:rPr>
                <w:rFonts w:eastAsia="Times New Roman"/>
                <w:spacing w:val="-10"/>
                <w:szCs w:val="20"/>
                <w:lang w:eastAsia="cs-CZ"/>
              </w:rPr>
              <w:t>4</w:t>
            </w:r>
            <w:r>
              <w:rPr>
                <w:rFonts w:eastAsia="Times New Roman"/>
                <w:spacing w:val="-10"/>
                <w:szCs w:val="20"/>
                <w:lang w:eastAsia="cs-CZ"/>
              </w:rPr>
              <w:t>9</w:t>
            </w:r>
          </w:p>
        </w:tc>
      </w:tr>
      <w:tr w:rsidR="00C25BBB" w:rsidRPr="00584822" w:rsidTr="00E521E7">
        <w:trPr>
          <w:trHeight w:val="113"/>
        </w:trPr>
        <w:tc>
          <w:tcPr>
            <w:tcW w:w="2052" w:type="pct"/>
            <w:gridSpan w:val="4"/>
            <w:vAlign w:val="center"/>
            <w:hideMark/>
          </w:tcPr>
          <w:p w:rsidR="00C25BBB" w:rsidRPr="00C25BBB" w:rsidRDefault="00C25BBB" w:rsidP="0037504D">
            <w:pPr>
              <w:suppressAutoHyphens/>
              <w:spacing w:after="0"/>
              <w:jc w:val="left"/>
              <w:rPr>
                <w:rFonts w:eastAsia="Times New Roman"/>
                <w:spacing w:val="-10"/>
                <w:szCs w:val="20"/>
                <w:lang w:eastAsia="cs-CZ"/>
              </w:rPr>
            </w:pPr>
            <w:r w:rsidRPr="00C25BBB">
              <w:rPr>
                <w:rFonts w:eastAsia="Times New Roman"/>
                <w:spacing w:val="-10"/>
                <w:szCs w:val="20"/>
                <w:lang w:eastAsia="cs-CZ"/>
              </w:rPr>
              <w:t>DM – při školách a šk. zařízeních</w:t>
            </w:r>
          </w:p>
        </w:tc>
        <w:tc>
          <w:tcPr>
            <w:tcW w:w="453" w:type="pct"/>
            <w:noWrap/>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38</w:t>
            </w:r>
          </w:p>
        </w:tc>
        <w:tc>
          <w:tcPr>
            <w:tcW w:w="454" w:type="pct"/>
            <w:noWrap/>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454" w:type="pct"/>
            <w:noWrap/>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518" w:type="pct"/>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456" w:type="pct"/>
            <w:noWrap/>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 </w:t>
            </w:r>
          </w:p>
        </w:tc>
        <w:tc>
          <w:tcPr>
            <w:tcW w:w="302" w:type="pct"/>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40</w:t>
            </w:r>
          </w:p>
        </w:tc>
        <w:tc>
          <w:tcPr>
            <w:tcW w:w="312" w:type="pct"/>
            <w:vMerge/>
            <w:hideMark/>
          </w:tcPr>
          <w:p w:rsidR="00C25BBB" w:rsidRPr="00584822" w:rsidRDefault="00C25BBB" w:rsidP="0037504D">
            <w:pPr>
              <w:suppressAutoHyphens/>
              <w:spacing w:after="0"/>
              <w:jc w:val="right"/>
              <w:rPr>
                <w:rFonts w:eastAsia="Times New Roman"/>
                <w:spacing w:val="-10"/>
                <w:szCs w:val="20"/>
                <w:highlight w:val="yellow"/>
                <w:lang w:eastAsia="cs-CZ"/>
              </w:rPr>
            </w:pPr>
          </w:p>
        </w:tc>
      </w:tr>
      <w:tr w:rsidR="00C25BBB" w:rsidRPr="00584822" w:rsidTr="00E521E7">
        <w:trPr>
          <w:trHeight w:val="113"/>
        </w:trPr>
        <w:tc>
          <w:tcPr>
            <w:tcW w:w="2052" w:type="pct"/>
            <w:gridSpan w:val="4"/>
            <w:vAlign w:val="center"/>
            <w:hideMark/>
          </w:tcPr>
          <w:p w:rsidR="00C25BBB" w:rsidRPr="00C25BBB" w:rsidRDefault="00C25BBB" w:rsidP="00C25BBB">
            <w:pPr>
              <w:suppressAutoHyphens/>
              <w:spacing w:after="0"/>
              <w:jc w:val="left"/>
              <w:rPr>
                <w:rFonts w:eastAsia="Times New Roman"/>
                <w:spacing w:val="-10"/>
                <w:szCs w:val="20"/>
                <w:lang w:eastAsia="cs-CZ"/>
              </w:rPr>
            </w:pPr>
            <w:r w:rsidRPr="00C25BBB">
              <w:rPr>
                <w:rFonts w:eastAsia="Times New Roman"/>
                <w:spacing w:val="-10"/>
                <w:szCs w:val="20"/>
                <w:lang w:eastAsia="cs-CZ"/>
              </w:rPr>
              <w:t>Internát – při školách a šk. zařízeních</w:t>
            </w:r>
          </w:p>
        </w:tc>
        <w:tc>
          <w:tcPr>
            <w:tcW w:w="453" w:type="pct"/>
            <w:noWrap/>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4</w:t>
            </w:r>
          </w:p>
        </w:tc>
        <w:tc>
          <w:tcPr>
            <w:tcW w:w="454" w:type="pct"/>
            <w:noWrap/>
            <w:hideMark/>
          </w:tcPr>
          <w:p w:rsidR="00C25BBB" w:rsidRPr="00C25BBB" w:rsidRDefault="00C25BBB" w:rsidP="0037504D">
            <w:pPr>
              <w:suppressAutoHyphens/>
              <w:spacing w:after="0"/>
              <w:jc w:val="right"/>
              <w:rPr>
                <w:rFonts w:eastAsia="Times New Roman"/>
                <w:spacing w:val="-10"/>
                <w:szCs w:val="20"/>
                <w:lang w:eastAsia="cs-CZ"/>
              </w:rPr>
            </w:pPr>
          </w:p>
        </w:tc>
        <w:tc>
          <w:tcPr>
            <w:tcW w:w="454" w:type="pct"/>
            <w:noWrap/>
            <w:hideMark/>
          </w:tcPr>
          <w:p w:rsidR="00C25BBB" w:rsidRPr="00C25BBB" w:rsidRDefault="00C25BBB" w:rsidP="0037504D">
            <w:pPr>
              <w:suppressAutoHyphens/>
              <w:spacing w:after="0"/>
              <w:jc w:val="right"/>
              <w:rPr>
                <w:rFonts w:eastAsia="Times New Roman"/>
                <w:spacing w:val="-10"/>
                <w:szCs w:val="20"/>
                <w:lang w:eastAsia="cs-CZ"/>
              </w:rPr>
            </w:pPr>
          </w:p>
        </w:tc>
        <w:tc>
          <w:tcPr>
            <w:tcW w:w="518" w:type="pct"/>
            <w:hideMark/>
          </w:tcPr>
          <w:p w:rsidR="00C25BBB" w:rsidRPr="00C25BBB" w:rsidRDefault="00C25BBB" w:rsidP="0037504D">
            <w:pPr>
              <w:suppressAutoHyphens/>
              <w:spacing w:after="0"/>
              <w:jc w:val="right"/>
              <w:rPr>
                <w:rFonts w:eastAsia="Times New Roman"/>
                <w:spacing w:val="-10"/>
                <w:szCs w:val="20"/>
                <w:lang w:eastAsia="cs-CZ"/>
              </w:rPr>
            </w:pPr>
          </w:p>
        </w:tc>
        <w:tc>
          <w:tcPr>
            <w:tcW w:w="456" w:type="pct"/>
            <w:noWrap/>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1</w:t>
            </w:r>
          </w:p>
        </w:tc>
        <w:tc>
          <w:tcPr>
            <w:tcW w:w="302" w:type="pct"/>
            <w:hideMark/>
          </w:tcPr>
          <w:p w:rsidR="00C25BBB" w:rsidRPr="00C25BBB" w:rsidRDefault="00C25BBB" w:rsidP="0037504D">
            <w:pPr>
              <w:suppressAutoHyphens/>
              <w:spacing w:after="0"/>
              <w:jc w:val="right"/>
              <w:rPr>
                <w:rFonts w:eastAsia="Times New Roman"/>
                <w:spacing w:val="-10"/>
                <w:szCs w:val="20"/>
                <w:lang w:eastAsia="cs-CZ"/>
              </w:rPr>
            </w:pPr>
            <w:r w:rsidRPr="00C25BBB">
              <w:rPr>
                <w:rFonts w:eastAsia="Times New Roman"/>
                <w:spacing w:val="-10"/>
                <w:szCs w:val="20"/>
                <w:lang w:eastAsia="cs-CZ"/>
              </w:rPr>
              <w:t>5</w:t>
            </w:r>
          </w:p>
        </w:tc>
        <w:tc>
          <w:tcPr>
            <w:tcW w:w="312" w:type="pct"/>
            <w:vMerge/>
            <w:hideMark/>
          </w:tcPr>
          <w:p w:rsidR="00C25BBB" w:rsidRPr="00584822" w:rsidRDefault="00C25BBB" w:rsidP="0037504D">
            <w:pPr>
              <w:suppressAutoHyphens/>
              <w:spacing w:after="0"/>
              <w:jc w:val="right"/>
              <w:rPr>
                <w:rFonts w:eastAsia="Times New Roman"/>
                <w:spacing w:val="-10"/>
                <w:szCs w:val="20"/>
                <w:highlight w:val="yellow"/>
                <w:lang w:eastAsia="cs-CZ"/>
              </w:rPr>
            </w:pPr>
          </w:p>
        </w:tc>
      </w:tr>
      <w:tr w:rsidR="00797C30" w:rsidRPr="00584822" w:rsidTr="00E521E7">
        <w:trPr>
          <w:trHeight w:val="254"/>
        </w:trPr>
        <w:tc>
          <w:tcPr>
            <w:tcW w:w="2052" w:type="pct"/>
            <w:gridSpan w:val="4"/>
            <w:vAlign w:val="center"/>
            <w:hideMark/>
          </w:tcPr>
          <w:p w:rsidR="00797C30" w:rsidRPr="00797C30" w:rsidRDefault="00797C30" w:rsidP="00797C30">
            <w:pPr>
              <w:suppressAutoHyphens/>
              <w:spacing w:after="0"/>
              <w:jc w:val="left"/>
              <w:rPr>
                <w:rFonts w:eastAsia="Times New Roman"/>
                <w:spacing w:val="-10"/>
                <w:szCs w:val="20"/>
                <w:lang w:eastAsia="cs-CZ"/>
              </w:rPr>
            </w:pPr>
            <w:r w:rsidRPr="00797C30">
              <w:rPr>
                <w:rFonts w:eastAsia="Times New Roman"/>
                <w:spacing w:val="-10"/>
                <w:szCs w:val="20"/>
                <w:lang w:eastAsia="cs-CZ"/>
              </w:rPr>
              <w:t>Školní jídelny – samostatné právnické osoby</w:t>
            </w:r>
          </w:p>
        </w:tc>
        <w:tc>
          <w:tcPr>
            <w:tcW w:w="453" w:type="pct"/>
            <w:noWrap/>
            <w:vAlign w:val="center"/>
            <w:hideMark/>
          </w:tcPr>
          <w:p w:rsidR="00797C30" w:rsidRPr="00797C30" w:rsidRDefault="00797C30" w:rsidP="0037504D">
            <w:pPr>
              <w:suppressAutoHyphens/>
              <w:spacing w:after="0"/>
              <w:jc w:val="right"/>
              <w:rPr>
                <w:rFonts w:eastAsia="Times New Roman"/>
                <w:spacing w:val="-10"/>
                <w:szCs w:val="20"/>
                <w:lang w:eastAsia="cs-CZ"/>
              </w:rPr>
            </w:pPr>
          </w:p>
        </w:tc>
        <w:tc>
          <w:tcPr>
            <w:tcW w:w="454" w:type="pct"/>
            <w:noWrap/>
            <w:vAlign w:val="center"/>
            <w:hideMark/>
          </w:tcPr>
          <w:p w:rsidR="00797C30" w:rsidRPr="00797C30" w:rsidRDefault="00797C30" w:rsidP="0037504D">
            <w:pPr>
              <w:suppressAutoHyphens/>
              <w:spacing w:after="0"/>
              <w:jc w:val="right"/>
              <w:rPr>
                <w:rFonts w:eastAsia="Times New Roman"/>
                <w:spacing w:val="-10"/>
                <w:szCs w:val="20"/>
                <w:lang w:eastAsia="cs-CZ"/>
              </w:rPr>
            </w:pPr>
          </w:p>
        </w:tc>
        <w:tc>
          <w:tcPr>
            <w:tcW w:w="454" w:type="pct"/>
            <w:noWrap/>
            <w:vAlign w:val="center"/>
            <w:hideMark/>
          </w:tcPr>
          <w:p w:rsidR="00797C30" w:rsidRPr="00797C30" w:rsidRDefault="00797C30" w:rsidP="0037504D">
            <w:pPr>
              <w:suppressAutoHyphens/>
              <w:spacing w:after="0"/>
              <w:jc w:val="right"/>
              <w:rPr>
                <w:rFonts w:eastAsia="Times New Roman"/>
                <w:spacing w:val="-10"/>
                <w:szCs w:val="20"/>
                <w:lang w:eastAsia="cs-CZ"/>
              </w:rPr>
            </w:pPr>
            <w:r w:rsidRPr="00797C30">
              <w:rPr>
                <w:rFonts w:eastAsia="Times New Roman"/>
                <w:spacing w:val="-10"/>
                <w:szCs w:val="20"/>
                <w:lang w:eastAsia="cs-CZ"/>
              </w:rPr>
              <w:t>4</w:t>
            </w:r>
          </w:p>
        </w:tc>
        <w:tc>
          <w:tcPr>
            <w:tcW w:w="518" w:type="pct"/>
            <w:noWrap/>
            <w:vAlign w:val="center"/>
            <w:hideMark/>
          </w:tcPr>
          <w:p w:rsidR="00797C30" w:rsidRPr="00797C30" w:rsidRDefault="00797C30" w:rsidP="0037504D">
            <w:pPr>
              <w:suppressAutoHyphens/>
              <w:spacing w:after="0"/>
              <w:jc w:val="right"/>
              <w:rPr>
                <w:rFonts w:eastAsia="Times New Roman"/>
                <w:spacing w:val="-10"/>
                <w:szCs w:val="20"/>
                <w:lang w:eastAsia="cs-CZ"/>
              </w:rPr>
            </w:pPr>
          </w:p>
        </w:tc>
        <w:tc>
          <w:tcPr>
            <w:tcW w:w="456" w:type="pct"/>
            <w:noWrap/>
            <w:vAlign w:val="center"/>
            <w:hideMark/>
          </w:tcPr>
          <w:p w:rsidR="00797C30" w:rsidRPr="00797C30" w:rsidRDefault="00797C30" w:rsidP="0037504D">
            <w:pPr>
              <w:suppressAutoHyphens/>
              <w:spacing w:after="0"/>
              <w:jc w:val="right"/>
              <w:rPr>
                <w:rFonts w:eastAsia="Times New Roman"/>
                <w:spacing w:val="-10"/>
                <w:szCs w:val="20"/>
                <w:lang w:eastAsia="cs-CZ"/>
              </w:rPr>
            </w:pPr>
          </w:p>
        </w:tc>
        <w:tc>
          <w:tcPr>
            <w:tcW w:w="614" w:type="pct"/>
            <w:gridSpan w:val="2"/>
            <w:vAlign w:val="center"/>
            <w:hideMark/>
          </w:tcPr>
          <w:p w:rsidR="00797C30" w:rsidRPr="00797C30" w:rsidRDefault="00797C30" w:rsidP="0037504D">
            <w:pPr>
              <w:suppressAutoHyphens/>
              <w:spacing w:after="0"/>
              <w:jc w:val="right"/>
              <w:rPr>
                <w:rFonts w:eastAsia="Times New Roman"/>
                <w:spacing w:val="-10"/>
                <w:szCs w:val="20"/>
                <w:lang w:eastAsia="cs-CZ"/>
              </w:rPr>
            </w:pPr>
            <w:r w:rsidRPr="00797C30">
              <w:rPr>
                <w:rFonts w:eastAsia="Times New Roman"/>
                <w:spacing w:val="-10"/>
                <w:szCs w:val="20"/>
                <w:lang w:eastAsia="cs-CZ"/>
              </w:rPr>
              <w:t>4</w:t>
            </w:r>
          </w:p>
        </w:tc>
      </w:tr>
      <w:tr w:rsidR="00E521E7" w:rsidRPr="00E521E7" w:rsidTr="00E521E7">
        <w:trPr>
          <w:trHeight w:val="113"/>
        </w:trPr>
        <w:tc>
          <w:tcPr>
            <w:tcW w:w="621" w:type="pct"/>
            <w:gridSpan w:val="2"/>
            <w:vMerge w:val="restart"/>
            <w:vAlign w:val="center"/>
            <w:hideMark/>
          </w:tcPr>
          <w:p w:rsidR="00E521E7" w:rsidRPr="00E521E7" w:rsidRDefault="00E521E7" w:rsidP="00797C30">
            <w:pPr>
              <w:suppressAutoHyphens/>
              <w:spacing w:after="0"/>
              <w:jc w:val="left"/>
              <w:rPr>
                <w:rFonts w:eastAsia="Times New Roman"/>
                <w:spacing w:val="-10"/>
                <w:szCs w:val="20"/>
                <w:lang w:eastAsia="cs-CZ"/>
              </w:rPr>
            </w:pPr>
            <w:r w:rsidRPr="00E521E7">
              <w:rPr>
                <w:rFonts w:eastAsia="Times New Roman"/>
                <w:spacing w:val="-10"/>
                <w:szCs w:val="20"/>
                <w:lang w:eastAsia="cs-CZ"/>
              </w:rPr>
              <w:t>Školní hospodářství</w:t>
            </w:r>
          </w:p>
        </w:tc>
        <w:tc>
          <w:tcPr>
            <w:tcW w:w="715" w:type="pct"/>
            <w:vAlign w:val="center"/>
          </w:tcPr>
          <w:p w:rsidR="00E521E7" w:rsidRPr="00E521E7" w:rsidRDefault="00E521E7" w:rsidP="005E2F69">
            <w:pPr>
              <w:suppressAutoHyphens/>
              <w:spacing w:after="0"/>
              <w:jc w:val="left"/>
              <w:rPr>
                <w:rFonts w:eastAsia="Times New Roman"/>
                <w:spacing w:val="-10"/>
                <w:szCs w:val="20"/>
                <w:lang w:eastAsia="cs-CZ"/>
              </w:rPr>
            </w:pPr>
            <w:r w:rsidRPr="00E521E7">
              <w:rPr>
                <w:rFonts w:eastAsia="Times New Roman"/>
                <w:spacing w:val="-10"/>
                <w:szCs w:val="20"/>
                <w:lang w:eastAsia="cs-CZ"/>
              </w:rPr>
              <w:t xml:space="preserve">Školní rybářství </w:t>
            </w:r>
          </w:p>
        </w:tc>
        <w:tc>
          <w:tcPr>
            <w:tcW w:w="716" w:type="pct"/>
            <w:vMerge w:val="restart"/>
            <w:vAlign w:val="center"/>
          </w:tcPr>
          <w:p w:rsidR="00E521E7" w:rsidRPr="00E521E7" w:rsidRDefault="00E521E7" w:rsidP="005E2F69">
            <w:pPr>
              <w:suppressAutoHyphens/>
              <w:spacing w:after="0"/>
              <w:jc w:val="left"/>
              <w:rPr>
                <w:rFonts w:eastAsia="Times New Roman"/>
                <w:spacing w:val="-10"/>
                <w:szCs w:val="20"/>
                <w:lang w:eastAsia="cs-CZ"/>
              </w:rPr>
            </w:pPr>
            <w:r w:rsidRPr="00E521E7">
              <w:rPr>
                <w:rFonts w:eastAsia="Times New Roman"/>
                <w:spacing w:val="-10"/>
                <w:szCs w:val="20"/>
                <w:lang w:eastAsia="cs-CZ"/>
              </w:rPr>
              <w:t xml:space="preserve"> KŠH</w:t>
            </w:r>
          </w:p>
        </w:tc>
        <w:tc>
          <w:tcPr>
            <w:tcW w:w="453"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1</w:t>
            </w:r>
          </w:p>
        </w:tc>
        <w:tc>
          <w:tcPr>
            <w:tcW w:w="454"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454"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518"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456"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302" w:type="pct"/>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1</w:t>
            </w:r>
          </w:p>
        </w:tc>
        <w:tc>
          <w:tcPr>
            <w:tcW w:w="312" w:type="pct"/>
            <w:vMerge w:val="restart"/>
            <w:vAlign w:val="center"/>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4</w:t>
            </w:r>
          </w:p>
        </w:tc>
      </w:tr>
      <w:tr w:rsidR="00E521E7" w:rsidRPr="00E521E7" w:rsidTr="00E521E7">
        <w:trPr>
          <w:trHeight w:val="113"/>
        </w:trPr>
        <w:tc>
          <w:tcPr>
            <w:tcW w:w="621" w:type="pct"/>
            <w:gridSpan w:val="2"/>
            <w:vMerge/>
            <w:vAlign w:val="center"/>
            <w:hideMark/>
          </w:tcPr>
          <w:p w:rsidR="00E521E7" w:rsidRPr="00E521E7" w:rsidRDefault="00E521E7" w:rsidP="00797C30">
            <w:pPr>
              <w:suppressAutoHyphens/>
              <w:spacing w:after="0"/>
              <w:jc w:val="left"/>
              <w:rPr>
                <w:rFonts w:eastAsia="Times New Roman"/>
                <w:spacing w:val="-10"/>
                <w:szCs w:val="20"/>
                <w:lang w:eastAsia="cs-CZ"/>
              </w:rPr>
            </w:pPr>
          </w:p>
        </w:tc>
        <w:tc>
          <w:tcPr>
            <w:tcW w:w="715" w:type="pct"/>
            <w:vAlign w:val="center"/>
          </w:tcPr>
          <w:p w:rsidR="00E521E7" w:rsidRPr="00E521E7" w:rsidRDefault="00E521E7" w:rsidP="00797C30">
            <w:pPr>
              <w:suppressAutoHyphens/>
              <w:spacing w:after="0"/>
              <w:jc w:val="left"/>
              <w:rPr>
                <w:rFonts w:eastAsia="Times New Roman"/>
                <w:spacing w:val="-10"/>
                <w:szCs w:val="20"/>
                <w:lang w:eastAsia="cs-CZ"/>
              </w:rPr>
            </w:pPr>
            <w:r w:rsidRPr="00E521E7">
              <w:rPr>
                <w:rFonts w:eastAsia="Times New Roman"/>
                <w:spacing w:val="-10"/>
                <w:szCs w:val="20"/>
                <w:lang w:eastAsia="cs-CZ"/>
              </w:rPr>
              <w:t>Školní polesí</w:t>
            </w:r>
          </w:p>
        </w:tc>
        <w:tc>
          <w:tcPr>
            <w:tcW w:w="716" w:type="pct"/>
            <w:vMerge/>
            <w:vAlign w:val="center"/>
          </w:tcPr>
          <w:p w:rsidR="00E521E7" w:rsidRPr="00E521E7" w:rsidRDefault="00E521E7" w:rsidP="00797C30">
            <w:pPr>
              <w:suppressAutoHyphens/>
              <w:spacing w:after="0"/>
              <w:jc w:val="left"/>
              <w:rPr>
                <w:rFonts w:eastAsia="Times New Roman"/>
                <w:spacing w:val="-10"/>
                <w:szCs w:val="20"/>
                <w:lang w:eastAsia="cs-CZ"/>
              </w:rPr>
            </w:pPr>
          </w:p>
        </w:tc>
        <w:tc>
          <w:tcPr>
            <w:tcW w:w="453"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1</w:t>
            </w:r>
          </w:p>
        </w:tc>
        <w:tc>
          <w:tcPr>
            <w:tcW w:w="454"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454"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518"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456"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302" w:type="pct"/>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1</w:t>
            </w:r>
          </w:p>
        </w:tc>
        <w:tc>
          <w:tcPr>
            <w:tcW w:w="312" w:type="pct"/>
            <w:vMerge/>
            <w:hideMark/>
          </w:tcPr>
          <w:p w:rsidR="00E521E7" w:rsidRPr="00E521E7" w:rsidRDefault="00E521E7" w:rsidP="0037504D">
            <w:pPr>
              <w:suppressAutoHyphens/>
              <w:spacing w:after="0"/>
              <w:jc w:val="right"/>
              <w:rPr>
                <w:rFonts w:eastAsia="Times New Roman"/>
                <w:spacing w:val="-10"/>
                <w:szCs w:val="20"/>
                <w:lang w:eastAsia="cs-CZ"/>
              </w:rPr>
            </w:pPr>
          </w:p>
        </w:tc>
      </w:tr>
      <w:tr w:rsidR="00E521E7" w:rsidRPr="00584822" w:rsidTr="00E521E7">
        <w:trPr>
          <w:trHeight w:val="113"/>
        </w:trPr>
        <w:tc>
          <w:tcPr>
            <w:tcW w:w="621" w:type="pct"/>
            <w:gridSpan w:val="2"/>
            <w:vMerge/>
            <w:vAlign w:val="center"/>
            <w:hideMark/>
          </w:tcPr>
          <w:p w:rsidR="00E521E7" w:rsidRPr="00E521E7" w:rsidRDefault="00E521E7" w:rsidP="00797C30">
            <w:pPr>
              <w:suppressAutoHyphens/>
              <w:spacing w:after="0"/>
              <w:jc w:val="left"/>
              <w:rPr>
                <w:rFonts w:eastAsia="Times New Roman"/>
                <w:spacing w:val="-10"/>
                <w:szCs w:val="20"/>
                <w:lang w:eastAsia="cs-CZ"/>
              </w:rPr>
            </w:pPr>
          </w:p>
        </w:tc>
        <w:tc>
          <w:tcPr>
            <w:tcW w:w="1431" w:type="pct"/>
            <w:gridSpan w:val="2"/>
            <w:vAlign w:val="center"/>
          </w:tcPr>
          <w:p w:rsidR="00E521E7" w:rsidRPr="00E521E7" w:rsidRDefault="00E521E7" w:rsidP="00E521E7">
            <w:pPr>
              <w:suppressAutoHyphens/>
              <w:spacing w:after="0"/>
              <w:jc w:val="left"/>
              <w:rPr>
                <w:rFonts w:eastAsia="Times New Roman"/>
                <w:spacing w:val="-10"/>
                <w:szCs w:val="20"/>
                <w:lang w:eastAsia="cs-CZ"/>
              </w:rPr>
            </w:pPr>
            <w:r w:rsidRPr="00E521E7">
              <w:rPr>
                <w:rFonts w:eastAsia="Times New Roman"/>
                <w:spacing w:val="-10"/>
                <w:szCs w:val="20"/>
                <w:lang w:eastAsia="cs-CZ"/>
              </w:rPr>
              <w:t>Školní statek – při SŠ</w:t>
            </w:r>
          </w:p>
        </w:tc>
        <w:tc>
          <w:tcPr>
            <w:tcW w:w="453"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2</w:t>
            </w:r>
          </w:p>
        </w:tc>
        <w:tc>
          <w:tcPr>
            <w:tcW w:w="454"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454"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518"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456"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302" w:type="pct"/>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2</w:t>
            </w:r>
          </w:p>
        </w:tc>
        <w:tc>
          <w:tcPr>
            <w:tcW w:w="312" w:type="pct"/>
            <w:vMerge/>
            <w:hideMark/>
          </w:tcPr>
          <w:p w:rsidR="00E521E7" w:rsidRPr="00584822" w:rsidRDefault="00E521E7" w:rsidP="0037504D">
            <w:pPr>
              <w:suppressAutoHyphens/>
              <w:spacing w:after="0"/>
              <w:jc w:val="right"/>
              <w:rPr>
                <w:rFonts w:eastAsia="Times New Roman"/>
                <w:spacing w:val="-10"/>
                <w:szCs w:val="20"/>
                <w:highlight w:val="yellow"/>
                <w:lang w:eastAsia="cs-CZ"/>
              </w:rPr>
            </w:pPr>
          </w:p>
        </w:tc>
      </w:tr>
      <w:tr w:rsidR="00E521E7" w:rsidRPr="00584822" w:rsidTr="00E521E7">
        <w:trPr>
          <w:trHeight w:val="113"/>
        </w:trPr>
        <w:tc>
          <w:tcPr>
            <w:tcW w:w="2052" w:type="pct"/>
            <w:gridSpan w:val="4"/>
            <w:vAlign w:val="center"/>
            <w:hideMark/>
          </w:tcPr>
          <w:p w:rsidR="00E521E7" w:rsidRPr="00E521E7" w:rsidRDefault="00E521E7" w:rsidP="0037504D">
            <w:pPr>
              <w:suppressAutoHyphens/>
              <w:spacing w:after="0"/>
              <w:jc w:val="left"/>
              <w:rPr>
                <w:rFonts w:eastAsia="Times New Roman"/>
                <w:spacing w:val="-10"/>
                <w:szCs w:val="20"/>
                <w:lang w:eastAsia="cs-CZ"/>
              </w:rPr>
            </w:pPr>
            <w:r w:rsidRPr="00E521E7">
              <w:rPr>
                <w:rFonts w:eastAsia="Times New Roman"/>
                <w:spacing w:val="-10"/>
                <w:szCs w:val="20"/>
                <w:lang w:eastAsia="cs-CZ"/>
              </w:rPr>
              <w:t>PPP</w:t>
            </w:r>
          </w:p>
        </w:tc>
        <w:tc>
          <w:tcPr>
            <w:tcW w:w="453"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1</w:t>
            </w:r>
          </w:p>
        </w:tc>
        <w:tc>
          <w:tcPr>
            <w:tcW w:w="454"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454"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518"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456"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614" w:type="pct"/>
            <w:gridSpan w:val="2"/>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1</w:t>
            </w:r>
          </w:p>
        </w:tc>
      </w:tr>
      <w:tr w:rsidR="00E521E7" w:rsidRPr="00584822" w:rsidTr="00E521E7">
        <w:trPr>
          <w:trHeight w:val="113"/>
        </w:trPr>
        <w:tc>
          <w:tcPr>
            <w:tcW w:w="2052" w:type="pct"/>
            <w:gridSpan w:val="4"/>
            <w:vAlign w:val="center"/>
            <w:hideMark/>
          </w:tcPr>
          <w:p w:rsidR="00E521E7" w:rsidRPr="00E521E7" w:rsidRDefault="00C40EAD" w:rsidP="00C40EAD">
            <w:pPr>
              <w:suppressAutoHyphens/>
              <w:spacing w:after="0"/>
              <w:jc w:val="left"/>
              <w:rPr>
                <w:rFonts w:eastAsia="Times New Roman"/>
                <w:spacing w:val="-10"/>
                <w:szCs w:val="20"/>
                <w:lang w:eastAsia="cs-CZ"/>
              </w:rPr>
            </w:pPr>
            <w:r>
              <w:rPr>
                <w:rFonts w:eastAsia="Times New Roman"/>
                <w:spacing w:val="-10"/>
                <w:szCs w:val="20"/>
                <w:lang w:eastAsia="cs-CZ"/>
              </w:rPr>
              <w:t>Z</w:t>
            </w:r>
            <w:r w:rsidR="00E521E7" w:rsidRPr="00E521E7">
              <w:rPr>
                <w:rFonts w:eastAsia="Times New Roman"/>
                <w:spacing w:val="-10"/>
                <w:szCs w:val="20"/>
                <w:lang w:eastAsia="cs-CZ"/>
              </w:rPr>
              <w:t>DVPP</w:t>
            </w:r>
            <w:r>
              <w:rPr>
                <w:rFonts w:eastAsia="Times New Roman"/>
                <w:spacing w:val="-10"/>
                <w:szCs w:val="20"/>
                <w:lang w:eastAsia="cs-CZ"/>
              </w:rPr>
              <w:t>/</w:t>
            </w:r>
            <w:r w:rsidR="00E521E7" w:rsidRPr="00E521E7">
              <w:rPr>
                <w:rFonts w:eastAsia="Times New Roman"/>
                <w:spacing w:val="-10"/>
                <w:szCs w:val="20"/>
                <w:lang w:eastAsia="cs-CZ"/>
              </w:rPr>
              <w:t>SSŠ ( ZVaS)</w:t>
            </w:r>
          </w:p>
        </w:tc>
        <w:tc>
          <w:tcPr>
            <w:tcW w:w="453" w:type="pct"/>
            <w:noWrap/>
            <w:hideMark/>
          </w:tcPr>
          <w:p w:rsidR="00E521E7" w:rsidRPr="00E521E7" w:rsidRDefault="00E521E7" w:rsidP="00C40EAD">
            <w:pPr>
              <w:suppressAutoHyphens/>
              <w:spacing w:after="0"/>
              <w:jc w:val="right"/>
              <w:rPr>
                <w:rFonts w:eastAsia="Times New Roman"/>
                <w:spacing w:val="-10"/>
                <w:szCs w:val="20"/>
                <w:lang w:eastAsia="cs-CZ"/>
              </w:rPr>
            </w:pPr>
            <w:r w:rsidRPr="00E521E7">
              <w:rPr>
                <w:rFonts w:eastAsia="Times New Roman"/>
                <w:spacing w:val="-10"/>
                <w:szCs w:val="20"/>
                <w:lang w:eastAsia="cs-CZ"/>
              </w:rPr>
              <w:t>1</w:t>
            </w:r>
            <w:r w:rsidR="00C40EAD">
              <w:rPr>
                <w:rFonts w:eastAsia="Times New Roman"/>
                <w:spacing w:val="-10"/>
                <w:szCs w:val="20"/>
                <w:lang w:eastAsia="cs-CZ"/>
              </w:rPr>
              <w:t>/</w:t>
            </w:r>
            <w:r w:rsidRPr="00E521E7">
              <w:rPr>
                <w:rFonts w:eastAsia="Times New Roman"/>
                <w:spacing w:val="-10"/>
                <w:szCs w:val="20"/>
                <w:lang w:eastAsia="cs-CZ"/>
              </w:rPr>
              <w:t xml:space="preserve"> 1</w:t>
            </w:r>
          </w:p>
        </w:tc>
        <w:tc>
          <w:tcPr>
            <w:tcW w:w="454"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454"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518"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456" w:type="pct"/>
            <w:noWrap/>
            <w:hideMark/>
          </w:tcPr>
          <w:p w:rsidR="00E521E7" w:rsidRPr="00E521E7" w:rsidRDefault="00E521E7" w:rsidP="0037504D">
            <w:pPr>
              <w:suppressAutoHyphens/>
              <w:spacing w:after="0"/>
              <w:jc w:val="right"/>
              <w:rPr>
                <w:rFonts w:eastAsia="Times New Roman"/>
                <w:spacing w:val="-10"/>
                <w:szCs w:val="20"/>
                <w:lang w:eastAsia="cs-CZ"/>
              </w:rPr>
            </w:pPr>
            <w:r w:rsidRPr="00E521E7">
              <w:rPr>
                <w:rFonts w:eastAsia="Times New Roman"/>
                <w:spacing w:val="-10"/>
                <w:szCs w:val="20"/>
                <w:lang w:eastAsia="cs-CZ"/>
              </w:rPr>
              <w:t> </w:t>
            </w:r>
          </w:p>
        </w:tc>
        <w:tc>
          <w:tcPr>
            <w:tcW w:w="614" w:type="pct"/>
            <w:gridSpan w:val="2"/>
            <w:noWrap/>
            <w:hideMark/>
          </w:tcPr>
          <w:p w:rsidR="00E521E7" w:rsidRPr="00E521E7" w:rsidRDefault="00E521E7" w:rsidP="00C40EAD">
            <w:pPr>
              <w:suppressAutoHyphens/>
              <w:spacing w:after="0"/>
              <w:jc w:val="right"/>
              <w:rPr>
                <w:rFonts w:eastAsia="Times New Roman"/>
                <w:spacing w:val="-10"/>
                <w:szCs w:val="20"/>
                <w:lang w:eastAsia="cs-CZ"/>
              </w:rPr>
            </w:pPr>
            <w:r w:rsidRPr="00E521E7">
              <w:rPr>
                <w:rFonts w:eastAsia="Times New Roman"/>
                <w:spacing w:val="-10"/>
                <w:szCs w:val="20"/>
                <w:lang w:eastAsia="cs-CZ"/>
              </w:rPr>
              <w:t>1</w:t>
            </w:r>
            <w:r w:rsidR="00C40EAD">
              <w:rPr>
                <w:rFonts w:eastAsia="Times New Roman"/>
                <w:spacing w:val="-10"/>
                <w:szCs w:val="20"/>
                <w:lang w:eastAsia="cs-CZ"/>
              </w:rPr>
              <w:t>/</w:t>
            </w:r>
            <w:r w:rsidRPr="00E521E7">
              <w:rPr>
                <w:rFonts w:eastAsia="Times New Roman"/>
                <w:spacing w:val="-10"/>
                <w:szCs w:val="20"/>
                <w:lang w:eastAsia="cs-CZ"/>
              </w:rPr>
              <w:t xml:space="preserve"> 1</w:t>
            </w:r>
          </w:p>
        </w:tc>
      </w:tr>
      <w:tr w:rsidR="00E521E7" w:rsidRPr="00814D87" w:rsidTr="00E521E7">
        <w:trPr>
          <w:trHeight w:val="257"/>
        </w:trPr>
        <w:tc>
          <w:tcPr>
            <w:tcW w:w="2052" w:type="pct"/>
            <w:gridSpan w:val="4"/>
            <w:vAlign w:val="center"/>
            <w:hideMark/>
          </w:tcPr>
          <w:p w:rsidR="00E521E7" w:rsidRPr="004720E5" w:rsidRDefault="00E521E7" w:rsidP="00105BDE">
            <w:pPr>
              <w:suppressAutoHyphens/>
              <w:spacing w:after="0"/>
              <w:rPr>
                <w:rFonts w:eastAsia="Times New Roman" w:cs="Calibri"/>
                <w:color w:val="DE9306" w:themeColor="accent4" w:themeShade="BF"/>
                <w:spacing w:val="-10"/>
                <w:szCs w:val="20"/>
                <w:lang w:eastAsia="cs-CZ"/>
              </w:rPr>
            </w:pPr>
            <w:r w:rsidRPr="004720E5">
              <w:rPr>
                <w:rFonts w:eastAsia="Times New Roman" w:cs="Calibri"/>
                <w:color w:val="DE9306" w:themeColor="accent4" w:themeShade="BF"/>
                <w:spacing w:val="-10"/>
                <w:szCs w:val="20"/>
                <w:lang w:eastAsia="cs-CZ"/>
              </w:rPr>
              <w:t>CELKEM právnických vykonávajících činnost</w:t>
            </w:r>
          </w:p>
        </w:tc>
        <w:tc>
          <w:tcPr>
            <w:tcW w:w="453" w:type="pct"/>
            <w:vAlign w:val="center"/>
            <w:hideMark/>
          </w:tcPr>
          <w:p w:rsidR="00E521E7" w:rsidRPr="004720E5" w:rsidRDefault="00E521E7" w:rsidP="0037726A">
            <w:pPr>
              <w:suppressAutoHyphens/>
              <w:spacing w:after="0"/>
              <w:jc w:val="right"/>
              <w:rPr>
                <w:rFonts w:eastAsia="Times New Roman" w:cs="Calibri"/>
                <w:color w:val="DE9306" w:themeColor="accent4" w:themeShade="BF"/>
                <w:spacing w:val="-10"/>
                <w:szCs w:val="20"/>
                <w:lang w:eastAsia="cs-CZ"/>
              </w:rPr>
            </w:pPr>
            <w:r w:rsidRPr="004720E5">
              <w:rPr>
                <w:rFonts w:eastAsia="Times New Roman"/>
                <w:spacing w:val="-10"/>
                <w:szCs w:val="20"/>
                <w:vertAlign w:val="superscript"/>
                <w:lang w:eastAsia="cs-CZ"/>
              </w:rPr>
              <w:t>5)</w:t>
            </w:r>
            <w:r w:rsidRPr="004720E5">
              <w:rPr>
                <w:rFonts w:eastAsia="Times New Roman" w:cs="Calibri"/>
                <w:color w:val="DE9306" w:themeColor="accent4" w:themeShade="BF"/>
                <w:spacing w:val="-10"/>
                <w:szCs w:val="20"/>
                <w:lang w:eastAsia="cs-CZ"/>
              </w:rPr>
              <w:t>127</w:t>
            </w:r>
          </w:p>
        </w:tc>
        <w:tc>
          <w:tcPr>
            <w:tcW w:w="454" w:type="pct"/>
            <w:vAlign w:val="center"/>
            <w:hideMark/>
          </w:tcPr>
          <w:p w:rsidR="00E521E7" w:rsidRPr="004720E5" w:rsidRDefault="004720E5" w:rsidP="00B13065">
            <w:pPr>
              <w:suppressAutoHyphens/>
              <w:spacing w:after="0"/>
              <w:jc w:val="right"/>
              <w:rPr>
                <w:rFonts w:eastAsia="Times New Roman" w:cs="Calibri"/>
                <w:color w:val="DE9306" w:themeColor="accent4" w:themeShade="BF"/>
                <w:spacing w:val="-10"/>
                <w:szCs w:val="20"/>
                <w:lang w:eastAsia="cs-CZ"/>
              </w:rPr>
            </w:pPr>
            <w:r w:rsidRPr="004720E5">
              <w:rPr>
                <w:rFonts w:eastAsia="Times New Roman" w:cs="Calibri"/>
                <w:color w:val="DE9306" w:themeColor="accent4" w:themeShade="BF"/>
                <w:spacing w:val="-10"/>
                <w:szCs w:val="20"/>
                <w:lang w:eastAsia="cs-CZ"/>
              </w:rPr>
              <w:t>8</w:t>
            </w:r>
          </w:p>
        </w:tc>
        <w:tc>
          <w:tcPr>
            <w:tcW w:w="454" w:type="pct"/>
            <w:vAlign w:val="center"/>
            <w:hideMark/>
          </w:tcPr>
          <w:p w:rsidR="00E521E7" w:rsidRPr="004720E5" w:rsidRDefault="00E521E7" w:rsidP="004720E5">
            <w:pPr>
              <w:suppressAutoHyphens/>
              <w:spacing w:after="0"/>
              <w:jc w:val="right"/>
              <w:rPr>
                <w:rFonts w:eastAsia="Times New Roman" w:cs="Calibri"/>
                <w:color w:val="DE9306" w:themeColor="accent4" w:themeShade="BF"/>
                <w:spacing w:val="-10"/>
                <w:szCs w:val="20"/>
                <w:lang w:eastAsia="cs-CZ"/>
              </w:rPr>
            </w:pPr>
            <w:r w:rsidRPr="004720E5">
              <w:rPr>
                <w:rFonts w:eastAsia="Times New Roman" w:cs="Calibri"/>
                <w:color w:val="DE9306" w:themeColor="accent4" w:themeShade="BF"/>
                <w:spacing w:val="-10"/>
                <w:szCs w:val="20"/>
                <w:lang w:eastAsia="cs-CZ"/>
              </w:rPr>
              <w:t>38</w:t>
            </w:r>
            <w:r w:rsidR="004720E5" w:rsidRPr="004720E5">
              <w:rPr>
                <w:rFonts w:eastAsia="Times New Roman" w:cs="Calibri"/>
                <w:color w:val="DE9306" w:themeColor="accent4" w:themeShade="BF"/>
                <w:spacing w:val="-10"/>
                <w:szCs w:val="20"/>
                <w:lang w:eastAsia="cs-CZ"/>
              </w:rPr>
              <w:t>1</w:t>
            </w:r>
          </w:p>
        </w:tc>
        <w:tc>
          <w:tcPr>
            <w:tcW w:w="518" w:type="pct"/>
            <w:vAlign w:val="center"/>
            <w:hideMark/>
          </w:tcPr>
          <w:p w:rsidR="00E521E7" w:rsidRPr="004720E5" w:rsidRDefault="00E521E7" w:rsidP="004720E5">
            <w:pPr>
              <w:suppressAutoHyphens/>
              <w:spacing w:after="0"/>
              <w:jc w:val="right"/>
              <w:rPr>
                <w:rFonts w:eastAsia="Times New Roman" w:cs="Calibri"/>
                <w:color w:val="DE9306" w:themeColor="accent4" w:themeShade="BF"/>
                <w:spacing w:val="-10"/>
                <w:szCs w:val="20"/>
                <w:lang w:eastAsia="cs-CZ"/>
              </w:rPr>
            </w:pPr>
            <w:r w:rsidRPr="004720E5">
              <w:rPr>
                <w:rFonts w:eastAsia="Times New Roman"/>
                <w:spacing w:val="-10"/>
                <w:szCs w:val="20"/>
                <w:vertAlign w:val="superscript"/>
                <w:lang w:eastAsia="cs-CZ"/>
              </w:rPr>
              <w:t>4)</w:t>
            </w:r>
            <w:r w:rsidRPr="004720E5">
              <w:rPr>
                <w:rFonts w:eastAsia="Times New Roman" w:cs="Calibri"/>
                <w:color w:val="DE9306" w:themeColor="accent4" w:themeShade="BF"/>
                <w:spacing w:val="-10"/>
                <w:szCs w:val="20"/>
                <w:lang w:eastAsia="cs-CZ"/>
              </w:rPr>
              <w:t>3</w:t>
            </w:r>
            <w:r w:rsidR="004720E5" w:rsidRPr="004720E5">
              <w:rPr>
                <w:rFonts w:eastAsia="Times New Roman" w:cs="Calibri"/>
                <w:color w:val="DE9306" w:themeColor="accent4" w:themeShade="BF"/>
                <w:spacing w:val="-10"/>
                <w:szCs w:val="20"/>
                <w:lang w:eastAsia="cs-CZ"/>
              </w:rPr>
              <w:t>7</w:t>
            </w:r>
          </w:p>
        </w:tc>
        <w:tc>
          <w:tcPr>
            <w:tcW w:w="456" w:type="pct"/>
            <w:vAlign w:val="center"/>
            <w:hideMark/>
          </w:tcPr>
          <w:p w:rsidR="00E521E7" w:rsidRPr="004720E5" w:rsidRDefault="00E521E7" w:rsidP="00B13065">
            <w:pPr>
              <w:suppressAutoHyphens/>
              <w:spacing w:after="0"/>
              <w:jc w:val="right"/>
              <w:rPr>
                <w:rFonts w:eastAsia="Times New Roman" w:cs="Calibri"/>
                <w:color w:val="DE9306" w:themeColor="accent4" w:themeShade="BF"/>
                <w:spacing w:val="-10"/>
                <w:szCs w:val="20"/>
                <w:lang w:eastAsia="cs-CZ"/>
              </w:rPr>
            </w:pPr>
            <w:r w:rsidRPr="004720E5">
              <w:rPr>
                <w:rFonts w:eastAsia="Times New Roman" w:cs="Calibri"/>
                <w:color w:val="DE9306" w:themeColor="accent4" w:themeShade="BF"/>
                <w:spacing w:val="-10"/>
                <w:szCs w:val="20"/>
                <w:lang w:eastAsia="cs-CZ"/>
              </w:rPr>
              <w:t>3</w:t>
            </w:r>
          </w:p>
        </w:tc>
        <w:tc>
          <w:tcPr>
            <w:tcW w:w="614" w:type="pct"/>
            <w:gridSpan w:val="2"/>
            <w:noWrap/>
            <w:vAlign w:val="center"/>
            <w:hideMark/>
          </w:tcPr>
          <w:p w:rsidR="00E521E7" w:rsidRPr="00974C84" w:rsidRDefault="00E521E7" w:rsidP="004720E5">
            <w:pPr>
              <w:suppressAutoHyphens/>
              <w:spacing w:after="0"/>
              <w:jc w:val="right"/>
              <w:rPr>
                <w:rFonts w:eastAsia="Times New Roman" w:cs="Calibri"/>
                <w:color w:val="DE9306" w:themeColor="accent4" w:themeShade="BF"/>
                <w:spacing w:val="-10"/>
                <w:szCs w:val="20"/>
                <w:lang w:eastAsia="cs-CZ"/>
              </w:rPr>
            </w:pPr>
            <w:r w:rsidRPr="004720E5">
              <w:rPr>
                <w:rFonts w:eastAsia="Times New Roman" w:cs="Calibri"/>
                <w:color w:val="DE9306" w:themeColor="accent4" w:themeShade="BF"/>
                <w:spacing w:val="-10"/>
                <w:szCs w:val="20"/>
                <w:lang w:eastAsia="cs-CZ"/>
              </w:rPr>
              <w:t>5</w:t>
            </w:r>
            <w:r w:rsidR="004720E5" w:rsidRPr="004720E5">
              <w:rPr>
                <w:rFonts w:eastAsia="Times New Roman" w:cs="Calibri"/>
                <w:color w:val="DE9306" w:themeColor="accent4" w:themeShade="BF"/>
                <w:spacing w:val="-10"/>
                <w:szCs w:val="20"/>
                <w:lang w:eastAsia="cs-CZ"/>
              </w:rPr>
              <w:t>56</w:t>
            </w:r>
          </w:p>
        </w:tc>
      </w:tr>
    </w:tbl>
    <w:p w:rsidR="00103F40" w:rsidRPr="009B7EEC" w:rsidRDefault="00B13065" w:rsidP="0037726A">
      <w:pPr>
        <w:pStyle w:val="Zdrojavysvtlivky"/>
        <w:spacing w:after="0"/>
      </w:pPr>
      <w:r w:rsidRPr="009B7EEC">
        <w:t>Zdroj: OŠMT</w:t>
      </w:r>
    </w:p>
    <w:p w:rsidR="005F323A" w:rsidRDefault="0037726A" w:rsidP="005F323A">
      <w:pPr>
        <w:spacing w:after="0"/>
        <w:rPr>
          <w:sz w:val="16"/>
          <w:szCs w:val="16"/>
          <w:lang w:eastAsia="cs-CZ"/>
        </w:rPr>
      </w:pPr>
      <w:r w:rsidRPr="0037726A">
        <w:rPr>
          <w:sz w:val="16"/>
          <w:szCs w:val="16"/>
          <w:lang w:eastAsia="cs-CZ"/>
        </w:rPr>
        <w:t>Vysvětlivky</w:t>
      </w:r>
      <w:r>
        <w:rPr>
          <w:sz w:val="16"/>
          <w:szCs w:val="16"/>
          <w:lang w:eastAsia="cs-CZ"/>
        </w:rPr>
        <w:t>:</w:t>
      </w:r>
      <w:r w:rsidR="005F323A">
        <w:rPr>
          <w:sz w:val="16"/>
          <w:szCs w:val="16"/>
          <w:lang w:eastAsia="cs-CZ"/>
        </w:rPr>
        <w:t xml:space="preserve"> </w:t>
      </w:r>
      <w:r w:rsidR="005F323A" w:rsidRPr="004B3E61">
        <w:rPr>
          <w:sz w:val="16"/>
          <w:szCs w:val="16"/>
          <w:highlight w:val="lightGray"/>
          <w:lang w:eastAsia="cs-CZ"/>
        </w:rPr>
        <w:t>1)</w:t>
      </w:r>
      <w:r>
        <w:rPr>
          <w:sz w:val="16"/>
          <w:szCs w:val="16"/>
          <w:lang w:eastAsia="cs-CZ"/>
        </w:rPr>
        <w:t xml:space="preserve"> </w:t>
      </w:r>
      <w:r w:rsidR="005F323A">
        <w:rPr>
          <w:sz w:val="16"/>
          <w:szCs w:val="16"/>
          <w:lang w:eastAsia="cs-CZ"/>
        </w:rPr>
        <w:t xml:space="preserve">v počtu právnických osob vedená jako Gymnázium; </w:t>
      </w:r>
      <w:r w:rsidR="005F323A" w:rsidRPr="004B3E61">
        <w:rPr>
          <w:sz w:val="16"/>
          <w:szCs w:val="16"/>
          <w:highlight w:val="lightGray"/>
          <w:lang w:eastAsia="cs-CZ"/>
        </w:rPr>
        <w:t>2)</w:t>
      </w:r>
      <w:r w:rsidR="005F323A">
        <w:rPr>
          <w:sz w:val="16"/>
          <w:szCs w:val="16"/>
          <w:lang w:eastAsia="cs-CZ"/>
        </w:rPr>
        <w:t>církevní škola má ZŠ i SŠ</w:t>
      </w:r>
    </w:p>
    <w:p w:rsidR="005F323A" w:rsidRDefault="00974C84" w:rsidP="005F323A">
      <w:pPr>
        <w:spacing w:after="0"/>
        <w:rPr>
          <w:sz w:val="16"/>
          <w:szCs w:val="16"/>
          <w:lang w:eastAsia="cs-CZ"/>
        </w:rPr>
      </w:pPr>
      <w:r>
        <w:rPr>
          <w:sz w:val="16"/>
          <w:szCs w:val="16"/>
          <w:lang w:eastAsia="cs-CZ"/>
        </w:rPr>
        <w:tab/>
        <w:t xml:space="preserve">  </w:t>
      </w:r>
      <w:r w:rsidR="005F323A" w:rsidRPr="004B3E61">
        <w:rPr>
          <w:sz w:val="16"/>
          <w:szCs w:val="16"/>
          <w:highlight w:val="lightGray"/>
          <w:lang w:eastAsia="cs-CZ"/>
        </w:rPr>
        <w:t>3), 4)</w:t>
      </w:r>
      <w:r w:rsidR="005F323A">
        <w:rPr>
          <w:sz w:val="16"/>
          <w:szCs w:val="16"/>
          <w:lang w:eastAsia="cs-CZ"/>
        </w:rPr>
        <w:t xml:space="preserve"> + 1 JŠ vykonává činnost v Praze, není v počtech zahrnuta</w:t>
      </w:r>
    </w:p>
    <w:p w:rsidR="005F323A" w:rsidRDefault="00974C84" w:rsidP="005F323A">
      <w:pPr>
        <w:spacing w:after="0"/>
        <w:rPr>
          <w:sz w:val="16"/>
          <w:szCs w:val="16"/>
          <w:lang w:eastAsia="cs-CZ"/>
        </w:rPr>
      </w:pPr>
      <w:r>
        <w:rPr>
          <w:sz w:val="16"/>
          <w:szCs w:val="16"/>
          <w:lang w:eastAsia="cs-CZ"/>
        </w:rPr>
        <w:tab/>
        <w:t xml:space="preserve">  </w:t>
      </w:r>
      <w:r w:rsidR="005F323A" w:rsidRPr="004B3E61">
        <w:rPr>
          <w:sz w:val="16"/>
          <w:szCs w:val="16"/>
          <w:highlight w:val="lightGray"/>
          <w:lang w:eastAsia="cs-CZ"/>
        </w:rPr>
        <w:t>5)</w:t>
      </w:r>
      <w:r w:rsidR="005F323A">
        <w:rPr>
          <w:sz w:val="16"/>
          <w:szCs w:val="16"/>
          <w:lang w:eastAsia="cs-CZ"/>
        </w:rPr>
        <w:t xml:space="preserve"> v celkovém počtu odečteny 2 subjekty vedené jako speciální ZŠ i jako SŠ </w:t>
      </w:r>
    </w:p>
    <w:p w:rsidR="005F323A" w:rsidRDefault="005F323A" w:rsidP="005F323A">
      <w:pPr>
        <w:spacing w:after="0"/>
        <w:rPr>
          <w:sz w:val="16"/>
          <w:szCs w:val="16"/>
          <w:lang w:eastAsia="cs-CZ"/>
        </w:rPr>
      </w:pPr>
    </w:p>
    <w:p w:rsidR="0037504D" w:rsidRDefault="005F323A" w:rsidP="007625B8">
      <w:pPr>
        <w:spacing w:after="0"/>
      </w:pPr>
      <w:r>
        <w:rPr>
          <w:sz w:val="16"/>
          <w:szCs w:val="16"/>
          <w:lang w:eastAsia="cs-CZ"/>
        </w:rPr>
        <w:tab/>
      </w:r>
      <w:r w:rsidR="0037504D">
        <w:br w:type="page"/>
      </w:r>
    </w:p>
    <w:p w:rsidR="00561C21" w:rsidRDefault="00561C21" w:rsidP="00B565BB">
      <w:pPr>
        <w:pStyle w:val="Nadpis1"/>
        <w:numPr>
          <w:ilvl w:val="0"/>
          <w:numId w:val="0"/>
        </w:numPr>
      </w:pPr>
      <w:bookmarkStart w:id="52" w:name="_Toc437936071"/>
      <w:r>
        <w:t>Seznam použitých zkratek</w:t>
      </w:r>
      <w:bookmarkEnd w:id="52"/>
    </w:p>
    <w:p w:rsidR="0037504D" w:rsidRPr="0037504D" w:rsidRDefault="0037504D" w:rsidP="0037504D"/>
    <w:tbl>
      <w:tblPr>
        <w:tblW w:w="5006"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00"/>
      </w:tblPr>
      <w:tblGrid>
        <w:gridCol w:w="1951"/>
        <w:gridCol w:w="7348"/>
      </w:tblGrid>
      <w:tr w:rsidR="0090797E" w:rsidRPr="00584822" w:rsidTr="008105AE">
        <w:tc>
          <w:tcPr>
            <w:tcW w:w="1951" w:type="dxa"/>
          </w:tcPr>
          <w:p w:rsidR="0090797E" w:rsidRPr="007A665A" w:rsidRDefault="0090797E" w:rsidP="0037504D">
            <w:pPr>
              <w:suppressAutoHyphens/>
              <w:spacing w:after="0"/>
              <w:jc w:val="left"/>
              <w:rPr>
                <w:rFonts w:eastAsia="Times New Roman"/>
                <w:spacing w:val="-10"/>
                <w:szCs w:val="20"/>
                <w:lang w:eastAsia="cs-CZ"/>
              </w:rPr>
            </w:pPr>
            <w:r w:rsidRPr="007A665A">
              <w:rPr>
                <w:rFonts w:eastAsia="Times New Roman"/>
                <w:spacing w:val="-10"/>
                <w:szCs w:val="20"/>
                <w:lang w:eastAsia="cs-CZ"/>
              </w:rPr>
              <w:t>Centrum</w:t>
            </w:r>
          </w:p>
        </w:tc>
        <w:tc>
          <w:tcPr>
            <w:tcW w:w="7348" w:type="dxa"/>
          </w:tcPr>
          <w:p w:rsidR="0090797E" w:rsidRPr="007A665A" w:rsidRDefault="0090797E" w:rsidP="0037504D">
            <w:pPr>
              <w:suppressAutoHyphens/>
              <w:spacing w:after="0"/>
              <w:jc w:val="left"/>
              <w:rPr>
                <w:rFonts w:eastAsia="Times New Roman"/>
                <w:spacing w:val="-10"/>
                <w:szCs w:val="20"/>
                <w:lang w:eastAsia="cs-CZ"/>
              </w:rPr>
            </w:pPr>
            <w:r w:rsidRPr="007A665A">
              <w:rPr>
                <w:rFonts w:eastAsia="Times New Roman"/>
                <w:spacing w:val="-10"/>
                <w:szCs w:val="20"/>
                <w:lang w:eastAsia="cs-CZ"/>
              </w:rPr>
              <w:t>Centrum pro zjišťování výsledků vzdělávání</w:t>
            </w:r>
          </w:p>
        </w:tc>
      </w:tr>
      <w:tr w:rsidR="00CD03E6" w:rsidRPr="00584822" w:rsidTr="008105AE">
        <w:tc>
          <w:tcPr>
            <w:tcW w:w="1951" w:type="dxa"/>
          </w:tcPr>
          <w:p w:rsidR="00CD03E6" w:rsidRPr="00AD7C67" w:rsidRDefault="00CD03E6" w:rsidP="0037504D">
            <w:pPr>
              <w:suppressAutoHyphens/>
              <w:spacing w:after="0"/>
              <w:jc w:val="left"/>
              <w:rPr>
                <w:rFonts w:eastAsia="Times New Roman"/>
                <w:spacing w:val="-10"/>
                <w:szCs w:val="20"/>
                <w:lang w:eastAsia="cs-CZ"/>
              </w:rPr>
            </w:pPr>
            <w:r w:rsidRPr="00AD7C67">
              <w:rPr>
                <w:rFonts w:eastAsia="Times New Roman"/>
                <w:spacing w:val="-10"/>
                <w:szCs w:val="20"/>
                <w:lang w:eastAsia="cs-CZ"/>
              </w:rPr>
              <w:t>ČR</w:t>
            </w:r>
          </w:p>
        </w:tc>
        <w:tc>
          <w:tcPr>
            <w:tcW w:w="7348" w:type="dxa"/>
          </w:tcPr>
          <w:p w:rsidR="00CD03E6" w:rsidRPr="00AD7C67" w:rsidRDefault="00CD03E6" w:rsidP="0037504D">
            <w:pPr>
              <w:suppressAutoHyphens/>
              <w:spacing w:after="0"/>
              <w:jc w:val="left"/>
              <w:rPr>
                <w:rFonts w:eastAsia="Times New Roman"/>
                <w:spacing w:val="-10"/>
                <w:szCs w:val="20"/>
                <w:lang w:eastAsia="cs-CZ"/>
              </w:rPr>
            </w:pPr>
            <w:r w:rsidRPr="00AD7C67">
              <w:rPr>
                <w:rFonts w:eastAsia="Times New Roman"/>
                <w:spacing w:val="-10"/>
                <w:szCs w:val="20"/>
                <w:lang w:eastAsia="cs-CZ"/>
              </w:rPr>
              <w:t>Česká republika</w:t>
            </w:r>
          </w:p>
        </w:tc>
      </w:tr>
      <w:tr w:rsidR="0037504D" w:rsidRPr="00584822" w:rsidTr="008105AE">
        <w:tc>
          <w:tcPr>
            <w:tcW w:w="1951" w:type="dxa"/>
          </w:tcPr>
          <w:p w:rsidR="0037504D" w:rsidRPr="00431AA1" w:rsidRDefault="0037504D" w:rsidP="0037504D">
            <w:pPr>
              <w:suppressAutoHyphens/>
              <w:spacing w:after="0"/>
              <w:jc w:val="left"/>
              <w:rPr>
                <w:rFonts w:eastAsia="Times New Roman"/>
                <w:spacing w:val="-10"/>
                <w:szCs w:val="20"/>
                <w:lang w:eastAsia="cs-CZ"/>
              </w:rPr>
            </w:pPr>
            <w:r w:rsidRPr="00431AA1">
              <w:rPr>
                <w:rFonts w:eastAsia="Times New Roman"/>
                <w:spacing w:val="-10"/>
                <w:szCs w:val="20"/>
                <w:lang w:eastAsia="cs-CZ"/>
              </w:rPr>
              <w:t>ČSÚ</w:t>
            </w:r>
          </w:p>
        </w:tc>
        <w:tc>
          <w:tcPr>
            <w:tcW w:w="7348" w:type="dxa"/>
          </w:tcPr>
          <w:p w:rsidR="0037504D" w:rsidRPr="00431AA1" w:rsidRDefault="0037504D" w:rsidP="0037504D">
            <w:pPr>
              <w:suppressAutoHyphens/>
              <w:spacing w:after="0"/>
              <w:jc w:val="left"/>
              <w:rPr>
                <w:rFonts w:eastAsia="Times New Roman"/>
                <w:spacing w:val="-10"/>
                <w:szCs w:val="20"/>
                <w:lang w:eastAsia="cs-CZ"/>
              </w:rPr>
            </w:pPr>
            <w:r w:rsidRPr="00431AA1">
              <w:rPr>
                <w:rFonts w:eastAsia="Times New Roman"/>
                <w:spacing w:val="-10"/>
                <w:szCs w:val="20"/>
                <w:lang w:eastAsia="cs-CZ"/>
              </w:rPr>
              <w:t>Český statistický úřad</w:t>
            </w:r>
          </w:p>
        </w:tc>
      </w:tr>
      <w:tr w:rsidR="0037504D" w:rsidRPr="00584822" w:rsidTr="008105AE">
        <w:tc>
          <w:tcPr>
            <w:tcW w:w="1951" w:type="dxa"/>
          </w:tcPr>
          <w:p w:rsidR="0037504D" w:rsidRPr="00FF6FFB" w:rsidRDefault="0037504D" w:rsidP="0037504D">
            <w:pPr>
              <w:suppressAutoHyphens/>
              <w:spacing w:after="0"/>
              <w:jc w:val="left"/>
              <w:rPr>
                <w:rFonts w:eastAsia="Times New Roman"/>
                <w:spacing w:val="-10"/>
                <w:szCs w:val="20"/>
                <w:lang w:eastAsia="cs-CZ"/>
              </w:rPr>
            </w:pPr>
            <w:r w:rsidRPr="00FF6FFB">
              <w:rPr>
                <w:rFonts w:eastAsia="Times New Roman"/>
                <w:spacing w:val="-10"/>
                <w:szCs w:val="20"/>
                <w:lang w:eastAsia="cs-CZ"/>
              </w:rPr>
              <w:t>ČŠI</w:t>
            </w:r>
          </w:p>
        </w:tc>
        <w:tc>
          <w:tcPr>
            <w:tcW w:w="7348" w:type="dxa"/>
          </w:tcPr>
          <w:p w:rsidR="0037504D" w:rsidRPr="00FF6FFB" w:rsidRDefault="0037504D" w:rsidP="0037504D">
            <w:pPr>
              <w:suppressAutoHyphens/>
              <w:spacing w:after="0"/>
              <w:jc w:val="left"/>
              <w:rPr>
                <w:rFonts w:eastAsia="Times New Roman"/>
                <w:spacing w:val="-10"/>
                <w:szCs w:val="20"/>
                <w:lang w:eastAsia="cs-CZ"/>
              </w:rPr>
            </w:pPr>
            <w:r w:rsidRPr="00FF6FFB">
              <w:rPr>
                <w:rFonts w:eastAsia="Times New Roman"/>
                <w:spacing w:val="-10"/>
                <w:szCs w:val="20"/>
                <w:lang w:eastAsia="cs-CZ"/>
              </w:rPr>
              <w:t>Česká školní inspekce</w:t>
            </w:r>
          </w:p>
        </w:tc>
      </w:tr>
      <w:tr w:rsidR="0037504D" w:rsidRPr="00584822" w:rsidTr="008105AE">
        <w:tc>
          <w:tcPr>
            <w:tcW w:w="1951"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DÁ</w:t>
            </w:r>
          </w:p>
        </w:tc>
        <w:tc>
          <w:tcPr>
            <w:tcW w:w="7348"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Dálková forma vzdělávání</w:t>
            </w:r>
          </w:p>
        </w:tc>
      </w:tr>
      <w:tr w:rsidR="0037504D" w:rsidRPr="00584822" w:rsidTr="008105AE">
        <w:tc>
          <w:tcPr>
            <w:tcW w:w="1951" w:type="dxa"/>
          </w:tcPr>
          <w:p w:rsidR="0037504D" w:rsidRPr="00C201AD" w:rsidRDefault="0037504D" w:rsidP="0037504D">
            <w:pPr>
              <w:suppressAutoHyphens/>
              <w:spacing w:after="0"/>
              <w:jc w:val="left"/>
              <w:rPr>
                <w:rFonts w:eastAsia="Times New Roman"/>
                <w:spacing w:val="-10"/>
                <w:szCs w:val="20"/>
                <w:lang w:eastAsia="cs-CZ"/>
              </w:rPr>
            </w:pPr>
            <w:r w:rsidRPr="00C201AD">
              <w:rPr>
                <w:rFonts w:eastAsia="Times New Roman"/>
                <w:spacing w:val="-10"/>
                <w:szCs w:val="20"/>
                <w:lang w:eastAsia="cs-CZ"/>
              </w:rPr>
              <w:t>DD</w:t>
            </w:r>
          </w:p>
        </w:tc>
        <w:tc>
          <w:tcPr>
            <w:tcW w:w="7348" w:type="dxa"/>
          </w:tcPr>
          <w:p w:rsidR="0037504D" w:rsidRPr="00C201AD" w:rsidRDefault="0037504D" w:rsidP="0037504D">
            <w:pPr>
              <w:suppressAutoHyphens/>
              <w:spacing w:after="0"/>
              <w:jc w:val="left"/>
              <w:rPr>
                <w:rFonts w:eastAsia="Times New Roman"/>
                <w:spacing w:val="-10"/>
                <w:szCs w:val="20"/>
                <w:lang w:eastAsia="cs-CZ"/>
              </w:rPr>
            </w:pPr>
            <w:r w:rsidRPr="00C201AD">
              <w:rPr>
                <w:rFonts w:eastAsia="Times New Roman"/>
                <w:spacing w:val="-10"/>
                <w:szCs w:val="20"/>
                <w:lang w:eastAsia="cs-CZ"/>
              </w:rPr>
              <w:t>Dětský domov</w:t>
            </w:r>
          </w:p>
        </w:tc>
      </w:tr>
      <w:tr w:rsidR="0037504D" w:rsidRPr="00584822" w:rsidTr="008105AE">
        <w:tc>
          <w:tcPr>
            <w:tcW w:w="1951"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DDM</w:t>
            </w:r>
          </w:p>
        </w:tc>
        <w:tc>
          <w:tcPr>
            <w:tcW w:w="7348"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Dům dětí a mládeže</w:t>
            </w:r>
          </w:p>
        </w:tc>
      </w:tr>
      <w:tr w:rsidR="0037504D" w:rsidRPr="00584822" w:rsidTr="008105AE">
        <w:tc>
          <w:tcPr>
            <w:tcW w:w="1951" w:type="dxa"/>
          </w:tcPr>
          <w:p w:rsidR="0037504D" w:rsidRPr="00D31086" w:rsidRDefault="0037504D" w:rsidP="0037504D">
            <w:pPr>
              <w:suppressAutoHyphens/>
              <w:spacing w:after="0"/>
              <w:jc w:val="left"/>
              <w:rPr>
                <w:rFonts w:eastAsia="Times New Roman"/>
                <w:spacing w:val="-10"/>
                <w:szCs w:val="20"/>
                <w:lang w:eastAsia="cs-CZ"/>
              </w:rPr>
            </w:pPr>
            <w:r w:rsidRPr="00D31086">
              <w:rPr>
                <w:rFonts w:eastAsia="Times New Roman"/>
                <w:spacing w:val="-10"/>
                <w:szCs w:val="20"/>
                <w:lang w:eastAsia="cs-CZ"/>
              </w:rPr>
              <w:t>DM</w:t>
            </w:r>
          </w:p>
        </w:tc>
        <w:tc>
          <w:tcPr>
            <w:tcW w:w="7348" w:type="dxa"/>
          </w:tcPr>
          <w:p w:rsidR="0037504D" w:rsidRPr="00D31086" w:rsidRDefault="0037504D" w:rsidP="0037504D">
            <w:pPr>
              <w:suppressAutoHyphens/>
              <w:spacing w:after="0"/>
              <w:jc w:val="left"/>
              <w:rPr>
                <w:rFonts w:eastAsia="Times New Roman"/>
                <w:spacing w:val="-10"/>
                <w:szCs w:val="20"/>
                <w:lang w:eastAsia="cs-CZ"/>
              </w:rPr>
            </w:pPr>
            <w:r w:rsidRPr="00D31086">
              <w:rPr>
                <w:rFonts w:eastAsia="Times New Roman"/>
                <w:spacing w:val="-10"/>
                <w:szCs w:val="20"/>
                <w:lang w:eastAsia="cs-CZ"/>
              </w:rPr>
              <w:t>Domov mládeže</w:t>
            </w:r>
          </w:p>
        </w:tc>
      </w:tr>
      <w:tr w:rsidR="0037504D" w:rsidRPr="00584822" w:rsidTr="008105AE">
        <w:tc>
          <w:tcPr>
            <w:tcW w:w="1951" w:type="dxa"/>
          </w:tcPr>
          <w:p w:rsidR="0037504D" w:rsidRPr="008E3A73" w:rsidRDefault="0037504D" w:rsidP="0037504D">
            <w:pPr>
              <w:suppressAutoHyphens/>
              <w:spacing w:after="0"/>
              <w:jc w:val="left"/>
              <w:rPr>
                <w:rFonts w:eastAsia="Times New Roman"/>
                <w:spacing w:val="-10"/>
                <w:szCs w:val="20"/>
                <w:lang w:eastAsia="cs-CZ"/>
              </w:rPr>
            </w:pPr>
            <w:r w:rsidRPr="008E3A73">
              <w:rPr>
                <w:rFonts w:eastAsia="Times New Roman"/>
                <w:spacing w:val="-10"/>
                <w:szCs w:val="20"/>
                <w:lang w:eastAsia="cs-CZ"/>
              </w:rPr>
              <w:t>DDÚ</w:t>
            </w:r>
          </w:p>
        </w:tc>
        <w:tc>
          <w:tcPr>
            <w:tcW w:w="7348" w:type="dxa"/>
          </w:tcPr>
          <w:p w:rsidR="0037504D" w:rsidRPr="008E3A73" w:rsidRDefault="0037504D" w:rsidP="0037504D">
            <w:pPr>
              <w:suppressAutoHyphens/>
              <w:spacing w:after="0"/>
              <w:jc w:val="left"/>
              <w:rPr>
                <w:rFonts w:eastAsia="Times New Roman"/>
                <w:spacing w:val="-10"/>
                <w:szCs w:val="20"/>
                <w:lang w:eastAsia="cs-CZ"/>
              </w:rPr>
            </w:pPr>
            <w:r w:rsidRPr="008E3A73">
              <w:rPr>
                <w:rFonts w:eastAsia="Times New Roman"/>
                <w:spacing w:val="-10"/>
                <w:szCs w:val="20"/>
                <w:lang w:eastAsia="cs-CZ"/>
              </w:rPr>
              <w:t>Dětský diagnostický ústav</w:t>
            </w:r>
          </w:p>
        </w:tc>
      </w:tr>
      <w:tr w:rsidR="0037504D" w:rsidRPr="00584822" w:rsidTr="008105AE">
        <w:tc>
          <w:tcPr>
            <w:tcW w:w="1951" w:type="dxa"/>
          </w:tcPr>
          <w:p w:rsidR="0037504D" w:rsidRPr="0085799B" w:rsidRDefault="0037504D" w:rsidP="0085799B">
            <w:pPr>
              <w:suppressAutoHyphens/>
              <w:spacing w:after="0"/>
              <w:jc w:val="left"/>
              <w:rPr>
                <w:rFonts w:eastAsia="Times New Roman"/>
                <w:spacing w:val="-10"/>
                <w:szCs w:val="20"/>
                <w:lang w:eastAsia="cs-CZ"/>
              </w:rPr>
            </w:pPr>
            <w:r w:rsidRPr="0085799B">
              <w:rPr>
                <w:rFonts w:eastAsia="Times New Roman"/>
                <w:spacing w:val="-10"/>
                <w:szCs w:val="20"/>
                <w:lang w:eastAsia="cs-CZ"/>
              </w:rPr>
              <w:t>DVPP</w:t>
            </w:r>
          </w:p>
        </w:tc>
        <w:tc>
          <w:tcPr>
            <w:tcW w:w="7348" w:type="dxa"/>
          </w:tcPr>
          <w:p w:rsidR="0037504D" w:rsidRPr="0085799B" w:rsidRDefault="0037504D" w:rsidP="0085799B">
            <w:pPr>
              <w:suppressAutoHyphens/>
              <w:spacing w:after="0"/>
              <w:jc w:val="left"/>
              <w:rPr>
                <w:rFonts w:eastAsia="Times New Roman"/>
                <w:spacing w:val="-10"/>
                <w:szCs w:val="20"/>
                <w:lang w:eastAsia="cs-CZ"/>
              </w:rPr>
            </w:pPr>
            <w:r w:rsidRPr="0085799B">
              <w:rPr>
                <w:rFonts w:eastAsia="Times New Roman"/>
                <w:spacing w:val="-10"/>
                <w:szCs w:val="20"/>
                <w:lang w:eastAsia="cs-CZ"/>
              </w:rPr>
              <w:t>Další vzdělávání pedagogických pracovníků</w:t>
            </w:r>
          </w:p>
        </w:tc>
      </w:tr>
      <w:tr w:rsidR="00FF6FFB" w:rsidRPr="00584822" w:rsidTr="008105AE">
        <w:tc>
          <w:tcPr>
            <w:tcW w:w="1951" w:type="dxa"/>
          </w:tcPr>
          <w:p w:rsidR="00FF6FFB" w:rsidRPr="00FF6FFB" w:rsidRDefault="00FF6FFB" w:rsidP="0037504D">
            <w:pPr>
              <w:suppressAutoHyphens/>
              <w:spacing w:after="0"/>
              <w:jc w:val="left"/>
              <w:rPr>
                <w:rFonts w:eastAsia="Times New Roman"/>
                <w:spacing w:val="-10"/>
                <w:szCs w:val="20"/>
                <w:lang w:eastAsia="cs-CZ"/>
              </w:rPr>
            </w:pPr>
            <w:r w:rsidRPr="00FF6FFB">
              <w:rPr>
                <w:rFonts w:eastAsia="Times New Roman"/>
                <w:spacing w:val="-10"/>
                <w:szCs w:val="20"/>
                <w:lang w:eastAsia="cs-CZ"/>
              </w:rPr>
              <w:t>DZS</w:t>
            </w:r>
          </w:p>
        </w:tc>
        <w:tc>
          <w:tcPr>
            <w:tcW w:w="7348" w:type="dxa"/>
          </w:tcPr>
          <w:p w:rsidR="00FF6FFB" w:rsidRPr="00FF6FFB" w:rsidRDefault="00FF6FFB" w:rsidP="0037504D">
            <w:pPr>
              <w:suppressAutoHyphens/>
              <w:spacing w:after="0"/>
              <w:jc w:val="left"/>
              <w:rPr>
                <w:rFonts w:eastAsia="Times New Roman"/>
                <w:spacing w:val="-10"/>
                <w:szCs w:val="20"/>
                <w:lang w:eastAsia="cs-CZ"/>
              </w:rPr>
            </w:pPr>
            <w:r w:rsidRPr="00FF6FFB">
              <w:rPr>
                <w:rFonts w:eastAsia="Times New Roman"/>
                <w:spacing w:val="-10"/>
                <w:szCs w:val="20"/>
                <w:lang w:eastAsia="cs-CZ"/>
              </w:rPr>
              <w:t>Dům zahraniční spolupráce</w:t>
            </w:r>
          </w:p>
        </w:tc>
      </w:tr>
      <w:tr w:rsidR="0037504D" w:rsidRPr="00584822" w:rsidTr="008105AE">
        <w:tc>
          <w:tcPr>
            <w:tcW w:w="1951" w:type="dxa"/>
          </w:tcPr>
          <w:p w:rsidR="0037504D" w:rsidRPr="005F63EA" w:rsidRDefault="0037504D" w:rsidP="0037504D">
            <w:pPr>
              <w:suppressAutoHyphens/>
              <w:spacing w:after="0"/>
              <w:jc w:val="left"/>
              <w:rPr>
                <w:rFonts w:eastAsia="Times New Roman"/>
                <w:spacing w:val="-10"/>
                <w:szCs w:val="20"/>
                <w:lang w:eastAsia="cs-CZ"/>
              </w:rPr>
            </w:pPr>
            <w:r w:rsidRPr="005F63EA">
              <w:rPr>
                <w:rFonts w:eastAsia="Times New Roman"/>
                <w:spacing w:val="-10"/>
                <w:szCs w:val="20"/>
                <w:lang w:eastAsia="cs-CZ"/>
              </w:rPr>
              <w:t>EHP</w:t>
            </w:r>
          </w:p>
        </w:tc>
        <w:tc>
          <w:tcPr>
            <w:tcW w:w="7348" w:type="dxa"/>
          </w:tcPr>
          <w:p w:rsidR="0037504D" w:rsidRPr="005F63EA" w:rsidRDefault="0037504D" w:rsidP="0037504D">
            <w:pPr>
              <w:suppressAutoHyphens/>
              <w:spacing w:after="0"/>
              <w:jc w:val="left"/>
              <w:rPr>
                <w:rFonts w:eastAsia="Times New Roman"/>
                <w:spacing w:val="-10"/>
                <w:szCs w:val="20"/>
                <w:lang w:eastAsia="cs-CZ"/>
              </w:rPr>
            </w:pPr>
            <w:r w:rsidRPr="005F63EA">
              <w:rPr>
                <w:rFonts w:eastAsia="Times New Roman"/>
                <w:spacing w:val="-10"/>
                <w:szCs w:val="20"/>
                <w:lang w:eastAsia="cs-CZ"/>
              </w:rPr>
              <w:t>Evropský hospodářský prostor</w:t>
            </w:r>
          </w:p>
        </w:tc>
      </w:tr>
      <w:tr w:rsidR="0037504D" w:rsidRPr="00584822" w:rsidTr="008105AE">
        <w:tc>
          <w:tcPr>
            <w:tcW w:w="1951" w:type="dxa"/>
          </w:tcPr>
          <w:p w:rsidR="0037504D" w:rsidRPr="00FC3BD1" w:rsidRDefault="0037504D" w:rsidP="0037504D">
            <w:pPr>
              <w:suppressAutoHyphens/>
              <w:spacing w:after="0"/>
              <w:jc w:val="left"/>
              <w:rPr>
                <w:rFonts w:eastAsia="Times New Roman"/>
                <w:spacing w:val="-10"/>
                <w:szCs w:val="20"/>
                <w:lang w:eastAsia="cs-CZ"/>
              </w:rPr>
            </w:pPr>
            <w:r w:rsidRPr="00FC3BD1">
              <w:rPr>
                <w:rFonts w:eastAsia="Times New Roman"/>
                <w:spacing w:val="-10"/>
                <w:szCs w:val="20"/>
                <w:lang w:eastAsia="cs-CZ"/>
              </w:rPr>
              <w:t>EHP/Norsko</w:t>
            </w:r>
          </w:p>
        </w:tc>
        <w:tc>
          <w:tcPr>
            <w:tcW w:w="7348" w:type="dxa"/>
          </w:tcPr>
          <w:p w:rsidR="0037504D" w:rsidRPr="00FC3BD1" w:rsidRDefault="0037504D" w:rsidP="0037504D">
            <w:pPr>
              <w:suppressAutoHyphens/>
              <w:spacing w:after="0"/>
              <w:jc w:val="left"/>
              <w:rPr>
                <w:rFonts w:eastAsia="Times New Roman"/>
                <w:spacing w:val="-10"/>
                <w:szCs w:val="20"/>
                <w:lang w:eastAsia="cs-CZ"/>
              </w:rPr>
            </w:pPr>
            <w:r w:rsidRPr="00FC3BD1">
              <w:rPr>
                <w:rFonts w:eastAsia="Times New Roman"/>
                <w:spacing w:val="-10"/>
                <w:szCs w:val="20"/>
                <w:lang w:eastAsia="cs-CZ"/>
              </w:rPr>
              <w:t>Finanční mechanismy poskytující granty</w:t>
            </w:r>
          </w:p>
        </w:tc>
      </w:tr>
      <w:tr w:rsidR="0037504D" w:rsidRPr="00584822" w:rsidTr="008105AE">
        <w:tc>
          <w:tcPr>
            <w:tcW w:w="1951" w:type="dxa"/>
          </w:tcPr>
          <w:p w:rsidR="0037504D" w:rsidRPr="003B0443" w:rsidRDefault="0037504D" w:rsidP="0037504D">
            <w:pPr>
              <w:suppressAutoHyphens/>
              <w:spacing w:after="0"/>
              <w:jc w:val="left"/>
              <w:rPr>
                <w:rFonts w:eastAsia="Times New Roman"/>
                <w:spacing w:val="-10"/>
                <w:szCs w:val="20"/>
                <w:lang w:eastAsia="cs-CZ"/>
              </w:rPr>
            </w:pPr>
            <w:r w:rsidRPr="003B0443">
              <w:rPr>
                <w:rFonts w:eastAsia="Times New Roman"/>
                <w:spacing w:val="-10"/>
                <w:szCs w:val="20"/>
                <w:lang w:eastAsia="cs-CZ"/>
              </w:rPr>
              <w:t>ESF</w:t>
            </w:r>
          </w:p>
        </w:tc>
        <w:tc>
          <w:tcPr>
            <w:tcW w:w="7348" w:type="dxa"/>
          </w:tcPr>
          <w:p w:rsidR="0037504D" w:rsidRPr="003B0443" w:rsidRDefault="0037504D" w:rsidP="0037504D">
            <w:pPr>
              <w:suppressAutoHyphens/>
              <w:spacing w:after="0"/>
              <w:jc w:val="left"/>
              <w:rPr>
                <w:rFonts w:eastAsia="Times New Roman"/>
                <w:spacing w:val="-10"/>
                <w:szCs w:val="20"/>
                <w:lang w:eastAsia="cs-CZ"/>
              </w:rPr>
            </w:pPr>
            <w:r w:rsidRPr="003B0443">
              <w:rPr>
                <w:rFonts w:eastAsia="Times New Roman"/>
                <w:spacing w:val="-10"/>
                <w:szCs w:val="20"/>
                <w:lang w:eastAsia="cs-CZ"/>
              </w:rPr>
              <w:t>Evropský sociální fond</w:t>
            </w:r>
          </w:p>
        </w:tc>
      </w:tr>
      <w:tr w:rsidR="0037504D" w:rsidRPr="00584822" w:rsidTr="008105AE">
        <w:tc>
          <w:tcPr>
            <w:tcW w:w="1951" w:type="dxa"/>
          </w:tcPr>
          <w:p w:rsidR="0037504D" w:rsidRPr="005F63EA" w:rsidRDefault="0037504D" w:rsidP="0037504D">
            <w:pPr>
              <w:suppressAutoHyphens/>
              <w:spacing w:after="0"/>
              <w:jc w:val="left"/>
              <w:rPr>
                <w:rFonts w:eastAsia="Times New Roman"/>
                <w:spacing w:val="-10"/>
                <w:szCs w:val="20"/>
                <w:lang w:eastAsia="cs-CZ"/>
              </w:rPr>
            </w:pPr>
            <w:r w:rsidRPr="005F63EA">
              <w:rPr>
                <w:rFonts w:eastAsia="Times New Roman"/>
                <w:spacing w:val="-10"/>
                <w:szCs w:val="20"/>
                <w:lang w:eastAsia="cs-CZ"/>
              </w:rPr>
              <w:t>EU</w:t>
            </w:r>
          </w:p>
        </w:tc>
        <w:tc>
          <w:tcPr>
            <w:tcW w:w="7348" w:type="dxa"/>
          </w:tcPr>
          <w:p w:rsidR="0037504D" w:rsidRPr="005F63EA" w:rsidRDefault="0037504D" w:rsidP="0037504D">
            <w:pPr>
              <w:suppressAutoHyphens/>
              <w:spacing w:after="0"/>
              <w:jc w:val="left"/>
              <w:rPr>
                <w:rFonts w:eastAsia="Times New Roman"/>
                <w:spacing w:val="-10"/>
                <w:szCs w:val="20"/>
                <w:lang w:eastAsia="cs-CZ"/>
              </w:rPr>
            </w:pPr>
            <w:r w:rsidRPr="005F63EA">
              <w:rPr>
                <w:rFonts w:eastAsia="Times New Roman"/>
                <w:spacing w:val="-10"/>
                <w:szCs w:val="20"/>
                <w:lang w:eastAsia="cs-CZ"/>
              </w:rPr>
              <w:t>Evropská unie</w:t>
            </w:r>
          </w:p>
        </w:tc>
      </w:tr>
      <w:tr w:rsidR="0037504D" w:rsidRPr="00584822" w:rsidTr="008105AE">
        <w:tc>
          <w:tcPr>
            <w:tcW w:w="1951" w:type="dxa"/>
          </w:tcPr>
          <w:p w:rsidR="0037504D" w:rsidRPr="00444941" w:rsidRDefault="0037504D" w:rsidP="0037504D">
            <w:pPr>
              <w:suppressAutoHyphens/>
              <w:spacing w:after="0"/>
              <w:jc w:val="left"/>
              <w:rPr>
                <w:rFonts w:eastAsia="Times New Roman"/>
                <w:spacing w:val="-10"/>
                <w:szCs w:val="20"/>
                <w:lang w:eastAsia="cs-CZ"/>
              </w:rPr>
            </w:pPr>
            <w:r w:rsidRPr="00444941">
              <w:rPr>
                <w:rFonts w:eastAsia="Times New Roman"/>
                <w:spacing w:val="-10"/>
                <w:szCs w:val="20"/>
                <w:lang w:eastAsia="cs-CZ"/>
              </w:rPr>
              <w:t>EVVO</w:t>
            </w:r>
          </w:p>
        </w:tc>
        <w:tc>
          <w:tcPr>
            <w:tcW w:w="7348" w:type="dxa"/>
          </w:tcPr>
          <w:p w:rsidR="0037504D" w:rsidRPr="00444941" w:rsidRDefault="0037504D" w:rsidP="0037504D">
            <w:pPr>
              <w:suppressAutoHyphens/>
              <w:spacing w:after="0"/>
              <w:jc w:val="left"/>
              <w:rPr>
                <w:rFonts w:eastAsia="Times New Roman"/>
                <w:spacing w:val="-10"/>
                <w:szCs w:val="20"/>
                <w:lang w:eastAsia="cs-CZ"/>
              </w:rPr>
            </w:pPr>
            <w:r w:rsidRPr="00444941">
              <w:rPr>
                <w:rFonts w:eastAsia="Times New Roman"/>
                <w:spacing w:val="-10"/>
                <w:szCs w:val="20"/>
                <w:lang w:eastAsia="cs-CZ"/>
              </w:rPr>
              <w:t>Environmentální výchova, vzdělávání a osvěta</w:t>
            </w:r>
          </w:p>
        </w:tc>
      </w:tr>
      <w:tr w:rsidR="0037504D" w:rsidRPr="00584822" w:rsidTr="008105AE">
        <w:tc>
          <w:tcPr>
            <w:tcW w:w="1951" w:type="dxa"/>
          </w:tcPr>
          <w:p w:rsidR="0037504D" w:rsidRPr="00B16B5A" w:rsidRDefault="0037504D" w:rsidP="0037504D">
            <w:pPr>
              <w:suppressAutoHyphens/>
              <w:spacing w:after="0"/>
              <w:jc w:val="left"/>
              <w:rPr>
                <w:rFonts w:eastAsia="Times New Roman"/>
                <w:spacing w:val="-10"/>
                <w:szCs w:val="20"/>
                <w:lang w:eastAsia="cs-CZ"/>
              </w:rPr>
            </w:pPr>
            <w:r w:rsidRPr="00B16B5A">
              <w:rPr>
                <w:rFonts w:eastAsia="Times New Roman"/>
                <w:spacing w:val="-10"/>
                <w:szCs w:val="20"/>
                <w:lang w:eastAsia="cs-CZ"/>
              </w:rPr>
              <w:t>FRŠ</w:t>
            </w:r>
          </w:p>
        </w:tc>
        <w:tc>
          <w:tcPr>
            <w:tcW w:w="7348" w:type="dxa"/>
          </w:tcPr>
          <w:p w:rsidR="0037504D" w:rsidRPr="00B16B5A" w:rsidRDefault="0037504D" w:rsidP="0037504D">
            <w:pPr>
              <w:suppressAutoHyphens/>
              <w:spacing w:after="0"/>
              <w:jc w:val="left"/>
              <w:rPr>
                <w:rFonts w:eastAsia="Times New Roman"/>
                <w:spacing w:val="-10"/>
                <w:szCs w:val="20"/>
                <w:lang w:eastAsia="cs-CZ"/>
              </w:rPr>
            </w:pPr>
            <w:r w:rsidRPr="00B16B5A">
              <w:rPr>
                <w:rFonts w:eastAsia="Times New Roman"/>
                <w:spacing w:val="-10"/>
                <w:szCs w:val="20"/>
                <w:lang w:eastAsia="cs-CZ"/>
              </w:rPr>
              <w:t xml:space="preserve">Fond rozvoje školství </w:t>
            </w:r>
          </w:p>
        </w:tc>
      </w:tr>
      <w:tr w:rsidR="0037504D" w:rsidRPr="00584822" w:rsidTr="008105AE">
        <w:tc>
          <w:tcPr>
            <w:tcW w:w="1951" w:type="dxa"/>
          </w:tcPr>
          <w:p w:rsidR="0037504D" w:rsidRPr="00B16B5A" w:rsidRDefault="0037504D" w:rsidP="0037504D">
            <w:pPr>
              <w:suppressAutoHyphens/>
              <w:spacing w:after="0"/>
              <w:jc w:val="left"/>
              <w:rPr>
                <w:rFonts w:eastAsia="Times New Roman"/>
                <w:spacing w:val="-10"/>
                <w:szCs w:val="20"/>
                <w:lang w:eastAsia="cs-CZ"/>
              </w:rPr>
            </w:pPr>
            <w:r w:rsidRPr="00B16B5A">
              <w:rPr>
                <w:rFonts w:eastAsia="Times New Roman"/>
                <w:spacing w:val="-10"/>
                <w:szCs w:val="20"/>
                <w:lang w:eastAsia="cs-CZ"/>
              </w:rPr>
              <w:t>GG</w:t>
            </w:r>
          </w:p>
        </w:tc>
        <w:tc>
          <w:tcPr>
            <w:tcW w:w="7348" w:type="dxa"/>
          </w:tcPr>
          <w:p w:rsidR="0037504D" w:rsidRPr="00B16B5A" w:rsidRDefault="0037504D" w:rsidP="0037504D">
            <w:pPr>
              <w:suppressAutoHyphens/>
              <w:spacing w:after="0"/>
              <w:jc w:val="left"/>
              <w:rPr>
                <w:rFonts w:eastAsia="Times New Roman"/>
                <w:spacing w:val="-10"/>
                <w:szCs w:val="20"/>
                <w:lang w:eastAsia="cs-CZ"/>
              </w:rPr>
            </w:pPr>
            <w:r w:rsidRPr="00B16B5A">
              <w:rPr>
                <w:rFonts w:eastAsia="Times New Roman"/>
                <w:spacing w:val="-10"/>
                <w:szCs w:val="20"/>
                <w:lang w:eastAsia="cs-CZ"/>
              </w:rPr>
              <w:t>Globální grant</w:t>
            </w:r>
          </w:p>
        </w:tc>
      </w:tr>
      <w:tr w:rsidR="0037504D" w:rsidRPr="00584822" w:rsidTr="008105AE">
        <w:tc>
          <w:tcPr>
            <w:tcW w:w="1951"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GY</w:t>
            </w:r>
          </w:p>
        </w:tc>
        <w:tc>
          <w:tcPr>
            <w:tcW w:w="7348"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Gymnázium</w:t>
            </w:r>
          </w:p>
        </w:tc>
      </w:tr>
      <w:tr w:rsidR="00A3454F" w:rsidRPr="00584822" w:rsidTr="008105AE">
        <w:tc>
          <w:tcPr>
            <w:tcW w:w="1951" w:type="dxa"/>
          </w:tcPr>
          <w:p w:rsidR="00A3454F" w:rsidRPr="00C4429E" w:rsidRDefault="00A3454F" w:rsidP="0037504D">
            <w:pPr>
              <w:suppressAutoHyphens/>
              <w:spacing w:after="0"/>
              <w:jc w:val="left"/>
              <w:rPr>
                <w:rFonts w:eastAsia="Times New Roman"/>
                <w:spacing w:val="-10"/>
                <w:szCs w:val="20"/>
                <w:lang w:eastAsia="cs-CZ"/>
              </w:rPr>
            </w:pPr>
            <w:r>
              <w:rPr>
                <w:rFonts w:eastAsia="Times New Roman"/>
                <w:spacing w:val="-10"/>
                <w:szCs w:val="20"/>
                <w:lang w:eastAsia="cs-CZ"/>
              </w:rPr>
              <w:t>ICT</w:t>
            </w:r>
          </w:p>
        </w:tc>
        <w:tc>
          <w:tcPr>
            <w:tcW w:w="7348" w:type="dxa"/>
          </w:tcPr>
          <w:p w:rsidR="00A3454F" w:rsidRPr="00C4429E" w:rsidRDefault="00A3454F" w:rsidP="0037504D">
            <w:pPr>
              <w:suppressAutoHyphens/>
              <w:spacing w:after="0"/>
              <w:jc w:val="left"/>
              <w:rPr>
                <w:rFonts w:eastAsia="Times New Roman"/>
                <w:spacing w:val="-10"/>
                <w:szCs w:val="20"/>
                <w:lang w:eastAsia="cs-CZ"/>
              </w:rPr>
            </w:pPr>
            <w:r>
              <w:rPr>
                <w:rFonts w:eastAsia="Times New Roman"/>
                <w:spacing w:val="-10"/>
                <w:szCs w:val="20"/>
                <w:lang w:eastAsia="cs-CZ"/>
              </w:rPr>
              <w:t>Informační a komunikační technologie</w:t>
            </w:r>
          </w:p>
        </w:tc>
      </w:tr>
      <w:tr w:rsidR="00FC3BD1" w:rsidRPr="00584822" w:rsidTr="008105AE">
        <w:tc>
          <w:tcPr>
            <w:tcW w:w="1951" w:type="dxa"/>
          </w:tcPr>
          <w:p w:rsidR="00FC3BD1" w:rsidRPr="00F529DC" w:rsidRDefault="00FC3BD1" w:rsidP="0037504D">
            <w:pPr>
              <w:suppressAutoHyphens/>
              <w:spacing w:after="0"/>
              <w:jc w:val="left"/>
              <w:rPr>
                <w:rFonts w:eastAsia="Times New Roman"/>
                <w:spacing w:val="-10"/>
                <w:szCs w:val="20"/>
                <w:lang w:eastAsia="cs-CZ"/>
              </w:rPr>
            </w:pPr>
            <w:r>
              <w:rPr>
                <w:rFonts w:eastAsia="Times New Roman"/>
                <w:spacing w:val="-10"/>
                <w:szCs w:val="20"/>
                <w:lang w:eastAsia="cs-CZ"/>
              </w:rPr>
              <w:t>IROP</w:t>
            </w:r>
          </w:p>
        </w:tc>
        <w:tc>
          <w:tcPr>
            <w:tcW w:w="7348" w:type="dxa"/>
          </w:tcPr>
          <w:p w:rsidR="00FC3BD1" w:rsidRPr="00F529DC" w:rsidRDefault="00FC3BD1" w:rsidP="0037504D">
            <w:pPr>
              <w:suppressAutoHyphens/>
              <w:spacing w:after="0"/>
              <w:jc w:val="left"/>
              <w:rPr>
                <w:rFonts w:eastAsia="Times New Roman"/>
                <w:spacing w:val="-10"/>
                <w:szCs w:val="20"/>
                <w:lang w:eastAsia="cs-CZ"/>
              </w:rPr>
            </w:pPr>
            <w:r>
              <w:rPr>
                <w:rFonts w:eastAsia="Times New Roman"/>
                <w:spacing w:val="-10"/>
                <w:szCs w:val="20"/>
                <w:lang w:eastAsia="cs-CZ"/>
              </w:rPr>
              <w:t>Integrovaný regionální operační program</w:t>
            </w:r>
          </w:p>
        </w:tc>
      </w:tr>
      <w:tr w:rsidR="0037504D" w:rsidRPr="00584822" w:rsidTr="008105AE">
        <w:tc>
          <w:tcPr>
            <w:tcW w:w="1951" w:type="dxa"/>
          </w:tcPr>
          <w:p w:rsidR="0037504D" w:rsidRPr="00F529DC" w:rsidRDefault="0037504D" w:rsidP="0037504D">
            <w:pPr>
              <w:suppressAutoHyphens/>
              <w:spacing w:after="0"/>
              <w:jc w:val="left"/>
              <w:rPr>
                <w:rFonts w:eastAsia="Times New Roman"/>
                <w:spacing w:val="-10"/>
                <w:szCs w:val="20"/>
                <w:lang w:eastAsia="cs-CZ"/>
              </w:rPr>
            </w:pPr>
            <w:r w:rsidRPr="00F529DC">
              <w:rPr>
                <w:rFonts w:eastAsia="Times New Roman"/>
                <w:spacing w:val="-10"/>
                <w:szCs w:val="20"/>
                <w:lang w:eastAsia="cs-CZ"/>
              </w:rPr>
              <w:t>JčK</w:t>
            </w:r>
          </w:p>
        </w:tc>
        <w:tc>
          <w:tcPr>
            <w:tcW w:w="7348" w:type="dxa"/>
          </w:tcPr>
          <w:p w:rsidR="0037504D" w:rsidRPr="00F529DC" w:rsidRDefault="0037504D" w:rsidP="0037504D">
            <w:pPr>
              <w:suppressAutoHyphens/>
              <w:spacing w:after="0"/>
              <w:jc w:val="left"/>
              <w:rPr>
                <w:rFonts w:eastAsia="Times New Roman"/>
                <w:spacing w:val="-10"/>
                <w:szCs w:val="20"/>
                <w:lang w:eastAsia="cs-CZ"/>
              </w:rPr>
            </w:pPr>
            <w:r w:rsidRPr="00F529DC">
              <w:rPr>
                <w:rFonts w:eastAsia="Times New Roman"/>
                <w:spacing w:val="-10"/>
                <w:szCs w:val="20"/>
                <w:lang w:eastAsia="cs-CZ"/>
              </w:rPr>
              <w:t>Jihočeský kraj</w:t>
            </w:r>
          </w:p>
        </w:tc>
      </w:tr>
      <w:tr w:rsidR="0037504D" w:rsidRPr="00584822" w:rsidTr="008105AE">
        <w:tc>
          <w:tcPr>
            <w:tcW w:w="1951" w:type="dxa"/>
          </w:tcPr>
          <w:p w:rsidR="0037504D" w:rsidRPr="008E1F6F" w:rsidRDefault="0037504D" w:rsidP="0037504D">
            <w:pPr>
              <w:suppressAutoHyphens/>
              <w:spacing w:after="0"/>
              <w:jc w:val="left"/>
              <w:rPr>
                <w:rFonts w:eastAsia="Times New Roman"/>
                <w:spacing w:val="-10"/>
                <w:szCs w:val="20"/>
                <w:lang w:eastAsia="cs-CZ"/>
              </w:rPr>
            </w:pPr>
            <w:r w:rsidRPr="008E1F6F">
              <w:rPr>
                <w:rFonts w:eastAsia="Times New Roman"/>
                <w:spacing w:val="-10"/>
                <w:szCs w:val="20"/>
                <w:lang w:eastAsia="cs-CZ"/>
              </w:rPr>
              <w:t>JF</w:t>
            </w:r>
          </w:p>
        </w:tc>
        <w:tc>
          <w:tcPr>
            <w:tcW w:w="7348" w:type="dxa"/>
          </w:tcPr>
          <w:p w:rsidR="0037504D" w:rsidRPr="008E1F6F" w:rsidRDefault="0037504D" w:rsidP="0037504D">
            <w:pPr>
              <w:suppressAutoHyphens/>
              <w:spacing w:after="0"/>
              <w:jc w:val="left"/>
              <w:rPr>
                <w:rFonts w:eastAsia="Times New Roman"/>
                <w:spacing w:val="-10"/>
                <w:szCs w:val="20"/>
                <w:lang w:eastAsia="cs-CZ"/>
              </w:rPr>
            </w:pPr>
            <w:r w:rsidRPr="008E1F6F">
              <w:rPr>
                <w:rFonts w:eastAsia="Times New Roman"/>
                <w:spacing w:val="-10"/>
                <w:szCs w:val="20"/>
                <w:lang w:eastAsia="cs-CZ"/>
              </w:rPr>
              <w:t>Jiná forma vzdělávání</w:t>
            </w:r>
          </w:p>
        </w:tc>
      </w:tr>
      <w:tr w:rsidR="0037504D" w:rsidRPr="00584822" w:rsidTr="008105AE">
        <w:tc>
          <w:tcPr>
            <w:tcW w:w="1951" w:type="dxa"/>
          </w:tcPr>
          <w:p w:rsidR="0037504D" w:rsidRPr="00B55962" w:rsidRDefault="0037504D" w:rsidP="0037504D">
            <w:pPr>
              <w:suppressAutoHyphens/>
              <w:spacing w:after="0"/>
              <w:jc w:val="left"/>
              <w:rPr>
                <w:rFonts w:eastAsia="Times New Roman"/>
                <w:spacing w:val="-10"/>
                <w:szCs w:val="20"/>
                <w:lang w:eastAsia="cs-CZ"/>
              </w:rPr>
            </w:pPr>
            <w:r w:rsidRPr="00B55962">
              <w:rPr>
                <w:rFonts w:eastAsia="Times New Roman"/>
                <w:spacing w:val="-10"/>
                <w:szCs w:val="20"/>
                <w:lang w:eastAsia="cs-CZ"/>
              </w:rPr>
              <w:t>JŠ</w:t>
            </w:r>
          </w:p>
        </w:tc>
        <w:tc>
          <w:tcPr>
            <w:tcW w:w="7348" w:type="dxa"/>
          </w:tcPr>
          <w:p w:rsidR="0037504D" w:rsidRPr="00B55962" w:rsidRDefault="0037504D" w:rsidP="0037504D">
            <w:pPr>
              <w:suppressAutoHyphens/>
              <w:spacing w:after="0"/>
              <w:jc w:val="left"/>
              <w:rPr>
                <w:rFonts w:eastAsia="Times New Roman"/>
                <w:spacing w:val="-10"/>
                <w:szCs w:val="20"/>
                <w:lang w:eastAsia="cs-CZ"/>
              </w:rPr>
            </w:pPr>
            <w:r w:rsidRPr="00B55962">
              <w:rPr>
                <w:rFonts w:eastAsia="Times New Roman"/>
                <w:spacing w:val="-10"/>
                <w:szCs w:val="20"/>
                <w:lang w:eastAsia="cs-CZ"/>
              </w:rPr>
              <w:t>Jazyková škola</w:t>
            </w:r>
          </w:p>
        </w:tc>
      </w:tr>
      <w:tr w:rsidR="00046679" w:rsidRPr="00584822" w:rsidTr="008105AE">
        <w:tc>
          <w:tcPr>
            <w:tcW w:w="1951" w:type="dxa"/>
          </w:tcPr>
          <w:p w:rsidR="00046679" w:rsidRPr="008E1F6F" w:rsidRDefault="00046679" w:rsidP="0037504D">
            <w:pPr>
              <w:suppressAutoHyphens/>
              <w:spacing w:after="0"/>
              <w:jc w:val="left"/>
              <w:rPr>
                <w:rFonts w:eastAsia="Times New Roman"/>
                <w:spacing w:val="-10"/>
                <w:szCs w:val="20"/>
                <w:lang w:eastAsia="cs-CZ"/>
              </w:rPr>
            </w:pPr>
            <w:r>
              <w:rPr>
                <w:rFonts w:eastAsia="Times New Roman"/>
                <w:spacing w:val="-10"/>
                <w:szCs w:val="20"/>
                <w:lang w:eastAsia="cs-CZ"/>
              </w:rPr>
              <w:t>KAP</w:t>
            </w:r>
          </w:p>
        </w:tc>
        <w:tc>
          <w:tcPr>
            <w:tcW w:w="7348" w:type="dxa"/>
          </w:tcPr>
          <w:p w:rsidR="00046679" w:rsidRPr="00046679" w:rsidRDefault="00046679" w:rsidP="00046679">
            <w:pPr>
              <w:suppressAutoHyphens/>
              <w:spacing w:after="0"/>
              <w:jc w:val="left"/>
              <w:rPr>
                <w:rFonts w:eastAsia="Times New Roman"/>
                <w:spacing w:val="-10"/>
                <w:szCs w:val="20"/>
                <w:lang w:eastAsia="cs-CZ"/>
              </w:rPr>
            </w:pPr>
            <w:r>
              <w:rPr>
                <w:rFonts w:eastAsia="Times New Roman"/>
                <w:bCs/>
                <w:spacing w:val="-10"/>
                <w:szCs w:val="20"/>
                <w:lang w:eastAsia="cs-CZ"/>
              </w:rPr>
              <w:t>Krajský</w:t>
            </w:r>
            <w:r w:rsidRPr="00046679">
              <w:rPr>
                <w:rFonts w:eastAsia="Times New Roman"/>
                <w:bCs/>
                <w:spacing w:val="-10"/>
                <w:szCs w:val="20"/>
                <w:lang w:eastAsia="cs-CZ"/>
              </w:rPr>
              <w:t xml:space="preserve"> akční plán rozvoje vzdělávání</w:t>
            </w:r>
          </w:p>
        </w:tc>
      </w:tr>
      <w:tr w:rsidR="00E24A61" w:rsidRPr="00584822" w:rsidTr="008105AE">
        <w:tc>
          <w:tcPr>
            <w:tcW w:w="1951" w:type="dxa"/>
          </w:tcPr>
          <w:p w:rsidR="00E24A61" w:rsidRPr="008E1F6F" w:rsidRDefault="00E24A61" w:rsidP="0037504D">
            <w:pPr>
              <w:suppressAutoHyphens/>
              <w:spacing w:after="0"/>
              <w:jc w:val="left"/>
              <w:rPr>
                <w:rFonts w:eastAsia="Times New Roman"/>
                <w:spacing w:val="-10"/>
                <w:szCs w:val="20"/>
                <w:lang w:eastAsia="cs-CZ"/>
              </w:rPr>
            </w:pPr>
            <w:r>
              <w:rPr>
                <w:rFonts w:eastAsia="Times New Roman"/>
                <w:spacing w:val="-10"/>
                <w:szCs w:val="20"/>
                <w:lang w:eastAsia="cs-CZ"/>
              </w:rPr>
              <w:t>KHS</w:t>
            </w:r>
          </w:p>
        </w:tc>
        <w:tc>
          <w:tcPr>
            <w:tcW w:w="7348" w:type="dxa"/>
          </w:tcPr>
          <w:p w:rsidR="00E24A61" w:rsidRPr="008E1F6F" w:rsidRDefault="00E24A61" w:rsidP="0037504D">
            <w:pPr>
              <w:suppressAutoHyphens/>
              <w:spacing w:after="0"/>
              <w:jc w:val="left"/>
              <w:rPr>
                <w:rFonts w:eastAsia="Times New Roman"/>
                <w:spacing w:val="-10"/>
                <w:szCs w:val="20"/>
                <w:lang w:eastAsia="cs-CZ"/>
              </w:rPr>
            </w:pPr>
            <w:r>
              <w:rPr>
                <w:rFonts w:eastAsia="Times New Roman"/>
                <w:spacing w:val="-10"/>
                <w:szCs w:val="20"/>
                <w:lang w:eastAsia="cs-CZ"/>
              </w:rPr>
              <w:t>Krajská hygienická stanice</w:t>
            </w:r>
          </w:p>
        </w:tc>
      </w:tr>
      <w:tr w:rsidR="0037504D" w:rsidRPr="00584822" w:rsidTr="008105AE">
        <w:tc>
          <w:tcPr>
            <w:tcW w:w="1951" w:type="dxa"/>
          </w:tcPr>
          <w:p w:rsidR="0037504D" w:rsidRPr="008E1F6F" w:rsidRDefault="0037504D" w:rsidP="0037504D">
            <w:pPr>
              <w:suppressAutoHyphens/>
              <w:spacing w:after="0"/>
              <w:jc w:val="left"/>
              <w:rPr>
                <w:rFonts w:eastAsia="Times New Roman"/>
                <w:spacing w:val="-10"/>
                <w:szCs w:val="20"/>
                <w:lang w:eastAsia="cs-CZ"/>
              </w:rPr>
            </w:pPr>
            <w:r w:rsidRPr="008E1F6F">
              <w:rPr>
                <w:rFonts w:eastAsia="Times New Roman"/>
                <w:spacing w:val="-10"/>
                <w:szCs w:val="20"/>
                <w:lang w:eastAsia="cs-CZ"/>
              </w:rPr>
              <w:t>KO</w:t>
            </w:r>
          </w:p>
        </w:tc>
        <w:tc>
          <w:tcPr>
            <w:tcW w:w="7348" w:type="dxa"/>
          </w:tcPr>
          <w:p w:rsidR="0037504D" w:rsidRPr="008E1F6F" w:rsidRDefault="0037504D" w:rsidP="0037504D">
            <w:pPr>
              <w:suppressAutoHyphens/>
              <w:spacing w:after="0"/>
              <w:jc w:val="left"/>
              <w:rPr>
                <w:rFonts w:eastAsia="Times New Roman"/>
                <w:spacing w:val="-10"/>
                <w:szCs w:val="20"/>
                <w:lang w:eastAsia="cs-CZ"/>
              </w:rPr>
            </w:pPr>
            <w:r w:rsidRPr="008E1F6F">
              <w:rPr>
                <w:rFonts w:eastAsia="Times New Roman"/>
                <w:spacing w:val="-10"/>
                <w:szCs w:val="20"/>
                <w:lang w:eastAsia="cs-CZ"/>
              </w:rPr>
              <w:t>Kombinovaná forma vzdělávání</w:t>
            </w:r>
          </w:p>
        </w:tc>
      </w:tr>
      <w:tr w:rsidR="00046679" w:rsidRPr="00584822" w:rsidTr="008105AE">
        <w:tc>
          <w:tcPr>
            <w:tcW w:w="1951" w:type="dxa"/>
          </w:tcPr>
          <w:p w:rsidR="00046679" w:rsidRPr="004A7FE0" w:rsidRDefault="00046679" w:rsidP="0037504D">
            <w:pPr>
              <w:suppressAutoHyphens/>
              <w:spacing w:after="0"/>
              <w:jc w:val="left"/>
              <w:rPr>
                <w:rFonts w:eastAsia="Times New Roman"/>
                <w:spacing w:val="-10"/>
                <w:szCs w:val="20"/>
                <w:lang w:eastAsia="cs-CZ"/>
              </w:rPr>
            </w:pPr>
            <w:r>
              <w:rPr>
                <w:rFonts w:eastAsia="Times New Roman"/>
                <w:spacing w:val="-10"/>
                <w:szCs w:val="20"/>
                <w:lang w:eastAsia="cs-CZ"/>
              </w:rPr>
              <w:t>MAP</w:t>
            </w:r>
          </w:p>
        </w:tc>
        <w:tc>
          <w:tcPr>
            <w:tcW w:w="7348" w:type="dxa"/>
          </w:tcPr>
          <w:p w:rsidR="00046679" w:rsidRPr="004A7FE0" w:rsidRDefault="00046679" w:rsidP="0037504D">
            <w:pPr>
              <w:suppressAutoHyphens/>
              <w:spacing w:after="0"/>
              <w:jc w:val="left"/>
              <w:rPr>
                <w:rFonts w:eastAsia="Times New Roman"/>
                <w:spacing w:val="-10"/>
                <w:szCs w:val="20"/>
                <w:lang w:eastAsia="cs-CZ"/>
              </w:rPr>
            </w:pPr>
            <w:r>
              <w:rPr>
                <w:rFonts w:eastAsia="Times New Roman"/>
                <w:spacing w:val="-10"/>
                <w:szCs w:val="20"/>
                <w:lang w:eastAsia="cs-CZ"/>
              </w:rPr>
              <w:t>Místní akční plán rozvoje vzdělávání</w:t>
            </w:r>
          </w:p>
        </w:tc>
      </w:tr>
      <w:tr w:rsidR="0037504D" w:rsidRPr="00584822" w:rsidTr="008105AE">
        <w:tc>
          <w:tcPr>
            <w:tcW w:w="1951" w:type="dxa"/>
          </w:tcPr>
          <w:p w:rsidR="0037504D" w:rsidRPr="004A7FE0" w:rsidRDefault="0037504D" w:rsidP="0037504D">
            <w:pPr>
              <w:suppressAutoHyphens/>
              <w:spacing w:after="0"/>
              <w:jc w:val="left"/>
              <w:rPr>
                <w:rFonts w:eastAsia="Times New Roman"/>
                <w:spacing w:val="-10"/>
                <w:szCs w:val="20"/>
                <w:lang w:eastAsia="cs-CZ"/>
              </w:rPr>
            </w:pPr>
            <w:r w:rsidRPr="004A7FE0">
              <w:rPr>
                <w:rFonts w:eastAsia="Times New Roman"/>
                <w:spacing w:val="-10"/>
                <w:szCs w:val="20"/>
                <w:lang w:eastAsia="cs-CZ"/>
              </w:rPr>
              <w:t>MŠ</w:t>
            </w:r>
          </w:p>
        </w:tc>
        <w:tc>
          <w:tcPr>
            <w:tcW w:w="7348" w:type="dxa"/>
          </w:tcPr>
          <w:p w:rsidR="0037504D" w:rsidRPr="004A7FE0" w:rsidRDefault="0037504D" w:rsidP="0037504D">
            <w:pPr>
              <w:suppressAutoHyphens/>
              <w:spacing w:after="0"/>
              <w:jc w:val="left"/>
              <w:rPr>
                <w:rFonts w:eastAsia="Times New Roman"/>
                <w:spacing w:val="-10"/>
                <w:szCs w:val="20"/>
                <w:lang w:eastAsia="cs-CZ"/>
              </w:rPr>
            </w:pPr>
            <w:r w:rsidRPr="004A7FE0">
              <w:rPr>
                <w:rFonts w:eastAsia="Times New Roman"/>
                <w:spacing w:val="-10"/>
                <w:szCs w:val="20"/>
                <w:lang w:eastAsia="cs-CZ"/>
              </w:rPr>
              <w:t>Mateřská škola</w:t>
            </w:r>
          </w:p>
        </w:tc>
      </w:tr>
      <w:tr w:rsidR="0037504D" w:rsidRPr="00584822" w:rsidTr="008105AE">
        <w:tc>
          <w:tcPr>
            <w:tcW w:w="1951" w:type="dxa"/>
          </w:tcPr>
          <w:p w:rsidR="0037504D" w:rsidRPr="00F749FA" w:rsidRDefault="0037504D" w:rsidP="0037504D">
            <w:pPr>
              <w:suppressAutoHyphens/>
              <w:spacing w:after="0"/>
              <w:jc w:val="left"/>
              <w:rPr>
                <w:rFonts w:eastAsia="Times New Roman"/>
                <w:spacing w:val="-10"/>
                <w:szCs w:val="20"/>
                <w:lang w:eastAsia="cs-CZ"/>
              </w:rPr>
            </w:pPr>
            <w:r w:rsidRPr="00F749FA">
              <w:rPr>
                <w:rFonts w:eastAsia="Times New Roman"/>
                <w:spacing w:val="-10"/>
                <w:szCs w:val="20"/>
                <w:lang w:eastAsia="cs-CZ"/>
              </w:rPr>
              <w:t xml:space="preserve">MŠMT </w:t>
            </w:r>
          </w:p>
        </w:tc>
        <w:tc>
          <w:tcPr>
            <w:tcW w:w="7348" w:type="dxa"/>
          </w:tcPr>
          <w:p w:rsidR="0037504D" w:rsidRPr="00F749FA" w:rsidRDefault="0037504D" w:rsidP="0037504D">
            <w:pPr>
              <w:suppressAutoHyphens/>
              <w:spacing w:after="0"/>
              <w:jc w:val="left"/>
              <w:rPr>
                <w:rFonts w:eastAsia="Times New Roman"/>
                <w:spacing w:val="-10"/>
                <w:szCs w:val="20"/>
                <w:lang w:eastAsia="cs-CZ"/>
              </w:rPr>
            </w:pPr>
            <w:r w:rsidRPr="00F749FA">
              <w:rPr>
                <w:rFonts w:eastAsia="Times New Roman"/>
                <w:spacing w:val="-10"/>
                <w:szCs w:val="20"/>
                <w:lang w:eastAsia="cs-CZ"/>
              </w:rPr>
              <w:t>Ministerstvo školství, mládeže a tělovýchovy</w:t>
            </w:r>
          </w:p>
        </w:tc>
      </w:tr>
      <w:tr w:rsidR="008105AE" w:rsidRPr="00584822" w:rsidTr="008105AE">
        <w:tc>
          <w:tcPr>
            <w:tcW w:w="1951" w:type="dxa"/>
          </w:tcPr>
          <w:p w:rsidR="008105AE" w:rsidRPr="008105AE" w:rsidRDefault="008105AE" w:rsidP="001B0328">
            <w:pPr>
              <w:suppressAutoHyphens/>
              <w:spacing w:after="0"/>
              <w:jc w:val="left"/>
              <w:rPr>
                <w:rFonts w:eastAsia="Times New Roman"/>
                <w:spacing w:val="-10"/>
                <w:szCs w:val="20"/>
                <w:lang w:eastAsia="cs-CZ"/>
              </w:rPr>
            </w:pPr>
            <w:r w:rsidRPr="008105AE">
              <w:rPr>
                <w:rFonts w:eastAsia="Times New Roman"/>
                <w:spacing w:val="-10"/>
                <w:szCs w:val="20"/>
                <w:lang w:eastAsia="cs-CZ"/>
              </w:rPr>
              <w:t xml:space="preserve">MŠMT, </w:t>
            </w:r>
            <w:r w:rsidR="001B0328">
              <w:rPr>
                <w:rFonts w:eastAsia="Times New Roman"/>
                <w:spacing w:val="-10"/>
                <w:szCs w:val="20"/>
                <w:lang w:eastAsia="cs-CZ"/>
              </w:rPr>
              <w:t>odbor školské statistiky</w:t>
            </w:r>
          </w:p>
        </w:tc>
        <w:tc>
          <w:tcPr>
            <w:tcW w:w="7348" w:type="dxa"/>
          </w:tcPr>
          <w:p w:rsidR="008105AE" w:rsidRPr="008105AE" w:rsidRDefault="008105AE" w:rsidP="001B0328">
            <w:pPr>
              <w:suppressAutoHyphens/>
              <w:spacing w:after="0"/>
              <w:jc w:val="left"/>
              <w:rPr>
                <w:rFonts w:eastAsia="Times New Roman"/>
                <w:spacing w:val="-10"/>
                <w:szCs w:val="20"/>
                <w:lang w:eastAsia="cs-CZ"/>
              </w:rPr>
            </w:pPr>
            <w:r w:rsidRPr="008105AE">
              <w:rPr>
                <w:rFonts w:eastAsia="Times New Roman"/>
                <w:spacing w:val="-10"/>
                <w:szCs w:val="20"/>
                <w:lang w:eastAsia="cs-CZ"/>
              </w:rPr>
              <w:t xml:space="preserve">Ministerstvo školství, mládeže a tělovýchovy, </w:t>
            </w:r>
            <w:r w:rsidR="001B0328">
              <w:rPr>
                <w:rFonts w:eastAsia="Times New Roman"/>
                <w:spacing w:val="-10"/>
                <w:szCs w:val="20"/>
                <w:lang w:eastAsia="cs-CZ"/>
              </w:rPr>
              <w:t>odbor školské statistiky</w:t>
            </w:r>
            <w:r w:rsidR="00AA0DE3">
              <w:rPr>
                <w:rFonts w:eastAsia="Times New Roman"/>
                <w:spacing w:val="-10"/>
                <w:szCs w:val="20"/>
                <w:lang w:eastAsia="cs-CZ"/>
              </w:rPr>
              <w:t>, analýz a informační strategie</w:t>
            </w:r>
          </w:p>
        </w:tc>
      </w:tr>
      <w:tr w:rsidR="0037504D" w:rsidRPr="00584822" w:rsidTr="008105AE">
        <w:tc>
          <w:tcPr>
            <w:tcW w:w="1951" w:type="dxa"/>
          </w:tcPr>
          <w:p w:rsidR="0037504D" w:rsidRPr="0085799B" w:rsidRDefault="0037504D" w:rsidP="0037504D">
            <w:pPr>
              <w:suppressAutoHyphens/>
              <w:spacing w:after="0"/>
              <w:jc w:val="left"/>
              <w:rPr>
                <w:rFonts w:eastAsia="Times New Roman"/>
                <w:spacing w:val="-10"/>
                <w:szCs w:val="20"/>
                <w:lang w:eastAsia="cs-CZ"/>
              </w:rPr>
            </w:pPr>
            <w:r w:rsidRPr="0085799B">
              <w:rPr>
                <w:rFonts w:eastAsia="Times New Roman"/>
                <w:spacing w:val="-10"/>
                <w:szCs w:val="20"/>
                <w:lang w:eastAsia="cs-CZ"/>
              </w:rPr>
              <w:t>NIDV</w:t>
            </w:r>
          </w:p>
        </w:tc>
        <w:tc>
          <w:tcPr>
            <w:tcW w:w="7348" w:type="dxa"/>
          </w:tcPr>
          <w:p w:rsidR="0037504D" w:rsidRPr="0085799B" w:rsidRDefault="0037504D" w:rsidP="0037504D">
            <w:pPr>
              <w:suppressAutoHyphens/>
              <w:spacing w:after="0"/>
              <w:jc w:val="left"/>
              <w:rPr>
                <w:rFonts w:eastAsia="Times New Roman"/>
                <w:spacing w:val="-10"/>
                <w:szCs w:val="20"/>
                <w:lang w:eastAsia="cs-CZ"/>
              </w:rPr>
            </w:pPr>
            <w:r w:rsidRPr="0085799B">
              <w:rPr>
                <w:rFonts w:eastAsia="Times New Roman"/>
                <w:spacing w:val="-10"/>
                <w:szCs w:val="20"/>
                <w:lang w:eastAsia="cs-CZ"/>
              </w:rPr>
              <w:t>Národní institut dalšího vzdělávání</w:t>
            </w:r>
          </w:p>
        </w:tc>
      </w:tr>
      <w:tr w:rsidR="0037504D" w:rsidRPr="00584822" w:rsidTr="008105AE">
        <w:tc>
          <w:tcPr>
            <w:tcW w:w="1951" w:type="dxa"/>
          </w:tcPr>
          <w:p w:rsidR="0037504D" w:rsidRPr="006E078E" w:rsidRDefault="0037504D" w:rsidP="0037504D">
            <w:pPr>
              <w:suppressAutoHyphens/>
              <w:spacing w:after="0"/>
              <w:jc w:val="left"/>
              <w:rPr>
                <w:rFonts w:eastAsia="Times New Roman"/>
                <w:spacing w:val="-10"/>
                <w:szCs w:val="20"/>
                <w:lang w:eastAsia="cs-CZ"/>
              </w:rPr>
            </w:pPr>
            <w:r w:rsidRPr="006E078E">
              <w:rPr>
                <w:rFonts w:eastAsia="Times New Roman"/>
                <w:spacing w:val="-10"/>
                <w:szCs w:val="20"/>
                <w:lang w:eastAsia="cs-CZ"/>
              </w:rPr>
              <w:t>NNO</w:t>
            </w:r>
          </w:p>
        </w:tc>
        <w:tc>
          <w:tcPr>
            <w:tcW w:w="7348" w:type="dxa"/>
          </w:tcPr>
          <w:p w:rsidR="0037504D" w:rsidRPr="006E078E" w:rsidRDefault="0037504D" w:rsidP="0037504D">
            <w:pPr>
              <w:suppressAutoHyphens/>
              <w:spacing w:after="0"/>
              <w:jc w:val="left"/>
              <w:rPr>
                <w:rFonts w:eastAsia="Times New Roman"/>
                <w:spacing w:val="-10"/>
                <w:szCs w:val="20"/>
                <w:lang w:eastAsia="cs-CZ"/>
              </w:rPr>
            </w:pPr>
            <w:r w:rsidRPr="006E078E">
              <w:rPr>
                <w:rFonts w:eastAsia="Times New Roman"/>
                <w:spacing w:val="-10"/>
                <w:szCs w:val="20"/>
                <w:lang w:eastAsia="cs-CZ"/>
              </w:rPr>
              <w:t>Nestátní nezisková organizace</w:t>
            </w:r>
          </w:p>
        </w:tc>
      </w:tr>
      <w:tr w:rsidR="0037504D" w:rsidRPr="00584822" w:rsidTr="008105AE">
        <w:tc>
          <w:tcPr>
            <w:tcW w:w="1951" w:type="dxa"/>
          </w:tcPr>
          <w:p w:rsidR="0037504D" w:rsidRPr="00D84FBB" w:rsidRDefault="0037504D" w:rsidP="0037504D">
            <w:pPr>
              <w:suppressAutoHyphens/>
              <w:spacing w:after="0"/>
              <w:jc w:val="left"/>
              <w:rPr>
                <w:rFonts w:eastAsia="Times New Roman"/>
                <w:spacing w:val="-10"/>
                <w:szCs w:val="20"/>
                <w:lang w:eastAsia="cs-CZ"/>
              </w:rPr>
            </w:pPr>
            <w:r w:rsidRPr="00D84FBB">
              <w:rPr>
                <w:rFonts w:eastAsia="Times New Roman"/>
                <w:spacing w:val="-10"/>
                <w:szCs w:val="20"/>
                <w:lang w:eastAsia="cs-CZ"/>
              </w:rPr>
              <w:t>NSK</w:t>
            </w:r>
          </w:p>
        </w:tc>
        <w:tc>
          <w:tcPr>
            <w:tcW w:w="7348" w:type="dxa"/>
          </w:tcPr>
          <w:p w:rsidR="0037504D" w:rsidRPr="00D84FBB" w:rsidRDefault="0037504D" w:rsidP="0037504D">
            <w:pPr>
              <w:suppressAutoHyphens/>
              <w:spacing w:after="0"/>
              <w:jc w:val="left"/>
              <w:rPr>
                <w:rFonts w:eastAsia="Times New Roman"/>
                <w:spacing w:val="-10"/>
                <w:szCs w:val="20"/>
                <w:lang w:eastAsia="cs-CZ"/>
              </w:rPr>
            </w:pPr>
            <w:r w:rsidRPr="00D84FBB">
              <w:rPr>
                <w:rFonts w:eastAsia="Times New Roman"/>
                <w:spacing w:val="-10"/>
                <w:szCs w:val="20"/>
                <w:lang w:eastAsia="cs-CZ"/>
              </w:rPr>
              <w:t>Národní soustava kvalifikací</w:t>
            </w:r>
          </w:p>
        </w:tc>
      </w:tr>
      <w:tr w:rsidR="0037504D" w:rsidRPr="00584822" w:rsidTr="008105AE">
        <w:tc>
          <w:tcPr>
            <w:tcW w:w="1951" w:type="dxa"/>
          </w:tcPr>
          <w:p w:rsidR="0037504D" w:rsidRPr="00A3454F" w:rsidRDefault="0037504D" w:rsidP="0037504D">
            <w:pPr>
              <w:suppressAutoHyphens/>
              <w:spacing w:after="0"/>
              <w:jc w:val="left"/>
              <w:rPr>
                <w:rFonts w:eastAsia="Times New Roman"/>
                <w:spacing w:val="-10"/>
                <w:szCs w:val="20"/>
                <w:lang w:eastAsia="cs-CZ"/>
              </w:rPr>
            </w:pPr>
            <w:r w:rsidRPr="00A3454F">
              <w:rPr>
                <w:rFonts w:eastAsia="Times New Roman"/>
                <w:spacing w:val="-10"/>
                <w:szCs w:val="20"/>
                <w:lang w:eastAsia="cs-CZ"/>
              </w:rPr>
              <w:t>NÚV</w:t>
            </w:r>
          </w:p>
        </w:tc>
        <w:tc>
          <w:tcPr>
            <w:tcW w:w="7348" w:type="dxa"/>
          </w:tcPr>
          <w:p w:rsidR="0037504D" w:rsidRPr="00A3454F" w:rsidRDefault="0037504D" w:rsidP="0037504D">
            <w:pPr>
              <w:suppressAutoHyphens/>
              <w:spacing w:after="0"/>
              <w:jc w:val="left"/>
              <w:rPr>
                <w:rFonts w:eastAsia="Times New Roman"/>
                <w:spacing w:val="-10"/>
                <w:szCs w:val="20"/>
                <w:lang w:eastAsia="cs-CZ"/>
              </w:rPr>
            </w:pPr>
            <w:r w:rsidRPr="00A3454F">
              <w:rPr>
                <w:rFonts w:eastAsia="Times New Roman"/>
                <w:spacing w:val="-10"/>
                <w:szCs w:val="20"/>
                <w:lang w:eastAsia="cs-CZ"/>
              </w:rPr>
              <w:t>Národní ústav pro vzdělávání</w:t>
            </w:r>
          </w:p>
        </w:tc>
      </w:tr>
      <w:tr w:rsidR="0037504D" w:rsidRPr="00584822" w:rsidTr="008105AE">
        <w:tc>
          <w:tcPr>
            <w:tcW w:w="1951" w:type="dxa"/>
          </w:tcPr>
          <w:p w:rsidR="0037504D" w:rsidRPr="00FC3BD1" w:rsidRDefault="0037504D" w:rsidP="0037504D">
            <w:pPr>
              <w:suppressAutoHyphens/>
              <w:spacing w:after="0"/>
              <w:jc w:val="left"/>
              <w:rPr>
                <w:rFonts w:eastAsia="Times New Roman"/>
                <w:spacing w:val="-10"/>
                <w:szCs w:val="20"/>
                <w:lang w:eastAsia="cs-CZ"/>
              </w:rPr>
            </w:pPr>
            <w:r w:rsidRPr="00FC3BD1">
              <w:rPr>
                <w:rFonts w:eastAsia="Times New Roman"/>
                <w:spacing w:val="-10"/>
                <w:szCs w:val="20"/>
                <w:lang w:eastAsia="cs-CZ"/>
              </w:rPr>
              <w:t>NUTS II</w:t>
            </w:r>
          </w:p>
        </w:tc>
        <w:tc>
          <w:tcPr>
            <w:tcW w:w="7348" w:type="dxa"/>
          </w:tcPr>
          <w:p w:rsidR="0037504D" w:rsidRPr="00FC3BD1" w:rsidRDefault="0037504D" w:rsidP="0037504D">
            <w:pPr>
              <w:suppressAutoHyphens/>
              <w:spacing w:after="0"/>
              <w:jc w:val="left"/>
              <w:rPr>
                <w:rFonts w:eastAsia="Times New Roman"/>
                <w:spacing w:val="-10"/>
                <w:szCs w:val="20"/>
                <w:lang w:eastAsia="cs-CZ"/>
              </w:rPr>
            </w:pPr>
            <w:r w:rsidRPr="00FC3BD1">
              <w:rPr>
                <w:rFonts w:eastAsia="Times New Roman"/>
                <w:spacing w:val="-10"/>
                <w:szCs w:val="20"/>
                <w:lang w:eastAsia="cs-CZ"/>
              </w:rPr>
              <w:t>Statistická územní jednotka Evropské unie</w:t>
            </w:r>
          </w:p>
        </w:tc>
      </w:tr>
      <w:tr w:rsidR="0037504D" w:rsidRPr="00584822" w:rsidTr="008105AE">
        <w:tc>
          <w:tcPr>
            <w:tcW w:w="1951" w:type="dxa"/>
          </w:tcPr>
          <w:p w:rsidR="0037504D" w:rsidRPr="000E651E" w:rsidRDefault="0037504D" w:rsidP="0037504D">
            <w:pPr>
              <w:suppressAutoHyphens/>
              <w:spacing w:after="0"/>
              <w:jc w:val="left"/>
              <w:rPr>
                <w:rFonts w:eastAsia="Times New Roman"/>
                <w:spacing w:val="-10"/>
                <w:szCs w:val="20"/>
                <w:lang w:eastAsia="cs-CZ"/>
              </w:rPr>
            </w:pPr>
            <w:r w:rsidRPr="000E651E">
              <w:rPr>
                <w:rFonts w:eastAsia="Times New Roman"/>
                <w:spacing w:val="-10"/>
                <w:szCs w:val="20"/>
                <w:lang w:eastAsia="cs-CZ"/>
              </w:rPr>
              <w:t>NZZ</w:t>
            </w:r>
          </w:p>
        </w:tc>
        <w:tc>
          <w:tcPr>
            <w:tcW w:w="7348" w:type="dxa"/>
          </w:tcPr>
          <w:p w:rsidR="0037504D" w:rsidRPr="000E651E" w:rsidRDefault="0037504D" w:rsidP="0037504D">
            <w:pPr>
              <w:suppressAutoHyphens/>
              <w:spacing w:after="0"/>
              <w:jc w:val="left"/>
              <w:rPr>
                <w:rFonts w:eastAsia="Times New Roman"/>
                <w:spacing w:val="-10"/>
                <w:szCs w:val="20"/>
                <w:lang w:eastAsia="cs-CZ"/>
              </w:rPr>
            </w:pPr>
            <w:r w:rsidRPr="000E651E">
              <w:rPr>
                <w:rFonts w:eastAsia="Times New Roman"/>
                <w:spacing w:val="-10"/>
                <w:szCs w:val="20"/>
                <w:lang w:eastAsia="cs-CZ"/>
              </w:rPr>
              <w:t>Nová závěrečná zkouška</w:t>
            </w:r>
          </w:p>
        </w:tc>
      </w:tr>
      <w:tr w:rsidR="00D20ACE" w:rsidRPr="00584822" w:rsidTr="008105AE">
        <w:tc>
          <w:tcPr>
            <w:tcW w:w="1951" w:type="dxa"/>
          </w:tcPr>
          <w:p w:rsidR="00D20ACE" w:rsidRPr="00B16B5A" w:rsidRDefault="00D20ACE" w:rsidP="0037504D">
            <w:pPr>
              <w:suppressAutoHyphens/>
              <w:spacing w:after="0"/>
              <w:jc w:val="left"/>
              <w:rPr>
                <w:rFonts w:eastAsia="Times New Roman"/>
                <w:spacing w:val="-10"/>
                <w:szCs w:val="20"/>
                <w:lang w:eastAsia="cs-CZ"/>
              </w:rPr>
            </w:pPr>
            <w:r w:rsidRPr="00B16B5A">
              <w:rPr>
                <w:rFonts w:eastAsia="Times New Roman"/>
                <w:spacing w:val="-10"/>
                <w:szCs w:val="20"/>
                <w:lang w:eastAsia="cs-CZ"/>
              </w:rPr>
              <w:t>OECD</w:t>
            </w:r>
          </w:p>
        </w:tc>
        <w:tc>
          <w:tcPr>
            <w:tcW w:w="7348" w:type="dxa"/>
          </w:tcPr>
          <w:p w:rsidR="00D20ACE" w:rsidRPr="00B16B5A" w:rsidRDefault="0032063D" w:rsidP="0089208B">
            <w:pPr>
              <w:suppressAutoHyphens/>
              <w:spacing w:after="0"/>
              <w:jc w:val="left"/>
              <w:rPr>
                <w:rFonts w:eastAsia="Times New Roman"/>
                <w:spacing w:val="-10"/>
                <w:szCs w:val="20"/>
                <w:lang w:eastAsia="cs-CZ"/>
              </w:rPr>
            </w:pPr>
            <w:r w:rsidRPr="00B16B5A">
              <w:rPr>
                <w:rFonts w:eastAsia="Times New Roman"/>
                <w:spacing w:val="-10"/>
                <w:szCs w:val="20"/>
                <w:lang w:eastAsia="cs-CZ"/>
              </w:rPr>
              <w:t xml:space="preserve">Organisation for Economic Co-operation and Development </w:t>
            </w:r>
          </w:p>
        </w:tc>
      </w:tr>
      <w:tr w:rsidR="0032063D" w:rsidRPr="00584822" w:rsidTr="008105AE">
        <w:tc>
          <w:tcPr>
            <w:tcW w:w="1951" w:type="dxa"/>
          </w:tcPr>
          <w:p w:rsidR="0032063D" w:rsidRPr="00B16B5A" w:rsidRDefault="0032063D" w:rsidP="0037504D">
            <w:pPr>
              <w:suppressAutoHyphens/>
              <w:spacing w:after="0"/>
              <w:jc w:val="left"/>
              <w:rPr>
                <w:rFonts w:eastAsia="Times New Roman"/>
                <w:spacing w:val="-10"/>
                <w:szCs w:val="20"/>
                <w:lang w:eastAsia="cs-CZ"/>
              </w:rPr>
            </w:pPr>
            <w:r w:rsidRPr="00B16B5A">
              <w:rPr>
                <w:rFonts w:eastAsia="Times New Roman"/>
                <w:spacing w:val="-10"/>
                <w:szCs w:val="20"/>
                <w:lang w:eastAsia="cs-CZ"/>
              </w:rPr>
              <w:t>ONIV</w:t>
            </w:r>
          </w:p>
        </w:tc>
        <w:tc>
          <w:tcPr>
            <w:tcW w:w="7348" w:type="dxa"/>
          </w:tcPr>
          <w:p w:rsidR="0032063D" w:rsidRPr="00B16B5A" w:rsidRDefault="0032063D" w:rsidP="0037504D">
            <w:pPr>
              <w:suppressAutoHyphens/>
              <w:spacing w:after="0"/>
              <w:jc w:val="left"/>
              <w:rPr>
                <w:rFonts w:eastAsia="Times New Roman"/>
                <w:spacing w:val="-10"/>
                <w:szCs w:val="20"/>
                <w:lang w:eastAsia="cs-CZ"/>
              </w:rPr>
            </w:pPr>
            <w:r w:rsidRPr="00B16B5A">
              <w:rPr>
                <w:rFonts w:eastAsia="Times New Roman"/>
                <w:spacing w:val="-10"/>
                <w:szCs w:val="20"/>
                <w:lang w:eastAsia="cs-CZ"/>
              </w:rPr>
              <w:t>Ostatní neinvestiční výdaje</w:t>
            </w:r>
          </w:p>
        </w:tc>
      </w:tr>
      <w:tr w:rsidR="00AD30FE" w:rsidRPr="00584822" w:rsidTr="008105AE">
        <w:tc>
          <w:tcPr>
            <w:tcW w:w="1951" w:type="dxa"/>
          </w:tcPr>
          <w:p w:rsidR="00AD30FE" w:rsidRDefault="00AD30FE" w:rsidP="0037504D">
            <w:pPr>
              <w:suppressAutoHyphens/>
              <w:spacing w:after="0"/>
              <w:jc w:val="left"/>
              <w:rPr>
                <w:rFonts w:eastAsia="Times New Roman"/>
                <w:spacing w:val="-10"/>
                <w:szCs w:val="20"/>
                <w:lang w:eastAsia="cs-CZ"/>
              </w:rPr>
            </w:pPr>
            <w:r>
              <w:rPr>
                <w:rFonts w:eastAsia="Times New Roman"/>
                <w:spacing w:val="-10"/>
                <w:szCs w:val="20"/>
                <w:lang w:eastAsia="cs-CZ"/>
              </w:rPr>
              <w:t>OP</w:t>
            </w:r>
          </w:p>
        </w:tc>
        <w:tc>
          <w:tcPr>
            <w:tcW w:w="7348" w:type="dxa"/>
          </w:tcPr>
          <w:p w:rsidR="00AD30FE" w:rsidRPr="00DC6D6C" w:rsidRDefault="00AD30FE" w:rsidP="0037504D">
            <w:pPr>
              <w:suppressAutoHyphens/>
              <w:spacing w:after="0"/>
              <w:jc w:val="left"/>
              <w:rPr>
                <w:rFonts w:eastAsia="Times New Roman"/>
                <w:spacing w:val="-10"/>
                <w:szCs w:val="20"/>
                <w:lang w:eastAsia="cs-CZ"/>
              </w:rPr>
            </w:pPr>
            <w:r>
              <w:rPr>
                <w:rFonts w:eastAsia="Times New Roman"/>
                <w:spacing w:val="-10"/>
                <w:szCs w:val="20"/>
                <w:lang w:eastAsia="cs-CZ"/>
              </w:rPr>
              <w:t>Operační program</w:t>
            </w:r>
          </w:p>
        </w:tc>
      </w:tr>
      <w:tr w:rsidR="00DC6D6C" w:rsidRPr="00584822" w:rsidTr="008105AE">
        <w:tc>
          <w:tcPr>
            <w:tcW w:w="1951" w:type="dxa"/>
          </w:tcPr>
          <w:p w:rsidR="00DC6D6C" w:rsidRPr="00F749FA" w:rsidRDefault="00DC6D6C" w:rsidP="0037504D">
            <w:pPr>
              <w:suppressAutoHyphens/>
              <w:spacing w:after="0"/>
              <w:jc w:val="left"/>
              <w:rPr>
                <w:rFonts w:eastAsia="Times New Roman"/>
                <w:spacing w:val="-10"/>
                <w:szCs w:val="20"/>
                <w:lang w:eastAsia="cs-CZ"/>
              </w:rPr>
            </w:pPr>
            <w:r>
              <w:rPr>
                <w:rFonts w:eastAsia="Times New Roman"/>
                <w:spacing w:val="-10"/>
                <w:szCs w:val="20"/>
                <w:lang w:eastAsia="cs-CZ"/>
              </w:rPr>
              <w:t>OP PIK</w:t>
            </w:r>
          </w:p>
        </w:tc>
        <w:tc>
          <w:tcPr>
            <w:tcW w:w="7348" w:type="dxa"/>
          </w:tcPr>
          <w:p w:rsidR="00DC6D6C" w:rsidRPr="00F749FA" w:rsidRDefault="00DC6D6C" w:rsidP="0037504D">
            <w:pPr>
              <w:suppressAutoHyphens/>
              <w:spacing w:after="0"/>
              <w:jc w:val="left"/>
              <w:rPr>
                <w:rFonts w:eastAsia="Times New Roman"/>
                <w:spacing w:val="-10"/>
                <w:szCs w:val="20"/>
                <w:lang w:eastAsia="cs-CZ"/>
              </w:rPr>
            </w:pPr>
            <w:r w:rsidRPr="00DC6D6C">
              <w:rPr>
                <w:rFonts w:eastAsia="Times New Roman"/>
                <w:spacing w:val="-10"/>
                <w:szCs w:val="20"/>
                <w:lang w:eastAsia="cs-CZ"/>
              </w:rPr>
              <w:t>Operační program Podnikání a inovace pro konkurenceschopnost</w:t>
            </w:r>
          </w:p>
        </w:tc>
      </w:tr>
      <w:tr w:rsidR="0037504D" w:rsidRPr="00584822" w:rsidTr="008105AE">
        <w:tc>
          <w:tcPr>
            <w:tcW w:w="1951" w:type="dxa"/>
          </w:tcPr>
          <w:p w:rsidR="0037504D" w:rsidRPr="00F749FA" w:rsidRDefault="0037504D" w:rsidP="0037504D">
            <w:pPr>
              <w:suppressAutoHyphens/>
              <w:spacing w:after="0"/>
              <w:jc w:val="left"/>
              <w:rPr>
                <w:rFonts w:eastAsia="Times New Roman"/>
                <w:spacing w:val="-10"/>
                <w:szCs w:val="20"/>
                <w:lang w:eastAsia="cs-CZ"/>
              </w:rPr>
            </w:pPr>
            <w:r w:rsidRPr="00F749FA">
              <w:rPr>
                <w:rFonts w:eastAsia="Times New Roman"/>
                <w:spacing w:val="-10"/>
                <w:szCs w:val="20"/>
                <w:lang w:eastAsia="cs-CZ"/>
              </w:rPr>
              <w:t>OP VK</w:t>
            </w:r>
          </w:p>
        </w:tc>
        <w:tc>
          <w:tcPr>
            <w:tcW w:w="7348" w:type="dxa"/>
          </w:tcPr>
          <w:p w:rsidR="0037504D" w:rsidRPr="00F749FA" w:rsidRDefault="0037504D" w:rsidP="0037504D">
            <w:pPr>
              <w:suppressAutoHyphens/>
              <w:spacing w:after="0"/>
              <w:jc w:val="left"/>
              <w:rPr>
                <w:rFonts w:eastAsia="Times New Roman"/>
                <w:spacing w:val="-10"/>
                <w:szCs w:val="20"/>
                <w:lang w:eastAsia="cs-CZ"/>
              </w:rPr>
            </w:pPr>
            <w:r w:rsidRPr="00F749FA">
              <w:rPr>
                <w:rFonts w:eastAsia="Times New Roman"/>
                <w:spacing w:val="-10"/>
                <w:szCs w:val="20"/>
                <w:lang w:eastAsia="cs-CZ"/>
              </w:rPr>
              <w:t>Operační program Vzdělá</w:t>
            </w:r>
            <w:r w:rsidR="00D20ACE" w:rsidRPr="00F749FA">
              <w:rPr>
                <w:rFonts w:eastAsia="Times New Roman"/>
                <w:spacing w:val="-10"/>
                <w:szCs w:val="20"/>
                <w:lang w:eastAsia="cs-CZ"/>
              </w:rPr>
              <w:t>vá</w:t>
            </w:r>
            <w:r w:rsidRPr="00F749FA">
              <w:rPr>
                <w:rFonts w:eastAsia="Times New Roman"/>
                <w:spacing w:val="-10"/>
                <w:szCs w:val="20"/>
                <w:lang w:eastAsia="cs-CZ"/>
              </w:rPr>
              <w:t>ní pro konkurenceschopnost</w:t>
            </w:r>
          </w:p>
        </w:tc>
      </w:tr>
      <w:tr w:rsidR="00FC3BD1" w:rsidRPr="00584822" w:rsidTr="008105AE">
        <w:tc>
          <w:tcPr>
            <w:tcW w:w="1951" w:type="dxa"/>
          </w:tcPr>
          <w:p w:rsidR="00FC3BD1" w:rsidRPr="00444941" w:rsidRDefault="00FC3BD1" w:rsidP="0037504D">
            <w:pPr>
              <w:suppressAutoHyphens/>
              <w:spacing w:after="0"/>
              <w:jc w:val="left"/>
              <w:rPr>
                <w:rFonts w:eastAsia="Times New Roman"/>
                <w:spacing w:val="-10"/>
                <w:szCs w:val="20"/>
                <w:lang w:eastAsia="cs-CZ"/>
              </w:rPr>
            </w:pPr>
            <w:r>
              <w:rPr>
                <w:rFonts w:eastAsia="Times New Roman"/>
                <w:spacing w:val="-10"/>
                <w:szCs w:val="20"/>
                <w:lang w:eastAsia="cs-CZ"/>
              </w:rPr>
              <w:t>OP VVV</w:t>
            </w:r>
          </w:p>
        </w:tc>
        <w:tc>
          <w:tcPr>
            <w:tcW w:w="7348" w:type="dxa"/>
          </w:tcPr>
          <w:p w:rsidR="00FC3BD1" w:rsidRPr="00444941" w:rsidRDefault="00FC3BD1" w:rsidP="0037504D">
            <w:pPr>
              <w:suppressAutoHyphens/>
              <w:spacing w:after="0"/>
              <w:jc w:val="left"/>
              <w:rPr>
                <w:rFonts w:eastAsia="Times New Roman"/>
                <w:spacing w:val="-10"/>
                <w:szCs w:val="20"/>
                <w:lang w:eastAsia="cs-CZ"/>
              </w:rPr>
            </w:pPr>
            <w:r w:rsidRPr="00FC3BD1">
              <w:rPr>
                <w:rFonts w:eastAsia="Times New Roman"/>
                <w:spacing w:val="-10"/>
                <w:szCs w:val="20"/>
                <w:lang w:eastAsia="cs-CZ"/>
              </w:rPr>
              <w:t>Operační program Výzkum, vývoj a vzdělávání</w:t>
            </w:r>
          </w:p>
        </w:tc>
      </w:tr>
      <w:tr w:rsidR="0037504D" w:rsidRPr="00584822" w:rsidTr="008105AE">
        <w:tc>
          <w:tcPr>
            <w:tcW w:w="1951" w:type="dxa"/>
          </w:tcPr>
          <w:p w:rsidR="0037504D" w:rsidRPr="00444941" w:rsidRDefault="0037504D" w:rsidP="0037504D">
            <w:pPr>
              <w:suppressAutoHyphens/>
              <w:spacing w:after="0"/>
              <w:jc w:val="left"/>
              <w:rPr>
                <w:rFonts w:eastAsia="Times New Roman"/>
                <w:spacing w:val="-10"/>
                <w:szCs w:val="20"/>
                <w:lang w:eastAsia="cs-CZ"/>
              </w:rPr>
            </w:pPr>
            <w:r w:rsidRPr="00444941">
              <w:rPr>
                <w:rFonts w:eastAsia="Times New Roman"/>
                <w:spacing w:val="-10"/>
                <w:szCs w:val="20"/>
                <w:lang w:eastAsia="cs-CZ"/>
              </w:rPr>
              <w:t>OP ŽP</w:t>
            </w:r>
          </w:p>
        </w:tc>
        <w:tc>
          <w:tcPr>
            <w:tcW w:w="7348" w:type="dxa"/>
          </w:tcPr>
          <w:p w:rsidR="0037504D" w:rsidRPr="00444941" w:rsidRDefault="0037504D" w:rsidP="0037504D">
            <w:pPr>
              <w:suppressAutoHyphens/>
              <w:spacing w:after="0"/>
              <w:jc w:val="left"/>
              <w:rPr>
                <w:rFonts w:eastAsia="Times New Roman"/>
                <w:spacing w:val="-10"/>
                <w:szCs w:val="20"/>
                <w:lang w:eastAsia="cs-CZ"/>
              </w:rPr>
            </w:pPr>
            <w:r w:rsidRPr="00444941">
              <w:rPr>
                <w:rFonts w:eastAsia="Times New Roman"/>
                <w:spacing w:val="-10"/>
                <w:szCs w:val="20"/>
                <w:lang w:eastAsia="cs-CZ"/>
              </w:rPr>
              <w:t>Operační program Životní prostředí</w:t>
            </w:r>
          </w:p>
        </w:tc>
      </w:tr>
      <w:tr w:rsidR="0037504D" w:rsidRPr="00584822" w:rsidTr="008105AE">
        <w:tc>
          <w:tcPr>
            <w:tcW w:w="1951" w:type="dxa"/>
          </w:tcPr>
          <w:p w:rsidR="0037504D" w:rsidRPr="006E078E" w:rsidRDefault="0037504D" w:rsidP="0037504D">
            <w:pPr>
              <w:suppressAutoHyphens/>
              <w:spacing w:after="0"/>
              <w:jc w:val="left"/>
              <w:rPr>
                <w:rFonts w:eastAsia="Times New Roman"/>
                <w:spacing w:val="-10"/>
                <w:szCs w:val="20"/>
                <w:lang w:eastAsia="cs-CZ"/>
              </w:rPr>
            </w:pPr>
            <w:r w:rsidRPr="006E078E">
              <w:rPr>
                <w:rFonts w:eastAsia="Times New Roman"/>
                <w:spacing w:val="-10"/>
                <w:szCs w:val="20"/>
                <w:lang w:eastAsia="cs-CZ"/>
              </w:rPr>
              <w:t>OSVZ</w:t>
            </w:r>
          </w:p>
        </w:tc>
        <w:tc>
          <w:tcPr>
            <w:tcW w:w="7348" w:type="dxa"/>
          </w:tcPr>
          <w:p w:rsidR="0037504D" w:rsidRPr="006E078E" w:rsidRDefault="0037504D" w:rsidP="0037504D">
            <w:pPr>
              <w:suppressAutoHyphens/>
              <w:spacing w:after="0"/>
              <w:jc w:val="left"/>
              <w:rPr>
                <w:rFonts w:eastAsia="Times New Roman"/>
                <w:spacing w:val="-10"/>
                <w:szCs w:val="20"/>
                <w:lang w:eastAsia="cs-CZ"/>
              </w:rPr>
            </w:pPr>
            <w:r w:rsidRPr="006E078E">
              <w:rPr>
                <w:rFonts w:eastAsia="Times New Roman"/>
                <w:spacing w:val="-10"/>
                <w:szCs w:val="20"/>
                <w:lang w:eastAsia="cs-CZ"/>
              </w:rPr>
              <w:t>Odbor sociálních věcí a zdravotnictví</w:t>
            </w:r>
            <w:r w:rsidR="00CD03E6" w:rsidRPr="006E078E">
              <w:rPr>
                <w:rFonts w:eastAsia="Times New Roman"/>
                <w:spacing w:val="-10"/>
                <w:szCs w:val="20"/>
                <w:lang w:eastAsia="cs-CZ"/>
              </w:rPr>
              <w:t xml:space="preserve"> Krajského úřadu Jihočeského kraje</w:t>
            </w:r>
          </w:p>
        </w:tc>
      </w:tr>
      <w:tr w:rsidR="0037504D" w:rsidRPr="00584822" w:rsidTr="008105AE">
        <w:tc>
          <w:tcPr>
            <w:tcW w:w="1951" w:type="dxa"/>
          </w:tcPr>
          <w:p w:rsidR="0037504D" w:rsidRPr="00F529DC" w:rsidRDefault="0037504D" w:rsidP="0037504D">
            <w:pPr>
              <w:suppressAutoHyphens/>
              <w:spacing w:after="0"/>
              <w:jc w:val="left"/>
              <w:rPr>
                <w:rFonts w:eastAsia="Times New Roman"/>
                <w:spacing w:val="-10"/>
                <w:szCs w:val="20"/>
                <w:lang w:eastAsia="cs-CZ"/>
              </w:rPr>
            </w:pPr>
            <w:r w:rsidRPr="00F529DC">
              <w:rPr>
                <w:rFonts w:eastAsia="Times New Roman"/>
                <w:spacing w:val="-10"/>
                <w:szCs w:val="20"/>
                <w:lang w:eastAsia="cs-CZ"/>
              </w:rPr>
              <w:t>OŠMT</w:t>
            </w:r>
          </w:p>
        </w:tc>
        <w:tc>
          <w:tcPr>
            <w:tcW w:w="7348" w:type="dxa"/>
          </w:tcPr>
          <w:p w:rsidR="0037504D" w:rsidRPr="00F529DC" w:rsidRDefault="0037504D" w:rsidP="0037504D">
            <w:pPr>
              <w:suppressAutoHyphens/>
              <w:spacing w:after="0"/>
              <w:jc w:val="left"/>
              <w:rPr>
                <w:rFonts w:eastAsia="Times New Roman"/>
                <w:spacing w:val="-10"/>
                <w:szCs w:val="20"/>
                <w:lang w:eastAsia="cs-CZ"/>
              </w:rPr>
            </w:pPr>
            <w:r w:rsidRPr="00F529DC">
              <w:rPr>
                <w:rFonts w:eastAsia="Times New Roman"/>
                <w:spacing w:val="-10"/>
                <w:szCs w:val="20"/>
                <w:lang w:eastAsia="cs-CZ"/>
              </w:rPr>
              <w:t xml:space="preserve">Odbor školství, mládeže a tělovýchovy </w:t>
            </w:r>
            <w:r w:rsidR="00304BE1" w:rsidRPr="00F529DC">
              <w:rPr>
                <w:rFonts w:eastAsia="Times New Roman"/>
                <w:spacing w:val="-10"/>
                <w:szCs w:val="20"/>
                <w:lang w:eastAsia="cs-CZ"/>
              </w:rPr>
              <w:t>Krajského úřadu Jihočeského kraje</w:t>
            </w:r>
          </w:p>
        </w:tc>
      </w:tr>
      <w:tr w:rsidR="0037504D" w:rsidRPr="00584822" w:rsidTr="008105AE">
        <w:tc>
          <w:tcPr>
            <w:tcW w:w="1951" w:type="dxa"/>
          </w:tcPr>
          <w:p w:rsidR="0037504D" w:rsidRPr="009536EE" w:rsidRDefault="0037504D" w:rsidP="0037504D">
            <w:pPr>
              <w:suppressAutoHyphens/>
              <w:spacing w:after="0"/>
              <w:jc w:val="left"/>
              <w:rPr>
                <w:rFonts w:eastAsia="Times New Roman"/>
                <w:spacing w:val="-10"/>
                <w:szCs w:val="20"/>
                <w:lang w:eastAsia="cs-CZ"/>
              </w:rPr>
            </w:pPr>
            <w:r w:rsidRPr="009536EE">
              <w:rPr>
                <w:rFonts w:eastAsia="Times New Roman"/>
                <w:spacing w:val="-10"/>
                <w:szCs w:val="20"/>
                <w:lang w:eastAsia="cs-CZ"/>
              </w:rPr>
              <w:t>PISA</w:t>
            </w:r>
          </w:p>
        </w:tc>
        <w:tc>
          <w:tcPr>
            <w:tcW w:w="7348" w:type="dxa"/>
          </w:tcPr>
          <w:p w:rsidR="0037504D" w:rsidRPr="009536EE" w:rsidRDefault="0037504D" w:rsidP="0037504D">
            <w:pPr>
              <w:suppressAutoHyphens/>
              <w:spacing w:after="0"/>
              <w:jc w:val="left"/>
              <w:rPr>
                <w:rFonts w:eastAsia="Times New Roman"/>
                <w:spacing w:val="-10"/>
                <w:szCs w:val="20"/>
                <w:lang w:eastAsia="cs-CZ"/>
              </w:rPr>
            </w:pPr>
            <w:r w:rsidRPr="009536EE">
              <w:rPr>
                <w:rFonts w:eastAsia="Times New Roman"/>
                <w:spacing w:val="-10"/>
                <w:szCs w:val="20"/>
                <w:lang w:eastAsia="cs-CZ"/>
              </w:rPr>
              <w:t>Program for International Student Assesment – program mezinárodního hodnocení studentů</w:t>
            </w:r>
          </w:p>
        </w:tc>
      </w:tr>
      <w:tr w:rsidR="00C4429E" w:rsidRPr="00584822" w:rsidTr="008105AE">
        <w:tc>
          <w:tcPr>
            <w:tcW w:w="1951" w:type="dxa"/>
          </w:tcPr>
          <w:p w:rsidR="00C4429E" w:rsidRPr="00C4429E" w:rsidRDefault="00C4429E"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PPP</w:t>
            </w:r>
          </w:p>
        </w:tc>
        <w:tc>
          <w:tcPr>
            <w:tcW w:w="7348" w:type="dxa"/>
          </w:tcPr>
          <w:p w:rsidR="00C4429E" w:rsidRPr="00C4429E" w:rsidRDefault="00C4429E"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Pedagogicko-psychologická poradna</w:t>
            </w:r>
          </w:p>
        </w:tc>
      </w:tr>
      <w:tr w:rsidR="0037504D" w:rsidRPr="00584822" w:rsidTr="008105AE">
        <w:tc>
          <w:tcPr>
            <w:tcW w:w="1951" w:type="dxa"/>
          </w:tcPr>
          <w:p w:rsidR="0037504D" w:rsidRPr="005F63EA" w:rsidRDefault="0037504D" w:rsidP="0037504D">
            <w:pPr>
              <w:suppressAutoHyphens/>
              <w:spacing w:after="0"/>
              <w:jc w:val="left"/>
              <w:rPr>
                <w:rFonts w:eastAsia="Times New Roman"/>
                <w:spacing w:val="-10"/>
                <w:szCs w:val="20"/>
                <w:lang w:eastAsia="cs-CZ"/>
              </w:rPr>
            </w:pPr>
            <w:r w:rsidRPr="005F63EA">
              <w:rPr>
                <w:rFonts w:eastAsia="Times New Roman"/>
                <w:spacing w:val="-10"/>
                <w:szCs w:val="20"/>
                <w:lang w:eastAsia="cs-CZ"/>
              </w:rPr>
              <w:t>PrŠ</w:t>
            </w:r>
          </w:p>
        </w:tc>
        <w:tc>
          <w:tcPr>
            <w:tcW w:w="7348" w:type="dxa"/>
          </w:tcPr>
          <w:p w:rsidR="0037504D" w:rsidRPr="005F63EA" w:rsidRDefault="0037504D" w:rsidP="0037504D">
            <w:pPr>
              <w:suppressAutoHyphens/>
              <w:spacing w:after="0"/>
              <w:jc w:val="left"/>
              <w:rPr>
                <w:rFonts w:eastAsia="Times New Roman"/>
                <w:spacing w:val="-10"/>
                <w:szCs w:val="20"/>
                <w:lang w:eastAsia="cs-CZ"/>
              </w:rPr>
            </w:pPr>
            <w:r w:rsidRPr="005F63EA">
              <w:rPr>
                <w:rFonts w:eastAsia="Times New Roman"/>
                <w:spacing w:val="-10"/>
                <w:szCs w:val="20"/>
                <w:lang w:eastAsia="cs-CZ"/>
              </w:rPr>
              <w:t>Praktická škola</w:t>
            </w:r>
          </w:p>
        </w:tc>
      </w:tr>
      <w:tr w:rsidR="00D20ACE" w:rsidRPr="00584822" w:rsidTr="008105AE">
        <w:tc>
          <w:tcPr>
            <w:tcW w:w="1951" w:type="dxa"/>
          </w:tcPr>
          <w:p w:rsidR="00D20ACE" w:rsidRPr="007A665A" w:rsidRDefault="00D20ACE" w:rsidP="0037504D">
            <w:pPr>
              <w:suppressAutoHyphens/>
              <w:spacing w:after="0"/>
              <w:jc w:val="left"/>
              <w:rPr>
                <w:rFonts w:eastAsia="Times New Roman"/>
                <w:spacing w:val="-10"/>
                <w:szCs w:val="20"/>
                <w:lang w:eastAsia="cs-CZ"/>
              </w:rPr>
            </w:pPr>
            <w:r w:rsidRPr="007A665A">
              <w:rPr>
                <w:rFonts w:eastAsia="Times New Roman"/>
                <w:spacing w:val="-10"/>
                <w:szCs w:val="20"/>
                <w:lang w:eastAsia="cs-CZ"/>
              </w:rPr>
              <w:t>PZ</w:t>
            </w:r>
          </w:p>
        </w:tc>
        <w:tc>
          <w:tcPr>
            <w:tcW w:w="7348" w:type="dxa"/>
          </w:tcPr>
          <w:p w:rsidR="00D20ACE" w:rsidRPr="007A665A" w:rsidRDefault="00D20ACE" w:rsidP="0037504D">
            <w:pPr>
              <w:suppressAutoHyphens/>
              <w:spacing w:after="0"/>
              <w:jc w:val="left"/>
              <w:rPr>
                <w:rFonts w:eastAsia="Times New Roman"/>
                <w:spacing w:val="-10"/>
                <w:szCs w:val="20"/>
                <w:lang w:eastAsia="cs-CZ"/>
              </w:rPr>
            </w:pPr>
            <w:r w:rsidRPr="007A665A">
              <w:rPr>
                <w:rFonts w:eastAsia="Times New Roman"/>
                <w:spacing w:val="-10"/>
                <w:szCs w:val="20"/>
                <w:lang w:eastAsia="cs-CZ"/>
              </w:rPr>
              <w:t>Přijímací zkoušky</w:t>
            </w:r>
          </w:p>
        </w:tc>
      </w:tr>
      <w:tr w:rsidR="0037504D" w:rsidRPr="00584822" w:rsidTr="008105AE">
        <w:tc>
          <w:tcPr>
            <w:tcW w:w="1951" w:type="dxa"/>
          </w:tcPr>
          <w:p w:rsidR="0037504D" w:rsidRPr="00FC3BD1" w:rsidRDefault="0037504D" w:rsidP="0037504D">
            <w:pPr>
              <w:suppressAutoHyphens/>
              <w:spacing w:after="0"/>
              <w:jc w:val="left"/>
              <w:rPr>
                <w:rFonts w:eastAsia="Times New Roman"/>
                <w:spacing w:val="-10"/>
                <w:szCs w:val="20"/>
                <w:lang w:eastAsia="cs-CZ"/>
              </w:rPr>
            </w:pPr>
            <w:r w:rsidRPr="00FC3BD1">
              <w:rPr>
                <w:rFonts w:eastAsia="Times New Roman"/>
                <w:spacing w:val="-10"/>
                <w:szCs w:val="20"/>
                <w:lang w:eastAsia="cs-CZ"/>
              </w:rPr>
              <w:t>ROP</w:t>
            </w:r>
            <w:r w:rsidR="0032063D" w:rsidRPr="00FC3BD1">
              <w:rPr>
                <w:rFonts w:eastAsia="Times New Roman"/>
                <w:spacing w:val="-10"/>
                <w:szCs w:val="20"/>
                <w:lang w:eastAsia="cs-CZ"/>
              </w:rPr>
              <w:t xml:space="preserve"> Jihozápad</w:t>
            </w:r>
          </w:p>
        </w:tc>
        <w:tc>
          <w:tcPr>
            <w:tcW w:w="7348" w:type="dxa"/>
          </w:tcPr>
          <w:p w:rsidR="0037504D" w:rsidRPr="00FC3BD1" w:rsidRDefault="0089208B" w:rsidP="0037504D">
            <w:pPr>
              <w:suppressAutoHyphens/>
              <w:spacing w:after="0"/>
              <w:jc w:val="left"/>
              <w:rPr>
                <w:rFonts w:eastAsia="Times New Roman"/>
                <w:spacing w:val="-10"/>
                <w:szCs w:val="20"/>
                <w:lang w:eastAsia="cs-CZ"/>
              </w:rPr>
            </w:pPr>
            <w:r w:rsidRPr="00FC3BD1">
              <w:rPr>
                <w:rFonts w:eastAsia="Times New Roman"/>
                <w:spacing w:val="-10"/>
                <w:szCs w:val="20"/>
                <w:lang w:eastAsia="cs-CZ"/>
              </w:rPr>
              <w:t>Regionální operační program NUTS II Jihozápad</w:t>
            </w:r>
          </w:p>
        </w:tc>
      </w:tr>
      <w:tr w:rsidR="0037504D" w:rsidRPr="00584822" w:rsidTr="008105AE">
        <w:tc>
          <w:tcPr>
            <w:tcW w:w="1951" w:type="dxa"/>
          </w:tcPr>
          <w:p w:rsidR="0037504D" w:rsidRPr="00F749FA" w:rsidRDefault="0037504D" w:rsidP="0037504D">
            <w:pPr>
              <w:suppressAutoHyphens/>
              <w:spacing w:after="0"/>
              <w:jc w:val="left"/>
              <w:rPr>
                <w:rFonts w:eastAsia="Times New Roman"/>
                <w:spacing w:val="-10"/>
                <w:szCs w:val="20"/>
                <w:lang w:eastAsia="cs-CZ"/>
              </w:rPr>
            </w:pPr>
            <w:r w:rsidRPr="00F749FA">
              <w:rPr>
                <w:rFonts w:eastAsia="Times New Roman"/>
                <w:spacing w:val="-10"/>
                <w:szCs w:val="20"/>
                <w:lang w:eastAsia="cs-CZ"/>
              </w:rPr>
              <w:t>RVP</w:t>
            </w:r>
          </w:p>
        </w:tc>
        <w:tc>
          <w:tcPr>
            <w:tcW w:w="7348" w:type="dxa"/>
          </w:tcPr>
          <w:p w:rsidR="0037504D" w:rsidRPr="00F749FA" w:rsidRDefault="0037504D" w:rsidP="0037504D">
            <w:pPr>
              <w:suppressAutoHyphens/>
              <w:spacing w:after="0"/>
              <w:jc w:val="left"/>
              <w:rPr>
                <w:rFonts w:eastAsia="Times New Roman"/>
                <w:spacing w:val="-10"/>
                <w:szCs w:val="20"/>
                <w:lang w:eastAsia="cs-CZ"/>
              </w:rPr>
            </w:pPr>
            <w:r w:rsidRPr="00F749FA">
              <w:rPr>
                <w:rFonts w:eastAsia="Times New Roman"/>
                <w:spacing w:val="-10"/>
                <w:szCs w:val="20"/>
                <w:lang w:eastAsia="cs-CZ"/>
              </w:rPr>
              <w:t>Rámcový vzdělávací program</w:t>
            </w:r>
          </w:p>
        </w:tc>
      </w:tr>
      <w:tr w:rsidR="0037504D" w:rsidRPr="00584822" w:rsidTr="008105AE">
        <w:tc>
          <w:tcPr>
            <w:tcW w:w="1951" w:type="dxa"/>
          </w:tcPr>
          <w:p w:rsidR="0037504D" w:rsidRPr="007A665A" w:rsidRDefault="0037504D" w:rsidP="0037504D">
            <w:pPr>
              <w:suppressAutoHyphens/>
              <w:spacing w:after="0"/>
              <w:jc w:val="left"/>
              <w:rPr>
                <w:rFonts w:eastAsia="Times New Roman"/>
                <w:spacing w:val="-10"/>
                <w:szCs w:val="20"/>
                <w:lang w:eastAsia="cs-CZ"/>
              </w:rPr>
            </w:pPr>
            <w:r w:rsidRPr="007A665A">
              <w:rPr>
                <w:rFonts w:eastAsia="Times New Roman"/>
                <w:spacing w:val="-10"/>
                <w:szCs w:val="20"/>
                <w:lang w:eastAsia="cs-CZ"/>
              </w:rPr>
              <w:t>RVP ZV</w:t>
            </w:r>
          </w:p>
        </w:tc>
        <w:tc>
          <w:tcPr>
            <w:tcW w:w="7348" w:type="dxa"/>
          </w:tcPr>
          <w:p w:rsidR="0037504D" w:rsidRPr="007A665A" w:rsidRDefault="0037504D" w:rsidP="0037504D">
            <w:pPr>
              <w:suppressAutoHyphens/>
              <w:spacing w:after="0"/>
              <w:jc w:val="left"/>
              <w:rPr>
                <w:rFonts w:eastAsia="Times New Roman"/>
                <w:spacing w:val="-10"/>
                <w:szCs w:val="20"/>
                <w:lang w:eastAsia="cs-CZ"/>
              </w:rPr>
            </w:pPr>
            <w:r w:rsidRPr="007A665A">
              <w:rPr>
                <w:rFonts w:eastAsia="Times New Roman"/>
                <w:spacing w:val="-10"/>
                <w:szCs w:val="20"/>
                <w:lang w:eastAsia="cs-CZ"/>
              </w:rPr>
              <w:t>Rámcový vzdělávací program pro základní vzdělávání</w:t>
            </w:r>
          </w:p>
        </w:tc>
      </w:tr>
      <w:tr w:rsidR="0037504D" w:rsidRPr="00584822" w:rsidTr="008105AE">
        <w:tc>
          <w:tcPr>
            <w:tcW w:w="1951" w:type="dxa"/>
          </w:tcPr>
          <w:p w:rsidR="0037504D" w:rsidRPr="00B55962" w:rsidRDefault="0037504D" w:rsidP="0037504D">
            <w:pPr>
              <w:suppressAutoHyphens/>
              <w:spacing w:after="0"/>
              <w:jc w:val="left"/>
              <w:rPr>
                <w:rFonts w:eastAsia="Times New Roman"/>
                <w:spacing w:val="-10"/>
                <w:szCs w:val="20"/>
                <w:lang w:eastAsia="cs-CZ"/>
              </w:rPr>
            </w:pPr>
            <w:r w:rsidRPr="00B55962">
              <w:rPr>
                <w:rFonts w:eastAsia="Times New Roman"/>
                <w:spacing w:val="-10"/>
                <w:szCs w:val="20"/>
                <w:lang w:eastAsia="cs-CZ"/>
              </w:rPr>
              <w:t>SJZ</w:t>
            </w:r>
          </w:p>
        </w:tc>
        <w:tc>
          <w:tcPr>
            <w:tcW w:w="7348" w:type="dxa"/>
          </w:tcPr>
          <w:p w:rsidR="0037504D" w:rsidRPr="00B55962" w:rsidRDefault="0037504D" w:rsidP="0037504D">
            <w:pPr>
              <w:suppressAutoHyphens/>
              <w:spacing w:after="0"/>
              <w:jc w:val="left"/>
              <w:rPr>
                <w:rFonts w:eastAsia="Times New Roman"/>
                <w:spacing w:val="-10"/>
                <w:szCs w:val="20"/>
                <w:lang w:eastAsia="cs-CZ"/>
              </w:rPr>
            </w:pPr>
            <w:r w:rsidRPr="00B55962">
              <w:rPr>
                <w:rFonts w:eastAsia="Times New Roman"/>
                <w:spacing w:val="-10"/>
                <w:szCs w:val="20"/>
                <w:lang w:eastAsia="cs-CZ"/>
              </w:rPr>
              <w:t>Státní jazyková zkouška</w:t>
            </w:r>
          </w:p>
        </w:tc>
      </w:tr>
      <w:tr w:rsidR="0037504D" w:rsidRPr="00584822" w:rsidTr="008105AE">
        <w:tc>
          <w:tcPr>
            <w:tcW w:w="1951"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SOŠ</w:t>
            </w:r>
          </w:p>
        </w:tc>
        <w:tc>
          <w:tcPr>
            <w:tcW w:w="7348"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Střední odborná škola</w:t>
            </w:r>
          </w:p>
        </w:tc>
      </w:tr>
      <w:tr w:rsidR="0037504D" w:rsidRPr="00584822" w:rsidTr="008105AE">
        <w:tc>
          <w:tcPr>
            <w:tcW w:w="1951"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SOU</w:t>
            </w:r>
          </w:p>
        </w:tc>
        <w:tc>
          <w:tcPr>
            <w:tcW w:w="7348"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Střední odborné učiliště</w:t>
            </w:r>
          </w:p>
        </w:tc>
      </w:tr>
      <w:tr w:rsidR="0037504D" w:rsidRPr="00584822" w:rsidTr="008105AE">
        <w:tc>
          <w:tcPr>
            <w:tcW w:w="1951"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SPC</w:t>
            </w:r>
          </w:p>
        </w:tc>
        <w:tc>
          <w:tcPr>
            <w:tcW w:w="7348"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Speciálně pedagogické centrum</w:t>
            </w:r>
          </w:p>
        </w:tc>
      </w:tr>
      <w:tr w:rsidR="0037504D" w:rsidRPr="00584822" w:rsidTr="008105AE">
        <w:tc>
          <w:tcPr>
            <w:tcW w:w="1951" w:type="dxa"/>
          </w:tcPr>
          <w:p w:rsidR="0037504D" w:rsidRPr="005F63EA" w:rsidRDefault="0037504D" w:rsidP="0037504D">
            <w:pPr>
              <w:suppressAutoHyphens/>
              <w:spacing w:after="0"/>
              <w:jc w:val="left"/>
              <w:rPr>
                <w:rFonts w:eastAsia="Times New Roman"/>
                <w:spacing w:val="-10"/>
                <w:szCs w:val="20"/>
                <w:lang w:eastAsia="cs-CZ"/>
              </w:rPr>
            </w:pPr>
            <w:r w:rsidRPr="005F63EA">
              <w:rPr>
                <w:rFonts w:eastAsia="Times New Roman"/>
                <w:spacing w:val="-10"/>
                <w:szCs w:val="20"/>
                <w:lang w:eastAsia="cs-CZ"/>
              </w:rPr>
              <w:t>SSŠ</w:t>
            </w:r>
          </w:p>
        </w:tc>
        <w:tc>
          <w:tcPr>
            <w:tcW w:w="7348" w:type="dxa"/>
          </w:tcPr>
          <w:p w:rsidR="0037504D" w:rsidRPr="005F63EA" w:rsidRDefault="0037504D" w:rsidP="0037504D">
            <w:pPr>
              <w:suppressAutoHyphens/>
              <w:spacing w:after="0"/>
              <w:jc w:val="left"/>
              <w:rPr>
                <w:rFonts w:eastAsia="Times New Roman"/>
                <w:spacing w:val="-10"/>
                <w:szCs w:val="20"/>
                <w:lang w:eastAsia="cs-CZ"/>
              </w:rPr>
            </w:pPr>
            <w:r w:rsidRPr="005F63EA">
              <w:rPr>
                <w:rFonts w:eastAsia="Times New Roman"/>
                <w:spacing w:val="-10"/>
                <w:szCs w:val="20"/>
                <w:lang w:eastAsia="cs-CZ"/>
              </w:rPr>
              <w:t>Středisko služeb školám</w:t>
            </w:r>
          </w:p>
        </w:tc>
      </w:tr>
      <w:tr w:rsidR="0037504D" w:rsidRPr="00584822" w:rsidTr="008105AE">
        <w:tc>
          <w:tcPr>
            <w:tcW w:w="1951" w:type="dxa"/>
          </w:tcPr>
          <w:p w:rsidR="0037504D" w:rsidRPr="004A7FE0" w:rsidRDefault="0037504D" w:rsidP="0037504D">
            <w:pPr>
              <w:suppressAutoHyphens/>
              <w:spacing w:after="0"/>
              <w:jc w:val="left"/>
              <w:rPr>
                <w:rFonts w:eastAsia="Times New Roman"/>
                <w:spacing w:val="-10"/>
                <w:szCs w:val="20"/>
                <w:lang w:eastAsia="cs-CZ"/>
              </w:rPr>
            </w:pPr>
            <w:r w:rsidRPr="004A7FE0">
              <w:rPr>
                <w:rFonts w:eastAsia="Times New Roman"/>
                <w:spacing w:val="-10"/>
                <w:szCs w:val="20"/>
                <w:lang w:eastAsia="cs-CZ"/>
              </w:rPr>
              <w:t>SŠ</w:t>
            </w:r>
          </w:p>
        </w:tc>
        <w:tc>
          <w:tcPr>
            <w:tcW w:w="7348" w:type="dxa"/>
          </w:tcPr>
          <w:p w:rsidR="0037504D" w:rsidRPr="004A7FE0" w:rsidRDefault="0037504D" w:rsidP="0037504D">
            <w:pPr>
              <w:suppressAutoHyphens/>
              <w:spacing w:after="0"/>
              <w:jc w:val="left"/>
              <w:rPr>
                <w:rFonts w:eastAsia="Times New Roman"/>
                <w:spacing w:val="-10"/>
                <w:szCs w:val="20"/>
                <w:lang w:eastAsia="cs-CZ"/>
              </w:rPr>
            </w:pPr>
            <w:r w:rsidRPr="004A7FE0">
              <w:rPr>
                <w:rFonts w:eastAsia="Times New Roman"/>
                <w:spacing w:val="-10"/>
                <w:szCs w:val="20"/>
                <w:lang w:eastAsia="cs-CZ"/>
              </w:rPr>
              <w:t>Střední škola</w:t>
            </w:r>
          </w:p>
        </w:tc>
      </w:tr>
      <w:tr w:rsidR="0037504D" w:rsidRPr="00584822" w:rsidTr="008105AE">
        <w:tc>
          <w:tcPr>
            <w:tcW w:w="1951"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SVP</w:t>
            </w:r>
          </w:p>
        </w:tc>
        <w:tc>
          <w:tcPr>
            <w:tcW w:w="7348" w:type="dxa"/>
          </w:tcPr>
          <w:p w:rsidR="0037504D" w:rsidRPr="00C4429E" w:rsidRDefault="0037504D" w:rsidP="0037504D">
            <w:pPr>
              <w:suppressAutoHyphens/>
              <w:spacing w:after="0"/>
              <w:jc w:val="left"/>
              <w:rPr>
                <w:rFonts w:eastAsia="Times New Roman"/>
                <w:spacing w:val="-10"/>
                <w:szCs w:val="20"/>
                <w:lang w:eastAsia="cs-CZ"/>
              </w:rPr>
            </w:pPr>
            <w:r w:rsidRPr="00C4429E">
              <w:rPr>
                <w:rFonts w:eastAsia="Times New Roman"/>
                <w:spacing w:val="-10"/>
                <w:szCs w:val="20"/>
                <w:lang w:eastAsia="cs-CZ"/>
              </w:rPr>
              <w:t>Středisko výchovné péče</w:t>
            </w:r>
          </w:p>
        </w:tc>
      </w:tr>
      <w:tr w:rsidR="0037504D" w:rsidRPr="00584822" w:rsidTr="008105AE">
        <w:tc>
          <w:tcPr>
            <w:tcW w:w="1951" w:type="dxa"/>
          </w:tcPr>
          <w:p w:rsidR="0037504D" w:rsidRPr="00B55962" w:rsidRDefault="0037504D" w:rsidP="0037504D">
            <w:pPr>
              <w:suppressAutoHyphens/>
              <w:spacing w:after="0"/>
              <w:jc w:val="left"/>
              <w:rPr>
                <w:rFonts w:eastAsia="Times New Roman"/>
                <w:spacing w:val="-10"/>
                <w:szCs w:val="20"/>
                <w:lang w:eastAsia="cs-CZ"/>
              </w:rPr>
            </w:pPr>
            <w:r w:rsidRPr="00B55962">
              <w:rPr>
                <w:rFonts w:eastAsia="Times New Roman"/>
                <w:spacing w:val="-10"/>
                <w:szCs w:val="20"/>
                <w:lang w:eastAsia="cs-CZ"/>
              </w:rPr>
              <w:t>ŠD</w:t>
            </w:r>
          </w:p>
        </w:tc>
        <w:tc>
          <w:tcPr>
            <w:tcW w:w="7348" w:type="dxa"/>
          </w:tcPr>
          <w:p w:rsidR="0037504D" w:rsidRPr="00B55962" w:rsidRDefault="0037504D" w:rsidP="0037504D">
            <w:pPr>
              <w:suppressAutoHyphens/>
              <w:spacing w:after="0"/>
              <w:jc w:val="left"/>
              <w:rPr>
                <w:rFonts w:eastAsia="Times New Roman"/>
                <w:spacing w:val="-10"/>
                <w:szCs w:val="20"/>
                <w:lang w:eastAsia="cs-CZ"/>
              </w:rPr>
            </w:pPr>
            <w:r w:rsidRPr="00B55962">
              <w:rPr>
                <w:rFonts w:eastAsia="Times New Roman"/>
                <w:spacing w:val="-10"/>
                <w:szCs w:val="20"/>
                <w:lang w:eastAsia="cs-CZ"/>
              </w:rPr>
              <w:t>Školní družina</w:t>
            </w:r>
          </w:p>
        </w:tc>
      </w:tr>
      <w:tr w:rsidR="0037504D" w:rsidRPr="00584822" w:rsidTr="008105AE">
        <w:tc>
          <w:tcPr>
            <w:tcW w:w="1951" w:type="dxa"/>
          </w:tcPr>
          <w:p w:rsidR="0037504D" w:rsidRPr="00B55962" w:rsidRDefault="0037504D" w:rsidP="0037504D">
            <w:pPr>
              <w:suppressAutoHyphens/>
              <w:spacing w:after="0"/>
              <w:jc w:val="left"/>
              <w:rPr>
                <w:rFonts w:eastAsia="Times New Roman"/>
                <w:spacing w:val="-10"/>
                <w:szCs w:val="20"/>
                <w:lang w:eastAsia="cs-CZ"/>
              </w:rPr>
            </w:pPr>
            <w:r w:rsidRPr="00B55962">
              <w:rPr>
                <w:rFonts w:eastAsia="Times New Roman"/>
                <w:spacing w:val="-10"/>
                <w:szCs w:val="20"/>
                <w:lang w:eastAsia="cs-CZ"/>
              </w:rPr>
              <w:t>ŠK</w:t>
            </w:r>
          </w:p>
        </w:tc>
        <w:tc>
          <w:tcPr>
            <w:tcW w:w="7348" w:type="dxa"/>
          </w:tcPr>
          <w:p w:rsidR="0037504D" w:rsidRPr="00B55962" w:rsidRDefault="0037504D" w:rsidP="0037504D">
            <w:pPr>
              <w:suppressAutoHyphens/>
              <w:spacing w:after="0"/>
              <w:jc w:val="left"/>
              <w:rPr>
                <w:rFonts w:eastAsia="Times New Roman"/>
                <w:spacing w:val="-10"/>
                <w:szCs w:val="20"/>
                <w:lang w:eastAsia="cs-CZ"/>
              </w:rPr>
            </w:pPr>
            <w:r w:rsidRPr="00B55962">
              <w:rPr>
                <w:rFonts w:eastAsia="Times New Roman"/>
                <w:spacing w:val="-10"/>
                <w:szCs w:val="20"/>
                <w:lang w:eastAsia="cs-CZ"/>
              </w:rPr>
              <w:t>Školní klub</w:t>
            </w:r>
          </w:p>
        </w:tc>
      </w:tr>
      <w:tr w:rsidR="0037504D" w:rsidRPr="00584822" w:rsidTr="008105AE">
        <w:tc>
          <w:tcPr>
            <w:tcW w:w="1951" w:type="dxa"/>
          </w:tcPr>
          <w:p w:rsidR="0037504D" w:rsidRPr="00AD7C67" w:rsidRDefault="0037504D" w:rsidP="0037504D">
            <w:pPr>
              <w:suppressAutoHyphens/>
              <w:spacing w:after="0"/>
              <w:jc w:val="left"/>
              <w:rPr>
                <w:rFonts w:eastAsia="Times New Roman"/>
                <w:spacing w:val="-10"/>
                <w:szCs w:val="20"/>
                <w:lang w:eastAsia="cs-CZ"/>
              </w:rPr>
            </w:pPr>
            <w:r w:rsidRPr="00AD7C67">
              <w:rPr>
                <w:rFonts w:eastAsia="Times New Roman"/>
                <w:spacing w:val="-10"/>
                <w:szCs w:val="20"/>
                <w:lang w:eastAsia="cs-CZ"/>
              </w:rPr>
              <w:t>ŠVP</w:t>
            </w:r>
          </w:p>
        </w:tc>
        <w:tc>
          <w:tcPr>
            <w:tcW w:w="7348" w:type="dxa"/>
          </w:tcPr>
          <w:p w:rsidR="0037504D" w:rsidRPr="00AD7C67" w:rsidRDefault="0037504D" w:rsidP="0037504D">
            <w:pPr>
              <w:suppressAutoHyphens/>
              <w:spacing w:after="0"/>
              <w:jc w:val="left"/>
              <w:rPr>
                <w:rFonts w:eastAsia="Times New Roman"/>
                <w:spacing w:val="-10"/>
                <w:szCs w:val="20"/>
                <w:lang w:eastAsia="cs-CZ"/>
              </w:rPr>
            </w:pPr>
            <w:r w:rsidRPr="00AD7C67">
              <w:rPr>
                <w:rFonts w:eastAsia="Times New Roman"/>
                <w:spacing w:val="-10"/>
                <w:szCs w:val="20"/>
                <w:lang w:eastAsia="cs-CZ"/>
              </w:rPr>
              <w:t>Školní vzdělávací program</w:t>
            </w:r>
          </w:p>
        </w:tc>
      </w:tr>
      <w:tr w:rsidR="0037504D" w:rsidRPr="00584822" w:rsidTr="008105AE">
        <w:tc>
          <w:tcPr>
            <w:tcW w:w="1951" w:type="dxa"/>
          </w:tcPr>
          <w:p w:rsidR="0037504D" w:rsidRPr="00D84FBB" w:rsidRDefault="0037504D" w:rsidP="0037504D">
            <w:pPr>
              <w:suppressAutoHyphens/>
              <w:spacing w:after="0"/>
              <w:jc w:val="left"/>
              <w:rPr>
                <w:rFonts w:eastAsia="Times New Roman"/>
                <w:spacing w:val="-10"/>
                <w:szCs w:val="20"/>
                <w:lang w:eastAsia="cs-CZ"/>
              </w:rPr>
            </w:pPr>
            <w:r w:rsidRPr="00D84FBB">
              <w:rPr>
                <w:rFonts w:eastAsia="Times New Roman"/>
                <w:spacing w:val="-10"/>
                <w:szCs w:val="20"/>
                <w:lang w:eastAsia="cs-CZ"/>
              </w:rPr>
              <w:t>UNIV</w:t>
            </w:r>
          </w:p>
        </w:tc>
        <w:tc>
          <w:tcPr>
            <w:tcW w:w="7348" w:type="dxa"/>
          </w:tcPr>
          <w:p w:rsidR="0037504D" w:rsidRPr="00D84FBB" w:rsidRDefault="0037504D" w:rsidP="0037504D">
            <w:pPr>
              <w:suppressAutoHyphens/>
              <w:spacing w:after="0"/>
              <w:jc w:val="left"/>
              <w:rPr>
                <w:rFonts w:eastAsia="Times New Roman"/>
                <w:spacing w:val="-10"/>
                <w:szCs w:val="20"/>
                <w:lang w:eastAsia="cs-CZ"/>
              </w:rPr>
            </w:pPr>
            <w:r w:rsidRPr="00D84FBB">
              <w:rPr>
                <w:rFonts w:eastAsia="Times New Roman"/>
                <w:spacing w:val="-10"/>
                <w:szCs w:val="20"/>
                <w:lang w:eastAsia="cs-CZ"/>
              </w:rPr>
              <w:t>Uznávání výsledků neformálního vzdělávání a informálního učení</w:t>
            </w:r>
          </w:p>
        </w:tc>
      </w:tr>
      <w:tr w:rsidR="0032063D" w:rsidRPr="00584822" w:rsidTr="008105AE">
        <w:tc>
          <w:tcPr>
            <w:tcW w:w="1951" w:type="dxa"/>
          </w:tcPr>
          <w:p w:rsidR="0032063D" w:rsidRPr="005F63EA" w:rsidRDefault="0032063D" w:rsidP="0037504D">
            <w:pPr>
              <w:suppressAutoHyphens/>
              <w:spacing w:after="0"/>
              <w:jc w:val="left"/>
              <w:rPr>
                <w:rFonts w:eastAsia="Times New Roman"/>
                <w:spacing w:val="-10"/>
                <w:szCs w:val="20"/>
                <w:lang w:eastAsia="cs-CZ"/>
              </w:rPr>
            </w:pPr>
            <w:r w:rsidRPr="005F63EA">
              <w:rPr>
                <w:rFonts w:eastAsia="Times New Roman"/>
                <w:spacing w:val="-10"/>
                <w:szCs w:val="20"/>
                <w:lang w:eastAsia="cs-CZ"/>
              </w:rPr>
              <w:t>UZ</w:t>
            </w:r>
          </w:p>
        </w:tc>
        <w:tc>
          <w:tcPr>
            <w:tcW w:w="7348" w:type="dxa"/>
          </w:tcPr>
          <w:p w:rsidR="0032063D" w:rsidRPr="005F63EA" w:rsidRDefault="005F63EA" w:rsidP="0037504D">
            <w:pPr>
              <w:suppressAutoHyphens/>
              <w:spacing w:after="0"/>
              <w:jc w:val="left"/>
              <w:rPr>
                <w:rFonts w:eastAsia="Times New Roman"/>
                <w:spacing w:val="-10"/>
                <w:szCs w:val="20"/>
                <w:lang w:eastAsia="cs-CZ"/>
              </w:rPr>
            </w:pPr>
            <w:r w:rsidRPr="005F63EA">
              <w:rPr>
                <w:rFonts w:eastAsia="Times New Roman"/>
                <w:spacing w:val="-10"/>
                <w:szCs w:val="20"/>
                <w:lang w:eastAsia="cs-CZ"/>
              </w:rPr>
              <w:t>Účelový</w:t>
            </w:r>
            <w:r w:rsidR="0032063D" w:rsidRPr="005F63EA">
              <w:rPr>
                <w:rFonts w:eastAsia="Times New Roman"/>
                <w:spacing w:val="-10"/>
                <w:szCs w:val="20"/>
                <w:lang w:eastAsia="cs-CZ"/>
              </w:rPr>
              <w:t xml:space="preserve"> znak</w:t>
            </w:r>
          </w:p>
        </w:tc>
      </w:tr>
      <w:tr w:rsidR="0037504D" w:rsidRPr="00584822" w:rsidTr="008105AE">
        <w:tc>
          <w:tcPr>
            <w:tcW w:w="1951" w:type="dxa"/>
          </w:tcPr>
          <w:p w:rsidR="0037504D" w:rsidRPr="004A7FE0" w:rsidRDefault="0037504D" w:rsidP="0037504D">
            <w:pPr>
              <w:suppressAutoHyphens/>
              <w:spacing w:after="0"/>
              <w:jc w:val="left"/>
              <w:rPr>
                <w:rFonts w:eastAsia="Times New Roman"/>
                <w:spacing w:val="-10"/>
                <w:szCs w:val="20"/>
                <w:lang w:eastAsia="cs-CZ"/>
              </w:rPr>
            </w:pPr>
            <w:r w:rsidRPr="004A7FE0">
              <w:rPr>
                <w:rFonts w:eastAsia="Times New Roman"/>
                <w:spacing w:val="-10"/>
                <w:szCs w:val="20"/>
                <w:lang w:eastAsia="cs-CZ"/>
              </w:rPr>
              <w:t>VOŠ</w:t>
            </w:r>
          </w:p>
        </w:tc>
        <w:tc>
          <w:tcPr>
            <w:tcW w:w="7348" w:type="dxa"/>
          </w:tcPr>
          <w:p w:rsidR="0037504D" w:rsidRPr="004A7FE0" w:rsidRDefault="0037504D" w:rsidP="0037504D">
            <w:pPr>
              <w:suppressAutoHyphens/>
              <w:spacing w:after="0"/>
              <w:jc w:val="left"/>
              <w:rPr>
                <w:rFonts w:eastAsia="Times New Roman"/>
                <w:spacing w:val="-10"/>
                <w:szCs w:val="20"/>
                <w:lang w:eastAsia="cs-CZ"/>
              </w:rPr>
            </w:pPr>
            <w:r w:rsidRPr="004A7FE0">
              <w:rPr>
                <w:rFonts w:eastAsia="Times New Roman"/>
                <w:spacing w:val="-10"/>
                <w:szCs w:val="20"/>
                <w:lang w:eastAsia="cs-CZ"/>
              </w:rPr>
              <w:t>Vyšší odborná škola</w:t>
            </w:r>
          </w:p>
        </w:tc>
      </w:tr>
      <w:tr w:rsidR="0037504D" w:rsidRPr="00584822" w:rsidTr="008105AE">
        <w:tc>
          <w:tcPr>
            <w:tcW w:w="1951" w:type="dxa"/>
          </w:tcPr>
          <w:p w:rsidR="0037504D" w:rsidRPr="004A7FE0" w:rsidRDefault="0037504D" w:rsidP="0037504D">
            <w:pPr>
              <w:suppressAutoHyphens/>
              <w:spacing w:after="0"/>
              <w:jc w:val="left"/>
              <w:rPr>
                <w:rFonts w:eastAsia="Times New Roman"/>
                <w:spacing w:val="-10"/>
                <w:szCs w:val="20"/>
                <w:lang w:eastAsia="cs-CZ"/>
              </w:rPr>
            </w:pPr>
            <w:r w:rsidRPr="004A7FE0">
              <w:rPr>
                <w:rFonts w:eastAsia="Times New Roman"/>
                <w:spacing w:val="-10"/>
                <w:szCs w:val="20"/>
                <w:lang w:eastAsia="cs-CZ"/>
              </w:rPr>
              <w:t>VŠ</w:t>
            </w:r>
          </w:p>
        </w:tc>
        <w:tc>
          <w:tcPr>
            <w:tcW w:w="7348" w:type="dxa"/>
          </w:tcPr>
          <w:p w:rsidR="0037504D" w:rsidRPr="004A7FE0" w:rsidRDefault="0037504D" w:rsidP="0037504D">
            <w:pPr>
              <w:suppressAutoHyphens/>
              <w:spacing w:after="0"/>
              <w:jc w:val="left"/>
              <w:rPr>
                <w:rFonts w:eastAsia="Times New Roman"/>
                <w:spacing w:val="-10"/>
                <w:szCs w:val="20"/>
                <w:lang w:eastAsia="cs-CZ"/>
              </w:rPr>
            </w:pPr>
            <w:r w:rsidRPr="004A7FE0">
              <w:rPr>
                <w:rFonts w:eastAsia="Times New Roman"/>
                <w:spacing w:val="-10"/>
                <w:szCs w:val="20"/>
                <w:lang w:eastAsia="cs-CZ"/>
              </w:rPr>
              <w:t>Vysoká škola</w:t>
            </w:r>
          </w:p>
        </w:tc>
      </w:tr>
      <w:tr w:rsidR="0037504D" w:rsidRPr="00584822" w:rsidTr="008105AE">
        <w:tc>
          <w:tcPr>
            <w:tcW w:w="1951" w:type="dxa"/>
          </w:tcPr>
          <w:p w:rsidR="0037504D" w:rsidRPr="00444941" w:rsidRDefault="0037504D" w:rsidP="0037504D">
            <w:pPr>
              <w:suppressAutoHyphens/>
              <w:spacing w:after="0"/>
              <w:jc w:val="left"/>
              <w:rPr>
                <w:rFonts w:eastAsia="Times New Roman"/>
                <w:spacing w:val="-10"/>
                <w:szCs w:val="20"/>
                <w:lang w:eastAsia="cs-CZ"/>
              </w:rPr>
            </w:pPr>
            <w:r w:rsidRPr="00444941">
              <w:rPr>
                <w:rFonts w:eastAsia="Times New Roman"/>
                <w:spacing w:val="-10"/>
                <w:szCs w:val="20"/>
                <w:lang w:eastAsia="cs-CZ"/>
              </w:rPr>
              <w:t>VUR</w:t>
            </w:r>
          </w:p>
        </w:tc>
        <w:tc>
          <w:tcPr>
            <w:tcW w:w="7348" w:type="dxa"/>
          </w:tcPr>
          <w:p w:rsidR="0037504D" w:rsidRPr="00444941" w:rsidRDefault="0037504D" w:rsidP="0037504D">
            <w:pPr>
              <w:suppressAutoHyphens/>
              <w:spacing w:after="0"/>
              <w:jc w:val="left"/>
              <w:rPr>
                <w:rFonts w:eastAsia="Times New Roman"/>
                <w:spacing w:val="-10"/>
                <w:szCs w:val="20"/>
                <w:lang w:eastAsia="cs-CZ"/>
              </w:rPr>
            </w:pPr>
            <w:r w:rsidRPr="00444941">
              <w:rPr>
                <w:rFonts w:eastAsia="Times New Roman"/>
                <w:spacing w:val="-10"/>
                <w:szCs w:val="20"/>
                <w:lang w:eastAsia="cs-CZ"/>
              </w:rPr>
              <w:t>Výchova k udržitelnému rozvoji</w:t>
            </w:r>
          </w:p>
        </w:tc>
      </w:tr>
      <w:tr w:rsidR="0037504D" w:rsidRPr="00584822" w:rsidTr="008105AE">
        <w:tc>
          <w:tcPr>
            <w:tcW w:w="1951" w:type="dxa"/>
          </w:tcPr>
          <w:p w:rsidR="0037504D" w:rsidRPr="00B16B5A" w:rsidRDefault="0037504D" w:rsidP="0037504D">
            <w:pPr>
              <w:suppressAutoHyphens/>
              <w:spacing w:after="0"/>
              <w:jc w:val="left"/>
              <w:rPr>
                <w:rFonts w:eastAsia="Times New Roman"/>
                <w:spacing w:val="-10"/>
                <w:szCs w:val="20"/>
                <w:lang w:eastAsia="cs-CZ"/>
              </w:rPr>
            </w:pPr>
            <w:r w:rsidRPr="00B16B5A">
              <w:rPr>
                <w:rFonts w:eastAsia="Times New Roman"/>
                <w:spacing w:val="-10"/>
                <w:szCs w:val="20"/>
                <w:lang w:eastAsia="cs-CZ"/>
              </w:rPr>
              <w:t>VÚ</w:t>
            </w:r>
          </w:p>
        </w:tc>
        <w:tc>
          <w:tcPr>
            <w:tcW w:w="7348" w:type="dxa"/>
          </w:tcPr>
          <w:p w:rsidR="0037504D" w:rsidRPr="00B16B5A" w:rsidRDefault="0037504D" w:rsidP="0037504D">
            <w:pPr>
              <w:suppressAutoHyphens/>
              <w:spacing w:after="0"/>
              <w:jc w:val="left"/>
              <w:rPr>
                <w:rFonts w:eastAsia="Times New Roman"/>
                <w:spacing w:val="-10"/>
                <w:szCs w:val="20"/>
                <w:lang w:eastAsia="cs-CZ"/>
              </w:rPr>
            </w:pPr>
            <w:r w:rsidRPr="00B16B5A">
              <w:rPr>
                <w:rFonts w:eastAsia="Times New Roman"/>
                <w:spacing w:val="-10"/>
                <w:szCs w:val="20"/>
                <w:lang w:eastAsia="cs-CZ"/>
              </w:rPr>
              <w:t>Výchovný ústav</w:t>
            </w:r>
          </w:p>
        </w:tc>
      </w:tr>
      <w:tr w:rsidR="00D31086" w:rsidRPr="00584822" w:rsidTr="008105AE">
        <w:tc>
          <w:tcPr>
            <w:tcW w:w="1951" w:type="dxa"/>
          </w:tcPr>
          <w:p w:rsidR="00D31086" w:rsidRPr="004A7FE0" w:rsidRDefault="00D31086" w:rsidP="0037504D">
            <w:pPr>
              <w:suppressAutoHyphens/>
              <w:spacing w:after="0"/>
              <w:jc w:val="left"/>
              <w:rPr>
                <w:rFonts w:eastAsia="Times New Roman"/>
                <w:spacing w:val="-10"/>
                <w:szCs w:val="20"/>
                <w:lang w:eastAsia="cs-CZ"/>
              </w:rPr>
            </w:pPr>
            <w:r>
              <w:rPr>
                <w:rFonts w:eastAsia="Times New Roman"/>
                <w:spacing w:val="-10"/>
                <w:szCs w:val="20"/>
                <w:lang w:eastAsia="cs-CZ"/>
              </w:rPr>
              <w:t>ZDVPP</w:t>
            </w:r>
          </w:p>
        </w:tc>
        <w:tc>
          <w:tcPr>
            <w:tcW w:w="7348" w:type="dxa"/>
          </w:tcPr>
          <w:p w:rsidR="00D31086" w:rsidRPr="004A7FE0" w:rsidRDefault="00D31086" w:rsidP="0037504D">
            <w:pPr>
              <w:suppressAutoHyphens/>
              <w:spacing w:after="0"/>
              <w:jc w:val="left"/>
              <w:rPr>
                <w:rFonts w:eastAsia="Times New Roman"/>
                <w:spacing w:val="-10"/>
                <w:szCs w:val="20"/>
                <w:lang w:eastAsia="cs-CZ"/>
              </w:rPr>
            </w:pPr>
            <w:r>
              <w:rPr>
                <w:rFonts w:eastAsia="Times New Roman"/>
                <w:spacing w:val="-10"/>
                <w:szCs w:val="20"/>
                <w:lang w:eastAsia="cs-CZ"/>
              </w:rPr>
              <w:t>Zařízení pro další vzdělávání pedagogických pracovníků</w:t>
            </w:r>
          </w:p>
        </w:tc>
      </w:tr>
      <w:tr w:rsidR="0037504D" w:rsidRPr="00584822" w:rsidTr="008105AE">
        <w:tc>
          <w:tcPr>
            <w:tcW w:w="1951" w:type="dxa"/>
          </w:tcPr>
          <w:p w:rsidR="0037504D" w:rsidRPr="004A7FE0" w:rsidRDefault="0037504D" w:rsidP="0037504D">
            <w:pPr>
              <w:suppressAutoHyphens/>
              <w:spacing w:after="0"/>
              <w:jc w:val="left"/>
              <w:rPr>
                <w:rFonts w:eastAsia="Times New Roman"/>
                <w:spacing w:val="-10"/>
                <w:szCs w:val="20"/>
                <w:lang w:eastAsia="cs-CZ"/>
              </w:rPr>
            </w:pPr>
            <w:r w:rsidRPr="004A7FE0">
              <w:rPr>
                <w:rFonts w:eastAsia="Times New Roman"/>
                <w:spacing w:val="-10"/>
                <w:szCs w:val="20"/>
                <w:lang w:eastAsia="cs-CZ"/>
              </w:rPr>
              <w:t>ZŠ</w:t>
            </w:r>
          </w:p>
        </w:tc>
        <w:tc>
          <w:tcPr>
            <w:tcW w:w="7348" w:type="dxa"/>
          </w:tcPr>
          <w:p w:rsidR="0037504D" w:rsidRPr="004A7FE0" w:rsidRDefault="0037504D" w:rsidP="0037504D">
            <w:pPr>
              <w:suppressAutoHyphens/>
              <w:spacing w:after="0"/>
              <w:jc w:val="left"/>
              <w:rPr>
                <w:rFonts w:eastAsia="Times New Roman"/>
                <w:spacing w:val="-10"/>
                <w:szCs w:val="20"/>
                <w:lang w:eastAsia="cs-CZ"/>
              </w:rPr>
            </w:pPr>
            <w:r w:rsidRPr="004A7FE0">
              <w:rPr>
                <w:rFonts w:eastAsia="Times New Roman"/>
                <w:spacing w:val="-10"/>
                <w:szCs w:val="20"/>
                <w:lang w:eastAsia="cs-CZ"/>
              </w:rPr>
              <w:t>Základní škola</w:t>
            </w:r>
          </w:p>
        </w:tc>
      </w:tr>
      <w:tr w:rsidR="0037504D" w:rsidRPr="00584822" w:rsidTr="008105AE">
        <w:tc>
          <w:tcPr>
            <w:tcW w:w="1951" w:type="dxa"/>
          </w:tcPr>
          <w:p w:rsidR="0037504D" w:rsidRPr="00C201AD" w:rsidRDefault="0037504D" w:rsidP="0037504D">
            <w:pPr>
              <w:suppressAutoHyphens/>
              <w:spacing w:after="0"/>
              <w:jc w:val="left"/>
              <w:rPr>
                <w:rFonts w:eastAsia="Times New Roman"/>
                <w:spacing w:val="-10"/>
                <w:szCs w:val="20"/>
                <w:lang w:eastAsia="cs-CZ"/>
              </w:rPr>
            </w:pPr>
            <w:r w:rsidRPr="00C201AD">
              <w:rPr>
                <w:rFonts w:eastAsia="Times New Roman"/>
                <w:spacing w:val="-10"/>
                <w:szCs w:val="20"/>
                <w:lang w:eastAsia="cs-CZ"/>
              </w:rPr>
              <w:t>ZUŠ</w:t>
            </w:r>
          </w:p>
        </w:tc>
        <w:tc>
          <w:tcPr>
            <w:tcW w:w="7348" w:type="dxa"/>
          </w:tcPr>
          <w:p w:rsidR="0037504D" w:rsidRPr="00C201AD" w:rsidRDefault="0037504D" w:rsidP="0037504D">
            <w:pPr>
              <w:suppressAutoHyphens/>
              <w:spacing w:after="0"/>
              <w:jc w:val="left"/>
              <w:rPr>
                <w:rFonts w:eastAsia="Times New Roman"/>
                <w:spacing w:val="-10"/>
                <w:szCs w:val="20"/>
                <w:lang w:eastAsia="cs-CZ"/>
              </w:rPr>
            </w:pPr>
            <w:r w:rsidRPr="00C201AD">
              <w:rPr>
                <w:rFonts w:eastAsia="Times New Roman"/>
                <w:spacing w:val="-10"/>
                <w:szCs w:val="20"/>
                <w:lang w:eastAsia="cs-CZ"/>
              </w:rPr>
              <w:t>Základní umělecká škola</w:t>
            </w:r>
          </w:p>
        </w:tc>
      </w:tr>
      <w:tr w:rsidR="00D31086" w:rsidRPr="00584822" w:rsidTr="008105AE">
        <w:tc>
          <w:tcPr>
            <w:tcW w:w="1951" w:type="dxa"/>
          </w:tcPr>
          <w:p w:rsidR="00D31086" w:rsidRPr="00C201AD" w:rsidRDefault="00D31086" w:rsidP="0037504D">
            <w:pPr>
              <w:suppressAutoHyphens/>
              <w:spacing w:after="0"/>
              <w:jc w:val="left"/>
              <w:rPr>
                <w:rFonts w:eastAsia="Times New Roman"/>
                <w:spacing w:val="-10"/>
                <w:szCs w:val="20"/>
                <w:lang w:eastAsia="cs-CZ"/>
              </w:rPr>
            </w:pPr>
            <w:r>
              <w:rPr>
                <w:rFonts w:eastAsia="Times New Roman"/>
                <w:spacing w:val="-10"/>
                <w:szCs w:val="20"/>
                <w:lang w:eastAsia="cs-CZ"/>
              </w:rPr>
              <w:t>ZVaS</w:t>
            </w:r>
          </w:p>
        </w:tc>
        <w:tc>
          <w:tcPr>
            <w:tcW w:w="7348" w:type="dxa"/>
          </w:tcPr>
          <w:p w:rsidR="00D31086" w:rsidRPr="00C201AD" w:rsidRDefault="00D31086" w:rsidP="0037504D">
            <w:pPr>
              <w:suppressAutoHyphens/>
              <w:spacing w:after="0"/>
              <w:jc w:val="left"/>
              <w:rPr>
                <w:rFonts w:eastAsia="Times New Roman"/>
                <w:spacing w:val="-10"/>
                <w:szCs w:val="20"/>
                <w:lang w:eastAsia="cs-CZ"/>
              </w:rPr>
            </w:pPr>
            <w:r w:rsidRPr="00D31086">
              <w:rPr>
                <w:rFonts w:eastAsia="Times New Roman"/>
                <w:spacing w:val="-10"/>
                <w:szCs w:val="20"/>
                <w:lang w:eastAsia="cs-CZ"/>
              </w:rPr>
              <w:t>Zařízení pro další vzdělávání pedagogických pracovníků a Středisko služeb školám</w:t>
            </w:r>
          </w:p>
        </w:tc>
      </w:tr>
    </w:tbl>
    <w:p w:rsidR="0037504D" w:rsidRDefault="0037504D">
      <w:pPr>
        <w:spacing w:after="0"/>
        <w:jc w:val="left"/>
      </w:pPr>
    </w:p>
    <w:p w:rsidR="0037504D" w:rsidRDefault="0037504D" w:rsidP="0037504D">
      <w:pPr>
        <w:rPr>
          <w:rFonts w:ascii="Trebuchet MS" w:eastAsia="Times New Roman" w:hAnsi="Trebuchet MS"/>
          <w:b/>
          <w:iCs/>
          <w:color w:val="B83D68"/>
          <w:sz w:val="24"/>
          <w:szCs w:val="24"/>
          <w:u w:color="0000FF"/>
          <w:lang w:bidi="en-US"/>
        </w:rPr>
      </w:pPr>
    </w:p>
    <w:p w:rsidR="0037504D" w:rsidRPr="00B574FE" w:rsidRDefault="0037504D" w:rsidP="0037504D">
      <w:pPr>
        <w:rPr>
          <w:rFonts w:asciiTheme="minorHAnsi" w:eastAsia="Times New Roman" w:hAnsiTheme="minorHAnsi"/>
          <w:b/>
          <w:iCs/>
          <w:color w:val="DE9306" w:themeColor="accent4" w:themeShade="BF"/>
          <w:sz w:val="24"/>
          <w:szCs w:val="24"/>
          <w:u w:color="0000FF"/>
          <w:lang w:bidi="en-US"/>
        </w:rPr>
      </w:pPr>
      <w:r w:rsidRPr="00B574FE">
        <w:rPr>
          <w:rFonts w:asciiTheme="minorHAnsi" w:eastAsia="Times New Roman" w:hAnsiTheme="minorHAnsi"/>
          <w:b/>
          <w:iCs/>
          <w:color w:val="DE9306" w:themeColor="accent4" w:themeShade="BF"/>
          <w:sz w:val="24"/>
          <w:szCs w:val="24"/>
          <w:u w:color="0000FF"/>
          <w:lang w:bidi="en-US"/>
        </w:rPr>
        <w:t>Zkratky okresů JčK</w:t>
      </w:r>
    </w:p>
    <w:tbl>
      <w:tblPr>
        <w:tblW w:w="5000"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A0"/>
      </w:tblPr>
      <w:tblGrid>
        <w:gridCol w:w="1384"/>
        <w:gridCol w:w="7904"/>
      </w:tblGrid>
      <w:tr w:rsidR="0037504D" w:rsidRPr="0037504D" w:rsidTr="0041467E">
        <w:tc>
          <w:tcPr>
            <w:tcW w:w="1384" w:type="dxa"/>
            <w:shd w:val="clear" w:color="auto" w:fill="auto"/>
            <w:vAlign w:val="center"/>
          </w:tcPr>
          <w:p w:rsidR="0037504D" w:rsidRPr="0041467E" w:rsidRDefault="0037504D" w:rsidP="0037504D">
            <w:pPr>
              <w:suppressAutoHyphens/>
              <w:spacing w:after="0"/>
              <w:jc w:val="left"/>
              <w:rPr>
                <w:rFonts w:eastAsia="Times New Roman"/>
                <w:spacing w:val="-10"/>
                <w:szCs w:val="20"/>
                <w:lang w:eastAsia="cs-CZ"/>
              </w:rPr>
            </w:pPr>
            <w:r w:rsidRPr="0041467E">
              <w:rPr>
                <w:rFonts w:eastAsia="Times New Roman"/>
                <w:spacing w:val="-10"/>
                <w:szCs w:val="20"/>
                <w:lang w:eastAsia="cs-CZ"/>
              </w:rPr>
              <w:t>CB</w:t>
            </w:r>
          </w:p>
        </w:tc>
        <w:tc>
          <w:tcPr>
            <w:tcW w:w="7904" w:type="dxa"/>
            <w:shd w:val="clear" w:color="auto" w:fill="auto"/>
            <w:vAlign w:val="center"/>
          </w:tcPr>
          <w:p w:rsidR="0037504D" w:rsidRPr="0037504D" w:rsidRDefault="0037504D" w:rsidP="0037504D">
            <w:pPr>
              <w:suppressAutoHyphens/>
              <w:spacing w:after="0"/>
              <w:jc w:val="left"/>
              <w:rPr>
                <w:rFonts w:eastAsia="Times New Roman"/>
                <w:spacing w:val="-10"/>
                <w:szCs w:val="20"/>
                <w:lang w:eastAsia="cs-CZ"/>
              </w:rPr>
            </w:pPr>
            <w:r w:rsidRPr="0037504D">
              <w:rPr>
                <w:rFonts w:eastAsia="Times New Roman"/>
                <w:spacing w:val="-10"/>
                <w:szCs w:val="20"/>
                <w:lang w:eastAsia="cs-CZ"/>
              </w:rPr>
              <w:t>České Budějovice</w:t>
            </w:r>
          </w:p>
        </w:tc>
      </w:tr>
      <w:tr w:rsidR="0037504D" w:rsidRPr="0037504D" w:rsidTr="0041467E">
        <w:tc>
          <w:tcPr>
            <w:tcW w:w="1384" w:type="dxa"/>
            <w:vAlign w:val="center"/>
          </w:tcPr>
          <w:p w:rsidR="0037504D" w:rsidRPr="0041467E" w:rsidRDefault="0037504D" w:rsidP="0037504D">
            <w:pPr>
              <w:suppressAutoHyphens/>
              <w:spacing w:after="0"/>
              <w:rPr>
                <w:rFonts w:eastAsia="Times New Roman"/>
                <w:bCs/>
                <w:spacing w:val="-10"/>
                <w:szCs w:val="20"/>
                <w:lang w:eastAsia="cs-CZ"/>
              </w:rPr>
            </w:pPr>
            <w:r w:rsidRPr="0041467E">
              <w:rPr>
                <w:rFonts w:eastAsia="Times New Roman"/>
                <w:bCs/>
                <w:spacing w:val="-10"/>
                <w:szCs w:val="20"/>
                <w:lang w:eastAsia="cs-CZ"/>
              </w:rPr>
              <w:t>CK</w:t>
            </w:r>
          </w:p>
        </w:tc>
        <w:tc>
          <w:tcPr>
            <w:tcW w:w="7904" w:type="dxa"/>
            <w:vAlign w:val="center"/>
          </w:tcPr>
          <w:p w:rsidR="0037504D" w:rsidRPr="0037504D" w:rsidRDefault="0037504D" w:rsidP="0037504D">
            <w:pPr>
              <w:suppressAutoHyphens/>
              <w:spacing w:after="0"/>
              <w:jc w:val="left"/>
              <w:rPr>
                <w:rFonts w:eastAsia="Times New Roman"/>
                <w:spacing w:val="-10"/>
                <w:szCs w:val="20"/>
                <w:lang w:eastAsia="cs-CZ"/>
              </w:rPr>
            </w:pPr>
            <w:r w:rsidRPr="0037504D">
              <w:rPr>
                <w:rFonts w:eastAsia="Times New Roman"/>
                <w:spacing w:val="-10"/>
                <w:szCs w:val="20"/>
                <w:lang w:eastAsia="cs-CZ"/>
              </w:rPr>
              <w:t>Český Krumlov</w:t>
            </w:r>
          </w:p>
        </w:tc>
      </w:tr>
      <w:tr w:rsidR="0037504D" w:rsidRPr="0037504D" w:rsidTr="0041467E">
        <w:tc>
          <w:tcPr>
            <w:tcW w:w="1384" w:type="dxa"/>
            <w:vAlign w:val="center"/>
          </w:tcPr>
          <w:p w:rsidR="0037504D" w:rsidRPr="0041467E" w:rsidRDefault="0037504D" w:rsidP="0037504D">
            <w:pPr>
              <w:suppressAutoHyphens/>
              <w:spacing w:after="0"/>
              <w:jc w:val="left"/>
              <w:rPr>
                <w:rFonts w:eastAsia="Times New Roman"/>
                <w:bCs/>
                <w:spacing w:val="-10"/>
                <w:szCs w:val="20"/>
                <w:lang w:eastAsia="cs-CZ"/>
              </w:rPr>
            </w:pPr>
            <w:r w:rsidRPr="0041467E">
              <w:rPr>
                <w:rFonts w:eastAsia="Times New Roman"/>
                <w:bCs/>
                <w:spacing w:val="-10"/>
                <w:szCs w:val="20"/>
                <w:lang w:eastAsia="cs-CZ"/>
              </w:rPr>
              <w:t>JH</w:t>
            </w:r>
          </w:p>
        </w:tc>
        <w:tc>
          <w:tcPr>
            <w:tcW w:w="7904" w:type="dxa"/>
            <w:vAlign w:val="center"/>
          </w:tcPr>
          <w:p w:rsidR="0037504D" w:rsidRPr="0037504D" w:rsidRDefault="0037504D" w:rsidP="0037504D">
            <w:pPr>
              <w:suppressAutoHyphens/>
              <w:spacing w:after="0"/>
              <w:jc w:val="left"/>
              <w:rPr>
                <w:rFonts w:eastAsia="Times New Roman"/>
                <w:spacing w:val="-10"/>
                <w:szCs w:val="20"/>
                <w:lang w:eastAsia="cs-CZ"/>
              </w:rPr>
            </w:pPr>
            <w:r w:rsidRPr="0037504D">
              <w:rPr>
                <w:rFonts w:eastAsia="Times New Roman"/>
                <w:spacing w:val="-10"/>
                <w:szCs w:val="20"/>
                <w:lang w:eastAsia="cs-CZ"/>
              </w:rPr>
              <w:t>Jindřichův Hradec</w:t>
            </w:r>
          </w:p>
        </w:tc>
      </w:tr>
      <w:tr w:rsidR="0037504D" w:rsidRPr="0037504D" w:rsidTr="0041467E">
        <w:tc>
          <w:tcPr>
            <w:tcW w:w="1384" w:type="dxa"/>
            <w:vAlign w:val="center"/>
          </w:tcPr>
          <w:p w:rsidR="0037504D" w:rsidRPr="0041467E" w:rsidRDefault="0037504D" w:rsidP="0037504D">
            <w:pPr>
              <w:suppressAutoHyphens/>
              <w:spacing w:after="0"/>
              <w:jc w:val="left"/>
              <w:rPr>
                <w:rFonts w:eastAsia="Times New Roman"/>
                <w:bCs/>
                <w:spacing w:val="-10"/>
                <w:szCs w:val="20"/>
                <w:lang w:eastAsia="cs-CZ"/>
              </w:rPr>
            </w:pPr>
            <w:r w:rsidRPr="0041467E">
              <w:rPr>
                <w:rFonts w:eastAsia="Times New Roman"/>
                <w:bCs/>
                <w:spacing w:val="-10"/>
                <w:szCs w:val="20"/>
                <w:lang w:eastAsia="cs-CZ"/>
              </w:rPr>
              <w:t>PI</w:t>
            </w:r>
          </w:p>
        </w:tc>
        <w:tc>
          <w:tcPr>
            <w:tcW w:w="7904" w:type="dxa"/>
            <w:vAlign w:val="center"/>
          </w:tcPr>
          <w:p w:rsidR="0037504D" w:rsidRPr="0037504D" w:rsidRDefault="0037504D" w:rsidP="0037504D">
            <w:pPr>
              <w:suppressAutoHyphens/>
              <w:spacing w:after="0"/>
              <w:jc w:val="left"/>
              <w:rPr>
                <w:rFonts w:eastAsia="Times New Roman"/>
                <w:spacing w:val="-10"/>
                <w:szCs w:val="20"/>
                <w:lang w:eastAsia="cs-CZ"/>
              </w:rPr>
            </w:pPr>
            <w:r w:rsidRPr="0037504D">
              <w:rPr>
                <w:rFonts w:eastAsia="Times New Roman"/>
                <w:spacing w:val="-10"/>
                <w:szCs w:val="20"/>
                <w:lang w:eastAsia="cs-CZ"/>
              </w:rPr>
              <w:t>Písek</w:t>
            </w:r>
          </w:p>
        </w:tc>
      </w:tr>
      <w:tr w:rsidR="0037504D" w:rsidRPr="0037504D" w:rsidTr="0041467E">
        <w:tc>
          <w:tcPr>
            <w:tcW w:w="1384" w:type="dxa"/>
            <w:vAlign w:val="center"/>
          </w:tcPr>
          <w:p w:rsidR="0037504D" w:rsidRPr="0041467E" w:rsidRDefault="0037504D" w:rsidP="0037504D">
            <w:pPr>
              <w:suppressAutoHyphens/>
              <w:spacing w:after="0"/>
              <w:jc w:val="left"/>
              <w:rPr>
                <w:rFonts w:eastAsia="Times New Roman"/>
                <w:bCs/>
                <w:spacing w:val="-10"/>
                <w:szCs w:val="20"/>
                <w:lang w:eastAsia="cs-CZ"/>
              </w:rPr>
            </w:pPr>
            <w:r w:rsidRPr="0041467E">
              <w:rPr>
                <w:rFonts w:eastAsia="Times New Roman"/>
                <w:bCs/>
                <w:spacing w:val="-10"/>
                <w:szCs w:val="20"/>
                <w:lang w:eastAsia="cs-CZ"/>
              </w:rPr>
              <w:t>PT</w:t>
            </w:r>
          </w:p>
        </w:tc>
        <w:tc>
          <w:tcPr>
            <w:tcW w:w="7904" w:type="dxa"/>
            <w:vAlign w:val="center"/>
          </w:tcPr>
          <w:p w:rsidR="0037504D" w:rsidRPr="0037504D" w:rsidRDefault="0037504D" w:rsidP="0037504D">
            <w:pPr>
              <w:suppressAutoHyphens/>
              <w:spacing w:after="0"/>
              <w:ind w:right="-171"/>
              <w:jc w:val="left"/>
              <w:rPr>
                <w:rFonts w:eastAsia="Times New Roman"/>
                <w:spacing w:val="-10"/>
                <w:szCs w:val="20"/>
                <w:lang w:eastAsia="cs-CZ"/>
              </w:rPr>
            </w:pPr>
            <w:r w:rsidRPr="0037504D">
              <w:rPr>
                <w:rFonts w:eastAsia="Times New Roman"/>
                <w:spacing w:val="-10"/>
                <w:szCs w:val="20"/>
                <w:lang w:eastAsia="cs-CZ"/>
              </w:rPr>
              <w:t>Prachatice</w:t>
            </w:r>
          </w:p>
        </w:tc>
      </w:tr>
      <w:tr w:rsidR="0037504D" w:rsidRPr="0037504D" w:rsidTr="0041467E">
        <w:tc>
          <w:tcPr>
            <w:tcW w:w="1384" w:type="dxa"/>
            <w:vAlign w:val="center"/>
          </w:tcPr>
          <w:p w:rsidR="0037504D" w:rsidRPr="0041467E" w:rsidRDefault="0037504D" w:rsidP="0037504D">
            <w:pPr>
              <w:suppressAutoHyphens/>
              <w:spacing w:after="0"/>
              <w:jc w:val="left"/>
              <w:rPr>
                <w:rFonts w:eastAsia="Times New Roman"/>
                <w:bCs/>
                <w:spacing w:val="-10"/>
                <w:szCs w:val="20"/>
                <w:lang w:eastAsia="cs-CZ"/>
              </w:rPr>
            </w:pPr>
            <w:r w:rsidRPr="0041467E">
              <w:rPr>
                <w:rFonts w:eastAsia="Times New Roman"/>
                <w:bCs/>
                <w:spacing w:val="-10"/>
                <w:szCs w:val="20"/>
                <w:lang w:eastAsia="cs-CZ"/>
              </w:rPr>
              <w:t>ST</w:t>
            </w:r>
          </w:p>
        </w:tc>
        <w:tc>
          <w:tcPr>
            <w:tcW w:w="7904" w:type="dxa"/>
            <w:vAlign w:val="center"/>
          </w:tcPr>
          <w:p w:rsidR="0037504D" w:rsidRPr="0037504D" w:rsidRDefault="0037504D" w:rsidP="0037504D">
            <w:pPr>
              <w:suppressAutoHyphens/>
              <w:spacing w:after="0"/>
              <w:jc w:val="left"/>
              <w:rPr>
                <w:rFonts w:eastAsia="Times New Roman"/>
                <w:spacing w:val="-10"/>
                <w:szCs w:val="20"/>
                <w:lang w:eastAsia="cs-CZ"/>
              </w:rPr>
            </w:pPr>
            <w:r w:rsidRPr="0037504D">
              <w:rPr>
                <w:rFonts w:eastAsia="Times New Roman"/>
                <w:spacing w:val="-10"/>
                <w:szCs w:val="20"/>
                <w:lang w:eastAsia="cs-CZ"/>
              </w:rPr>
              <w:t>Strakonice</w:t>
            </w:r>
          </w:p>
        </w:tc>
      </w:tr>
      <w:tr w:rsidR="0037504D" w:rsidRPr="0037504D" w:rsidTr="0041467E">
        <w:tc>
          <w:tcPr>
            <w:tcW w:w="1384" w:type="dxa"/>
            <w:vAlign w:val="center"/>
          </w:tcPr>
          <w:p w:rsidR="0037504D" w:rsidRPr="0041467E" w:rsidRDefault="0037504D" w:rsidP="0037504D">
            <w:pPr>
              <w:suppressAutoHyphens/>
              <w:spacing w:after="0"/>
              <w:jc w:val="left"/>
              <w:rPr>
                <w:rFonts w:eastAsia="Times New Roman"/>
                <w:bCs/>
                <w:spacing w:val="-10"/>
                <w:szCs w:val="20"/>
                <w:lang w:eastAsia="cs-CZ"/>
              </w:rPr>
            </w:pPr>
            <w:r w:rsidRPr="0041467E">
              <w:rPr>
                <w:rFonts w:eastAsia="Times New Roman"/>
                <w:bCs/>
                <w:spacing w:val="-10"/>
                <w:szCs w:val="20"/>
                <w:lang w:eastAsia="cs-CZ"/>
              </w:rPr>
              <w:t>TA</w:t>
            </w:r>
          </w:p>
        </w:tc>
        <w:tc>
          <w:tcPr>
            <w:tcW w:w="7904" w:type="dxa"/>
            <w:vAlign w:val="center"/>
          </w:tcPr>
          <w:p w:rsidR="0037504D" w:rsidRPr="0037504D" w:rsidRDefault="0037504D" w:rsidP="0037504D">
            <w:pPr>
              <w:suppressAutoHyphens/>
              <w:spacing w:after="0"/>
              <w:jc w:val="left"/>
              <w:rPr>
                <w:rFonts w:eastAsia="Times New Roman"/>
                <w:spacing w:val="-10"/>
                <w:szCs w:val="20"/>
                <w:lang w:eastAsia="cs-CZ"/>
              </w:rPr>
            </w:pPr>
            <w:r w:rsidRPr="0037504D">
              <w:rPr>
                <w:rFonts w:eastAsia="Times New Roman"/>
                <w:spacing w:val="-10"/>
                <w:szCs w:val="20"/>
                <w:lang w:eastAsia="cs-CZ"/>
              </w:rPr>
              <w:t>Tábor</w:t>
            </w:r>
          </w:p>
        </w:tc>
      </w:tr>
    </w:tbl>
    <w:p w:rsidR="0037504D" w:rsidRDefault="0037504D">
      <w:pPr>
        <w:spacing w:after="0"/>
        <w:jc w:val="left"/>
      </w:pPr>
    </w:p>
    <w:p w:rsidR="0037504D" w:rsidRDefault="0037504D">
      <w:pPr>
        <w:spacing w:after="0"/>
        <w:jc w:val="left"/>
      </w:pPr>
      <w:r>
        <w:br w:type="page"/>
      </w:r>
    </w:p>
    <w:p w:rsidR="00C46336" w:rsidRDefault="00561C21" w:rsidP="00B565BB">
      <w:pPr>
        <w:pStyle w:val="Nadpis1"/>
        <w:numPr>
          <w:ilvl w:val="0"/>
          <w:numId w:val="0"/>
        </w:numPr>
      </w:pPr>
      <w:bookmarkStart w:id="53" w:name="_Toc437936072"/>
      <w:r>
        <w:t>Seznam použitých zdrojů</w:t>
      </w:r>
      <w:bookmarkEnd w:id="53"/>
    </w:p>
    <w:p w:rsidR="00157D78" w:rsidRDefault="00157D78" w:rsidP="00157D78">
      <w:pPr>
        <w:rPr>
          <w:rFonts w:eastAsia="Times New Roman"/>
          <w:iCs/>
          <w:szCs w:val="20"/>
          <w:lang w:bidi="en-US"/>
        </w:rPr>
      </w:pPr>
    </w:p>
    <w:p w:rsidR="00157D78" w:rsidRPr="00B5016E" w:rsidRDefault="00157D78" w:rsidP="00157D78">
      <w:pPr>
        <w:rPr>
          <w:rFonts w:eastAsia="Times New Roman"/>
          <w:iCs/>
          <w:szCs w:val="20"/>
          <w:lang w:bidi="en-US"/>
        </w:rPr>
      </w:pPr>
      <w:r w:rsidRPr="00B5016E">
        <w:rPr>
          <w:rFonts w:eastAsia="Times New Roman"/>
          <w:iCs/>
          <w:szCs w:val="20"/>
          <w:lang w:bidi="en-US"/>
        </w:rPr>
        <w:t>Zákon č. 561/2004 Sb., o předškolním, základním, středním, vyšším odborném a jiném vzdělávání (školský zákon), ve znění pozdějších předpisů</w:t>
      </w:r>
    </w:p>
    <w:p w:rsidR="00157D78" w:rsidRPr="00B5016E" w:rsidRDefault="00157D78" w:rsidP="00157D78">
      <w:pPr>
        <w:rPr>
          <w:rFonts w:eastAsia="Times New Roman"/>
          <w:iCs/>
          <w:szCs w:val="20"/>
          <w:lang w:bidi="en-US"/>
        </w:rPr>
      </w:pPr>
      <w:r w:rsidRPr="00B5016E">
        <w:rPr>
          <w:rFonts w:eastAsia="Times New Roman"/>
          <w:iCs/>
          <w:szCs w:val="20"/>
          <w:lang w:bidi="en-US"/>
        </w:rPr>
        <w:t xml:space="preserve">Prováděcí předpisy ke školskému zákonu </w:t>
      </w:r>
    </w:p>
    <w:p w:rsidR="00157D78" w:rsidRPr="00B5016E" w:rsidRDefault="00157D78" w:rsidP="00157D78">
      <w:pPr>
        <w:rPr>
          <w:rFonts w:eastAsia="Times New Roman"/>
          <w:iCs/>
          <w:szCs w:val="20"/>
          <w:lang w:bidi="en-US"/>
        </w:rPr>
      </w:pPr>
      <w:r w:rsidRPr="00B5016E">
        <w:rPr>
          <w:rFonts w:eastAsia="Times New Roman"/>
          <w:iCs/>
          <w:szCs w:val="20"/>
          <w:lang w:bidi="en-US"/>
        </w:rPr>
        <w:t>Schválené rámcové vzdělávací programy, MŠMT, NÚV</w:t>
      </w:r>
    </w:p>
    <w:p w:rsidR="00F618D4" w:rsidRPr="00B5016E" w:rsidRDefault="00F618D4" w:rsidP="00F618D4">
      <w:pPr>
        <w:rPr>
          <w:rFonts w:eastAsia="Times New Roman"/>
          <w:iCs/>
          <w:szCs w:val="20"/>
          <w:lang w:bidi="en-US"/>
        </w:rPr>
      </w:pPr>
      <w:r w:rsidRPr="00B5016E">
        <w:rPr>
          <w:rFonts w:eastAsia="Times New Roman"/>
          <w:iCs/>
          <w:szCs w:val="20"/>
          <w:lang w:bidi="en-US"/>
        </w:rPr>
        <w:t xml:space="preserve">Program rozvoje </w:t>
      </w:r>
      <w:r w:rsidR="00214682" w:rsidRPr="00B5016E">
        <w:rPr>
          <w:rFonts w:eastAsia="Times New Roman"/>
          <w:iCs/>
          <w:szCs w:val="20"/>
          <w:lang w:bidi="en-US"/>
        </w:rPr>
        <w:t xml:space="preserve">Jihočeského </w:t>
      </w:r>
      <w:r w:rsidRPr="00B5016E">
        <w:rPr>
          <w:rFonts w:eastAsia="Times New Roman"/>
          <w:iCs/>
          <w:szCs w:val="20"/>
          <w:lang w:bidi="en-US"/>
        </w:rPr>
        <w:t xml:space="preserve">kraje </w:t>
      </w:r>
      <w:r w:rsidR="00214682" w:rsidRPr="00B5016E">
        <w:rPr>
          <w:rFonts w:eastAsia="Times New Roman"/>
          <w:iCs/>
          <w:szCs w:val="20"/>
          <w:lang w:bidi="en-US"/>
        </w:rPr>
        <w:t>pro období</w:t>
      </w:r>
      <w:r w:rsidRPr="00B5016E">
        <w:rPr>
          <w:rFonts w:eastAsia="Times New Roman"/>
          <w:iCs/>
          <w:szCs w:val="20"/>
          <w:lang w:bidi="en-US"/>
        </w:rPr>
        <w:t xml:space="preserve"> 2007–2013</w:t>
      </w:r>
      <w:r w:rsidR="00FE7AD2">
        <w:rPr>
          <w:rFonts w:eastAsia="Times New Roman"/>
          <w:iCs/>
          <w:szCs w:val="20"/>
          <w:lang w:bidi="en-US"/>
        </w:rPr>
        <w:t>, 2014–2020</w:t>
      </w:r>
    </w:p>
    <w:p w:rsidR="00157D78" w:rsidRPr="00B5016E" w:rsidRDefault="00157D78" w:rsidP="00157D78">
      <w:pPr>
        <w:rPr>
          <w:rFonts w:eastAsia="Times New Roman"/>
          <w:iCs/>
          <w:szCs w:val="20"/>
          <w:lang w:bidi="en-US"/>
        </w:rPr>
      </w:pPr>
      <w:r w:rsidRPr="00B5016E">
        <w:rPr>
          <w:rFonts w:eastAsia="Times New Roman"/>
          <w:iCs/>
          <w:szCs w:val="20"/>
          <w:lang w:bidi="en-US"/>
        </w:rPr>
        <w:t>Statistické výkazy za školní roky 2004/2005–201</w:t>
      </w:r>
      <w:r w:rsidR="00B5016E" w:rsidRPr="00B5016E">
        <w:rPr>
          <w:rFonts w:eastAsia="Times New Roman"/>
          <w:iCs/>
          <w:szCs w:val="20"/>
          <w:lang w:bidi="en-US"/>
        </w:rPr>
        <w:t>4</w:t>
      </w:r>
      <w:r w:rsidRPr="00B5016E">
        <w:rPr>
          <w:rFonts w:eastAsia="Times New Roman"/>
          <w:iCs/>
          <w:szCs w:val="20"/>
          <w:lang w:bidi="en-US"/>
        </w:rPr>
        <w:t>/201</w:t>
      </w:r>
      <w:r w:rsidR="00B5016E" w:rsidRPr="00B5016E">
        <w:rPr>
          <w:rFonts w:eastAsia="Times New Roman"/>
          <w:iCs/>
          <w:szCs w:val="20"/>
          <w:lang w:bidi="en-US"/>
        </w:rPr>
        <w:t>5</w:t>
      </w:r>
      <w:r w:rsidRPr="00B5016E">
        <w:rPr>
          <w:rFonts w:eastAsia="Times New Roman"/>
          <w:iCs/>
          <w:szCs w:val="20"/>
          <w:lang w:bidi="en-US"/>
        </w:rPr>
        <w:t>, Ú</w:t>
      </w:r>
      <w:r w:rsidR="00DA336A" w:rsidRPr="00B5016E">
        <w:rPr>
          <w:rFonts w:eastAsia="Times New Roman"/>
          <w:iCs/>
          <w:szCs w:val="20"/>
          <w:lang w:bidi="en-US"/>
        </w:rPr>
        <w:t>stav pro informace ve vzdělávání</w:t>
      </w:r>
      <w:r w:rsidRPr="00B5016E">
        <w:rPr>
          <w:rFonts w:eastAsia="Times New Roman"/>
          <w:iCs/>
          <w:szCs w:val="20"/>
          <w:lang w:bidi="en-US"/>
        </w:rPr>
        <w:t xml:space="preserve">, </w:t>
      </w:r>
      <w:r w:rsidR="00A73DA2" w:rsidRPr="00B5016E">
        <w:rPr>
          <w:rFonts w:eastAsia="Times New Roman"/>
          <w:iCs/>
          <w:szCs w:val="20"/>
          <w:lang w:bidi="en-US"/>
        </w:rPr>
        <w:t>MŠMT – odbor analytiko-statistický</w:t>
      </w:r>
      <w:r w:rsidRPr="00B5016E">
        <w:rPr>
          <w:rFonts w:eastAsia="Times New Roman"/>
          <w:iCs/>
          <w:szCs w:val="20"/>
          <w:lang w:bidi="en-US"/>
        </w:rPr>
        <w:t xml:space="preserve"> </w:t>
      </w:r>
    </w:p>
    <w:p w:rsidR="00157D78" w:rsidRPr="00B5016E" w:rsidRDefault="00157D78" w:rsidP="00157D78">
      <w:pPr>
        <w:rPr>
          <w:rFonts w:eastAsia="Times New Roman"/>
          <w:iCs/>
          <w:szCs w:val="20"/>
          <w:lang w:bidi="en-US"/>
        </w:rPr>
      </w:pPr>
      <w:r w:rsidRPr="00B5016E">
        <w:rPr>
          <w:rFonts w:eastAsia="Times New Roman"/>
          <w:iCs/>
          <w:szCs w:val="20"/>
          <w:lang w:bidi="en-US"/>
        </w:rPr>
        <w:t xml:space="preserve">Statistické ročenky </w:t>
      </w:r>
      <w:r w:rsidR="00AE4538" w:rsidRPr="00B5016E">
        <w:rPr>
          <w:rFonts w:eastAsia="Times New Roman"/>
          <w:iCs/>
          <w:szCs w:val="20"/>
          <w:lang w:bidi="en-US"/>
        </w:rPr>
        <w:t xml:space="preserve">Jihočeského kraje, </w:t>
      </w:r>
      <w:r w:rsidRPr="00B5016E">
        <w:rPr>
          <w:rFonts w:eastAsia="Times New Roman"/>
          <w:iCs/>
          <w:szCs w:val="20"/>
          <w:lang w:bidi="en-US"/>
        </w:rPr>
        <w:t>ČSÚ</w:t>
      </w:r>
    </w:p>
    <w:p w:rsidR="00157D78" w:rsidRPr="00B5016E" w:rsidRDefault="00157D78" w:rsidP="00157D78">
      <w:pPr>
        <w:rPr>
          <w:rFonts w:eastAsia="Times New Roman"/>
          <w:iCs/>
          <w:szCs w:val="20"/>
          <w:lang w:bidi="en-US"/>
        </w:rPr>
      </w:pPr>
      <w:r w:rsidRPr="00B5016E">
        <w:rPr>
          <w:rFonts w:eastAsia="Times New Roman"/>
          <w:iCs/>
          <w:szCs w:val="20"/>
          <w:lang w:bidi="en-US"/>
        </w:rPr>
        <w:t>Materiály Centra pro zjišťování výsledků vzdělávání k nové maturitě a materiály NÚV k jednotnému zadání závěrečných zkoušek</w:t>
      </w:r>
    </w:p>
    <w:p w:rsidR="00157D78" w:rsidRPr="00B5016E" w:rsidRDefault="00157D78" w:rsidP="00157D78">
      <w:pPr>
        <w:rPr>
          <w:rFonts w:eastAsia="Times New Roman"/>
          <w:iCs/>
          <w:szCs w:val="20"/>
          <w:lang w:bidi="en-US"/>
        </w:rPr>
      </w:pPr>
      <w:r w:rsidRPr="00B5016E">
        <w:rPr>
          <w:rFonts w:eastAsia="Times New Roman"/>
          <w:iCs/>
          <w:szCs w:val="20"/>
          <w:lang w:bidi="en-US"/>
        </w:rPr>
        <w:t>Inspekční zprávy ČŠI</w:t>
      </w:r>
    </w:p>
    <w:p w:rsidR="00157D78" w:rsidRPr="00B5016E" w:rsidRDefault="00157D78" w:rsidP="00157D78">
      <w:pPr>
        <w:rPr>
          <w:rFonts w:eastAsia="Times New Roman"/>
          <w:iCs/>
          <w:szCs w:val="20"/>
          <w:lang w:bidi="en-US"/>
        </w:rPr>
      </w:pPr>
      <w:r w:rsidRPr="00B5016E">
        <w:rPr>
          <w:rFonts w:eastAsia="Times New Roman"/>
          <w:iCs/>
          <w:szCs w:val="20"/>
          <w:lang w:bidi="en-US"/>
        </w:rPr>
        <w:t>Výroční zprávy škol a školských zařízení zřizovaných krajem</w:t>
      </w:r>
    </w:p>
    <w:p w:rsidR="00157D78" w:rsidRPr="00B5016E" w:rsidRDefault="00157D78" w:rsidP="00157D78">
      <w:pPr>
        <w:rPr>
          <w:rFonts w:eastAsia="Times New Roman"/>
          <w:iCs/>
          <w:szCs w:val="20"/>
          <w:lang w:bidi="en-US"/>
        </w:rPr>
      </w:pPr>
      <w:r w:rsidRPr="00B5016E">
        <w:rPr>
          <w:rFonts w:eastAsia="Times New Roman"/>
          <w:iCs/>
          <w:szCs w:val="20"/>
          <w:lang w:bidi="en-US"/>
        </w:rPr>
        <w:t>Rozvojové</w:t>
      </w:r>
      <w:r w:rsidR="004B3D12" w:rsidRPr="00B5016E">
        <w:rPr>
          <w:rFonts w:eastAsia="Times New Roman"/>
          <w:iCs/>
          <w:szCs w:val="20"/>
          <w:lang w:bidi="en-US"/>
        </w:rPr>
        <w:t xml:space="preserve"> a dotační </w:t>
      </w:r>
      <w:r w:rsidRPr="00B5016E">
        <w:rPr>
          <w:rFonts w:eastAsia="Times New Roman"/>
          <w:iCs/>
          <w:szCs w:val="20"/>
          <w:lang w:bidi="en-US"/>
        </w:rPr>
        <w:t>programy MŠMT</w:t>
      </w:r>
    </w:p>
    <w:p w:rsidR="00157D78" w:rsidRPr="00B5016E" w:rsidRDefault="00157D78" w:rsidP="00157D78">
      <w:pPr>
        <w:rPr>
          <w:rFonts w:eastAsia="Times New Roman"/>
          <w:iCs/>
          <w:szCs w:val="20"/>
          <w:lang w:bidi="en-US"/>
        </w:rPr>
      </w:pPr>
      <w:r w:rsidRPr="00B5016E">
        <w:rPr>
          <w:rFonts w:eastAsia="Times New Roman"/>
          <w:iCs/>
          <w:szCs w:val="20"/>
          <w:lang w:bidi="en-US"/>
        </w:rPr>
        <w:t>Základní dokum</w:t>
      </w:r>
      <w:r w:rsidR="00961182" w:rsidRPr="00B5016E">
        <w:rPr>
          <w:rFonts w:eastAsia="Times New Roman"/>
          <w:iCs/>
          <w:szCs w:val="20"/>
          <w:lang w:bidi="en-US"/>
        </w:rPr>
        <w:t>enty k operačním programům EU včetně dostupných statistických údajů</w:t>
      </w:r>
    </w:p>
    <w:p w:rsidR="00961182" w:rsidRPr="00B5016E" w:rsidRDefault="00961182" w:rsidP="00157D78">
      <w:pPr>
        <w:rPr>
          <w:rFonts w:eastAsia="Times New Roman"/>
          <w:iCs/>
          <w:szCs w:val="20"/>
          <w:lang w:bidi="en-US"/>
        </w:rPr>
      </w:pPr>
      <w:r w:rsidRPr="00B5016E">
        <w:rPr>
          <w:rFonts w:eastAsia="Times New Roman"/>
          <w:iCs/>
          <w:szCs w:val="20"/>
          <w:lang w:bidi="en-US"/>
        </w:rPr>
        <w:t>Grantové programy Jihočeského kraje</w:t>
      </w:r>
    </w:p>
    <w:p w:rsidR="00157D78" w:rsidRPr="00B5016E" w:rsidRDefault="00157D78" w:rsidP="00157D78">
      <w:pPr>
        <w:rPr>
          <w:rFonts w:eastAsia="Times New Roman"/>
          <w:iCs/>
          <w:szCs w:val="20"/>
          <w:lang w:bidi="en-US"/>
        </w:rPr>
      </w:pPr>
      <w:r w:rsidRPr="00B5016E">
        <w:rPr>
          <w:rFonts w:eastAsia="Times New Roman"/>
          <w:iCs/>
          <w:szCs w:val="20"/>
          <w:lang w:bidi="en-US"/>
        </w:rPr>
        <w:t>Materiály zpracované v rámci OŠMT</w:t>
      </w:r>
    </w:p>
    <w:p w:rsidR="00157D78" w:rsidRPr="00B5016E" w:rsidRDefault="00157D78" w:rsidP="00157D78">
      <w:pPr>
        <w:rPr>
          <w:rFonts w:eastAsia="Times New Roman"/>
          <w:iCs/>
          <w:szCs w:val="20"/>
          <w:lang w:bidi="en-US"/>
        </w:rPr>
      </w:pPr>
      <w:r w:rsidRPr="00B5016E">
        <w:rPr>
          <w:rFonts w:eastAsia="Times New Roman"/>
          <w:iCs/>
          <w:szCs w:val="20"/>
          <w:lang w:bidi="en-US"/>
        </w:rPr>
        <w:t xml:space="preserve">Nezaměstnanost absolventů škol se středním a vyšším odborným vzděláním </w:t>
      </w:r>
      <w:r w:rsidR="009D4881" w:rsidRPr="00B5016E">
        <w:rPr>
          <w:rFonts w:eastAsia="Times New Roman"/>
          <w:iCs/>
          <w:szCs w:val="20"/>
          <w:lang w:bidi="en-US"/>
        </w:rPr>
        <w:t>– 201</w:t>
      </w:r>
      <w:r w:rsidR="00B5016E" w:rsidRPr="00B5016E">
        <w:rPr>
          <w:rFonts w:eastAsia="Times New Roman"/>
          <w:iCs/>
          <w:szCs w:val="20"/>
          <w:lang w:bidi="en-US"/>
        </w:rPr>
        <w:t>5,</w:t>
      </w:r>
      <w:r w:rsidRPr="00B5016E">
        <w:rPr>
          <w:rFonts w:eastAsia="Times New Roman"/>
          <w:iCs/>
          <w:szCs w:val="20"/>
          <w:lang w:bidi="en-US"/>
        </w:rPr>
        <w:t xml:space="preserve"> Praha, NÚV 201</w:t>
      </w:r>
      <w:r w:rsidR="00B5016E" w:rsidRPr="00B5016E">
        <w:rPr>
          <w:rFonts w:eastAsia="Times New Roman"/>
          <w:iCs/>
          <w:szCs w:val="20"/>
          <w:lang w:bidi="en-US"/>
        </w:rPr>
        <w:t>5</w:t>
      </w:r>
    </w:p>
    <w:p w:rsidR="0037504D" w:rsidRPr="00B5016E" w:rsidRDefault="00157D78" w:rsidP="00157D78">
      <w:pPr>
        <w:rPr>
          <w:rFonts w:eastAsia="Times New Roman"/>
          <w:iCs/>
          <w:szCs w:val="20"/>
          <w:lang w:bidi="en-US"/>
        </w:rPr>
      </w:pPr>
      <w:r w:rsidRPr="00B5016E">
        <w:rPr>
          <w:rFonts w:eastAsia="Times New Roman"/>
          <w:iCs/>
          <w:szCs w:val="20"/>
          <w:lang w:bidi="en-US"/>
        </w:rPr>
        <w:t>Výsledky hospodaření škol, provozní rozpočty škol</w:t>
      </w:r>
      <w:r w:rsidR="00A73DA2" w:rsidRPr="00B5016E">
        <w:rPr>
          <w:rFonts w:eastAsia="Times New Roman"/>
          <w:iCs/>
          <w:szCs w:val="20"/>
          <w:lang w:bidi="en-US"/>
        </w:rPr>
        <w:t xml:space="preserve"> a</w:t>
      </w:r>
      <w:r w:rsidRPr="00B5016E">
        <w:rPr>
          <w:rFonts w:eastAsia="Times New Roman"/>
          <w:iCs/>
          <w:szCs w:val="20"/>
          <w:lang w:bidi="en-US"/>
        </w:rPr>
        <w:t xml:space="preserve"> Fond rozvoje školství za rok 201</w:t>
      </w:r>
      <w:r w:rsidR="00B5016E" w:rsidRPr="00B5016E">
        <w:rPr>
          <w:rFonts w:eastAsia="Times New Roman"/>
          <w:iCs/>
          <w:szCs w:val="20"/>
          <w:lang w:bidi="en-US"/>
        </w:rPr>
        <w:t>4</w:t>
      </w:r>
    </w:p>
    <w:p w:rsidR="00DA336A" w:rsidRPr="004B3D12" w:rsidRDefault="00DA336A" w:rsidP="00157D78">
      <w:r w:rsidRPr="00B5016E">
        <w:rPr>
          <w:rFonts w:eastAsia="Times New Roman"/>
          <w:iCs/>
          <w:szCs w:val="20"/>
          <w:lang w:bidi="en-US"/>
        </w:rPr>
        <w:t>Závěrečné zprávy z mezinárodních šetření</w:t>
      </w:r>
    </w:p>
    <w:sectPr w:rsidR="00DA336A" w:rsidRPr="004B3D12" w:rsidSect="00365CB3">
      <w:footerReference w:type="even" r:id="rId40"/>
      <w:footerReference w:type="default" r:id="rId4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06" w:rsidRDefault="00B06906" w:rsidP="00D00D5A">
      <w:pPr>
        <w:spacing w:after="0"/>
      </w:pPr>
      <w:r>
        <w:separator/>
      </w:r>
    </w:p>
  </w:endnote>
  <w:endnote w:type="continuationSeparator" w:id="0">
    <w:p w:rsidR="00B06906" w:rsidRDefault="00B06906" w:rsidP="00D00D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803"/>
      <w:docPartObj>
        <w:docPartGallery w:val="Page Numbers (Bottom of Page)"/>
        <w:docPartUnique/>
      </w:docPartObj>
    </w:sdtPr>
    <w:sdtContent>
      <w:p w:rsidR="00B7152B" w:rsidRDefault="00712BDD">
        <w:pPr>
          <w:pStyle w:val="Zpat"/>
        </w:pPr>
        <w:r>
          <w:rPr>
            <w:lang w:eastAsia="zh-TW"/>
          </w:rPr>
          <w:pict>
            <v:rect id="_x0000_s2049" style="position:absolute;left:0;text-align:left;margin-left:0;margin-top:0;width:44.55pt;height:15.1pt;rotation:-180;flip:x;z-index:251664384;mso-position-horizontal:center;mso-position-horizontal-relative:left-margin-area;mso-position-vertical:center;mso-position-vertical-relative:bottom-margin-area;mso-height-relative:bottom-margin-area" filled="f" fillcolor="#ac66bb [3205]" stroked="f" strokecolor="#b83d68 [3204]" strokeweight="2.25pt">
              <v:textbox style="mso-next-textbox:#_x0000_s2049" inset=",0,,0">
                <w:txbxContent>
                  <w:p w:rsidR="00B7152B" w:rsidRDefault="00712BDD">
                    <w:pPr>
                      <w:pBdr>
                        <w:top w:val="single" w:sz="4" w:space="1" w:color="7F7F7F" w:themeColor="background1" w:themeShade="7F"/>
                      </w:pBdr>
                      <w:jc w:val="center"/>
                      <w:rPr>
                        <w:color w:val="AC66BB" w:themeColor="accent2"/>
                      </w:rPr>
                    </w:pPr>
                    <w:fldSimple w:instr=" PAGE   \* MERGEFORMAT ">
                      <w:r w:rsidR="00B7152B" w:rsidRPr="00DC7A6D">
                        <w:rPr>
                          <w:noProof/>
                          <w:color w:val="AC66BB" w:themeColor="accent2"/>
                        </w:rPr>
                        <w:t>50</w:t>
                      </w:r>
                    </w:fldSimple>
                  </w:p>
                </w:txbxContent>
              </v:textbox>
              <w10:wrap anchorx="margin" anchory="page"/>
            </v:rect>
          </w:pict>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8141"/>
      <w:docPartObj>
        <w:docPartGallery w:val="Page Numbers (Bottom of Page)"/>
        <w:docPartUnique/>
      </w:docPartObj>
    </w:sdtPr>
    <w:sdtContent>
      <w:p w:rsidR="00B7152B" w:rsidRDefault="00712BDD">
        <w:pPr>
          <w:pStyle w:val="Zpat"/>
          <w:jc w:val="center"/>
        </w:pPr>
        <w:fldSimple w:instr=" PAGE   \* MERGEFORMAT ">
          <w:r w:rsidR="00D10D5F">
            <w:rPr>
              <w:noProof/>
            </w:rPr>
            <w:t>21</w:t>
          </w:r>
        </w:fldSimple>
      </w:p>
    </w:sdtContent>
  </w:sdt>
  <w:p w:rsidR="00B7152B" w:rsidRDefault="00B7152B">
    <w:pPr>
      <w:pStyle w:val="Zpa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915"/>
      <w:docPartObj>
        <w:docPartGallery w:val="Page Numbers (Bottom of Page)"/>
        <w:docPartUnique/>
      </w:docPartObj>
    </w:sdtPr>
    <w:sdtContent>
      <w:p w:rsidR="00B7152B" w:rsidRDefault="00712BDD">
        <w:pPr>
          <w:pStyle w:val="Zpat"/>
          <w:jc w:val="center"/>
        </w:pPr>
        <w:fldSimple w:instr=" PAGE   \* MERGEFORMAT ">
          <w:r w:rsidR="00D10D5F">
            <w:rPr>
              <w:noProof/>
            </w:rPr>
            <w:t>22</w:t>
          </w:r>
        </w:fldSimple>
      </w:p>
    </w:sdtContent>
  </w:sdt>
  <w:p w:rsidR="00B7152B" w:rsidRDefault="00B7152B">
    <w:pPr>
      <w:pStyle w:val="Zpa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918"/>
      <w:docPartObj>
        <w:docPartGallery w:val="Page Numbers (Bottom of Page)"/>
        <w:docPartUnique/>
      </w:docPartObj>
    </w:sdtPr>
    <w:sdtContent>
      <w:p w:rsidR="00B7152B" w:rsidRDefault="00712BDD">
        <w:pPr>
          <w:pStyle w:val="Zpat"/>
          <w:jc w:val="center"/>
        </w:pPr>
        <w:fldSimple w:instr=" PAGE   \* MERGEFORMAT ">
          <w:r w:rsidR="00D10D5F">
            <w:rPr>
              <w:noProof/>
            </w:rPr>
            <w:t>48</w:t>
          </w:r>
        </w:fldSimple>
      </w:p>
    </w:sdtContent>
  </w:sdt>
  <w:p w:rsidR="00B7152B" w:rsidRDefault="00B7152B">
    <w:pPr>
      <w:pStyle w:val="Zpa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916"/>
      <w:docPartObj>
        <w:docPartGallery w:val="Page Numbers (Bottom of Page)"/>
        <w:docPartUnique/>
      </w:docPartObj>
    </w:sdtPr>
    <w:sdtContent>
      <w:p w:rsidR="00B7152B" w:rsidRDefault="00712BDD">
        <w:pPr>
          <w:pStyle w:val="Zpat"/>
          <w:jc w:val="center"/>
        </w:pPr>
        <w:fldSimple w:instr=" PAGE   \* MERGEFORMAT ">
          <w:r w:rsidR="00D10D5F">
            <w:rPr>
              <w:noProof/>
            </w:rPr>
            <w:t>47</w:t>
          </w:r>
        </w:fldSimple>
      </w:p>
    </w:sdtContent>
  </w:sdt>
  <w:p w:rsidR="00B7152B" w:rsidRDefault="00B7152B">
    <w:pPr>
      <w:pStyle w:val="Zpa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Default="00B7152B">
    <w:pPr>
      <w:pStyle w:val="Zpa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Default="00B7152B">
    <w:pPr>
      <w:pStyle w:val="Zpat"/>
      <w:jc w:val="center"/>
    </w:pPr>
  </w:p>
  <w:p w:rsidR="00B7152B" w:rsidRDefault="00B7152B">
    <w:pPr>
      <w:pStyle w:val="Zpa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Default="00B7152B">
    <w:pPr>
      <w:pStyle w:val="Zpa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Default="00B7152B">
    <w:pPr>
      <w:pStyle w:val="Zpat"/>
      <w:jc w:val="center"/>
    </w:pPr>
  </w:p>
  <w:sdt>
    <w:sdtPr>
      <w:id w:val="12640428"/>
      <w:docPartObj>
        <w:docPartGallery w:val="Page Numbers (Bottom of Page)"/>
        <w:docPartUnique/>
      </w:docPartObj>
    </w:sdtPr>
    <w:sdtContent>
      <w:p w:rsidR="00B7152B" w:rsidRPr="00895848" w:rsidRDefault="00712BDD" w:rsidP="00895848">
        <w:pPr>
          <w:pStyle w:val="Zpat"/>
          <w:jc w:val="center"/>
        </w:pPr>
        <w:fldSimple w:instr=" PAGE   \* MERGEFORMAT ">
          <w:r w:rsidR="00D10D5F">
            <w:rPr>
              <w:noProof/>
            </w:rPr>
            <w:t>54</w:t>
          </w:r>
        </w:fldSimple>
      </w:p>
    </w:sdtContent>
  </w:sdt>
  <w:p w:rsidR="00B7152B" w:rsidRDefault="00B7152B">
    <w:pPr>
      <w:pStyle w:val="Zpa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0429"/>
      <w:docPartObj>
        <w:docPartGallery w:val="Page Numbers (Bottom of Page)"/>
        <w:docPartUnique/>
      </w:docPartObj>
    </w:sdtPr>
    <w:sdtContent>
      <w:p w:rsidR="00B7152B" w:rsidRPr="00895848" w:rsidRDefault="00712BDD" w:rsidP="00895848">
        <w:pPr>
          <w:pStyle w:val="Zpat"/>
          <w:jc w:val="center"/>
        </w:pPr>
        <w:fldSimple w:instr=" PAGE   \* MERGEFORMAT ">
          <w:r w:rsidR="00D10D5F">
            <w:rPr>
              <w:noProof/>
            </w:rPr>
            <w:t>53</w:t>
          </w:r>
        </w:fldSimple>
      </w:p>
    </w:sdtContent>
  </w:sdt>
  <w:p w:rsidR="00B7152B" w:rsidRDefault="00B7152B">
    <w:pPr>
      <w:pStyle w:val="Zpa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Default="00B7152B">
    <w:pPr>
      <w:pStyle w:val="Zpat"/>
      <w:jc w:val="center"/>
    </w:pPr>
  </w:p>
  <w:p w:rsidR="00B7152B" w:rsidRDefault="00B7152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Default="00B7152B">
    <w:pPr>
      <w:pStyle w:val="Zpa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Default="00B7152B">
    <w:pPr>
      <w:pStyle w:val="Zpa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923"/>
      <w:docPartObj>
        <w:docPartGallery w:val="Page Numbers (Bottom of Page)"/>
        <w:docPartUnique/>
      </w:docPartObj>
    </w:sdtPr>
    <w:sdtContent>
      <w:p w:rsidR="00B7152B" w:rsidRDefault="00712BDD">
        <w:pPr>
          <w:pStyle w:val="Zpat"/>
          <w:jc w:val="center"/>
        </w:pPr>
        <w:fldSimple w:instr=" PAGE   \* MERGEFORMAT ">
          <w:r w:rsidR="00D10D5F">
            <w:rPr>
              <w:noProof/>
            </w:rPr>
            <w:t>60</w:t>
          </w:r>
        </w:fldSimple>
      </w:p>
    </w:sdtContent>
  </w:sdt>
  <w:p w:rsidR="00B7152B" w:rsidRDefault="00B7152B">
    <w:pPr>
      <w:pStyle w:val="Zpa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Pr="00895848" w:rsidRDefault="00B7152B" w:rsidP="00895848">
    <w:pPr>
      <w:pStyle w:val="Zpat"/>
      <w:jc w:val="center"/>
    </w:pPr>
  </w:p>
  <w:sdt>
    <w:sdtPr>
      <w:id w:val="5771886"/>
      <w:docPartObj>
        <w:docPartGallery w:val="Page Numbers (Bottom of Page)"/>
        <w:docPartUnique/>
      </w:docPartObj>
    </w:sdtPr>
    <w:sdtContent>
      <w:p w:rsidR="00B7152B" w:rsidRDefault="00712BDD" w:rsidP="00895848">
        <w:pPr>
          <w:pStyle w:val="Zpat"/>
          <w:jc w:val="center"/>
        </w:pPr>
        <w:fldSimple w:instr=" PAGE   \* MERGEFORMAT ">
          <w:r w:rsidR="00D10D5F">
            <w:rPr>
              <w:noProof/>
            </w:rPr>
            <w:t>59</w:t>
          </w:r>
        </w:fldSimple>
      </w:p>
    </w:sdtContent>
  </w:sdt>
  <w:p w:rsidR="00B7152B" w:rsidRDefault="00B7152B">
    <w:pPr>
      <w:pStyle w:val="Zpat"/>
      <w:jc w:val="center"/>
    </w:pPr>
  </w:p>
  <w:p w:rsidR="00B7152B" w:rsidRDefault="00B7152B">
    <w:pPr>
      <w:pStyle w:val="Zpat"/>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Default="00B7152B">
    <w:pPr>
      <w:pStyle w:val="Zpat"/>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Pr="00895848" w:rsidRDefault="00B7152B" w:rsidP="00895848">
    <w:pPr>
      <w:pStyle w:val="Zpat"/>
      <w:jc w:val="center"/>
    </w:pPr>
  </w:p>
  <w:p w:rsidR="00B7152B" w:rsidRDefault="00B7152B" w:rsidP="00895848">
    <w:pPr>
      <w:pStyle w:val="Zpat"/>
      <w:jc w:val="center"/>
    </w:pPr>
  </w:p>
  <w:p w:rsidR="00B7152B" w:rsidRDefault="00B7152B">
    <w:pPr>
      <w:pStyle w:val="Zpat"/>
      <w:jc w:val="center"/>
    </w:pPr>
  </w:p>
  <w:p w:rsidR="00B7152B" w:rsidRDefault="00B7152B">
    <w:pPr>
      <w:pStyle w:val="Zpat"/>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925"/>
      <w:docPartObj>
        <w:docPartGallery w:val="Page Numbers (Bottom of Page)"/>
        <w:docPartUnique/>
      </w:docPartObj>
    </w:sdtPr>
    <w:sdtContent>
      <w:p w:rsidR="00B7152B" w:rsidRDefault="00712BDD">
        <w:pPr>
          <w:pStyle w:val="Zpat"/>
          <w:jc w:val="center"/>
        </w:pPr>
        <w:fldSimple w:instr=" PAGE   \* MERGEFORMAT ">
          <w:r w:rsidR="00D10D5F">
            <w:rPr>
              <w:noProof/>
            </w:rPr>
            <w:t>72</w:t>
          </w:r>
        </w:fldSimple>
      </w:p>
    </w:sdtContent>
  </w:sdt>
  <w:p w:rsidR="00B7152B" w:rsidRDefault="00B7152B">
    <w:pPr>
      <w:pStyle w:val="Zpat"/>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927"/>
      <w:docPartObj>
        <w:docPartGallery w:val="Page Numbers (Bottom of Page)"/>
        <w:docPartUnique/>
      </w:docPartObj>
    </w:sdtPr>
    <w:sdtContent>
      <w:p w:rsidR="00B7152B" w:rsidRDefault="00712BDD">
        <w:pPr>
          <w:pStyle w:val="Zpat"/>
          <w:jc w:val="center"/>
        </w:pPr>
        <w:fldSimple w:instr=" PAGE   \* MERGEFORMAT ">
          <w:r w:rsidR="00D10D5F">
            <w:rPr>
              <w:noProof/>
            </w:rPr>
            <w:t>71</w:t>
          </w:r>
        </w:fldSimple>
      </w:p>
    </w:sdtContent>
  </w:sdt>
  <w:p w:rsidR="00B7152B" w:rsidRDefault="00B7152B">
    <w:pPr>
      <w:pStyle w:val="Zpat"/>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929"/>
      <w:docPartObj>
        <w:docPartGallery w:val="Page Numbers (Bottom of Page)"/>
        <w:docPartUnique/>
      </w:docPartObj>
    </w:sdtPr>
    <w:sdtContent>
      <w:p w:rsidR="00B7152B" w:rsidRDefault="00712BDD">
        <w:pPr>
          <w:pStyle w:val="Zpat"/>
          <w:jc w:val="center"/>
        </w:pPr>
        <w:fldSimple w:instr=" PAGE   \* MERGEFORMAT ">
          <w:r w:rsidR="00D10D5F">
            <w:rPr>
              <w:noProof/>
            </w:rPr>
            <w:t>80</w:t>
          </w:r>
        </w:fldSimple>
      </w:p>
    </w:sdtContent>
  </w:sdt>
  <w:p w:rsidR="00B7152B" w:rsidRDefault="00B7152B">
    <w:pPr>
      <w:pStyle w:val="Zpat"/>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931"/>
      <w:docPartObj>
        <w:docPartGallery w:val="Page Numbers (Bottom of Page)"/>
        <w:docPartUnique/>
      </w:docPartObj>
    </w:sdtPr>
    <w:sdtContent>
      <w:p w:rsidR="00B7152B" w:rsidRDefault="00712BDD">
        <w:pPr>
          <w:pStyle w:val="Zpat"/>
          <w:jc w:val="center"/>
        </w:pPr>
        <w:fldSimple w:instr=" PAGE   \* MERGEFORMAT ">
          <w:r w:rsidR="00D10D5F">
            <w:rPr>
              <w:noProof/>
            </w:rPr>
            <w:t>81</w:t>
          </w:r>
        </w:fldSimple>
      </w:p>
    </w:sdtContent>
  </w:sdt>
  <w:p w:rsidR="00B7152B" w:rsidRDefault="00B7152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Default="00712BDD">
    <w:pPr>
      <w:pStyle w:val="Zpat"/>
    </w:pPr>
    <w:r>
      <w:rPr>
        <w:noProof/>
        <w:lang w:eastAsia="cs-CZ"/>
      </w:rPr>
      <w:pict>
        <v:rect id="_x0000_s2052" style="position:absolute;left:0;text-align:left;margin-left:10.9pt;margin-top:31.4pt;width:44.55pt;height:15.1pt;rotation:-180;flip:x;z-index:251709440;mso-position-horizontal-relative:right-margin-area;mso-position-vertical-relative:bottom-margin-area;mso-height-relative:bottom-margin-area" filled="f" fillcolor="#ac66bb [3205]" stroked="f" strokecolor="#b83d68 [3204]" strokeweight="2.25pt">
          <v:textbox style="mso-next-textbox:#_x0000_s2052" inset=",0,,0">
            <w:txbxContent>
              <w:p w:rsidR="00B7152B" w:rsidRDefault="00712BDD" w:rsidP="00E13F74">
                <w:pPr>
                  <w:pBdr>
                    <w:top w:val="single" w:sz="4" w:space="1" w:color="7F7F7F" w:themeColor="background1" w:themeShade="7F"/>
                  </w:pBdr>
                  <w:jc w:val="center"/>
                  <w:rPr>
                    <w:color w:val="AC66BB" w:themeColor="accent2"/>
                  </w:rPr>
                </w:pPr>
                <w:fldSimple w:instr=" PAGE   \* MERGEFORMAT ">
                  <w:r w:rsidR="00B7152B" w:rsidRPr="00E13F74">
                    <w:rPr>
                      <w:noProof/>
                      <w:color w:val="AC66BB" w:themeColor="accent2"/>
                    </w:rPr>
                    <w:t>7</w:t>
                  </w:r>
                </w:fldSimple>
              </w:p>
            </w:txbxContent>
          </v:textbox>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909"/>
      <w:docPartObj>
        <w:docPartGallery w:val="Page Numbers (Bottom of Page)"/>
        <w:docPartUnique/>
      </w:docPartObj>
    </w:sdtPr>
    <w:sdtContent>
      <w:p w:rsidR="00B7152B" w:rsidRDefault="00712BDD">
        <w:pPr>
          <w:pStyle w:val="Zpat"/>
          <w:jc w:val="center"/>
        </w:pPr>
        <w:fldSimple w:instr=" PAGE   \* MERGEFORMAT ">
          <w:r w:rsidR="00D10D5F">
            <w:rPr>
              <w:noProof/>
            </w:rPr>
            <w:t>8</w:t>
          </w:r>
        </w:fldSimple>
      </w:p>
    </w:sdtContent>
  </w:sdt>
  <w:p w:rsidR="00B7152B" w:rsidRDefault="00B7152B">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907"/>
      <w:docPartObj>
        <w:docPartGallery w:val="Page Numbers (Bottom of Page)"/>
        <w:docPartUnique/>
      </w:docPartObj>
    </w:sdtPr>
    <w:sdtContent>
      <w:p w:rsidR="00B7152B" w:rsidRDefault="00712BDD">
        <w:pPr>
          <w:pStyle w:val="Zpat"/>
          <w:jc w:val="center"/>
        </w:pPr>
        <w:fldSimple w:instr=" PAGE   \* MERGEFORMAT ">
          <w:r w:rsidR="00D10D5F">
            <w:rPr>
              <w:noProof/>
            </w:rPr>
            <w:t>7</w:t>
          </w:r>
        </w:fldSimple>
      </w:p>
    </w:sdtContent>
  </w:sdt>
  <w:p w:rsidR="00B7152B" w:rsidRDefault="00B7152B">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Default="00B7152B">
    <w:pPr>
      <w:pStyle w:val="Zpa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0980"/>
      <w:docPartObj>
        <w:docPartGallery w:val="Page Numbers (Bottom of Page)"/>
        <w:docPartUnique/>
      </w:docPartObj>
    </w:sdtPr>
    <w:sdtContent>
      <w:p w:rsidR="00B7152B" w:rsidRDefault="00712BDD">
        <w:pPr>
          <w:pStyle w:val="Zpat"/>
        </w:pPr>
        <w:r>
          <w:rPr>
            <w:lang w:eastAsia="zh-TW"/>
          </w:rPr>
          <w:pict>
            <v:rect id="_x0000_s2051" style="position:absolute;left:0;text-align:left;margin-left:0;margin-top:0;width:44.55pt;height:15.1pt;rotation:-180;flip:x;z-index:251700224;mso-position-horizontal:center;mso-position-horizontal-relative:left-margin-area;mso-position-vertical:center;mso-position-vertical-relative:bottom-margin-area;mso-height-relative:bottom-margin-area" filled="f" fillcolor="#ac66bb [3205]" stroked="f" strokecolor="#b83d68 [3204]" strokeweight="2.25pt">
              <v:textbox style="mso-next-textbox:#_x0000_s2051" inset=",0,,0">
                <w:txbxContent>
                  <w:p w:rsidR="00B7152B" w:rsidRDefault="00712BDD">
                    <w:pPr>
                      <w:pBdr>
                        <w:top w:val="single" w:sz="4" w:space="1" w:color="7F7F7F" w:themeColor="background1" w:themeShade="7F"/>
                      </w:pBdr>
                      <w:jc w:val="center"/>
                      <w:rPr>
                        <w:color w:val="AC66BB" w:themeColor="accent2"/>
                      </w:rPr>
                    </w:pPr>
                    <w:fldSimple w:instr=" PAGE   \* MERGEFORMAT ">
                      <w:r w:rsidR="00B7152B" w:rsidRPr="008C6839">
                        <w:rPr>
                          <w:noProof/>
                          <w:color w:val="AC66BB" w:themeColor="accent2"/>
                        </w:rPr>
                        <w:t>14</w:t>
                      </w:r>
                    </w:fldSimple>
                  </w:p>
                </w:txbxContent>
              </v:textbox>
              <w10:wrap anchorx="margin" anchory="page"/>
            </v:rect>
          </w:pict>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5939"/>
      <w:docPartObj>
        <w:docPartGallery w:val="Page Numbers (Bottom of Page)"/>
        <w:docPartUnique/>
      </w:docPartObj>
    </w:sdtPr>
    <w:sdtContent>
      <w:p w:rsidR="00B7152B" w:rsidRDefault="00712BDD">
        <w:pPr>
          <w:pStyle w:val="Zpat"/>
        </w:pPr>
        <w:r>
          <w:rPr>
            <w:lang w:eastAsia="zh-TW"/>
          </w:rPr>
          <w:pict>
            <v:rect id="_x0000_s2050" style="position:absolute;left:0;text-align:left;margin-left:0;margin-top:0;width:44.55pt;height:15.1pt;rotation:-180;flip:x;z-index:251685888;mso-position-horizontal:center;mso-position-horizontal-relative:right-margin-area;mso-position-vertical:center;mso-position-vertical-relative:bottom-margin-area;mso-height-relative:bottom-margin-area" filled="f" fillcolor="#ac66bb [3205]" stroked="f" strokecolor="#b83d68 [3204]" strokeweight="2.25pt">
              <v:textbox style="mso-next-textbox:#_x0000_s2050" inset=",0,,0">
                <w:txbxContent>
                  <w:p w:rsidR="00B7152B" w:rsidRDefault="00712BDD">
                    <w:pPr>
                      <w:pBdr>
                        <w:top w:val="single" w:sz="4" w:space="1" w:color="7F7F7F" w:themeColor="background1" w:themeShade="7F"/>
                      </w:pBdr>
                      <w:jc w:val="center"/>
                      <w:rPr>
                        <w:color w:val="AC66BB" w:themeColor="accent2"/>
                      </w:rPr>
                    </w:pPr>
                    <w:fldSimple w:instr=" PAGE   \* MERGEFORMAT ">
                      <w:r w:rsidR="00B7152B" w:rsidRPr="001F212E">
                        <w:rPr>
                          <w:noProof/>
                          <w:color w:val="AC66BB" w:themeColor="accent2"/>
                        </w:rPr>
                        <w:t>25</w:t>
                      </w:r>
                    </w:fldSimple>
                  </w:p>
                </w:txbxContent>
              </v:textbox>
              <w10:wrap anchorx="page" anchory="page"/>
            </v:rect>
          </w:pic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8140"/>
      <w:docPartObj>
        <w:docPartGallery w:val="Page Numbers (Bottom of Page)"/>
        <w:docPartUnique/>
      </w:docPartObj>
    </w:sdtPr>
    <w:sdtContent>
      <w:p w:rsidR="00B7152B" w:rsidRDefault="00712BDD">
        <w:pPr>
          <w:pStyle w:val="Zpat"/>
          <w:jc w:val="center"/>
        </w:pPr>
        <w:fldSimple w:instr=" PAGE   \* MERGEFORMAT ">
          <w:r w:rsidR="00D10D5F">
            <w:rPr>
              <w:noProof/>
            </w:rPr>
            <w:t>20</w:t>
          </w:r>
        </w:fldSimple>
      </w:p>
    </w:sdtContent>
  </w:sdt>
  <w:p w:rsidR="00B7152B" w:rsidRDefault="00B7152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06" w:rsidRDefault="00B06906" w:rsidP="00D00D5A">
      <w:pPr>
        <w:spacing w:after="0"/>
      </w:pPr>
      <w:r>
        <w:separator/>
      </w:r>
    </w:p>
  </w:footnote>
  <w:footnote w:type="continuationSeparator" w:id="0">
    <w:p w:rsidR="00B06906" w:rsidRDefault="00B06906" w:rsidP="00D00D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2B" w:rsidRDefault="00B7152B" w:rsidP="0098221D">
    <w:pPr>
      <w:pStyle w:val="Zhlav"/>
      <w:jc w:val="right"/>
    </w:pPr>
    <w:r>
      <w:t>Příloha mat. č. 9/</w:t>
    </w:r>
    <w:r w:rsidR="00D10D5F">
      <w:t>Z</w:t>
    </w:r>
    <w:r>
      <w:t>K/16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DC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3C36107"/>
    <w:multiLevelType w:val="multilevel"/>
    <w:tmpl w:val="A920A8D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9D26B5"/>
    <w:multiLevelType w:val="multilevel"/>
    <w:tmpl w:val="660E9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D5B3D"/>
    <w:multiLevelType w:val="hybridMultilevel"/>
    <w:tmpl w:val="A8B48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956A82"/>
    <w:multiLevelType w:val="hybridMultilevel"/>
    <w:tmpl w:val="21BC8436"/>
    <w:lvl w:ilvl="0" w:tplc="1AF69B16">
      <w:start w:val="1"/>
      <w:numFmt w:val="bullet"/>
      <w:lvlText w:val="-"/>
      <w:lvlJc w:val="left"/>
      <w:pPr>
        <w:ind w:left="1077" w:hanging="360"/>
      </w:pPr>
      <w:rPr>
        <w:rFonts w:ascii="Courier New" w:hAnsi="Courier New"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nsid w:val="3C390E65"/>
    <w:multiLevelType w:val="hybridMultilevel"/>
    <w:tmpl w:val="CD8E4EB6"/>
    <w:lvl w:ilvl="0" w:tplc="FB6AB63E">
      <w:start w:val="1"/>
      <w:numFmt w:val="decimal"/>
      <w:lvlText w:val="Tabulka č. %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1D6213"/>
    <w:multiLevelType w:val="hybridMultilevel"/>
    <w:tmpl w:val="B87CF996"/>
    <w:lvl w:ilvl="0" w:tplc="0405000F">
      <w:start w:val="1"/>
      <w:numFmt w:val="decimal"/>
      <w:lvlText w:val="%1."/>
      <w:lvlJc w:val="left"/>
      <w:pPr>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42113C4C"/>
    <w:multiLevelType w:val="hybridMultilevel"/>
    <w:tmpl w:val="CC50B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F061D2"/>
    <w:multiLevelType w:val="hybridMultilevel"/>
    <w:tmpl w:val="87148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3C3DEB"/>
    <w:multiLevelType w:val="hybridMultilevel"/>
    <w:tmpl w:val="0AAA8B6A"/>
    <w:lvl w:ilvl="0" w:tplc="02585122">
      <w:start w:val="1"/>
      <w:numFmt w:val="decimal"/>
      <w:pStyle w:val="Nadpis5"/>
      <w:lvlText w:val="Tabulka č. %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DE9306" w:themeColor="accent4" w:themeShade="BF"/>
        <w:spacing w:val="0"/>
        <w:kern w:val="0"/>
        <w:position w:val="0"/>
        <w:u w:val="none"/>
        <w:vertAlign w:val="baseline"/>
        <w:em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283041"/>
    <w:multiLevelType w:val="hybridMultilevel"/>
    <w:tmpl w:val="F200B210"/>
    <w:lvl w:ilvl="0" w:tplc="258A7952">
      <w:start w:val="1"/>
      <w:numFmt w:val="bullet"/>
      <w:lvlText w:val="•"/>
      <w:lvlJc w:val="left"/>
      <w:pPr>
        <w:ind w:left="720" w:hanging="360"/>
      </w:pPr>
      <w:rPr>
        <w:rFonts w:ascii="Snap ITC" w:hAnsi="Snap IT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ED507EE"/>
    <w:multiLevelType w:val="hybridMultilevel"/>
    <w:tmpl w:val="EBD0177E"/>
    <w:lvl w:ilvl="0" w:tplc="1AF69B16">
      <w:start w:val="1"/>
      <w:numFmt w:val="bullet"/>
      <w:lvlText w:val="-"/>
      <w:lvlJc w:val="left"/>
      <w:pPr>
        <w:ind w:left="1426" w:hanging="360"/>
      </w:pPr>
      <w:rPr>
        <w:rFonts w:ascii="Courier New" w:hAnsi="Courier New"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2">
    <w:nsid w:val="52AA1D76"/>
    <w:multiLevelType w:val="hybridMultilevel"/>
    <w:tmpl w:val="41C6AFA6"/>
    <w:lvl w:ilvl="0" w:tplc="1AF69B1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31B04E7"/>
    <w:multiLevelType w:val="hybridMultilevel"/>
    <w:tmpl w:val="698EE524"/>
    <w:lvl w:ilvl="0" w:tplc="258A7952">
      <w:start w:val="1"/>
      <w:numFmt w:val="bullet"/>
      <w:lvlText w:val="•"/>
      <w:lvlJc w:val="left"/>
      <w:pPr>
        <w:ind w:left="720" w:hanging="360"/>
      </w:pPr>
      <w:rPr>
        <w:rFonts w:ascii="Snap ITC" w:hAnsi="Snap IT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CAF7A8A"/>
    <w:multiLevelType w:val="multilevel"/>
    <w:tmpl w:val="EF70315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5ED550FC"/>
    <w:multiLevelType w:val="hybridMultilevel"/>
    <w:tmpl w:val="592A2000"/>
    <w:lvl w:ilvl="0" w:tplc="258A7952">
      <w:start w:val="1"/>
      <w:numFmt w:val="bullet"/>
      <w:lvlText w:val="•"/>
      <w:lvlJc w:val="left"/>
      <w:pPr>
        <w:ind w:left="720" w:hanging="360"/>
      </w:pPr>
      <w:rPr>
        <w:rFonts w:ascii="Snap ITC" w:hAnsi="Snap IT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5F47BF0"/>
    <w:multiLevelType w:val="hybridMultilevel"/>
    <w:tmpl w:val="180CE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856466"/>
    <w:multiLevelType w:val="hybridMultilevel"/>
    <w:tmpl w:val="AF0031F8"/>
    <w:lvl w:ilvl="0" w:tplc="5D0C21DC">
      <w:start w:val="1"/>
      <w:numFmt w:val="decimal"/>
      <w:lvlText w:val="Graf č. %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8">
    <w:nsid w:val="6A9945FF"/>
    <w:multiLevelType w:val="hybridMultilevel"/>
    <w:tmpl w:val="24EE05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6B502E15"/>
    <w:multiLevelType w:val="hybridMultilevel"/>
    <w:tmpl w:val="36E438B0"/>
    <w:lvl w:ilvl="0" w:tplc="258A7952">
      <w:start w:val="1"/>
      <w:numFmt w:val="bullet"/>
      <w:lvlText w:val="•"/>
      <w:lvlJc w:val="left"/>
      <w:pPr>
        <w:ind w:left="720" w:hanging="360"/>
      </w:pPr>
      <w:rPr>
        <w:rFonts w:ascii="Snap ITC" w:hAnsi="Snap IT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C5E1B73"/>
    <w:multiLevelType w:val="hybridMultilevel"/>
    <w:tmpl w:val="1F2ACDCC"/>
    <w:lvl w:ilvl="0" w:tplc="9FB4288A">
      <w:numFmt w:val="bullet"/>
      <w:lvlText w:val="•"/>
      <w:lvlJc w:val="left"/>
      <w:pPr>
        <w:ind w:left="1065" w:hanging="70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10637D3"/>
    <w:multiLevelType w:val="hybridMultilevel"/>
    <w:tmpl w:val="9AD8B964"/>
    <w:lvl w:ilvl="0" w:tplc="B5A4E700">
      <w:start w:val="1"/>
      <w:numFmt w:val="decimal"/>
      <w:pStyle w:val="Nadpis4"/>
      <w:lvlText w:val="Graf č. %1 "/>
      <w:lvlJc w:val="left"/>
      <w:pPr>
        <w:ind w:left="360" w:hanging="360"/>
      </w:pPr>
      <w:rPr>
        <w:rFonts w:hint="default"/>
        <w:b/>
        <w:i w:val="0"/>
        <w:color w:val="DE9306" w:themeColor="accent4"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6E50B08"/>
    <w:multiLevelType w:val="hybridMultilevel"/>
    <w:tmpl w:val="E272D86C"/>
    <w:lvl w:ilvl="0" w:tplc="1AF69B1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784458"/>
    <w:multiLevelType w:val="hybridMultilevel"/>
    <w:tmpl w:val="3110A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1"/>
  </w:num>
  <w:num w:numId="4">
    <w:abstractNumId w:val="1"/>
  </w:num>
  <w:num w:numId="5">
    <w:abstractNumId w:val="7"/>
  </w:num>
  <w:num w:numId="6">
    <w:abstractNumId w:val="14"/>
  </w:num>
  <w:num w:numId="7">
    <w:abstractNumId w:val="0"/>
  </w:num>
  <w:num w:numId="8">
    <w:abstractNumId w:val="9"/>
  </w:num>
  <w:num w:numId="9">
    <w:abstractNumId w:val="17"/>
  </w:num>
  <w:num w:numId="10">
    <w:abstractNumId w:val="21"/>
  </w:num>
  <w:num w:numId="11">
    <w:abstractNumId w:val="16"/>
  </w:num>
  <w:num w:numId="12">
    <w:abstractNumId w:val="3"/>
  </w:num>
  <w:num w:numId="13">
    <w:abstractNumId w:val="6"/>
  </w:num>
  <w:num w:numId="14">
    <w:abstractNumId w:val="18"/>
  </w:num>
  <w:num w:numId="15">
    <w:abstractNumId w:val="9"/>
  </w:num>
  <w:num w:numId="16">
    <w:abstractNumId w:val="9"/>
  </w:num>
  <w:num w:numId="17">
    <w:abstractNumId w:val="14"/>
  </w:num>
  <w:num w:numId="18">
    <w:abstractNumId w:val="23"/>
  </w:num>
  <w:num w:numId="19">
    <w:abstractNumId w:val="20"/>
  </w:num>
  <w:num w:numId="20">
    <w:abstractNumId w:val="9"/>
  </w:num>
  <w:num w:numId="21">
    <w:abstractNumId w:val="14"/>
  </w:num>
  <w:num w:numId="22">
    <w:abstractNumId w:val="22"/>
  </w:num>
  <w:num w:numId="23">
    <w:abstractNumId w:val="12"/>
  </w:num>
  <w:num w:numId="24">
    <w:abstractNumId w:val="9"/>
  </w:num>
  <w:num w:numId="25">
    <w:abstractNumId w:val="2"/>
  </w:num>
  <w:num w:numId="26">
    <w:abstractNumId w:val="4"/>
  </w:num>
  <w:num w:numId="27">
    <w:abstractNumId w:val="11"/>
  </w:num>
  <w:num w:numId="28">
    <w:abstractNumId w:val="13"/>
  </w:num>
  <w:num w:numId="29">
    <w:abstractNumId w:val="8"/>
  </w:num>
  <w:num w:numId="30">
    <w:abstractNumId w:val="10"/>
  </w:num>
  <w:num w:numId="31">
    <w:abstractNumId w:val="15"/>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00"/>
  <w:displayHorizontalDrawingGridEvery w:val="2"/>
  <w:characterSpacingControl w:val="doNotCompress"/>
  <w:savePreviewPicture/>
  <w:hdrShapeDefaults>
    <o:shapedefaults v:ext="edit" spidmax="6146">
      <o:colormru v:ext="edit" colors="#cdcdcd,#ababab,#979797,#8a8a8a,#bababa,#c2c2c2,#d193ed,#f3e7f5"/>
    </o:shapedefaults>
    <o:shapelayout v:ext="edit">
      <o:idmap v:ext="edit" data="2"/>
    </o:shapelayout>
  </w:hdrShapeDefaults>
  <w:footnotePr>
    <w:footnote w:id="-1"/>
    <w:footnote w:id="0"/>
  </w:footnotePr>
  <w:endnotePr>
    <w:endnote w:id="-1"/>
    <w:endnote w:id="0"/>
  </w:endnotePr>
  <w:compat/>
  <w:rsids>
    <w:rsidRoot w:val="00561C21"/>
    <w:rsid w:val="00000A1F"/>
    <w:rsid w:val="0000103D"/>
    <w:rsid w:val="00001C8F"/>
    <w:rsid w:val="000044C9"/>
    <w:rsid w:val="00005F5C"/>
    <w:rsid w:val="00006642"/>
    <w:rsid w:val="00006734"/>
    <w:rsid w:val="00006CBC"/>
    <w:rsid w:val="000077E6"/>
    <w:rsid w:val="00007AAC"/>
    <w:rsid w:val="0001053F"/>
    <w:rsid w:val="00012217"/>
    <w:rsid w:val="00012689"/>
    <w:rsid w:val="00015A38"/>
    <w:rsid w:val="0002000B"/>
    <w:rsid w:val="00021302"/>
    <w:rsid w:val="00021EBF"/>
    <w:rsid w:val="00021FE9"/>
    <w:rsid w:val="00023044"/>
    <w:rsid w:val="0002429C"/>
    <w:rsid w:val="000248D8"/>
    <w:rsid w:val="00025232"/>
    <w:rsid w:val="0002573C"/>
    <w:rsid w:val="00026AFF"/>
    <w:rsid w:val="000277E2"/>
    <w:rsid w:val="00027AA4"/>
    <w:rsid w:val="000307F8"/>
    <w:rsid w:val="00030D4B"/>
    <w:rsid w:val="00032541"/>
    <w:rsid w:val="00032976"/>
    <w:rsid w:val="00034A15"/>
    <w:rsid w:val="00034B8C"/>
    <w:rsid w:val="000356D0"/>
    <w:rsid w:val="00037F2E"/>
    <w:rsid w:val="00040B96"/>
    <w:rsid w:val="000413DF"/>
    <w:rsid w:val="00042298"/>
    <w:rsid w:val="00046101"/>
    <w:rsid w:val="00046679"/>
    <w:rsid w:val="000468A0"/>
    <w:rsid w:val="000472BD"/>
    <w:rsid w:val="000500F2"/>
    <w:rsid w:val="000502CF"/>
    <w:rsid w:val="00051C0F"/>
    <w:rsid w:val="0005217B"/>
    <w:rsid w:val="00052AC4"/>
    <w:rsid w:val="00053DC5"/>
    <w:rsid w:val="000541A2"/>
    <w:rsid w:val="000547CF"/>
    <w:rsid w:val="00054963"/>
    <w:rsid w:val="00056A5B"/>
    <w:rsid w:val="00056E71"/>
    <w:rsid w:val="00060DE8"/>
    <w:rsid w:val="00061E38"/>
    <w:rsid w:val="00061E66"/>
    <w:rsid w:val="00064B33"/>
    <w:rsid w:val="000659D6"/>
    <w:rsid w:val="00066A24"/>
    <w:rsid w:val="000700B2"/>
    <w:rsid w:val="00070A86"/>
    <w:rsid w:val="00073116"/>
    <w:rsid w:val="00073129"/>
    <w:rsid w:val="00073BA8"/>
    <w:rsid w:val="00074620"/>
    <w:rsid w:val="00074AF5"/>
    <w:rsid w:val="0007642A"/>
    <w:rsid w:val="00077892"/>
    <w:rsid w:val="00080052"/>
    <w:rsid w:val="00080E60"/>
    <w:rsid w:val="00081CC0"/>
    <w:rsid w:val="00081D96"/>
    <w:rsid w:val="000821EB"/>
    <w:rsid w:val="000828C2"/>
    <w:rsid w:val="000831A2"/>
    <w:rsid w:val="00084089"/>
    <w:rsid w:val="000840D4"/>
    <w:rsid w:val="00084BBB"/>
    <w:rsid w:val="00084C6F"/>
    <w:rsid w:val="00084D21"/>
    <w:rsid w:val="00084EC5"/>
    <w:rsid w:val="0008557D"/>
    <w:rsid w:val="000874AA"/>
    <w:rsid w:val="000876C9"/>
    <w:rsid w:val="0008793F"/>
    <w:rsid w:val="00090B44"/>
    <w:rsid w:val="0009147C"/>
    <w:rsid w:val="000933B4"/>
    <w:rsid w:val="00093A86"/>
    <w:rsid w:val="000940A8"/>
    <w:rsid w:val="000942F6"/>
    <w:rsid w:val="00095EB4"/>
    <w:rsid w:val="000A0F9A"/>
    <w:rsid w:val="000A137E"/>
    <w:rsid w:val="000A1D4A"/>
    <w:rsid w:val="000A1D8D"/>
    <w:rsid w:val="000A3A3B"/>
    <w:rsid w:val="000A480D"/>
    <w:rsid w:val="000A63E2"/>
    <w:rsid w:val="000A6550"/>
    <w:rsid w:val="000A7F8C"/>
    <w:rsid w:val="000B0955"/>
    <w:rsid w:val="000B0D7E"/>
    <w:rsid w:val="000B1DDC"/>
    <w:rsid w:val="000B2AE7"/>
    <w:rsid w:val="000B4C99"/>
    <w:rsid w:val="000B5AA1"/>
    <w:rsid w:val="000B64B5"/>
    <w:rsid w:val="000B7BCA"/>
    <w:rsid w:val="000B7E92"/>
    <w:rsid w:val="000C3E47"/>
    <w:rsid w:val="000C3FE0"/>
    <w:rsid w:val="000C5160"/>
    <w:rsid w:val="000C5533"/>
    <w:rsid w:val="000D0B12"/>
    <w:rsid w:val="000D1329"/>
    <w:rsid w:val="000D1AB5"/>
    <w:rsid w:val="000D3AF4"/>
    <w:rsid w:val="000D4B86"/>
    <w:rsid w:val="000D4C36"/>
    <w:rsid w:val="000D5228"/>
    <w:rsid w:val="000D5B55"/>
    <w:rsid w:val="000D5CB6"/>
    <w:rsid w:val="000D75C1"/>
    <w:rsid w:val="000E2453"/>
    <w:rsid w:val="000E2C11"/>
    <w:rsid w:val="000E4179"/>
    <w:rsid w:val="000E651E"/>
    <w:rsid w:val="000E6555"/>
    <w:rsid w:val="000E66EE"/>
    <w:rsid w:val="000F1CE2"/>
    <w:rsid w:val="000F2B01"/>
    <w:rsid w:val="000F31EB"/>
    <w:rsid w:val="000F38E4"/>
    <w:rsid w:val="000F4117"/>
    <w:rsid w:val="000F473C"/>
    <w:rsid w:val="000F4946"/>
    <w:rsid w:val="000F4CA9"/>
    <w:rsid w:val="000F512A"/>
    <w:rsid w:val="0010025B"/>
    <w:rsid w:val="00101599"/>
    <w:rsid w:val="00101788"/>
    <w:rsid w:val="00102593"/>
    <w:rsid w:val="001035B4"/>
    <w:rsid w:val="00103F35"/>
    <w:rsid w:val="00103F40"/>
    <w:rsid w:val="00103FD7"/>
    <w:rsid w:val="00104BDA"/>
    <w:rsid w:val="0010512F"/>
    <w:rsid w:val="00105BDE"/>
    <w:rsid w:val="00106B7E"/>
    <w:rsid w:val="00107376"/>
    <w:rsid w:val="00110364"/>
    <w:rsid w:val="001126B2"/>
    <w:rsid w:val="0011318D"/>
    <w:rsid w:val="00114513"/>
    <w:rsid w:val="00114BA9"/>
    <w:rsid w:val="00115377"/>
    <w:rsid w:val="001163F4"/>
    <w:rsid w:val="00116EF3"/>
    <w:rsid w:val="00120421"/>
    <w:rsid w:val="00121AEE"/>
    <w:rsid w:val="00122682"/>
    <w:rsid w:val="00122824"/>
    <w:rsid w:val="00122C10"/>
    <w:rsid w:val="00123053"/>
    <w:rsid w:val="00123398"/>
    <w:rsid w:val="00123459"/>
    <w:rsid w:val="00124C0D"/>
    <w:rsid w:val="00125AEA"/>
    <w:rsid w:val="00126A26"/>
    <w:rsid w:val="00130F33"/>
    <w:rsid w:val="00132F78"/>
    <w:rsid w:val="00135059"/>
    <w:rsid w:val="001361CE"/>
    <w:rsid w:val="001371D6"/>
    <w:rsid w:val="00137ABB"/>
    <w:rsid w:val="00140AF5"/>
    <w:rsid w:val="00140C91"/>
    <w:rsid w:val="0014356C"/>
    <w:rsid w:val="00143BF5"/>
    <w:rsid w:val="001459EE"/>
    <w:rsid w:val="001460E4"/>
    <w:rsid w:val="001479B8"/>
    <w:rsid w:val="00150434"/>
    <w:rsid w:val="00150B13"/>
    <w:rsid w:val="00151040"/>
    <w:rsid w:val="00152BF5"/>
    <w:rsid w:val="0015323B"/>
    <w:rsid w:val="0015356C"/>
    <w:rsid w:val="00154840"/>
    <w:rsid w:val="00155001"/>
    <w:rsid w:val="00155F9B"/>
    <w:rsid w:val="001562F0"/>
    <w:rsid w:val="00157026"/>
    <w:rsid w:val="001570CE"/>
    <w:rsid w:val="00157459"/>
    <w:rsid w:val="001576E4"/>
    <w:rsid w:val="00157D78"/>
    <w:rsid w:val="00157ED1"/>
    <w:rsid w:val="00160720"/>
    <w:rsid w:val="00160AC7"/>
    <w:rsid w:val="001619E4"/>
    <w:rsid w:val="00162940"/>
    <w:rsid w:val="00163B94"/>
    <w:rsid w:val="001648E4"/>
    <w:rsid w:val="001674D2"/>
    <w:rsid w:val="00167D19"/>
    <w:rsid w:val="00170A09"/>
    <w:rsid w:val="0017304C"/>
    <w:rsid w:val="00175F05"/>
    <w:rsid w:val="0017656C"/>
    <w:rsid w:val="00177A05"/>
    <w:rsid w:val="00177A1B"/>
    <w:rsid w:val="001817A8"/>
    <w:rsid w:val="00181BDC"/>
    <w:rsid w:val="001823D5"/>
    <w:rsid w:val="00182B56"/>
    <w:rsid w:val="00183CD2"/>
    <w:rsid w:val="001845BC"/>
    <w:rsid w:val="0018497F"/>
    <w:rsid w:val="00185279"/>
    <w:rsid w:val="001857E9"/>
    <w:rsid w:val="00185828"/>
    <w:rsid w:val="00186869"/>
    <w:rsid w:val="00186D93"/>
    <w:rsid w:val="001872D0"/>
    <w:rsid w:val="00187773"/>
    <w:rsid w:val="0019069E"/>
    <w:rsid w:val="00192A45"/>
    <w:rsid w:val="0019381D"/>
    <w:rsid w:val="0019470A"/>
    <w:rsid w:val="00197D21"/>
    <w:rsid w:val="001A0CDF"/>
    <w:rsid w:val="001A1D8F"/>
    <w:rsid w:val="001A231B"/>
    <w:rsid w:val="001A35FD"/>
    <w:rsid w:val="001A508D"/>
    <w:rsid w:val="001A55C4"/>
    <w:rsid w:val="001A6769"/>
    <w:rsid w:val="001A6F33"/>
    <w:rsid w:val="001B0328"/>
    <w:rsid w:val="001B0435"/>
    <w:rsid w:val="001B0842"/>
    <w:rsid w:val="001B0CD0"/>
    <w:rsid w:val="001B14B0"/>
    <w:rsid w:val="001B34BD"/>
    <w:rsid w:val="001B39D0"/>
    <w:rsid w:val="001B3CEF"/>
    <w:rsid w:val="001B3FFE"/>
    <w:rsid w:val="001B4314"/>
    <w:rsid w:val="001B6194"/>
    <w:rsid w:val="001B659B"/>
    <w:rsid w:val="001B7255"/>
    <w:rsid w:val="001B79C8"/>
    <w:rsid w:val="001C0D6E"/>
    <w:rsid w:val="001C22B2"/>
    <w:rsid w:val="001C301F"/>
    <w:rsid w:val="001C383F"/>
    <w:rsid w:val="001C431F"/>
    <w:rsid w:val="001C5ED3"/>
    <w:rsid w:val="001C658D"/>
    <w:rsid w:val="001D0EFB"/>
    <w:rsid w:val="001D1CC8"/>
    <w:rsid w:val="001D2052"/>
    <w:rsid w:val="001D3F25"/>
    <w:rsid w:val="001D520D"/>
    <w:rsid w:val="001D57FA"/>
    <w:rsid w:val="001D65A0"/>
    <w:rsid w:val="001D65D3"/>
    <w:rsid w:val="001D69D9"/>
    <w:rsid w:val="001D6DA3"/>
    <w:rsid w:val="001E06AF"/>
    <w:rsid w:val="001E0C82"/>
    <w:rsid w:val="001E1EC0"/>
    <w:rsid w:val="001E25F9"/>
    <w:rsid w:val="001E2C64"/>
    <w:rsid w:val="001E5C19"/>
    <w:rsid w:val="001E6269"/>
    <w:rsid w:val="001E7A80"/>
    <w:rsid w:val="001E7E16"/>
    <w:rsid w:val="001F0176"/>
    <w:rsid w:val="001F047B"/>
    <w:rsid w:val="001F212E"/>
    <w:rsid w:val="001F268E"/>
    <w:rsid w:val="001F2761"/>
    <w:rsid w:val="001F2BEE"/>
    <w:rsid w:val="001F4179"/>
    <w:rsid w:val="001F471E"/>
    <w:rsid w:val="001F5B85"/>
    <w:rsid w:val="001F6355"/>
    <w:rsid w:val="001F6403"/>
    <w:rsid w:val="001F671A"/>
    <w:rsid w:val="001F7009"/>
    <w:rsid w:val="001F710D"/>
    <w:rsid w:val="00200864"/>
    <w:rsid w:val="002030EE"/>
    <w:rsid w:val="00203BBC"/>
    <w:rsid w:val="00205179"/>
    <w:rsid w:val="00205A23"/>
    <w:rsid w:val="00207249"/>
    <w:rsid w:val="002101FB"/>
    <w:rsid w:val="00210211"/>
    <w:rsid w:val="00211840"/>
    <w:rsid w:val="002123F9"/>
    <w:rsid w:val="002135CC"/>
    <w:rsid w:val="0021408B"/>
    <w:rsid w:val="00214682"/>
    <w:rsid w:val="00217480"/>
    <w:rsid w:val="0022138C"/>
    <w:rsid w:val="00221570"/>
    <w:rsid w:val="00221D7B"/>
    <w:rsid w:val="002222D2"/>
    <w:rsid w:val="002222F8"/>
    <w:rsid w:val="0022295B"/>
    <w:rsid w:val="00223B1E"/>
    <w:rsid w:val="00224152"/>
    <w:rsid w:val="00224FE0"/>
    <w:rsid w:val="002270E9"/>
    <w:rsid w:val="00227DFA"/>
    <w:rsid w:val="002342F8"/>
    <w:rsid w:val="00235FA6"/>
    <w:rsid w:val="0023704C"/>
    <w:rsid w:val="0024068B"/>
    <w:rsid w:val="00242F91"/>
    <w:rsid w:val="0024328E"/>
    <w:rsid w:val="00243674"/>
    <w:rsid w:val="00243FCE"/>
    <w:rsid w:val="002444C6"/>
    <w:rsid w:val="002454C7"/>
    <w:rsid w:val="00246F0B"/>
    <w:rsid w:val="00247184"/>
    <w:rsid w:val="002471CE"/>
    <w:rsid w:val="00247565"/>
    <w:rsid w:val="00250615"/>
    <w:rsid w:val="00251142"/>
    <w:rsid w:val="00252792"/>
    <w:rsid w:val="00253F1B"/>
    <w:rsid w:val="00255968"/>
    <w:rsid w:val="002572D5"/>
    <w:rsid w:val="0025755C"/>
    <w:rsid w:val="00260636"/>
    <w:rsid w:val="00262301"/>
    <w:rsid w:val="00262903"/>
    <w:rsid w:val="00262B21"/>
    <w:rsid w:val="002630F8"/>
    <w:rsid w:val="002633F9"/>
    <w:rsid w:val="002648A9"/>
    <w:rsid w:val="002653C4"/>
    <w:rsid w:val="002656EE"/>
    <w:rsid w:val="002666C8"/>
    <w:rsid w:val="002742FE"/>
    <w:rsid w:val="002759FF"/>
    <w:rsid w:val="00276AC9"/>
    <w:rsid w:val="0027787A"/>
    <w:rsid w:val="002778F5"/>
    <w:rsid w:val="00277F21"/>
    <w:rsid w:val="00281146"/>
    <w:rsid w:val="00281674"/>
    <w:rsid w:val="00281A83"/>
    <w:rsid w:val="00282F98"/>
    <w:rsid w:val="002837E5"/>
    <w:rsid w:val="00283A31"/>
    <w:rsid w:val="002847FD"/>
    <w:rsid w:val="00285B12"/>
    <w:rsid w:val="002910E2"/>
    <w:rsid w:val="00293106"/>
    <w:rsid w:val="00295AFF"/>
    <w:rsid w:val="00296B29"/>
    <w:rsid w:val="00296B30"/>
    <w:rsid w:val="002973C6"/>
    <w:rsid w:val="002A0EB2"/>
    <w:rsid w:val="002A2324"/>
    <w:rsid w:val="002A2CCE"/>
    <w:rsid w:val="002A3CDA"/>
    <w:rsid w:val="002A3EED"/>
    <w:rsid w:val="002A4A14"/>
    <w:rsid w:val="002A6837"/>
    <w:rsid w:val="002A6BEC"/>
    <w:rsid w:val="002A6C28"/>
    <w:rsid w:val="002A7484"/>
    <w:rsid w:val="002A7776"/>
    <w:rsid w:val="002A7C5B"/>
    <w:rsid w:val="002B1589"/>
    <w:rsid w:val="002B18C2"/>
    <w:rsid w:val="002B19DC"/>
    <w:rsid w:val="002B4699"/>
    <w:rsid w:val="002B56A1"/>
    <w:rsid w:val="002B603C"/>
    <w:rsid w:val="002B6BF2"/>
    <w:rsid w:val="002B7A5B"/>
    <w:rsid w:val="002B7C0C"/>
    <w:rsid w:val="002C04DE"/>
    <w:rsid w:val="002C26C7"/>
    <w:rsid w:val="002C38F9"/>
    <w:rsid w:val="002C5031"/>
    <w:rsid w:val="002C5292"/>
    <w:rsid w:val="002D15E4"/>
    <w:rsid w:val="002D1A94"/>
    <w:rsid w:val="002D2858"/>
    <w:rsid w:val="002D3104"/>
    <w:rsid w:val="002D3607"/>
    <w:rsid w:val="002D4C15"/>
    <w:rsid w:val="002D4E15"/>
    <w:rsid w:val="002D63F7"/>
    <w:rsid w:val="002D7259"/>
    <w:rsid w:val="002E1D36"/>
    <w:rsid w:val="002E319A"/>
    <w:rsid w:val="002E394B"/>
    <w:rsid w:val="002E425C"/>
    <w:rsid w:val="002E5A2F"/>
    <w:rsid w:val="002E6774"/>
    <w:rsid w:val="002E67FE"/>
    <w:rsid w:val="002E7663"/>
    <w:rsid w:val="002F0DF8"/>
    <w:rsid w:val="002F18EF"/>
    <w:rsid w:val="002F2536"/>
    <w:rsid w:val="002F44B5"/>
    <w:rsid w:val="002F61BF"/>
    <w:rsid w:val="002F6DA6"/>
    <w:rsid w:val="003000DE"/>
    <w:rsid w:val="0030139F"/>
    <w:rsid w:val="00301477"/>
    <w:rsid w:val="00302DCF"/>
    <w:rsid w:val="003037E0"/>
    <w:rsid w:val="003038B2"/>
    <w:rsid w:val="00303D11"/>
    <w:rsid w:val="00303D23"/>
    <w:rsid w:val="00304BE1"/>
    <w:rsid w:val="00304CD0"/>
    <w:rsid w:val="00305A39"/>
    <w:rsid w:val="00307BF3"/>
    <w:rsid w:val="003100A0"/>
    <w:rsid w:val="00311B76"/>
    <w:rsid w:val="003136C3"/>
    <w:rsid w:val="00313FA2"/>
    <w:rsid w:val="00317FB8"/>
    <w:rsid w:val="0032063D"/>
    <w:rsid w:val="00321683"/>
    <w:rsid w:val="00321C6A"/>
    <w:rsid w:val="00321E0A"/>
    <w:rsid w:val="003224FA"/>
    <w:rsid w:val="00322584"/>
    <w:rsid w:val="003227FF"/>
    <w:rsid w:val="00325767"/>
    <w:rsid w:val="00327399"/>
    <w:rsid w:val="003274DD"/>
    <w:rsid w:val="00327902"/>
    <w:rsid w:val="00327ACD"/>
    <w:rsid w:val="00327ED2"/>
    <w:rsid w:val="00335159"/>
    <w:rsid w:val="00337352"/>
    <w:rsid w:val="00337C8C"/>
    <w:rsid w:val="00340260"/>
    <w:rsid w:val="003406CC"/>
    <w:rsid w:val="003409E3"/>
    <w:rsid w:val="003423CA"/>
    <w:rsid w:val="0034264C"/>
    <w:rsid w:val="003477FD"/>
    <w:rsid w:val="00347EB0"/>
    <w:rsid w:val="00351675"/>
    <w:rsid w:val="0035174E"/>
    <w:rsid w:val="0035478E"/>
    <w:rsid w:val="003552C0"/>
    <w:rsid w:val="00356396"/>
    <w:rsid w:val="00356C7D"/>
    <w:rsid w:val="00357564"/>
    <w:rsid w:val="003622D2"/>
    <w:rsid w:val="00363268"/>
    <w:rsid w:val="00364023"/>
    <w:rsid w:val="003641BC"/>
    <w:rsid w:val="0036429D"/>
    <w:rsid w:val="00364661"/>
    <w:rsid w:val="00364903"/>
    <w:rsid w:val="00365180"/>
    <w:rsid w:val="00365CB3"/>
    <w:rsid w:val="00366196"/>
    <w:rsid w:val="00366870"/>
    <w:rsid w:val="00366D65"/>
    <w:rsid w:val="00370E00"/>
    <w:rsid w:val="00371B50"/>
    <w:rsid w:val="003733E4"/>
    <w:rsid w:val="00374C56"/>
    <w:rsid w:val="00374C6B"/>
    <w:rsid w:val="0037504D"/>
    <w:rsid w:val="0037543E"/>
    <w:rsid w:val="00375C9B"/>
    <w:rsid w:val="00376440"/>
    <w:rsid w:val="00376F0E"/>
    <w:rsid w:val="0037726A"/>
    <w:rsid w:val="00377B52"/>
    <w:rsid w:val="003807E3"/>
    <w:rsid w:val="003809BF"/>
    <w:rsid w:val="0038115F"/>
    <w:rsid w:val="00382068"/>
    <w:rsid w:val="0038227B"/>
    <w:rsid w:val="00382370"/>
    <w:rsid w:val="00382C8C"/>
    <w:rsid w:val="00383D9D"/>
    <w:rsid w:val="0038572C"/>
    <w:rsid w:val="003859E4"/>
    <w:rsid w:val="0038605E"/>
    <w:rsid w:val="0038716D"/>
    <w:rsid w:val="003934B8"/>
    <w:rsid w:val="00394C4D"/>
    <w:rsid w:val="00395297"/>
    <w:rsid w:val="00395365"/>
    <w:rsid w:val="00395B98"/>
    <w:rsid w:val="003A0880"/>
    <w:rsid w:val="003A2034"/>
    <w:rsid w:val="003A290F"/>
    <w:rsid w:val="003A3666"/>
    <w:rsid w:val="003A3B2A"/>
    <w:rsid w:val="003A3F6D"/>
    <w:rsid w:val="003A584F"/>
    <w:rsid w:val="003A662B"/>
    <w:rsid w:val="003B0443"/>
    <w:rsid w:val="003B04B1"/>
    <w:rsid w:val="003B395C"/>
    <w:rsid w:val="003B416D"/>
    <w:rsid w:val="003B6A6E"/>
    <w:rsid w:val="003B7E33"/>
    <w:rsid w:val="003C10AC"/>
    <w:rsid w:val="003C1D45"/>
    <w:rsid w:val="003C2EED"/>
    <w:rsid w:val="003C44A2"/>
    <w:rsid w:val="003C545A"/>
    <w:rsid w:val="003C598D"/>
    <w:rsid w:val="003C7E22"/>
    <w:rsid w:val="003C7FD0"/>
    <w:rsid w:val="003D09DA"/>
    <w:rsid w:val="003D0A62"/>
    <w:rsid w:val="003D0F69"/>
    <w:rsid w:val="003D1848"/>
    <w:rsid w:val="003D21E8"/>
    <w:rsid w:val="003D2603"/>
    <w:rsid w:val="003D43EA"/>
    <w:rsid w:val="003D4962"/>
    <w:rsid w:val="003D6877"/>
    <w:rsid w:val="003E0995"/>
    <w:rsid w:val="003E1445"/>
    <w:rsid w:val="003E1510"/>
    <w:rsid w:val="003E2166"/>
    <w:rsid w:val="003E29D5"/>
    <w:rsid w:val="003E405D"/>
    <w:rsid w:val="003E4BE7"/>
    <w:rsid w:val="003E586E"/>
    <w:rsid w:val="003E58F3"/>
    <w:rsid w:val="003E63F5"/>
    <w:rsid w:val="003E7C07"/>
    <w:rsid w:val="003F3623"/>
    <w:rsid w:val="003F395E"/>
    <w:rsid w:val="003F4757"/>
    <w:rsid w:val="003F54B9"/>
    <w:rsid w:val="003F5E2E"/>
    <w:rsid w:val="003F5EF3"/>
    <w:rsid w:val="003F79D7"/>
    <w:rsid w:val="00400097"/>
    <w:rsid w:val="00400869"/>
    <w:rsid w:val="00401AFB"/>
    <w:rsid w:val="00403B09"/>
    <w:rsid w:val="00403B0A"/>
    <w:rsid w:val="00404285"/>
    <w:rsid w:val="00404AD6"/>
    <w:rsid w:val="00405EFB"/>
    <w:rsid w:val="00406EE3"/>
    <w:rsid w:val="004075B0"/>
    <w:rsid w:val="004102BB"/>
    <w:rsid w:val="00410928"/>
    <w:rsid w:val="004118AE"/>
    <w:rsid w:val="00412186"/>
    <w:rsid w:val="0041467E"/>
    <w:rsid w:val="004147D1"/>
    <w:rsid w:val="004154E0"/>
    <w:rsid w:val="00415FBB"/>
    <w:rsid w:val="0041791E"/>
    <w:rsid w:val="00417D21"/>
    <w:rsid w:val="0042030C"/>
    <w:rsid w:val="0042386C"/>
    <w:rsid w:val="00423D45"/>
    <w:rsid w:val="00425942"/>
    <w:rsid w:val="00426828"/>
    <w:rsid w:val="00427803"/>
    <w:rsid w:val="00427F1D"/>
    <w:rsid w:val="004309B5"/>
    <w:rsid w:val="004314C5"/>
    <w:rsid w:val="00431AA1"/>
    <w:rsid w:val="00432DFD"/>
    <w:rsid w:val="004333AA"/>
    <w:rsid w:val="00437833"/>
    <w:rsid w:val="004403AC"/>
    <w:rsid w:val="0044047F"/>
    <w:rsid w:val="00441A82"/>
    <w:rsid w:val="00444941"/>
    <w:rsid w:val="004450E4"/>
    <w:rsid w:val="00447C23"/>
    <w:rsid w:val="004550D1"/>
    <w:rsid w:val="00455D49"/>
    <w:rsid w:val="0045635A"/>
    <w:rsid w:val="00457B22"/>
    <w:rsid w:val="00461FAD"/>
    <w:rsid w:val="00463C40"/>
    <w:rsid w:val="00467C25"/>
    <w:rsid w:val="00470B90"/>
    <w:rsid w:val="004710EE"/>
    <w:rsid w:val="004714AD"/>
    <w:rsid w:val="004720E5"/>
    <w:rsid w:val="00473376"/>
    <w:rsid w:val="00474586"/>
    <w:rsid w:val="00475BC3"/>
    <w:rsid w:val="0047644D"/>
    <w:rsid w:val="004766AB"/>
    <w:rsid w:val="00480677"/>
    <w:rsid w:val="0048081C"/>
    <w:rsid w:val="00480833"/>
    <w:rsid w:val="00481F6F"/>
    <w:rsid w:val="00482400"/>
    <w:rsid w:val="0048319E"/>
    <w:rsid w:val="00483822"/>
    <w:rsid w:val="00484126"/>
    <w:rsid w:val="00485F36"/>
    <w:rsid w:val="00487B9C"/>
    <w:rsid w:val="00490289"/>
    <w:rsid w:val="00490E2A"/>
    <w:rsid w:val="0049160B"/>
    <w:rsid w:val="00491AE1"/>
    <w:rsid w:val="0049221C"/>
    <w:rsid w:val="00492EBE"/>
    <w:rsid w:val="00492FEF"/>
    <w:rsid w:val="00493165"/>
    <w:rsid w:val="004945C9"/>
    <w:rsid w:val="0049614C"/>
    <w:rsid w:val="00497A2E"/>
    <w:rsid w:val="004A1927"/>
    <w:rsid w:val="004A1A9B"/>
    <w:rsid w:val="004A2F7A"/>
    <w:rsid w:val="004A332A"/>
    <w:rsid w:val="004A3F3E"/>
    <w:rsid w:val="004A4133"/>
    <w:rsid w:val="004A4CC9"/>
    <w:rsid w:val="004A5C99"/>
    <w:rsid w:val="004A6453"/>
    <w:rsid w:val="004A6B4A"/>
    <w:rsid w:val="004A7089"/>
    <w:rsid w:val="004A7727"/>
    <w:rsid w:val="004A7D51"/>
    <w:rsid w:val="004A7FE0"/>
    <w:rsid w:val="004B0335"/>
    <w:rsid w:val="004B1561"/>
    <w:rsid w:val="004B1A08"/>
    <w:rsid w:val="004B1CDF"/>
    <w:rsid w:val="004B29C5"/>
    <w:rsid w:val="004B3D12"/>
    <w:rsid w:val="004B3E61"/>
    <w:rsid w:val="004B483C"/>
    <w:rsid w:val="004B49DA"/>
    <w:rsid w:val="004B5D3D"/>
    <w:rsid w:val="004B6E27"/>
    <w:rsid w:val="004B6F2D"/>
    <w:rsid w:val="004B7DE9"/>
    <w:rsid w:val="004C1303"/>
    <w:rsid w:val="004C21C8"/>
    <w:rsid w:val="004C286A"/>
    <w:rsid w:val="004C3525"/>
    <w:rsid w:val="004C3E9B"/>
    <w:rsid w:val="004C4561"/>
    <w:rsid w:val="004C5737"/>
    <w:rsid w:val="004C6D5D"/>
    <w:rsid w:val="004C72E6"/>
    <w:rsid w:val="004C7489"/>
    <w:rsid w:val="004C75EE"/>
    <w:rsid w:val="004C7E77"/>
    <w:rsid w:val="004D0E6D"/>
    <w:rsid w:val="004D40D8"/>
    <w:rsid w:val="004D40F2"/>
    <w:rsid w:val="004D570A"/>
    <w:rsid w:val="004D5E7F"/>
    <w:rsid w:val="004E0238"/>
    <w:rsid w:val="004E1A68"/>
    <w:rsid w:val="004E28EC"/>
    <w:rsid w:val="004E4553"/>
    <w:rsid w:val="004E4726"/>
    <w:rsid w:val="004E5A7E"/>
    <w:rsid w:val="004E65A9"/>
    <w:rsid w:val="004E6F1F"/>
    <w:rsid w:val="004F0045"/>
    <w:rsid w:val="004F0B0C"/>
    <w:rsid w:val="004F20E5"/>
    <w:rsid w:val="004F39E9"/>
    <w:rsid w:val="004F39F1"/>
    <w:rsid w:val="004F4127"/>
    <w:rsid w:val="004F5A28"/>
    <w:rsid w:val="004F5B63"/>
    <w:rsid w:val="004F743A"/>
    <w:rsid w:val="004F7620"/>
    <w:rsid w:val="004F7B38"/>
    <w:rsid w:val="004F7C0B"/>
    <w:rsid w:val="00501129"/>
    <w:rsid w:val="005012B4"/>
    <w:rsid w:val="00503755"/>
    <w:rsid w:val="00503F56"/>
    <w:rsid w:val="005102CF"/>
    <w:rsid w:val="005110ED"/>
    <w:rsid w:val="0051202B"/>
    <w:rsid w:val="0051351C"/>
    <w:rsid w:val="00513EF5"/>
    <w:rsid w:val="00513F14"/>
    <w:rsid w:val="005141E7"/>
    <w:rsid w:val="00515AC3"/>
    <w:rsid w:val="00520834"/>
    <w:rsid w:val="00520911"/>
    <w:rsid w:val="00521BEB"/>
    <w:rsid w:val="00523288"/>
    <w:rsid w:val="00523300"/>
    <w:rsid w:val="00523F4D"/>
    <w:rsid w:val="00524641"/>
    <w:rsid w:val="005253C8"/>
    <w:rsid w:val="00525EF9"/>
    <w:rsid w:val="005269FE"/>
    <w:rsid w:val="005279F7"/>
    <w:rsid w:val="005306DF"/>
    <w:rsid w:val="00530C25"/>
    <w:rsid w:val="00531C00"/>
    <w:rsid w:val="00532C9F"/>
    <w:rsid w:val="00533385"/>
    <w:rsid w:val="00534096"/>
    <w:rsid w:val="0053411F"/>
    <w:rsid w:val="00535365"/>
    <w:rsid w:val="005354C1"/>
    <w:rsid w:val="005357F3"/>
    <w:rsid w:val="00535A68"/>
    <w:rsid w:val="0053692D"/>
    <w:rsid w:val="00536FA7"/>
    <w:rsid w:val="00537F75"/>
    <w:rsid w:val="0054052A"/>
    <w:rsid w:val="00540D86"/>
    <w:rsid w:val="00541722"/>
    <w:rsid w:val="00543768"/>
    <w:rsid w:val="00544864"/>
    <w:rsid w:val="00546485"/>
    <w:rsid w:val="0054716A"/>
    <w:rsid w:val="00547FB0"/>
    <w:rsid w:val="00550547"/>
    <w:rsid w:val="00550551"/>
    <w:rsid w:val="00553D50"/>
    <w:rsid w:val="00553D95"/>
    <w:rsid w:val="00553ECE"/>
    <w:rsid w:val="005543B9"/>
    <w:rsid w:val="005549D0"/>
    <w:rsid w:val="00555172"/>
    <w:rsid w:val="005570E6"/>
    <w:rsid w:val="00557DE0"/>
    <w:rsid w:val="00561C21"/>
    <w:rsid w:val="00561F70"/>
    <w:rsid w:val="00563A4C"/>
    <w:rsid w:val="0056493A"/>
    <w:rsid w:val="005659C2"/>
    <w:rsid w:val="00566DF2"/>
    <w:rsid w:val="00570A60"/>
    <w:rsid w:val="00571442"/>
    <w:rsid w:val="00573229"/>
    <w:rsid w:val="00573FF1"/>
    <w:rsid w:val="005748EA"/>
    <w:rsid w:val="0057654D"/>
    <w:rsid w:val="00576CA1"/>
    <w:rsid w:val="00580312"/>
    <w:rsid w:val="00580A19"/>
    <w:rsid w:val="00580E60"/>
    <w:rsid w:val="005811CB"/>
    <w:rsid w:val="00581322"/>
    <w:rsid w:val="00581ACC"/>
    <w:rsid w:val="00582DD1"/>
    <w:rsid w:val="005841FB"/>
    <w:rsid w:val="00584822"/>
    <w:rsid w:val="0058522D"/>
    <w:rsid w:val="0058555E"/>
    <w:rsid w:val="00586BC3"/>
    <w:rsid w:val="00586FEF"/>
    <w:rsid w:val="005875F2"/>
    <w:rsid w:val="00590247"/>
    <w:rsid w:val="00590B8A"/>
    <w:rsid w:val="005933E6"/>
    <w:rsid w:val="005952DB"/>
    <w:rsid w:val="00596CD3"/>
    <w:rsid w:val="005A0518"/>
    <w:rsid w:val="005A21AB"/>
    <w:rsid w:val="005A21F1"/>
    <w:rsid w:val="005A2D4C"/>
    <w:rsid w:val="005A3228"/>
    <w:rsid w:val="005A3E98"/>
    <w:rsid w:val="005A548C"/>
    <w:rsid w:val="005A578A"/>
    <w:rsid w:val="005A5DF4"/>
    <w:rsid w:val="005A640E"/>
    <w:rsid w:val="005A6810"/>
    <w:rsid w:val="005A6E69"/>
    <w:rsid w:val="005A7F97"/>
    <w:rsid w:val="005B0181"/>
    <w:rsid w:val="005B1B9F"/>
    <w:rsid w:val="005B26D9"/>
    <w:rsid w:val="005B4BBC"/>
    <w:rsid w:val="005B5916"/>
    <w:rsid w:val="005B5DCB"/>
    <w:rsid w:val="005B619E"/>
    <w:rsid w:val="005B75D3"/>
    <w:rsid w:val="005C03D2"/>
    <w:rsid w:val="005C0421"/>
    <w:rsid w:val="005C31B7"/>
    <w:rsid w:val="005C31E2"/>
    <w:rsid w:val="005C3F64"/>
    <w:rsid w:val="005C50C9"/>
    <w:rsid w:val="005C7F77"/>
    <w:rsid w:val="005D0401"/>
    <w:rsid w:val="005D04EF"/>
    <w:rsid w:val="005D0BE8"/>
    <w:rsid w:val="005D13F6"/>
    <w:rsid w:val="005D14F0"/>
    <w:rsid w:val="005D383B"/>
    <w:rsid w:val="005D48BB"/>
    <w:rsid w:val="005D4D72"/>
    <w:rsid w:val="005D59DE"/>
    <w:rsid w:val="005D5DD0"/>
    <w:rsid w:val="005D6FDA"/>
    <w:rsid w:val="005E02F1"/>
    <w:rsid w:val="005E1F06"/>
    <w:rsid w:val="005E2F69"/>
    <w:rsid w:val="005E3057"/>
    <w:rsid w:val="005E30BF"/>
    <w:rsid w:val="005E5CA3"/>
    <w:rsid w:val="005E5FB5"/>
    <w:rsid w:val="005E60C8"/>
    <w:rsid w:val="005E6556"/>
    <w:rsid w:val="005E6C88"/>
    <w:rsid w:val="005E6D10"/>
    <w:rsid w:val="005F08FD"/>
    <w:rsid w:val="005F2026"/>
    <w:rsid w:val="005F2A77"/>
    <w:rsid w:val="005F323A"/>
    <w:rsid w:val="005F3423"/>
    <w:rsid w:val="005F6210"/>
    <w:rsid w:val="005F638A"/>
    <w:rsid w:val="005F63EA"/>
    <w:rsid w:val="005F6722"/>
    <w:rsid w:val="005F7285"/>
    <w:rsid w:val="00600BF7"/>
    <w:rsid w:val="00601A70"/>
    <w:rsid w:val="006024E7"/>
    <w:rsid w:val="00603799"/>
    <w:rsid w:val="0060380F"/>
    <w:rsid w:val="006046AD"/>
    <w:rsid w:val="006059FE"/>
    <w:rsid w:val="00606227"/>
    <w:rsid w:val="00610CBC"/>
    <w:rsid w:val="00612E12"/>
    <w:rsid w:val="00613CFA"/>
    <w:rsid w:val="00614D3B"/>
    <w:rsid w:val="006155C0"/>
    <w:rsid w:val="00617E2B"/>
    <w:rsid w:val="006204C8"/>
    <w:rsid w:val="0062077F"/>
    <w:rsid w:val="0062181E"/>
    <w:rsid w:val="00621DB5"/>
    <w:rsid w:val="006236FF"/>
    <w:rsid w:val="00623E60"/>
    <w:rsid w:val="00624421"/>
    <w:rsid w:val="0062442A"/>
    <w:rsid w:val="00624C0D"/>
    <w:rsid w:val="0062641A"/>
    <w:rsid w:val="0062644F"/>
    <w:rsid w:val="00627811"/>
    <w:rsid w:val="00630A4D"/>
    <w:rsid w:val="00632D5D"/>
    <w:rsid w:val="00633AAB"/>
    <w:rsid w:val="00634C80"/>
    <w:rsid w:val="006437DD"/>
    <w:rsid w:val="00644070"/>
    <w:rsid w:val="006467BB"/>
    <w:rsid w:val="00647CA6"/>
    <w:rsid w:val="00652E58"/>
    <w:rsid w:val="00653B87"/>
    <w:rsid w:val="00653E10"/>
    <w:rsid w:val="00654B37"/>
    <w:rsid w:val="00654C43"/>
    <w:rsid w:val="006554A1"/>
    <w:rsid w:val="00656A3E"/>
    <w:rsid w:val="00660B89"/>
    <w:rsid w:val="00660F2C"/>
    <w:rsid w:val="006616CE"/>
    <w:rsid w:val="006626D3"/>
    <w:rsid w:val="0066280C"/>
    <w:rsid w:val="00662B57"/>
    <w:rsid w:val="00662DDB"/>
    <w:rsid w:val="00662EA1"/>
    <w:rsid w:val="00663018"/>
    <w:rsid w:val="00663EF0"/>
    <w:rsid w:val="0066405D"/>
    <w:rsid w:val="00664BCA"/>
    <w:rsid w:val="00665E36"/>
    <w:rsid w:val="0066633E"/>
    <w:rsid w:val="00666973"/>
    <w:rsid w:val="00667A3D"/>
    <w:rsid w:val="00671537"/>
    <w:rsid w:val="0067203C"/>
    <w:rsid w:val="006720C1"/>
    <w:rsid w:val="00672329"/>
    <w:rsid w:val="006728A6"/>
    <w:rsid w:val="00673322"/>
    <w:rsid w:val="00673A61"/>
    <w:rsid w:val="00674AFE"/>
    <w:rsid w:val="00674F5C"/>
    <w:rsid w:val="00675A7C"/>
    <w:rsid w:val="00677B61"/>
    <w:rsid w:val="00677DFF"/>
    <w:rsid w:val="006806D5"/>
    <w:rsid w:val="00682407"/>
    <w:rsid w:val="006831D1"/>
    <w:rsid w:val="00683F93"/>
    <w:rsid w:val="00684E28"/>
    <w:rsid w:val="00687165"/>
    <w:rsid w:val="006872B8"/>
    <w:rsid w:val="006911FD"/>
    <w:rsid w:val="00691A0F"/>
    <w:rsid w:val="00692493"/>
    <w:rsid w:val="00693E1F"/>
    <w:rsid w:val="00694DD8"/>
    <w:rsid w:val="0069531E"/>
    <w:rsid w:val="00695A18"/>
    <w:rsid w:val="006A35FF"/>
    <w:rsid w:val="006A3874"/>
    <w:rsid w:val="006A39BD"/>
    <w:rsid w:val="006A4688"/>
    <w:rsid w:val="006A634C"/>
    <w:rsid w:val="006B05DC"/>
    <w:rsid w:val="006B0ABD"/>
    <w:rsid w:val="006B11A7"/>
    <w:rsid w:val="006B2E87"/>
    <w:rsid w:val="006B42FF"/>
    <w:rsid w:val="006B4F8B"/>
    <w:rsid w:val="006B4FCC"/>
    <w:rsid w:val="006B5BBE"/>
    <w:rsid w:val="006B5FE1"/>
    <w:rsid w:val="006C0723"/>
    <w:rsid w:val="006C0FF4"/>
    <w:rsid w:val="006C35F8"/>
    <w:rsid w:val="006C53E5"/>
    <w:rsid w:val="006C62B3"/>
    <w:rsid w:val="006C672D"/>
    <w:rsid w:val="006C6EC5"/>
    <w:rsid w:val="006C6FF9"/>
    <w:rsid w:val="006C761B"/>
    <w:rsid w:val="006D06A8"/>
    <w:rsid w:val="006D1279"/>
    <w:rsid w:val="006D202C"/>
    <w:rsid w:val="006D28C6"/>
    <w:rsid w:val="006D5912"/>
    <w:rsid w:val="006D5FD9"/>
    <w:rsid w:val="006D6325"/>
    <w:rsid w:val="006D6637"/>
    <w:rsid w:val="006D6B64"/>
    <w:rsid w:val="006D6F6A"/>
    <w:rsid w:val="006D742F"/>
    <w:rsid w:val="006E05F0"/>
    <w:rsid w:val="006E078E"/>
    <w:rsid w:val="006E63D5"/>
    <w:rsid w:val="006F13DA"/>
    <w:rsid w:val="006F2CAE"/>
    <w:rsid w:val="006F3174"/>
    <w:rsid w:val="006F37BE"/>
    <w:rsid w:val="006F3A02"/>
    <w:rsid w:val="006F5148"/>
    <w:rsid w:val="006F5D48"/>
    <w:rsid w:val="006F5F0A"/>
    <w:rsid w:val="006F7536"/>
    <w:rsid w:val="00705721"/>
    <w:rsid w:val="00705D58"/>
    <w:rsid w:val="00706248"/>
    <w:rsid w:val="007063DA"/>
    <w:rsid w:val="00712944"/>
    <w:rsid w:val="00712BDD"/>
    <w:rsid w:val="00713CE8"/>
    <w:rsid w:val="007143A7"/>
    <w:rsid w:val="0071492A"/>
    <w:rsid w:val="00715EAA"/>
    <w:rsid w:val="0071754F"/>
    <w:rsid w:val="00717EBE"/>
    <w:rsid w:val="00720383"/>
    <w:rsid w:val="0072071D"/>
    <w:rsid w:val="00722EF6"/>
    <w:rsid w:val="007246B5"/>
    <w:rsid w:val="0072471A"/>
    <w:rsid w:val="007266C8"/>
    <w:rsid w:val="00727E43"/>
    <w:rsid w:val="00730637"/>
    <w:rsid w:val="00731247"/>
    <w:rsid w:val="00734AA6"/>
    <w:rsid w:val="00734B28"/>
    <w:rsid w:val="00735635"/>
    <w:rsid w:val="007356B3"/>
    <w:rsid w:val="00735C20"/>
    <w:rsid w:val="00735E26"/>
    <w:rsid w:val="00736E9C"/>
    <w:rsid w:val="00737118"/>
    <w:rsid w:val="0074195E"/>
    <w:rsid w:val="00742440"/>
    <w:rsid w:val="00742A5A"/>
    <w:rsid w:val="00746143"/>
    <w:rsid w:val="007504A6"/>
    <w:rsid w:val="007505EB"/>
    <w:rsid w:val="00751D7C"/>
    <w:rsid w:val="00751EB2"/>
    <w:rsid w:val="00752CB0"/>
    <w:rsid w:val="00753181"/>
    <w:rsid w:val="00753A98"/>
    <w:rsid w:val="00753CB1"/>
    <w:rsid w:val="007547FC"/>
    <w:rsid w:val="00754A21"/>
    <w:rsid w:val="0075693B"/>
    <w:rsid w:val="0075770B"/>
    <w:rsid w:val="007600FE"/>
    <w:rsid w:val="00761F39"/>
    <w:rsid w:val="007625B8"/>
    <w:rsid w:val="007625E2"/>
    <w:rsid w:val="007644B1"/>
    <w:rsid w:val="00764F23"/>
    <w:rsid w:val="0076651F"/>
    <w:rsid w:val="00766A73"/>
    <w:rsid w:val="00767242"/>
    <w:rsid w:val="00767ED8"/>
    <w:rsid w:val="007727ED"/>
    <w:rsid w:val="00772E4E"/>
    <w:rsid w:val="00772EF4"/>
    <w:rsid w:val="00774A88"/>
    <w:rsid w:val="00774B9A"/>
    <w:rsid w:val="007750F2"/>
    <w:rsid w:val="007754F8"/>
    <w:rsid w:val="0077574D"/>
    <w:rsid w:val="007776FC"/>
    <w:rsid w:val="0078048B"/>
    <w:rsid w:val="00780CB2"/>
    <w:rsid w:val="0078236F"/>
    <w:rsid w:val="00782434"/>
    <w:rsid w:val="007824F0"/>
    <w:rsid w:val="00782B60"/>
    <w:rsid w:val="0078409A"/>
    <w:rsid w:val="00786352"/>
    <w:rsid w:val="00786361"/>
    <w:rsid w:val="00786A2C"/>
    <w:rsid w:val="00786FD9"/>
    <w:rsid w:val="007871D5"/>
    <w:rsid w:val="00787C9A"/>
    <w:rsid w:val="00790FA7"/>
    <w:rsid w:val="007921A7"/>
    <w:rsid w:val="00793237"/>
    <w:rsid w:val="00795180"/>
    <w:rsid w:val="007955EB"/>
    <w:rsid w:val="00797C30"/>
    <w:rsid w:val="00797E13"/>
    <w:rsid w:val="007A0506"/>
    <w:rsid w:val="007A2042"/>
    <w:rsid w:val="007A2593"/>
    <w:rsid w:val="007A2A73"/>
    <w:rsid w:val="007A3895"/>
    <w:rsid w:val="007A3D22"/>
    <w:rsid w:val="007A54A8"/>
    <w:rsid w:val="007A575F"/>
    <w:rsid w:val="007A5DE8"/>
    <w:rsid w:val="007A665A"/>
    <w:rsid w:val="007A6FA5"/>
    <w:rsid w:val="007A797C"/>
    <w:rsid w:val="007A7F5F"/>
    <w:rsid w:val="007B030C"/>
    <w:rsid w:val="007B0466"/>
    <w:rsid w:val="007B1FE4"/>
    <w:rsid w:val="007B24B9"/>
    <w:rsid w:val="007B34B2"/>
    <w:rsid w:val="007B363B"/>
    <w:rsid w:val="007B375C"/>
    <w:rsid w:val="007B5A17"/>
    <w:rsid w:val="007B5ED6"/>
    <w:rsid w:val="007C13B1"/>
    <w:rsid w:val="007C1D1C"/>
    <w:rsid w:val="007C235F"/>
    <w:rsid w:val="007C29AD"/>
    <w:rsid w:val="007C3601"/>
    <w:rsid w:val="007C3860"/>
    <w:rsid w:val="007C53DE"/>
    <w:rsid w:val="007C6397"/>
    <w:rsid w:val="007C6A01"/>
    <w:rsid w:val="007C6CB1"/>
    <w:rsid w:val="007C739D"/>
    <w:rsid w:val="007D0EEB"/>
    <w:rsid w:val="007D184B"/>
    <w:rsid w:val="007D28CA"/>
    <w:rsid w:val="007D2B28"/>
    <w:rsid w:val="007D4729"/>
    <w:rsid w:val="007D5684"/>
    <w:rsid w:val="007D575F"/>
    <w:rsid w:val="007D7B11"/>
    <w:rsid w:val="007D7FE9"/>
    <w:rsid w:val="007E07C4"/>
    <w:rsid w:val="007E0CA3"/>
    <w:rsid w:val="007E1A93"/>
    <w:rsid w:val="007E1C29"/>
    <w:rsid w:val="007E1C85"/>
    <w:rsid w:val="007E328B"/>
    <w:rsid w:val="007E561F"/>
    <w:rsid w:val="007E61C4"/>
    <w:rsid w:val="007E749B"/>
    <w:rsid w:val="007F02E8"/>
    <w:rsid w:val="007F0B0E"/>
    <w:rsid w:val="007F18B2"/>
    <w:rsid w:val="007F1B03"/>
    <w:rsid w:val="007F1D1D"/>
    <w:rsid w:val="007F270A"/>
    <w:rsid w:val="007F4CC0"/>
    <w:rsid w:val="007F5D5B"/>
    <w:rsid w:val="007F6428"/>
    <w:rsid w:val="007F654C"/>
    <w:rsid w:val="007F699B"/>
    <w:rsid w:val="007F6BE5"/>
    <w:rsid w:val="007F7C7C"/>
    <w:rsid w:val="00804048"/>
    <w:rsid w:val="00805469"/>
    <w:rsid w:val="00805D70"/>
    <w:rsid w:val="008067CA"/>
    <w:rsid w:val="00807785"/>
    <w:rsid w:val="008105AE"/>
    <w:rsid w:val="00812371"/>
    <w:rsid w:val="008123FD"/>
    <w:rsid w:val="008135F1"/>
    <w:rsid w:val="008143B3"/>
    <w:rsid w:val="00814D31"/>
    <w:rsid w:val="00814D87"/>
    <w:rsid w:val="0081772B"/>
    <w:rsid w:val="008212FE"/>
    <w:rsid w:val="00821890"/>
    <w:rsid w:val="00822ECA"/>
    <w:rsid w:val="00822F5B"/>
    <w:rsid w:val="00824758"/>
    <w:rsid w:val="008260DF"/>
    <w:rsid w:val="00826AE0"/>
    <w:rsid w:val="0082744E"/>
    <w:rsid w:val="00830584"/>
    <w:rsid w:val="0083159D"/>
    <w:rsid w:val="00832BE8"/>
    <w:rsid w:val="00832F8A"/>
    <w:rsid w:val="008337FB"/>
    <w:rsid w:val="00833F36"/>
    <w:rsid w:val="00835B8E"/>
    <w:rsid w:val="00837C29"/>
    <w:rsid w:val="008400FC"/>
    <w:rsid w:val="008403FC"/>
    <w:rsid w:val="00841629"/>
    <w:rsid w:val="00841E17"/>
    <w:rsid w:val="00843336"/>
    <w:rsid w:val="0084405E"/>
    <w:rsid w:val="00844DAC"/>
    <w:rsid w:val="00847690"/>
    <w:rsid w:val="00851248"/>
    <w:rsid w:val="00851B0E"/>
    <w:rsid w:val="008520DF"/>
    <w:rsid w:val="008522FF"/>
    <w:rsid w:val="00852474"/>
    <w:rsid w:val="00852830"/>
    <w:rsid w:val="00852A46"/>
    <w:rsid w:val="00853F80"/>
    <w:rsid w:val="00855942"/>
    <w:rsid w:val="008566E6"/>
    <w:rsid w:val="0085674D"/>
    <w:rsid w:val="0085799B"/>
    <w:rsid w:val="0086048F"/>
    <w:rsid w:val="00861274"/>
    <w:rsid w:val="008619CE"/>
    <w:rsid w:val="00861CDB"/>
    <w:rsid w:val="00861D2D"/>
    <w:rsid w:val="00862414"/>
    <w:rsid w:val="008635F6"/>
    <w:rsid w:val="008636A2"/>
    <w:rsid w:val="00863B61"/>
    <w:rsid w:val="008652F2"/>
    <w:rsid w:val="008659AE"/>
    <w:rsid w:val="008733E3"/>
    <w:rsid w:val="0087367A"/>
    <w:rsid w:val="0087453D"/>
    <w:rsid w:val="0087547D"/>
    <w:rsid w:val="00875CD3"/>
    <w:rsid w:val="00876467"/>
    <w:rsid w:val="008772BA"/>
    <w:rsid w:val="00880C86"/>
    <w:rsid w:val="00881798"/>
    <w:rsid w:val="008829DF"/>
    <w:rsid w:val="0088488E"/>
    <w:rsid w:val="00884DFC"/>
    <w:rsid w:val="00887336"/>
    <w:rsid w:val="00887DCE"/>
    <w:rsid w:val="00892065"/>
    <w:rsid w:val="0089208B"/>
    <w:rsid w:val="00892163"/>
    <w:rsid w:val="00893B0F"/>
    <w:rsid w:val="00893C95"/>
    <w:rsid w:val="008949DF"/>
    <w:rsid w:val="00894E43"/>
    <w:rsid w:val="00895848"/>
    <w:rsid w:val="0089776F"/>
    <w:rsid w:val="008A07D8"/>
    <w:rsid w:val="008A13E7"/>
    <w:rsid w:val="008A4321"/>
    <w:rsid w:val="008A6AB8"/>
    <w:rsid w:val="008A7AFF"/>
    <w:rsid w:val="008B1C27"/>
    <w:rsid w:val="008B222D"/>
    <w:rsid w:val="008B3571"/>
    <w:rsid w:val="008B48FA"/>
    <w:rsid w:val="008B50E0"/>
    <w:rsid w:val="008B6542"/>
    <w:rsid w:val="008B7DD8"/>
    <w:rsid w:val="008C0ACC"/>
    <w:rsid w:val="008C0E27"/>
    <w:rsid w:val="008C1B55"/>
    <w:rsid w:val="008C3995"/>
    <w:rsid w:val="008C3B0C"/>
    <w:rsid w:val="008C4099"/>
    <w:rsid w:val="008C6839"/>
    <w:rsid w:val="008C6858"/>
    <w:rsid w:val="008C6DA7"/>
    <w:rsid w:val="008D0603"/>
    <w:rsid w:val="008D19A3"/>
    <w:rsid w:val="008D1E32"/>
    <w:rsid w:val="008D273C"/>
    <w:rsid w:val="008D292F"/>
    <w:rsid w:val="008D3666"/>
    <w:rsid w:val="008D3F91"/>
    <w:rsid w:val="008D4370"/>
    <w:rsid w:val="008D4479"/>
    <w:rsid w:val="008D4559"/>
    <w:rsid w:val="008D4A1F"/>
    <w:rsid w:val="008E0078"/>
    <w:rsid w:val="008E02E8"/>
    <w:rsid w:val="008E08BA"/>
    <w:rsid w:val="008E1113"/>
    <w:rsid w:val="008E1BF0"/>
    <w:rsid w:val="008E1F6F"/>
    <w:rsid w:val="008E1FDF"/>
    <w:rsid w:val="008E2448"/>
    <w:rsid w:val="008E3A73"/>
    <w:rsid w:val="008E3AC6"/>
    <w:rsid w:val="008E5040"/>
    <w:rsid w:val="008E55DD"/>
    <w:rsid w:val="008E735B"/>
    <w:rsid w:val="008F0057"/>
    <w:rsid w:val="008F3142"/>
    <w:rsid w:val="008F4235"/>
    <w:rsid w:val="008F4B0D"/>
    <w:rsid w:val="008F590B"/>
    <w:rsid w:val="008F5F77"/>
    <w:rsid w:val="008F61A0"/>
    <w:rsid w:val="008F76AD"/>
    <w:rsid w:val="0090165E"/>
    <w:rsid w:val="00902F32"/>
    <w:rsid w:val="00904901"/>
    <w:rsid w:val="009073E6"/>
    <w:rsid w:val="00907705"/>
    <w:rsid w:val="0090797E"/>
    <w:rsid w:val="00910BDA"/>
    <w:rsid w:val="00910E3B"/>
    <w:rsid w:val="009114FF"/>
    <w:rsid w:val="00911746"/>
    <w:rsid w:val="00911CB8"/>
    <w:rsid w:val="00912666"/>
    <w:rsid w:val="00915C7F"/>
    <w:rsid w:val="009171DE"/>
    <w:rsid w:val="00917C79"/>
    <w:rsid w:val="00921978"/>
    <w:rsid w:val="009220DA"/>
    <w:rsid w:val="00923D70"/>
    <w:rsid w:val="0092455B"/>
    <w:rsid w:val="00924BF0"/>
    <w:rsid w:val="00924C66"/>
    <w:rsid w:val="00924EBE"/>
    <w:rsid w:val="009250A9"/>
    <w:rsid w:val="00925214"/>
    <w:rsid w:val="009264AE"/>
    <w:rsid w:val="00927655"/>
    <w:rsid w:val="00930219"/>
    <w:rsid w:val="009306AC"/>
    <w:rsid w:val="0093076C"/>
    <w:rsid w:val="00931C68"/>
    <w:rsid w:val="0093200E"/>
    <w:rsid w:val="00932735"/>
    <w:rsid w:val="00933C81"/>
    <w:rsid w:val="00935899"/>
    <w:rsid w:val="00936273"/>
    <w:rsid w:val="009375CB"/>
    <w:rsid w:val="00937A73"/>
    <w:rsid w:val="00941B3A"/>
    <w:rsid w:val="00942524"/>
    <w:rsid w:val="009428D3"/>
    <w:rsid w:val="00943169"/>
    <w:rsid w:val="00943394"/>
    <w:rsid w:val="00943FB2"/>
    <w:rsid w:val="00944301"/>
    <w:rsid w:val="00944590"/>
    <w:rsid w:val="009445F1"/>
    <w:rsid w:val="0094672C"/>
    <w:rsid w:val="00946D8E"/>
    <w:rsid w:val="00946FAE"/>
    <w:rsid w:val="009477EA"/>
    <w:rsid w:val="00950429"/>
    <w:rsid w:val="0095080E"/>
    <w:rsid w:val="00950F89"/>
    <w:rsid w:val="00952478"/>
    <w:rsid w:val="009536EE"/>
    <w:rsid w:val="0095420E"/>
    <w:rsid w:val="0095516A"/>
    <w:rsid w:val="00955443"/>
    <w:rsid w:val="00957840"/>
    <w:rsid w:val="009578EA"/>
    <w:rsid w:val="00957EC1"/>
    <w:rsid w:val="00957ED8"/>
    <w:rsid w:val="00961182"/>
    <w:rsid w:val="00961845"/>
    <w:rsid w:val="009639C8"/>
    <w:rsid w:val="0096501D"/>
    <w:rsid w:val="0097065C"/>
    <w:rsid w:val="00974284"/>
    <w:rsid w:val="00974353"/>
    <w:rsid w:val="00974A37"/>
    <w:rsid w:val="00974C84"/>
    <w:rsid w:val="00974EFA"/>
    <w:rsid w:val="009751D0"/>
    <w:rsid w:val="009759C6"/>
    <w:rsid w:val="00975C50"/>
    <w:rsid w:val="00981488"/>
    <w:rsid w:val="0098221D"/>
    <w:rsid w:val="009824E3"/>
    <w:rsid w:val="009826A7"/>
    <w:rsid w:val="00983433"/>
    <w:rsid w:val="00983481"/>
    <w:rsid w:val="009839C7"/>
    <w:rsid w:val="00983A7B"/>
    <w:rsid w:val="009866C9"/>
    <w:rsid w:val="00987587"/>
    <w:rsid w:val="00987D7B"/>
    <w:rsid w:val="009902C4"/>
    <w:rsid w:val="00990591"/>
    <w:rsid w:val="00991E9C"/>
    <w:rsid w:val="00993100"/>
    <w:rsid w:val="00993142"/>
    <w:rsid w:val="009931C5"/>
    <w:rsid w:val="009932FA"/>
    <w:rsid w:val="009935C1"/>
    <w:rsid w:val="009947F1"/>
    <w:rsid w:val="00995660"/>
    <w:rsid w:val="00995743"/>
    <w:rsid w:val="00995887"/>
    <w:rsid w:val="009A0303"/>
    <w:rsid w:val="009A0563"/>
    <w:rsid w:val="009A08F4"/>
    <w:rsid w:val="009A0B60"/>
    <w:rsid w:val="009A34E5"/>
    <w:rsid w:val="009B28B5"/>
    <w:rsid w:val="009B317F"/>
    <w:rsid w:val="009B3CA0"/>
    <w:rsid w:val="009B3F93"/>
    <w:rsid w:val="009B50A7"/>
    <w:rsid w:val="009B5815"/>
    <w:rsid w:val="009B5E8C"/>
    <w:rsid w:val="009B715A"/>
    <w:rsid w:val="009B7D0A"/>
    <w:rsid w:val="009B7EEC"/>
    <w:rsid w:val="009C01CF"/>
    <w:rsid w:val="009C18AA"/>
    <w:rsid w:val="009C1D9F"/>
    <w:rsid w:val="009C1E05"/>
    <w:rsid w:val="009C2D29"/>
    <w:rsid w:val="009C2EA2"/>
    <w:rsid w:val="009C3BC8"/>
    <w:rsid w:val="009C3EC5"/>
    <w:rsid w:val="009C4492"/>
    <w:rsid w:val="009C4845"/>
    <w:rsid w:val="009C525D"/>
    <w:rsid w:val="009C7D03"/>
    <w:rsid w:val="009D11EB"/>
    <w:rsid w:val="009D1D06"/>
    <w:rsid w:val="009D30F5"/>
    <w:rsid w:val="009D3C82"/>
    <w:rsid w:val="009D40F2"/>
    <w:rsid w:val="009D4881"/>
    <w:rsid w:val="009D5B79"/>
    <w:rsid w:val="009D7425"/>
    <w:rsid w:val="009E0A86"/>
    <w:rsid w:val="009E2139"/>
    <w:rsid w:val="009E2976"/>
    <w:rsid w:val="009E39B6"/>
    <w:rsid w:val="009E4C3F"/>
    <w:rsid w:val="009E4CAD"/>
    <w:rsid w:val="009E6163"/>
    <w:rsid w:val="009E65B9"/>
    <w:rsid w:val="009E798B"/>
    <w:rsid w:val="009E7CB6"/>
    <w:rsid w:val="009F08CE"/>
    <w:rsid w:val="009F105F"/>
    <w:rsid w:val="009F36BD"/>
    <w:rsid w:val="009F5715"/>
    <w:rsid w:val="009F67B8"/>
    <w:rsid w:val="009F693A"/>
    <w:rsid w:val="009F6965"/>
    <w:rsid w:val="00A041FF"/>
    <w:rsid w:val="00A052BD"/>
    <w:rsid w:val="00A058B5"/>
    <w:rsid w:val="00A06015"/>
    <w:rsid w:val="00A060C9"/>
    <w:rsid w:val="00A0667E"/>
    <w:rsid w:val="00A06BB9"/>
    <w:rsid w:val="00A07564"/>
    <w:rsid w:val="00A079E2"/>
    <w:rsid w:val="00A10CAE"/>
    <w:rsid w:val="00A118C5"/>
    <w:rsid w:val="00A11CCE"/>
    <w:rsid w:val="00A1209D"/>
    <w:rsid w:val="00A12DCF"/>
    <w:rsid w:val="00A14596"/>
    <w:rsid w:val="00A15C70"/>
    <w:rsid w:val="00A16AD6"/>
    <w:rsid w:val="00A17524"/>
    <w:rsid w:val="00A203A0"/>
    <w:rsid w:val="00A2174B"/>
    <w:rsid w:val="00A21E24"/>
    <w:rsid w:val="00A2274E"/>
    <w:rsid w:val="00A227B9"/>
    <w:rsid w:val="00A22D12"/>
    <w:rsid w:val="00A23729"/>
    <w:rsid w:val="00A24F34"/>
    <w:rsid w:val="00A259FE"/>
    <w:rsid w:val="00A260DF"/>
    <w:rsid w:val="00A26EC9"/>
    <w:rsid w:val="00A27BAC"/>
    <w:rsid w:val="00A308B9"/>
    <w:rsid w:val="00A30BED"/>
    <w:rsid w:val="00A31185"/>
    <w:rsid w:val="00A32EA2"/>
    <w:rsid w:val="00A3342C"/>
    <w:rsid w:val="00A34493"/>
    <w:rsid w:val="00A3454F"/>
    <w:rsid w:val="00A34A03"/>
    <w:rsid w:val="00A34ED2"/>
    <w:rsid w:val="00A36735"/>
    <w:rsid w:val="00A368D5"/>
    <w:rsid w:val="00A36E80"/>
    <w:rsid w:val="00A401AF"/>
    <w:rsid w:val="00A40597"/>
    <w:rsid w:val="00A41A1D"/>
    <w:rsid w:val="00A41A32"/>
    <w:rsid w:val="00A41B04"/>
    <w:rsid w:val="00A42401"/>
    <w:rsid w:val="00A43349"/>
    <w:rsid w:val="00A43750"/>
    <w:rsid w:val="00A43CFD"/>
    <w:rsid w:val="00A4456E"/>
    <w:rsid w:val="00A44727"/>
    <w:rsid w:val="00A453CF"/>
    <w:rsid w:val="00A45C75"/>
    <w:rsid w:val="00A4749C"/>
    <w:rsid w:val="00A47EEA"/>
    <w:rsid w:val="00A50019"/>
    <w:rsid w:val="00A50B52"/>
    <w:rsid w:val="00A510C4"/>
    <w:rsid w:val="00A51944"/>
    <w:rsid w:val="00A55A90"/>
    <w:rsid w:val="00A56713"/>
    <w:rsid w:val="00A56D68"/>
    <w:rsid w:val="00A56DCC"/>
    <w:rsid w:val="00A56E20"/>
    <w:rsid w:val="00A60613"/>
    <w:rsid w:val="00A61B89"/>
    <w:rsid w:val="00A63289"/>
    <w:rsid w:val="00A6378E"/>
    <w:rsid w:val="00A6548F"/>
    <w:rsid w:val="00A66F8C"/>
    <w:rsid w:val="00A709C3"/>
    <w:rsid w:val="00A71E08"/>
    <w:rsid w:val="00A72994"/>
    <w:rsid w:val="00A73DA2"/>
    <w:rsid w:val="00A7568B"/>
    <w:rsid w:val="00A764C3"/>
    <w:rsid w:val="00A76EB0"/>
    <w:rsid w:val="00A77FE9"/>
    <w:rsid w:val="00A801E6"/>
    <w:rsid w:val="00A8158B"/>
    <w:rsid w:val="00A8234E"/>
    <w:rsid w:val="00A824E0"/>
    <w:rsid w:val="00A82E28"/>
    <w:rsid w:val="00A83B60"/>
    <w:rsid w:val="00A85E31"/>
    <w:rsid w:val="00A864A5"/>
    <w:rsid w:val="00A868A5"/>
    <w:rsid w:val="00A87030"/>
    <w:rsid w:val="00A900DB"/>
    <w:rsid w:val="00A90AC3"/>
    <w:rsid w:val="00A92193"/>
    <w:rsid w:val="00A92D54"/>
    <w:rsid w:val="00A93380"/>
    <w:rsid w:val="00A935FA"/>
    <w:rsid w:val="00A9426D"/>
    <w:rsid w:val="00A95436"/>
    <w:rsid w:val="00AA0DE3"/>
    <w:rsid w:val="00AA3057"/>
    <w:rsid w:val="00AA338D"/>
    <w:rsid w:val="00AA37BB"/>
    <w:rsid w:val="00AA3CD5"/>
    <w:rsid w:val="00AA59FD"/>
    <w:rsid w:val="00AA7A61"/>
    <w:rsid w:val="00AA7F51"/>
    <w:rsid w:val="00AB0663"/>
    <w:rsid w:val="00AB1926"/>
    <w:rsid w:val="00AB3030"/>
    <w:rsid w:val="00AB411A"/>
    <w:rsid w:val="00AB54E0"/>
    <w:rsid w:val="00AB704D"/>
    <w:rsid w:val="00AC0CAB"/>
    <w:rsid w:val="00AC0CAE"/>
    <w:rsid w:val="00AC1078"/>
    <w:rsid w:val="00AC39D4"/>
    <w:rsid w:val="00AC572D"/>
    <w:rsid w:val="00AC60E4"/>
    <w:rsid w:val="00AC6A65"/>
    <w:rsid w:val="00AC703F"/>
    <w:rsid w:val="00AC7A83"/>
    <w:rsid w:val="00AD021D"/>
    <w:rsid w:val="00AD025C"/>
    <w:rsid w:val="00AD21B3"/>
    <w:rsid w:val="00AD22B2"/>
    <w:rsid w:val="00AD30FE"/>
    <w:rsid w:val="00AD46D6"/>
    <w:rsid w:val="00AD4F92"/>
    <w:rsid w:val="00AD6902"/>
    <w:rsid w:val="00AD7C67"/>
    <w:rsid w:val="00AD7D43"/>
    <w:rsid w:val="00AE04ED"/>
    <w:rsid w:val="00AE1F2A"/>
    <w:rsid w:val="00AE2B58"/>
    <w:rsid w:val="00AE30DF"/>
    <w:rsid w:val="00AE4538"/>
    <w:rsid w:val="00AE4871"/>
    <w:rsid w:val="00AE59E3"/>
    <w:rsid w:val="00AE61ED"/>
    <w:rsid w:val="00AE6D7F"/>
    <w:rsid w:val="00AE6F0C"/>
    <w:rsid w:val="00AE7A23"/>
    <w:rsid w:val="00AF02F5"/>
    <w:rsid w:val="00AF09D5"/>
    <w:rsid w:val="00AF13CC"/>
    <w:rsid w:val="00AF197D"/>
    <w:rsid w:val="00AF1F80"/>
    <w:rsid w:val="00AF2870"/>
    <w:rsid w:val="00AF2C4B"/>
    <w:rsid w:val="00AF3A03"/>
    <w:rsid w:val="00AF43C3"/>
    <w:rsid w:val="00AF4F55"/>
    <w:rsid w:val="00AF578C"/>
    <w:rsid w:val="00AF7A9B"/>
    <w:rsid w:val="00B00FC6"/>
    <w:rsid w:val="00B013DB"/>
    <w:rsid w:val="00B020AB"/>
    <w:rsid w:val="00B024AA"/>
    <w:rsid w:val="00B05EF9"/>
    <w:rsid w:val="00B0620E"/>
    <w:rsid w:val="00B06906"/>
    <w:rsid w:val="00B123A0"/>
    <w:rsid w:val="00B13065"/>
    <w:rsid w:val="00B1359F"/>
    <w:rsid w:val="00B138D1"/>
    <w:rsid w:val="00B140BA"/>
    <w:rsid w:val="00B14547"/>
    <w:rsid w:val="00B15497"/>
    <w:rsid w:val="00B15652"/>
    <w:rsid w:val="00B16141"/>
    <w:rsid w:val="00B16B5A"/>
    <w:rsid w:val="00B16D10"/>
    <w:rsid w:val="00B175B2"/>
    <w:rsid w:val="00B17B04"/>
    <w:rsid w:val="00B208DE"/>
    <w:rsid w:val="00B21372"/>
    <w:rsid w:val="00B21657"/>
    <w:rsid w:val="00B228F2"/>
    <w:rsid w:val="00B2395A"/>
    <w:rsid w:val="00B244A0"/>
    <w:rsid w:val="00B2546A"/>
    <w:rsid w:val="00B26E21"/>
    <w:rsid w:val="00B26F28"/>
    <w:rsid w:val="00B27C18"/>
    <w:rsid w:val="00B30006"/>
    <w:rsid w:val="00B303A8"/>
    <w:rsid w:val="00B326E4"/>
    <w:rsid w:val="00B32806"/>
    <w:rsid w:val="00B32A89"/>
    <w:rsid w:val="00B331E4"/>
    <w:rsid w:val="00B33201"/>
    <w:rsid w:val="00B3364A"/>
    <w:rsid w:val="00B34BDC"/>
    <w:rsid w:val="00B35A15"/>
    <w:rsid w:val="00B36433"/>
    <w:rsid w:val="00B37F04"/>
    <w:rsid w:val="00B407F6"/>
    <w:rsid w:val="00B419D0"/>
    <w:rsid w:val="00B42330"/>
    <w:rsid w:val="00B446DE"/>
    <w:rsid w:val="00B462E8"/>
    <w:rsid w:val="00B466B7"/>
    <w:rsid w:val="00B5016E"/>
    <w:rsid w:val="00B52908"/>
    <w:rsid w:val="00B52CAC"/>
    <w:rsid w:val="00B55931"/>
    <w:rsid w:val="00B55962"/>
    <w:rsid w:val="00B55F6C"/>
    <w:rsid w:val="00B565BB"/>
    <w:rsid w:val="00B574FE"/>
    <w:rsid w:val="00B578B3"/>
    <w:rsid w:val="00B61D2C"/>
    <w:rsid w:val="00B62059"/>
    <w:rsid w:val="00B64482"/>
    <w:rsid w:val="00B65F93"/>
    <w:rsid w:val="00B66E6B"/>
    <w:rsid w:val="00B678C4"/>
    <w:rsid w:val="00B70E3E"/>
    <w:rsid w:val="00B7152B"/>
    <w:rsid w:val="00B71FE2"/>
    <w:rsid w:val="00B72531"/>
    <w:rsid w:val="00B726B8"/>
    <w:rsid w:val="00B73240"/>
    <w:rsid w:val="00B7384F"/>
    <w:rsid w:val="00B75BA5"/>
    <w:rsid w:val="00B8336E"/>
    <w:rsid w:val="00B83AF0"/>
    <w:rsid w:val="00B84BF3"/>
    <w:rsid w:val="00B858F2"/>
    <w:rsid w:val="00B85D44"/>
    <w:rsid w:val="00B871A6"/>
    <w:rsid w:val="00B873F6"/>
    <w:rsid w:val="00B919F7"/>
    <w:rsid w:val="00B91B62"/>
    <w:rsid w:val="00B91E55"/>
    <w:rsid w:val="00B921D5"/>
    <w:rsid w:val="00B93169"/>
    <w:rsid w:val="00B94D72"/>
    <w:rsid w:val="00BA14B2"/>
    <w:rsid w:val="00BA1CF3"/>
    <w:rsid w:val="00BA2308"/>
    <w:rsid w:val="00BA3474"/>
    <w:rsid w:val="00BA3978"/>
    <w:rsid w:val="00BA4830"/>
    <w:rsid w:val="00BA49A7"/>
    <w:rsid w:val="00BA57EF"/>
    <w:rsid w:val="00BA66A7"/>
    <w:rsid w:val="00BA7574"/>
    <w:rsid w:val="00BB01D7"/>
    <w:rsid w:val="00BB177F"/>
    <w:rsid w:val="00BB1EB9"/>
    <w:rsid w:val="00BB204E"/>
    <w:rsid w:val="00BB2204"/>
    <w:rsid w:val="00BB3AD3"/>
    <w:rsid w:val="00BB3BA9"/>
    <w:rsid w:val="00BB4D9C"/>
    <w:rsid w:val="00BB598C"/>
    <w:rsid w:val="00BB6F61"/>
    <w:rsid w:val="00BB7B10"/>
    <w:rsid w:val="00BC0A4F"/>
    <w:rsid w:val="00BC1069"/>
    <w:rsid w:val="00BC19E4"/>
    <w:rsid w:val="00BC1E43"/>
    <w:rsid w:val="00BC25FE"/>
    <w:rsid w:val="00BC2A47"/>
    <w:rsid w:val="00BC2F07"/>
    <w:rsid w:val="00BC4A07"/>
    <w:rsid w:val="00BC5EB0"/>
    <w:rsid w:val="00BC60F5"/>
    <w:rsid w:val="00BC6631"/>
    <w:rsid w:val="00BD04BA"/>
    <w:rsid w:val="00BD1AC1"/>
    <w:rsid w:val="00BD20A0"/>
    <w:rsid w:val="00BD38F4"/>
    <w:rsid w:val="00BD5A7B"/>
    <w:rsid w:val="00BD7A32"/>
    <w:rsid w:val="00BE0009"/>
    <w:rsid w:val="00BE0189"/>
    <w:rsid w:val="00BE01F9"/>
    <w:rsid w:val="00BE0284"/>
    <w:rsid w:val="00BE09DD"/>
    <w:rsid w:val="00BE0D9B"/>
    <w:rsid w:val="00BE2AA9"/>
    <w:rsid w:val="00BE2B81"/>
    <w:rsid w:val="00BE3B0F"/>
    <w:rsid w:val="00BE4956"/>
    <w:rsid w:val="00BE6008"/>
    <w:rsid w:val="00BE746E"/>
    <w:rsid w:val="00BE7F1F"/>
    <w:rsid w:val="00BF15C0"/>
    <w:rsid w:val="00BF1744"/>
    <w:rsid w:val="00BF217A"/>
    <w:rsid w:val="00BF363D"/>
    <w:rsid w:val="00BF49ED"/>
    <w:rsid w:val="00BF6A1E"/>
    <w:rsid w:val="00BF7E72"/>
    <w:rsid w:val="00C0113B"/>
    <w:rsid w:val="00C0141E"/>
    <w:rsid w:val="00C01A31"/>
    <w:rsid w:val="00C01DD4"/>
    <w:rsid w:val="00C035E4"/>
    <w:rsid w:val="00C0638D"/>
    <w:rsid w:val="00C07DBD"/>
    <w:rsid w:val="00C11819"/>
    <w:rsid w:val="00C12792"/>
    <w:rsid w:val="00C1357E"/>
    <w:rsid w:val="00C14AA7"/>
    <w:rsid w:val="00C158E8"/>
    <w:rsid w:val="00C15E44"/>
    <w:rsid w:val="00C16233"/>
    <w:rsid w:val="00C165CF"/>
    <w:rsid w:val="00C17602"/>
    <w:rsid w:val="00C1791A"/>
    <w:rsid w:val="00C201AD"/>
    <w:rsid w:val="00C207FF"/>
    <w:rsid w:val="00C20BB1"/>
    <w:rsid w:val="00C2102D"/>
    <w:rsid w:val="00C211EF"/>
    <w:rsid w:val="00C2288E"/>
    <w:rsid w:val="00C23CF2"/>
    <w:rsid w:val="00C25834"/>
    <w:rsid w:val="00C25AB9"/>
    <w:rsid w:val="00C25BBB"/>
    <w:rsid w:val="00C25CC0"/>
    <w:rsid w:val="00C27A3C"/>
    <w:rsid w:val="00C30BA2"/>
    <w:rsid w:val="00C3120A"/>
    <w:rsid w:val="00C31604"/>
    <w:rsid w:val="00C40129"/>
    <w:rsid w:val="00C40EAD"/>
    <w:rsid w:val="00C41331"/>
    <w:rsid w:val="00C42739"/>
    <w:rsid w:val="00C428B5"/>
    <w:rsid w:val="00C42910"/>
    <w:rsid w:val="00C43143"/>
    <w:rsid w:val="00C431E7"/>
    <w:rsid w:val="00C4429E"/>
    <w:rsid w:val="00C44EB6"/>
    <w:rsid w:val="00C45570"/>
    <w:rsid w:val="00C45622"/>
    <w:rsid w:val="00C46336"/>
    <w:rsid w:val="00C46669"/>
    <w:rsid w:val="00C46971"/>
    <w:rsid w:val="00C47B7C"/>
    <w:rsid w:val="00C5000C"/>
    <w:rsid w:val="00C50725"/>
    <w:rsid w:val="00C50F3E"/>
    <w:rsid w:val="00C517F2"/>
    <w:rsid w:val="00C52DB7"/>
    <w:rsid w:val="00C53B78"/>
    <w:rsid w:val="00C53CE3"/>
    <w:rsid w:val="00C54FBE"/>
    <w:rsid w:val="00C55747"/>
    <w:rsid w:val="00C56B30"/>
    <w:rsid w:val="00C56B62"/>
    <w:rsid w:val="00C56D97"/>
    <w:rsid w:val="00C56E5E"/>
    <w:rsid w:val="00C5781A"/>
    <w:rsid w:val="00C6005E"/>
    <w:rsid w:val="00C602A6"/>
    <w:rsid w:val="00C61F70"/>
    <w:rsid w:val="00C62AEB"/>
    <w:rsid w:val="00C63869"/>
    <w:rsid w:val="00C6408B"/>
    <w:rsid w:val="00C641FD"/>
    <w:rsid w:val="00C65239"/>
    <w:rsid w:val="00C656F2"/>
    <w:rsid w:val="00C65861"/>
    <w:rsid w:val="00C65CD3"/>
    <w:rsid w:val="00C662A2"/>
    <w:rsid w:val="00C67924"/>
    <w:rsid w:val="00C67997"/>
    <w:rsid w:val="00C71955"/>
    <w:rsid w:val="00C7321A"/>
    <w:rsid w:val="00C74A6D"/>
    <w:rsid w:val="00C74CA9"/>
    <w:rsid w:val="00C7607B"/>
    <w:rsid w:val="00C76791"/>
    <w:rsid w:val="00C76C1B"/>
    <w:rsid w:val="00C76FDE"/>
    <w:rsid w:val="00C77103"/>
    <w:rsid w:val="00C7715B"/>
    <w:rsid w:val="00C7723A"/>
    <w:rsid w:val="00C80C50"/>
    <w:rsid w:val="00C81EA0"/>
    <w:rsid w:val="00C83370"/>
    <w:rsid w:val="00C8494D"/>
    <w:rsid w:val="00C857FE"/>
    <w:rsid w:val="00C85C46"/>
    <w:rsid w:val="00C86045"/>
    <w:rsid w:val="00C906CB"/>
    <w:rsid w:val="00C90A58"/>
    <w:rsid w:val="00C9180E"/>
    <w:rsid w:val="00C91D33"/>
    <w:rsid w:val="00C92346"/>
    <w:rsid w:val="00C92F6B"/>
    <w:rsid w:val="00C93899"/>
    <w:rsid w:val="00C97545"/>
    <w:rsid w:val="00CA1A81"/>
    <w:rsid w:val="00CA34E9"/>
    <w:rsid w:val="00CA4203"/>
    <w:rsid w:val="00CA4A46"/>
    <w:rsid w:val="00CA5C65"/>
    <w:rsid w:val="00CA665A"/>
    <w:rsid w:val="00CB0B1D"/>
    <w:rsid w:val="00CB132A"/>
    <w:rsid w:val="00CB2427"/>
    <w:rsid w:val="00CB4719"/>
    <w:rsid w:val="00CB4B02"/>
    <w:rsid w:val="00CB5B37"/>
    <w:rsid w:val="00CB61E0"/>
    <w:rsid w:val="00CB69F7"/>
    <w:rsid w:val="00CB6D7F"/>
    <w:rsid w:val="00CB7F0C"/>
    <w:rsid w:val="00CC0081"/>
    <w:rsid w:val="00CC03CD"/>
    <w:rsid w:val="00CC0574"/>
    <w:rsid w:val="00CC239B"/>
    <w:rsid w:val="00CC29DF"/>
    <w:rsid w:val="00CC36A8"/>
    <w:rsid w:val="00CD03E6"/>
    <w:rsid w:val="00CD07A7"/>
    <w:rsid w:val="00CD1108"/>
    <w:rsid w:val="00CD18E6"/>
    <w:rsid w:val="00CD4482"/>
    <w:rsid w:val="00CD4E13"/>
    <w:rsid w:val="00CD5B8F"/>
    <w:rsid w:val="00CD6047"/>
    <w:rsid w:val="00CD6D26"/>
    <w:rsid w:val="00CE0BF5"/>
    <w:rsid w:val="00CE24FE"/>
    <w:rsid w:val="00CE275C"/>
    <w:rsid w:val="00CE277A"/>
    <w:rsid w:val="00CE2B9B"/>
    <w:rsid w:val="00CE4C0E"/>
    <w:rsid w:val="00CE6C45"/>
    <w:rsid w:val="00CE77C9"/>
    <w:rsid w:val="00CF03F0"/>
    <w:rsid w:val="00CF0C18"/>
    <w:rsid w:val="00CF102E"/>
    <w:rsid w:val="00CF1307"/>
    <w:rsid w:val="00CF2BAE"/>
    <w:rsid w:val="00CF33CB"/>
    <w:rsid w:val="00CF367C"/>
    <w:rsid w:val="00CF5041"/>
    <w:rsid w:val="00CF5717"/>
    <w:rsid w:val="00CF6574"/>
    <w:rsid w:val="00CF7C2D"/>
    <w:rsid w:val="00D008A8"/>
    <w:rsid w:val="00D00D5A"/>
    <w:rsid w:val="00D0119C"/>
    <w:rsid w:val="00D01335"/>
    <w:rsid w:val="00D01DE3"/>
    <w:rsid w:val="00D02BE8"/>
    <w:rsid w:val="00D0470B"/>
    <w:rsid w:val="00D06E37"/>
    <w:rsid w:val="00D10D5F"/>
    <w:rsid w:val="00D1251A"/>
    <w:rsid w:val="00D1347C"/>
    <w:rsid w:val="00D139A8"/>
    <w:rsid w:val="00D17567"/>
    <w:rsid w:val="00D1772A"/>
    <w:rsid w:val="00D17757"/>
    <w:rsid w:val="00D20ACE"/>
    <w:rsid w:val="00D210FA"/>
    <w:rsid w:val="00D22732"/>
    <w:rsid w:val="00D231FF"/>
    <w:rsid w:val="00D23DA1"/>
    <w:rsid w:val="00D2490B"/>
    <w:rsid w:val="00D2496B"/>
    <w:rsid w:val="00D25A20"/>
    <w:rsid w:val="00D26EFF"/>
    <w:rsid w:val="00D271B5"/>
    <w:rsid w:val="00D27D14"/>
    <w:rsid w:val="00D30115"/>
    <w:rsid w:val="00D30ED3"/>
    <w:rsid w:val="00D31086"/>
    <w:rsid w:val="00D33332"/>
    <w:rsid w:val="00D33E41"/>
    <w:rsid w:val="00D344A4"/>
    <w:rsid w:val="00D36584"/>
    <w:rsid w:val="00D36EAF"/>
    <w:rsid w:val="00D37CD3"/>
    <w:rsid w:val="00D40930"/>
    <w:rsid w:val="00D42F31"/>
    <w:rsid w:val="00D440E8"/>
    <w:rsid w:val="00D44666"/>
    <w:rsid w:val="00D446B7"/>
    <w:rsid w:val="00D44D53"/>
    <w:rsid w:val="00D44F41"/>
    <w:rsid w:val="00D47DBA"/>
    <w:rsid w:val="00D5273E"/>
    <w:rsid w:val="00D52F34"/>
    <w:rsid w:val="00D53A26"/>
    <w:rsid w:val="00D56AC7"/>
    <w:rsid w:val="00D57E37"/>
    <w:rsid w:val="00D60842"/>
    <w:rsid w:val="00D61508"/>
    <w:rsid w:val="00D6260C"/>
    <w:rsid w:val="00D62FA3"/>
    <w:rsid w:val="00D63522"/>
    <w:rsid w:val="00D639A1"/>
    <w:rsid w:val="00D65103"/>
    <w:rsid w:val="00D656AC"/>
    <w:rsid w:val="00D67D6A"/>
    <w:rsid w:val="00D70273"/>
    <w:rsid w:val="00D70323"/>
    <w:rsid w:val="00D7138A"/>
    <w:rsid w:val="00D71410"/>
    <w:rsid w:val="00D72F20"/>
    <w:rsid w:val="00D74BCA"/>
    <w:rsid w:val="00D753F8"/>
    <w:rsid w:val="00D76896"/>
    <w:rsid w:val="00D7748A"/>
    <w:rsid w:val="00D815AA"/>
    <w:rsid w:val="00D833BC"/>
    <w:rsid w:val="00D83571"/>
    <w:rsid w:val="00D836DE"/>
    <w:rsid w:val="00D83DA3"/>
    <w:rsid w:val="00D84083"/>
    <w:rsid w:val="00D84BC2"/>
    <w:rsid w:val="00D84E22"/>
    <w:rsid w:val="00D84F41"/>
    <w:rsid w:val="00D84FBB"/>
    <w:rsid w:val="00D87B71"/>
    <w:rsid w:val="00D90506"/>
    <w:rsid w:val="00D92774"/>
    <w:rsid w:val="00D93125"/>
    <w:rsid w:val="00D93E83"/>
    <w:rsid w:val="00D96C94"/>
    <w:rsid w:val="00D976E4"/>
    <w:rsid w:val="00D978D3"/>
    <w:rsid w:val="00DA0FBB"/>
    <w:rsid w:val="00DA336A"/>
    <w:rsid w:val="00DA52C9"/>
    <w:rsid w:val="00DA6168"/>
    <w:rsid w:val="00DA759B"/>
    <w:rsid w:val="00DB16E1"/>
    <w:rsid w:val="00DB32C3"/>
    <w:rsid w:val="00DB3528"/>
    <w:rsid w:val="00DB35A1"/>
    <w:rsid w:val="00DB36FF"/>
    <w:rsid w:val="00DB3EA3"/>
    <w:rsid w:val="00DB3FCE"/>
    <w:rsid w:val="00DB42EA"/>
    <w:rsid w:val="00DB4386"/>
    <w:rsid w:val="00DB47FE"/>
    <w:rsid w:val="00DB59D7"/>
    <w:rsid w:val="00DB6582"/>
    <w:rsid w:val="00DB741A"/>
    <w:rsid w:val="00DB773F"/>
    <w:rsid w:val="00DB7B9D"/>
    <w:rsid w:val="00DC0B73"/>
    <w:rsid w:val="00DC1F56"/>
    <w:rsid w:val="00DC1F9C"/>
    <w:rsid w:val="00DC266B"/>
    <w:rsid w:val="00DC3DC2"/>
    <w:rsid w:val="00DC418C"/>
    <w:rsid w:val="00DC5654"/>
    <w:rsid w:val="00DC5C3D"/>
    <w:rsid w:val="00DC5E2E"/>
    <w:rsid w:val="00DC696F"/>
    <w:rsid w:val="00DC6D6C"/>
    <w:rsid w:val="00DC709E"/>
    <w:rsid w:val="00DC7A6D"/>
    <w:rsid w:val="00DD0568"/>
    <w:rsid w:val="00DD0AA0"/>
    <w:rsid w:val="00DD230A"/>
    <w:rsid w:val="00DD324D"/>
    <w:rsid w:val="00DD3A1D"/>
    <w:rsid w:val="00DD4598"/>
    <w:rsid w:val="00DD470D"/>
    <w:rsid w:val="00DD4B90"/>
    <w:rsid w:val="00DD6B27"/>
    <w:rsid w:val="00DD74F1"/>
    <w:rsid w:val="00DE1C86"/>
    <w:rsid w:val="00DE2973"/>
    <w:rsid w:val="00DE3434"/>
    <w:rsid w:val="00DE373C"/>
    <w:rsid w:val="00DE3CAE"/>
    <w:rsid w:val="00DE48EE"/>
    <w:rsid w:val="00DE56C7"/>
    <w:rsid w:val="00DE5F4E"/>
    <w:rsid w:val="00DE6416"/>
    <w:rsid w:val="00DE6466"/>
    <w:rsid w:val="00DE66AF"/>
    <w:rsid w:val="00DE6D16"/>
    <w:rsid w:val="00DE772F"/>
    <w:rsid w:val="00DF02AF"/>
    <w:rsid w:val="00DF052E"/>
    <w:rsid w:val="00DF08F1"/>
    <w:rsid w:val="00DF0AD3"/>
    <w:rsid w:val="00DF0BE2"/>
    <w:rsid w:val="00DF1467"/>
    <w:rsid w:val="00DF29D2"/>
    <w:rsid w:val="00DF2F10"/>
    <w:rsid w:val="00DF3242"/>
    <w:rsid w:val="00DF6A98"/>
    <w:rsid w:val="00DF71DE"/>
    <w:rsid w:val="00DF75DD"/>
    <w:rsid w:val="00DF7D30"/>
    <w:rsid w:val="00E01143"/>
    <w:rsid w:val="00E01C69"/>
    <w:rsid w:val="00E02A5B"/>
    <w:rsid w:val="00E0555A"/>
    <w:rsid w:val="00E05829"/>
    <w:rsid w:val="00E07638"/>
    <w:rsid w:val="00E0783E"/>
    <w:rsid w:val="00E07CF7"/>
    <w:rsid w:val="00E10ED7"/>
    <w:rsid w:val="00E11350"/>
    <w:rsid w:val="00E12757"/>
    <w:rsid w:val="00E127BF"/>
    <w:rsid w:val="00E13AB5"/>
    <w:rsid w:val="00E13F74"/>
    <w:rsid w:val="00E14CFD"/>
    <w:rsid w:val="00E151C8"/>
    <w:rsid w:val="00E16B4A"/>
    <w:rsid w:val="00E171F6"/>
    <w:rsid w:val="00E202C3"/>
    <w:rsid w:val="00E208C1"/>
    <w:rsid w:val="00E210B6"/>
    <w:rsid w:val="00E213A9"/>
    <w:rsid w:val="00E22714"/>
    <w:rsid w:val="00E23656"/>
    <w:rsid w:val="00E248FD"/>
    <w:rsid w:val="00E24A61"/>
    <w:rsid w:val="00E24D66"/>
    <w:rsid w:val="00E25A37"/>
    <w:rsid w:val="00E25D7A"/>
    <w:rsid w:val="00E31B94"/>
    <w:rsid w:val="00E332E1"/>
    <w:rsid w:val="00E33BB4"/>
    <w:rsid w:val="00E33F3D"/>
    <w:rsid w:val="00E34BDE"/>
    <w:rsid w:val="00E34C0D"/>
    <w:rsid w:val="00E34C9B"/>
    <w:rsid w:val="00E35526"/>
    <w:rsid w:val="00E35B68"/>
    <w:rsid w:val="00E3750D"/>
    <w:rsid w:val="00E4207D"/>
    <w:rsid w:val="00E43C86"/>
    <w:rsid w:val="00E45928"/>
    <w:rsid w:val="00E45B5E"/>
    <w:rsid w:val="00E46B0D"/>
    <w:rsid w:val="00E46BD5"/>
    <w:rsid w:val="00E50869"/>
    <w:rsid w:val="00E50B40"/>
    <w:rsid w:val="00E50C85"/>
    <w:rsid w:val="00E5191E"/>
    <w:rsid w:val="00E51BF5"/>
    <w:rsid w:val="00E521E7"/>
    <w:rsid w:val="00E52701"/>
    <w:rsid w:val="00E53A55"/>
    <w:rsid w:val="00E53F05"/>
    <w:rsid w:val="00E557C4"/>
    <w:rsid w:val="00E55BF3"/>
    <w:rsid w:val="00E56AEF"/>
    <w:rsid w:val="00E57720"/>
    <w:rsid w:val="00E60DD2"/>
    <w:rsid w:val="00E63D41"/>
    <w:rsid w:val="00E64D55"/>
    <w:rsid w:val="00E64EAD"/>
    <w:rsid w:val="00E66222"/>
    <w:rsid w:val="00E662EF"/>
    <w:rsid w:val="00E6757F"/>
    <w:rsid w:val="00E705A5"/>
    <w:rsid w:val="00E70788"/>
    <w:rsid w:val="00E70D29"/>
    <w:rsid w:val="00E713B8"/>
    <w:rsid w:val="00E71942"/>
    <w:rsid w:val="00E72F0F"/>
    <w:rsid w:val="00E74AEF"/>
    <w:rsid w:val="00E74D9A"/>
    <w:rsid w:val="00E7530B"/>
    <w:rsid w:val="00E769E0"/>
    <w:rsid w:val="00E7769A"/>
    <w:rsid w:val="00E81655"/>
    <w:rsid w:val="00E82630"/>
    <w:rsid w:val="00E830DE"/>
    <w:rsid w:val="00E83613"/>
    <w:rsid w:val="00E83F93"/>
    <w:rsid w:val="00E86107"/>
    <w:rsid w:val="00E90197"/>
    <w:rsid w:val="00E91C2D"/>
    <w:rsid w:val="00E9241D"/>
    <w:rsid w:val="00E924F8"/>
    <w:rsid w:val="00E926FB"/>
    <w:rsid w:val="00E93287"/>
    <w:rsid w:val="00E94E24"/>
    <w:rsid w:val="00E94E57"/>
    <w:rsid w:val="00E95598"/>
    <w:rsid w:val="00EA0AFF"/>
    <w:rsid w:val="00EA1634"/>
    <w:rsid w:val="00EA1C6F"/>
    <w:rsid w:val="00EA1EF1"/>
    <w:rsid w:val="00EA2486"/>
    <w:rsid w:val="00EA2C18"/>
    <w:rsid w:val="00EA439B"/>
    <w:rsid w:val="00EA5ABC"/>
    <w:rsid w:val="00EA65D9"/>
    <w:rsid w:val="00EA6F70"/>
    <w:rsid w:val="00EA7A79"/>
    <w:rsid w:val="00EB160A"/>
    <w:rsid w:val="00EB3340"/>
    <w:rsid w:val="00EB4C26"/>
    <w:rsid w:val="00EB665A"/>
    <w:rsid w:val="00EB6B92"/>
    <w:rsid w:val="00EB73F3"/>
    <w:rsid w:val="00EB751F"/>
    <w:rsid w:val="00EC0043"/>
    <w:rsid w:val="00EC2169"/>
    <w:rsid w:val="00EC226D"/>
    <w:rsid w:val="00EC23C3"/>
    <w:rsid w:val="00EC2794"/>
    <w:rsid w:val="00EC2E9E"/>
    <w:rsid w:val="00EC3545"/>
    <w:rsid w:val="00EC3C97"/>
    <w:rsid w:val="00EC53BB"/>
    <w:rsid w:val="00EC5E54"/>
    <w:rsid w:val="00ED0E41"/>
    <w:rsid w:val="00ED11CE"/>
    <w:rsid w:val="00ED199E"/>
    <w:rsid w:val="00ED2F81"/>
    <w:rsid w:val="00ED30F8"/>
    <w:rsid w:val="00ED31F8"/>
    <w:rsid w:val="00ED5CC3"/>
    <w:rsid w:val="00ED62AD"/>
    <w:rsid w:val="00ED7D4C"/>
    <w:rsid w:val="00EE06DF"/>
    <w:rsid w:val="00EE190F"/>
    <w:rsid w:val="00EE399C"/>
    <w:rsid w:val="00EE3C6F"/>
    <w:rsid w:val="00EE4929"/>
    <w:rsid w:val="00EE5112"/>
    <w:rsid w:val="00EE5557"/>
    <w:rsid w:val="00EE5A91"/>
    <w:rsid w:val="00EE6ACD"/>
    <w:rsid w:val="00EE7909"/>
    <w:rsid w:val="00EF0DE0"/>
    <w:rsid w:val="00EF1B8E"/>
    <w:rsid w:val="00EF2143"/>
    <w:rsid w:val="00EF2209"/>
    <w:rsid w:val="00EF326B"/>
    <w:rsid w:val="00EF4E19"/>
    <w:rsid w:val="00EF51F0"/>
    <w:rsid w:val="00EF6119"/>
    <w:rsid w:val="00EF7409"/>
    <w:rsid w:val="00F004A0"/>
    <w:rsid w:val="00F00854"/>
    <w:rsid w:val="00F00DFD"/>
    <w:rsid w:val="00F00EAB"/>
    <w:rsid w:val="00F010DA"/>
    <w:rsid w:val="00F020BE"/>
    <w:rsid w:val="00F02D3D"/>
    <w:rsid w:val="00F03307"/>
    <w:rsid w:val="00F03B6D"/>
    <w:rsid w:val="00F04503"/>
    <w:rsid w:val="00F047FE"/>
    <w:rsid w:val="00F05CD5"/>
    <w:rsid w:val="00F07382"/>
    <w:rsid w:val="00F0748C"/>
    <w:rsid w:val="00F0757B"/>
    <w:rsid w:val="00F075B8"/>
    <w:rsid w:val="00F106BB"/>
    <w:rsid w:val="00F21E4A"/>
    <w:rsid w:val="00F226D3"/>
    <w:rsid w:val="00F2275B"/>
    <w:rsid w:val="00F23AE8"/>
    <w:rsid w:val="00F2638C"/>
    <w:rsid w:val="00F27566"/>
    <w:rsid w:val="00F305EE"/>
    <w:rsid w:val="00F31CD0"/>
    <w:rsid w:val="00F3270B"/>
    <w:rsid w:val="00F341B2"/>
    <w:rsid w:val="00F34B75"/>
    <w:rsid w:val="00F35C73"/>
    <w:rsid w:val="00F372D5"/>
    <w:rsid w:val="00F402BF"/>
    <w:rsid w:val="00F4038C"/>
    <w:rsid w:val="00F4086F"/>
    <w:rsid w:val="00F40B11"/>
    <w:rsid w:val="00F40CBA"/>
    <w:rsid w:val="00F41008"/>
    <w:rsid w:val="00F4182D"/>
    <w:rsid w:val="00F4401E"/>
    <w:rsid w:val="00F44DC5"/>
    <w:rsid w:val="00F456D7"/>
    <w:rsid w:val="00F4698D"/>
    <w:rsid w:val="00F47767"/>
    <w:rsid w:val="00F47CA6"/>
    <w:rsid w:val="00F51B53"/>
    <w:rsid w:val="00F529DC"/>
    <w:rsid w:val="00F537D2"/>
    <w:rsid w:val="00F550C7"/>
    <w:rsid w:val="00F551EF"/>
    <w:rsid w:val="00F55543"/>
    <w:rsid w:val="00F55571"/>
    <w:rsid w:val="00F60106"/>
    <w:rsid w:val="00F60A55"/>
    <w:rsid w:val="00F618D4"/>
    <w:rsid w:val="00F61FFB"/>
    <w:rsid w:val="00F63215"/>
    <w:rsid w:val="00F634C7"/>
    <w:rsid w:val="00F6357A"/>
    <w:rsid w:val="00F6482E"/>
    <w:rsid w:val="00F65B71"/>
    <w:rsid w:val="00F66028"/>
    <w:rsid w:val="00F6700D"/>
    <w:rsid w:val="00F67A9D"/>
    <w:rsid w:val="00F67E48"/>
    <w:rsid w:val="00F70099"/>
    <w:rsid w:val="00F70151"/>
    <w:rsid w:val="00F706C8"/>
    <w:rsid w:val="00F7245A"/>
    <w:rsid w:val="00F732D3"/>
    <w:rsid w:val="00F749FA"/>
    <w:rsid w:val="00F755EF"/>
    <w:rsid w:val="00F76D9E"/>
    <w:rsid w:val="00F8191C"/>
    <w:rsid w:val="00F821C6"/>
    <w:rsid w:val="00F8451B"/>
    <w:rsid w:val="00F85306"/>
    <w:rsid w:val="00F85374"/>
    <w:rsid w:val="00F8553E"/>
    <w:rsid w:val="00F859F3"/>
    <w:rsid w:val="00F869B3"/>
    <w:rsid w:val="00F925B5"/>
    <w:rsid w:val="00F92972"/>
    <w:rsid w:val="00F92DD7"/>
    <w:rsid w:val="00F94DDA"/>
    <w:rsid w:val="00F95D3F"/>
    <w:rsid w:val="00F967E6"/>
    <w:rsid w:val="00F97809"/>
    <w:rsid w:val="00FA0FE0"/>
    <w:rsid w:val="00FA20D7"/>
    <w:rsid w:val="00FA3BAE"/>
    <w:rsid w:val="00FA4AFB"/>
    <w:rsid w:val="00FA4EC5"/>
    <w:rsid w:val="00FA5188"/>
    <w:rsid w:val="00FA58F3"/>
    <w:rsid w:val="00FA77E3"/>
    <w:rsid w:val="00FB0167"/>
    <w:rsid w:val="00FB10FB"/>
    <w:rsid w:val="00FB1B06"/>
    <w:rsid w:val="00FB1BF7"/>
    <w:rsid w:val="00FB287D"/>
    <w:rsid w:val="00FB3E77"/>
    <w:rsid w:val="00FB4325"/>
    <w:rsid w:val="00FB4564"/>
    <w:rsid w:val="00FB4904"/>
    <w:rsid w:val="00FB6187"/>
    <w:rsid w:val="00FC00E6"/>
    <w:rsid w:val="00FC0622"/>
    <w:rsid w:val="00FC09E3"/>
    <w:rsid w:val="00FC1580"/>
    <w:rsid w:val="00FC1C1D"/>
    <w:rsid w:val="00FC257D"/>
    <w:rsid w:val="00FC289F"/>
    <w:rsid w:val="00FC29B9"/>
    <w:rsid w:val="00FC3BD1"/>
    <w:rsid w:val="00FC4D47"/>
    <w:rsid w:val="00FC4DD5"/>
    <w:rsid w:val="00FD0552"/>
    <w:rsid w:val="00FD061C"/>
    <w:rsid w:val="00FD4BA3"/>
    <w:rsid w:val="00FD4E9C"/>
    <w:rsid w:val="00FD553A"/>
    <w:rsid w:val="00FD56D3"/>
    <w:rsid w:val="00FD6561"/>
    <w:rsid w:val="00FD676E"/>
    <w:rsid w:val="00FD67D5"/>
    <w:rsid w:val="00FD680B"/>
    <w:rsid w:val="00FE0C6C"/>
    <w:rsid w:val="00FE14B3"/>
    <w:rsid w:val="00FE1E4E"/>
    <w:rsid w:val="00FE2456"/>
    <w:rsid w:val="00FE2848"/>
    <w:rsid w:val="00FE35FE"/>
    <w:rsid w:val="00FE3AC1"/>
    <w:rsid w:val="00FE5E2F"/>
    <w:rsid w:val="00FE5FD2"/>
    <w:rsid w:val="00FE62D7"/>
    <w:rsid w:val="00FE7AD2"/>
    <w:rsid w:val="00FF3D51"/>
    <w:rsid w:val="00FF45E7"/>
    <w:rsid w:val="00FF4DBA"/>
    <w:rsid w:val="00FF4ED9"/>
    <w:rsid w:val="00FF6D03"/>
    <w:rsid w:val="00FF6FFB"/>
    <w:rsid w:val="00FF730A"/>
    <w:rsid w:val="00FF7F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cdcdcd,#ababab,#979797,#8a8a8a,#bababa,#c2c2c2,#d193ed,#f3e7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0" w:qFormat="1"/>
    <w:lsdException w:name="heading 7" w:uiPriority="7" w:qFormat="1"/>
    <w:lsdException w:name="heading 8" w:uiPriority="1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
    <w:qFormat/>
    <w:rsid w:val="00D00D5A"/>
    <w:pPr>
      <w:spacing w:after="120"/>
      <w:jc w:val="both"/>
    </w:pPr>
    <w:rPr>
      <w:szCs w:val="22"/>
      <w:lang w:eastAsia="en-US"/>
    </w:rPr>
  </w:style>
  <w:style w:type="paragraph" w:styleId="Nadpis1">
    <w:name w:val="heading 1"/>
    <w:basedOn w:val="Normln"/>
    <w:next w:val="Normln"/>
    <w:link w:val="Nadpis1Char"/>
    <w:uiPriority w:val="1"/>
    <w:qFormat/>
    <w:rsid w:val="00F07382"/>
    <w:pPr>
      <w:keepNext/>
      <w:numPr>
        <w:numId w:val="6"/>
      </w:numPr>
      <w:pBdr>
        <w:left w:val="threeDEngrave" w:sz="24" w:space="4" w:color="E8E8E8"/>
      </w:pBdr>
      <w:shd w:val="clear" w:color="auto" w:fill="E8E8E8"/>
      <w:spacing w:before="480" w:after="0"/>
      <w:jc w:val="left"/>
      <w:outlineLvl w:val="0"/>
    </w:pPr>
    <w:rPr>
      <w:rFonts w:asciiTheme="majorHAnsi" w:eastAsiaTheme="majorEastAsia" w:hAnsiTheme="majorHAnsi" w:cstheme="majorBidi"/>
      <w:bCs/>
      <w:shadow/>
      <w:color w:val="CD89EB"/>
      <w:sz w:val="32"/>
      <w:szCs w:val="28"/>
    </w:rPr>
  </w:style>
  <w:style w:type="paragraph" w:styleId="Nadpis2">
    <w:name w:val="heading 2"/>
    <w:basedOn w:val="Normln"/>
    <w:next w:val="Normln"/>
    <w:link w:val="Nadpis2Char"/>
    <w:uiPriority w:val="2"/>
    <w:unhideWhenUsed/>
    <w:qFormat/>
    <w:rsid w:val="00F00DFD"/>
    <w:pPr>
      <w:keepLines/>
      <w:numPr>
        <w:ilvl w:val="1"/>
        <w:numId w:val="6"/>
      </w:numPr>
      <w:pBdr>
        <w:left w:val="threeDEmboss" w:sz="12" w:space="4" w:color="E8E8E8"/>
        <w:bottom w:val="single" w:sz="8" w:space="1" w:color="BFBFBF" w:themeColor="background1" w:themeShade="BF"/>
      </w:pBdr>
      <w:spacing w:before="100" w:beforeAutospacing="1" w:after="40"/>
      <w:jc w:val="left"/>
      <w:outlineLvl w:val="1"/>
    </w:pPr>
    <w:rPr>
      <w:rFonts w:asciiTheme="majorHAnsi" w:eastAsiaTheme="majorEastAsia" w:hAnsiTheme="majorHAnsi" w:cstheme="majorBidi"/>
      <w:b/>
      <w:bCs/>
      <w:color w:val="A162D0"/>
      <w:sz w:val="26"/>
      <w:szCs w:val="26"/>
    </w:rPr>
  </w:style>
  <w:style w:type="paragraph" w:styleId="Nadpis3">
    <w:name w:val="heading 3"/>
    <w:basedOn w:val="Normln"/>
    <w:next w:val="Normln"/>
    <w:link w:val="Nadpis3Char"/>
    <w:uiPriority w:val="3"/>
    <w:unhideWhenUsed/>
    <w:qFormat/>
    <w:rsid w:val="00F07382"/>
    <w:pPr>
      <w:keepLines/>
      <w:numPr>
        <w:ilvl w:val="2"/>
        <w:numId w:val="6"/>
      </w:numPr>
      <w:pBdr>
        <w:left w:val="threeDEmboss" w:sz="12" w:space="4" w:color="E8E8E8"/>
      </w:pBdr>
      <w:spacing w:before="200" w:after="30"/>
      <w:outlineLvl w:val="2"/>
    </w:pPr>
    <w:rPr>
      <w:rFonts w:asciiTheme="majorHAnsi" w:eastAsiaTheme="majorEastAsia" w:hAnsiTheme="majorHAnsi" w:cstheme="majorBidi"/>
      <w:b/>
      <w:bCs/>
      <w:color w:val="652C90"/>
    </w:rPr>
  </w:style>
  <w:style w:type="paragraph" w:styleId="Nadpis4">
    <w:name w:val="heading 4"/>
    <w:aliases w:val="Název grafu"/>
    <w:basedOn w:val="Normln"/>
    <w:next w:val="Normln"/>
    <w:link w:val="Nadpis4Char"/>
    <w:uiPriority w:val="4"/>
    <w:unhideWhenUsed/>
    <w:qFormat/>
    <w:rsid w:val="00F07382"/>
    <w:pPr>
      <w:numPr>
        <w:numId w:val="3"/>
      </w:numPr>
      <w:jc w:val="left"/>
      <w:outlineLvl w:val="3"/>
    </w:pPr>
    <w:rPr>
      <w:rFonts w:eastAsia="Times New Roman"/>
      <w:b/>
      <w:color w:val="DE9306" w:themeColor="accent4" w:themeShade="BF"/>
      <w:lang w:eastAsia="cs-CZ" w:bidi="en-US"/>
    </w:rPr>
  </w:style>
  <w:style w:type="paragraph" w:styleId="Nadpis5">
    <w:name w:val="heading 5"/>
    <w:aliases w:val="Název tabulky"/>
    <w:basedOn w:val="Normln"/>
    <w:next w:val="Normln"/>
    <w:link w:val="Nadpis5Char"/>
    <w:uiPriority w:val="5"/>
    <w:unhideWhenUsed/>
    <w:qFormat/>
    <w:rsid w:val="00F07382"/>
    <w:pPr>
      <w:numPr>
        <w:numId w:val="8"/>
      </w:numPr>
      <w:jc w:val="left"/>
      <w:outlineLvl w:val="4"/>
    </w:pPr>
    <w:rPr>
      <w:rFonts w:eastAsia="Times New Roman"/>
      <w:b/>
      <w:color w:val="DE9306" w:themeColor="accent4" w:themeShade="BF"/>
      <w:lang w:eastAsia="cs-CZ" w:bidi="en-US"/>
    </w:rPr>
  </w:style>
  <w:style w:type="paragraph" w:styleId="Nadpis6">
    <w:name w:val="heading 6"/>
    <w:aliases w:val="Tabulka záhlaví"/>
    <w:basedOn w:val="Normln"/>
    <w:next w:val="Normln"/>
    <w:link w:val="Nadpis6Char"/>
    <w:unhideWhenUsed/>
    <w:qFormat/>
    <w:rsid w:val="002A4A14"/>
    <w:pPr>
      <w:spacing w:after="0" w:line="192" w:lineRule="auto"/>
      <w:jc w:val="left"/>
      <w:outlineLvl w:val="5"/>
    </w:pPr>
    <w:rPr>
      <w:rFonts w:eastAsia="Times New Roman"/>
      <w:b/>
      <w:spacing w:val="-12"/>
      <w:szCs w:val="20"/>
      <w:lang w:eastAsia="cs-CZ"/>
    </w:rPr>
  </w:style>
  <w:style w:type="paragraph" w:styleId="Nadpis7">
    <w:name w:val="heading 7"/>
    <w:aliases w:val="Tabulka text"/>
    <w:basedOn w:val="Normln"/>
    <w:next w:val="Normln"/>
    <w:link w:val="Nadpis7Char"/>
    <w:uiPriority w:val="7"/>
    <w:unhideWhenUsed/>
    <w:qFormat/>
    <w:rsid w:val="002A4A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0"/>
    <w:semiHidden/>
    <w:unhideWhenUsed/>
    <w:qFormat/>
    <w:rsid w:val="00523288"/>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52328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F07382"/>
    <w:rPr>
      <w:rFonts w:asciiTheme="majorHAnsi" w:eastAsiaTheme="majorEastAsia" w:hAnsiTheme="majorHAnsi" w:cstheme="majorBidi"/>
      <w:bCs/>
      <w:shadow/>
      <w:color w:val="CD89EB"/>
      <w:sz w:val="32"/>
      <w:szCs w:val="28"/>
      <w:shd w:val="clear" w:color="auto" w:fill="E8E8E8"/>
      <w:lang w:eastAsia="en-US"/>
    </w:rPr>
  </w:style>
  <w:style w:type="character" w:customStyle="1" w:styleId="Nadpis2Char">
    <w:name w:val="Nadpis 2 Char"/>
    <w:basedOn w:val="Standardnpsmoodstavce"/>
    <w:link w:val="Nadpis2"/>
    <w:uiPriority w:val="2"/>
    <w:rsid w:val="00F00DFD"/>
    <w:rPr>
      <w:rFonts w:asciiTheme="majorHAnsi" w:eastAsiaTheme="majorEastAsia" w:hAnsiTheme="majorHAnsi" w:cstheme="majorBidi"/>
      <w:b/>
      <w:bCs/>
      <w:color w:val="A162D0"/>
      <w:sz w:val="26"/>
      <w:szCs w:val="26"/>
      <w:lang w:eastAsia="en-US"/>
    </w:rPr>
  </w:style>
  <w:style w:type="character" w:customStyle="1" w:styleId="Nadpis3Char">
    <w:name w:val="Nadpis 3 Char"/>
    <w:basedOn w:val="Standardnpsmoodstavce"/>
    <w:link w:val="Nadpis3"/>
    <w:uiPriority w:val="3"/>
    <w:rsid w:val="00F07382"/>
    <w:rPr>
      <w:rFonts w:asciiTheme="majorHAnsi" w:eastAsiaTheme="majorEastAsia" w:hAnsiTheme="majorHAnsi" w:cstheme="majorBidi"/>
      <w:b/>
      <w:bCs/>
      <w:color w:val="652C90"/>
      <w:szCs w:val="22"/>
      <w:lang w:eastAsia="en-US"/>
    </w:rPr>
  </w:style>
  <w:style w:type="paragraph" w:customStyle="1" w:styleId="lennkapitoly">
    <w:name w:val="Členění kapitoly"/>
    <w:basedOn w:val="Normln"/>
    <w:qFormat/>
    <w:rsid w:val="00F07382"/>
    <w:pPr>
      <w:keepNext/>
      <w:pBdr>
        <w:left w:val="threeDEngrave" w:sz="48" w:space="4" w:color="E8E8E8"/>
      </w:pBdr>
      <w:shd w:val="clear" w:color="auto" w:fill="E8E8E8"/>
    </w:pPr>
    <w:rPr>
      <w:rFonts w:asciiTheme="majorHAnsi" w:hAnsiTheme="majorHAnsi"/>
      <w:shadow/>
      <w:color w:val="808080" w:themeColor="background1" w:themeShade="80"/>
      <w:sz w:val="40"/>
      <w:szCs w:val="40"/>
      <w:lang w:bidi="en-US"/>
    </w:rPr>
  </w:style>
  <w:style w:type="character" w:styleId="Siln">
    <w:name w:val="Strong"/>
    <w:basedOn w:val="Standardnpsmoodstavce"/>
    <w:uiPriority w:val="22"/>
    <w:qFormat/>
    <w:rsid w:val="003622D2"/>
    <w:rPr>
      <w:b/>
      <w:bCs/>
    </w:rPr>
  </w:style>
  <w:style w:type="paragraph" w:styleId="Citace">
    <w:name w:val="Quote"/>
    <w:basedOn w:val="Normln"/>
    <w:next w:val="Normln"/>
    <w:link w:val="CitaceChar"/>
    <w:uiPriority w:val="29"/>
    <w:qFormat/>
    <w:rsid w:val="003622D2"/>
    <w:rPr>
      <w:i/>
      <w:iCs/>
      <w:color w:val="000000" w:themeColor="text1"/>
    </w:rPr>
  </w:style>
  <w:style w:type="character" w:customStyle="1" w:styleId="CitaceChar">
    <w:name w:val="Citace Char"/>
    <w:basedOn w:val="Standardnpsmoodstavce"/>
    <w:link w:val="Citace"/>
    <w:uiPriority w:val="29"/>
    <w:rsid w:val="003622D2"/>
    <w:rPr>
      <w:i/>
      <w:iCs/>
      <w:color w:val="000000" w:themeColor="text1"/>
      <w:sz w:val="22"/>
      <w:szCs w:val="22"/>
      <w:lang w:eastAsia="en-US"/>
    </w:rPr>
  </w:style>
  <w:style w:type="character" w:styleId="Zdraznnintenzivn">
    <w:name w:val="Intense Emphasis"/>
    <w:basedOn w:val="Standardnpsmoodstavce"/>
    <w:uiPriority w:val="21"/>
    <w:qFormat/>
    <w:rsid w:val="003622D2"/>
    <w:rPr>
      <w:b/>
      <w:bCs/>
      <w:i/>
      <w:iCs/>
      <w:color w:val="B83D68" w:themeColor="accent1"/>
    </w:rPr>
  </w:style>
  <w:style w:type="character" w:styleId="Zvraznn">
    <w:name w:val="Emphasis"/>
    <w:basedOn w:val="Standardnpsmoodstavce"/>
    <w:uiPriority w:val="20"/>
    <w:qFormat/>
    <w:rsid w:val="003622D2"/>
    <w:rPr>
      <w:i/>
      <w:iCs/>
    </w:rPr>
  </w:style>
  <w:style w:type="paragraph" w:styleId="Podtitul">
    <w:name w:val="Subtitle"/>
    <w:basedOn w:val="Normln"/>
    <w:next w:val="Normln"/>
    <w:link w:val="PodtitulChar"/>
    <w:uiPriority w:val="11"/>
    <w:qFormat/>
    <w:rsid w:val="003622D2"/>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PodtitulChar">
    <w:name w:val="Podtitul Char"/>
    <w:basedOn w:val="Standardnpsmoodstavce"/>
    <w:link w:val="Podtitul"/>
    <w:uiPriority w:val="11"/>
    <w:rsid w:val="003622D2"/>
    <w:rPr>
      <w:rFonts w:asciiTheme="majorHAnsi" w:eastAsiaTheme="majorEastAsia" w:hAnsiTheme="majorHAnsi" w:cstheme="majorBidi"/>
      <w:i/>
      <w:iCs/>
      <w:color w:val="B83D68" w:themeColor="accent1"/>
      <w:spacing w:val="15"/>
      <w:sz w:val="24"/>
      <w:szCs w:val="24"/>
      <w:lang w:eastAsia="en-US"/>
    </w:rPr>
  </w:style>
  <w:style w:type="character" w:customStyle="1" w:styleId="Nadpis4Char">
    <w:name w:val="Nadpis 4 Char"/>
    <w:aliases w:val="Název grafu Char"/>
    <w:basedOn w:val="Standardnpsmoodstavce"/>
    <w:link w:val="Nadpis4"/>
    <w:uiPriority w:val="4"/>
    <w:rsid w:val="00F07382"/>
    <w:rPr>
      <w:rFonts w:eastAsia="Times New Roman"/>
      <w:b/>
      <w:color w:val="DE9306" w:themeColor="accent4" w:themeShade="BF"/>
      <w:szCs w:val="22"/>
      <w:lang w:bidi="en-US"/>
    </w:rPr>
  </w:style>
  <w:style w:type="paragraph" w:styleId="Bezmezer">
    <w:name w:val="No Spacing"/>
    <w:link w:val="BezmezerChar"/>
    <w:uiPriority w:val="1"/>
    <w:qFormat/>
    <w:rsid w:val="003622D2"/>
    <w:rPr>
      <w:sz w:val="22"/>
      <w:szCs w:val="22"/>
      <w:lang w:eastAsia="en-US"/>
    </w:rPr>
  </w:style>
  <w:style w:type="paragraph" w:styleId="Obsah1">
    <w:name w:val="toc 1"/>
    <w:basedOn w:val="Normln"/>
    <w:next w:val="Normln"/>
    <w:autoRedefine/>
    <w:uiPriority w:val="39"/>
    <w:unhideWhenUsed/>
    <w:qFormat/>
    <w:rsid w:val="00F92DD7"/>
    <w:pPr>
      <w:spacing w:after="100"/>
    </w:pPr>
  </w:style>
  <w:style w:type="paragraph" w:styleId="Zhlav">
    <w:name w:val="header"/>
    <w:basedOn w:val="Normln"/>
    <w:link w:val="ZhlavChar"/>
    <w:uiPriority w:val="99"/>
    <w:semiHidden/>
    <w:unhideWhenUsed/>
    <w:rsid w:val="00D00D5A"/>
    <w:pPr>
      <w:tabs>
        <w:tab w:val="center" w:pos="4536"/>
        <w:tab w:val="right" w:pos="9072"/>
      </w:tabs>
      <w:spacing w:after="0"/>
    </w:pPr>
  </w:style>
  <w:style w:type="character" w:customStyle="1" w:styleId="ZhlavChar">
    <w:name w:val="Záhlaví Char"/>
    <w:basedOn w:val="Standardnpsmoodstavce"/>
    <w:link w:val="Zhlav"/>
    <w:uiPriority w:val="99"/>
    <w:semiHidden/>
    <w:rsid w:val="00D00D5A"/>
    <w:rPr>
      <w:szCs w:val="22"/>
      <w:lang w:eastAsia="en-US"/>
    </w:rPr>
  </w:style>
  <w:style w:type="character" w:styleId="Hypertextovodkaz">
    <w:name w:val="Hyperlink"/>
    <w:basedOn w:val="Standardnpsmoodstavce"/>
    <w:uiPriority w:val="99"/>
    <w:unhideWhenUsed/>
    <w:rsid w:val="00F92DD7"/>
    <w:rPr>
      <w:color w:val="FFDE66" w:themeColor="hyperlink"/>
      <w:u w:val="single"/>
    </w:rPr>
  </w:style>
  <w:style w:type="character" w:customStyle="1" w:styleId="BezmezerChar">
    <w:name w:val="Bez mezer Char"/>
    <w:basedOn w:val="Standardnpsmoodstavce"/>
    <w:link w:val="Bezmezer"/>
    <w:uiPriority w:val="1"/>
    <w:rsid w:val="00D00D5A"/>
    <w:rPr>
      <w:sz w:val="22"/>
      <w:szCs w:val="22"/>
      <w:lang w:eastAsia="en-US"/>
    </w:rPr>
  </w:style>
  <w:style w:type="paragraph" w:styleId="Textbubliny">
    <w:name w:val="Balloon Text"/>
    <w:basedOn w:val="Normln"/>
    <w:link w:val="TextbublinyChar"/>
    <w:uiPriority w:val="99"/>
    <w:semiHidden/>
    <w:unhideWhenUsed/>
    <w:rsid w:val="00F92DD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DD7"/>
    <w:rPr>
      <w:rFonts w:ascii="Tahoma" w:hAnsi="Tahoma" w:cs="Tahoma"/>
      <w:sz w:val="16"/>
      <w:szCs w:val="16"/>
      <w:lang w:eastAsia="en-US"/>
    </w:rPr>
  </w:style>
  <w:style w:type="character" w:customStyle="1" w:styleId="Nadpis5Char">
    <w:name w:val="Nadpis 5 Char"/>
    <w:aliases w:val="Název tabulky Char"/>
    <w:basedOn w:val="Standardnpsmoodstavce"/>
    <w:link w:val="Nadpis5"/>
    <w:uiPriority w:val="5"/>
    <w:rsid w:val="00F07382"/>
    <w:rPr>
      <w:rFonts w:eastAsia="Times New Roman"/>
      <w:b/>
      <w:color w:val="DE9306" w:themeColor="accent4" w:themeShade="BF"/>
      <w:szCs w:val="22"/>
      <w:lang w:bidi="en-US"/>
    </w:rPr>
  </w:style>
  <w:style w:type="character" w:customStyle="1" w:styleId="Nadpis6Char">
    <w:name w:val="Nadpis 6 Char"/>
    <w:aliases w:val="Tabulka záhlaví Char"/>
    <w:basedOn w:val="Standardnpsmoodstavce"/>
    <w:link w:val="Nadpis6"/>
    <w:uiPriority w:val="6"/>
    <w:rsid w:val="00D00D5A"/>
    <w:rPr>
      <w:rFonts w:eastAsia="Times New Roman"/>
      <w:b/>
      <w:spacing w:val="-12"/>
    </w:rPr>
  </w:style>
  <w:style w:type="character" w:customStyle="1" w:styleId="Nadpis7Char">
    <w:name w:val="Nadpis 7 Char"/>
    <w:aliases w:val="Tabulka text Char"/>
    <w:basedOn w:val="Standardnpsmoodstavce"/>
    <w:link w:val="Nadpis7"/>
    <w:uiPriority w:val="7"/>
    <w:rsid w:val="00D00D5A"/>
    <w:rPr>
      <w:rFonts w:asciiTheme="majorHAnsi" w:eastAsiaTheme="majorEastAsia" w:hAnsiTheme="majorHAnsi" w:cstheme="majorBidi"/>
      <w:i/>
      <w:iCs/>
      <w:color w:val="404040" w:themeColor="text1" w:themeTint="BF"/>
      <w:szCs w:val="22"/>
      <w:lang w:eastAsia="en-US"/>
    </w:rPr>
  </w:style>
  <w:style w:type="paragraph" w:customStyle="1" w:styleId="Zdrojavysvtlivky">
    <w:name w:val="Zdroj a vysvětlivky"/>
    <w:next w:val="Normln"/>
    <w:uiPriority w:val="8"/>
    <w:rsid w:val="00A55A90"/>
    <w:pPr>
      <w:spacing w:after="120"/>
    </w:pPr>
    <w:rPr>
      <w:rFonts w:eastAsia="Times New Roman"/>
      <w:noProof/>
      <w:sz w:val="16"/>
      <w:szCs w:val="18"/>
    </w:rPr>
  </w:style>
  <w:style w:type="character" w:customStyle="1" w:styleId="Nadpis8Char">
    <w:name w:val="Nadpis 8 Char"/>
    <w:basedOn w:val="Standardnpsmoodstavce"/>
    <w:link w:val="Nadpis8"/>
    <w:uiPriority w:val="10"/>
    <w:semiHidden/>
    <w:rsid w:val="00D00D5A"/>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523288"/>
    <w:rPr>
      <w:rFonts w:asciiTheme="majorHAnsi" w:eastAsiaTheme="majorEastAsia" w:hAnsiTheme="majorHAnsi" w:cstheme="majorBidi"/>
      <w:i/>
      <w:iCs/>
      <w:color w:val="404040" w:themeColor="text1" w:themeTint="BF"/>
      <w:lang w:eastAsia="en-US"/>
    </w:rPr>
  </w:style>
  <w:style w:type="paragraph" w:styleId="Zpat">
    <w:name w:val="footer"/>
    <w:basedOn w:val="Normln"/>
    <w:link w:val="ZpatChar"/>
    <w:uiPriority w:val="99"/>
    <w:unhideWhenUsed/>
    <w:rsid w:val="00D00D5A"/>
    <w:pPr>
      <w:tabs>
        <w:tab w:val="center" w:pos="4536"/>
        <w:tab w:val="right" w:pos="9072"/>
      </w:tabs>
      <w:spacing w:after="0"/>
    </w:pPr>
  </w:style>
  <w:style w:type="paragraph" w:styleId="Nadpisobsahu">
    <w:name w:val="TOC Heading"/>
    <w:basedOn w:val="Nadpis1"/>
    <w:next w:val="Normln"/>
    <w:uiPriority w:val="39"/>
    <w:unhideWhenUsed/>
    <w:qFormat/>
    <w:rsid w:val="00E50C85"/>
    <w:pPr>
      <w:keepLines/>
      <w:numPr>
        <w:numId w:val="0"/>
      </w:numPr>
      <w:pBdr>
        <w:left w:val="none" w:sz="0" w:space="0" w:color="auto"/>
      </w:pBdr>
      <w:spacing w:line="276" w:lineRule="auto"/>
      <w:outlineLvl w:val="9"/>
    </w:pPr>
    <w:rPr>
      <w:sz w:val="28"/>
    </w:rPr>
  </w:style>
  <w:style w:type="character" w:customStyle="1" w:styleId="ZpatChar">
    <w:name w:val="Zápatí Char"/>
    <w:basedOn w:val="Standardnpsmoodstavce"/>
    <w:link w:val="Zpat"/>
    <w:uiPriority w:val="99"/>
    <w:rsid w:val="00D00D5A"/>
    <w:rPr>
      <w:szCs w:val="22"/>
      <w:lang w:eastAsia="en-US"/>
    </w:rPr>
  </w:style>
  <w:style w:type="paragraph" w:styleId="Obsah2">
    <w:name w:val="toc 2"/>
    <w:basedOn w:val="Normln"/>
    <w:next w:val="Normln"/>
    <w:autoRedefine/>
    <w:uiPriority w:val="39"/>
    <w:unhideWhenUsed/>
    <w:qFormat/>
    <w:rsid w:val="00C74CA9"/>
    <w:pPr>
      <w:spacing w:after="100"/>
      <w:ind w:left="200"/>
    </w:pPr>
  </w:style>
  <w:style w:type="paragraph" w:styleId="Obsah3">
    <w:name w:val="toc 3"/>
    <w:basedOn w:val="Normln"/>
    <w:next w:val="Normln"/>
    <w:autoRedefine/>
    <w:uiPriority w:val="39"/>
    <w:unhideWhenUsed/>
    <w:qFormat/>
    <w:rsid w:val="00C74CA9"/>
    <w:pPr>
      <w:spacing w:after="100"/>
      <w:ind w:left="400"/>
    </w:pPr>
  </w:style>
  <w:style w:type="paragraph" w:styleId="Odstavecseseznamem">
    <w:name w:val="List Paragraph"/>
    <w:basedOn w:val="Normln"/>
    <w:uiPriority w:val="34"/>
    <w:qFormat/>
    <w:rsid w:val="00E35526"/>
    <w:pPr>
      <w:ind w:left="720"/>
      <w:contextualSpacing/>
    </w:pPr>
  </w:style>
  <w:style w:type="character" w:customStyle="1" w:styleId="zvraznn0">
    <w:name w:val="zvýraznění"/>
    <w:basedOn w:val="Standardnpsmoodstavce"/>
    <w:rsid w:val="005A5DF4"/>
    <w:rPr>
      <w:rFonts w:ascii="Arial" w:hAnsi="Arial"/>
      <w:b/>
      <w:sz w:val="20"/>
      <w:u w:val="none" w:color="0000FF"/>
    </w:rPr>
  </w:style>
  <w:style w:type="paragraph" w:customStyle="1" w:styleId="Tabulkanzev">
    <w:name w:val="Tabulka název"/>
    <w:next w:val="Normln"/>
    <w:link w:val="TabulkanzevChar"/>
    <w:qFormat/>
    <w:rsid w:val="00A07564"/>
    <w:pPr>
      <w:spacing w:after="120"/>
    </w:pPr>
    <w:rPr>
      <w:rFonts w:eastAsia="Times New Roman"/>
      <w:color w:val="073763"/>
      <w:szCs w:val="22"/>
      <w:lang w:eastAsia="en-US" w:bidi="en-US"/>
    </w:rPr>
  </w:style>
  <w:style w:type="character" w:customStyle="1" w:styleId="TabulkanzevChar">
    <w:name w:val="Tabulka název Char"/>
    <w:basedOn w:val="Standardnpsmoodstavce"/>
    <w:link w:val="Tabulkanzev"/>
    <w:rsid w:val="00A07564"/>
    <w:rPr>
      <w:rFonts w:eastAsia="Times New Roman"/>
      <w:color w:val="073763"/>
      <w:szCs w:val="22"/>
      <w:lang w:eastAsia="en-US" w:bidi="en-US"/>
    </w:rPr>
  </w:style>
  <w:style w:type="paragraph" w:styleId="Zkladntext">
    <w:name w:val="Body Text"/>
    <w:basedOn w:val="Normln"/>
    <w:link w:val="ZkladntextChar"/>
    <w:uiPriority w:val="99"/>
    <w:semiHidden/>
    <w:unhideWhenUsed/>
    <w:rsid w:val="00993142"/>
    <w:pPr>
      <w:jc w:val="left"/>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semiHidden/>
    <w:rsid w:val="00993142"/>
    <w:rPr>
      <w:rFonts w:ascii="Times New Roman" w:eastAsia="Times New Roman" w:hAnsi="Times New Roman"/>
      <w:sz w:val="24"/>
      <w:szCs w:val="24"/>
    </w:rPr>
  </w:style>
  <w:style w:type="character" w:customStyle="1" w:styleId="st1">
    <w:name w:val="st1"/>
    <w:basedOn w:val="Standardnpsmoodstavce"/>
    <w:rsid w:val="008636A2"/>
  </w:style>
  <w:style w:type="paragraph" w:styleId="Normlnweb">
    <w:name w:val="Normal (Web)"/>
    <w:basedOn w:val="Normln"/>
    <w:uiPriority w:val="99"/>
    <w:unhideWhenUsed/>
    <w:rsid w:val="00EC53BB"/>
    <w:pPr>
      <w:spacing w:before="100" w:beforeAutospacing="1" w:after="100" w:afterAutospacing="1"/>
      <w:jc w:val="left"/>
    </w:pPr>
    <w:rPr>
      <w:rFonts w:ascii="Times New Roman" w:eastAsia="Times New Roman" w:hAnsi="Times New Roman"/>
      <w:sz w:val="24"/>
      <w:szCs w:val="24"/>
      <w:lang w:eastAsia="cs-CZ"/>
    </w:rPr>
  </w:style>
  <w:style w:type="paragraph" w:customStyle="1" w:styleId="Grafnzev">
    <w:name w:val="Graf název"/>
    <w:link w:val="GrafnzevChar"/>
    <w:autoRedefine/>
    <w:rsid w:val="0095420E"/>
    <w:pPr>
      <w:spacing w:after="120"/>
    </w:pPr>
    <w:rPr>
      <w:rFonts w:eastAsia="Times New Roman"/>
      <w:color w:val="073763"/>
      <w:szCs w:val="22"/>
      <w:lang w:eastAsia="en-US" w:bidi="en-US"/>
    </w:rPr>
  </w:style>
  <w:style w:type="character" w:customStyle="1" w:styleId="GrafnzevChar">
    <w:name w:val="Graf název Char"/>
    <w:basedOn w:val="Standardnpsmoodstavce"/>
    <w:link w:val="Grafnzev"/>
    <w:rsid w:val="0095420E"/>
    <w:rPr>
      <w:rFonts w:eastAsia="Times New Roman"/>
      <w:color w:val="073763"/>
      <w:szCs w:val="22"/>
      <w:lang w:eastAsia="en-US" w:bidi="en-US"/>
    </w:rPr>
  </w:style>
  <w:style w:type="table" w:styleId="Mkatabulky">
    <w:name w:val="Table Grid"/>
    <w:basedOn w:val="Normlntabulka"/>
    <w:uiPriority w:val="59"/>
    <w:rsid w:val="0062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1F671A"/>
    <w:rPr>
      <w:szCs w:val="22"/>
      <w:lang w:eastAsia="en-US"/>
    </w:rPr>
  </w:style>
  <w:style w:type="character" w:customStyle="1" w:styleId="searchresultdescription">
    <w:name w:val="search_result_description"/>
    <w:basedOn w:val="Standardnpsmoodstavce"/>
    <w:rsid w:val="00930219"/>
  </w:style>
  <w:style w:type="character" w:styleId="Odkaznakoment">
    <w:name w:val="annotation reference"/>
    <w:basedOn w:val="Standardnpsmoodstavce"/>
    <w:uiPriority w:val="99"/>
    <w:semiHidden/>
    <w:unhideWhenUsed/>
    <w:rsid w:val="00D5273E"/>
    <w:rPr>
      <w:sz w:val="16"/>
      <w:szCs w:val="16"/>
    </w:rPr>
  </w:style>
  <w:style w:type="paragraph" w:styleId="Textkomente">
    <w:name w:val="annotation text"/>
    <w:basedOn w:val="Normln"/>
    <w:link w:val="TextkomenteChar"/>
    <w:uiPriority w:val="99"/>
    <w:semiHidden/>
    <w:unhideWhenUsed/>
    <w:rsid w:val="00D5273E"/>
    <w:rPr>
      <w:szCs w:val="20"/>
    </w:rPr>
  </w:style>
  <w:style w:type="character" w:customStyle="1" w:styleId="TextkomenteChar">
    <w:name w:val="Text komentáře Char"/>
    <w:basedOn w:val="Standardnpsmoodstavce"/>
    <w:link w:val="Textkomente"/>
    <w:uiPriority w:val="99"/>
    <w:semiHidden/>
    <w:rsid w:val="00D5273E"/>
    <w:rPr>
      <w:lang w:eastAsia="en-US"/>
    </w:rPr>
  </w:style>
  <w:style w:type="paragraph" w:styleId="Pedmtkomente">
    <w:name w:val="annotation subject"/>
    <w:basedOn w:val="Textkomente"/>
    <w:next w:val="Textkomente"/>
    <w:link w:val="PedmtkomenteChar"/>
    <w:uiPriority w:val="99"/>
    <w:semiHidden/>
    <w:unhideWhenUsed/>
    <w:rsid w:val="00D5273E"/>
    <w:rPr>
      <w:b/>
      <w:bCs/>
    </w:rPr>
  </w:style>
  <w:style w:type="character" w:customStyle="1" w:styleId="PedmtkomenteChar">
    <w:name w:val="Předmět komentáře Char"/>
    <w:basedOn w:val="TextkomenteChar"/>
    <w:link w:val="Pedmtkomente"/>
    <w:uiPriority w:val="99"/>
    <w:semiHidden/>
    <w:rsid w:val="00D5273E"/>
    <w:rPr>
      <w:b/>
      <w:bCs/>
    </w:rPr>
  </w:style>
</w:styles>
</file>

<file path=word/webSettings.xml><?xml version="1.0" encoding="utf-8"?>
<w:webSettings xmlns:r="http://schemas.openxmlformats.org/officeDocument/2006/relationships" xmlns:w="http://schemas.openxmlformats.org/wordprocessingml/2006/main">
  <w:divs>
    <w:div w:id="64038452">
      <w:bodyDiv w:val="1"/>
      <w:marLeft w:val="0"/>
      <w:marRight w:val="0"/>
      <w:marTop w:val="0"/>
      <w:marBottom w:val="0"/>
      <w:divBdr>
        <w:top w:val="none" w:sz="0" w:space="0" w:color="auto"/>
        <w:left w:val="none" w:sz="0" w:space="0" w:color="auto"/>
        <w:bottom w:val="none" w:sz="0" w:space="0" w:color="auto"/>
        <w:right w:val="none" w:sz="0" w:space="0" w:color="auto"/>
      </w:divBdr>
      <w:divsChild>
        <w:div w:id="101411152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2673509">
      <w:bodyDiv w:val="1"/>
      <w:marLeft w:val="0"/>
      <w:marRight w:val="0"/>
      <w:marTop w:val="0"/>
      <w:marBottom w:val="0"/>
      <w:divBdr>
        <w:top w:val="none" w:sz="0" w:space="0" w:color="auto"/>
        <w:left w:val="none" w:sz="0" w:space="0" w:color="auto"/>
        <w:bottom w:val="none" w:sz="0" w:space="0" w:color="auto"/>
        <w:right w:val="none" w:sz="0" w:space="0" w:color="auto"/>
      </w:divBdr>
    </w:div>
    <w:div w:id="144325582">
      <w:bodyDiv w:val="1"/>
      <w:marLeft w:val="0"/>
      <w:marRight w:val="0"/>
      <w:marTop w:val="0"/>
      <w:marBottom w:val="0"/>
      <w:divBdr>
        <w:top w:val="none" w:sz="0" w:space="0" w:color="auto"/>
        <w:left w:val="none" w:sz="0" w:space="0" w:color="auto"/>
        <w:bottom w:val="none" w:sz="0" w:space="0" w:color="auto"/>
        <w:right w:val="none" w:sz="0" w:space="0" w:color="auto"/>
      </w:divBdr>
    </w:div>
    <w:div w:id="723716695">
      <w:bodyDiv w:val="1"/>
      <w:marLeft w:val="0"/>
      <w:marRight w:val="0"/>
      <w:marTop w:val="0"/>
      <w:marBottom w:val="0"/>
      <w:divBdr>
        <w:top w:val="none" w:sz="0" w:space="0" w:color="auto"/>
        <w:left w:val="none" w:sz="0" w:space="0" w:color="auto"/>
        <w:bottom w:val="none" w:sz="0" w:space="0" w:color="auto"/>
        <w:right w:val="none" w:sz="0" w:space="0" w:color="auto"/>
      </w:divBdr>
      <w:divsChild>
        <w:div w:id="93016358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47271420">
      <w:bodyDiv w:val="1"/>
      <w:marLeft w:val="0"/>
      <w:marRight w:val="0"/>
      <w:marTop w:val="0"/>
      <w:marBottom w:val="0"/>
      <w:divBdr>
        <w:top w:val="none" w:sz="0" w:space="0" w:color="auto"/>
        <w:left w:val="none" w:sz="0" w:space="0" w:color="auto"/>
        <w:bottom w:val="none" w:sz="0" w:space="0" w:color="auto"/>
        <w:right w:val="none" w:sz="0" w:space="0" w:color="auto"/>
      </w:divBdr>
      <w:divsChild>
        <w:div w:id="1520849443">
          <w:marLeft w:val="0"/>
          <w:marRight w:val="0"/>
          <w:marTop w:val="0"/>
          <w:marBottom w:val="0"/>
          <w:divBdr>
            <w:top w:val="none" w:sz="0" w:space="0" w:color="auto"/>
            <w:left w:val="none" w:sz="0" w:space="0" w:color="auto"/>
            <w:bottom w:val="none" w:sz="0" w:space="0" w:color="auto"/>
            <w:right w:val="none" w:sz="0" w:space="0" w:color="auto"/>
          </w:divBdr>
          <w:divsChild>
            <w:div w:id="582494190">
              <w:marLeft w:val="0"/>
              <w:marRight w:val="0"/>
              <w:marTop w:val="0"/>
              <w:marBottom w:val="0"/>
              <w:divBdr>
                <w:top w:val="none" w:sz="0" w:space="0" w:color="auto"/>
                <w:left w:val="none" w:sz="0" w:space="0" w:color="auto"/>
                <w:bottom w:val="none" w:sz="0" w:space="0" w:color="auto"/>
                <w:right w:val="none" w:sz="0" w:space="0" w:color="auto"/>
              </w:divBdr>
              <w:divsChild>
                <w:div w:id="1587809595">
                  <w:marLeft w:val="0"/>
                  <w:marRight w:val="0"/>
                  <w:marTop w:val="0"/>
                  <w:marBottom w:val="0"/>
                  <w:divBdr>
                    <w:top w:val="none" w:sz="0" w:space="0" w:color="auto"/>
                    <w:left w:val="none" w:sz="0" w:space="0" w:color="auto"/>
                    <w:bottom w:val="none" w:sz="0" w:space="0" w:color="auto"/>
                    <w:right w:val="none" w:sz="0" w:space="0" w:color="auto"/>
                  </w:divBdr>
                  <w:divsChild>
                    <w:div w:id="1551728411">
                      <w:marLeft w:val="0"/>
                      <w:marRight w:val="0"/>
                      <w:marTop w:val="0"/>
                      <w:marBottom w:val="0"/>
                      <w:divBdr>
                        <w:top w:val="none" w:sz="0" w:space="0" w:color="auto"/>
                        <w:left w:val="none" w:sz="0" w:space="0" w:color="auto"/>
                        <w:bottom w:val="none" w:sz="0" w:space="0" w:color="auto"/>
                        <w:right w:val="none" w:sz="0" w:space="0" w:color="auto"/>
                      </w:divBdr>
                      <w:divsChild>
                        <w:div w:id="1483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91522">
      <w:bodyDiv w:val="1"/>
      <w:marLeft w:val="0"/>
      <w:marRight w:val="0"/>
      <w:marTop w:val="0"/>
      <w:marBottom w:val="0"/>
      <w:divBdr>
        <w:top w:val="none" w:sz="0" w:space="0" w:color="auto"/>
        <w:left w:val="none" w:sz="0" w:space="0" w:color="auto"/>
        <w:bottom w:val="none" w:sz="0" w:space="0" w:color="auto"/>
        <w:right w:val="none" w:sz="0" w:space="0" w:color="auto"/>
      </w:divBdr>
    </w:div>
    <w:div w:id="1378312403">
      <w:bodyDiv w:val="1"/>
      <w:marLeft w:val="0"/>
      <w:marRight w:val="0"/>
      <w:marTop w:val="0"/>
      <w:marBottom w:val="0"/>
      <w:divBdr>
        <w:top w:val="none" w:sz="0" w:space="0" w:color="auto"/>
        <w:left w:val="none" w:sz="0" w:space="0" w:color="auto"/>
        <w:bottom w:val="none" w:sz="0" w:space="0" w:color="auto"/>
        <w:right w:val="none" w:sz="0" w:space="0" w:color="auto"/>
      </w:divBdr>
    </w:div>
    <w:div w:id="1483278011">
      <w:bodyDiv w:val="1"/>
      <w:marLeft w:val="0"/>
      <w:marRight w:val="0"/>
      <w:marTop w:val="0"/>
      <w:marBottom w:val="0"/>
      <w:divBdr>
        <w:top w:val="none" w:sz="0" w:space="0" w:color="auto"/>
        <w:left w:val="none" w:sz="0" w:space="0" w:color="auto"/>
        <w:bottom w:val="none" w:sz="0" w:space="0" w:color="auto"/>
        <w:right w:val="none" w:sz="0" w:space="0" w:color="auto"/>
      </w:divBdr>
      <w:divsChild>
        <w:div w:id="227615805">
          <w:marLeft w:val="0"/>
          <w:marRight w:val="0"/>
          <w:marTop w:val="0"/>
          <w:marBottom w:val="0"/>
          <w:divBdr>
            <w:top w:val="none" w:sz="0" w:space="0" w:color="auto"/>
            <w:left w:val="none" w:sz="0" w:space="0" w:color="auto"/>
            <w:bottom w:val="none" w:sz="0" w:space="0" w:color="auto"/>
            <w:right w:val="none" w:sz="0" w:space="0" w:color="auto"/>
          </w:divBdr>
          <w:divsChild>
            <w:div w:id="352807390">
              <w:marLeft w:val="0"/>
              <w:marRight w:val="0"/>
              <w:marTop w:val="0"/>
              <w:marBottom w:val="0"/>
              <w:divBdr>
                <w:top w:val="none" w:sz="0" w:space="0" w:color="auto"/>
                <w:left w:val="none" w:sz="0" w:space="0" w:color="auto"/>
                <w:bottom w:val="none" w:sz="0" w:space="0" w:color="auto"/>
                <w:right w:val="none" w:sz="0" w:space="0" w:color="auto"/>
              </w:divBdr>
              <w:divsChild>
                <w:div w:id="1150098461">
                  <w:marLeft w:val="0"/>
                  <w:marRight w:val="0"/>
                  <w:marTop w:val="0"/>
                  <w:marBottom w:val="0"/>
                  <w:divBdr>
                    <w:top w:val="none" w:sz="0" w:space="0" w:color="auto"/>
                    <w:left w:val="none" w:sz="0" w:space="0" w:color="auto"/>
                    <w:bottom w:val="none" w:sz="0" w:space="0" w:color="auto"/>
                    <w:right w:val="none" w:sz="0" w:space="0" w:color="auto"/>
                  </w:divBdr>
                  <w:divsChild>
                    <w:div w:id="1622032670">
                      <w:marLeft w:val="0"/>
                      <w:marRight w:val="0"/>
                      <w:marTop w:val="0"/>
                      <w:marBottom w:val="0"/>
                      <w:divBdr>
                        <w:top w:val="none" w:sz="0" w:space="0" w:color="auto"/>
                        <w:left w:val="none" w:sz="0" w:space="0" w:color="auto"/>
                        <w:bottom w:val="none" w:sz="0" w:space="0" w:color="auto"/>
                        <w:right w:val="none" w:sz="0" w:space="0" w:color="auto"/>
                      </w:divBdr>
                      <w:divsChild>
                        <w:div w:id="17346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25196">
      <w:bodyDiv w:val="1"/>
      <w:marLeft w:val="0"/>
      <w:marRight w:val="0"/>
      <w:marTop w:val="0"/>
      <w:marBottom w:val="0"/>
      <w:divBdr>
        <w:top w:val="none" w:sz="0" w:space="0" w:color="auto"/>
        <w:left w:val="none" w:sz="0" w:space="0" w:color="auto"/>
        <w:bottom w:val="none" w:sz="0" w:space="0" w:color="auto"/>
        <w:right w:val="none" w:sz="0" w:space="0" w:color="auto"/>
      </w:divBdr>
    </w:div>
    <w:div w:id="16834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footer" Target="footer26.xml"/><Relationship Id="rId3" Type="http://schemas.openxmlformats.org/officeDocument/2006/relationships/numbering" Target="numbering.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6.xml"/><Relationship Id="rId4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kraj-jihocesky.cz/index.php?par%5bid_v%5d=1034&amp;par%5blang%5d=CS" TargetMode="Externa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8.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U:\_hyneku\02%20Dlouhodob&#253;%20z&#225;m&#283;r\Demografie\zive_narozeni_v_kra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_hyneku\02%20Dlouhodob&#253;%20z&#225;m&#283;r\Demografie\zive_narozeni_v_kraj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1"/>
          <c:order val="0"/>
          <c:cat>
            <c:numRef>
              <c:f>'Živě narození'!$B$10:$B$34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'Živě narození'!$C$10:$C$34</c:f>
              <c:numCache>
                <c:formatCode>#,##0</c:formatCode>
                <c:ptCount val="25"/>
                <c:pt idx="0">
                  <c:v>8163</c:v>
                </c:pt>
                <c:pt idx="1">
                  <c:v>8039</c:v>
                </c:pt>
                <c:pt idx="2">
                  <c:v>7450</c:v>
                </c:pt>
                <c:pt idx="3">
                  <c:v>7455</c:v>
                </c:pt>
                <c:pt idx="4">
                  <c:v>6745</c:v>
                </c:pt>
                <c:pt idx="5">
                  <c:v>6040</c:v>
                </c:pt>
                <c:pt idx="6">
                  <c:v>5553</c:v>
                </c:pt>
                <c:pt idx="7">
                  <c:v>5649</c:v>
                </c:pt>
                <c:pt idx="8">
                  <c:v>5612</c:v>
                </c:pt>
                <c:pt idx="9">
                  <c:v>5608</c:v>
                </c:pt>
                <c:pt idx="10">
                  <c:v>5650</c:v>
                </c:pt>
                <c:pt idx="11">
                  <c:v>5554</c:v>
                </c:pt>
                <c:pt idx="12">
                  <c:v>5733</c:v>
                </c:pt>
                <c:pt idx="13">
                  <c:v>5736</c:v>
                </c:pt>
                <c:pt idx="14">
                  <c:v>5941</c:v>
                </c:pt>
                <c:pt idx="15">
                  <c:v>6137</c:v>
                </c:pt>
                <c:pt idx="16">
                  <c:v>6370</c:v>
                </c:pt>
                <c:pt idx="17">
                  <c:v>6922</c:v>
                </c:pt>
                <c:pt idx="18">
                  <c:v>7155</c:v>
                </c:pt>
                <c:pt idx="19">
                  <c:v>7027</c:v>
                </c:pt>
                <c:pt idx="20">
                  <c:v>6933</c:v>
                </c:pt>
                <c:pt idx="21">
                  <c:v>6379</c:v>
                </c:pt>
                <c:pt idx="22">
                  <c:v>6655</c:v>
                </c:pt>
                <c:pt idx="23">
                  <c:v>6374</c:v>
                </c:pt>
                <c:pt idx="24">
                  <c:v>6437</c:v>
                </c:pt>
              </c:numCache>
            </c:numRef>
          </c:val>
        </c:ser>
        <c:axId val="70141824"/>
        <c:axId val="70143360"/>
      </c:barChart>
      <c:catAx>
        <c:axId val="70141824"/>
        <c:scaling>
          <c:orientation val="minMax"/>
        </c:scaling>
        <c:axPos val="b"/>
        <c:numFmt formatCode="General" sourceLinked="1"/>
        <c:tickLblPos val="nextTo"/>
        <c:txPr>
          <a:bodyPr rot="-5400000" vert="horz"/>
          <a:lstStyle/>
          <a:p>
            <a:pPr>
              <a:defRPr/>
            </a:pPr>
            <a:endParaRPr lang="cs-CZ"/>
          </a:p>
        </c:txPr>
        <c:crossAx val="70143360"/>
        <c:crosses val="autoZero"/>
        <c:auto val="1"/>
        <c:lblAlgn val="ctr"/>
        <c:lblOffset val="100"/>
      </c:catAx>
      <c:valAx>
        <c:axId val="70143360"/>
        <c:scaling>
          <c:orientation val="minMax"/>
          <c:max val="8500"/>
          <c:min val="5000"/>
        </c:scaling>
        <c:axPos val="l"/>
        <c:majorGridlines/>
        <c:numFmt formatCode="#,##0" sourceLinked="1"/>
        <c:tickLblPos val="nextTo"/>
        <c:crossAx val="7014182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2130249990940481"/>
          <c:y val="5.1400554097404488E-2"/>
          <c:w val="0.85460994890431663"/>
          <c:h val="0.8326195683872849"/>
        </c:manualLayout>
      </c:layout>
      <c:lineChart>
        <c:grouping val="standard"/>
        <c:ser>
          <c:idx val="0"/>
          <c:order val="0"/>
          <c:tx>
            <c:strRef>
              <c:f>List1!$B$2</c:f>
              <c:strCache>
                <c:ptCount val="1"/>
                <c:pt idx="0">
                  <c:v>0-4</c:v>
                </c:pt>
              </c:strCache>
            </c:strRef>
          </c:tx>
          <c:cat>
            <c:numRef>
              <c:f>List1!$C$1:$L$1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List1!$C$2:$L$2</c:f>
              <c:numCache>
                <c:formatCode>General</c:formatCode>
                <c:ptCount val="10"/>
                <c:pt idx="0">
                  <c:v>34659</c:v>
                </c:pt>
                <c:pt idx="1">
                  <c:v>33849</c:v>
                </c:pt>
                <c:pt idx="2">
                  <c:v>33075</c:v>
                </c:pt>
                <c:pt idx="3">
                  <c:v>32281</c:v>
                </c:pt>
                <c:pt idx="4">
                  <c:v>32073</c:v>
                </c:pt>
                <c:pt idx="5">
                  <c:v>31474</c:v>
                </c:pt>
                <c:pt idx="6">
                  <c:v>30897</c:v>
                </c:pt>
                <c:pt idx="7">
                  <c:v>30345</c:v>
                </c:pt>
                <c:pt idx="8">
                  <c:v>29809</c:v>
                </c:pt>
                <c:pt idx="9">
                  <c:v>29284</c:v>
                </c:pt>
              </c:numCache>
            </c:numRef>
          </c:val>
        </c:ser>
        <c:ser>
          <c:idx val="1"/>
          <c:order val="1"/>
          <c:tx>
            <c:strRef>
              <c:f>List1!$B$3</c:f>
              <c:strCache>
                <c:ptCount val="1"/>
                <c:pt idx="0">
                  <c:v>5-9</c:v>
                </c:pt>
              </c:strCache>
            </c:strRef>
          </c:tx>
          <c:cat>
            <c:numRef>
              <c:f>List1!$C$1:$L$1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List1!$C$3:$L$3</c:f>
              <c:numCache>
                <c:formatCode>General</c:formatCode>
                <c:ptCount val="10"/>
                <c:pt idx="0">
                  <c:v>31814</c:v>
                </c:pt>
                <c:pt idx="1">
                  <c:v>33428</c:v>
                </c:pt>
                <c:pt idx="2">
                  <c:v>34586</c:v>
                </c:pt>
                <c:pt idx="3">
                  <c:v>35463</c:v>
                </c:pt>
                <c:pt idx="4">
                  <c:v>35294</c:v>
                </c:pt>
                <c:pt idx="5">
                  <c:v>34896</c:v>
                </c:pt>
                <c:pt idx="6">
                  <c:v>34118</c:v>
                </c:pt>
                <c:pt idx="7">
                  <c:v>33374</c:v>
                </c:pt>
                <c:pt idx="8">
                  <c:v>32608</c:v>
                </c:pt>
                <c:pt idx="9">
                  <c:v>32421</c:v>
                </c:pt>
              </c:numCache>
            </c:numRef>
          </c:val>
        </c:ser>
        <c:ser>
          <c:idx val="2"/>
          <c:order val="2"/>
          <c:tx>
            <c:strRef>
              <c:f>List1!$B$4</c:f>
              <c:strCache>
                <c:ptCount val="1"/>
                <c:pt idx="0">
                  <c:v>10-14</c:v>
                </c:pt>
              </c:strCache>
            </c:strRef>
          </c:tx>
          <c:cat>
            <c:numRef>
              <c:f>List1!$C$1:$L$1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List1!$C$4:$L$4</c:f>
              <c:numCache>
                <c:formatCode>General</c:formatCode>
                <c:ptCount val="10"/>
                <c:pt idx="0">
                  <c:v>28495</c:v>
                </c:pt>
                <c:pt idx="1">
                  <c:v>28718</c:v>
                </c:pt>
                <c:pt idx="2">
                  <c:v>29153</c:v>
                </c:pt>
                <c:pt idx="3">
                  <c:v>29723</c:v>
                </c:pt>
                <c:pt idx="4">
                  <c:v>30649</c:v>
                </c:pt>
                <c:pt idx="5">
                  <c:v>31897</c:v>
                </c:pt>
                <c:pt idx="6">
                  <c:v>33476</c:v>
                </c:pt>
                <c:pt idx="7">
                  <c:v>34606</c:v>
                </c:pt>
                <c:pt idx="8">
                  <c:v>35468</c:v>
                </c:pt>
                <c:pt idx="9">
                  <c:v>35303</c:v>
                </c:pt>
              </c:numCache>
            </c:numRef>
          </c:val>
        </c:ser>
        <c:ser>
          <c:idx val="3"/>
          <c:order val="3"/>
          <c:tx>
            <c:strRef>
              <c:f>List1!$B$5</c:f>
              <c:strCache>
                <c:ptCount val="1"/>
                <c:pt idx="0">
                  <c:v>15-19</c:v>
                </c:pt>
              </c:strCache>
            </c:strRef>
          </c:tx>
          <c:cat>
            <c:numRef>
              <c:f>List1!$C$1:$L$1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List1!$C$5:$L$5</c:f>
              <c:numCache>
                <c:formatCode>General</c:formatCode>
                <c:ptCount val="10"/>
                <c:pt idx="0">
                  <c:v>31887</c:v>
                </c:pt>
                <c:pt idx="1">
                  <c:v>29945</c:v>
                </c:pt>
                <c:pt idx="2">
                  <c:v>28812</c:v>
                </c:pt>
                <c:pt idx="3">
                  <c:v>28498</c:v>
                </c:pt>
                <c:pt idx="4">
                  <c:v>28557</c:v>
                </c:pt>
                <c:pt idx="5">
                  <c:v>28714</c:v>
                </c:pt>
                <c:pt idx="6">
                  <c:v>28934</c:v>
                </c:pt>
                <c:pt idx="7">
                  <c:v>29359</c:v>
                </c:pt>
                <c:pt idx="8">
                  <c:v>29921</c:v>
                </c:pt>
                <c:pt idx="9">
                  <c:v>30820</c:v>
                </c:pt>
              </c:numCache>
            </c:numRef>
          </c:val>
        </c:ser>
        <c:ser>
          <c:idx val="4"/>
          <c:order val="4"/>
          <c:tx>
            <c:strRef>
              <c:f>List1!$B$6</c:f>
              <c:strCache>
                <c:ptCount val="1"/>
                <c:pt idx="0">
                  <c:v>20-24</c:v>
                </c:pt>
              </c:strCache>
            </c:strRef>
          </c:tx>
          <c:cat>
            <c:numRef>
              <c:f>List1!$C$1:$L$1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List1!$C$6:$L$6</c:f>
              <c:numCache>
                <c:formatCode>General</c:formatCode>
                <c:ptCount val="10"/>
                <c:pt idx="0">
                  <c:v>40335</c:v>
                </c:pt>
                <c:pt idx="1">
                  <c:v>39704</c:v>
                </c:pt>
                <c:pt idx="2">
                  <c:v>38516</c:v>
                </c:pt>
                <c:pt idx="3">
                  <c:v>36339</c:v>
                </c:pt>
                <c:pt idx="4">
                  <c:v>34001</c:v>
                </c:pt>
                <c:pt idx="5">
                  <c:v>32292</c:v>
                </c:pt>
                <c:pt idx="6">
                  <c:v>30425</c:v>
                </c:pt>
                <c:pt idx="7">
                  <c:v>29341</c:v>
                </c:pt>
                <c:pt idx="8">
                  <c:v>29049</c:v>
                </c:pt>
                <c:pt idx="9">
                  <c:v>29112</c:v>
                </c:pt>
              </c:numCache>
            </c:numRef>
          </c:val>
        </c:ser>
        <c:marker val="1"/>
        <c:axId val="70342144"/>
        <c:axId val="70343680"/>
      </c:lineChart>
      <c:catAx>
        <c:axId val="70342144"/>
        <c:scaling>
          <c:orientation val="minMax"/>
        </c:scaling>
        <c:axPos val="b"/>
        <c:numFmt formatCode="General" sourceLinked="1"/>
        <c:majorTickMark val="none"/>
        <c:tickLblPos val="nextTo"/>
        <c:crossAx val="70343680"/>
        <c:crosses val="autoZero"/>
        <c:auto val="1"/>
        <c:lblAlgn val="ctr"/>
        <c:lblOffset val="100"/>
      </c:catAx>
      <c:valAx>
        <c:axId val="70343680"/>
        <c:scaling>
          <c:orientation val="minMax"/>
          <c:max val="43000"/>
          <c:min val="25000"/>
        </c:scaling>
        <c:axPos val="l"/>
        <c:majorGridlines/>
        <c:numFmt formatCode="#,##0" sourceLinked="0"/>
        <c:majorTickMark val="none"/>
        <c:tickLblPos val="nextTo"/>
        <c:crossAx val="70342144"/>
        <c:crosses val="autoZero"/>
        <c:crossBetween val="between"/>
      </c:valAx>
    </c:plotArea>
    <c:legend>
      <c:legendPos val="r"/>
      <c:legendEntry>
        <c:idx val="0"/>
        <c:txPr>
          <a:bodyPr/>
          <a:lstStyle/>
          <a:p>
            <a:pPr marL="72000">
              <a:defRPr/>
            </a:pPr>
            <a:endParaRPr lang="cs-CZ"/>
          </a:p>
        </c:txPr>
      </c:legendEntry>
      <c:legendEntry>
        <c:idx val="1"/>
        <c:txPr>
          <a:bodyPr/>
          <a:lstStyle/>
          <a:p>
            <a:pPr marL="72000">
              <a:defRPr/>
            </a:pPr>
            <a:endParaRPr lang="cs-CZ"/>
          </a:p>
        </c:txPr>
      </c:legendEntry>
      <c:layout>
        <c:manualLayout>
          <c:xMode val="edge"/>
          <c:yMode val="edge"/>
          <c:x val="0.62635494193362817"/>
          <c:y val="0"/>
          <c:w val="0.12178082191780822"/>
          <c:h val="0.41396198758551239"/>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cat>
            <c:strRef>
              <c:f>roky!$P$5:$P$42</c:f>
              <c:strCache>
                <c:ptCount val="3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strCache>
            </c:strRef>
          </c:cat>
          <c:val>
            <c:numRef>
              <c:f>roky!$Q$5:$Q$42</c:f>
              <c:numCache>
                <c:formatCode>#,##0</c:formatCode>
                <c:ptCount val="38"/>
                <c:pt idx="0">
                  <c:v>11096</c:v>
                </c:pt>
                <c:pt idx="1">
                  <c:v>10984</c:v>
                </c:pt>
                <c:pt idx="2">
                  <c:v>10921</c:v>
                </c:pt>
                <c:pt idx="3">
                  <c:v>10754</c:v>
                </c:pt>
                <c:pt idx="4">
                  <c:v>10400</c:v>
                </c:pt>
                <c:pt idx="5">
                  <c:v>9436</c:v>
                </c:pt>
                <c:pt idx="6">
                  <c:v>8952</c:v>
                </c:pt>
                <c:pt idx="7">
                  <c:v>8625</c:v>
                </c:pt>
                <c:pt idx="8">
                  <c:v>8430</c:v>
                </c:pt>
                <c:pt idx="9">
                  <c:v>8390</c:v>
                </c:pt>
                <c:pt idx="10">
                  <c:v>8222</c:v>
                </c:pt>
                <c:pt idx="11">
                  <c:v>8058</c:v>
                </c:pt>
                <c:pt idx="12">
                  <c:v>8073</c:v>
                </c:pt>
                <c:pt idx="13">
                  <c:v>8026</c:v>
                </c:pt>
                <c:pt idx="14">
                  <c:v>7935</c:v>
                </c:pt>
                <c:pt idx="15">
                  <c:v>8163</c:v>
                </c:pt>
                <c:pt idx="16">
                  <c:v>8039</c:v>
                </c:pt>
                <c:pt idx="17">
                  <c:v>7450</c:v>
                </c:pt>
                <c:pt idx="18">
                  <c:v>7455</c:v>
                </c:pt>
                <c:pt idx="19">
                  <c:v>6745</c:v>
                </c:pt>
                <c:pt idx="20">
                  <c:v>6040</c:v>
                </c:pt>
                <c:pt idx="21">
                  <c:v>5553</c:v>
                </c:pt>
                <c:pt idx="22">
                  <c:v>5649</c:v>
                </c:pt>
                <c:pt idx="23">
                  <c:v>5612</c:v>
                </c:pt>
                <c:pt idx="24">
                  <c:v>5608</c:v>
                </c:pt>
                <c:pt idx="25">
                  <c:v>5650</c:v>
                </c:pt>
                <c:pt idx="26">
                  <c:v>5554</c:v>
                </c:pt>
                <c:pt idx="27">
                  <c:v>5733</c:v>
                </c:pt>
                <c:pt idx="28">
                  <c:v>5736</c:v>
                </c:pt>
                <c:pt idx="29">
                  <c:v>5941</c:v>
                </c:pt>
                <c:pt idx="30">
                  <c:v>6137</c:v>
                </c:pt>
                <c:pt idx="31">
                  <c:v>6370</c:v>
                </c:pt>
                <c:pt idx="32">
                  <c:v>6922</c:v>
                </c:pt>
                <c:pt idx="33">
                  <c:v>7155</c:v>
                </c:pt>
                <c:pt idx="34">
                  <c:v>7027</c:v>
                </c:pt>
                <c:pt idx="35">
                  <c:v>6933</c:v>
                </c:pt>
                <c:pt idx="36">
                  <c:v>6379</c:v>
                </c:pt>
                <c:pt idx="37">
                  <c:v>6655</c:v>
                </c:pt>
              </c:numCache>
            </c:numRef>
          </c:val>
        </c:ser>
        <c:axId val="70376448"/>
        <c:axId val="72483584"/>
      </c:barChart>
      <c:catAx>
        <c:axId val="70376448"/>
        <c:scaling>
          <c:orientation val="minMax"/>
        </c:scaling>
        <c:axPos val="b"/>
        <c:numFmt formatCode="General" sourceLinked="1"/>
        <c:tickLblPos val="nextTo"/>
        <c:txPr>
          <a:bodyPr rot="-5400000" vert="horz"/>
          <a:lstStyle/>
          <a:p>
            <a:pPr>
              <a:defRPr sz="1000"/>
            </a:pPr>
            <a:endParaRPr lang="cs-CZ"/>
          </a:p>
        </c:txPr>
        <c:crossAx val="72483584"/>
        <c:crosses val="autoZero"/>
        <c:auto val="1"/>
        <c:lblAlgn val="ctr"/>
        <c:lblOffset val="100"/>
      </c:catAx>
      <c:valAx>
        <c:axId val="72483584"/>
        <c:scaling>
          <c:orientation val="minMax"/>
          <c:min val="4000"/>
        </c:scaling>
        <c:axPos val="l"/>
        <c:majorGridlines/>
        <c:numFmt formatCode="#,##0" sourceLinked="1"/>
        <c:tickLblPos val="nextTo"/>
        <c:txPr>
          <a:bodyPr rot="0" vert="horz"/>
          <a:lstStyle/>
          <a:p>
            <a:pPr>
              <a:defRPr/>
            </a:pPr>
            <a:endParaRPr lang="cs-CZ"/>
          </a:p>
        </c:txPr>
        <c:crossAx val="70376448"/>
        <c:crosses val="autoZero"/>
        <c:crossBetween val="between"/>
      </c:valAx>
    </c:plotArea>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57476"/>
    <w:rsid w:val="004B5A5C"/>
    <w:rsid w:val="00B574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EDEFBD017284B2183E86107D921D195">
    <w:name w:val="9EDEFBD017284B2183E86107D921D195"/>
    <w:rsid w:val="00B57476"/>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ohatý">
  <a:themeElements>
    <a:clrScheme name="Bohat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Bohatý">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ohatý">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EC7D-238E-4E70-A605-8CB162DEDF0C}">
  <ds:schemaRefs>
    <ds:schemaRef ds:uri="http://schemas.openxmlformats.org/officeDocument/2006/bibliography"/>
  </ds:schemaRefs>
</ds:datastoreItem>
</file>

<file path=customXml/itemProps2.xml><?xml version="1.0" encoding="utf-8"?>
<ds:datastoreItem xmlns:ds="http://schemas.openxmlformats.org/officeDocument/2006/customXml" ds:itemID="{28F1DF1E-FB54-4A58-920B-5D9FEE86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33407</Words>
  <Characters>197106</Characters>
  <Application>Microsoft Office Word</Application>
  <DocSecurity>0</DocSecurity>
  <Lines>1642</Lines>
  <Paragraphs>460</Paragraphs>
  <ScaleCrop>false</ScaleCrop>
  <HeadingPairs>
    <vt:vector size="2" baseType="variant">
      <vt:variant>
        <vt:lpstr>Název</vt:lpstr>
      </vt:variant>
      <vt:variant>
        <vt:i4>1</vt:i4>
      </vt:variant>
    </vt:vector>
  </HeadingPairs>
  <TitlesOfParts>
    <vt:vector size="1" baseType="lpstr">
      <vt:lpstr>Výroční zpráva</vt:lpstr>
    </vt:vector>
  </TitlesOfParts>
  <Company>Zpracoval Odbor školství, mládeže a tělovýchovy Krajského úřadu Jihočeského kraje v souladu s § 10 zákona č. 561/2004 Sb., o předškolním, základním, středním, vyšším odborném a jiném vzdělávání (školský zákon).</Company>
  <LinksUpToDate>false</LinksUpToDate>
  <CharactersWithSpaces>230053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dc:title>
  <dc:subject>o stavu a rozvoji vzdělávací soustavy v Jihočeském kraji za školní rok 2014/2015</dc:subject>
  <dc:creator>Vzala na vědomí Rada Jihočeského kraje dne 11. 2. 2016 usnesením č. 129/2016/RK-81, Zastupitelstvo Jihočeského kraje dne xx. x. 2016 usnesením č. xx/2016/ZK-xx a Výbor pro výchovu, vzdělání a zaměstnanost Zastupitelstva Jihočeského kraje dne 5. 2. 2016 usnesením č. 44/16/ŠV-25.</dc:creator>
  <cp:lastModifiedBy>kulichova</cp:lastModifiedBy>
  <cp:revision>6</cp:revision>
  <cp:lastPrinted>2016-02-12T11:34:00Z</cp:lastPrinted>
  <dcterms:created xsi:type="dcterms:W3CDTF">2016-02-12T11:01:00Z</dcterms:created>
  <dcterms:modified xsi:type="dcterms:W3CDTF">2016-02-12T11:34:00Z</dcterms:modified>
</cp:coreProperties>
</file>